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77777777" w:rsidR="0049387D" w:rsidRDefault="0049387D" w:rsidP="0049387D">
      <w:pPr>
        <w:pStyle w:val="CRCoverPage"/>
        <w:tabs>
          <w:tab w:val="right" w:pos="9639"/>
        </w:tabs>
        <w:spacing w:after="0"/>
        <w:rPr>
          <w:b/>
          <w:i/>
          <w:noProof/>
          <w:sz w:val="28"/>
        </w:rPr>
      </w:pPr>
      <w:commentRangeStart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4471F2">
        <w:rPr>
          <w:b/>
          <w:i/>
          <w:noProof/>
          <w:sz w:val="28"/>
          <w:highlight w:val="yellow"/>
        </w:rPr>
        <w:fldChar w:fldCharType="begin"/>
      </w:r>
      <w:r w:rsidRPr="004471F2">
        <w:rPr>
          <w:b/>
          <w:i/>
          <w:noProof/>
          <w:sz w:val="28"/>
          <w:highlight w:val="yellow"/>
        </w:rPr>
        <w:instrText xml:space="preserve"> DOCPROPERTY  Tdoc#  \* MERGEFORMAT </w:instrText>
      </w:r>
      <w:r w:rsidRPr="004471F2">
        <w:rPr>
          <w:b/>
          <w:i/>
          <w:noProof/>
          <w:sz w:val="28"/>
          <w:highlight w:val="yellow"/>
        </w:rPr>
        <w:fldChar w:fldCharType="separate"/>
      </w:r>
      <w:r w:rsidRPr="004471F2">
        <w:rPr>
          <w:b/>
          <w:i/>
          <w:noProof/>
          <w:sz w:val="28"/>
          <w:highlight w:val="yellow"/>
        </w:rPr>
        <w:t>R2-210</w:t>
      </w:r>
      <w:r w:rsidR="005106EC" w:rsidRPr="004471F2">
        <w:rPr>
          <w:rFonts w:hint="eastAsia"/>
          <w:b/>
          <w:i/>
          <w:noProof/>
          <w:sz w:val="28"/>
          <w:highlight w:val="yellow"/>
          <w:lang w:eastAsia="zh-CN"/>
        </w:rPr>
        <w:t>xxxx</w:t>
      </w:r>
      <w:r w:rsidRPr="004471F2">
        <w:rPr>
          <w:b/>
          <w:i/>
          <w:noProof/>
          <w:sz w:val="28"/>
          <w:highlight w:val="yellow"/>
        </w:rPr>
        <w:fldChar w:fldCharType="end"/>
      </w:r>
    </w:p>
    <w:p w14:paraId="083D74D2" w14:textId="77777777"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01 </w:t>
      </w:r>
      <w:r w:rsidRPr="00DE7C41">
        <w:rPr>
          <w:b/>
          <w:noProof/>
          <w:sz w:val="24"/>
          <w:szCs w:val="24"/>
        </w:rPr>
        <w:t>– 12 November 2021</w:t>
      </w:r>
      <w:commentRangeEnd w:id="0"/>
      <w:r w:rsidR="00535133">
        <w:rPr>
          <w:rStyle w:val="CommentReference"/>
          <w:rFonts w:ascii="Times New Roman" w:hAnsi="Times New Roman"/>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77777777" w:rsidR="0049387D" w:rsidRPr="00410371" w:rsidRDefault="005106EC" w:rsidP="009F3244">
            <w:pPr>
              <w:pStyle w:val="CRCoverPage"/>
              <w:spacing w:after="0"/>
              <w:rPr>
                <w:noProof/>
              </w:rPr>
            </w:pPr>
            <w:r w:rsidRPr="004471F2">
              <w:rPr>
                <w:rFonts w:hint="eastAsia"/>
                <w:b/>
                <w:noProof/>
                <w:sz w:val="28"/>
                <w:highlight w:val="yellow"/>
                <w:lang w:eastAsia="zh-CN"/>
              </w:rPr>
              <w:t>xxxx</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777777"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77777777" w:rsidR="0049387D" w:rsidRDefault="005106EC" w:rsidP="009F3244">
            <w:pPr>
              <w:pStyle w:val="CRCoverPage"/>
              <w:spacing w:after="0"/>
              <w:ind w:left="100"/>
              <w:rPr>
                <w:noProof/>
              </w:rPr>
            </w:pPr>
            <w:r w:rsidRPr="007531F1">
              <w:t xml:space="preserve">Introduction of additional enhancements for </w:t>
            </w:r>
            <w:r>
              <w:rPr>
                <w:rFonts w:hint="eastAsia"/>
                <w:lang w:eastAsia="zh-CN"/>
              </w:rPr>
              <w:t>NB-IoT</w:t>
            </w:r>
            <w:r>
              <w:rPr>
                <w:lang w:eastAsia="zh-CN"/>
              </w:rPr>
              <w:t xml:space="preserve"> </w:t>
            </w:r>
            <w:r>
              <w:rPr>
                <w:rFonts w:hint="eastAsia"/>
                <w:lang w:eastAsia="zh-CN"/>
              </w:rPr>
              <w:t>and</w:t>
            </w:r>
            <w:r>
              <w:rPr>
                <w:lang w:eastAsia="zh-CN"/>
              </w:rPr>
              <w:t xml:space="preserve"> </w:t>
            </w:r>
            <w:proofErr w:type="spellStart"/>
            <w:r w:rsidRPr="007531F1">
              <w:t>eMTC</w:t>
            </w:r>
            <w:proofErr w:type="spellEnd"/>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77777777" w:rsidR="0049387D" w:rsidRDefault="000F754D" w:rsidP="005106EC">
            <w:pPr>
              <w:pStyle w:val="CRCoverPage"/>
              <w:spacing w:after="0"/>
              <w:ind w:left="100"/>
              <w:rPr>
                <w:noProof/>
              </w:rPr>
            </w:pPr>
            <w:r>
              <w:fldChar w:fldCharType="begin"/>
            </w:r>
            <w:r>
              <w:instrText xml:space="preserve"> DOCPROPERTY  SourceIfWg  \* MERGEFORMAT </w:instrText>
            </w:r>
            <w:r>
              <w:fldChar w:fldCharType="separate"/>
            </w:r>
            <w:r w:rsidR="0049387D">
              <w:t xml:space="preserve">ZTE Corporation, </w:t>
            </w:r>
            <w:proofErr w:type="spellStart"/>
            <w:r w:rsidR="0049387D">
              <w:t>Sanechips</w:t>
            </w:r>
            <w:proofErr w:type="spellEnd"/>
            <w:r>
              <w:fldChar w:fldCharType="end"/>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77777777" w:rsidR="0049387D" w:rsidRDefault="00CD6E18" w:rsidP="009F3244">
            <w:pPr>
              <w:pStyle w:val="CRCoverPage"/>
              <w:spacing w:after="0"/>
              <w:ind w:left="100"/>
              <w:rPr>
                <w:noProof/>
              </w:rPr>
            </w:pPr>
            <w:r>
              <w:t>NB_IOTenh4_LTE_eMTC6</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77777777" w:rsidR="0049387D" w:rsidRDefault="0049387D" w:rsidP="009F3244">
            <w:pPr>
              <w:pStyle w:val="CRCoverPage"/>
              <w:spacing w:after="0"/>
              <w:ind w:left="100"/>
              <w:rPr>
                <w:noProof/>
              </w:rPr>
            </w:pPr>
            <w:r w:rsidRPr="004471F2">
              <w:rPr>
                <w:noProof/>
                <w:highlight w:val="yellow"/>
              </w:rPr>
              <w:fldChar w:fldCharType="begin"/>
            </w:r>
            <w:r w:rsidRPr="004471F2">
              <w:rPr>
                <w:noProof/>
                <w:highlight w:val="yellow"/>
              </w:rPr>
              <w:instrText xml:space="preserve"> DOCPROPERTY  ResDate  \* MERGEFORMAT </w:instrText>
            </w:r>
            <w:r w:rsidRPr="004471F2">
              <w:rPr>
                <w:noProof/>
                <w:highlight w:val="yellow"/>
              </w:rPr>
              <w:fldChar w:fldCharType="separate"/>
            </w:r>
            <w:r w:rsidRPr="004471F2">
              <w:rPr>
                <w:noProof/>
                <w:highlight w:val="yellow"/>
              </w:rPr>
              <w:t>2021-</w:t>
            </w:r>
            <w:r w:rsidR="005106EC" w:rsidRPr="004471F2">
              <w:rPr>
                <w:noProof/>
                <w:highlight w:val="yellow"/>
              </w:rPr>
              <w:t>12</w:t>
            </w:r>
            <w:r w:rsidRPr="004471F2">
              <w:rPr>
                <w:noProof/>
                <w:highlight w:val="yellow"/>
              </w:rPr>
              <w:t>-</w:t>
            </w:r>
            <w:r w:rsidR="005106EC" w:rsidRPr="004471F2">
              <w:rPr>
                <w:rFonts w:hint="eastAsia"/>
                <w:noProof/>
                <w:highlight w:val="yellow"/>
                <w:lang w:eastAsia="zh-CN"/>
              </w:rPr>
              <w:t>xx</w:t>
            </w:r>
            <w:r w:rsidRPr="004471F2">
              <w:rPr>
                <w:noProof/>
                <w:highlight w:val="yellow"/>
              </w:rPr>
              <w:fldChar w:fldCharType="end"/>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commentRangeStart w:id="2"/>
        <w:tc>
          <w:tcPr>
            <w:tcW w:w="2127" w:type="dxa"/>
            <w:tcBorders>
              <w:right w:val="single" w:sz="4" w:space="0" w:color="auto"/>
            </w:tcBorders>
            <w:shd w:val="pct30" w:color="FFFF00" w:fill="auto"/>
          </w:tcPr>
          <w:p w14:paraId="083D7516" w14:textId="77777777" w:rsidR="0049387D" w:rsidRDefault="0049387D" w:rsidP="009F32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commentRangeEnd w:id="2"/>
            <w:r w:rsidR="00535133">
              <w:rPr>
                <w:rStyle w:val="CommentReference"/>
                <w:rFonts w:ascii="Times New Roman" w:hAnsi="Times New Roman"/>
              </w:rPr>
              <w:commentReference w:id="2"/>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7777777" w:rsidR="0049387D" w:rsidRDefault="005106EC" w:rsidP="009F3244">
            <w:pPr>
              <w:pStyle w:val="CRCoverPage"/>
              <w:spacing w:after="0"/>
              <w:ind w:left="100"/>
              <w:rPr>
                <w:noProof/>
              </w:rPr>
            </w:pPr>
            <w:r>
              <w:rPr>
                <w:noProof/>
              </w:rPr>
              <w:t xml:space="preserve">Introduction of </w:t>
            </w:r>
            <w:commentRangeStart w:id="3"/>
            <w:r>
              <w:rPr>
                <w:noProof/>
              </w:rPr>
              <w:t xml:space="preserve">UE capabilities related to </w:t>
            </w:r>
            <w:commentRangeEnd w:id="3"/>
            <w:r w:rsidR="00535133">
              <w:rPr>
                <w:rStyle w:val="CommentReference"/>
                <w:rFonts w:ascii="Times New Roman" w:hAnsi="Times New Roman"/>
              </w:rPr>
              <w:commentReference w:id="3"/>
            </w:r>
            <w:r>
              <w:rPr>
                <w:noProof/>
              </w:rPr>
              <w:t xml:space="preserve">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27"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083D7528" w14:textId="77777777" w:rsidR="005106EC" w:rsidRDefault="005106EC" w:rsidP="005106EC">
            <w:pPr>
              <w:spacing w:after="0"/>
              <w:ind w:left="102"/>
              <w:rPr>
                <w:rFonts w:ascii="Arial" w:hAnsi="Arial" w:cs="Arial"/>
                <w:noProof/>
              </w:rPr>
            </w:pPr>
          </w:p>
          <w:p w14:paraId="083D7529" w14:textId="77777777" w:rsidR="00BD5428" w:rsidRDefault="00BD5428" w:rsidP="00CD6E18">
            <w:pPr>
              <w:spacing w:afterLines="30" w:after="72"/>
              <w:ind w:left="102"/>
              <w:rPr>
                <w:rFonts w:ascii="Arial" w:hAnsi="Arial" w:cs="Arial"/>
                <w:b/>
                <w:noProof/>
                <w:u w:val="single"/>
              </w:rPr>
            </w:pPr>
            <w:commentRangeStart w:id="4"/>
            <w:r w:rsidRPr="009F3244">
              <w:rPr>
                <w:rFonts w:ascii="Arial" w:hAnsi="Arial" w:cs="Arial"/>
                <w:b/>
                <w:noProof/>
                <w:u w:val="single"/>
              </w:rPr>
              <w:t xml:space="preserve">NB-IoT </w:t>
            </w:r>
            <w:r w:rsidRPr="00BD5428">
              <w:rPr>
                <w:rFonts w:ascii="Arial" w:hAnsi="Arial" w:cs="Arial"/>
                <w:b/>
                <w:noProof/>
                <w:u w:val="single"/>
              </w:rPr>
              <w:t>neighbour cell measurements</w:t>
            </w:r>
            <w:r w:rsidRPr="009F3244">
              <w:rPr>
                <w:rFonts w:ascii="Arial" w:hAnsi="Arial" w:cs="Arial"/>
                <w:b/>
                <w:noProof/>
                <w:u w:val="single"/>
              </w:rPr>
              <w:t xml:space="preserve"> </w:t>
            </w:r>
            <w:commentRangeEnd w:id="4"/>
            <w:r w:rsidR="00535133">
              <w:rPr>
                <w:rStyle w:val="CommentReference"/>
              </w:rPr>
              <w:commentReference w:id="4"/>
            </w:r>
          </w:p>
          <w:p w14:paraId="083D752A"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B" w14:textId="77777777" w:rsidR="00BD5428" w:rsidRPr="000302D3"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083D752C" w14:textId="77777777" w:rsidR="00BD5428" w:rsidRDefault="00BD5428" w:rsidP="00CD6E18">
            <w:pPr>
              <w:spacing w:afterLines="30" w:after="72"/>
              <w:ind w:left="102"/>
              <w:rPr>
                <w:rFonts w:ascii="Arial" w:hAnsi="Arial" w:cs="Arial"/>
                <w:b/>
                <w:noProof/>
                <w:u w:val="single"/>
              </w:rPr>
            </w:pPr>
          </w:p>
          <w:p w14:paraId="083D752D" w14:textId="77777777" w:rsidR="00BD5428" w:rsidRDefault="00BD5428" w:rsidP="00CD6E18">
            <w:pPr>
              <w:spacing w:afterLines="30" w:after="72"/>
              <w:ind w:left="102"/>
              <w:rPr>
                <w:rFonts w:ascii="Arial" w:hAnsi="Arial" w:cs="Arial"/>
                <w:b/>
                <w:noProof/>
                <w:u w:val="single"/>
              </w:rPr>
            </w:pPr>
            <w:commentRangeStart w:id="5"/>
            <w:r w:rsidRPr="00BD5428">
              <w:rPr>
                <w:rFonts w:ascii="Arial" w:hAnsi="Arial" w:cs="Arial"/>
                <w:b/>
                <w:noProof/>
                <w:u w:val="single"/>
              </w:rPr>
              <w:t>NB-IoT carrier selection</w:t>
            </w:r>
            <w:r w:rsidRPr="009F3244">
              <w:rPr>
                <w:rFonts w:ascii="Arial" w:hAnsi="Arial" w:cs="Arial"/>
                <w:b/>
                <w:noProof/>
                <w:u w:val="single"/>
              </w:rPr>
              <w:t xml:space="preserve"> </w:t>
            </w:r>
            <w:commentRangeEnd w:id="5"/>
            <w:r w:rsidR="00535133">
              <w:rPr>
                <w:rStyle w:val="CommentReference"/>
              </w:rPr>
              <w:commentReference w:id="5"/>
            </w:r>
          </w:p>
          <w:p w14:paraId="083D752E"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083D752F" w14:textId="77777777" w:rsidR="00BD5428" w:rsidRP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083D7530" w14:textId="77777777" w:rsidR="00BD5428" w:rsidRDefault="00BD5428" w:rsidP="00CD6E18">
            <w:pPr>
              <w:spacing w:afterLines="30" w:after="72"/>
              <w:ind w:left="102"/>
              <w:rPr>
                <w:rFonts w:ascii="Arial" w:hAnsi="Arial" w:cs="Arial"/>
                <w:b/>
                <w:noProof/>
                <w:u w:val="single"/>
              </w:rPr>
            </w:pPr>
          </w:p>
          <w:p w14:paraId="083D7531"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083D7532" w14:textId="77777777"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083D7533" w14:textId="77777777"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083D7534" w14:textId="77777777" w:rsidR="00D05D3D" w:rsidRDefault="00D05D3D" w:rsidP="009F3244">
            <w:pPr>
              <w:spacing w:after="0"/>
              <w:ind w:left="102"/>
              <w:rPr>
                <w:rFonts w:ascii="Arial" w:hAnsi="Arial" w:cs="Arial"/>
                <w:noProof/>
                <w:lang w:eastAsia="zh-CN"/>
              </w:rPr>
            </w:pPr>
          </w:p>
          <w:p w14:paraId="083D7535" w14:textId="77777777"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83D7536" w14:textId="77777777"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83D7537" w14:textId="77777777" w:rsidR="009F3244" w:rsidRDefault="009F3244" w:rsidP="00CD6E18">
            <w:pPr>
              <w:spacing w:after="0"/>
              <w:ind w:left="102"/>
              <w:rPr>
                <w:rFonts w:ascii="Arial" w:hAnsi="Arial" w:cs="Arial"/>
                <w:noProof/>
                <w:lang w:eastAsia="zh-CN"/>
              </w:rPr>
            </w:pPr>
          </w:p>
          <w:p w14:paraId="083D7538"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39" w14:textId="77777777" w:rsidR="00CD6E18" w:rsidRPr="00032A9A"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commentRangeStart w:id="6"/>
            <w:commentRangeEnd w:id="6"/>
            <w:r w:rsidR="009B1A04">
              <w:rPr>
                <w:rStyle w:val="CommentReference"/>
                <w:rFonts w:ascii="Times New Roman" w:eastAsiaTheme="minorEastAsia" w:hAnsi="Times New Roman"/>
                <w:b w:val="0"/>
                <w:szCs w:val="20"/>
                <w:lang w:eastAsia="en-US"/>
              </w:rPr>
              <w:commentReference w:id="6"/>
            </w:r>
          </w:p>
          <w:p w14:paraId="083D753A" w14:textId="77777777" w:rsidR="0049387D" w:rsidRDefault="0049387D" w:rsidP="009F3244">
            <w:pPr>
              <w:pStyle w:val="CRCoverPage"/>
              <w:spacing w:after="0"/>
              <w:ind w:left="100"/>
              <w:rPr>
                <w:rFonts w:cs="Arial"/>
                <w:b/>
                <w:u w:val="single"/>
              </w:rPr>
            </w:pPr>
          </w:p>
          <w:p w14:paraId="083D753B" w14:textId="77777777" w:rsidR="00CD6E18" w:rsidRDefault="00794A4E" w:rsidP="00CD6E18">
            <w:pPr>
              <w:spacing w:afterLines="30" w:after="72"/>
              <w:ind w:left="102"/>
              <w:rPr>
                <w:rFonts w:ascii="Arial" w:hAnsi="Arial" w:cs="Arial"/>
                <w:b/>
                <w:noProof/>
                <w:u w:val="single"/>
              </w:rPr>
            </w:pPr>
            <w:r>
              <w:rPr>
                <w:rFonts w:ascii="Arial" w:hAnsi="Arial" w:cs="Arial"/>
                <w:b/>
                <w:noProof/>
                <w:u w:val="single"/>
              </w:rPr>
              <w:t>LTE-MTC 14 HARQ processes in DL</w:t>
            </w:r>
          </w:p>
          <w:p w14:paraId="083D753C" w14:textId="77777777" w:rsidR="00794A4E" w:rsidRDefault="00794A4E" w:rsidP="00794A4E">
            <w:pPr>
              <w:spacing w:after="0"/>
              <w:ind w:left="102"/>
              <w:rPr>
                <w:rFonts w:ascii="Arial" w:hAnsi="Arial" w:cs="Arial"/>
                <w:noProof/>
                <w:lang w:eastAsia="zh-CN"/>
              </w:rPr>
            </w:pPr>
            <w:r>
              <w:rPr>
                <w:rFonts w:ascii="Arial" w:hAnsi="Arial" w:cs="Arial" w:hint="eastAsia"/>
                <w:noProof/>
                <w:lang w:eastAsia="zh-CN"/>
              </w:rPr>
              <w:lastRenderedPageBreak/>
              <w:t>RAN1</w:t>
            </w:r>
            <w:r>
              <w:rPr>
                <w:rFonts w:ascii="Arial" w:hAnsi="Arial" w:cs="Arial"/>
                <w:noProof/>
                <w:lang w:eastAsia="zh-CN"/>
              </w:rPr>
              <w:t>#107-e</w:t>
            </w:r>
            <w:r>
              <w:rPr>
                <w:rFonts w:ascii="Arial" w:hAnsi="Arial" w:cs="Arial" w:hint="eastAsia"/>
                <w:noProof/>
                <w:lang w:eastAsia="zh-CN"/>
              </w:rPr>
              <w:t>:</w:t>
            </w:r>
          </w:p>
          <w:p w14:paraId="083D753D" w14:textId="77777777" w:rsidR="00794A4E" w:rsidRPr="00794A4E" w:rsidRDefault="00794A4E" w:rsidP="00794A4E">
            <w:pPr>
              <w:pStyle w:val="Agreement"/>
              <w:tabs>
                <w:tab w:val="num" w:pos="1619"/>
              </w:tabs>
              <w:spacing w:after="60"/>
              <w:ind w:left="459" w:hanging="357"/>
              <w:rPr>
                <w:b w:val="0"/>
              </w:rPr>
            </w:pPr>
            <w:r w:rsidRPr="00794A4E">
              <w:rPr>
                <w:b w:val="0"/>
              </w:rPr>
              <w:t>For component 3 in FG 1-3,</w:t>
            </w:r>
            <w:commentRangeStart w:id="7"/>
            <w:r w:rsidRPr="00794A4E">
              <w:rPr>
                <w:b w:val="0"/>
              </w:rPr>
              <w:t xml:space="preserve"> UE reports one</w:t>
            </w:r>
            <w:commentRangeEnd w:id="7"/>
            <w:r w:rsidR="004471F2">
              <w:rPr>
                <w:rStyle w:val="CommentReference"/>
                <w:rFonts w:ascii="Times New Roman" w:eastAsiaTheme="minorEastAsia" w:hAnsi="Times New Roman"/>
                <w:b w:val="0"/>
                <w:szCs w:val="20"/>
                <w:lang w:eastAsia="en-US"/>
              </w:rPr>
              <w:commentReference w:id="7"/>
            </w:r>
            <w:r w:rsidRPr="00794A4E">
              <w:rPr>
                <w:b w:val="0"/>
              </w:rPr>
              <w:t xml:space="preserve"> of {Alt-1, Alt-1 and Alt-2e}</w:t>
            </w:r>
          </w:p>
          <w:p w14:paraId="083D753E"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083D753F" w14:textId="77777777" w:rsidR="00CD6E18" w:rsidRPr="00794A4E" w:rsidRDefault="00794A4E" w:rsidP="00794A4E">
            <w:pPr>
              <w:pStyle w:val="TAL"/>
              <w:keepLines w:val="0"/>
              <w:numPr>
                <w:ilvl w:val="1"/>
                <w:numId w:val="24"/>
              </w:numPr>
              <w:spacing w:after="160" w:line="259" w:lineRule="auto"/>
            </w:pPr>
            <w:r>
              <w:t>Alt-2e: The HARQ-ACK delay is determined following the legacy approach. That is, the “HARQ-ACK delay” is kept expressed in terms of “absolute subframes”.</w:t>
            </w:r>
            <w:commentRangeStart w:id="8"/>
            <w:commentRangeEnd w:id="8"/>
            <w:r w:rsidR="00535133">
              <w:rPr>
                <w:rStyle w:val="CommentReference"/>
                <w:rFonts w:ascii="Times New Roman" w:hAnsi="Times New Roman"/>
              </w:rPr>
              <w:commentReference w:id="8"/>
            </w:r>
          </w:p>
          <w:p w14:paraId="083D7540" w14:textId="77777777"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LTE-MTC Max DL TBS of 1736 bits</w:t>
            </w:r>
          </w:p>
          <w:p w14:paraId="083D7541"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083D7542" w14:textId="77777777" w:rsidR="00CD6E18" w:rsidRPr="00032A9A" w:rsidRDefault="00CD6E18" w:rsidP="00CD6E18">
            <w:pPr>
              <w:pStyle w:val="Agreement"/>
              <w:tabs>
                <w:tab w:val="num" w:pos="1619"/>
              </w:tabs>
              <w:ind w:left="459" w:hanging="357"/>
              <w:rPr>
                <w:b w:val="0"/>
              </w:rPr>
            </w:pPr>
            <w:r w:rsidRPr="00032A9A">
              <w:rPr>
                <w:b w:val="0"/>
              </w:rPr>
              <w:t xml:space="preserve">The table </w:t>
            </w:r>
            <w:commentRangeStart w:id="9"/>
            <w:r w:rsidRPr="00032A9A">
              <w:rPr>
                <w:b w:val="0"/>
              </w:rPr>
              <w:t>4.1A-1</w:t>
            </w:r>
            <w:commentRangeEnd w:id="9"/>
            <w:r w:rsidR="004471F2">
              <w:rPr>
                <w:rStyle w:val="CommentReference"/>
                <w:rFonts w:ascii="Times New Roman" w:eastAsiaTheme="minorEastAsia" w:hAnsi="Times New Roman"/>
                <w:b w:val="0"/>
                <w:szCs w:val="20"/>
                <w:lang w:eastAsia="en-US"/>
              </w:rPr>
              <w:commentReference w:id="9"/>
            </w:r>
            <w:r w:rsidRPr="00032A9A">
              <w:rPr>
                <w:b w:val="0"/>
              </w:rPr>
              <w:t xml:space="preserve"> in TS 36.306 for DL Category M1 needs to be updated to indicate 1736 bits TBS and 43008 soft channel bits.</w:t>
            </w:r>
            <w:commentRangeStart w:id="10"/>
            <w:commentRangeEnd w:id="10"/>
            <w:r w:rsidR="00535133">
              <w:rPr>
                <w:rStyle w:val="CommentReference"/>
                <w:rFonts w:ascii="Times New Roman" w:eastAsiaTheme="minorEastAsia" w:hAnsi="Times New Roman"/>
                <w:b w:val="0"/>
                <w:szCs w:val="20"/>
                <w:lang w:eastAsia="en-US"/>
              </w:rPr>
              <w:commentReference w:id="10"/>
            </w:r>
          </w:p>
          <w:p w14:paraId="083D7543" w14:textId="77777777" w:rsidR="0049387D" w:rsidRDefault="0049387D" w:rsidP="009F3244">
            <w:pPr>
              <w:pStyle w:val="CRCoverPage"/>
              <w:spacing w:after="0"/>
              <w:ind w:left="100"/>
              <w:rPr>
                <w:noProof/>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7777777" w:rsidR="0049387D" w:rsidRDefault="005106EC" w:rsidP="009F3244">
            <w:pPr>
              <w:pStyle w:val="CRCoverPage"/>
              <w:spacing w:after="0"/>
              <w:ind w:left="100"/>
              <w:rPr>
                <w:noProof/>
              </w:rPr>
            </w:pPr>
            <w:commentRangeStart w:id="11"/>
            <w:r>
              <w:rPr>
                <w:noProof/>
              </w:rPr>
              <w:t>WI cannot be completed.</w:t>
            </w:r>
            <w:commentRangeEnd w:id="11"/>
            <w:r w:rsidR="00535133">
              <w:rPr>
                <w:rStyle w:val="CommentReference"/>
                <w:rFonts w:ascii="Times New Roman" w:hAnsi="Times New Roman"/>
              </w:rPr>
              <w:commentReference w:id="11"/>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77777777"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r w:rsidR="00BD1B2C" w:rsidRPr="00BD1B2C">
              <w:rPr>
                <w:rFonts w:hint="eastAsia"/>
              </w:rPr>
              <w:t>4.3.6</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77777777" w:rsidR="0049387D" w:rsidRDefault="0049387D" w:rsidP="009F3244">
            <w:pPr>
              <w:pStyle w:val="CRCoverPage"/>
              <w:spacing w:after="0"/>
              <w:ind w:left="100"/>
              <w:rPr>
                <w:noProof/>
              </w:rPr>
            </w:pPr>
          </w:p>
        </w:tc>
      </w:tr>
    </w:tbl>
    <w:p w14:paraId="083D7578" w14:textId="77777777" w:rsidR="00F20803" w:rsidRDefault="00F20803">
      <w:pPr>
        <w:pStyle w:val="CRCoverPage"/>
        <w:spacing w:after="0"/>
        <w:rPr>
          <w:sz w:val="8"/>
          <w:szCs w:val="8"/>
        </w:rPr>
      </w:pPr>
    </w:p>
    <w:p w14:paraId="083D7579" w14:textId="77777777" w:rsidR="00F20803" w:rsidRDefault="00F20803">
      <w:pPr>
        <w:sectPr w:rsidR="00F2080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tbl>
      <w:tblPr>
        <w:tblStyle w:val="TableGrid"/>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Heading1"/>
      </w:pPr>
      <w:bookmarkStart w:id="12" w:name="_Toc29240998"/>
      <w:bookmarkStart w:id="13" w:name="_Toc37152467"/>
      <w:bookmarkStart w:id="14" w:name="_Toc37236384"/>
      <w:bookmarkStart w:id="15" w:name="_Toc46493469"/>
      <w:bookmarkStart w:id="16" w:name="_Toc52534363"/>
      <w:bookmarkStart w:id="17" w:name="_Toc83650245"/>
      <w:r w:rsidRPr="00E1247F">
        <w:t>4</w:t>
      </w:r>
      <w:r w:rsidRPr="00E1247F">
        <w:tab/>
        <w:t>UE radio access capability parameters</w:t>
      </w:r>
      <w:bookmarkEnd w:id="12"/>
      <w:bookmarkEnd w:id="13"/>
      <w:bookmarkEnd w:id="14"/>
      <w:bookmarkEnd w:id="15"/>
      <w:bookmarkEnd w:id="16"/>
      <w:bookmarkEnd w:id="17"/>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r w:rsidRPr="00E1247F">
        <w:rPr>
          <w:lang w:eastAsia="zh-CN"/>
        </w:rPr>
        <w:t>ms</w:t>
      </w:r>
      <w:proofErr w:type="spell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NB-IoT:</w:t>
      </w:r>
    </w:p>
    <w:p w14:paraId="083D7587" w14:textId="77777777" w:rsidR="00CD6E18" w:rsidRPr="00E1247F" w:rsidRDefault="00CD6E18" w:rsidP="00CD6E18">
      <w:pPr>
        <w:pStyle w:val="B1"/>
      </w:pPr>
      <w:r w:rsidRPr="00E1247F">
        <w:t>-</w:t>
      </w:r>
      <w:r w:rsidRPr="00E1247F">
        <w:tab/>
      </w:r>
      <w:proofErr w:type="spellStart"/>
      <w:r w:rsidRPr="00E1247F">
        <w:rPr>
          <w:i/>
        </w:rPr>
        <w:t>ue</w:t>
      </w:r>
      <w:proofErr w:type="spellEnd"/>
      <w:r w:rsidRPr="00E1247F">
        <w:rPr>
          <w:i/>
        </w:rPr>
        <w:t xml:space="preserve">-Category-NB </w:t>
      </w:r>
      <w:r w:rsidRPr="00E1247F">
        <w:t>in NB-IoT (clause 4.1C)</w:t>
      </w:r>
    </w:p>
    <w:p w14:paraId="083D7588"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083D7589"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083D758A"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083D758C"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83D758D"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083D758E"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083D758F"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083D7590"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083D7591"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083D7592"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083D7593"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083D7594"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083D7595"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083D7596"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83D7597"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083D7598"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083D7599"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083D759A"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083D759B"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083D759C"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083D759D"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083D759E"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083D759F"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083D75A0"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083D75A2"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083D75A3"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083D75A4" w14:textId="77777777" w:rsidR="00CD6E18" w:rsidRPr="00E1247F" w:rsidRDefault="00CD6E18" w:rsidP="00CD6E18">
      <w:pPr>
        <w:pStyle w:val="B1"/>
      </w:pPr>
      <w:r w:rsidRPr="00E1247F">
        <w:t>-</w:t>
      </w:r>
      <w:r w:rsidRPr="00E1247F">
        <w:tab/>
      </w:r>
      <w:r w:rsidRPr="00E1247F">
        <w:rPr>
          <w:i/>
        </w:rPr>
        <w:t xml:space="preserve">slotSymbolResourceResvDL-r16 </w:t>
      </w:r>
      <w:r w:rsidRPr="00E1247F">
        <w:t>(clause 4.3.4.200)</w:t>
      </w:r>
    </w:p>
    <w:p w14:paraId="083D75A5" w14:textId="77777777" w:rsidR="00CD6E18" w:rsidRPr="00E1247F" w:rsidRDefault="00CD6E18" w:rsidP="00CD6E18">
      <w:pPr>
        <w:pStyle w:val="B1"/>
      </w:pPr>
      <w:r w:rsidRPr="00E1247F">
        <w:t>-</w:t>
      </w:r>
      <w:r w:rsidRPr="00E1247F">
        <w:tab/>
      </w:r>
      <w:r w:rsidRPr="00E1247F">
        <w:rPr>
          <w:i/>
        </w:rPr>
        <w:t>supportedBandList-r13</w:t>
      </w:r>
      <w:r w:rsidRPr="00E1247F">
        <w:t xml:space="preserve"> (clause 4.3.5.1A)</w:t>
      </w:r>
    </w:p>
    <w:p w14:paraId="083D75A6"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083D75A7"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083D75A8"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083D75A9" w14:textId="77777777" w:rsidR="00CD6E18" w:rsidRPr="00E1247F" w:rsidRDefault="00CD6E18" w:rsidP="00CD6E18">
      <w:pPr>
        <w:pStyle w:val="B1"/>
      </w:pPr>
      <w:r w:rsidRPr="00E1247F">
        <w:t>-</w:t>
      </w:r>
      <w:r w:rsidRPr="00E1247F">
        <w:tab/>
      </w:r>
      <w:r w:rsidRPr="00E1247F">
        <w:rPr>
          <w:i/>
          <w:iCs/>
        </w:rPr>
        <w:t>dl</w:t>
      </w:r>
      <w:r w:rsidRPr="00E1247F">
        <w:t>-</w:t>
      </w:r>
      <w:r w:rsidRPr="00E1247F">
        <w:rPr>
          <w:i/>
        </w:rPr>
        <w:t>ChannelQualityReporting-r16</w:t>
      </w:r>
      <w:r w:rsidRPr="00E1247F">
        <w:t xml:space="preserve"> (clause 4.3.6.37)</w:t>
      </w:r>
    </w:p>
    <w:p w14:paraId="083D75AA" w14:textId="77777777"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083D75AB"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83D75AC"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083D75AD" w14:textId="77777777" w:rsidR="00CD6E18" w:rsidRPr="00E1247F" w:rsidRDefault="00CD6E18" w:rsidP="00CD6E18">
      <w:pPr>
        <w:pStyle w:val="B1"/>
      </w:pPr>
      <w:r w:rsidRPr="00E1247F">
        <w:t>-</w:t>
      </w:r>
      <w:r w:rsidRPr="00E1247F">
        <w:tab/>
      </w:r>
      <w:r w:rsidRPr="00E1247F">
        <w:rPr>
          <w:i/>
          <w:iCs/>
        </w:rPr>
        <w:t>earlySecurityReactivation-r16</w:t>
      </w:r>
      <w:r w:rsidRPr="00E1247F">
        <w:t xml:space="preserve"> (clause 4.3.8.11)</w:t>
      </w:r>
    </w:p>
    <w:p w14:paraId="083D75AE"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083D75AF"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083D75B0" w14:textId="77777777" w:rsidR="00CD6E18" w:rsidRPr="00E1247F" w:rsidRDefault="00CD6E18" w:rsidP="00CD6E18">
      <w:pPr>
        <w:pStyle w:val="B1"/>
      </w:pPr>
      <w:r w:rsidRPr="00E1247F">
        <w:t>-</w:t>
      </w:r>
      <w:r w:rsidRPr="00E1247F">
        <w:tab/>
      </w:r>
      <w:proofErr w:type="spellStart"/>
      <w:r w:rsidRPr="00E1247F">
        <w:rPr>
          <w:i/>
        </w:rPr>
        <w:t>logicalChannelSR-ProhibitTimer</w:t>
      </w:r>
      <w:proofErr w:type="spellEnd"/>
      <w:r w:rsidRPr="00E1247F">
        <w:t xml:space="preserve"> (clause 4.3.19.2)</w:t>
      </w:r>
    </w:p>
    <w:p w14:paraId="083D75B1"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83D75B2"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083D75B3"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083D75B4" w14:textId="77777777" w:rsidR="00CD6E18" w:rsidRPr="00E1247F" w:rsidRDefault="00CD6E18" w:rsidP="00CD6E18">
      <w:pPr>
        <w:pStyle w:val="B1"/>
      </w:pPr>
      <w:r w:rsidRPr="00E1247F">
        <w:t>-</w:t>
      </w:r>
      <w:r w:rsidRPr="00E1247F">
        <w:tab/>
      </w:r>
      <w:r w:rsidRPr="00E1247F">
        <w:rPr>
          <w:i/>
        </w:rPr>
        <w:t>sr-SPS-BSR-r15</w:t>
      </w:r>
      <w:r w:rsidRPr="00E1247F">
        <w:t xml:space="preserve"> (clause 4.3.19.15)</w:t>
      </w:r>
    </w:p>
    <w:p w14:paraId="083D75B5"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083D75B6"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083D75B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083D75B8"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83D75B9"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83D75BA"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083D75BB"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083D75BC" w14:textId="77777777" w:rsidR="00CD6E18" w:rsidRPr="00E1247F" w:rsidRDefault="00CD6E18" w:rsidP="00CD6E18">
      <w:pPr>
        <w:pStyle w:val="B1"/>
      </w:pPr>
      <w:r w:rsidRPr="00E1247F">
        <w:lastRenderedPageBreak/>
        <w:t>-</w:t>
      </w:r>
      <w:r w:rsidRPr="00E1247F">
        <w:tab/>
      </w:r>
      <w:r w:rsidRPr="00E1247F">
        <w:rPr>
          <w:i/>
        </w:rPr>
        <w:t>pur-NRSRP-Validation-r16</w:t>
      </w:r>
      <w:r w:rsidRPr="00E1247F">
        <w:t xml:space="preserve"> (clause 4.3.37.6)</w:t>
      </w:r>
    </w:p>
    <w:p w14:paraId="083D75BD" w14:textId="77777777" w:rsidR="00CD6E18" w:rsidRDefault="00CD6E18" w:rsidP="00CD6E18">
      <w:pPr>
        <w:rPr>
          <w:ins w:id="18" w:author="RAN2#116e" w:date="2021-11-26T09:23:00Z"/>
        </w:rPr>
      </w:pPr>
      <w:r w:rsidRPr="00E1247F">
        <w:t>The UE radio access capabilities specified in Chapter 4 are not applicable in NB-IoT, unless they are listed above.</w:t>
      </w:r>
    </w:p>
    <w:p w14:paraId="083D75BE" w14:textId="77777777" w:rsidR="00CB2F27" w:rsidRPr="00E1247F" w:rsidRDefault="00CB2F27" w:rsidP="00CD6E18">
      <w:commentRangeStart w:id="19"/>
      <w:ins w:id="20" w:author="RAN2#116e" w:date="2021-11-26T09:23:00Z">
        <w:r>
          <w:rPr>
            <w:noProof/>
          </w:rPr>
          <w:t>Editor’s Note: The new-added NB-IoT UE capabilities would be added to the above list.</w:t>
        </w:r>
      </w:ins>
      <w:commentRangeEnd w:id="19"/>
      <w:r w:rsidR="00535133">
        <w:rPr>
          <w:rStyle w:val="CommentReference"/>
        </w:rPr>
        <w:commentReference w:id="19"/>
      </w:r>
    </w:p>
    <w:p w14:paraId="083D75BF" w14:textId="77777777" w:rsidR="00CD6E18" w:rsidRPr="00E1247F" w:rsidRDefault="00CD6E18" w:rsidP="00CD6E18">
      <w:r w:rsidRPr="00E1247F">
        <w:t>The following optional features without UE radio access capability parameters specified in Chapter 6 are applicable in NB-IoT: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NB-IoT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NB-IoT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NB-IoT/5GC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NB-IoT, unless they are listed above.</w:t>
      </w:r>
    </w:p>
    <w:p w14:paraId="083D75D8" w14:textId="77777777" w:rsidR="00CB2F27" w:rsidRPr="00E1247F" w:rsidRDefault="00CB2F27" w:rsidP="00CB2F27">
      <w:pPr>
        <w:rPr>
          <w:ins w:id="21" w:author="RAN2#116e" w:date="2021-11-26T09:24:00Z"/>
        </w:rPr>
      </w:pPr>
      <w:commentRangeStart w:id="22"/>
      <w:commentRangeStart w:id="23"/>
      <w:ins w:id="24" w:author="RAN2#116e" w:date="2021-11-26T09:24:00Z">
        <w:r>
          <w:rPr>
            <w:noProof/>
          </w:rPr>
          <w:t xml:space="preserve">Editor’s Note: The new-added </w:t>
        </w:r>
        <w:r w:rsidRPr="00E1247F">
          <w:t>optional features without UE radio access capability</w:t>
        </w:r>
        <w:r>
          <w:rPr>
            <w:noProof/>
          </w:rPr>
          <w:t xml:space="preserve"> </w:t>
        </w:r>
      </w:ins>
      <w:ins w:id="25" w:author="RAN2#116e" w:date="2021-11-29T16:38:00Z">
        <w:r w:rsidR="004471F2">
          <w:rPr>
            <w:noProof/>
          </w:rPr>
          <w:t xml:space="preserve">(if has) </w:t>
        </w:r>
      </w:ins>
      <w:ins w:id="26" w:author="RAN2#116e" w:date="2021-11-26T09:24:00Z">
        <w:r>
          <w:rPr>
            <w:noProof/>
          </w:rPr>
          <w:t>would be added to the above list.</w:t>
        </w:r>
      </w:ins>
      <w:commentRangeEnd w:id="22"/>
      <w:r w:rsidR="00535133">
        <w:rPr>
          <w:rStyle w:val="CommentReference"/>
        </w:rPr>
        <w:commentReference w:id="22"/>
      </w:r>
      <w:commentRangeEnd w:id="23"/>
      <w:r w:rsidR="00050D8A">
        <w:rPr>
          <w:rStyle w:val="CommentReference"/>
        </w:rPr>
        <w:commentReference w:id="23"/>
      </w:r>
    </w:p>
    <w:p w14:paraId="083D75D9" w14:textId="77777777" w:rsidR="00CD6E18" w:rsidRDefault="00CD6E18">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Heading2"/>
      </w:pPr>
      <w:bookmarkStart w:id="27" w:name="_Toc29241000"/>
      <w:bookmarkStart w:id="28" w:name="_Toc37152469"/>
      <w:bookmarkStart w:id="29" w:name="_Toc37236386"/>
      <w:bookmarkStart w:id="30" w:name="_Toc46493471"/>
      <w:bookmarkStart w:id="31" w:name="_Toc52534365"/>
      <w:bookmarkStart w:id="32"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27"/>
      <w:bookmarkEnd w:id="28"/>
      <w:bookmarkEnd w:id="29"/>
      <w:bookmarkEnd w:id="30"/>
      <w:bookmarkEnd w:id="31"/>
      <w:bookmarkEnd w:id="32"/>
      <w:proofErr w:type="spellEnd"/>
    </w:p>
    <w:p w14:paraId="083D75DE" w14:textId="77777777" w:rsidR="00CD6E18" w:rsidRPr="00E1247F" w:rsidRDefault="00CD6E18" w:rsidP="00CD6E18">
      <w:pPr>
        <w:rPr>
          <w:lang w:eastAsia="zh-CN"/>
        </w:rPr>
      </w:pPr>
      <w:r w:rsidRPr="00E1247F">
        <w:t>The field</w:t>
      </w:r>
      <w:r w:rsidRPr="00E1247F">
        <w:rPr>
          <w:lang w:eastAsia="zh-CN"/>
        </w:rPr>
        <w:t>s</w:t>
      </w:r>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33"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34" w:author="RAN2#116e" w:date="2021-11-23T10:35:00Z">
              <w:r w:rsidRPr="00E1247F">
                <w:t xml:space="preserve">(Note </w:t>
              </w:r>
            </w:ins>
            <w:ins w:id="35" w:author="RAN2#116e" w:date="2021-11-23T10:36:00Z">
              <w:r>
                <w:t>4</w:t>
              </w:r>
            </w:ins>
            <w:ins w:id="36" w:author="RAN2#116e" w:date="2021-11-23T10:35:00Z">
              <w:r w:rsidRPr="00E1247F">
                <w:t>)</w:t>
              </w:r>
            </w:ins>
          </w:p>
        </w:tc>
        <w:tc>
          <w:tcPr>
            <w:tcW w:w="2126" w:type="dxa"/>
          </w:tcPr>
          <w:p w14:paraId="083D75E8" w14:textId="16DB8601" w:rsidR="00CD6E18" w:rsidRPr="00E1247F" w:rsidRDefault="00CD6E18" w:rsidP="00D05D3D">
            <w:pPr>
              <w:pStyle w:val="TAL"/>
            </w:pPr>
            <w:r w:rsidRPr="00E1247F">
              <w:t>1000</w:t>
            </w:r>
            <w:ins w:id="37" w:author="RAN2#116e" w:date="2021-11-23T10:35:00Z">
              <w:del w:id="38" w:author="Qualcomm" w:date="2021-12-14T17:34:00Z">
                <w:r w:rsidR="00D05D3D" w:rsidDel="007A6A6B">
                  <w:rPr>
                    <w:rFonts w:hint="eastAsia"/>
                  </w:rPr>
                  <w:delText xml:space="preserve"> or</w:delText>
                </w:r>
              </w:del>
              <w:r w:rsidR="00D05D3D">
                <w:rPr>
                  <w:rFonts w:hint="eastAsia"/>
                </w:rPr>
                <w:t xml:space="preserve"> </w:t>
              </w:r>
            </w:ins>
            <w:ins w:id="39" w:author="Qualcomm" w:date="2021-12-14T17:34:00Z">
              <w:r w:rsidR="007A6A6B">
                <w:t>(</w:t>
              </w:r>
            </w:ins>
            <w:ins w:id="40" w:author="RAN2#116e" w:date="2021-11-23T10:35:00Z">
              <w:r w:rsidR="00D05D3D">
                <w:rPr>
                  <w:rFonts w:hint="eastAsia"/>
                </w:rPr>
                <w:t>1736</w:t>
              </w:r>
            </w:ins>
            <w:ins w:id="41" w:author="Qualcomm" w:date="2021-12-14T17:34:00Z">
              <w:r w:rsidR="007A6A6B">
                <w:t>)</w:t>
              </w:r>
            </w:ins>
          </w:p>
        </w:tc>
        <w:tc>
          <w:tcPr>
            <w:tcW w:w="1843" w:type="dxa"/>
          </w:tcPr>
          <w:p w14:paraId="083D75E9" w14:textId="3BBEDD05" w:rsidR="00CD6E18" w:rsidRPr="00E1247F" w:rsidRDefault="00CD6E18" w:rsidP="00D05D3D">
            <w:pPr>
              <w:pStyle w:val="TAL"/>
            </w:pPr>
            <w:r w:rsidRPr="00E1247F">
              <w:t>1000</w:t>
            </w:r>
            <w:ins w:id="42" w:author="RAN2#116e" w:date="2021-11-23T10:35:00Z">
              <w:del w:id="43" w:author="Qualcomm" w:date="2021-12-14T17:34:00Z">
                <w:r w:rsidR="00D05D3D" w:rsidDel="00B422AA">
                  <w:rPr>
                    <w:rFonts w:hint="eastAsia"/>
                  </w:rPr>
                  <w:delText xml:space="preserve"> or</w:delText>
                </w:r>
              </w:del>
              <w:r w:rsidR="00D05D3D">
                <w:rPr>
                  <w:rFonts w:hint="eastAsia"/>
                </w:rPr>
                <w:t xml:space="preserve"> </w:t>
              </w:r>
            </w:ins>
            <w:ins w:id="44" w:author="Qualcomm" w:date="2021-12-14T17:34:00Z">
              <w:r w:rsidR="00B422AA">
                <w:t>(</w:t>
              </w:r>
            </w:ins>
            <w:ins w:id="45" w:author="RAN2#116e" w:date="2021-11-23T10:35:00Z">
              <w:r w:rsidR="00D05D3D">
                <w:rPr>
                  <w:rFonts w:hint="eastAsia"/>
                </w:rPr>
                <w:t>1736</w:t>
              </w:r>
            </w:ins>
            <w:ins w:id="46" w:author="Qualcomm" w:date="2021-12-14T17:34:00Z">
              <w:r w:rsidR="00B422AA">
                <w:t>)</w:t>
              </w:r>
            </w:ins>
          </w:p>
        </w:tc>
        <w:tc>
          <w:tcPr>
            <w:tcW w:w="1701" w:type="dxa"/>
          </w:tcPr>
          <w:p w14:paraId="083D75EA" w14:textId="4AE3BB7C" w:rsidR="00CD6E18" w:rsidRPr="00E1247F" w:rsidRDefault="00CD6E18" w:rsidP="00D05D3D">
            <w:pPr>
              <w:pStyle w:val="TAL"/>
            </w:pPr>
            <w:r w:rsidRPr="00E1247F">
              <w:t>25344</w:t>
            </w:r>
            <w:ins w:id="47" w:author="RAN2#116e" w:date="2021-11-23T10:35:00Z">
              <w:del w:id="48" w:author="Qualcomm" w:date="2021-12-14T17:35:00Z">
                <w:r w:rsidR="00D05D3D" w:rsidDel="00B422AA">
                  <w:rPr>
                    <w:rFonts w:hint="eastAsia"/>
                  </w:rPr>
                  <w:delText xml:space="preserve"> or</w:delText>
                </w:r>
              </w:del>
              <w:r w:rsidR="00D05D3D">
                <w:rPr>
                  <w:rFonts w:hint="eastAsia"/>
                </w:rPr>
                <w:t xml:space="preserve"> </w:t>
              </w:r>
            </w:ins>
            <w:ins w:id="49" w:author="Qualcomm" w:date="2021-12-14T17:35:00Z">
              <w:r w:rsidR="00B422AA">
                <w:t>(</w:t>
              </w:r>
            </w:ins>
            <w:ins w:id="50" w:author="RAN2#116e" w:date="2021-11-23T10:35:00Z">
              <w:r w:rsidR="00D05D3D">
                <w:t>43008</w:t>
              </w:r>
            </w:ins>
            <w:ins w:id="51" w:author="Qualcomm" w:date="2021-12-14T17:35:00Z">
              <w:r w:rsidR="00B422AA">
                <w:t>)</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52"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77777777" w:rsidR="00D05D3D" w:rsidRPr="00281F78" w:rsidRDefault="00D05D3D" w:rsidP="00281F78">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53"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 if the UE indicates support of</w:t>
              </w:r>
            </w:ins>
            <w:ins w:id="54" w:author="RAN2#116e" w:date="2021-11-23T21:52:00Z">
              <w:r w:rsidR="00281F78" w:rsidRPr="00281F78">
                <w:rPr>
                  <w:rFonts w:ascii="Arial" w:eastAsia="SimSun"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55" w:author="RAN2#116e" w:date="2021-11-23T10:36:00Z">
              <w:r w:rsidRPr="00281F78">
                <w:rPr>
                  <w:rFonts w:ascii="Arial" w:eastAsia="Times New Roman" w:hAnsi="Arial" w:cs="Arial"/>
                  <w:sz w:val="18"/>
                  <w:szCs w:val="18"/>
                  <w:lang w:eastAsia="ja-JP"/>
                </w:rPr>
                <w:t xml:space="preserve">. Otherwise the UE supports 1000 bits. </w:t>
              </w:r>
              <w:commentRangeStart w:id="56"/>
              <w:commentRangeStart w:id="57"/>
              <w:r w:rsidRPr="00281F78">
                <w:rPr>
                  <w:rFonts w:ascii="Arial" w:eastAsia="Times New Roman" w:hAnsi="Arial" w:cs="Arial"/>
                  <w:sz w:val="18"/>
                  <w:szCs w:val="18"/>
                  <w:lang w:eastAsia="ja-JP"/>
                </w:rPr>
                <w:t xml:space="preserve">The UE supports "Total number of soft channel bits" of 43008 bits </w:t>
              </w:r>
            </w:ins>
            <w:commentRangeEnd w:id="56"/>
            <w:r w:rsidR="00D3495E">
              <w:rPr>
                <w:rStyle w:val="CommentReference"/>
              </w:rPr>
              <w:commentReference w:id="56"/>
            </w:r>
            <w:commentRangeEnd w:id="57"/>
            <w:r w:rsidR="00B422AA">
              <w:rPr>
                <w:rStyle w:val="CommentReference"/>
              </w:rPr>
              <w:commentReference w:id="57"/>
            </w:r>
            <w:ins w:id="58" w:author="RAN2#116e" w:date="2021-11-23T10:36:00Z">
              <w:r w:rsidRPr="00281F78">
                <w:rPr>
                  <w:rFonts w:ascii="Arial" w:eastAsia="Times New Roman" w:hAnsi="Arial" w:cs="Arial"/>
                  <w:sz w:val="18"/>
                  <w:szCs w:val="18"/>
                  <w:lang w:eastAsia="ja-JP"/>
                </w:rPr>
                <w:t xml:space="preserve">if the UE indicates support of </w:t>
              </w:r>
            </w:ins>
            <w:ins w:id="59" w:author="RAN2#116e" w:date="2021-11-23T21:52:00Z">
              <w:r w:rsidR="00281F78" w:rsidRPr="00281F78">
                <w:rPr>
                  <w:rFonts w:ascii="Arial" w:eastAsia="SimSun" w:hAnsi="Arial" w:cs="Arial"/>
                  <w:i/>
                  <w:sz w:val="18"/>
                  <w:szCs w:val="18"/>
                  <w:lang w:eastAsia="en-GB"/>
                </w:rPr>
                <w:t>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60" w:author="RAN2#116e" w:date="2021-11-23T10:36:00Z">
              <w:r w:rsidRPr="00281F78">
                <w:rPr>
                  <w:rFonts w:ascii="Arial" w:eastAsia="Times New Roman" w:hAnsi="Arial" w:cs="Arial"/>
                  <w:sz w:val="18"/>
                  <w:szCs w:val="18"/>
                  <w:lang w:eastAsia="ja-JP"/>
                </w:rPr>
                <w:t>. Otherwise the UE supports 25344 bits.</w:t>
              </w:r>
            </w:ins>
          </w:p>
        </w:tc>
      </w:tr>
    </w:tbl>
    <w:p w14:paraId="083D76E6" w14:textId="77777777" w:rsidR="00CD6E18" w:rsidRPr="00E1247F" w:rsidRDefault="00CD6E18" w:rsidP="00CD6E18"/>
    <w:p w14:paraId="083D76E7" w14:textId="77777777" w:rsidR="00CD6E18" w:rsidRPr="00E1247F" w:rsidRDefault="00CD6E18" w:rsidP="00CD6E18"/>
    <w:tbl>
      <w:tblPr>
        <w:tblStyle w:val="TableGrid"/>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Heading2"/>
        <w:rPr>
          <w:rFonts w:eastAsia="SimSun"/>
          <w:lang w:eastAsia="zh-CN"/>
        </w:rPr>
      </w:pPr>
      <w:bookmarkStart w:id="61" w:name="_Toc29241002"/>
      <w:bookmarkStart w:id="62" w:name="_Toc37152471"/>
      <w:bookmarkStart w:id="63" w:name="_Toc37236388"/>
      <w:bookmarkStart w:id="64" w:name="_Toc46493473"/>
      <w:bookmarkStart w:id="65" w:name="_Toc52534367"/>
      <w:bookmarkStart w:id="66" w:name="_Toc83650249"/>
      <w:r w:rsidRPr="00E1247F">
        <w:rPr>
          <w:rFonts w:eastAsia="SimSun"/>
          <w:lang w:eastAsia="zh-CN"/>
        </w:rPr>
        <w:t>4.1C</w:t>
      </w:r>
      <w:r w:rsidRPr="00E1247F">
        <w:rPr>
          <w:rFonts w:eastAsia="SimSun"/>
          <w:lang w:eastAsia="zh-CN"/>
        </w:rPr>
        <w:tab/>
      </w:r>
      <w:proofErr w:type="spellStart"/>
      <w:r w:rsidRPr="00E1247F">
        <w:rPr>
          <w:rFonts w:eastAsia="SimSun"/>
          <w:i/>
          <w:lang w:eastAsia="zh-CN"/>
        </w:rPr>
        <w:t>ue</w:t>
      </w:r>
      <w:proofErr w:type="spellEnd"/>
      <w:r w:rsidRPr="00E1247F">
        <w:rPr>
          <w:rFonts w:eastAsia="SimSun"/>
          <w:i/>
          <w:lang w:eastAsia="zh-CN"/>
        </w:rPr>
        <w:t>-Category-NB</w:t>
      </w:r>
      <w:bookmarkEnd w:id="61"/>
      <w:bookmarkEnd w:id="62"/>
      <w:bookmarkEnd w:id="63"/>
      <w:bookmarkEnd w:id="64"/>
      <w:bookmarkEnd w:id="65"/>
      <w:bookmarkEnd w:id="66"/>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lastRenderedPageBreak/>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67" w:author="RAN2#116e" w:date="2021-11-23T21:56:00Z"/>
              </w:rPr>
            </w:pPr>
            <w:r w:rsidRPr="00E1247F">
              <w:t xml:space="preserve">Category NB2 </w:t>
            </w:r>
          </w:p>
          <w:p w14:paraId="083D76F9" w14:textId="77777777" w:rsidR="00281F78" w:rsidRPr="00E1247F" w:rsidRDefault="00281F78" w:rsidP="009F3244">
            <w:pPr>
              <w:pStyle w:val="TAL"/>
            </w:pPr>
            <w:ins w:id="68"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1B2C0D0" w:rsidR="00CD6E18" w:rsidRPr="00281F78" w:rsidRDefault="00CD6E18" w:rsidP="00281F78">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69" w:author="RAN2#116e" w:date="2021-11-23T10:06:00Z">
              <w:r w:rsidR="009F3244" w:rsidRPr="00281F78">
                <w:rPr>
                  <w:rFonts w:ascii="Arial" w:hAnsi="Arial" w:cs="Arial"/>
                  <w:sz w:val="18"/>
                  <w:szCs w:val="18"/>
                </w:rPr>
                <w:t xml:space="preserve"> </w:t>
              </w:r>
            </w:ins>
            <w:ins w:id="70" w:author="RAN2#116e" w:date="2021-11-23T21:55:00Z">
              <w:del w:id="71" w:author="Qualcomm" w:date="2021-12-14T17:31:00Z">
                <w:r w:rsidR="00281F78" w:rsidRPr="00281F78" w:rsidDel="00340D9D">
                  <w:rPr>
                    <w:rFonts w:ascii="Arial" w:hAnsi="Arial" w:cs="Arial"/>
                    <w:sz w:val="18"/>
                    <w:szCs w:val="18"/>
                  </w:rPr>
                  <w:delText xml:space="preserve">or </w:delText>
                </w:r>
              </w:del>
            </w:ins>
            <w:ins w:id="72" w:author="Qualcomm" w:date="2021-12-14T17:31:00Z">
              <w:r w:rsidR="00340D9D">
                <w:rPr>
                  <w:rFonts w:ascii="Arial" w:hAnsi="Arial" w:cs="Arial"/>
                  <w:sz w:val="18"/>
                  <w:szCs w:val="18"/>
                </w:rPr>
                <w:t>(</w:t>
              </w:r>
            </w:ins>
            <w:ins w:id="73" w:author="RAN2#116e" w:date="2021-11-23T21:55:00Z">
              <w:r w:rsidR="00281F78" w:rsidRPr="00281F78">
                <w:rPr>
                  <w:rFonts w:ascii="Arial" w:hAnsi="Arial" w:cs="Arial"/>
                  <w:sz w:val="18"/>
                  <w:szCs w:val="18"/>
                </w:rPr>
                <w:t>4968</w:t>
              </w:r>
            </w:ins>
            <w:ins w:id="74" w:author="Qualcomm" w:date="2021-12-14T17:31:00Z">
              <w:r w:rsidR="00340D9D">
                <w:rPr>
                  <w:rFonts w:ascii="Arial" w:hAnsi="Arial" w:cs="Arial"/>
                  <w:sz w:val="18"/>
                  <w:szCs w:val="18"/>
                </w:rPr>
                <w:t>)</w:t>
              </w:r>
            </w:ins>
          </w:p>
        </w:tc>
        <w:tc>
          <w:tcPr>
            <w:tcW w:w="1843" w:type="dxa"/>
            <w:tcBorders>
              <w:top w:val="single" w:sz="4" w:space="0" w:color="auto"/>
              <w:left w:val="single" w:sz="4" w:space="0" w:color="auto"/>
              <w:bottom w:val="single" w:sz="4" w:space="0" w:color="auto"/>
              <w:right w:val="single" w:sz="4" w:space="0" w:color="auto"/>
            </w:tcBorders>
          </w:tcPr>
          <w:p w14:paraId="083D76FB" w14:textId="0C75BA30" w:rsidR="00CD6E18" w:rsidRPr="00281F78" w:rsidRDefault="00CD6E18" w:rsidP="009F3244">
            <w:pPr>
              <w:pStyle w:val="TAL"/>
              <w:rPr>
                <w:rFonts w:cs="Arial"/>
                <w:szCs w:val="18"/>
              </w:rPr>
            </w:pPr>
            <w:r w:rsidRPr="00281F78">
              <w:rPr>
                <w:rFonts w:cs="Arial"/>
                <w:szCs w:val="18"/>
              </w:rPr>
              <w:t>2536</w:t>
            </w:r>
            <w:ins w:id="75" w:author="RAN2#116e" w:date="2021-11-23T21:55:00Z">
              <w:r w:rsidR="00281F78" w:rsidRPr="00281F78">
                <w:rPr>
                  <w:rFonts w:cs="Arial"/>
                  <w:szCs w:val="18"/>
                </w:rPr>
                <w:t xml:space="preserve"> </w:t>
              </w:r>
              <w:del w:id="76" w:author="Qualcomm" w:date="2021-12-14T17:31:00Z">
                <w:r w:rsidR="00281F78" w:rsidRPr="00281F78" w:rsidDel="00340D9D">
                  <w:rPr>
                    <w:rFonts w:cs="Arial"/>
                    <w:szCs w:val="18"/>
                  </w:rPr>
                  <w:delText xml:space="preserve">or </w:delText>
                </w:r>
              </w:del>
            </w:ins>
            <w:ins w:id="77" w:author="Qualcomm" w:date="2021-12-14T17:31:00Z">
              <w:r w:rsidR="00340D9D">
                <w:rPr>
                  <w:rFonts w:cs="Arial"/>
                  <w:szCs w:val="18"/>
                </w:rPr>
                <w:t>(</w:t>
              </w:r>
            </w:ins>
            <w:ins w:id="78" w:author="RAN2#116e" w:date="2021-11-23T21:55:00Z">
              <w:r w:rsidR="00281F78" w:rsidRPr="00281F78">
                <w:rPr>
                  <w:rFonts w:cs="Arial"/>
                  <w:szCs w:val="18"/>
                </w:rPr>
                <w:t>4968</w:t>
              </w:r>
            </w:ins>
            <w:ins w:id="79" w:author="Qualcomm" w:date="2021-12-14T17:31:00Z">
              <w:r w:rsidR="00340D9D">
                <w:rPr>
                  <w:rFonts w:cs="Arial"/>
                  <w:szCs w:val="18"/>
                </w:rPr>
                <w:t>)</w:t>
              </w:r>
            </w:ins>
          </w:p>
        </w:tc>
        <w:tc>
          <w:tcPr>
            <w:tcW w:w="1701" w:type="dxa"/>
            <w:tcBorders>
              <w:top w:val="single" w:sz="4" w:space="0" w:color="auto"/>
              <w:left w:val="single" w:sz="4" w:space="0" w:color="auto"/>
              <w:bottom w:val="single" w:sz="4" w:space="0" w:color="auto"/>
              <w:right w:val="single" w:sz="4" w:space="0" w:color="auto"/>
            </w:tcBorders>
          </w:tcPr>
          <w:p w14:paraId="083D76FC" w14:textId="5D5EE80D" w:rsidR="00CD6E18" w:rsidRPr="00281F78" w:rsidRDefault="00CD6E18" w:rsidP="00281F78">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commentRangeStart w:id="80"/>
            <w:del w:id="81" w:author="RAN2#116e" w:date="2021-11-23T21:56:00Z">
              <w:r w:rsidR="009F3244" w:rsidRPr="00281F78" w:rsidDel="00281F78">
                <w:rPr>
                  <w:rFonts w:ascii="Arial" w:eastAsia="MS Mincho" w:hAnsi="Arial" w:cs="Arial"/>
                  <w:sz w:val="18"/>
                  <w:szCs w:val="18"/>
                </w:rPr>
                <w:delText xml:space="preserve"> </w:delText>
              </w:r>
            </w:del>
            <w:commentRangeEnd w:id="80"/>
            <w:r w:rsidR="00D70559">
              <w:rPr>
                <w:rStyle w:val="CommentReference"/>
              </w:rPr>
              <w:commentReference w:id="80"/>
            </w:r>
            <w:ins w:id="82" w:author="RAN2#116e" w:date="2021-11-23T21:56:00Z">
              <w:del w:id="83" w:author="Qualcomm" w:date="2021-12-14T17:31:00Z">
                <w:r w:rsidR="00281F78" w:rsidRPr="00281F78" w:rsidDel="00340D9D">
                  <w:rPr>
                    <w:rFonts w:ascii="Arial" w:hAnsi="Arial" w:cs="Arial"/>
                    <w:sz w:val="18"/>
                    <w:szCs w:val="18"/>
                  </w:rPr>
                  <w:delText xml:space="preserve">or </w:delText>
                </w:r>
              </w:del>
            </w:ins>
            <w:ins w:id="84" w:author="Qualcomm" w:date="2021-12-14T17:31:00Z">
              <w:r w:rsidR="00340D9D">
                <w:rPr>
                  <w:rFonts w:ascii="Arial" w:hAnsi="Arial" w:cs="Arial"/>
                  <w:sz w:val="18"/>
                  <w:szCs w:val="18"/>
                </w:rPr>
                <w:t>(</w:t>
              </w:r>
            </w:ins>
            <w:ins w:id="85" w:author="RAN2#116e" w:date="2021-11-23T10:07:00Z">
              <w:r w:rsidR="009F3244" w:rsidRPr="00281F78">
                <w:rPr>
                  <w:rFonts w:ascii="Arial" w:hAnsi="Arial" w:cs="Arial"/>
                  <w:sz w:val="18"/>
                  <w:szCs w:val="18"/>
                </w:rPr>
                <w:t>12800</w:t>
              </w:r>
            </w:ins>
            <w:ins w:id="86" w:author="Qualcomm" w:date="2021-12-14T17:31:00Z">
              <w:r w:rsidR="00340D9D">
                <w:rPr>
                  <w:rFonts w:ascii="Arial" w:hAnsi="Arial" w:cs="Arial"/>
                  <w:sz w:val="18"/>
                  <w:szCs w:val="18"/>
                </w:rPr>
                <w:t>)</w:t>
              </w:r>
            </w:ins>
          </w:p>
        </w:tc>
      </w:tr>
      <w:tr w:rsidR="00281F78" w:rsidRPr="00E1247F" w14:paraId="083D76FF" w14:textId="77777777" w:rsidTr="00CB2F27">
        <w:trPr>
          <w:ins w:id="87"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77777777" w:rsidR="00281F78" w:rsidRPr="009F3244" w:rsidRDefault="00281F78" w:rsidP="009F3788">
            <w:pPr>
              <w:pStyle w:val="TAN"/>
              <w:rPr>
                <w:ins w:id="88" w:author="RAN2#116e" w:date="2021-11-23T21:55:00Z"/>
                <w:rFonts w:eastAsia="MS Mincho" w:cs="Arial"/>
                <w:szCs w:val="18"/>
              </w:rPr>
            </w:pPr>
            <w:ins w:id="89" w:author="RAN2#116e" w:date="2021-11-23T21:56:00Z">
              <w:r w:rsidRPr="00E1247F">
                <w:t>NOTE 1:</w:t>
              </w:r>
              <w:r w:rsidRPr="00E1247F">
                <w:tab/>
              </w:r>
              <w:commentRangeStart w:id="90"/>
              <w:commentRangeStart w:id="91"/>
              <w:r>
                <w:rPr>
                  <w:rFonts w:eastAsia="Times New Roman" w:cs="Tahoma"/>
                  <w:szCs w:val="16"/>
                  <w:lang w:eastAsia="ja-JP"/>
                </w:rPr>
                <w:t>The UE supports "</w:t>
              </w:r>
            </w:ins>
            <w:ins w:id="92" w:author="RAN2#116e" w:date="2021-11-23T21:58:00Z">
              <w:r w:rsidRPr="00E1247F">
                <w:rPr>
                  <w:lang w:eastAsia="ja-JP"/>
                </w:rPr>
                <w:t xml:space="preserve"> Maximum number of DL-SCH transport block bits received within a TTI</w:t>
              </w:r>
            </w:ins>
            <w:ins w:id="93" w:author="RAN2#116e" w:date="2021-11-23T21:56:00Z">
              <w:r w:rsidRPr="00281F78">
                <w:rPr>
                  <w:rFonts w:eastAsia="Times New Roman" w:cs="Tahoma"/>
                  <w:szCs w:val="18"/>
                  <w:lang w:eastAsia="ja-JP"/>
                </w:rPr>
                <w:t>" and "</w:t>
              </w:r>
            </w:ins>
            <w:ins w:id="94" w:author="RAN2#116e" w:date="2021-11-23T21:58:00Z">
              <w:r w:rsidRPr="00E1247F">
                <w:rPr>
                  <w:lang w:eastAsia="ja-JP"/>
                </w:rPr>
                <w:t xml:space="preserve"> Maximum number of bits of a DL-SCH transport block received within a TTI</w:t>
              </w:r>
            </w:ins>
            <w:ins w:id="95" w:author="RAN2#116e" w:date="2021-11-23T21:56:00Z">
              <w:r w:rsidRPr="00281F78">
                <w:rPr>
                  <w:rFonts w:eastAsia="Times New Roman" w:cs="Arial"/>
                  <w:szCs w:val="18"/>
                  <w:lang w:eastAsia="ja-JP"/>
                </w:rPr>
                <w:t xml:space="preserve">" of </w:t>
              </w:r>
            </w:ins>
            <w:ins w:id="96" w:author="RAN2#116e" w:date="2021-11-23T21:57:00Z">
              <w:r>
                <w:rPr>
                  <w:rFonts w:eastAsia="Times New Roman" w:cs="Arial"/>
                  <w:szCs w:val="18"/>
                  <w:lang w:eastAsia="ja-JP"/>
                </w:rPr>
                <w:t>4968</w:t>
              </w:r>
            </w:ins>
            <w:ins w:id="97" w:author="RAN2#116e" w:date="2021-11-23T21:56:00Z">
              <w:r w:rsidRPr="00281F78">
                <w:rPr>
                  <w:rFonts w:eastAsia="Times New Roman" w:cs="Arial"/>
                  <w:szCs w:val="18"/>
                  <w:lang w:eastAsia="ja-JP"/>
                </w:rPr>
                <w:t xml:space="preserve"> bits if the UE indicates support of</w:t>
              </w:r>
              <w:r w:rsidRPr="00281F78">
                <w:rPr>
                  <w:rFonts w:eastAsia="SimSun" w:cs="Arial"/>
                  <w:i/>
                  <w:szCs w:val="18"/>
                  <w:lang w:eastAsia="en-GB"/>
                </w:rPr>
                <w:t xml:space="preserve"> </w:t>
              </w:r>
            </w:ins>
            <w:ins w:id="98"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99" w:author="RAN2#116e" w:date="2021-11-23T21:56:00Z">
              <w:r w:rsidRPr="00281F78">
                <w:rPr>
                  <w:rFonts w:eastAsia="Times New Roman" w:cs="Arial"/>
                  <w:szCs w:val="18"/>
                  <w:lang w:eastAsia="ja-JP"/>
                </w:rPr>
                <w:t xml:space="preserve">. Otherwise the UE supports </w:t>
              </w:r>
            </w:ins>
            <w:ins w:id="100" w:author="RAN2#116e" w:date="2021-11-23T22:01:00Z">
              <w:r w:rsidRPr="009F3244">
                <w:rPr>
                  <w:rFonts w:cs="Arial"/>
                  <w:szCs w:val="18"/>
                </w:rPr>
                <w:t>2536</w:t>
              </w:r>
            </w:ins>
            <w:ins w:id="101" w:author="RAN2#116e" w:date="2021-11-23T21:56:00Z">
              <w:r w:rsidRPr="00281F78">
                <w:rPr>
                  <w:rFonts w:eastAsia="Times New Roman" w:cs="Arial"/>
                  <w:szCs w:val="18"/>
                  <w:lang w:eastAsia="ja-JP"/>
                </w:rPr>
                <w:t xml:space="preserve"> bits. The UE supports "Total number of soft channel bits" of </w:t>
              </w:r>
            </w:ins>
            <w:ins w:id="102" w:author="RAN2#116e" w:date="2021-11-26T15:15:00Z">
              <w:r w:rsidR="009F3788">
                <w:rPr>
                  <w:rFonts w:eastAsia="Times New Roman" w:cs="Arial"/>
                  <w:szCs w:val="18"/>
                  <w:lang w:eastAsia="ja-JP"/>
                </w:rPr>
                <w:t>12800</w:t>
              </w:r>
            </w:ins>
            <w:ins w:id="103" w:author="RAN2#116e" w:date="2021-11-23T21:56:00Z">
              <w:r w:rsidRPr="00281F78">
                <w:rPr>
                  <w:rFonts w:eastAsia="Times New Roman" w:cs="Arial"/>
                  <w:szCs w:val="18"/>
                  <w:lang w:eastAsia="ja-JP"/>
                </w:rPr>
                <w:t xml:space="preserve"> bits if the UE indicates support of </w:t>
              </w:r>
            </w:ins>
            <w:ins w:id="104" w:author="RAN2#116e" w:date="2021-11-23T22:01: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105" w:author="RAN2#116e" w:date="2021-11-23T21:56:00Z">
              <w:r w:rsidRPr="00281F78">
                <w:rPr>
                  <w:rFonts w:eastAsia="Times New Roman" w:cs="Arial"/>
                  <w:szCs w:val="18"/>
                  <w:lang w:eastAsia="ja-JP"/>
                </w:rPr>
                <w:t xml:space="preserve">. Otherwise the UE supports </w:t>
              </w:r>
            </w:ins>
            <w:ins w:id="106" w:author="RAN2#116e" w:date="2021-11-29T16:41:00Z">
              <w:r w:rsidR="004471F2" w:rsidRPr="00281F78">
                <w:rPr>
                  <w:rFonts w:eastAsia="MS Mincho" w:cs="Arial"/>
                  <w:szCs w:val="18"/>
                </w:rPr>
                <w:t>6400</w:t>
              </w:r>
            </w:ins>
            <w:ins w:id="107" w:author="RAN2#116e" w:date="2021-11-23T21:56:00Z">
              <w:r w:rsidRPr="00281F78">
                <w:rPr>
                  <w:rFonts w:eastAsia="Times New Roman" w:cs="Arial"/>
                  <w:szCs w:val="18"/>
                  <w:lang w:eastAsia="ja-JP"/>
                </w:rPr>
                <w:t xml:space="preserve"> bits</w:t>
              </w:r>
            </w:ins>
            <w:ins w:id="108" w:author="RAN2#116e" w:date="2021-11-23T22:02:00Z">
              <w:r>
                <w:rPr>
                  <w:rFonts w:eastAsia="Times New Roman" w:cs="Arial"/>
                  <w:szCs w:val="18"/>
                  <w:lang w:eastAsia="ja-JP"/>
                </w:rPr>
                <w:t>.</w:t>
              </w:r>
            </w:ins>
            <w:commentRangeEnd w:id="90"/>
            <w:r w:rsidR="00D3495E">
              <w:rPr>
                <w:rStyle w:val="CommentReference"/>
                <w:rFonts w:ascii="Times New Roman" w:hAnsi="Times New Roman"/>
              </w:rPr>
              <w:commentReference w:id="90"/>
            </w:r>
            <w:commentRangeEnd w:id="91"/>
            <w:r w:rsidR="00B73392">
              <w:rPr>
                <w:rStyle w:val="CommentReference"/>
                <w:rFonts w:ascii="Times New Roman" w:hAnsi="Times New Roman"/>
              </w:rPr>
              <w:commentReference w:id="91"/>
            </w:r>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083D7716" w14:textId="77777777" w:rsidR="00CD6E18" w:rsidRPr="00E1247F" w:rsidRDefault="00CD6E18" w:rsidP="009F3244">
            <w:pPr>
              <w:pStyle w:val="TAL"/>
            </w:pPr>
            <w:commentRangeStart w:id="109"/>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17" w14:textId="77777777" w:rsidR="00CD6E18" w:rsidRPr="00E1247F" w:rsidRDefault="00CD6E18" w:rsidP="009F3244">
            <w:pPr>
              <w:pStyle w:val="TAL"/>
            </w:pPr>
            <w:r w:rsidRPr="00E1247F">
              <w:t>8000</w:t>
            </w:r>
            <w:commentRangeEnd w:id="109"/>
            <w:r w:rsidR="00D3495E">
              <w:rPr>
                <w:rStyle w:val="CommentReference"/>
                <w:rFonts w:ascii="Times New Roman" w:hAnsi="Times New Roman"/>
              </w:rPr>
              <w:commentReference w:id="109"/>
            </w:r>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SimSun"/>
          <w:lang w:eastAsia="zh-CN"/>
        </w:rPr>
      </w:pPr>
    </w:p>
    <w:p w14:paraId="083D7725" w14:textId="77777777" w:rsidR="00D05D3D" w:rsidRPr="00E1247F" w:rsidRDefault="00D05D3D" w:rsidP="00D05D3D"/>
    <w:tbl>
      <w:tblPr>
        <w:tblStyle w:val="TableGrid"/>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Heading3"/>
      </w:pPr>
      <w:bookmarkStart w:id="110" w:name="_Toc29241058"/>
      <w:bookmarkStart w:id="111" w:name="_Toc37152527"/>
      <w:bookmarkStart w:id="112" w:name="_Toc37236444"/>
      <w:bookmarkStart w:id="113" w:name="_Toc46493534"/>
      <w:bookmarkStart w:id="114" w:name="_Toc52534428"/>
      <w:bookmarkStart w:id="115" w:name="_Toc83650310"/>
      <w:bookmarkStart w:id="116" w:name="_Toc46493774"/>
      <w:bookmarkStart w:id="117" w:name="_Toc52534668"/>
      <w:bookmarkStart w:id="118" w:name="_Toc83650551"/>
      <w:bookmarkStart w:id="119" w:name="_Toc46493779"/>
      <w:bookmarkStart w:id="120" w:name="_Toc52534673"/>
      <w:bookmarkStart w:id="121" w:name="_Toc83650556"/>
      <w:r w:rsidRPr="00E1247F">
        <w:t>4.3.4</w:t>
      </w:r>
      <w:r w:rsidRPr="00E1247F">
        <w:tab/>
        <w:t>Physical layer parameters</w:t>
      </w:r>
      <w:bookmarkEnd w:id="110"/>
      <w:bookmarkEnd w:id="111"/>
      <w:bookmarkEnd w:id="112"/>
      <w:bookmarkEnd w:id="113"/>
      <w:bookmarkEnd w:id="114"/>
      <w:bookmarkEnd w:id="115"/>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Heading4"/>
        <w:rPr>
          <w:i/>
        </w:rPr>
      </w:pPr>
      <w:r w:rsidRPr="00E1247F">
        <w:t>4.3.4.</w:t>
      </w:r>
      <w:r w:rsidRPr="00E1247F">
        <w:rPr>
          <w:lang w:eastAsia="zh-CN"/>
        </w:rPr>
        <w:t>221</w:t>
      </w:r>
      <w:r w:rsidRPr="00E1247F">
        <w:tab/>
      </w:r>
      <w:r w:rsidRPr="00E1247F">
        <w:rPr>
          <w:i/>
        </w:rPr>
        <w:t>addSRS-r16</w:t>
      </w:r>
      <w:bookmarkEnd w:id="116"/>
      <w:bookmarkEnd w:id="117"/>
      <w:bookmarkEnd w:id="118"/>
    </w:p>
    <w:p w14:paraId="083D772B" w14:textId="77777777" w:rsidR="002643F2" w:rsidRPr="00E1247F" w:rsidRDefault="002643F2" w:rsidP="002643F2">
      <w:pPr>
        <w:rPr>
          <w:rFonts w:ascii="SimSun" w:hAnsi="SimSun" w:cs="SimSun"/>
          <w:sz w:val="24"/>
          <w:szCs w:val="24"/>
          <w:lang w:eastAsia="zh-CN"/>
        </w:rPr>
      </w:pPr>
      <w:r w:rsidRPr="00E1247F">
        <w:t>Presence of this field indicates the UE supports the additional SRS symbol(s) within the normal UL subframes in TDD as described in TS 36.213 [23].</w:t>
      </w:r>
    </w:p>
    <w:p w14:paraId="083D772C" w14:textId="77777777" w:rsidR="002643F2" w:rsidRPr="00E1247F" w:rsidRDefault="002643F2" w:rsidP="002643F2">
      <w:pPr>
        <w:pStyle w:val="Heading5"/>
      </w:pPr>
      <w:bookmarkStart w:id="122" w:name="_Toc46493775"/>
      <w:bookmarkStart w:id="123" w:name="_Toc52534669"/>
      <w:bookmarkStart w:id="124" w:name="_Toc83650552"/>
      <w:r w:rsidRPr="00E1247F">
        <w:t>4.3.4.221.1</w:t>
      </w:r>
      <w:r w:rsidRPr="00E1247F">
        <w:tab/>
      </w:r>
      <w:r w:rsidRPr="00E1247F">
        <w:rPr>
          <w:i/>
        </w:rPr>
        <w:t>addSRS-1T2R-r16</w:t>
      </w:r>
      <w:bookmarkEnd w:id="122"/>
      <w:bookmarkEnd w:id="123"/>
      <w:bookmarkEnd w:id="124"/>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Heading5"/>
      </w:pPr>
      <w:bookmarkStart w:id="125" w:name="_Toc46493776"/>
      <w:bookmarkStart w:id="126" w:name="_Toc52534670"/>
      <w:bookmarkStart w:id="127" w:name="_Toc83650553"/>
      <w:r w:rsidRPr="00E1247F">
        <w:lastRenderedPageBreak/>
        <w:t>4.3.4.221.2</w:t>
      </w:r>
      <w:r w:rsidRPr="00E1247F">
        <w:rPr>
          <w:i/>
        </w:rPr>
        <w:tab/>
        <w:t>addSRS-1T4R-r16</w:t>
      </w:r>
      <w:bookmarkEnd w:id="125"/>
      <w:bookmarkEnd w:id="126"/>
      <w:bookmarkEnd w:id="127"/>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Heading5"/>
      </w:pPr>
      <w:bookmarkStart w:id="128" w:name="_Toc46493777"/>
      <w:bookmarkStart w:id="129" w:name="_Toc52534671"/>
      <w:bookmarkStart w:id="130" w:name="_Toc83650554"/>
      <w:r w:rsidRPr="00E1247F">
        <w:t>4.3.4.221.3</w:t>
      </w:r>
      <w:r w:rsidRPr="00E1247F">
        <w:rPr>
          <w:i/>
        </w:rPr>
        <w:tab/>
        <w:t>addSRS-2T4R-2Pairs-r16</w:t>
      </w:r>
      <w:bookmarkEnd w:id="128"/>
      <w:bookmarkEnd w:id="129"/>
      <w:bookmarkEnd w:id="130"/>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Heading5"/>
      </w:pPr>
      <w:bookmarkStart w:id="131" w:name="_Toc46493778"/>
      <w:bookmarkStart w:id="132" w:name="_Toc52534672"/>
      <w:bookmarkStart w:id="133" w:name="_Toc83650555"/>
      <w:r w:rsidRPr="00E1247F">
        <w:t>4.3.4.221.4</w:t>
      </w:r>
      <w:r w:rsidRPr="00E1247F">
        <w:tab/>
      </w:r>
      <w:r w:rsidRPr="00E1247F">
        <w:rPr>
          <w:i/>
        </w:rPr>
        <w:t>addSRS-2T4R-3Pairs-r16</w:t>
      </w:r>
      <w:bookmarkEnd w:id="131"/>
      <w:bookmarkEnd w:id="132"/>
      <w:bookmarkEnd w:id="133"/>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Heading5"/>
      </w:pPr>
      <w:r w:rsidRPr="00E1247F">
        <w:t>4.3.4.221.5</w:t>
      </w:r>
      <w:r w:rsidRPr="00E1247F">
        <w:tab/>
      </w:r>
      <w:r w:rsidRPr="00E1247F">
        <w:rPr>
          <w:i/>
        </w:rPr>
        <w:t>addSRS-AntennaSwitching-r16</w:t>
      </w:r>
    </w:p>
    <w:bookmarkEnd w:id="119"/>
    <w:bookmarkEnd w:id="120"/>
    <w:bookmarkEnd w:id="121"/>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6" w14:textId="77777777" w:rsidR="00AA5F84" w:rsidRPr="007048EE" w:rsidRDefault="00AA5F84" w:rsidP="00AA5F84">
      <w:pPr>
        <w:pStyle w:val="Heading4"/>
        <w:rPr>
          <w:ins w:id="134" w:author="RAN2#116e" w:date="2021-11-23T20:41:00Z"/>
          <w:rFonts w:eastAsia="SimSun"/>
          <w:lang w:eastAsia="en-GB"/>
        </w:rPr>
      </w:pPr>
      <w:bookmarkStart w:id="135" w:name="_Toc20689024"/>
      <w:ins w:id="136" w:author="RAN2#116e" w:date="2021-11-23T20:41:00Z">
        <w:r w:rsidRPr="007048EE">
          <w:rPr>
            <w:rFonts w:eastAsia="SimSun"/>
            <w:lang w:eastAsia="en-GB"/>
          </w:rPr>
          <w:t>4.3.4.</w:t>
        </w:r>
      </w:ins>
      <w:ins w:id="137" w:author="RAN2#116e" w:date="2021-11-23T20:45:00Z">
        <w:r>
          <w:rPr>
            <w:rFonts w:eastAsia="SimSun" w:hint="eastAsia"/>
            <w:lang w:eastAsia="zh-CN"/>
          </w:rPr>
          <w:t>xxa</w:t>
        </w:r>
      </w:ins>
      <w:ins w:id="138" w:author="RAN2#116e" w:date="2021-11-23T20:41:00Z">
        <w:r w:rsidRPr="007048EE">
          <w:rPr>
            <w:rFonts w:eastAsia="SimSun"/>
            <w:lang w:eastAsia="en-GB"/>
          </w:rPr>
          <w:tab/>
        </w:r>
      </w:ins>
      <w:commentRangeStart w:id="139"/>
      <w:ins w:id="140" w:author="RAN2#116e" w:date="2021-11-23T20:43:00Z">
        <w:r>
          <w:rPr>
            <w:rFonts w:eastAsia="SimSun" w:hint="eastAsia"/>
            <w:i/>
            <w:lang w:eastAsia="zh-CN"/>
          </w:rPr>
          <w:t>cel</w:t>
        </w:r>
      </w:ins>
      <w:ins w:id="141" w:author="RAN2#116e" w:date="2021-11-23T20:41:00Z">
        <w:r>
          <w:rPr>
            <w:rFonts w:eastAsia="SimSun"/>
            <w:i/>
            <w:lang w:eastAsia="en-GB"/>
          </w:rPr>
          <w:t>-Based</w:t>
        </w:r>
      </w:ins>
      <w:ins w:id="142" w:author="RAN2#116e" w:date="2021-11-23T20:43:00Z">
        <w:r>
          <w:rPr>
            <w:rFonts w:eastAsia="SimSun" w:hint="eastAsia"/>
            <w:i/>
            <w:lang w:eastAsia="zh-CN"/>
          </w:rPr>
          <w:t>PagingCarrierSelection</w:t>
        </w:r>
      </w:ins>
      <w:ins w:id="143" w:author="RAN2#116e" w:date="2021-11-23T20:41:00Z">
        <w:r w:rsidRPr="007048EE">
          <w:rPr>
            <w:rFonts w:eastAsia="SimSun"/>
            <w:i/>
            <w:lang w:eastAsia="en-GB"/>
          </w:rPr>
          <w:t>-r1</w:t>
        </w:r>
      </w:ins>
      <w:bookmarkEnd w:id="135"/>
      <w:ins w:id="144" w:author="RAN2#116e" w:date="2021-11-23T20:43:00Z">
        <w:r>
          <w:rPr>
            <w:rFonts w:eastAsia="SimSun"/>
            <w:i/>
            <w:lang w:eastAsia="en-GB"/>
          </w:rPr>
          <w:t>7</w:t>
        </w:r>
      </w:ins>
      <w:commentRangeEnd w:id="139"/>
      <w:r w:rsidR="00B2053E">
        <w:rPr>
          <w:rStyle w:val="CommentReference"/>
          <w:rFonts w:ascii="Times New Roman" w:hAnsi="Times New Roman"/>
        </w:rPr>
        <w:commentReference w:id="139"/>
      </w:r>
    </w:p>
    <w:p w14:paraId="083D7737" w14:textId="77777777" w:rsidR="00AA5F84" w:rsidRPr="007048EE" w:rsidRDefault="00AA5F84" w:rsidP="00AA5F84">
      <w:pPr>
        <w:rPr>
          <w:ins w:id="145" w:author="RAN2#116e" w:date="2021-11-23T20:41:00Z"/>
          <w:i/>
          <w:iCs/>
          <w:lang w:eastAsia="en-GB"/>
        </w:rPr>
      </w:pPr>
      <w:commentRangeStart w:id="146"/>
      <w:ins w:id="147" w:author="RAN2#116e" w:date="2021-11-23T20:41:00Z">
        <w:r w:rsidRPr="007048EE">
          <w:t>This field defines whether the UE supports</w:t>
        </w:r>
        <w:r>
          <w:rPr>
            <w:lang w:eastAsia="en-GB"/>
          </w:rPr>
          <w:t xml:space="preserve"> </w:t>
        </w:r>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r w:rsidRPr="007048EE">
          <w:rPr>
            <w:lang w:eastAsia="en-GB"/>
          </w:rPr>
          <w:t xml:space="preserve"> based</w:t>
        </w:r>
        <w:r>
          <w:rPr>
            <w:lang w:eastAsia="en-GB"/>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assigned</w:t>
        </w:r>
        <w:r>
          <w:rPr>
            <w:lang w:eastAsia="zh-CN"/>
          </w:rPr>
          <w:t xml:space="preserve"> </w:t>
        </w:r>
        <w:r>
          <w:rPr>
            <w:rFonts w:hint="eastAsia"/>
            <w:lang w:eastAsia="zh-CN"/>
          </w:rPr>
          <w:t>coverage</w:t>
        </w:r>
        <w:r>
          <w:rPr>
            <w:lang w:eastAsia="zh-CN"/>
          </w:rPr>
          <w:t xml:space="preserve"> </w:t>
        </w:r>
      </w:ins>
      <w:ins w:id="148" w:author="RAN2#116e" w:date="2021-11-23T20:42:00Z">
        <w:r>
          <w:rPr>
            <w:rFonts w:hint="eastAsia"/>
            <w:lang w:eastAsia="zh-CN"/>
          </w:rPr>
          <w:t>related</w:t>
        </w:r>
        <w:r>
          <w:rPr>
            <w:lang w:eastAsia="zh-CN"/>
          </w:rPr>
          <w:t xml:space="preserve"> </w:t>
        </w:r>
        <w:r>
          <w:rPr>
            <w:rFonts w:hint="eastAsia"/>
            <w:lang w:eastAsia="zh-CN"/>
          </w:rPr>
          <w:t>information</w:t>
        </w:r>
      </w:ins>
      <w:commentRangeEnd w:id="146"/>
      <w:r w:rsidR="00B2053E">
        <w:rPr>
          <w:rStyle w:val="CommentReference"/>
        </w:rPr>
        <w:commentReference w:id="146"/>
      </w:r>
      <w:ins w:id="149" w:author="RAN2#116e" w:date="2021-11-23T20:41:00Z">
        <w:r w:rsidRPr="007048EE">
          <w:rPr>
            <w:lang w:eastAsia="zh-CN"/>
          </w:rPr>
          <w:t xml:space="preserve">. </w:t>
        </w:r>
      </w:ins>
      <w:ins w:id="150" w:author="RAN2#116e" w:date="2021-11-23T20:43:00Z">
        <w:r w:rsidRPr="007048EE">
          <w:t xml:space="preserve">This field is only applicable for UEs of any </w:t>
        </w:r>
        <w:proofErr w:type="spellStart"/>
        <w:r w:rsidRPr="007048EE">
          <w:rPr>
            <w:i/>
          </w:rPr>
          <w:t>ue</w:t>
        </w:r>
        <w:proofErr w:type="spellEnd"/>
        <w:r w:rsidRPr="007048EE">
          <w:rPr>
            <w:i/>
          </w:rPr>
          <w:t>-Category-NB</w:t>
        </w:r>
        <w:r w:rsidRPr="007048EE">
          <w:t>.</w:t>
        </w:r>
      </w:ins>
      <w:commentRangeStart w:id="151"/>
      <w:commentRangeEnd w:id="151"/>
      <w:r w:rsidR="009B1A04">
        <w:rPr>
          <w:rStyle w:val="CommentReference"/>
        </w:rPr>
        <w:commentReference w:id="151"/>
      </w:r>
    </w:p>
    <w:p w14:paraId="083D7738" w14:textId="77777777" w:rsidR="00684DB3" w:rsidRPr="00E1247F" w:rsidRDefault="00684DB3" w:rsidP="00684DB3">
      <w:pPr>
        <w:pStyle w:val="Heading4"/>
        <w:rPr>
          <w:ins w:id="152" w:author="RAN2#116e" w:date="2021-11-23T21:07:00Z"/>
          <w:i/>
          <w:iCs/>
        </w:rPr>
      </w:pPr>
      <w:ins w:id="153" w:author="RAN2#116e" w:date="2021-11-23T21:05:00Z">
        <w:r w:rsidRPr="007048EE">
          <w:rPr>
            <w:rFonts w:eastAsia="SimSun"/>
            <w:lang w:eastAsia="en-GB"/>
          </w:rPr>
          <w:t>4.3.4.</w:t>
        </w:r>
        <w:r>
          <w:rPr>
            <w:rFonts w:eastAsia="SimSun" w:hint="eastAsia"/>
            <w:lang w:eastAsia="zh-CN"/>
          </w:rPr>
          <w:t>xx</w:t>
        </w:r>
        <w:r>
          <w:rPr>
            <w:rFonts w:eastAsia="SimSun"/>
            <w:lang w:eastAsia="zh-CN"/>
          </w:rPr>
          <w:t>b</w:t>
        </w:r>
        <w:r w:rsidRPr="007048EE">
          <w:rPr>
            <w:rFonts w:eastAsia="SimSun"/>
            <w:lang w:eastAsia="en-GB"/>
          </w:rPr>
          <w:tab/>
        </w:r>
      </w:ins>
      <w:ins w:id="154"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55" w:author="RAN2#116e" w:date="2021-11-23T21:13:00Z">
        <w:r>
          <w:rPr>
            <w:rFonts w:cs="Arial"/>
            <w:i/>
          </w:rPr>
          <w:t>7</w:t>
        </w:r>
      </w:ins>
    </w:p>
    <w:p w14:paraId="083D7739" w14:textId="77777777" w:rsidR="00684DB3" w:rsidRPr="00E1247F" w:rsidRDefault="00684DB3" w:rsidP="00684DB3">
      <w:pPr>
        <w:rPr>
          <w:ins w:id="156" w:author="RAN2#116e" w:date="2021-11-23T21:11:00Z"/>
          <w:lang w:eastAsia="zh-CN"/>
        </w:rPr>
      </w:pPr>
      <w:ins w:id="157" w:author="RAN2#116e" w:date="2021-11-23T21:11:00Z">
        <w:r w:rsidRPr="00E1247F">
          <w:t xml:space="preserve">This field indicates </w:t>
        </w:r>
      </w:ins>
      <w:ins w:id="158" w:author="RAN2#116e" w:date="2021-11-23T21:12:00Z">
        <w:r w:rsidRPr="00E1247F">
          <w:t xml:space="preserve">whether the UE supports </w:t>
        </w:r>
        <w:r>
          <w:t>16</w:t>
        </w:r>
        <w:r w:rsidRPr="00E1247F">
          <w:t>QAM</w:t>
        </w:r>
      </w:ins>
      <w:ins w:id="159" w:author="RAN2#116e" w:date="2021-11-23T21:11:00Z">
        <w:r w:rsidRPr="00E1247F">
          <w:t xml:space="preserve"> </w:t>
        </w:r>
        <w:commentRangeStart w:id="160"/>
        <w:r w:rsidRPr="00E1247F">
          <w:t xml:space="preserve">in the uplink </w:t>
        </w:r>
      </w:ins>
      <w:commentRangeEnd w:id="160"/>
      <w:r w:rsidR="00B2053E">
        <w:rPr>
          <w:rStyle w:val="CommentReference"/>
        </w:rPr>
        <w:commentReference w:id="160"/>
      </w:r>
      <w:commentRangeStart w:id="161"/>
      <w:ins w:id="162" w:author="RAN2#116e" w:date="2021-11-23T21:11:00Z">
        <w:r w:rsidRPr="00E1247F">
          <w:t xml:space="preserve">for </w:t>
        </w:r>
        <w:commentRangeStart w:id="163"/>
        <w:r w:rsidRPr="00E1247F">
          <w:t>FDD</w:t>
        </w:r>
      </w:ins>
      <w:commentRangeEnd w:id="163"/>
      <w:r w:rsidR="00A30827">
        <w:rPr>
          <w:rStyle w:val="CommentReference"/>
        </w:rPr>
        <w:commentReference w:id="163"/>
      </w:r>
      <w:ins w:id="164" w:author="RAN2#116e" w:date="2021-11-23T21:11:00Z">
        <w:r w:rsidRPr="00E1247F">
          <w:t xml:space="preserve"> </w:t>
        </w:r>
      </w:ins>
      <w:commentRangeEnd w:id="161"/>
      <w:r w:rsidR="00B2053E">
        <w:rPr>
          <w:rStyle w:val="CommentReference"/>
        </w:rPr>
        <w:commentReference w:id="161"/>
      </w:r>
      <w:ins w:id="165" w:author="RAN2#116e" w:date="2021-11-23T21:11:00Z">
        <w:r w:rsidRPr="00E1247F">
          <w:t xml:space="preserve">as specified in </w:t>
        </w:r>
        <w:commentRangeStart w:id="166"/>
        <w:r w:rsidRPr="00E1247F">
          <w:t>TS 36.213 [22].</w:t>
        </w:r>
        <w:r w:rsidRPr="00E1247F">
          <w:rPr>
            <w:iCs/>
          </w:rPr>
          <w:t xml:space="preserve"> </w:t>
        </w:r>
      </w:ins>
      <w:commentRangeEnd w:id="166"/>
      <w:r w:rsidR="00B2053E">
        <w:rPr>
          <w:rStyle w:val="CommentReference"/>
        </w:rPr>
        <w:commentReference w:id="166"/>
      </w:r>
      <w:ins w:id="167" w:author="RAN2#116e" w:date="2021-11-23T21:11:00Z">
        <w:r w:rsidRPr="00E1247F">
          <w:rPr>
            <w:lang w:eastAsia="en-GB"/>
          </w:rPr>
          <w:t>This feature is only applicable if the UE supports</w:t>
        </w:r>
        <w:r w:rsidRPr="00E1247F">
          <w:t xml:space="preserve"> category NB2</w:t>
        </w:r>
        <w:r w:rsidRPr="00E1247F">
          <w:rPr>
            <w:lang w:eastAsia="en-GB"/>
          </w:rPr>
          <w:t>.</w:t>
        </w:r>
      </w:ins>
    </w:p>
    <w:p w14:paraId="083D773A" w14:textId="77777777" w:rsidR="00684DB3" w:rsidRPr="00E1247F" w:rsidRDefault="00684DB3" w:rsidP="00684DB3">
      <w:pPr>
        <w:pStyle w:val="Heading4"/>
        <w:rPr>
          <w:ins w:id="168" w:author="RAN2#116e" w:date="2021-11-23T21:11:00Z"/>
          <w:i/>
          <w:iCs/>
        </w:rPr>
      </w:pPr>
      <w:ins w:id="169" w:author="RAN2#116e" w:date="2021-11-23T21:11:00Z">
        <w:r w:rsidRPr="007048EE">
          <w:rPr>
            <w:rFonts w:eastAsia="SimSun"/>
            <w:lang w:eastAsia="en-GB"/>
          </w:rPr>
          <w:t>4.3.4.</w:t>
        </w:r>
        <w:r>
          <w:rPr>
            <w:rFonts w:eastAsia="SimSun" w:hint="eastAsia"/>
            <w:lang w:eastAsia="zh-CN"/>
          </w:rPr>
          <w:t>xx</w:t>
        </w:r>
        <w:r>
          <w:rPr>
            <w:rFonts w:eastAsia="SimSun"/>
            <w:lang w:eastAsia="zh-CN"/>
          </w:rPr>
          <w:t>c</w:t>
        </w:r>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70" w:author="RAN2#116e" w:date="2021-11-23T21:13:00Z">
        <w:r>
          <w:rPr>
            <w:rFonts w:cs="Arial"/>
            <w:i/>
          </w:rPr>
          <w:t>7</w:t>
        </w:r>
      </w:ins>
    </w:p>
    <w:p w14:paraId="083D773B" w14:textId="77777777" w:rsidR="00684DB3" w:rsidRPr="00E1247F" w:rsidRDefault="00684DB3" w:rsidP="00684DB3">
      <w:pPr>
        <w:rPr>
          <w:ins w:id="171" w:author="RAN2#116e" w:date="2021-11-23T21:11:00Z"/>
          <w:lang w:eastAsia="zh-CN"/>
        </w:rPr>
      </w:pPr>
      <w:ins w:id="172" w:author="RAN2#116e" w:date="2021-11-23T21:13:00Z">
        <w:r w:rsidRPr="00E1247F">
          <w:t xml:space="preserve">This field indicates whether the UE supports </w:t>
        </w:r>
        <w:r>
          <w:t>16</w:t>
        </w:r>
        <w:r w:rsidRPr="00E1247F">
          <w:t xml:space="preserve">QAM in the </w:t>
        </w:r>
        <w:r>
          <w:t>down</w:t>
        </w:r>
        <w:r w:rsidRPr="00E1247F">
          <w:t xml:space="preserve">link for </w:t>
        </w:r>
        <w:commentRangeStart w:id="173"/>
        <w:r w:rsidRPr="00E1247F">
          <w:t>FDD</w:t>
        </w:r>
      </w:ins>
      <w:commentRangeEnd w:id="173"/>
      <w:r w:rsidR="00E91B74">
        <w:rPr>
          <w:rStyle w:val="CommentReference"/>
        </w:rPr>
        <w:commentReference w:id="173"/>
      </w:r>
      <w:ins w:id="174" w:author="RAN2#116e" w:date="2021-11-23T21:13:00Z">
        <w:r w:rsidRPr="00E1247F">
          <w:t xml:space="preserve"> as specified in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77777777" w:rsidR="00684DB3" w:rsidRDefault="00281F78" w:rsidP="00281F78">
      <w:pPr>
        <w:pStyle w:val="Heading4"/>
        <w:rPr>
          <w:ins w:id="175" w:author="RAN2#116e" w:date="2021-11-23T21:51:00Z"/>
          <w:rFonts w:eastAsia="SimSun"/>
          <w:i/>
          <w:lang w:eastAsia="en-GB"/>
        </w:rPr>
      </w:pPr>
      <w:ins w:id="176" w:author="RAN2#116e" w:date="2021-11-23T21:48:00Z">
        <w:r w:rsidRPr="007048EE">
          <w:rPr>
            <w:rFonts w:eastAsia="SimSun"/>
            <w:lang w:eastAsia="en-GB"/>
          </w:rPr>
          <w:t>4.3.4.</w:t>
        </w:r>
        <w:r>
          <w:rPr>
            <w:rFonts w:eastAsia="SimSun" w:hint="eastAsia"/>
            <w:lang w:eastAsia="zh-CN"/>
          </w:rPr>
          <w:t>xx</w:t>
        </w:r>
        <w:r>
          <w:rPr>
            <w:rFonts w:eastAsia="SimSun"/>
            <w:lang w:eastAsia="zh-CN"/>
          </w:rPr>
          <w:t>d</w:t>
        </w:r>
        <w:r w:rsidRPr="007048EE">
          <w:rPr>
            <w:rFonts w:eastAsia="SimSun"/>
            <w:lang w:eastAsia="en-GB"/>
          </w:rPr>
          <w:tab/>
        </w:r>
        <w:r w:rsidRPr="00281F78">
          <w:rPr>
            <w:rFonts w:eastAsia="SimSun" w:hint="eastAsia"/>
            <w:i/>
            <w:lang w:eastAsia="en-GB"/>
          </w:rPr>
          <w:t>ce-PDSCH-</w:t>
        </w:r>
      </w:ins>
      <w:ins w:id="177" w:author="RAN2#116e" w:date="2021-11-23T21:50:00Z">
        <w:r w:rsidRPr="00E1247F">
          <w:rPr>
            <w:i/>
          </w:rPr>
          <w:t>NB-MaxTBS-</w:t>
        </w:r>
      </w:ins>
      <w:ins w:id="178" w:author="RAN2#116e" w:date="2021-11-23T21:48:00Z">
        <w:r w:rsidRPr="00281F78">
          <w:rPr>
            <w:rFonts w:eastAsia="SimSun" w:hint="eastAsia"/>
            <w:i/>
            <w:lang w:eastAsia="en-GB"/>
          </w:rPr>
          <w:t>r17</w:t>
        </w:r>
      </w:ins>
    </w:p>
    <w:p w14:paraId="083D773D" w14:textId="77777777" w:rsidR="00281F78" w:rsidRPr="00E1247F" w:rsidRDefault="00281F78" w:rsidP="00281F78">
      <w:pPr>
        <w:rPr>
          <w:ins w:id="179" w:author="RAN2#116e" w:date="2021-11-23T21:51:00Z"/>
        </w:rPr>
      </w:pPr>
      <w:ins w:id="180"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 as specified in TS 36.212 [26] and TS 36.213 [22]. A UE indicating support of </w:t>
        </w:r>
      </w:ins>
      <w:ins w:id="181" w:author="RAN2#116e" w:date="2021-11-23T21:52:00Z">
        <w:r w:rsidRPr="00281F78">
          <w:rPr>
            <w:rFonts w:eastAsia="SimSun" w:hint="eastAsia"/>
            <w:i/>
            <w:lang w:eastAsia="en-GB"/>
          </w:rPr>
          <w:t>ce-PDSCH-</w:t>
        </w:r>
        <w:r w:rsidRPr="00E1247F">
          <w:rPr>
            <w:i/>
          </w:rPr>
          <w:t>NB-MaxTBS-</w:t>
        </w:r>
        <w:r w:rsidRPr="00281F78">
          <w:rPr>
            <w:rFonts w:eastAsia="SimSun" w:hint="eastAsia"/>
            <w:i/>
            <w:lang w:eastAsia="en-GB"/>
          </w:rPr>
          <w:t>r17</w:t>
        </w:r>
      </w:ins>
      <w:ins w:id="182"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083D773E" w14:textId="77777777" w:rsidR="00281F78" w:rsidRPr="00281F78" w:rsidRDefault="00281F78" w:rsidP="00281F78">
      <w:pPr>
        <w:rPr>
          <w:ins w:id="183" w:author="RAN2#116e" w:date="2021-11-23T21:13:00Z"/>
          <w:lang w:eastAsia="en-GB"/>
        </w:rPr>
      </w:pPr>
    </w:p>
    <w:p w14:paraId="083D773F" w14:textId="77777777" w:rsidR="00CB2F27" w:rsidRDefault="00CB2F27" w:rsidP="00FF02BE">
      <w:pPr>
        <w:pStyle w:val="NO"/>
        <w:rPr>
          <w:ins w:id="184" w:author="RAN2#116e" w:date="2021-11-26T09:40:00Z"/>
          <w:noProof/>
        </w:rPr>
      </w:pPr>
      <w:ins w:id="185" w:author="RAN2#116e" w:date="2021-11-26T09:36:00Z">
        <w:r>
          <w:rPr>
            <w:noProof/>
          </w:rPr>
          <w:t xml:space="preserve">Editor’s Note: FFS </w:t>
        </w:r>
      </w:ins>
      <w:ins w:id="186" w:author="RAN2#116e" w:date="2021-11-26T09:40:00Z">
        <w:r>
          <w:rPr>
            <w:noProof/>
          </w:rPr>
          <w:t xml:space="preserve">eMTC </w:t>
        </w:r>
      </w:ins>
      <w:ins w:id="187" w:author="RAN2#116e" w:date="2021-11-26T09:36:00Z">
        <w:r>
          <w:rPr>
            <w:noProof/>
          </w:rPr>
          <w:t xml:space="preserve">UE capability is needed for </w:t>
        </w:r>
      </w:ins>
      <w:ins w:id="188" w:author="RAN2#116e" w:date="2021-11-26T09:35:00Z">
        <w:r w:rsidRPr="00CB2F27">
          <w:rPr>
            <w:rFonts w:hint="eastAsia"/>
            <w:noProof/>
          </w:rPr>
          <w:t>14</w:t>
        </w:r>
        <w:r w:rsidRPr="00CB2F27">
          <w:rPr>
            <w:noProof/>
          </w:rPr>
          <w:t xml:space="preserve"> </w:t>
        </w:r>
        <w:r w:rsidRPr="00CB2F27">
          <w:rPr>
            <w:rFonts w:hint="eastAsia"/>
            <w:noProof/>
          </w:rPr>
          <w:t>HARQ</w:t>
        </w:r>
      </w:ins>
      <w:ins w:id="189" w:author="RAN2#116e" w:date="2021-11-26T09:36:00Z">
        <w:r w:rsidRPr="00CB2F27">
          <w:rPr>
            <w:noProof/>
          </w:rPr>
          <w:t xml:space="preserve"> support </w:t>
        </w:r>
        <w:r>
          <w:rPr>
            <w:noProof/>
          </w:rPr>
          <w:t>and whether it’s only</w:t>
        </w:r>
      </w:ins>
      <w:ins w:id="190" w:author="RAN2#116e" w:date="2021-11-26T09:43:00Z">
        <w:r w:rsidRPr="00CB2F27">
          <w:rPr>
            <w:rFonts w:hint="eastAsia"/>
            <w:noProof/>
            <w:lang w:eastAsia="zh-CN"/>
          </w:rPr>
          <w:t xml:space="preserve"> </w:t>
        </w:r>
        <w:r>
          <w:rPr>
            <w:rFonts w:hint="eastAsia"/>
            <w:noProof/>
            <w:lang w:eastAsia="zh-CN"/>
          </w:rPr>
          <w:t>applicable</w:t>
        </w:r>
      </w:ins>
      <w:ins w:id="191" w:author="RAN2#116e" w:date="2021-11-26T09:36:00Z">
        <w:r>
          <w:rPr>
            <w:noProof/>
          </w:rPr>
          <w:t xml:space="preserve"> </w:t>
        </w:r>
      </w:ins>
      <w:ins w:id="192" w:author="RAN2#116e" w:date="2021-11-26T09:35:00Z">
        <w:r w:rsidRPr="00CB2F27">
          <w:rPr>
            <w:rFonts w:hint="eastAsia"/>
            <w:noProof/>
          </w:rPr>
          <w:t>in CE mode A</w:t>
        </w:r>
      </w:ins>
      <w:ins w:id="193" w:author="RAN2#116e" w:date="2021-11-26T09:36:00Z">
        <w:r>
          <w:rPr>
            <w:noProof/>
          </w:rPr>
          <w:t>.</w:t>
        </w:r>
      </w:ins>
    </w:p>
    <w:p w14:paraId="083D7740" w14:textId="77777777" w:rsidR="009F3788" w:rsidRDefault="009F3788" w:rsidP="00FF02BE">
      <w:pPr>
        <w:pStyle w:val="NO"/>
        <w:rPr>
          <w:ins w:id="194" w:author="RAN2#116e" w:date="2021-11-26T15:21:00Z"/>
          <w:noProof/>
        </w:rPr>
      </w:pPr>
      <w:ins w:id="195" w:author="RAN2#116e" w:date="2021-11-26T15:21:00Z">
        <w:r>
          <w:rPr>
            <w:noProof/>
          </w:rPr>
          <w:t>Editor’s Note: FFS eMTC UE capability is needed</w:t>
        </w:r>
        <w:r w:rsidRPr="005421FD">
          <w:rPr>
            <w:noProof/>
          </w:rPr>
          <w:t xml:space="preserve"> for UE reporting one of {Alt-1, Alt-1 and Alt-2e} for</w:t>
        </w:r>
        <w:r w:rsidRPr="00CB2F27">
          <w:rPr>
            <w:rFonts w:hint="eastAsia"/>
            <w:noProof/>
          </w:rPr>
          <w:t>14</w:t>
        </w:r>
        <w:r w:rsidRPr="00CB2F27">
          <w:rPr>
            <w:noProof/>
          </w:rPr>
          <w:t xml:space="preserve"> </w:t>
        </w:r>
        <w:r w:rsidRPr="00CB2F27">
          <w:rPr>
            <w:rFonts w:hint="eastAsia"/>
            <w:noProof/>
          </w:rPr>
          <w:t>HARQ</w:t>
        </w:r>
        <w:r w:rsidRPr="00CB2F27">
          <w:rPr>
            <w:noProof/>
          </w:rPr>
          <w:t xml:space="preserve"> </w:t>
        </w:r>
        <w:r>
          <w:rPr>
            <w:noProof/>
          </w:rPr>
          <w:t>processes.</w:t>
        </w:r>
      </w:ins>
    </w:p>
    <w:p w14:paraId="083D7741" w14:textId="77777777" w:rsidR="00D05D3D" w:rsidRPr="00FF02BE" w:rsidRDefault="00D05D3D" w:rsidP="009F3788">
      <w:pPr>
        <w:pStyle w:val="NO"/>
        <w:ind w:left="0" w:firstLine="0"/>
        <w:rPr>
          <w:noProof/>
        </w:rPr>
      </w:pPr>
    </w:p>
    <w:tbl>
      <w:tblPr>
        <w:tblStyle w:val="TableGrid"/>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Heading3"/>
      </w:pPr>
      <w:bookmarkStart w:id="196" w:name="_Toc83650620"/>
      <w:r w:rsidRPr="00E1247F">
        <w:t>4.3.6</w:t>
      </w:r>
      <w:r w:rsidRPr="00E1247F">
        <w:tab/>
        <w:t>Measurement parameters</w:t>
      </w:r>
      <w:bookmarkEnd w:id="196"/>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w:t>
      </w:r>
      <w:r w:rsidRPr="00E1247F">
        <w:rPr>
          <w:i/>
        </w:rPr>
        <w:lastRenderedPageBreak/>
        <w:t>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197" w:author="RAN2#116e" w:date="2021-11-23T20:50:00Z"/>
        </w:rPr>
      </w:pPr>
      <w:r w:rsidRPr="00E1247F">
        <w:t xml:space="preserve">A UE that supports this feature shall also support </w:t>
      </w:r>
      <w:r w:rsidRPr="00E1247F">
        <w:rPr>
          <w:i/>
        </w:rPr>
        <w:t>nr-IdleInactiveMeasFR2-r16</w:t>
      </w:r>
      <w:r w:rsidRPr="00E1247F">
        <w:t>.</w:t>
      </w:r>
    </w:p>
    <w:p w14:paraId="083D7749" w14:textId="77777777" w:rsidR="00684DB3" w:rsidRPr="00E1247F" w:rsidRDefault="00AA5F84" w:rsidP="00684DB3">
      <w:pPr>
        <w:pStyle w:val="Heading4"/>
        <w:rPr>
          <w:ins w:id="198" w:author="RAN2#116e" w:date="2021-11-23T21:03:00Z"/>
        </w:rPr>
      </w:pPr>
      <w:bookmarkStart w:id="199" w:name="_Toc46493879"/>
      <w:bookmarkStart w:id="200" w:name="_Toc52534773"/>
      <w:bookmarkStart w:id="201" w:name="_Toc83650660"/>
      <w:ins w:id="202" w:author="RAN2#116e" w:date="2021-11-23T20:50:00Z">
        <w:r w:rsidRPr="00E1247F">
          <w:t>4.3.6.</w:t>
        </w:r>
        <w:r>
          <w:rPr>
            <w:rFonts w:hint="eastAsia"/>
            <w:lang w:eastAsia="zh-CN"/>
          </w:rPr>
          <w:t>xa</w:t>
        </w:r>
        <w:r w:rsidRPr="00E1247F">
          <w:tab/>
        </w:r>
      </w:ins>
      <w:commentRangeStart w:id="203"/>
      <w:ins w:id="204" w:author="RAN2#116e" w:date="2021-11-23T21:04:00Z">
        <w:r w:rsidR="00684DB3">
          <w:rPr>
            <w:i/>
          </w:rPr>
          <w:t>connected</w:t>
        </w:r>
      </w:ins>
      <w:ins w:id="205" w:author="RAN2#116e" w:date="2021-11-23T21:03:00Z">
        <w:r w:rsidR="00684DB3">
          <w:rPr>
            <w:i/>
          </w:rPr>
          <w:t>ModeMeas</w:t>
        </w:r>
        <w:r w:rsidR="00684DB3" w:rsidRPr="00E1247F">
          <w:rPr>
            <w:i/>
          </w:rPr>
          <w:t>-</w:t>
        </w:r>
      </w:ins>
      <w:ins w:id="206" w:author="RAN2#116e" w:date="2021-11-23T21:10:00Z">
        <w:r w:rsidR="00684DB3">
          <w:rPr>
            <w:i/>
          </w:rPr>
          <w:t>r</w:t>
        </w:r>
      </w:ins>
      <w:ins w:id="207" w:author="RAN2#116e" w:date="2021-11-23T21:03:00Z">
        <w:r w:rsidR="00684DB3" w:rsidRPr="00E1247F">
          <w:rPr>
            <w:i/>
          </w:rPr>
          <w:t>1</w:t>
        </w:r>
      </w:ins>
      <w:ins w:id="208" w:author="RAN2#116e" w:date="2021-11-23T21:04:00Z">
        <w:r w:rsidR="00684DB3">
          <w:rPr>
            <w:i/>
          </w:rPr>
          <w:t>7</w:t>
        </w:r>
      </w:ins>
      <w:commentRangeEnd w:id="203"/>
      <w:r w:rsidR="00B2053E">
        <w:rPr>
          <w:rStyle w:val="CommentReference"/>
          <w:rFonts w:ascii="Times New Roman" w:hAnsi="Times New Roman"/>
        </w:rPr>
        <w:commentReference w:id="203"/>
      </w:r>
    </w:p>
    <w:bookmarkEnd w:id="199"/>
    <w:bookmarkEnd w:id="200"/>
    <w:bookmarkEnd w:id="201"/>
    <w:p w14:paraId="083D774A" w14:textId="77777777" w:rsidR="00AA5F84" w:rsidRPr="00E1247F" w:rsidRDefault="00AA5F84" w:rsidP="00AA5F84">
      <w:pPr>
        <w:rPr>
          <w:ins w:id="209" w:author="RAN2#116e" w:date="2021-11-23T20:50:00Z"/>
          <w:lang w:eastAsia="en-GB"/>
        </w:rPr>
      </w:pPr>
      <w:ins w:id="210" w:author="RAN2#116e" w:date="2021-11-23T20:50:00Z">
        <w:r w:rsidRPr="00E1247F">
          <w:t>This field indicates whether the UE supports</w:t>
        </w:r>
      </w:ins>
      <w:ins w:id="211" w:author="RAN2#116e" w:date="2021-11-23T20:57:00Z">
        <w:r w:rsidR="00684DB3" w:rsidRPr="00684DB3">
          <w:t xml:space="preserve"> </w:t>
        </w:r>
        <w:r w:rsidR="00684DB3" w:rsidRPr="00E1247F">
          <w:t xml:space="preserve">intra-frequency RSRP </w:t>
        </w:r>
        <w:commentRangeStart w:id="212"/>
        <w:commentRangeStart w:id="213"/>
        <w:r w:rsidR="00684DB3" w:rsidRPr="00E1247F">
          <w:t xml:space="preserve">and RSRQ </w:t>
        </w:r>
      </w:ins>
      <w:commentRangeEnd w:id="212"/>
      <w:r w:rsidR="00B2053E">
        <w:rPr>
          <w:rStyle w:val="CommentReference"/>
        </w:rPr>
        <w:commentReference w:id="212"/>
      </w:r>
      <w:commentRangeEnd w:id="213"/>
      <w:r w:rsidR="00B41333">
        <w:rPr>
          <w:rStyle w:val="CommentReference"/>
        </w:rPr>
        <w:commentReference w:id="213"/>
      </w:r>
      <w:ins w:id="214" w:author="RAN2#116e" w:date="2021-11-23T20:57:00Z">
        <w:r w:rsidR="00684DB3" w:rsidRPr="00E1247F">
          <w:t xml:space="preserve">measurements and inter-frequency RSRP and RSRQ measurements </w:t>
        </w:r>
      </w:ins>
      <w:ins w:id="215" w:author="RAN2#116e" w:date="2021-11-23T20:58:00Z">
        <w:r w:rsidR="00684DB3" w:rsidRPr="00E1247F">
          <w:rPr>
            <w:lang w:eastAsia="x-none"/>
          </w:rPr>
          <w:t>of neighbour cell</w:t>
        </w:r>
        <w:r w:rsidR="00684DB3">
          <w:rPr>
            <w:lang w:eastAsia="zh-CN"/>
          </w:rPr>
          <w:t xml:space="preserve"> </w:t>
        </w:r>
      </w:ins>
      <w:ins w:id="216" w:author="RAN2#116e" w:date="2021-11-23T20:57:00Z">
        <w:r w:rsidR="00684DB3" w:rsidRPr="00E1247F">
          <w:t xml:space="preserve">in RRC_CONNECTED, as specified in TS 36.133 [16], </w:t>
        </w:r>
        <w:commentRangeStart w:id="217"/>
        <w:r w:rsidR="00684DB3" w:rsidRPr="00E1247F">
          <w:t xml:space="preserve">TS 36.304 </w:t>
        </w:r>
      </w:ins>
      <w:commentRangeEnd w:id="217"/>
      <w:r w:rsidR="00B2053E">
        <w:rPr>
          <w:rStyle w:val="CommentReference"/>
        </w:rPr>
        <w:commentReference w:id="217"/>
      </w:r>
      <w:ins w:id="218" w:author="RAN2#116e" w:date="2021-11-23T20:57:00Z">
        <w:r w:rsidR="00684DB3" w:rsidRPr="00E1247F">
          <w:t xml:space="preserve">[14] and TS 36.331 [5]. </w:t>
        </w:r>
      </w:ins>
      <w:ins w:id="219"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220" w:author="RAN2#116e" w:date="2021-11-23T20:50:00Z">
        <w:r w:rsidRPr="00E1247F">
          <w:rPr>
            <w:lang w:eastAsia="en-GB"/>
          </w:rPr>
          <w:t>.</w:t>
        </w:r>
      </w:ins>
    </w:p>
    <w:p w14:paraId="083D774B" w14:textId="77777777" w:rsidR="00CB2F27" w:rsidRDefault="00CB2F27" w:rsidP="004471F2">
      <w:pPr>
        <w:rPr>
          <w:b/>
          <w:bCs/>
          <w:color w:val="FF0000"/>
          <w:u w:val="single"/>
          <w:lang w:val="en-US" w:eastAsia="zh-CN"/>
        </w:rPr>
      </w:pPr>
    </w:p>
    <w:sectPr w:rsidR="00CB2F27">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 Odile" w:date="2021-11-29T11:41:00Z" w:initials="HW">
    <w:p w14:paraId="083D774C" w14:textId="77777777" w:rsidR="00D3495E" w:rsidRDefault="00D3495E">
      <w:pPr>
        <w:pStyle w:val="CommentText"/>
      </w:pPr>
      <w:r>
        <w:rPr>
          <w:rStyle w:val="CommentReference"/>
        </w:rPr>
        <w:annotationRef/>
      </w:r>
      <w:r>
        <w:t>meeting information to be update</w:t>
      </w:r>
      <w:r w:rsidR="009B1A04">
        <w:t>d</w:t>
      </w:r>
      <w:r>
        <w:t xml:space="preserve"> to RAN2#116bis-e</w:t>
      </w:r>
    </w:p>
  </w:comment>
  <w:comment w:id="2" w:author="Huawei - Odile" w:date="2021-11-29T11:43:00Z" w:initials="HW">
    <w:p w14:paraId="083D774D" w14:textId="77777777" w:rsidR="00D3495E" w:rsidRDefault="00D3495E">
      <w:pPr>
        <w:pStyle w:val="CommentText"/>
      </w:pPr>
      <w:r>
        <w:rPr>
          <w:rStyle w:val="CommentReference"/>
        </w:rPr>
        <w:annotationRef/>
      </w:r>
      <w:r>
        <w:t>Rel-17</w:t>
      </w:r>
    </w:p>
  </w:comment>
  <w:comment w:id="3" w:author="Huawei - Odile" w:date="2021-11-29T11:44:00Z" w:initials="HW">
    <w:p w14:paraId="083D774E" w14:textId="77777777" w:rsidR="00D3495E" w:rsidRDefault="00D3495E">
      <w:pPr>
        <w:pStyle w:val="CommentText"/>
      </w:pPr>
      <w:r>
        <w:rPr>
          <w:rStyle w:val="CommentReference"/>
        </w:rPr>
        <w:annotationRef/>
      </w:r>
      <w:r>
        <w:t>not needed</w:t>
      </w:r>
    </w:p>
  </w:comment>
  <w:comment w:id="4" w:author="Huawei - Odile" w:date="2021-11-29T11:45:00Z" w:initials="HW">
    <w:p w14:paraId="083D774F" w14:textId="77777777" w:rsidR="00D3495E" w:rsidRDefault="00D3495E">
      <w:pPr>
        <w:pStyle w:val="CommentText"/>
      </w:pPr>
      <w:r>
        <w:rPr>
          <w:rStyle w:val="CommentReference"/>
        </w:rPr>
        <w:annotationRef/>
      </w:r>
      <w:r>
        <w:t>prefer to have the full description</w:t>
      </w:r>
    </w:p>
    <w:p w14:paraId="083D7750" w14:textId="77777777" w:rsidR="00D3495E" w:rsidRDefault="00D3495E">
      <w:pPr>
        <w:pStyle w:val="CommentText"/>
      </w:pPr>
      <w:r w:rsidRPr="00F47D6B">
        <w:rPr>
          <w:noProof/>
        </w:rPr>
        <w:t>NB-IoT neighbor cell measurements and corresponding measurement triggering before RLF</w:t>
      </w:r>
      <w:r>
        <w:rPr>
          <w:noProof/>
        </w:rPr>
        <w:t>.</w:t>
      </w:r>
    </w:p>
  </w:comment>
  <w:comment w:id="5" w:author="Huawei - Odile" w:date="2021-11-29T11:45:00Z" w:initials="HW">
    <w:p w14:paraId="083D7751" w14:textId="77777777" w:rsidR="00D3495E" w:rsidRDefault="00D3495E" w:rsidP="00535133">
      <w:pPr>
        <w:pStyle w:val="CommentText"/>
      </w:pPr>
      <w:r>
        <w:rPr>
          <w:rStyle w:val="CommentReference"/>
        </w:rPr>
        <w:annotationRef/>
      </w:r>
      <w:r>
        <w:t>prefer to have the full description</w:t>
      </w:r>
    </w:p>
    <w:p w14:paraId="083D7752" w14:textId="77777777" w:rsidR="00D3495E" w:rsidRDefault="00D3495E" w:rsidP="00535133">
      <w:pPr>
        <w:pStyle w:val="CommentText"/>
      </w:pPr>
      <w:r w:rsidRPr="00F47D6B">
        <w:rPr>
          <w:noProof/>
        </w:rPr>
        <w:t>NB-IoT carrier selection based on the coverage level, and associated carrier specific configuration</w:t>
      </w:r>
    </w:p>
  </w:comment>
  <w:comment w:id="6" w:author="Huawei - Odile" w:date="2021-11-30T10:39:00Z" w:initials="HW">
    <w:p w14:paraId="083D7753" w14:textId="77777777" w:rsidR="009B1A04" w:rsidRDefault="009B1A04" w:rsidP="009B1A04">
      <w:pPr>
        <w:pStyle w:val="CommentText"/>
      </w:pPr>
      <w:r>
        <w:rPr>
          <w:rStyle w:val="CommentReference"/>
        </w:rPr>
        <w:annotationRef/>
      </w:r>
      <w:r>
        <w:t>missing RAN2 agreements:</w:t>
      </w:r>
    </w:p>
    <w:p w14:paraId="083D7754" w14:textId="77777777" w:rsidR="009B1A04" w:rsidRPr="00535133" w:rsidRDefault="009B1A04"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083D7755" w14:textId="77777777" w:rsidR="009B1A04" w:rsidRDefault="009B1A04" w:rsidP="009B1A04">
      <w:pPr>
        <w:overflowPunct w:val="0"/>
        <w:autoSpaceDE w:val="0"/>
        <w:autoSpaceDN w:val="0"/>
        <w:adjustRightInd w:val="0"/>
        <w:spacing w:after="120"/>
        <w:jc w:val="both"/>
        <w:textAlignment w:val="baseline"/>
        <w:rPr>
          <w:rFonts w:ascii="Arial" w:eastAsia="Times New Roman" w:hAnsi="Arial"/>
          <w:lang w:eastAsia="zh-CN"/>
        </w:rPr>
      </w:pPr>
      <w:r w:rsidRPr="00535133">
        <w:rPr>
          <w:rFonts w:ascii="Arial" w:eastAsia="Times New Roman" w:hAnsi="Arial"/>
          <w:lang w:eastAsia="zh-CN"/>
        </w:rPr>
        <w:t xml:space="preserve">Working assumption: For the UE supporting 16-QAM, the L2 buffer size is 12000 bytes. </w:t>
      </w:r>
    </w:p>
    <w:p w14:paraId="083D7756" w14:textId="77777777" w:rsidR="009B1A04" w:rsidRPr="00535133" w:rsidRDefault="009B1A04" w:rsidP="009B1A04">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083D7757" w14:textId="77777777" w:rsidR="009B1A04" w:rsidRDefault="009B1A04" w:rsidP="009B1A04">
      <w:pPr>
        <w:pStyle w:val="CommentText"/>
      </w:pPr>
      <w:r w:rsidRPr="00535133">
        <w:rPr>
          <w:rFonts w:ascii="Arial" w:eastAsia="Times New Roman" w:hAnsi="Arial"/>
          <w:lang w:eastAsia="zh-CN"/>
        </w:rPr>
        <w:t>Confirm the working assumption of 12000 bytes for DL 16QAM for NB-IoT</w:t>
      </w:r>
    </w:p>
    <w:p w14:paraId="083D7758" w14:textId="77777777" w:rsidR="009B1A04" w:rsidRDefault="009B1A04">
      <w:pPr>
        <w:pStyle w:val="CommentText"/>
      </w:pPr>
    </w:p>
  </w:comment>
  <w:comment w:id="7" w:author="RAN2#116e" w:date="2021-11-29T16:35:00Z" w:initials="RAN2#116e">
    <w:p w14:paraId="083D7759" w14:textId="77777777" w:rsidR="00D3495E" w:rsidRDefault="00D3495E">
      <w:pPr>
        <w:pStyle w:val="CommentText"/>
      </w:pPr>
      <w:r>
        <w:rPr>
          <w:rStyle w:val="CommentReference"/>
        </w:rPr>
        <w:annotationRef/>
      </w:r>
      <w:r>
        <w:t>Per rapporteur’ understanding, this RAN1 agreement may have impact. But the impact is still unclear. Just one editor’s note is added for reminder.</w:t>
      </w:r>
    </w:p>
  </w:comment>
  <w:comment w:id="8" w:author="Huawei - Odile" w:date="2021-11-29T11:52:00Z" w:initials="HW">
    <w:p w14:paraId="083D775A" w14:textId="77777777" w:rsidR="00D3495E" w:rsidRDefault="00D3495E">
      <w:pPr>
        <w:pStyle w:val="CommentText"/>
      </w:pPr>
      <w:r>
        <w:rPr>
          <w:rStyle w:val="CommentReference"/>
        </w:rPr>
        <w:annotationRef/>
      </w:r>
      <w:r>
        <w:t>missing RAN2 agreements</w:t>
      </w:r>
    </w:p>
    <w:p w14:paraId="083D775B" w14:textId="77777777" w:rsidR="00D3495E" w:rsidRPr="00535133" w:rsidRDefault="00D3495E"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RAN2#113bis-e agreements:</w:t>
      </w:r>
    </w:p>
    <w:p w14:paraId="083D775C" w14:textId="77777777" w:rsidR="00D3495E" w:rsidRDefault="00D3495E" w:rsidP="00535133">
      <w:pPr>
        <w:overflowPunct w:val="0"/>
        <w:autoSpaceDE w:val="0"/>
        <w:autoSpaceDN w:val="0"/>
        <w:adjustRightInd w:val="0"/>
        <w:spacing w:after="120"/>
        <w:jc w:val="both"/>
        <w:textAlignment w:val="baseline"/>
        <w:rPr>
          <w:rFonts w:ascii="Arial" w:eastAsia="MS Mincho" w:hAnsi="Arial" w:cs="Arial"/>
          <w:highlight w:val="green"/>
          <w:lang w:val="en-US" w:eastAsia="ja-JP"/>
        </w:rPr>
      </w:pPr>
      <w:r w:rsidRPr="00535133">
        <w:rPr>
          <w:rFonts w:ascii="Arial" w:eastAsia="Times New Roman" w:hAnsi="Arial"/>
          <w:lang w:eastAsia="zh-CN"/>
        </w:rPr>
        <w:t>Working assumption: No change to current L2 buffer size requirement</w:t>
      </w:r>
      <w:r w:rsidRPr="00535133">
        <w:rPr>
          <w:rFonts w:ascii="Arial" w:eastAsia="MS Mincho" w:hAnsi="Arial" w:cs="Arial"/>
          <w:highlight w:val="green"/>
          <w:lang w:val="en-US" w:eastAsia="ja-JP"/>
        </w:rPr>
        <w:t xml:space="preserve"> </w:t>
      </w:r>
    </w:p>
    <w:p w14:paraId="083D775D" w14:textId="77777777" w:rsidR="00D3495E" w:rsidRPr="00535133" w:rsidRDefault="00D3495E"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RAN2#115-e agreements:</w:t>
      </w:r>
    </w:p>
    <w:p w14:paraId="083D775E" w14:textId="77777777" w:rsidR="00D3495E" w:rsidRDefault="00D3495E" w:rsidP="00535133">
      <w:pPr>
        <w:pStyle w:val="CommentText"/>
      </w:pPr>
      <w:r w:rsidRPr="00535133">
        <w:rPr>
          <w:rFonts w:ascii="Arial" w:eastAsia="Times New Roman" w:hAnsi="Arial"/>
          <w:lang w:eastAsia="zh-CN"/>
        </w:rPr>
        <w:t>Confirm the working assumption: No change to current L2 buffer size requirement for HD-FDD Cat M1 UEs supporting 14 HARQ processes in DL.</w:t>
      </w:r>
    </w:p>
    <w:p w14:paraId="083D775F" w14:textId="77777777" w:rsidR="00D3495E" w:rsidRDefault="00D3495E">
      <w:pPr>
        <w:pStyle w:val="CommentText"/>
      </w:pPr>
    </w:p>
  </w:comment>
  <w:comment w:id="9" w:author="RAN2#116e" w:date="2021-11-29T16:48:00Z" w:initials="RAN2#116e">
    <w:p w14:paraId="083D7760" w14:textId="77777777" w:rsidR="00D3495E" w:rsidRDefault="00D3495E" w:rsidP="004471F2">
      <w:pPr>
        <w:pStyle w:val="CommentText"/>
      </w:pPr>
      <w:r>
        <w:rPr>
          <w:rStyle w:val="CommentReference"/>
        </w:rPr>
        <w:annotationRef/>
      </w:r>
      <w:r>
        <w:t xml:space="preserve">Per rapporteur’ understanding, to implement this agreement also needs a </w:t>
      </w:r>
      <w:proofErr w:type="spellStart"/>
      <w:r>
        <w:t>eMTC</w:t>
      </w:r>
      <w:proofErr w:type="spellEnd"/>
      <w:r>
        <w:t xml:space="preserve"> UE capability about Max DL TBS of 1736 bits support. So a related UE capability is added.</w:t>
      </w:r>
    </w:p>
    <w:p w14:paraId="083D7761" w14:textId="77777777" w:rsidR="00D3495E" w:rsidRDefault="00D3495E" w:rsidP="004471F2">
      <w:pPr>
        <w:pStyle w:val="CommentText"/>
      </w:pPr>
    </w:p>
    <w:p w14:paraId="083D7762" w14:textId="77777777" w:rsidR="00D3495E" w:rsidRDefault="00D3495E" w:rsidP="004471F2">
      <w:pPr>
        <w:pStyle w:val="CommentText"/>
        <w:rPr>
          <w:noProof/>
          <w:lang w:eastAsia="zh-CN"/>
        </w:rPr>
      </w:pPr>
      <w:r>
        <w:t>Companies can further comment.</w:t>
      </w:r>
    </w:p>
  </w:comment>
  <w:comment w:id="10" w:author="Huawei - Odile" w:date="2021-11-29T11:53:00Z" w:initials="HW">
    <w:p w14:paraId="083D7763" w14:textId="77777777" w:rsidR="00D3495E" w:rsidRDefault="00D3495E">
      <w:pPr>
        <w:pStyle w:val="CommentText"/>
      </w:pPr>
      <w:r>
        <w:rPr>
          <w:rStyle w:val="CommentReference"/>
        </w:rPr>
        <w:annotationRef/>
      </w:r>
      <w:r>
        <w:t>missing RAN2 agreements</w:t>
      </w:r>
    </w:p>
    <w:p w14:paraId="083D7764" w14:textId="77777777" w:rsidR="00D3495E" w:rsidRPr="00535133" w:rsidRDefault="00D3495E" w:rsidP="00535133">
      <w:pPr>
        <w:overflowPunct w:val="0"/>
        <w:autoSpaceDE w:val="0"/>
        <w:autoSpaceDN w:val="0"/>
        <w:adjustRightInd w:val="0"/>
        <w:spacing w:after="120"/>
        <w:jc w:val="both"/>
        <w:textAlignment w:val="baseline"/>
        <w:rPr>
          <w:rFonts w:ascii="Arial" w:eastAsia="MS Mincho" w:hAnsi="Arial" w:cs="Arial"/>
          <w:lang w:val="en-US" w:eastAsia="ja-JP"/>
        </w:rPr>
      </w:pPr>
      <w:r w:rsidRPr="00535133">
        <w:rPr>
          <w:rFonts w:ascii="Arial" w:eastAsia="MS Mincho" w:hAnsi="Arial" w:cs="Arial"/>
          <w:highlight w:val="green"/>
          <w:lang w:val="en-US" w:eastAsia="ja-JP"/>
        </w:rPr>
        <w:t>RAN2#116-e agreements:</w:t>
      </w:r>
    </w:p>
    <w:p w14:paraId="083D7765" w14:textId="77777777" w:rsidR="00D3495E" w:rsidRDefault="00D3495E" w:rsidP="00535133">
      <w:pPr>
        <w:pStyle w:val="CommentText"/>
      </w:pPr>
      <w:r w:rsidRPr="00535133">
        <w:rPr>
          <w:rFonts w:ascii="Arial" w:eastAsia="Times New Roman" w:hAnsi="Arial"/>
          <w:lang w:eastAsia="zh-CN"/>
        </w:rPr>
        <w:t xml:space="preserve">No change to existing L2 buffer requirements for supporting 1736bits TBS for </w:t>
      </w:r>
      <w:proofErr w:type="spellStart"/>
      <w:r w:rsidRPr="00535133">
        <w:rPr>
          <w:rFonts w:ascii="Arial" w:eastAsia="Times New Roman" w:hAnsi="Arial"/>
          <w:lang w:eastAsia="zh-CN"/>
        </w:rPr>
        <w:t>eMTC</w:t>
      </w:r>
      <w:proofErr w:type="spellEnd"/>
      <w:r w:rsidRPr="00535133">
        <w:rPr>
          <w:rFonts w:ascii="Arial" w:eastAsia="Times New Roman" w:hAnsi="Arial"/>
          <w:lang w:eastAsia="zh-CN"/>
        </w:rPr>
        <w:t>.</w:t>
      </w:r>
    </w:p>
  </w:comment>
  <w:comment w:id="11" w:author="Huawei - Odile" w:date="2021-11-29T11:51:00Z" w:initials="HW">
    <w:p w14:paraId="083D7766" w14:textId="77777777" w:rsidR="00D3495E" w:rsidRDefault="00D3495E">
      <w:pPr>
        <w:pStyle w:val="CommentText"/>
      </w:pPr>
      <w:r>
        <w:rPr>
          <w:rStyle w:val="CommentReference"/>
        </w:rPr>
        <w:annotationRef/>
      </w:r>
      <w:r>
        <w:t xml:space="preserve">propose to reword </w:t>
      </w:r>
    </w:p>
    <w:p w14:paraId="083D7767" w14:textId="77777777" w:rsidR="00D3495E" w:rsidRDefault="00D3495E">
      <w:pPr>
        <w:pStyle w:val="CommentText"/>
      </w:pPr>
      <w:r>
        <w:t xml:space="preserve">Rel-17 enhancements for NB-IoT and </w:t>
      </w:r>
      <w:proofErr w:type="spellStart"/>
      <w:r>
        <w:t>eMTC</w:t>
      </w:r>
      <w:proofErr w:type="spellEnd"/>
      <w:r>
        <w:t xml:space="preserve"> are not supported</w:t>
      </w:r>
    </w:p>
  </w:comment>
  <w:comment w:id="19" w:author="Huawei - Odile" w:date="2021-11-29T12:04:00Z" w:initials="HW">
    <w:p w14:paraId="083D7768" w14:textId="77777777" w:rsidR="00D3495E" w:rsidRDefault="00D3495E">
      <w:pPr>
        <w:pStyle w:val="CommentText"/>
      </w:pPr>
      <w:r>
        <w:rPr>
          <w:rStyle w:val="CommentReference"/>
        </w:rPr>
        <w:annotationRef/>
      </w:r>
      <w:r>
        <w:t>should use 3 GPP style</w:t>
      </w:r>
    </w:p>
  </w:comment>
  <w:comment w:id="22" w:author="Huawei - Odile" w:date="2021-11-29T12:04:00Z" w:initials="HW">
    <w:p w14:paraId="083D7769" w14:textId="77777777" w:rsidR="00D3495E" w:rsidRDefault="00D3495E">
      <w:pPr>
        <w:pStyle w:val="CommentText"/>
      </w:pPr>
      <w:r>
        <w:rPr>
          <w:rStyle w:val="CommentReference"/>
        </w:rPr>
        <w:annotationRef/>
      </w:r>
      <w:r>
        <w:t>should use 3GPP style</w:t>
      </w:r>
    </w:p>
  </w:comment>
  <w:comment w:id="23" w:author="Qualcomm" w:date="2021-12-14T17:41:00Z" w:initials="MSD">
    <w:p w14:paraId="736375F9" w14:textId="504129E5" w:rsidR="00050D8A" w:rsidRDefault="00050D8A">
      <w:pPr>
        <w:pStyle w:val="CommentText"/>
      </w:pPr>
      <w:r>
        <w:rPr>
          <w:rStyle w:val="CommentReference"/>
        </w:rPr>
        <w:annotationRef/>
      </w:r>
      <w:r w:rsidR="004F717D">
        <w:t>Use Editor’s Note paragraph style.</w:t>
      </w:r>
    </w:p>
  </w:comment>
  <w:comment w:id="56" w:author="Huawei - Odile" w:date="2021-11-29T14:08:00Z" w:initials="HW">
    <w:p w14:paraId="083D776A" w14:textId="77777777" w:rsidR="00D3495E" w:rsidRDefault="00D3495E">
      <w:pPr>
        <w:pStyle w:val="CommentText"/>
      </w:pPr>
      <w:r>
        <w:rPr>
          <w:rStyle w:val="CommentReference"/>
        </w:rPr>
        <w:annotationRef/>
      </w:r>
      <w:r>
        <w:t xml:space="preserve">this should be together with the above </w:t>
      </w:r>
      <w:proofErr w:type="spellStart"/>
      <w:r>
        <w:t>paragaph</w:t>
      </w:r>
      <w:proofErr w:type="spellEnd"/>
      <w:r>
        <w:t>. this is not independent</w:t>
      </w:r>
    </w:p>
  </w:comment>
  <w:comment w:id="57" w:author="Qualcomm" w:date="2021-12-14T17:35:00Z" w:initials="MSD">
    <w:p w14:paraId="4E437406" w14:textId="77777777" w:rsidR="00B422AA" w:rsidRDefault="00B422AA" w:rsidP="00B422AA">
      <w:pPr>
        <w:pStyle w:val="CommentText"/>
        <w:rPr>
          <w:rFonts w:eastAsia="Times New Roman" w:cs="Arial"/>
          <w:szCs w:val="18"/>
          <w:lang w:eastAsia="ja-JP"/>
        </w:rPr>
      </w:pPr>
      <w:r>
        <w:rPr>
          <w:rStyle w:val="CommentReference"/>
        </w:rPr>
        <w:annotationRef/>
      </w:r>
      <w:r>
        <w:rPr>
          <w:rFonts w:eastAsia="Times New Roman" w:cs="Arial"/>
          <w:szCs w:val="18"/>
          <w:lang w:eastAsia="ja-JP"/>
        </w:rPr>
        <w:t>How about keeping it simpler by placing the alternative values in the brackets and changing the note to:</w:t>
      </w:r>
    </w:p>
    <w:p w14:paraId="51E9F525" w14:textId="0CC6E54C" w:rsidR="00B422AA" w:rsidRDefault="00B422AA" w:rsidP="00B422AA">
      <w:pPr>
        <w:pStyle w:val="CommentText"/>
      </w:pPr>
      <w:r>
        <w:rPr>
          <w:rFonts w:eastAsia="Times New Roman" w:cs="Arial"/>
          <w:szCs w:val="18"/>
          <w:lang w:eastAsia="ja-JP"/>
        </w:rPr>
        <w:t>I</w:t>
      </w:r>
      <w:r w:rsidRPr="00281F78">
        <w:rPr>
          <w:rFonts w:eastAsia="Times New Roman" w:cs="Arial"/>
          <w:szCs w:val="18"/>
          <w:lang w:eastAsia="ja-JP"/>
        </w:rPr>
        <w:t>f the UE indicates support of</w:t>
      </w:r>
      <w:r w:rsidRPr="00281F78">
        <w:rPr>
          <w:rFonts w:eastAsia="SimSun"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 xml:space="preserve">7 </w:t>
      </w:r>
      <w:r w:rsidRPr="00B73392">
        <w:rPr>
          <w:rFonts w:cs="Arial"/>
          <w:iCs/>
        </w:rPr>
        <w:t xml:space="preserve">then </w:t>
      </w:r>
      <w:r>
        <w:rPr>
          <w:rFonts w:eastAsia="Times New Roman" w:cs="Tahoma"/>
          <w:szCs w:val="16"/>
          <w:lang w:eastAsia="ja-JP"/>
        </w:rPr>
        <w:t>the UE supports the values in brack</w:t>
      </w:r>
      <w:r>
        <w:rPr>
          <w:rStyle w:val="CommentReference"/>
        </w:rPr>
        <w:annotationRef/>
      </w:r>
      <w:r>
        <w:rPr>
          <w:rFonts w:eastAsia="Times New Roman" w:cs="Tahoma"/>
          <w:szCs w:val="16"/>
          <w:lang w:eastAsia="ja-JP"/>
        </w:rPr>
        <w:t>ets,</w:t>
      </w:r>
      <w:r>
        <w:rPr>
          <w:rFonts w:eastAsia="Times New Roman" w:cs="Arial"/>
          <w:szCs w:val="18"/>
          <w:lang w:eastAsia="ja-JP"/>
        </w:rPr>
        <w:t xml:space="preserve"> otherwise the values without the brackets.</w:t>
      </w:r>
    </w:p>
  </w:comment>
  <w:comment w:id="80" w:author="Qualcomm" w:date="2021-12-14T17:24:00Z" w:initials="MSD">
    <w:p w14:paraId="6AE047B9" w14:textId="485D6E46" w:rsidR="00D70559" w:rsidRDefault="00D70559">
      <w:pPr>
        <w:pStyle w:val="CommentText"/>
      </w:pPr>
      <w:r>
        <w:rPr>
          <w:rStyle w:val="CommentReference"/>
        </w:rPr>
        <w:annotationRef/>
      </w:r>
      <w:r w:rsidR="00A70B92">
        <w:t>Undelete this space.</w:t>
      </w:r>
    </w:p>
  </w:comment>
  <w:comment w:id="90" w:author="Huawei - Odile" w:date="2021-11-29T14:10:00Z" w:initials="HW">
    <w:p w14:paraId="083D776B" w14:textId="77777777" w:rsidR="00D3495E" w:rsidRDefault="00D3495E">
      <w:pPr>
        <w:pStyle w:val="CommentText"/>
      </w:pPr>
      <w:r>
        <w:rPr>
          <w:rStyle w:val="CommentReference"/>
        </w:rPr>
        <w:annotationRef/>
      </w:r>
      <w:r>
        <w:t>same comment here. the three parameters are linked together</w:t>
      </w:r>
    </w:p>
    <w:p w14:paraId="083D776C" w14:textId="77777777" w:rsidR="00D3495E" w:rsidRDefault="00D3495E">
      <w:pPr>
        <w:pStyle w:val="CommentText"/>
      </w:pPr>
    </w:p>
    <w:p w14:paraId="083D776D" w14:textId="77777777" w:rsidR="00D3495E" w:rsidRDefault="00D3495E">
      <w:pPr>
        <w:pStyle w:val="CommentText"/>
      </w:pPr>
      <w:r>
        <w:rPr>
          <w:rFonts w:eastAsia="Times New Roman" w:cs="Tahoma"/>
          <w:szCs w:val="16"/>
          <w:lang w:eastAsia="ja-JP"/>
        </w:rPr>
        <w:t>The UE supports "</w:t>
      </w:r>
      <w:r w:rsidRPr="00D3495E">
        <w:rPr>
          <w:strike/>
          <w:color w:val="FF0000"/>
          <w:lang w:eastAsia="ja-JP"/>
        </w:rPr>
        <w:t xml:space="preserve"> </w:t>
      </w:r>
      <w:r w:rsidRPr="00E1247F">
        <w:rPr>
          <w:lang w:eastAsia="ja-JP"/>
        </w:rPr>
        <w:t>Maximum number of DL-SCH transport block bits received within a TTI</w:t>
      </w:r>
      <w:r w:rsidRPr="00281F78">
        <w:rPr>
          <w:rFonts w:eastAsia="Times New Roman" w:cs="Tahoma"/>
          <w:szCs w:val="18"/>
          <w:lang w:eastAsia="ja-JP"/>
        </w:rPr>
        <w:t>" and "</w:t>
      </w:r>
      <w:r w:rsidRPr="00D3495E">
        <w:rPr>
          <w:strike/>
          <w:color w:val="FF0000"/>
          <w:lang w:eastAsia="ja-JP"/>
        </w:rPr>
        <w:t xml:space="preserve"> </w:t>
      </w:r>
      <w:r w:rsidRPr="00E1247F">
        <w:rPr>
          <w:lang w:eastAsia="ja-JP"/>
        </w:rPr>
        <w:t>Maximum number of bits of a DL-SCH transport block received within a TTI</w:t>
      </w:r>
      <w:r w:rsidRPr="00281F78">
        <w:rPr>
          <w:rFonts w:eastAsia="Times New Roman" w:cs="Arial"/>
          <w:szCs w:val="18"/>
          <w:lang w:eastAsia="ja-JP"/>
        </w:rPr>
        <w:t xml:space="preserve">" of </w:t>
      </w:r>
      <w:r>
        <w:rPr>
          <w:rFonts w:eastAsia="Times New Roman" w:cs="Arial"/>
          <w:szCs w:val="18"/>
          <w:lang w:eastAsia="ja-JP"/>
        </w:rPr>
        <w:t>4968</w:t>
      </w:r>
      <w:r w:rsidRPr="00281F78">
        <w:rPr>
          <w:rFonts w:eastAsia="Times New Roman" w:cs="Arial"/>
          <w:szCs w:val="18"/>
          <w:lang w:eastAsia="ja-JP"/>
        </w:rPr>
        <w:t xml:space="preserve"> bits</w:t>
      </w:r>
      <w:r>
        <w:rPr>
          <w:rFonts w:eastAsia="Times New Roman" w:cs="Arial"/>
          <w:szCs w:val="18"/>
          <w:lang w:eastAsia="ja-JP"/>
        </w:rPr>
        <w:t xml:space="preserve"> </w:t>
      </w:r>
      <w:r w:rsidRPr="00D3495E">
        <w:rPr>
          <w:rFonts w:eastAsia="Times New Roman" w:cs="Arial"/>
          <w:color w:val="FF0000"/>
          <w:szCs w:val="18"/>
          <w:u w:val="single"/>
          <w:lang w:eastAsia="ja-JP"/>
        </w:rPr>
        <w:t>and "Total number of soft channel bits" of 12800 bits</w:t>
      </w:r>
      <w:r>
        <w:rPr>
          <w:rFonts w:eastAsia="Times New Roman" w:cs="Arial"/>
          <w:szCs w:val="18"/>
          <w:lang w:eastAsia="ja-JP"/>
        </w:rPr>
        <w:t xml:space="preserve"> </w:t>
      </w:r>
      <w:r w:rsidRPr="00281F78">
        <w:rPr>
          <w:rFonts w:eastAsia="Times New Roman" w:cs="Arial"/>
          <w:szCs w:val="18"/>
          <w:lang w:eastAsia="ja-JP"/>
        </w:rPr>
        <w:t>if the UE indicates support of</w:t>
      </w:r>
      <w:r w:rsidRPr="00281F78">
        <w:rPr>
          <w:rFonts w:eastAsia="SimSun"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281F78">
        <w:rPr>
          <w:rFonts w:eastAsia="Times New Roman" w:cs="Arial"/>
          <w:szCs w:val="18"/>
          <w:lang w:eastAsia="ja-JP"/>
        </w:rPr>
        <w:t xml:space="preserve">. Otherwise the UE supports </w:t>
      </w:r>
      <w:r w:rsidRPr="009F3244">
        <w:rPr>
          <w:rFonts w:cs="Arial"/>
          <w:szCs w:val="18"/>
        </w:rPr>
        <w:t>2536</w:t>
      </w:r>
      <w:r w:rsidRPr="00281F78">
        <w:rPr>
          <w:rFonts w:eastAsia="Times New Roman" w:cs="Arial"/>
          <w:szCs w:val="18"/>
          <w:lang w:eastAsia="ja-JP"/>
        </w:rPr>
        <w:t xml:space="preserve"> bits</w:t>
      </w:r>
      <w:r>
        <w:rPr>
          <w:rFonts w:eastAsia="Times New Roman" w:cs="Arial"/>
          <w:szCs w:val="18"/>
          <w:lang w:eastAsia="ja-JP"/>
        </w:rPr>
        <w:t xml:space="preserve"> and </w:t>
      </w:r>
      <w:proofErr w:type="spellStart"/>
      <w:r w:rsidRPr="00D3495E">
        <w:rPr>
          <w:rFonts w:eastAsia="Times New Roman" w:cs="Arial"/>
          <w:color w:val="FF0000"/>
          <w:szCs w:val="18"/>
          <w:u w:val="single"/>
          <w:lang w:eastAsia="ja-JP"/>
        </w:rPr>
        <w:t>and</w:t>
      </w:r>
      <w:proofErr w:type="spellEnd"/>
      <w:r w:rsidRPr="00D3495E">
        <w:rPr>
          <w:rFonts w:eastAsia="Times New Roman" w:cs="Arial"/>
          <w:color w:val="FF0000"/>
          <w:szCs w:val="18"/>
          <w:u w:val="single"/>
          <w:lang w:eastAsia="ja-JP"/>
        </w:rPr>
        <w:t xml:space="preserve"> "Total number of soft channel bits" of </w:t>
      </w:r>
      <w:r>
        <w:rPr>
          <w:rFonts w:eastAsia="Times New Roman" w:cs="Arial"/>
          <w:color w:val="FF0000"/>
          <w:szCs w:val="18"/>
          <w:u w:val="single"/>
          <w:lang w:eastAsia="ja-JP"/>
        </w:rPr>
        <w:t>64</w:t>
      </w:r>
      <w:r w:rsidRPr="00D3495E">
        <w:rPr>
          <w:rFonts w:eastAsia="Times New Roman" w:cs="Arial"/>
          <w:color w:val="FF0000"/>
          <w:szCs w:val="18"/>
          <w:u w:val="single"/>
          <w:lang w:eastAsia="ja-JP"/>
        </w:rPr>
        <w:t>00 bits</w:t>
      </w:r>
      <w:r w:rsidRPr="00281F78">
        <w:rPr>
          <w:rFonts w:eastAsia="Times New Roman" w:cs="Arial"/>
          <w:szCs w:val="18"/>
          <w:lang w:eastAsia="ja-JP"/>
        </w:rPr>
        <w:t xml:space="preserve">. </w:t>
      </w:r>
      <w:r w:rsidRPr="00D3495E">
        <w:rPr>
          <w:rFonts w:eastAsia="Times New Roman" w:cs="Arial"/>
          <w:strike/>
          <w:color w:val="FF0000"/>
          <w:szCs w:val="18"/>
          <w:lang w:eastAsia="ja-JP"/>
        </w:rPr>
        <w:t xml:space="preserve">The UE supports "Total number of soft channel bits" of 12800 bits if the UE indicates support of </w:t>
      </w:r>
      <w:r w:rsidRPr="00D3495E">
        <w:rPr>
          <w:rFonts w:cs="Arial"/>
          <w:bCs/>
          <w:i/>
          <w:strike/>
          <w:color w:val="FF0000"/>
        </w:rPr>
        <w:t>npdsch</w:t>
      </w:r>
      <w:r w:rsidRPr="00D3495E">
        <w:rPr>
          <w:rFonts w:cs="Arial"/>
          <w:i/>
          <w:strike/>
          <w:color w:val="FF0000"/>
        </w:rPr>
        <w:t>-16QAM-r17</w:t>
      </w:r>
      <w:r w:rsidRPr="00D3495E">
        <w:rPr>
          <w:rFonts w:eastAsia="Times New Roman" w:cs="Arial"/>
          <w:strike/>
          <w:color w:val="FF0000"/>
          <w:szCs w:val="18"/>
          <w:lang w:eastAsia="ja-JP"/>
        </w:rPr>
        <w:t>. Otherwise the UE supports</w:t>
      </w:r>
      <w:r w:rsidRPr="00281F78">
        <w:rPr>
          <w:rFonts w:eastAsia="Times New Roman" w:cs="Arial"/>
          <w:szCs w:val="18"/>
          <w:lang w:eastAsia="ja-JP"/>
        </w:rPr>
        <w:t xml:space="preserve"> </w:t>
      </w:r>
      <w:r w:rsidRPr="00D3495E">
        <w:rPr>
          <w:rFonts w:eastAsia="MS Mincho" w:cs="Arial"/>
          <w:strike/>
          <w:color w:val="FF0000"/>
          <w:szCs w:val="18"/>
        </w:rPr>
        <w:t>6400</w:t>
      </w:r>
      <w:r w:rsidRPr="00D3495E">
        <w:rPr>
          <w:rFonts w:eastAsia="Times New Roman" w:cs="Arial"/>
          <w:strike/>
          <w:color w:val="FF0000"/>
          <w:szCs w:val="18"/>
          <w:lang w:eastAsia="ja-JP"/>
        </w:rPr>
        <w:t xml:space="preserve"> bits.</w:t>
      </w:r>
      <w:r w:rsidRPr="00D3495E">
        <w:rPr>
          <w:rStyle w:val="CommentReference"/>
          <w:strike/>
          <w:color w:val="FF0000"/>
        </w:rPr>
        <w:annotationRef/>
      </w:r>
    </w:p>
  </w:comment>
  <w:comment w:id="91" w:author="Qualcomm" w:date="2021-12-14T17:27:00Z" w:initials="MSD">
    <w:p w14:paraId="2ED0D7AE" w14:textId="645D483F" w:rsidR="007A6A6B" w:rsidRDefault="00B73392">
      <w:pPr>
        <w:pStyle w:val="CommentText"/>
        <w:rPr>
          <w:rFonts w:eastAsia="Times New Roman" w:cs="Arial"/>
          <w:szCs w:val="18"/>
          <w:lang w:eastAsia="ja-JP"/>
        </w:rPr>
      </w:pPr>
      <w:r>
        <w:rPr>
          <w:rStyle w:val="CommentReference"/>
        </w:rPr>
        <w:annotationRef/>
      </w:r>
      <w:r w:rsidR="00B422AA">
        <w:rPr>
          <w:rFonts w:eastAsia="Times New Roman" w:cs="Arial"/>
          <w:szCs w:val="18"/>
          <w:lang w:eastAsia="ja-JP"/>
        </w:rPr>
        <w:t>AS with above, keep</w:t>
      </w:r>
      <w:r w:rsidR="007A6A6B">
        <w:rPr>
          <w:rFonts w:eastAsia="Times New Roman" w:cs="Arial"/>
          <w:szCs w:val="18"/>
          <w:lang w:eastAsia="ja-JP"/>
        </w:rPr>
        <w:t xml:space="preserve"> it simple by placing the alternative values in the brackets and changing the note to:</w:t>
      </w:r>
    </w:p>
    <w:p w14:paraId="0E21A0F5" w14:textId="3216C6AE" w:rsidR="00B73392" w:rsidRDefault="00B73392">
      <w:pPr>
        <w:pStyle w:val="CommentText"/>
      </w:pPr>
      <w:r>
        <w:rPr>
          <w:rFonts w:eastAsia="Times New Roman" w:cs="Arial"/>
          <w:szCs w:val="18"/>
          <w:lang w:eastAsia="ja-JP"/>
        </w:rPr>
        <w:t>I</w:t>
      </w:r>
      <w:r w:rsidRPr="00281F78">
        <w:rPr>
          <w:rFonts w:eastAsia="Times New Roman" w:cs="Arial"/>
          <w:szCs w:val="18"/>
          <w:lang w:eastAsia="ja-JP"/>
        </w:rPr>
        <w:t>f the UE indicates support of</w:t>
      </w:r>
      <w:r w:rsidRPr="00281F78">
        <w:rPr>
          <w:rFonts w:eastAsia="SimSun"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Pr>
          <w:rFonts w:cs="Arial"/>
          <w:i/>
        </w:rPr>
        <w:t xml:space="preserve"> </w:t>
      </w:r>
      <w:r w:rsidRPr="00B73392">
        <w:rPr>
          <w:rFonts w:cs="Arial"/>
          <w:iCs/>
        </w:rPr>
        <w:t xml:space="preserve">then </w:t>
      </w:r>
      <w:r>
        <w:rPr>
          <w:rFonts w:eastAsia="Times New Roman" w:cs="Tahoma"/>
          <w:szCs w:val="16"/>
          <w:lang w:eastAsia="ja-JP"/>
        </w:rPr>
        <w:t>t</w:t>
      </w:r>
      <w:r>
        <w:rPr>
          <w:rFonts w:eastAsia="Times New Roman" w:cs="Tahoma"/>
          <w:szCs w:val="16"/>
          <w:lang w:eastAsia="ja-JP"/>
        </w:rPr>
        <w:t xml:space="preserve">he UE supports </w:t>
      </w:r>
      <w:r w:rsidR="009A70F4">
        <w:rPr>
          <w:rFonts w:eastAsia="Times New Roman" w:cs="Tahoma"/>
          <w:szCs w:val="16"/>
          <w:lang w:eastAsia="ja-JP"/>
        </w:rPr>
        <w:t>the value</w:t>
      </w:r>
      <w:r w:rsidR="00EC172E">
        <w:rPr>
          <w:rFonts w:eastAsia="Times New Roman" w:cs="Tahoma"/>
          <w:szCs w:val="16"/>
          <w:lang w:eastAsia="ja-JP"/>
        </w:rPr>
        <w:t>s</w:t>
      </w:r>
      <w:r w:rsidR="009A70F4">
        <w:rPr>
          <w:rFonts w:eastAsia="Times New Roman" w:cs="Tahoma"/>
          <w:szCs w:val="16"/>
          <w:lang w:eastAsia="ja-JP"/>
        </w:rPr>
        <w:t xml:space="preserve"> in brack</w:t>
      </w:r>
      <w:r>
        <w:rPr>
          <w:rStyle w:val="CommentReference"/>
        </w:rPr>
        <w:annotationRef/>
      </w:r>
      <w:r w:rsidR="0056756E">
        <w:rPr>
          <w:rFonts w:eastAsia="Times New Roman" w:cs="Tahoma"/>
          <w:szCs w:val="16"/>
          <w:lang w:eastAsia="ja-JP"/>
        </w:rPr>
        <w:t>ets,</w:t>
      </w:r>
      <w:r w:rsidR="00EC172E">
        <w:rPr>
          <w:rFonts w:eastAsia="Times New Roman" w:cs="Arial"/>
          <w:szCs w:val="18"/>
          <w:lang w:eastAsia="ja-JP"/>
        </w:rPr>
        <w:t xml:space="preserve"> otherwise the values without the brackets.</w:t>
      </w:r>
    </w:p>
  </w:comment>
  <w:comment w:id="109" w:author="Huawei - Odile" w:date="2021-11-29T14:14:00Z" w:initials="HW">
    <w:p w14:paraId="083D776E" w14:textId="77777777" w:rsidR="00D3495E" w:rsidRDefault="00D3495E">
      <w:pPr>
        <w:pStyle w:val="CommentText"/>
      </w:pPr>
      <w:r>
        <w:rPr>
          <w:rStyle w:val="CommentReference"/>
        </w:rPr>
        <w:annotationRef/>
      </w:r>
      <w:r>
        <w:t xml:space="preserve">this needs to be </w:t>
      </w:r>
      <w:proofErr w:type="spellStart"/>
      <w:r>
        <w:t>upadted</w:t>
      </w:r>
      <w:proofErr w:type="spellEnd"/>
    </w:p>
  </w:comment>
  <w:comment w:id="139" w:author="Huawei - Odile" w:date="2021-11-29T14:15:00Z" w:initials="HW">
    <w:p w14:paraId="083D776F" w14:textId="77777777" w:rsidR="00B2053E" w:rsidRDefault="00B2053E">
      <w:pPr>
        <w:pStyle w:val="CommentText"/>
      </w:pPr>
      <w:r>
        <w:rPr>
          <w:rStyle w:val="CommentReference"/>
        </w:rPr>
        <w:annotationRef/>
      </w:r>
      <w:r>
        <w:t>why is the name not aligned with the RRC running CR ?</w:t>
      </w:r>
    </w:p>
    <w:p w14:paraId="083D7770" w14:textId="77777777" w:rsidR="00B82F7A" w:rsidRDefault="009B1A04">
      <w:pPr>
        <w:pStyle w:val="CommentText"/>
      </w:pPr>
      <w:r>
        <w:t>S</w:t>
      </w:r>
      <w:r w:rsidR="00B82F7A">
        <w:t>ection 4.3.4 Physical layer parameters is not appropriate</w:t>
      </w:r>
    </w:p>
    <w:p w14:paraId="083D7771" w14:textId="77777777" w:rsidR="00B82F7A" w:rsidRDefault="00B82F7A">
      <w:pPr>
        <w:pStyle w:val="CommentText"/>
      </w:pPr>
    </w:p>
    <w:p w14:paraId="083D7772" w14:textId="77777777" w:rsidR="00B82F7A" w:rsidRDefault="00B82F7A">
      <w:pPr>
        <w:pStyle w:val="CommentText"/>
      </w:pPr>
      <w:r>
        <w:t>should be 4.3.8</w:t>
      </w:r>
    </w:p>
  </w:comment>
  <w:comment w:id="146" w:author="Huawei - Odile" w:date="2021-11-29T14:16:00Z" w:initials="HW">
    <w:p w14:paraId="083D7773" w14:textId="77777777" w:rsidR="00B2053E" w:rsidRDefault="00B2053E">
      <w:pPr>
        <w:pStyle w:val="CommentText"/>
      </w:pPr>
      <w:r>
        <w:rPr>
          <w:rStyle w:val="CommentReference"/>
        </w:rPr>
        <w:annotationRef/>
      </w:r>
      <w:r>
        <w:t>why is the definition not aligned with the RRC CR ?</w:t>
      </w:r>
    </w:p>
  </w:comment>
  <w:comment w:id="151" w:author="Huawei - Odile" w:date="2021-11-30T10:42:00Z" w:initials="HW">
    <w:p w14:paraId="083D7774" w14:textId="77777777" w:rsidR="009B1A04" w:rsidRDefault="009B1A04">
      <w:pPr>
        <w:pStyle w:val="CommentText"/>
      </w:pPr>
      <w:r>
        <w:rPr>
          <w:rStyle w:val="CommentReference"/>
        </w:rPr>
        <w:annotationRef/>
      </w:r>
      <w:r>
        <w:t>maybe we should indicate that UE shall also indicate support for multicarrier paging</w:t>
      </w:r>
    </w:p>
  </w:comment>
  <w:comment w:id="160" w:author="Huawei - Odile" w:date="2021-11-29T14:22:00Z" w:initials="HW">
    <w:p w14:paraId="083D7775" w14:textId="77777777" w:rsidR="00B2053E" w:rsidRDefault="00B2053E">
      <w:pPr>
        <w:pStyle w:val="CommentText"/>
      </w:pPr>
      <w:r>
        <w:rPr>
          <w:rStyle w:val="CommentReference"/>
        </w:rPr>
        <w:annotationRef/>
      </w:r>
      <w:r>
        <w:t>should clarify unicast same as RRC CR – same comment for DL</w:t>
      </w:r>
    </w:p>
  </w:comment>
  <w:comment w:id="163" w:author="Qualcomm" w:date="2021-12-14T17:37:00Z" w:initials="MSD">
    <w:p w14:paraId="42C5CB5B" w14:textId="4C30AEEA" w:rsidR="00A30827" w:rsidRDefault="00A30827">
      <w:pPr>
        <w:pStyle w:val="CommentText"/>
      </w:pPr>
      <w:r>
        <w:rPr>
          <w:rStyle w:val="CommentReference"/>
        </w:rPr>
        <w:annotationRef/>
      </w:r>
      <w:r>
        <w:rPr>
          <w:rStyle w:val="CommentReference"/>
        </w:rPr>
        <w:t>Has RAN1 decided whether 16QAM support is for FDD only?</w:t>
      </w:r>
    </w:p>
  </w:comment>
  <w:comment w:id="161" w:author="Huawei - Odile" w:date="2021-11-29T14:20:00Z" w:initials="HW">
    <w:p w14:paraId="083D7776" w14:textId="77777777" w:rsidR="00B2053E" w:rsidRDefault="00B2053E">
      <w:pPr>
        <w:pStyle w:val="CommentText"/>
      </w:pPr>
      <w:r>
        <w:rPr>
          <w:rStyle w:val="CommentReference"/>
        </w:rPr>
        <w:annotationRef/>
      </w:r>
      <w:r>
        <w:t>who said that ? – same comment for DL</w:t>
      </w:r>
    </w:p>
  </w:comment>
  <w:comment w:id="166" w:author="Huawei - Odile" w:date="2021-11-29T14:29:00Z" w:initials="HW">
    <w:p w14:paraId="083D7777" w14:textId="77777777" w:rsidR="00B2053E" w:rsidRDefault="00B2053E">
      <w:pPr>
        <w:pStyle w:val="CommentText"/>
      </w:pPr>
      <w:r>
        <w:rPr>
          <w:rStyle w:val="CommentReference"/>
        </w:rPr>
        <w:annotationRef/>
      </w:r>
      <w:r>
        <w:t>why ? I assume 36.211 and 36.212 as well - – same comment for DL</w:t>
      </w:r>
    </w:p>
  </w:comment>
  <w:comment w:id="173" w:author="Qualcomm" w:date="2021-12-14T17:37:00Z" w:initials="MSD">
    <w:p w14:paraId="0C8D56F2" w14:textId="1FB25BBC" w:rsidR="00E91B74" w:rsidRDefault="00E91B74">
      <w:pPr>
        <w:pStyle w:val="CommentText"/>
      </w:pPr>
      <w:r>
        <w:rPr>
          <w:rStyle w:val="CommentReference"/>
        </w:rPr>
        <w:annotationRef/>
      </w:r>
      <w:r>
        <w:rPr>
          <w:rStyle w:val="CommentReference"/>
        </w:rPr>
        <w:t>Has RAN1 decided whether 16QAM support is for FDD only?</w:t>
      </w:r>
    </w:p>
  </w:comment>
  <w:comment w:id="203" w:author="Huawei - Odile" w:date="2021-11-29T14:36:00Z" w:initials="HW">
    <w:p w14:paraId="083D7778" w14:textId="77777777" w:rsidR="00B2053E" w:rsidRDefault="00B2053E">
      <w:pPr>
        <w:pStyle w:val="CommentText"/>
      </w:pPr>
      <w:r>
        <w:rPr>
          <w:rStyle w:val="CommentReference"/>
        </w:rPr>
        <w:annotationRef/>
      </w:r>
      <w:r>
        <w:t>globally would prefer to align the description with RRC</w:t>
      </w:r>
    </w:p>
  </w:comment>
  <w:comment w:id="212" w:author="Huawei - Odile" w:date="2021-11-29T14:34:00Z" w:initials="HW">
    <w:p w14:paraId="083D7779" w14:textId="77777777" w:rsidR="00B2053E" w:rsidRDefault="00B2053E">
      <w:pPr>
        <w:pStyle w:val="CommentText"/>
      </w:pPr>
      <w:r>
        <w:rPr>
          <w:rStyle w:val="CommentReference"/>
        </w:rPr>
        <w:annotationRef/>
      </w:r>
      <w:r>
        <w:t xml:space="preserve"> I do not think so</w:t>
      </w:r>
    </w:p>
  </w:comment>
  <w:comment w:id="213" w:author="Qualcomm" w:date="2021-12-14T17:41:00Z" w:initials="MSD">
    <w:p w14:paraId="34A5D4C9" w14:textId="3AC35A14" w:rsidR="00B41333" w:rsidRDefault="00B41333">
      <w:pPr>
        <w:pStyle w:val="CommentText"/>
      </w:pPr>
      <w:r>
        <w:rPr>
          <w:rStyle w:val="CommentReference"/>
        </w:rPr>
        <w:annotationRef/>
      </w:r>
      <w:r w:rsidR="00050D8A">
        <w:t>Reference to 36.304 can be removed.</w:t>
      </w:r>
    </w:p>
  </w:comment>
  <w:comment w:id="217" w:author="Huawei - Odile" w:date="2021-11-29T14:36:00Z" w:initials="HW">
    <w:p w14:paraId="083D777A" w14:textId="77777777" w:rsidR="00B2053E" w:rsidRDefault="009B1A04">
      <w:pPr>
        <w:pStyle w:val="CommentText"/>
      </w:pPr>
      <w:r>
        <w:t xml:space="preserve">I </w:t>
      </w:r>
      <w:r w:rsidR="00B2053E">
        <w:rPr>
          <w:rStyle w:val="CommentReference"/>
        </w:rPr>
        <w:annotationRef/>
      </w:r>
      <w:r w:rsidR="00B2053E">
        <w:t>do not think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D774C" w15:done="0"/>
  <w15:commentEx w15:paraId="083D774D" w15:done="0"/>
  <w15:commentEx w15:paraId="083D774E" w15:done="0"/>
  <w15:commentEx w15:paraId="083D7750" w15:done="0"/>
  <w15:commentEx w15:paraId="083D7752" w15:done="0"/>
  <w15:commentEx w15:paraId="083D7758" w15:done="0"/>
  <w15:commentEx w15:paraId="083D7759" w15:done="0"/>
  <w15:commentEx w15:paraId="083D775F" w15:done="0"/>
  <w15:commentEx w15:paraId="083D7762" w15:done="0"/>
  <w15:commentEx w15:paraId="083D7765" w15:done="0"/>
  <w15:commentEx w15:paraId="083D7767" w15:done="0"/>
  <w15:commentEx w15:paraId="083D7768" w15:done="0"/>
  <w15:commentEx w15:paraId="083D7769" w15:done="0"/>
  <w15:commentEx w15:paraId="736375F9" w15:paraIdParent="083D7769" w15:done="0"/>
  <w15:commentEx w15:paraId="083D776A" w15:done="0"/>
  <w15:commentEx w15:paraId="51E9F525" w15:paraIdParent="083D776A" w15:done="0"/>
  <w15:commentEx w15:paraId="6AE047B9" w15:done="0"/>
  <w15:commentEx w15:paraId="083D776D" w15:done="0"/>
  <w15:commentEx w15:paraId="0E21A0F5" w15:paraIdParent="083D776D" w15:done="0"/>
  <w15:commentEx w15:paraId="083D776E" w15:done="0"/>
  <w15:commentEx w15:paraId="083D7772" w15:done="0"/>
  <w15:commentEx w15:paraId="083D7773" w15:done="0"/>
  <w15:commentEx w15:paraId="083D7774" w15:done="0"/>
  <w15:commentEx w15:paraId="083D7775" w15:done="0"/>
  <w15:commentEx w15:paraId="42C5CB5B" w15:done="0"/>
  <w15:commentEx w15:paraId="083D7776" w15:done="0"/>
  <w15:commentEx w15:paraId="083D7777" w15:done="0"/>
  <w15:commentEx w15:paraId="0C8D56F2" w15:done="0"/>
  <w15:commentEx w15:paraId="083D7778" w15:done="0"/>
  <w15:commentEx w15:paraId="083D7779" w15:done="0"/>
  <w15:commentEx w15:paraId="34A5D4C9" w15:paraIdParent="083D7779" w15:done="0"/>
  <w15:commentEx w15:paraId="083D77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55DF" w16cex:dateUtc="2021-12-14T17:41:00Z"/>
  <w16cex:commentExtensible w16cex:durableId="25635463" w16cex:dateUtc="2021-12-14T17:35:00Z"/>
  <w16cex:commentExtensible w16cex:durableId="256351D6" w16cex:dateUtc="2021-12-14T17:24:00Z"/>
  <w16cex:commentExtensible w16cex:durableId="2563527B" w16cex:dateUtc="2021-12-14T17:27:00Z"/>
  <w16cex:commentExtensible w16cex:durableId="256354C2" w16cex:dateUtc="2021-12-14T17:37:00Z"/>
  <w16cex:commentExtensible w16cex:durableId="256354D1" w16cex:dateUtc="2021-12-14T17:37:00Z"/>
  <w16cex:commentExtensible w16cex:durableId="256355B9" w16cex:dateUtc="2021-12-14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774C" w16cid:durableId="2563511A"/>
  <w16cid:commentId w16cid:paraId="083D774D" w16cid:durableId="2563511B"/>
  <w16cid:commentId w16cid:paraId="083D774E" w16cid:durableId="2563511C"/>
  <w16cid:commentId w16cid:paraId="083D7750" w16cid:durableId="2563511D"/>
  <w16cid:commentId w16cid:paraId="083D7752" w16cid:durableId="2563511E"/>
  <w16cid:commentId w16cid:paraId="083D7758" w16cid:durableId="2563511F"/>
  <w16cid:commentId w16cid:paraId="083D7759" w16cid:durableId="25635120"/>
  <w16cid:commentId w16cid:paraId="083D775F" w16cid:durableId="25635121"/>
  <w16cid:commentId w16cid:paraId="083D7762" w16cid:durableId="25635122"/>
  <w16cid:commentId w16cid:paraId="083D7765" w16cid:durableId="25635123"/>
  <w16cid:commentId w16cid:paraId="083D7767" w16cid:durableId="25635124"/>
  <w16cid:commentId w16cid:paraId="083D7768" w16cid:durableId="25635125"/>
  <w16cid:commentId w16cid:paraId="083D7769" w16cid:durableId="25635126"/>
  <w16cid:commentId w16cid:paraId="736375F9" w16cid:durableId="256355DF"/>
  <w16cid:commentId w16cid:paraId="083D776A" w16cid:durableId="25635127"/>
  <w16cid:commentId w16cid:paraId="51E9F525" w16cid:durableId="25635463"/>
  <w16cid:commentId w16cid:paraId="6AE047B9" w16cid:durableId="256351D6"/>
  <w16cid:commentId w16cid:paraId="083D776D" w16cid:durableId="25635128"/>
  <w16cid:commentId w16cid:paraId="0E21A0F5" w16cid:durableId="2563527B"/>
  <w16cid:commentId w16cid:paraId="083D776E" w16cid:durableId="25635129"/>
  <w16cid:commentId w16cid:paraId="083D7772" w16cid:durableId="2563512A"/>
  <w16cid:commentId w16cid:paraId="083D7773" w16cid:durableId="2563512B"/>
  <w16cid:commentId w16cid:paraId="083D7774" w16cid:durableId="2563512C"/>
  <w16cid:commentId w16cid:paraId="083D7775" w16cid:durableId="2563512D"/>
  <w16cid:commentId w16cid:paraId="42C5CB5B" w16cid:durableId="256354C2"/>
  <w16cid:commentId w16cid:paraId="083D7776" w16cid:durableId="2563512E"/>
  <w16cid:commentId w16cid:paraId="083D7777" w16cid:durableId="2563512F"/>
  <w16cid:commentId w16cid:paraId="0C8D56F2" w16cid:durableId="256354D1"/>
  <w16cid:commentId w16cid:paraId="083D7778" w16cid:durableId="25635130"/>
  <w16cid:commentId w16cid:paraId="083D7779" w16cid:durableId="25635131"/>
  <w16cid:commentId w16cid:paraId="34A5D4C9" w16cid:durableId="256355B9"/>
  <w16cid:commentId w16cid:paraId="083D777A" w16cid:durableId="25635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777D" w14:textId="77777777" w:rsidR="000F754D" w:rsidRDefault="000F754D">
      <w:pPr>
        <w:spacing w:after="0"/>
      </w:pPr>
      <w:r>
        <w:separator/>
      </w:r>
    </w:p>
  </w:endnote>
  <w:endnote w:type="continuationSeparator" w:id="0">
    <w:p w14:paraId="083D777E" w14:textId="77777777" w:rsidR="000F754D" w:rsidRDefault="000F75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1" w14:textId="77777777" w:rsidR="00D3495E" w:rsidRDefault="00D34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2" w14:textId="77777777" w:rsidR="00D3495E" w:rsidRDefault="00D34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4" w14:textId="77777777" w:rsidR="00D3495E" w:rsidRDefault="00D34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777B" w14:textId="77777777" w:rsidR="000F754D" w:rsidRDefault="000F754D">
      <w:pPr>
        <w:spacing w:after="0"/>
      </w:pPr>
      <w:r>
        <w:separator/>
      </w:r>
    </w:p>
  </w:footnote>
  <w:footnote w:type="continuationSeparator" w:id="0">
    <w:p w14:paraId="083D777C" w14:textId="77777777" w:rsidR="000F754D" w:rsidRDefault="000F75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D3495E" w:rsidRDefault="00D349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0" w14:textId="77777777" w:rsidR="00D3495E" w:rsidRDefault="00D34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3" w14:textId="77777777" w:rsidR="00D3495E" w:rsidRDefault="00D349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D3495E" w:rsidRDefault="00D349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D3495E" w:rsidRDefault="00D3495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D3495E" w:rsidRDefault="00D34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Odile">
    <w15:presenceInfo w15:providerId="None" w15:userId="Huawei - Odile"/>
  </w15:person>
  <w15:person w15:author="RAN2#116e">
    <w15:presenceInfo w15:providerId="None" w15:userId="RAN2#116e"/>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22E4A"/>
    <w:rsid w:val="00024897"/>
    <w:rsid w:val="00044379"/>
    <w:rsid w:val="00044E90"/>
    <w:rsid w:val="00050D8A"/>
    <w:rsid w:val="00075259"/>
    <w:rsid w:val="00083AC8"/>
    <w:rsid w:val="000A6394"/>
    <w:rsid w:val="000A6CD0"/>
    <w:rsid w:val="000B2B2E"/>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40D9D"/>
    <w:rsid w:val="003609EF"/>
    <w:rsid w:val="0036231A"/>
    <w:rsid w:val="00374DD4"/>
    <w:rsid w:val="003954A0"/>
    <w:rsid w:val="003D5C06"/>
    <w:rsid w:val="003E1A36"/>
    <w:rsid w:val="00410371"/>
    <w:rsid w:val="004107C8"/>
    <w:rsid w:val="00412021"/>
    <w:rsid w:val="004242F1"/>
    <w:rsid w:val="00435E49"/>
    <w:rsid w:val="004471F2"/>
    <w:rsid w:val="004512F0"/>
    <w:rsid w:val="0045286F"/>
    <w:rsid w:val="0049387D"/>
    <w:rsid w:val="004A1B4D"/>
    <w:rsid w:val="004B75B7"/>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756E"/>
    <w:rsid w:val="005835EB"/>
    <w:rsid w:val="005846A6"/>
    <w:rsid w:val="00592D74"/>
    <w:rsid w:val="00596A3A"/>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E21FB"/>
    <w:rsid w:val="006F4B73"/>
    <w:rsid w:val="0070298B"/>
    <w:rsid w:val="00715F14"/>
    <w:rsid w:val="007176FF"/>
    <w:rsid w:val="007240EC"/>
    <w:rsid w:val="00741F4E"/>
    <w:rsid w:val="00761CEB"/>
    <w:rsid w:val="00762B43"/>
    <w:rsid w:val="00791CE4"/>
    <w:rsid w:val="00792342"/>
    <w:rsid w:val="00794A4E"/>
    <w:rsid w:val="007977A8"/>
    <w:rsid w:val="007A56AE"/>
    <w:rsid w:val="007A6A6B"/>
    <w:rsid w:val="007B512A"/>
    <w:rsid w:val="007C0147"/>
    <w:rsid w:val="007C2097"/>
    <w:rsid w:val="007C48E8"/>
    <w:rsid w:val="007D6A07"/>
    <w:rsid w:val="007E23B6"/>
    <w:rsid w:val="007F2895"/>
    <w:rsid w:val="007F7259"/>
    <w:rsid w:val="00801B8C"/>
    <w:rsid w:val="008040A8"/>
    <w:rsid w:val="00810432"/>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598A"/>
    <w:rsid w:val="009C79C9"/>
    <w:rsid w:val="009E3297"/>
    <w:rsid w:val="009E6F52"/>
    <w:rsid w:val="009E7787"/>
    <w:rsid w:val="009F3244"/>
    <w:rsid w:val="009F3788"/>
    <w:rsid w:val="009F3AED"/>
    <w:rsid w:val="009F734F"/>
    <w:rsid w:val="00A246B6"/>
    <w:rsid w:val="00A30827"/>
    <w:rsid w:val="00A31E44"/>
    <w:rsid w:val="00A32691"/>
    <w:rsid w:val="00A36ED4"/>
    <w:rsid w:val="00A47E70"/>
    <w:rsid w:val="00A50CF0"/>
    <w:rsid w:val="00A70B92"/>
    <w:rsid w:val="00A7671C"/>
    <w:rsid w:val="00AA2CBC"/>
    <w:rsid w:val="00AA5F84"/>
    <w:rsid w:val="00AB14FE"/>
    <w:rsid w:val="00AB33C8"/>
    <w:rsid w:val="00AC2D2C"/>
    <w:rsid w:val="00AC5820"/>
    <w:rsid w:val="00AD1CD8"/>
    <w:rsid w:val="00AE5C84"/>
    <w:rsid w:val="00AF41B3"/>
    <w:rsid w:val="00B0773B"/>
    <w:rsid w:val="00B1122D"/>
    <w:rsid w:val="00B2053E"/>
    <w:rsid w:val="00B258BB"/>
    <w:rsid w:val="00B408BB"/>
    <w:rsid w:val="00B41333"/>
    <w:rsid w:val="00B422AA"/>
    <w:rsid w:val="00B67B97"/>
    <w:rsid w:val="00B73392"/>
    <w:rsid w:val="00B753DF"/>
    <w:rsid w:val="00B763C1"/>
    <w:rsid w:val="00B82F7A"/>
    <w:rsid w:val="00B968C8"/>
    <w:rsid w:val="00BA3EC5"/>
    <w:rsid w:val="00BA47FA"/>
    <w:rsid w:val="00BA51D9"/>
    <w:rsid w:val="00BB48DD"/>
    <w:rsid w:val="00BB5DFC"/>
    <w:rsid w:val="00BD018A"/>
    <w:rsid w:val="00BD18AD"/>
    <w:rsid w:val="00BD1B2C"/>
    <w:rsid w:val="00BD279D"/>
    <w:rsid w:val="00BD5428"/>
    <w:rsid w:val="00BD6BB8"/>
    <w:rsid w:val="00BE41A2"/>
    <w:rsid w:val="00BF2D86"/>
    <w:rsid w:val="00C03CBE"/>
    <w:rsid w:val="00C46AA8"/>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24991"/>
    <w:rsid w:val="00D3495E"/>
    <w:rsid w:val="00D359FC"/>
    <w:rsid w:val="00D45B33"/>
    <w:rsid w:val="00D50255"/>
    <w:rsid w:val="00D641E5"/>
    <w:rsid w:val="00D66520"/>
    <w:rsid w:val="00D70559"/>
    <w:rsid w:val="00D860EC"/>
    <w:rsid w:val="00DB17D4"/>
    <w:rsid w:val="00DB3586"/>
    <w:rsid w:val="00DD0449"/>
    <w:rsid w:val="00DD654A"/>
    <w:rsid w:val="00DE34CF"/>
    <w:rsid w:val="00DE6657"/>
    <w:rsid w:val="00E03093"/>
    <w:rsid w:val="00E11120"/>
    <w:rsid w:val="00E13CC2"/>
    <w:rsid w:val="00E13F3D"/>
    <w:rsid w:val="00E16030"/>
    <w:rsid w:val="00E17C7D"/>
    <w:rsid w:val="00E313E2"/>
    <w:rsid w:val="00E34898"/>
    <w:rsid w:val="00E54622"/>
    <w:rsid w:val="00E610C1"/>
    <w:rsid w:val="00E6111A"/>
    <w:rsid w:val="00E81CC4"/>
    <w:rsid w:val="00E90A18"/>
    <w:rsid w:val="00E91B74"/>
    <w:rsid w:val="00E94E9A"/>
    <w:rsid w:val="00EB09B7"/>
    <w:rsid w:val="00EC172E"/>
    <w:rsid w:val="00EC6C7F"/>
    <w:rsid w:val="00EE4AE9"/>
    <w:rsid w:val="00EE7D7C"/>
    <w:rsid w:val="00EF479E"/>
    <w:rsid w:val="00F1319F"/>
    <w:rsid w:val="00F20803"/>
    <w:rsid w:val="00F25D98"/>
    <w:rsid w:val="00F300FB"/>
    <w:rsid w:val="00F311C2"/>
    <w:rsid w:val="00F711C6"/>
    <w:rsid w:val="00F96DD6"/>
    <w:rsid w:val="00FA0329"/>
    <w:rsid w:val="00FB6386"/>
    <w:rsid w:val="00FC73E3"/>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265EB-3997-438A-BCFC-F106FD97B5B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18</Pages>
  <Words>3486</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19</cp:revision>
  <cp:lastPrinted>2411-12-31T15:59:00Z</cp:lastPrinted>
  <dcterms:created xsi:type="dcterms:W3CDTF">2021-11-29T14:38:00Z</dcterms:created>
  <dcterms:modified xsi:type="dcterms:W3CDTF">2021-12-14T17:42:00Z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1638262169</vt:lpwstr>
  </property>
</Properties>
</file>