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A75E9C4" w:rsidR="00045322" w:rsidRDefault="00204F37" w:rsidP="00045322">
            <w:pPr>
              <w:spacing w:after="0" w:line="240" w:lineRule="auto"/>
              <w:jc w:val="both"/>
              <w:rPr>
                <w:rFonts w:eastAsiaTheme="minorEastAsia"/>
                <w:lang w:val="en-US" w:eastAsia="zh-CN"/>
              </w:rPr>
            </w:pPr>
            <w:r>
              <w:rPr>
                <w:rFonts w:eastAsiaTheme="minorEastAsia"/>
                <w:lang w:val="en-US" w:eastAsia="zh-CN"/>
              </w:rPr>
              <w:t>rzheng@qti.qualcomm.com</w:t>
            </w:r>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proofErr w:type="spellStart"/>
            <w:r>
              <w:rPr>
                <w:rFonts w:eastAsiaTheme="minorEastAsia"/>
                <w:lang w:val="en-US" w:eastAsia="zh-CN"/>
              </w:rPr>
              <w:t>Yujian</w:t>
            </w:r>
            <w:proofErr w:type="spellEnd"/>
            <w:r>
              <w:rPr>
                <w:rFonts w:eastAsiaTheme="minorEastAsia"/>
                <w:lang w:val="en-US" w:eastAsia="zh-CN"/>
              </w:rPr>
              <w:t xml:space="preserve"> Zhang</w:t>
            </w:r>
          </w:p>
        </w:tc>
        <w:tc>
          <w:tcPr>
            <w:tcW w:w="4691" w:type="dxa"/>
          </w:tcPr>
          <w:p w14:paraId="1DF5CE87" w14:textId="5ED771EB" w:rsidR="002D0D00" w:rsidRDefault="002D0D00" w:rsidP="002D0D00">
            <w:pPr>
              <w:spacing w:after="0" w:line="240" w:lineRule="auto"/>
              <w:jc w:val="both"/>
              <w:rPr>
                <w:rFonts w:eastAsiaTheme="minorEastAsia"/>
                <w:lang w:val="en-US" w:eastAsia="zh-CN"/>
              </w:rPr>
            </w:pPr>
            <w:r>
              <w:rPr>
                <w:rFonts w:eastAsiaTheme="minorEastAsia"/>
                <w:lang w:val="en-US" w:eastAsia="zh-CN"/>
              </w:rPr>
              <w:t>yujian.zhang@intel.com</w:t>
            </w:r>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38D4F596" w:rsidR="00BA2E4F" w:rsidRDefault="00BA2E4F" w:rsidP="00BA2E4F">
            <w:pPr>
              <w:spacing w:after="0" w:line="240" w:lineRule="auto"/>
              <w:jc w:val="both"/>
              <w:rPr>
                <w:rFonts w:eastAsiaTheme="minorEastAsia"/>
                <w:lang w:val="en-US" w:eastAsia="zh-CN"/>
              </w:rPr>
            </w:pPr>
            <w:r>
              <w:rPr>
                <w:rFonts w:eastAsia="Malgun Gothic"/>
                <w:lang w:val="en-US" w:eastAsia="ko-KR"/>
              </w:rPr>
              <w:t>s_dg.kim@samsung.com</w:t>
            </w:r>
          </w:p>
        </w:tc>
      </w:tr>
      <w:tr w:rsidR="00F7557E" w14:paraId="0A6D9D44" w14:textId="77777777" w:rsidTr="00A644CE">
        <w:tc>
          <w:tcPr>
            <w:tcW w:w="1934" w:type="dxa"/>
          </w:tcPr>
          <w:p w14:paraId="1B176C30"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A644CE">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Default="00A21B02" w:rsidP="00A21B02">
            <w:pPr>
              <w:spacing w:after="0" w:line="240" w:lineRule="auto"/>
              <w:jc w:val="both"/>
              <w:rPr>
                <w:rFonts w:eastAsiaTheme="minorEastAsia"/>
                <w:lang w:val="en-US" w:eastAsia="zh-CN"/>
              </w:rPr>
            </w:pPr>
            <w:r>
              <w:rPr>
                <w:rFonts w:eastAsiaTheme="minorEastAsia"/>
                <w:lang w:val="en-US" w:eastAsia="zh-CN"/>
              </w:rPr>
              <w:t>Ritesh Shreevastav</w:t>
            </w:r>
          </w:p>
        </w:tc>
        <w:tc>
          <w:tcPr>
            <w:tcW w:w="4691" w:type="dxa"/>
          </w:tcPr>
          <w:p w14:paraId="55F1388C" w14:textId="4B61BAB6" w:rsidR="00A21B02" w:rsidRDefault="00A21B02" w:rsidP="00A21B02">
            <w:pPr>
              <w:spacing w:after="0" w:line="240" w:lineRule="auto"/>
              <w:jc w:val="both"/>
              <w:rPr>
                <w:rFonts w:eastAsiaTheme="minorEastAsia"/>
                <w:lang w:val="en-US" w:eastAsia="zh-CN"/>
              </w:rPr>
            </w:pPr>
            <w:hyperlink r:id="rId9" w:history="1">
              <w:r w:rsidRPr="003E44E4">
                <w:rPr>
                  <w:rStyle w:val="Hyperlink"/>
                  <w:rFonts w:eastAsiaTheme="minorEastAsia"/>
                  <w:lang w:val="en-US" w:eastAsia="zh-CN"/>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(it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A644CE">
        <w:tc>
          <w:tcPr>
            <w:tcW w:w="1331" w:type="dxa"/>
          </w:tcPr>
          <w:p w14:paraId="653288AC" w14:textId="77777777" w:rsidR="00F7557E" w:rsidRPr="00421ECC"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A644CE">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A644CE">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hint="eastAsia"/>
                <w:lang w:eastAsia="zh-CN"/>
              </w:rPr>
            </w:pPr>
            <w:r>
              <w:rPr>
                <w:rFonts w:ascii="Times New Roman" w:hAnsi="Times New Roman"/>
                <w:lang w:eastAsia="ko-KR"/>
              </w:rPr>
              <w:t>We agree on high level the feature support for UDC in NR should be same as the LTE UDC</w:t>
            </w:r>
          </w:p>
        </w:tc>
      </w:tr>
    </w:tbl>
    <w:p w14:paraId="7802E86C" w14:textId="77777777" w:rsidR="00DA0E4E" w:rsidRPr="00F7557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A644CE">
        <w:trPr>
          <w:trHeight w:val="90"/>
        </w:trPr>
        <w:tc>
          <w:tcPr>
            <w:tcW w:w="1809" w:type="dxa"/>
          </w:tcPr>
          <w:p w14:paraId="2D581A54" w14:textId="77777777" w:rsidR="00F7557E" w:rsidRPr="0052556A"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A644CE">
            <w:pPr>
              <w:pStyle w:val="TAL"/>
              <w:keepNext w:val="0"/>
              <w:keepLines w:val="0"/>
              <w:widowControl w:val="0"/>
              <w:rPr>
                <w:rFonts w:ascii="Times New Roman" w:hAnsi="Times New Roman"/>
                <w:lang w:eastAsia="ko-KR"/>
              </w:rPr>
            </w:pPr>
          </w:p>
        </w:tc>
      </w:tr>
      <w:tr w:rsidR="00A21B02" w14:paraId="26A2709F" w14:textId="77777777" w:rsidTr="00A644CE">
        <w:trPr>
          <w:trHeight w:val="90"/>
        </w:trPr>
        <w:tc>
          <w:tcPr>
            <w:tcW w:w="1809" w:type="dxa"/>
          </w:tcPr>
          <w:p w14:paraId="3E6D6205" w14:textId="0EE647AC"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A644CE">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lastRenderedPageBreak/>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A12A5E">
      <w:pPr>
        <w:jc w:val="center"/>
        <w:rPr>
          <w:rFonts w:eastAsiaTheme="minorEastAsia"/>
          <w:lang w:eastAsia="zh-CN"/>
        </w:rPr>
      </w:pPr>
      <w:r>
        <w:rPr>
          <w:noProof/>
        </w:rPr>
        <w:object w:dxaOrig="6150" w:dyaOrig="1756" w14:anchorId="65B4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3pt;height:68.85pt;mso-width-percent:0;mso-height-percent:0;mso-width-percent:0;mso-height-percent:0" o:ole="">
            <v:imagedata r:id="rId10" o:title=""/>
          </v:shape>
          <o:OLEObject Type="Embed" ProgID="Visio.Drawing.11" ShapeID="_x0000_i1025" DrawAspect="Content" ObjectID="_1700469446"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A12A5E">
      <w:pPr>
        <w:jc w:val="center"/>
        <w:rPr>
          <w:rFonts w:eastAsia="Yu Mincho"/>
          <w:b/>
        </w:rPr>
      </w:pPr>
      <w:r>
        <w:rPr>
          <w:noProof/>
        </w:rPr>
        <w:object w:dxaOrig="6150" w:dyaOrig="1756" w14:anchorId="532090DE">
          <v:shape id="_x0000_i1026" type="#_x0000_t75" alt="" style="width:237.3pt;height:68.85pt;mso-width-percent:0;mso-height-percent:0;mso-width-percent:0;mso-height-percent:0" o:ole="">
            <v:imagedata r:id="rId12" o:title=""/>
          </v:shape>
          <o:OLEObject Type="Embed" ProgID="Visio.Drawing.11" ShapeID="_x0000_i1026" DrawAspect="Content" ObjectID="_1700469447"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A644CE">
        <w:trPr>
          <w:trHeight w:val="90"/>
        </w:trPr>
        <w:tc>
          <w:tcPr>
            <w:tcW w:w="1809" w:type="dxa"/>
          </w:tcPr>
          <w:p w14:paraId="72F168FE" w14:textId="77777777" w:rsidR="00F7557E" w:rsidRPr="00207B6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A644CE">
            <w:pPr>
              <w:pStyle w:val="TAL"/>
              <w:keepNext w:val="0"/>
              <w:keepLines w:val="0"/>
              <w:widowControl w:val="0"/>
              <w:rPr>
                <w:rFonts w:ascii="Times New Roman" w:eastAsia="Malgun Gothic" w:hAnsi="Times New Roman"/>
                <w:lang w:eastAsia="ko-KR"/>
              </w:rPr>
            </w:pPr>
          </w:p>
        </w:tc>
      </w:tr>
      <w:tr w:rsidR="00A21B02" w14:paraId="7474EBDF" w14:textId="77777777" w:rsidTr="00A644CE">
        <w:trPr>
          <w:trHeight w:val="90"/>
        </w:trPr>
        <w:tc>
          <w:tcPr>
            <w:tcW w:w="1809" w:type="dxa"/>
          </w:tcPr>
          <w:p w14:paraId="1BB69D7A" w14:textId="759CBBD7"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A644CE">
            <w:pPr>
              <w:pStyle w:val="TAL"/>
              <w:keepNext w:val="0"/>
              <w:keepLines w:val="0"/>
              <w:widowControl w:val="0"/>
              <w:rPr>
                <w:rFonts w:ascii="Times New Roman" w:eastAsia="Malgun Gothic"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no much effort to </w:t>
            </w:r>
            <w:r>
              <w:rPr>
                <w:rFonts w:ascii="Times New Roman" w:eastAsia="SimSun" w:hAnsi="Times New Roman"/>
                <w:lang w:val="en-US" w:eastAsia="zh-CN"/>
              </w:rPr>
              <w:lastRenderedPageBreak/>
              <w:t>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to follow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A644CE">
        <w:trPr>
          <w:trHeight w:val="90"/>
        </w:trPr>
        <w:tc>
          <w:tcPr>
            <w:tcW w:w="1809" w:type="dxa"/>
          </w:tcPr>
          <w:p w14:paraId="2D7385A4" w14:textId="77777777" w:rsidR="00F7557E" w:rsidRDefault="00F7557E" w:rsidP="00A644CE">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A644CE">
            <w:pPr>
              <w:pStyle w:val="TAL"/>
              <w:keepNext w:val="0"/>
              <w:keepLines w:val="0"/>
              <w:widowControl w:val="0"/>
              <w:rPr>
                <w:rFonts w:ascii="Times New Roman" w:eastAsia="Malgun Gothic" w:hAnsi="Times New Roman"/>
                <w:lang w:val="en-US" w:eastAsia="ko-KR"/>
              </w:rPr>
            </w:pPr>
          </w:p>
        </w:tc>
      </w:tr>
      <w:tr w:rsidR="00A21B02" w14:paraId="2567B053" w14:textId="77777777" w:rsidTr="00A644CE">
        <w:trPr>
          <w:trHeight w:val="90"/>
        </w:trPr>
        <w:tc>
          <w:tcPr>
            <w:tcW w:w="1809" w:type="dxa"/>
          </w:tcPr>
          <w:p w14:paraId="5DCF9C65" w14:textId="6BAED879" w:rsidR="00A21B02" w:rsidRDefault="00A21B02" w:rsidP="00A644CE">
            <w:pPr>
              <w:pStyle w:val="TAC"/>
              <w:keepNext w:val="0"/>
              <w:keepLines w:val="0"/>
              <w:widowControl w:val="0"/>
              <w:rPr>
                <w:rFonts w:ascii="Times New Roman" w:eastAsia="SimSun" w:hAnsi="Times New Roman" w:hint="eastAsia"/>
                <w:lang w:val="en-US" w:eastAsia="zh-CN"/>
              </w:rPr>
            </w:pPr>
            <w:r>
              <w:rPr>
                <w:rFonts w:ascii="Times New Roman" w:eastAsia="SimSun" w:hAnsi="Times New Roman"/>
                <w:lang w:val="en-US" w:eastAsia="zh-CN"/>
              </w:rPr>
              <w:t>Ericsson</w:t>
            </w:r>
          </w:p>
        </w:tc>
        <w:tc>
          <w:tcPr>
            <w:tcW w:w="1560" w:type="dxa"/>
          </w:tcPr>
          <w:p w14:paraId="00AFBB44" w14:textId="5A3A162A"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A644CE">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A644CE">
        <w:trPr>
          <w:trHeight w:val="90"/>
        </w:trPr>
        <w:tc>
          <w:tcPr>
            <w:tcW w:w="1809" w:type="dxa"/>
          </w:tcPr>
          <w:p w14:paraId="42F23A44"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A644CE">
            <w:pPr>
              <w:pStyle w:val="TAL"/>
              <w:keepNext w:val="0"/>
              <w:keepLines w:val="0"/>
              <w:widowControl w:val="0"/>
              <w:rPr>
                <w:rFonts w:ascii="Times New Roman" w:eastAsia="Malgun Gothic" w:hAnsi="Times New Roman"/>
                <w:lang w:eastAsia="ko-KR"/>
              </w:rPr>
            </w:pPr>
          </w:p>
        </w:tc>
      </w:tr>
      <w:tr w:rsidR="00A21B02" w14:paraId="38C01A8F" w14:textId="77777777" w:rsidTr="00A644CE">
        <w:trPr>
          <w:trHeight w:val="90"/>
        </w:trPr>
        <w:tc>
          <w:tcPr>
            <w:tcW w:w="1809" w:type="dxa"/>
          </w:tcPr>
          <w:p w14:paraId="47A12827" w14:textId="55B22370"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A644CE">
            <w:pPr>
              <w:pStyle w:val="TAL"/>
              <w:keepNext w:val="0"/>
              <w:keepLines w:val="0"/>
              <w:widowControl w:val="0"/>
              <w:rPr>
                <w:rFonts w:ascii="Times New Roman" w:eastAsia="Malgun Gothic" w:hAnsi="Times New Roman"/>
                <w:lang w:eastAsia="ko-KR"/>
              </w:rPr>
            </w:pP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w:t>
            </w:r>
            <w:r w:rsidR="00994D6E">
              <w:rPr>
                <w:rFonts w:ascii="Times New Roman" w:hAnsi="Times New Roman" w:hint="eastAsia"/>
                <w:lang w:eastAsia="zh-CN"/>
              </w:rPr>
              <w:lastRenderedPageBreak/>
              <w:t>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lastRenderedPageBreak/>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e.g.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A644CE">
        <w:trPr>
          <w:trHeight w:val="90"/>
        </w:trPr>
        <w:tc>
          <w:tcPr>
            <w:tcW w:w="1809" w:type="dxa"/>
          </w:tcPr>
          <w:p w14:paraId="5D8280AD"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A644CE">
            <w:pPr>
              <w:pStyle w:val="TAL"/>
              <w:keepNext w:val="0"/>
              <w:keepLines w:val="0"/>
              <w:widowControl w:val="0"/>
              <w:rPr>
                <w:rFonts w:ascii="Times New Roman" w:eastAsia="Malgun Gothic" w:hAnsi="Times New Roman"/>
                <w:lang w:eastAsia="ko-KR"/>
              </w:rPr>
            </w:pPr>
          </w:p>
        </w:tc>
      </w:tr>
      <w:tr w:rsidR="00A21B02" w14:paraId="238D75B9" w14:textId="77777777" w:rsidTr="00A644CE">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A644CE">
        <w:trPr>
          <w:trHeight w:val="90"/>
        </w:trPr>
        <w:tc>
          <w:tcPr>
            <w:tcW w:w="1809" w:type="dxa"/>
          </w:tcPr>
          <w:p w14:paraId="00058CE0" w14:textId="77777777" w:rsidR="00F7557E" w:rsidRPr="00445390"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A644CE">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A644CE">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hint="eastAsia"/>
                <w:lang w:eastAsia="zh-CN"/>
              </w:rPr>
            </w:pPr>
            <w:r>
              <w:rPr>
                <w:rFonts w:ascii="Times New Roman" w:eastAsia="Malgun Gothic" w:hAnsi="Times New Roman"/>
                <w:lang w:eastAsia="ko-KR"/>
              </w:rPr>
              <w:t>Agree with Intel</w:t>
            </w:r>
          </w:p>
        </w:tc>
      </w:tr>
    </w:tbl>
    <w:p w14:paraId="0B2FA035" w14:textId="77777777" w:rsidR="00DA0E4E" w:rsidRPr="00F7557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lastRenderedPageBreak/>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A644CE">
        <w:trPr>
          <w:trHeight w:val="90"/>
        </w:trPr>
        <w:tc>
          <w:tcPr>
            <w:tcW w:w="1809" w:type="dxa"/>
          </w:tcPr>
          <w:p w14:paraId="6465EECF" w14:textId="77777777" w:rsidR="00F7557E" w:rsidRPr="001D031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A644CE">
            <w:pPr>
              <w:pStyle w:val="TAL"/>
              <w:keepNext w:val="0"/>
              <w:keepLines w:val="0"/>
              <w:widowControl w:val="0"/>
              <w:rPr>
                <w:rFonts w:ascii="Times New Roman" w:hAnsi="Times New Roman"/>
                <w:lang w:eastAsia="ko-KR"/>
              </w:rPr>
            </w:pPr>
          </w:p>
        </w:tc>
      </w:tr>
      <w:tr w:rsidR="00A21B02" w14:paraId="24464923" w14:textId="77777777" w:rsidTr="00A644CE">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A644CE">
        <w:trPr>
          <w:trHeight w:val="90"/>
        </w:trPr>
        <w:tc>
          <w:tcPr>
            <w:tcW w:w="1809" w:type="dxa"/>
          </w:tcPr>
          <w:p w14:paraId="796886CD"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A644CE">
            <w:pPr>
              <w:pStyle w:val="TAL"/>
              <w:keepNext w:val="0"/>
              <w:keepLines w:val="0"/>
              <w:widowControl w:val="0"/>
              <w:rPr>
                <w:rFonts w:ascii="Times New Roman" w:hAnsi="Times New Roman"/>
                <w:lang w:eastAsia="ko-KR"/>
              </w:rPr>
            </w:pPr>
          </w:p>
        </w:tc>
      </w:tr>
      <w:tr w:rsidR="00A21B02" w14:paraId="7ACA6798" w14:textId="77777777" w:rsidTr="00A644CE">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69DEFA3D" w14:textId="77777777" w:rsidR="00DA0E4E" w:rsidRDefault="00DA0E4E" w:rsidP="00F7557E">
      <w:pPr>
        <w:ind w:firstLineChars="200" w:firstLine="400"/>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lastRenderedPageBreak/>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lastRenderedPageBreak/>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A644CE">
        <w:trPr>
          <w:trHeight w:val="90"/>
        </w:trPr>
        <w:tc>
          <w:tcPr>
            <w:tcW w:w="1809" w:type="dxa"/>
          </w:tcPr>
          <w:p w14:paraId="7E450A41"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A644CE">
            <w:pPr>
              <w:pStyle w:val="TAL"/>
              <w:keepNext w:val="0"/>
              <w:keepLines w:val="0"/>
              <w:widowControl w:val="0"/>
              <w:rPr>
                <w:rFonts w:ascii="Times New Roman" w:eastAsia="Malgun Gothic" w:hAnsi="Times New Roman"/>
                <w:lang w:eastAsia="ko-KR"/>
              </w:rPr>
            </w:pPr>
          </w:p>
        </w:tc>
      </w:tr>
      <w:tr w:rsidR="00A21B02" w14:paraId="0835DE4E" w14:textId="77777777" w:rsidTr="00A644CE">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hint="eastAsia"/>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hint="eastAsia"/>
                <w:lang w:eastAsia="zh-CN"/>
              </w:rPr>
            </w:pPr>
            <w:r>
              <w:rPr>
                <w:rFonts w:ascii="Times New Roman" w:hAnsi="Times New Roman"/>
                <w:lang w:eastAsia="ko-KR"/>
              </w:rPr>
              <w:t>Yes</w:t>
            </w:r>
            <w:r>
              <w:rPr>
                <w:rFonts w:ascii="Times New Roman" w:hAnsi="Times New Roman"/>
                <w:lang w:eastAsia="ko-KR"/>
              </w:rPr>
              <w:t>,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 xml:space="preserve">imitation that UDC is not configured </w:t>
            </w:r>
            <w:r w:rsidRPr="00D3617C">
              <w:rPr>
                <w:rFonts w:eastAsiaTheme="minorEastAsia"/>
                <w:highlight w:val="yellow"/>
                <w:lang w:val="en-US" w:eastAsia="zh-CN"/>
              </w:rPr>
              <w:lastRenderedPageBreak/>
              <w:t>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lastRenderedPageBreak/>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A644CE">
        <w:trPr>
          <w:trHeight w:val="90"/>
        </w:trPr>
        <w:tc>
          <w:tcPr>
            <w:tcW w:w="1809" w:type="dxa"/>
          </w:tcPr>
          <w:p w14:paraId="10513D36"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A644CE">
            <w:pPr>
              <w:pStyle w:val="TAL"/>
              <w:keepNext w:val="0"/>
              <w:keepLines w:val="0"/>
              <w:widowControl w:val="0"/>
              <w:rPr>
                <w:rFonts w:ascii="Times New Roman" w:hAnsi="Times New Roman"/>
                <w:lang w:eastAsia="zh-CN"/>
              </w:rPr>
            </w:pPr>
          </w:p>
        </w:tc>
      </w:tr>
      <w:tr w:rsidR="00A21B02" w14:paraId="00DCBB0B" w14:textId="77777777" w:rsidTr="00A644CE">
        <w:trPr>
          <w:trHeight w:val="90"/>
        </w:trPr>
        <w:tc>
          <w:tcPr>
            <w:tcW w:w="1809" w:type="dxa"/>
          </w:tcPr>
          <w:p w14:paraId="4EC8103A" w14:textId="23AB63A7"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A644CE">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A644CE">
        <w:trPr>
          <w:trHeight w:val="90"/>
        </w:trPr>
        <w:tc>
          <w:tcPr>
            <w:tcW w:w="1809" w:type="dxa"/>
          </w:tcPr>
          <w:p w14:paraId="3CB5F2A5"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A644CE">
            <w:pPr>
              <w:pStyle w:val="TAL"/>
              <w:keepNext w:val="0"/>
              <w:keepLines w:val="0"/>
              <w:widowControl w:val="0"/>
              <w:jc w:val="both"/>
              <w:rPr>
                <w:rFonts w:ascii="Times New Roman" w:eastAsia="Malgun Gothic" w:hAnsi="Times New Roman"/>
                <w:lang w:eastAsia="ko-KR"/>
              </w:rPr>
            </w:pPr>
          </w:p>
        </w:tc>
      </w:tr>
      <w:tr w:rsidR="00A21B02" w14:paraId="5D2A6F22" w14:textId="77777777" w:rsidTr="00A644CE">
        <w:trPr>
          <w:trHeight w:val="90"/>
        </w:trPr>
        <w:tc>
          <w:tcPr>
            <w:tcW w:w="1809" w:type="dxa"/>
          </w:tcPr>
          <w:p w14:paraId="382B213C" w14:textId="1837A071"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A644CE">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F7557E" w14:paraId="0EEA0022" w14:textId="77777777" w:rsidTr="00A644CE">
        <w:trPr>
          <w:trHeight w:val="90"/>
        </w:trPr>
        <w:tc>
          <w:tcPr>
            <w:tcW w:w="1809" w:type="dxa"/>
          </w:tcPr>
          <w:p w14:paraId="0D1CDF7C" w14:textId="77777777" w:rsidR="00F7557E" w:rsidRPr="001E1AEE" w:rsidRDefault="00F7557E" w:rsidP="00A644CE">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A644C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A644CE">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A644CE">
        <w:trPr>
          <w:trHeight w:val="90"/>
        </w:trPr>
        <w:tc>
          <w:tcPr>
            <w:tcW w:w="1809" w:type="dxa"/>
          </w:tcPr>
          <w:p w14:paraId="68103FCB" w14:textId="2FC03EAF" w:rsidR="00A21B02" w:rsidRDefault="00A21B02" w:rsidP="00A644CE">
            <w:pPr>
              <w:pStyle w:val="TAC"/>
              <w:keepNext w:val="0"/>
              <w:keepLines w:val="0"/>
              <w:widowControl w:val="0"/>
              <w:rPr>
                <w:rFonts w:ascii="Times New Roman" w:eastAsiaTheme="minorEastAsia" w:hAnsi="Times New Roman" w:hint="eastAsia"/>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A644CE">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A644CE">
            <w:pPr>
              <w:pStyle w:val="TAL"/>
              <w:keepNext w:val="0"/>
              <w:keepLines w:val="0"/>
              <w:widowControl w:val="0"/>
              <w:rPr>
                <w:rFonts w:ascii="Times New Roman" w:hAnsi="Times New Roman" w:hint="eastAsia"/>
                <w:lang w:eastAsia="zh-CN"/>
              </w:rPr>
            </w:pPr>
            <w:r>
              <w:rPr>
                <w:rFonts w:ascii="Times New Roman" w:hAnsi="Times New Roman"/>
                <w:lang w:eastAsia="zh-CN"/>
              </w:rPr>
              <w:t>Agree with Intel</w:t>
            </w:r>
            <w:bookmarkStart w:id="9" w:name="_GoBack"/>
            <w:bookmarkEnd w:id="9"/>
          </w:p>
        </w:tc>
      </w:tr>
    </w:tbl>
    <w:p w14:paraId="6F009FB4" w14:textId="77777777" w:rsidR="00DA0E4E" w:rsidRPr="00F7557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74000" w14:textId="77777777" w:rsidR="008D4F1A" w:rsidRDefault="008D4F1A">
      <w:pPr>
        <w:spacing w:after="0" w:line="240" w:lineRule="auto"/>
      </w:pPr>
      <w:r>
        <w:separator/>
      </w:r>
    </w:p>
  </w:endnote>
  <w:endnote w:type="continuationSeparator" w:id="0">
    <w:p w14:paraId="4B38B112" w14:textId="77777777" w:rsidR="008D4F1A" w:rsidRDefault="008D4F1A">
      <w:pPr>
        <w:spacing w:after="0" w:line="240" w:lineRule="auto"/>
      </w:pPr>
      <w:r>
        <w:continuationSeparator/>
      </w:r>
    </w:p>
  </w:endnote>
  <w:endnote w:type="continuationNotice" w:id="1">
    <w:p w14:paraId="388B0678" w14:textId="77777777" w:rsidR="008D4F1A" w:rsidRDefault="008D4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3082" w14:textId="77777777" w:rsidR="008D4F1A" w:rsidRDefault="008D4F1A">
      <w:pPr>
        <w:spacing w:after="0" w:line="240" w:lineRule="auto"/>
      </w:pPr>
      <w:r>
        <w:separator/>
      </w:r>
    </w:p>
  </w:footnote>
  <w:footnote w:type="continuationSeparator" w:id="0">
    <w:p w14:paraId="73FE1C89" w14:textId="77777777" w:rsidR="008D4F1A" w:rsidRDefault="008D4F1A">
      <w:pPr>
        <w:spacing w:after="0" w:line="240" w:lineRule="auto"/>
      </w:pPr>
      <w:r>
        <w:continuationSeparator/>
      </w:r>
    </w:p>
  </w:footnote>
  <w:footnote w:type="continuationNotice" w:id="1">
    <w:p w14:paraId="02C23BF6" w14:textId="77777777" w:rsidR="008D4F1A" w:rsidRDefault="008D4F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041D"/>
    <w:rsid w:val="00045322"/>
    <w:rsid w:val="00072739"/>
    <w:rsid w:val="00082E0C"/>
    <w:rsid w:val="00092E4C"/>
    <w:rsid w:val="00096C84"/>
    <w:rsid w:val="000C42AB"/>
    <w:rsid w:val="000C5B10"/>
    <w:rsid w:val="000D4697"/>
    <w:rsid w:val="000E7091"/>
    <w:rsid w:val="000E7C1B"/>
    <w:rsid w:val="001035EE"/>
    <w:rsid w:val="001111CD"/>
    <w:rsid w:val="00152F8D"/>
    <w:rsid w:val="00160DEE"/>
    <w:rsid w:val="00172188"/>
    <w:rsid w:val="001C2AED"/>
    <w:rsid w:val="001E4DF4"/>
    <w:rsid w:val="00204F37"/>
    <w:rsid w:val="00213ACD"/>
    <w:rsid w:val="00225A21"/>
    <w:rsid w:val="002C0BC4"/>
    <w:rsid w:val="002D0D00"/>
    <w:rsid w:val="002F7FD5"/>
    <w:rsid w:val="00362DA7"/>
    <w:rsid w:val="0037672E"/>
    <w:rsid w:val="0039294A"/>
    <w:rsid w:val="003A5DB1"/>
    <w:rsid w:val="003B4B85"/>
    <w:rsid w:val="003C47F4"/>
    <w:rsid w:val="003F205B"/>
    <w:rsid w:val="00405A3C"/>
    <w:rsid w:val="00410813"/>
    <w:rsid w:val="004172EB"/>
    <w:rsid w:val="004223C9"/>
    <w:rsid w:val="00424AE6"/>
    <w:rsid w:val="00443964"/>
    <w:rsid w:val="00445190"/>
    <w:rsid w:val="00455213"/>
    <w:rsid w:val="0047026B"/>
    <w:rsid w:val="00476386"/>
    <w:rsid w:val="004B3511"/>
    <w:rsid w:val="004C7F7C"/>
    <w:rsid w:val="004E2575"/>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40A2F"/>
    <w:rsid w:val="00854398"/>
    <w:rsid w:val="00883811"/>
    <w:rsid w:val="008A3DD7"/>
    <w:rsid w:val="008C3EC2"/>
    <w:rsid w:val="008D4F1A"/>
    <w:rsid w:val="008E002A"/>
    <w:rsid w:val="008E5110"/>
    <w:rsid w:val="008F239F"/>
    <w:rsid w:val="008F320D"/>
    <w:rsid w:val="00937DC0"/>
    <w:rsid w:val="00945B65"/>
    <w:rsid w:val="00972538"/>
    <w:rsid w:val="00974811"/>
    <w:rsid w:val="009750E2"/>
    <w:rsid w:val="009933E6"/>
    <w:rsid w:val="0099437E"/>
    <w:rsid w:val="00994D6E"/>
    <w:rsid w:val="009A5491"/>
    <w:rsid w:val="009D5F8E"/>
    <w:rsid w:val="00A01359"/>
    <w:rsid w:val="00A12A5E"/>
    <w:rsid w:val="00A163B1"/>
    <w:rsid w:val="00A16B9B"/>
    <w:rsid w:val="00A21B02"/>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A2E4F"/>
    <w:rsid w:val="00BC05EC"/>
    <w:rsid w:val="00BC7131"/>
    <w:rsid w:val="00BC7329"/>
    <w:rsid w:val="00BE5676"/>
    <w:rsid w:val="00BE57B3"/>
    <w:rsid w:val="00BF7A7B"/>
    <w:rsid w:val="00C01547"/>
    <w:rsid w:val="00C10B64"/>
    <w:rsid w:val="00C12761"/>
    <w:rsid w:val="00C216FA"/>
    <w:rsid w:val="00C245BD"/>
    <w:rsid w:val="00C30CEC"/>
    <w:rsid w:val="00C32C78"/>
    <w:rsid w:val="00C66CFB"/>
    <w:rsid w:val="00C738AD"/>
    <w:rsid w:val="00C74AF7"/>
    <w:rsid w:val="00CD4959"/>
    <w:rsid w:val="00CE2436"/>
    <w:rsid w:val="00D022E9"/>
    <w:rsid w:val="00D0294C"/>
    <w:rsid w:val="00D039D2"/>
    <w:rsid w:val="00D34633"/>
    <w:rsid w:val="00D3617C"/>
    <w:rsid w:val="00D634FF"/>
    <w:rsid w:val="00DA0E4E"/>
    <w:rsid w:val="00DA604C"/>
    <w:rsid w:val="00DA7679"/>
    <w:rsid w:val="00DA77FA"/>
    <w:rsid w:val="00DB0EF6"/>
    <w:rsid w:val="00DD0923"/>
    <w:rsid w:val="00DE1A7F"/>
    <w:rsid w:val="00E27EA9"/>
    <w:rsid w:val="00E3658D"/>
    <w:rsid w:val="00E41864"/>
    <w:rsid w:val="00E44DD5"/>
    <w:rsid w:val="00E73432"/>
    <w:rsid w:val="00E77D3F"/>
    <w:rsid w:val="00E81297"/>
    <w:rsid w:val="00E95B5A"/>
    <w:rsid w:val="00EA4E4D"/>
    <w:rsid w:val="00EC1D03"/>
    <w:rsid w:val="00ED428F"/>
    <w:rsid w:val="00EE115A"/>
    <w:rsid w:val="00EF0EAF"/>
    <w:rsid w:val="00F0146A"/>
    <w:rsid w:val="00F16134"/>
    <w:rsid w:val="00F17C92"/>
    <w:rsid w:val="00F37226"/>
    <w:rsid w:val="00F44C1F"/>
    <w:rsid w:val="00F7557E"/>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3F491-B275-4E93-AC4A-05E55DEF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4547</Words>
  <Characters>25920</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2021-12-08T10:49:00Z</dcterms:created>
  <dcterms:modified xsi:type="dcterms:W3CDTF">2021-12-08T10:49:00Z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