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ac"/>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ac"/>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af1"/>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3F5FDC" w:rsidRDefault="00AE290B"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5D61D2" w:rsidRPr="003F5FDC"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Jiangsheng</w:t>
            </w:r>
            <w:r>
              <w:rPr>
                <w:rFonts w:ascii="Times New Roman" w:eastAsia="SimSun" w:hAnsi="Times New Roman"/>
                <w:lang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SimSun" w:hAnsi="Times New Roman"/>
                <w:lang w:eastAsia="zh-CN"/>
              </w:rPr>
            </w:pPr>
            <w:r>
              <w:rPr>
                <w:rFonts w:ascii="Times New Roman" w:eastAsia="SimSun" w:hAnsi="Times New Roman"/>
                <w:lang w:eastAsia="zh-CN"/>
              </w:rPr>
              <w:t>Wangda(</w:t>
            </w:r>
            <w:r w:rsidR="003634BE">
              <w:rPr>
                <w:rFonts w:ascii="Times New Roman" w:eastAsia="SimSun" w:hAnsi="Times New Roman"/>
                <w:lang w:eastAsia="zh-CN"/>
              </w:rPr>
              <w:t>wangda@labs.nec.cn</w:t>
            </w:r>
            <w:r w:rsidR="00C551AE">
              <w:rPr>
                <w:rFonts w:ascii="Times New Roman" w:eastAsia="SimSun" w:hAnsi="Times New Roman"/>
                <w:lang w:eastAsia="zh-CN"/>
              </w:rPr>
              <w:t>/wang_da@nec.cn</w:t>
            </w:r>
            <w:r>
              <w:rPr>
                <w:rFonts w:ascii="Times New Roman" w:eastAsia="SimSun"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S</w:t>
            </w:r>
            <w:r w:rsidRPr="002973A5">
              <w:rPr>
                <w:rFonts w:ascii="Times New Roman" w:eastAsia="SimSun"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F</w:t>
            </w:r>
            <w:r>
              <w:rPr>
                <w:rFonts w:ascii="Times New Roman" w:eastAsia="SimSun" w:hAnsi="Times New Roman" w:hint="eastAsia"/>
                <w:lang w:eastAsia="zh-CN"/>
              </w:rPr>
              <w:t>angying.</w:t>
            </w:r>
            <w:r>
              <w:rPr>
                <w:rFonts w:ascii="Times New Roman" w:eastAsia="SimSun"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바탕체"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맑은 고딕" w:hAnsi="Times New Roman"/>
                <w:lang w:eastAsia="ko-KR"/>
              </w:rPr>
            </w:pPr>
            <w:r>
              <w:rPr>
                <w:rFonts w:ascii="Times New Roman" w:eastAsia="맑은 고딕" w:hAnsi="Times New Roman" w:hint="eastAsia"/>
                <w:lang w:eastAsia="ko-KR"/>
              </w:rPr>
              <w:t>Sangyeob Jung (</w:t>
            </w:r>
            <w:r w:rsidRPr="008000CB">
              <w:rPr>
                <w:rFonts w:ascii="Times New Roman" w:eastAsia="맑은 고딕" w:hAnsi="Times New Roman" w:hint="eastAsia"/>
                <w:lang w:eastAsia="ko-KR"/>
              </w:rPr>
              <w:t>sy0123.jung@samsung</w:t>
            </w:r>
            <w:r>
              <w:rPr>
                <w:rFonts w:ascii="Times New Roman" w:eastAsia="맑은 고딕" w:hAnsi="Times New Roman"/>
                <w:lang w:eastAsia="ko-KR"/>
              </w:rPr>
              <w:t>.com)</w:t>
            </w:r>
          </w:p>
        </w:tc>
      </w:tr>
      <w:tr w:rsidR="007B6067" w:rsidRPr="003F5FDC" w14:paraId="17367C5E" w14:textId="77777777" w:rsidTr="00175D0D">
        <w:tc>
          <w:tcPr>
            <w:tcW w:w="3835" w:type="dxa"/>
          </w:tcPr>
          <w:p w14:paraId="66C2A0C8" w14:textId="77777777" w:rsidR="007B6067" w:rsidRPr="003F5FDC" w:rsidRDefault="007B6067" w:rsidP="007B6067">
            <w:pPr>
              <w:pStyle w:val="TAC"/>
              <w:jc w:val="both"/>
              <w:rPr>
                <w:rFonts w:ascii="Times New Roman" w:hAnsi="Times New Roman"/>
                <w:lang w:eastAsia="ko-KR"/>
              </w:rPr>
            </w:pPr>
          </w:p>
        </w:tc>
        <w:tc>
          <w:tcPr>
            <w:tcW w:w="5794" w:type="dxa"/>
          </w:tcPr>
          <w:p w14:paraId="539F0959" w14:textId="77777777" w:rsidR="007B6067" w:rsidRPr="003F5FDC" w:rsidRDefault="007B6067" w:rsidP="007B6067">
            <w:pPr>
              <w:pStyle w:val="TAC"/>
              <w:jc w:val="both"/>
              <w:rPr>
                <w:rFonts w:ascii="Times New Roman" w:hAnsi="Times New Roman"/>
                <w:lang w:eastAsia="ko-KR"/>
              </w:rPr>
            </w:pPr>
          </w:p>
        </w:tc>
      </w:tr>
      <w:tr w:rsidR="007B6067" w:rsidRPr="003F5FDC" w14:paraId="35A9F8ED" w14:textId="77777777" w:rsidTr="00175D0D">
        <w:tc>
          <w:tcPr>
            <w:tcW w:w="3835" w:type="dxa"/>
          </w:tcPr>
          <w:p w14:paraId="204DDE3E" w14:textId="77777777" w:rsidR="007B6067" w:rsidRPr="003F5FDC" w:rsidRDefault="007B6067" w:rsidP="007B6067">
            <w:pPr>
              <w:pStyle w:val="TAC"/>
              <w:jc w:val="both"/>
              <w:rPr>
                <w:rFonts w:ascii="Times New Roman" w:hAnsi="Times New Roman"/>
                <w:lang w:eastAsia="ko-KR"/>
              </w:rPr>
            </w:pPr>
          </w:p>
        </w:tc>
        <w:tc>
          <w:tcPr>
            <w:tcW w:w="5794" w:type="dxa"/>
          </w:tcPr>
          <w:p w14:paraId="6653BDEC" w14:textId="77777777" w:rsidR="007B6067" w:rsidRPr="003F5FDC" w:rsidRDefault="007B6067" w:rsidP="007B6067">
            <w:pPr>
              <w:pStyle w:val="TAC"/>
              <w:jc w:val="both"/>
              <w:rPr>
                <w:rFonts w:ascii="Times New Roman" w:eastAsia="SimSun" w:hAnsi="Times New Roman"/>
                <w:lang w:eastAsia="zh-CN"/>
              </w:rPr>
            </w:pPr>
          </w:p>
        </w:tc>
      </w:tr>
      <w:tr w:rsidR="007B6067" w:rsidRPr="003F5FDC" w14:paraId="46FC485F" w14:textId="77777777" w:rsidTr="00175D0D">
        <w:tc>
          <w:tcPr>
            <w:tcW w:w="3835" w:type="dxa"/>
          </w:tcPr>
          <w:p w14:paraId="54BF6F0B" w14:textId="77777777" w:rsidR="007B6067" w:rsidRPr="003F5FDC" w:rsidRDefault="007B6067" w:rsidP="007B6067">
            <w:pPr>
              <w:pStyle w:val="TAC"/>
              <w:jc w:val="both"/>
              <w:rPr>
                <w:rFonts w:ascii="Times New Roman" w:hAnsi="Times New Roman"/>
                <w:lang w:eastAsia="ko-KR"/>
              </w:rPr>
            </w:pPr>
          </w:p>
        </w:tc>
        <w:tc>
          <w:tcPr>
            <w:tcW w:w="5794" w:type="dxa"/>
          </w:tcPr>
          <w:p w14:paraId="4F13D5C2" w14:textId="77777777" w:rsidR="007B6067" w:rsidRPr="003F5FDC" w:rsidRDefault="007B6067" w:rsidP="007B6067">
            <w:pPr>
              <w:pStyle w:val="TAC"/>
              <w:jc w:val="both"/>
              <w:rPr>
                <w:rFonts w:ascii="Times New Roman" w:hAnsi="Times New Roman"/>
                <w:lang w:eastAsia="ko-KR"/>
              </w:rPr>
            </w:pPr>
          </w:p>
        </w:tc>
      </w:tr>
      <w:tr w:rsidR="007B6067" w:rsidRPr="003F5FDC" w14:paraId="4F1DB017" w14:textId="77777777" w:rsidTr="00175D0D">
        <w:tc>
          <w:tcPr>
            <w:tcW w:w="3835" w:type="dxa"/>
          </w:tcPr>
          <w:p w14:paraId="0F0FEC68" w14:textId="77777777" w:rsidR="007B6067" w:rsidRPr="003F5FDC" w:rsidRDefault="007B6067" w:rsidP="007B6067">
            <w:pPr>
              <w:pStyle w:val="TAC"/>
              <w:jc w:val="both"/>
              <w:rPr>
                <w:rFonts w:ascii="Times New Roman" w:eastAsia="SimSun" w:hAnsi="Times New Roman"/>
                <w:lang w:eastAsia="zh-CN"/>
              </w:rPr>
            </w:pPr>
          </w:p>
        </w:tc>
        <w:tc>
          <w:tcPr>
            <w:tcW w:w="5794" w:type="dxa"/>
          </w:tcPr>
          <w:p w14:paraId="70ECFFC9" w14:textId="77777777" w:rsidR="007B6067" w:rsidRPr="003F5FDC" w:rsidRDefault="007B6067" w:rsidP="007B6067">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UE shall be able to discriminate the case where it is being paged for non-voice from the case where it is being paged (for any service) by a RAN node not supporting the Paging Cause, either because the RAN node does not 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af6"/>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af6"/>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af6"/>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af1"/>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67805A2" w14:textId="498DD2FD" w:rsidR="00D20AC0" w:rsidRDefault="00D20AC0" w:rsidP="00D20AC0">
            <w:r>
              <w:rPr>
                <w:rFonts w:eastAsia="SimSun" w:hint="eastAsia"/>
                <w:lang w:eastAsia="zh-CN"/>
              </w:rPr>
              <w:t>G</w:t>
            </w:r>
            <w:r>
              <w:rPr>
                <w:rFonts w:eastAsia="SimSun"/>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SimSun"/>
                <w:lang w:eastAsia="zh-CN"/>
              </w:rPr>
            </w:pPr>
            <w:r>
              <w:rPr>
                <w:rFonts w:eastAsia="SimSun"/>
                <w:lang w:eastAsia="zh-CN"/>
              </w:rPr>
              <w:t>MediaTek</w:t>
            </w:r>
          </w:p>
        </w:tc>
        <w:tc>
          <w:tcPr>
            <w:tcW w:w="3210" w:type="dxa"/>
          </w:tcPr>
          <w:p w14:paraId="26043A58" w14:textId="26569B87" w:rsidR="004B690D" w:rsidRDefault="004B690D" w:rsidP="00D20AC0">
            <w:pPr>
              <w:rPr>
                <w:rFonts w:eastAsia="SimSun"/>
                <w:lang w:eastAsia="zh-CN"/>
              </w:rPr>
            </w:pPr>
            <w:r>
              <w:rPr>
                <w:rFonts w:eastAsia="SimSun"/>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SimSun"/>
                <w:lang w:eastAsia="zh-CN"/>
              </w:rPr>
            </w:pPr>
            <w:r>
              <w:rPr>
                <w:rFonts w:eastAsia="SimSun" w:hint="eastAsia"/>
                <w:lang w:eastAsia="zh-CN"/>
              </w:rPr>
              <w:t>Sharp</w:t>
            </w:r>
          </w:p>
        </w:tc>
        <w:tc>
          <w:tcPr>
            <w:tcW w:w="3210" w:type="dxa"/>
          </w:tcPr>
          <w:p w14:paraId="7540CF39" w14:textId="2EB4197E" w:rsidR="007B6067" w:rsidRDefault="007B6067" w:rsidP="007B6067">
            <w:pPr>
              <w:rPr>
                <w:rFonts w:eastAsia="SimSun"/>
                <w:lang w:eastAsia="zh-CN"/>
              </w:rPr>
            </w:pPr>
            <w:r>
              <w:rPr>
                <w:rFonts w:eastAsia="SimSun"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맑은 고딕"/>
                <w:lang w:eastAsia="ko-KR"/>
              </w:rPr>
            </w:pPr>
            <w:r>
              <w:rPr>
                <w:rFonts w:eastAsia="맑은 고딕" w:hint="eastAsia"/>
                <w:lang w:eastAsia="ko-KR"/>
              </w:rPr>
              <w:t>Samsung</w:t>
            </w:r>
          </w:p>
        </w:tc>
        <w:tc>
          <w:tcPr>
            <w:tcW w:w="3210" w:type="dxa"/>
          </w:tcPr>
          <w:p w14:paraId="30E24DD3" w14:textId="17E3AF77" w:rsidR="008000CB" w:rsidRPr="008000CB" w:rsidRDefault="008000CB" w:rsidP="007B6067">
            <w:pPr>
              <w:rPr>
                <w:rFonts w:eastAsia="맑은 고딕"/>
                <w:lang w:eastAsia="ko-KR"/>
              </w:rPr>
            </w:pPr>
            <w:r>
              <w:rPr>
                <w:rFonts w:eastAsia="맑은 고딕" w:hint="eastAsia"/>
                <w:lang w:eastAsia="ko-KR"/>
              </w:rPr>
              <w:t>Group B</w:t>
            </w:r>
          </w:p>
        </w:tc>
        <w:tc>
          <w:tcPr>
            <w:tcW w:w="3211" w:type="dxa"/>
          </w:tcPr>
          <w:p w14:paraId="74D0595D" w14:textId="4B675ECA" w:rsidR="008000CB" w:rsidRDefault="008000CB" w:rsidP="007B6067">
            <w:r>
              <w:rPr>
                <w:rFonts w:eastAsia="맑은 고딕" w:hint="eastAsia"/>
                <w:lang w:eastAsia="ko-KR"/>
              </w:rPr>
              <w:t xml:space="preserve">Use of </w:t>
            </w:r>
            <w:r>
              <w:rPr>
                <w:rFonts w:eastAsia="맑은 고딕"/>
                <w:lang w:eastAsia="ko-KR"/>
              </w:rPr>
              <w:t>the extension marker "…" would incur 2 ~ 3 byte for each MUSIM UE paged from RAN suporting paging cause feature. Hence, we think Group B is more efficient/straightforward approach to go.</w:t>
            </w: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a6"/>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af1"/>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a6"/>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af1"/>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맑은 고딕" w:eastAsia="맑은 고딕" w:hAnsi="맑은 고딕" w:cs="굴림"/>
                <w:color w:val="0000FF"/>
                <w:lang w:val="en-US" w:eastAsia="ko-KR"/>
              </w:rPr>
            </w:pPr>
            <w:r w:rsidRPr="00230E2A">
              <w:rPr>
                <w:rFonts w:ascii="Courier New" w:eastAsia="맑은 고딕"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맑은 고딕" w:eastAsia="맑은 고딕" w:hAnsi="맑은 고딕" w:cs="굴림"/>
                <w:color w:val="0000FF"/>
                <w:lang w:val="en-US" w:eastAsia="ko-KR"/>
              </w:rPr>
            </w:pPr>
            <w:r w:rsidRPr="00230E2A">
              <w:rPr>
                <w:rFonts w:ascii="Courier New" w:eastAsia="맑은 고딕" w:hAnsi="Courier New" w:cs="Courier New"/>
                <w:color w:val="0000FF"/>
                <w:sz w:val="16"/>
                <w:szCs w:val="16"/>
              </w:rPr>
              <w:t xml:space="preserve">    </w:t>
            </w:r>
            <w:r w:rsidRPr="00230E2A">
              <w:rPr>
                <w:rFonts w:ascii="Courier New" w:eastAsia="맑은 고딕"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맑은 고딕" w:eastAsia="맑은 고딕" w:hAnsi="맑은 고딕" w:cs="굴림"/>
                <w:color w:val="0000FF"/>
                <w:lang w:val="en-US" w:eastAsia="ko-KR"/>
              </w:rPr>
            </w:pPr>
            <w:r w:rsidRPr="00230E2A">
              <w:rPr>
                <w:rFonts w:ascii="Courier New" w:eastAsia="맑은 고딕"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맑은 고딕" w:eastAsia="맑은 고딕" w:hAnsi="맑은 고딕" w:cs="굴림"/>
                <w:color w:val="0000FF"/>
                <w:lang w:val="en-US" w:eastAsia="ko-KR"/>
              </w:rPr>
            </w:pPr>
            <w:r w:rsidRPr="00230E2A">
              <w:rPr>
                <w:rFonts w:ascii="Courier New" w:eastAsia="맑은 고딕"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23B4B4EE"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6827BC6B"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color w:val="0000FF"/>
                <w:sz w:val="16"/>
                <w:szCs w:val="16"/>
                <w:highlight w:val="yellow"/>
              </w:rPr>
              <w:t>Voice</w:t>
            </w:r>
            <w:r w:rsidRPr="00230E2A">
              <w:rPr>
                <w:rFonts w:ascii="Courier New" w:eastAsia="맑은 고딕" w:hAnsi="Courier New" w:cs="Courier New"/>
                <w:color w:val="0000FF"/>
                <w:sz w:val="16"/>
                <w:szCs w:val="16"/>
                <w:highlight w:val="yellow"/>
                <w:lang w:eastAsia="ko-KR"/>
              </w:rPr>
              <w:t xml:space="preserve">PagingRecordList-r17  </w:t>
            </w:r>
            <w:r w:rsidRPr="00230E2A">
              <w:rPr>
                <w:rFonts w:ascii="Courier New" w:eastAsia="맑은 고딕"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20086418"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맑은 고딕" w:hAnsi="Courier New" w:cs="Courier New"/>
                <w:sz w:val="16"/>
                <w:szCs w:val="16"/>
              </w:rPr>
            </w:pPr>
            <w:r w:rsidRPr="00230E2A">
              <w:rPr>
                <w:rFonts w:ascii="Courier New" w:eastAsia="맑은 고딕" w:hAnsi="Courier New" w:cs="Courier New"/>
                <w:sz w:val="16"/>
                <w:szCs w:val="16"/>
              </w:rPr>
              <w:t>...</w:t>
            </w:r>
          </w:p>
          <w:p w14:paraId="51E5555A" w14:textId="77777777" w:rsidR="00130592" w:rsidRPr="00230E2A" w:rsidRDefault="00130592" w:rsidP="00130592">
            <w:pPr>
              <w:shd w:val="clear" w:color="auto" w:fill="E6E6E6"/>
              <w:spacing w:after="0"/>
              <w:rPr>
                <w:rFonts w:ascii="맑은 고딕" w:eastAsia="맑은 고딕" w:hAnsi="맑은 고딕" w:cs="굴림"/>
                <w:lang w:val="en-US" w:eastAsia="ko-KR"/>
              </w:rPr>
            </w:pPr>
            <w:r w:rsidRPr="00230E2A">
              <w:rPr>
                <w:rFonts w:ascii="Courier New" w:eastAsia="맑은 고딕"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맑은 고딕" w:eastAsia="맑은 고딕" w:hAnsi="맑은 고딕" w:cs="굴림"/>
                <w:color w:val="0000FF"/>
                <w:highlight w:val="yellow"/>
                <w:lang w:val="en-US" w:eastAsia="ko-KR"/>
              </w:rPr>
            </w:pPr>
            <w:r w:rsidRPr="00230E2A">
              <w:rPr>
                <w:rFonts w:ascii="Courier New" w:eastAsia="맑은 고딕"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맑은 고딕" w:eastAsia="맑은 고딕" w:hAnsi="맑은 고딕" w:cs="굴림"/>
                <w:color w:val="0000FF"/>
                <w:highlight w:val="yellow"/>
                <w:lang w:val="en-US" w:eastAsia="ko-KR"/>
              </w:rPr>
            </w:pPr>
            <w:r w:rsidRPr="00230E2A">
              <w:rPr>
                <w:rFonts w:ascii="Courier New" w:eastAsia="맑은 고딕"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맑은 고딕" w:eastAsia="맑은 고딕" w:hAnsi="맑은 고딕" w:cs="굴림"/>
                <w:color w:val="0000FF"/>
                <w:highlight w:val="yellow"/>
                <w:lang w:val="en-US" w:eastAsia="ko-KR"/>
              </w:rPr>
            </w:pPr>
            <w:r w:rsidRPr="00230E2A">
              <w:rPr>
                <w:rFonts w:ascii="Courier New" w:eastAsia="맑은 고딕"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맑은 고딕" w:eastAsia="맑은 고딕" w:hAnsi="맑은 고딕" w:cs="굴림"/>
                <w:color w:val="0000FF"/>
                <w:lang w:val="en-US" w:eastAsia="ko-KR"/>
              </w:rPr>
            </w:pPr>
            <w:r w:rsidRPr="00230E2A">
              <w:rPr>
                <w:rFonts w:ascii="Courier New" w:eastAsia="맑은 고딕"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589EEE5A"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5CF1E787"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color w:val="0000FF"/>
                <w:sz w:val="16"/>
                <w:szCs w:val="16"/>
                <w:highlight w:val="yellow"/>
                <w:lang w:eastAsia="ko-KR"/>
              </w:rPr>
              <w:t xml:space="preserve">PagingRecordList2-r17  </w:t>
            </w:r>
            <w:r w:rsidRPr="00230E2A">
              <w:rPr>
                <w:rFonts w:ascii="Courier New" w:eastAsia="맑은 고딕"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4E8C7A42"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12D0E738"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w:t>
            </w:r>
          </w:p>
          <w:p w14:paraId="734312B4" w14:textId="77777777" w:rsidR="00130592" w:rsidRPr="00230E2A" w:rsidRDefault="00130592" w:rsidP="00130592">
            <w:pPr>
              <w:shd w:val="clear" w:color="auto" w:fill="E6E6E6"/>
              <w:spacing w:after="0"/>
              <w:ind w:left="220"/>
              <w:rPr>
                <w:rFonts w:ascii="맑은 고딕" w:eastAsia="맑은 고딕" w:hAnsi="맑은 고딕" w:cs="굴림"/>
                <w:lang w:val="en-US" w:eastAsia="ko-KR"/>
              </w:rPr>
            </w:pPr>
            <w:r w:rsidRPr="00230E2A">
              <w:rPr>
                <w:rFonts w:ascii="Courier New" w:eastAsia="맑은 고딕" w:hAnsi="Courier New" w:cs="Courier New"/>
                <w:sz w:val="16"/>
                <w:szCs w:val="16"/>
              </w:rPr>
              <w:t> </w:t>
            </w:r>
          </w:p>
          <w:p w14:paraId="6F31688B" w14:textId="77777777" w:rsidR="00130592" w:rsidRPr="00230E2A" w:rsidRDefault="00130592" w:rsidP="00130592">
            <w:pPr>
              <w:shd w:val="clear" w:color="auto" w:fill="E6E6E6"/>
              <w:spacing w:after="0"/>
              <w:ind w:left="220"/>
              <w:rPr>
                <w:rFonts w:ascii="맑은 고딕" w:eastAsia="맑은 고딕" w:hAnsi="맑은 고딕" w:cs="굴림"/>
                <w:color w:val="0000FF"/>
                <w:highlight w:val="yellow"/>
                <w:lang w:val="en-US" w:eastAsia="ko-KR"/>
              </w:rPr>
            </w:pPr>
            <w:r w:rsidRPr="00230E2A">
              <w:rPr>
                <w:rFonts w:ascii="Courier New" w:eastAsia="맑은 고딕"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맑은 고딕" w:eastAsia="맑은 고딕" w:hAnsi="맑은 고딕" w:cs="굴림"/>
                <w:color w:val="0000FF"/>
                <w:highlight w:val="yellow"/>
                <w:lang w:val="en-US" w:eastAsia="ko-KR"/>
              </w:rPr>
            </w:pPr>
            <w:r w:rsidRPr="00230E2A">
              <w:rPr>
                <w:rFonts w:ascii="Courier New" w:eastAsia="맑은 고딕"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맑은 고딕" w:hAnsi="Courier New" w:cs="Courier New"/>
                <w:color w:val="0000FF"/>
                <w:sz w:val="16"/>
                <w:szCs w:val="16"/>
                <w:highlight w:val="yellow"/>
              </w:rPr>
            </w:pPr>
            <w:r w:rsidRPr="00230E2A">
              <w:rPr>
                <w:rFonts w:ascii="Courier New" w:eastAsia="맑은 고딕"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맑은 고딕" w:hAnsi="Courier New" w:cs="Courier New"/>
                <w:color w:val="0000FF"/>
                <w:sz w:val="16"/>
                <w:szCs w:val="16"/>
                <w:highlight w:val="yellow"/>
              </w:rPr>
            </w:pPr>
            <w:r w:rsidRPr="00230E2A">
              <w:rPr>
                <w:rFonts w:ascii="Courier New" w:eastAsia="맑은 고딕"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맑은 고딕" w:hAnsi="Courier New" w:cs="Courier New"/>
                <w:color w:val="0000FF"/>
                <w:sz w:val="16"/>
                <w:szCs w:val="16"/>
              </w:rPr>
            </w:pPr>
            <w:r w:rsidRPr="00230E2A">
              <w:rPr>
                <w:rFonts w:ascii="Courier New" w:eastAsia="맑은 고딕"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a6"/>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af1"/>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af6"/>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af6"/>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af6"/>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af6"/>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af6"/>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af6"/>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af6"/>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af6"/>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af6"/>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af6"/>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af6"/>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af6"/>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af6"/>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af6"/>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af6"/>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af6"/>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t>B.2</w:t>
            </w:r>
          </w:p>
        </w:tc>
        <w:tc>
          <w:tcPr>
            <w:tcW w:w="8076" w:type="dxa"/>
          </w:tcPr>
          <w:p w14:paraId="50E01D53" w14:textId="5FC87A46" w:rsidR="001251CF" w:rsidRPr="003F5FDC" w:rsidRDefault="001251CF" w:rsidP="00AB6E0B">
            <w:pPr>
              <w:pStyle w:val="af6"/>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29D5411F" w:rsidR="00AA21A8" w:rsidRPr="003F5FDC" w:rsidRDefault="00AB6E0B" w:rsidP="00AB6E0B">
            <w:pPr>
              <w:pStyle w:val="af6"/>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514887E7" w:rsidR="00AA21A8" w:rsidRPr="003F5FDC" w:rsidRDefault="003A7433" w:rsidP="00AB6E0B">
            <w:pPr>
              <w:pStyle w:val="af6"/>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af6"/>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af6"/>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af6"/>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SimSun"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af6"/>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4"/>
        <w:rPr>
          <w:sz w:val="20"/>
        </w:rPr>
      </w:pPr>
      <w:r w:rsidRPr="00230E2A">
        <w:rPr>
          <w:sz w:val="20"/>
        </w:rPr>
        <w:t>Q2: If Group A is your preferred direction, which solution do you prefer?</w:t>
      </w:r>
    </w:p>
    <w:tbl>
      <w:tblPr>
        <w:tblStyle w:val="af1"/>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af1"/>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lang w:eastAsia="zh-CN"/>
              </w:rPr>
            </w:pPr>
            <w:r>
              <w:rPr>
                <w:rFonts w:eastAsia="SimSun"/>
                <w:lang w:eastAsia="zh-CN"/>
              </w:rPr>
              <w:t>Qualcomm</w:t>
            </w:r>
          </w:p>
        </w:tc>
        <w:tc>
          <w:tcPr>
            <w:tcW w:w="3210" w:type="dxa"/>
          </w:tcPr>
          <w:p w14:paraId="53E257B2" w14:textId="521C9381" w:rsidR="002151DC" w:rsidRDefault="00C44100" w:rsidP="00175D0D">
            <w:pPr>
              <w:rPr>
                <w:rFonts w:eastAsia="SimSun"/>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which is used instead of the legacy list for </w:t>
            </w:r>
            <w:r w:rsidR="00486BD3">
              <w:rPr>
                <w:rFonts w:eastAsia="SimSun"/>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284E427A" w14:textId="4F54AC8D" w:rsidR="00D20AC0" w:rsidRDefault="00D20AC0" w:rsidP="00D20AC0">
            <w:pPr>
              <w:rPr>
                <w:rFonts w:eastAsia="SimSun"/>
                <w:lang w:eastAsia="zh-CN"/>
              </w:rPr>
            </w:pPr>
            <w:r>
              <w:rPr>
                <w:rFonts w:eastAsia="SimSun" w:hint="eastAsia"/>
                <w:lang w:eastAsia="zh-CN"/>
              </w:rPr>
              <w:t>B</w:t>
            </w:r>
            <w:r>
              <w:rPr>
                <w:rFonts w:eastAsia="SimSun"/>
                <w:lang w:eastAsia="zh-CN"/>
              </w:rPr>
              <w:t>.1</w:t>
            </w:r>
          </w:p>
        </w:tc>
        <w:tc>
          <w:tcPr>
            <w:tcW w:w="3211" w:type="dxa"/>
          </w:tcPr>
          <w:p w14:paraId="5D5910C5" w14:textId="203CF125" w:rsidR="00D20AC0" w:rsidRDefault="00D20AC0" w:rsidP="00D20AC0">
            <w:pPr>
              <w:rPr>
                <w:rFonts w:eastAsia="SimSun"/>
                <w:lang w:eastAsia="zh-CN"/>
              </w:rPr>
            </w:pPr>
            <w:r>
              <w:rPr>
                <w:rFonts w:eastAsia="SimSun" w:hint="eastAsia"/>
                <w:lang w:eastAsia="zh-CN"/>
              </w:rPr>
              <w:t>S</w:t>
            </w:r>
            <w:r>
              <w:rPr>
                <w:rFonts w:eastAsia="SimSun"/>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SimSun"/>
                <w:lang w:eastAsia="zh-CN"/>
              </w:rPr>
            </w:pPr>
            <w:r>
              <w:rPr>
                <w:rFonts w:eastAsia="SimSun"/>
                <w:lang w:eastAsia="zh-CN"/>
              </w:rPr>
              <w:t>MediaTek</w:t>
            </w:r>
          </w:p>
        </w:tc>
        <w:tc>
          <w:tcPr>
            <w:tcW w:w="3210" w:type="dxa"/>
          </w:tcPr>
          <w:p w14:paraId="0F554F55" w14:textId="77777777" w:rsidR="0068272A" w:rsidRDefault="0068272A" w:rsidP="00AD1460">
            <w:pPr>
              <w:rPr>
                <w:rFonts w:eastAsia="SimSun"/>
                <w:lang w:eastAsia="zh-CN"/>
              </w:rPr>
            </w:pPr>
            <w:r>
              <w:rPr>
                <w:rFonts w:eastAsia="SimSun"/>
                <w:lang w:eastAsia="zh-CN"/>
              </w:rPr>
              <w:t>B.2</w:t>
            </w:r>
          </w:p>
          <w:p w14:paraId="00290FF5" w14:textId="37F02E7B" w:rsidR="00AD1460" w:rsidRDefault="00AD1460" w:rsidP="00AD1460">
            <w:pPr>
              <w:rPr>
                <w:rFonts w:eastAsia="SimSun"/>
                <w:lang w:eastAsia="zh-CN"/>
              </w:rPr>
            </w:pPr>
            <w:r>
              <w:rPr>
                <w:rFonts w:eastAsia="SimSun"/>
                <w:lang w:eastAsia="zh-CN"/>
              </w:rPr>
              <w:t>See comment for clarification on both B.2 and B.1</w:t>
            </w:r>
          </w:p>
        </w:tc>
        <w:tc>
          <w:tcPr>
            <w:tcW w:w="3211" w:type="dxa"/>
          </w:tcPr>
          <w:p w14:paraId="04739C66" w14:textId="77777777" w:rsidR="00AD1460" w:rsidRDefault="0068272A" w:rsidP="00D20AC0">
            <w:pPr>
              <w:rPr>
                <w:rFonts w:eastAsia="SimSun"/>
                <w:lang w:eastAsia="zh-CN"/>
              </w:rPr>
            </w:pPr>
            <w:r>
              <w:rPr>
                <w:rFonts w:eastAsia="SimSun"/>
                <w:lang w:eastAsia="zh-CN"/>
              </w:rPr>
              <w:t>We think B.3 to B.5 create unnecessary overh</w:t>
            </w:r>
            <w:r w:rsidR="00AD1460">
              <w:rPr>
                <w:rFonts w:eastAsia="SimSun"/>
                <w:lang w:eastAsia="zh-CN"/>
              </w:rPr>
              <w:t>ead and SPEC complexity. Parallel list is more straightforward approach.</w:t>
            </w:r>
          </w:p>
          <w:p w14:paraId="566654F1" w14:textId="45FB1744" w:rsidR="00AD1460" w:rsidRDefault="00AD1460" w:rsidP="00D20AC0">
            <w:pPr>
              <w:rPr>
                <w:rFonts w:eastAsia="SimSun"/>
                <w:lang w:eastAsia="zh-CN"/>
              </w:rPr>
            </w:pPr>
            <w:r>
              <w:rPr>
                <w:rFonts w:eastAsia="SimSun"/>
                <w:lang w:eastAsia="zh-CN"/>
              </w:rPr>
              <w:t xml:space="preserve">For both B.1 and B.2, we have to clarify that the </w:t>
            </w:r>
            <w:r w:rsidRPr="00AD1460">
              <w:rPr>
                <w:rFonts w:eastAsia="SimSun"/>
                <w:b/>
                <w:lang w:eastAsia="zh-CN"/>
              </w:rPr>
              <w:t>Parallel list (if present) should include the same number of entries and in legacy list</w:t>
            </w:r>
            <w:r>
              <w:rPr>
                <w:rFonts w:eastAsia="SimSun"/>
                <w:lang w:eastAsia="zh-CN"/>
              </w:rPr>
              <w:t>.</w:t>
            </w:r>
          </w:p>
          <w:p w14:paraId="68879885" w14:textId="559C301D" w:rsidR="00AD1460" w:rsidRDefault="00AD1460" w:rsidP="00D20AC0">
            <w:pPr>
              <w:rPr>
                <w:rFonts w:eastAsia="SimSun"/>
                <w:lang w:eastAsia="zh-CN"/>
              </w:rPr>
            </w:pPr>
            <w:r>
              <w:rPr>
                <w:rFonts w:eastAsia="SimSun"/>
                <w:lang w:eastAsia="zh-CN"/>
              </w:rPr>
              <w:t xml:space="preserve">For B.1, we </w:t>
            </w:r>
            <w:r w:rsidR="00B67CBB">
              <w:rPr>
                <w:rFonts w:eastAsia="SimSun"/>
                <w:lang w:eastAsia="zh-CN"/>
              </w:rPr>
              <w:t xml:space="preserve">should clarify that if NW include an entry with “empty” </w:t>
            </w:r>
            <w:r w:rsidR="00B67CBB" w:rsidRPr="00B67CBB">
              <w:rPr>
                <w:rFonts w:eastAsia="SimSun"/>
                <w:lang w:eastAsia="zh-CN"/>
              </w:rPr>
              <w:t>PagingRecord-v17xy</w:t>
            </w:r>
            <w:r w:rsidR="00B67CBB">
              <w:rPr>
                <w:rFonts w:eastAsia="SimSun"/>
                <w:lang w:eastAsia="zh-CN"/>
              </w:rPr>
              <w:t xml:space="preserve"> (i.e. </w:t>
            </w:r>
            <w:r w:rsidR="00B67CBB" w:rsidRPr="00B67CBB">
              <w:rPr>
                <w:rFonts w:eastAsia="SimSun"/>
                <w:lang w:eastAsia="zh-CN"/>
              </w:rPr>
              <w:t>pagingCause-r17</w:t>
            </w:r>
            <w:r w:rsidR="00B67CBB">
              <w:rPr>
                <w:rFonts w:eastAsia="SimSun"/>
                <w:lang w:eastAsia="zh-CN"/>
              </w:rPr>
              <w:t xml:space="preserve"> is absent), this implies that the corresponding paging record is </w:t>
            </w:r>
            <w:r w:rsidR="00B67CBB" w:rsidRPr="00B67CBB">
              <w:rPr>
                <w:rFonts w:eastAsia="SimSun"/>
                <w:b/>
                <w:lang w:eastAsia="zh-CN"/>
              </w:rPr>
              <w:t>non-voice</w:t>
            </w:r>
            <w:r w:rsidR="00B67CBB">
              <w:rPr>
                <w:rFonts w:eastAsia="SimSun"/>
                <w:lang w:eastAsia="zh-CN"/>
              </w:rPr>
              <w:t xml:space="preserve">.  It should be possible for NW to include a parallel list that all entries </w:t>
            </w:r>
            <w:r w:rsidR="00575ADB">
              <w:rPr>
                <w:rFonts w:eastAsia="SimSun"/>
                <w:lang w:eastAsia="zh-CN"/>
              </w:rPr>
              <w:t>in the list are empty. With this understanding, B.1 will have similar function as B.</w:t>
            </w:r>
            <w:r w:rsidR="00473851">
              <w:rPr>
                <w:rFonts w:eastAsia="SimSun"/>
                <w:lang w:eastAsia="zh-CN"/>
              </w:rPr>
              <w:t>2. But we are not sure whether</w:t>
            </w:r>
            <w:r w:rsidR="00575ADB">
              <w:rPr>
                <w:rFonts w:eastAsia="SimSun"/>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SimSun"/>
                <w:lang w:eastAsia="zh-CN"/>
              </w:rPr>
            </w:pPr>
            <w:r w:rsidRPr="00230E2A">
              <w:rPr>
                <w:rFonts w:ascii="Courier New" w:hAnsi="Courier New"/>
                <w:color w:val="5B9BD5"/>
                <w:sz w:val="16"/>
                <w:highlight w:val="yellow"/>
              </w:rPr>
              <w:t>}</w:t>
            </w:r>
            <w:r w:rsidR="0068272A">
              <w:rPr>
                <w:rFonts w:eastAsia="SimSun"/>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SimSun"/>
                <w:lang w:eastAsia="zh-CN"/>
              </w:rPr>
            </w:pPr>
            <w:r>
              <w:rPr>
                <w:rFonts w:eastAsia="SimSun" w:hint="eastAsia"/>
                <w:lang w:eastAsia="zh-CN"/>
              </w:rPr>
              <w:t>Sharp</w:t>
            </w:r>
          </w:p>
        </w:tc>
        <w:tc>
          <w:tcPr>
            <w:tcW w:w="3210" w:type="dxa"/>
          </w:tcPr>
          <w:p w14:paraId="07871C83" w14:textId="740CBFAA" w:rsidR="007B6067" w:rsidRDefault="007B6067" w:rsidP="007B6067">
            <w:pPr>
              <w:rPr>
                <w:rFonts w:eastAsia="SimSun"/>
                <w:lang w:eastAsia="zh-CN"/>
              </w:rPr>
            </w:pPr>
            <w:r>
              <w:rPr>
                <w:rFonts w:eastAsia="SimSun" w:hint="eastAsia"/>
                <w:lang w:eastAsia="zh-CN"/>
              </w:rPr>
              <w:t>B.1</w:t>
            </w:r>
          </w:p>
        </w:tc>
        <w:tc>
          <w:tcPr>
            <w:tcW w:w="3211" w:type="dxa"/>
          </w:tcPr>
          <w:p w14:paraId="655D7766" w14:textId="2821C5F5" w:rsidR="007B6067" w:rsidRDefault="007B6067" w:rsidP="007B6067">
            <w:pPr>
              <w:rPr>
                <w:rFonts w:eastAsia="SimSun"/>
                <w:lang w:eastAsia="zh-CN"/>
              </w:rPr>
            </w:pPr>
            <w:r>
              <w:rPr>
                <w:rFonts w:eastAsia="SimSun"/>
                <w:lang w:eastAsia="zh-CN"/>
              </w:rPr>
              <w:t>S</w:t>
            </w:r>
            <w:r>
              <w:rPr>
                <w:rFonts w:eastAsia="SimSun" w:hint="eastAsia"/>
                <w:lang w:eastAsia="zh-CN"/>
              </w:rPr>
              <w:t xml:space="preserve">olution </w:t>
            </w:r>
            <w:r>
              <w:rPr>
                <w:rFonts w:eastAsia="SimSun"/>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맑은 고딕"/>
                <w:lang w:eastAsia="ko-KR"/>
              </w:rPr>
            </w:pPr>
            <w:r>
              <w:rPr>
                <w:rFonts w:eastAsia="맑은 고딕" w:hint="eastAsia"/>
                <w:lang w:eastAsia="ko-KR"/>
              </w:rPr>
              <w:t>Samsung</w:t>
            </w:r>
          </w:p>
        </w:tc>
        <w:tc>
          <w:tcPr>
            <w:tcW w:w="3210" w:type="dxa"/>
          </w:tcPr>
          <w:p w14:paraId="2392C937" w14:textId="670EA1BD" w:rsidR="008000CB" w:rsidRPr="008000CB" w:rsidRDefault="008000CB" w:rsidP="007B6067">
            <w:pPr>
              <w:rPr>
                <w:rFonts w:eastAsia="맑은 고딕"/>
                <w:lang w:eastAsia="ko-KR"/>
              </w:rPr>
            </w:pPr>
            <w:r>
              <w:rPr>
                <w:rFonts w:eastAsia="맑은 고딕" w:hint="eastAsia"/>
                <w:lang w:eastAsia="ko-KR"/>
              </w:rPr>
              <w:t>B.4</w:t>
            </w:r>
            <w:r>
              <w:rPr>
                <w:rFonts w:eastAsia="맑은 고딕"/>
                <w:lang w:eastAsia="ko-KR"/>
              </w:rPr>
              <w:t xml:space="preserve"> (high priority) or B.1 </w:t>
            </w:r>
          </w:p>
        </w:tc>
        <w:tc>
          <w:tcPr>
            <w:tcW w:w="3211" w:type="dxa"/>
          </w:tcPr>
          <w:p w14:paraId="52BD3CA3" w14:textId="77777777" w:rsidR="008000CB" w:rsidRDefault="008000CB" w:rsidP="007B6067">
            <w:pPr>
              <w:rPr>
                <w:rFonts w:eastAsia="맑은 고딕"/>
                <w:lang w:eastAsia="ko-KR"/>
              </w:rPr>
            </w:pPr>
            <w:r w:rsidRPr="008000CB">
              <w:rPr>
                <w:rFonts w:eastAsia="맑은 고딕" w:hint="eastAsia"/>
                <w:u w:val="single"/>
                <w:lang w:eastAsia="ko-KR"/>
              </w:rPr>
              <w:t>On the number of explicit paging cause codes</w:t>
            </w:r>
            <w:r>
              <w:rPr>
                <w:rFonts w:eastAsia="맑은 고딕" w:hint="eastAsia"/>
                <w:lang w:eastAsia="ko-KR"/>
              </w:rPr>
              <w:t xml:space="preserve">: </w:t>
            </w:r>
          </w:p>
          <w:p w14:paraId="626C05E7" w14:textId="3371D64F" w:rsidR="008000CB" w:rsidRPr="008000CB" w:rsidRDefault="008000CB" w:rsidP="008000CB">
            <w:pPr>
              <w:pStyle w:val="af6"/>
              <w:numPr>
                <w:ilvl w:val="0"/>
                <w:numId w:val="47"/>
              </w:numPr>
              <w:rPr>
                <w:rFonts w:eastAsia="맑은 고딕"/>
                <w:lang w:eastAsia="ko-KR"/>
              </w:rPr>
            </w:pPr>
            <w:r>
              <w:rPr>
                <w:rFonts w:ascii="Times New Roman" w:eastAsia="맑은 고딕" w:hAnsi="Times New Roman" w:cs="Times New Roman" w:hint="cs"/>
                <w:sz w:val="20"/>
                <w:lang w:eastAsia="ko-KR"/>
              </w:rPr>
              <w:t xml:space="preserve">We think </w:t>
            </w:r>
            <w:r>
              <w:rPr>
                <w:rFonts w:ascii="Times New Roman" w:eastAsia="맑은 고딕" w:hAnsi="Times New Roman" w:cs="Times New Roman"/>
                <w:sz w:val="20"/>
                <w:lang w:eastAsia="ko-KR"/>
              </w:rPr>
              <w:t xml:space="preserve">a </w:t>
            </w:r>
            <w:r>
              <w:rPr>
                <w:rFonts w:ascii="Times New Roman" w:eastAsia="맑은 고딕" w:hAnsi="Times New Roman" w:cs="Times New Roman" w:hint="cs"/>
                <w:sz w:val="20"/>
                <w:lang w:eastAsia="ko-KR"/>
              </w:rPr>
              <w:t xml:space="preserve">single paging cause is sufficient/efficient. </w:t>
            </w:r>
            <w:r>
              <w:rPr>
                <w:rFonts w:ascii="Times New Roman" w:eastAsia="맑은 고딕" w:hAnsi="Times New Roman" w:cs="Times New Roman"/>
                <w:sz w:val="20"/>
                <w:lang w:eastAsia="ko-KR"/>
              </w:rPr>
              <w:t>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absent. From this perspective, we do not see any benefit to introduce two explicit paging causes.</w:t>
            </w:r>
          </w:p>
          <w:p w14:paraId="721B3A2F" w14:textId="77777777" w:rsidR="009A795C" w:rsidRDefault="008000CB" w:rsidP="008000CB">
            <w:pPr>
              <w:rPr>
                <w:rFonts w:eastAsia="맑은 고딕"/>
                <w:lang w:eastAsia="ko-KR"/>
              </w:rPr>
            </w:pPr>
            <w:r w:rsidRPr="008000CB">
              <w:rPr>
                <w:rFonts w:eastAsia="맑은 고딕" w:hint="eastAsia"/>
                <w:u w:val="single"/>
                <w:lang w:eastAsia="ko-KR"/>
              </w:rPr>
              <w:t xml:space="preserve">On </w:t>
            </w:r>
            <w:r>
              <w:rPr>
                <w:rFonts w:eastAsia="맑은 고딕"/>
                <w:u w:val="single"/>
                <w:lang w:eastAsia="ko-KR"/>
              </w:rPr>
              <w:t xml:space="preserve">parallel </w:t>
            </w:r>
            <w:r w:rsidR="009A795C">
              <w:rPr>
                <w:rFonts w:eastAsia="맑은 고딕"/>
                <w:u w:val="single"/>
                <w:lang w:eastAsia="ko-KR"/>
              </w:rPr>
              <w:t>vs. separate paging record list</w:t>
            </w:r>
            <w:r>
              <w:rPr>
                <w:rFonts w:eastAsia="맑은 고딕" w:hint="eastAsia"/>
                <w:lang w:eastAsia="ko-KR"/>
              </w:rPr>
              <w:t>:</w:t>
            </w:r>
          </w:p>
          <w:p w14:paraId="513DF854" w14:textId="65170EE9" w:rsidR="008000CB" w:rsidRPr="009A795C" w:rsidRDefault="009A795C" w:rsidP="008000CB">
            <w:pPr>
              <w:pStyle w:val="af6"/>
              <w:numPr>
                <w:ilvl w:val="0"/>
                <w:numId w:val="47"/>
              </w:numPr>
              <w:rPr>
                <w:rFonts w:eastAsia="맑은 고딕"/>
                <w:lang w:eastAsia="ko-KR"/>
              </w:rPr>
            </w:pPr>
            <w:r>
              <w:rPr>
                <w:rFonts w:ascii="Times New Roman" w:eastAsia="맑은 고딕" w:hAnsi="Times New Roman" w:cs="Times New Roman"/>
                <w:sz w:val="20"/>
                <w:lang w:eastAsia="ko-KR"/>
              </w:rPr>
              <w:t>In our understanding, both B.1 and B.4 can address the scenario in SA2 LS. Please check how B.4 handles it i.e. Observation 6</w:t>
            </w:r>
            <w:r w:rsidR="00021BDB">
              <w:rPr>
                <w:rFonts w:ascii="Times New Roman" w:eastAsia="맑은 고딕" w:hAnsi="Times New Roman" w:cs="Times New Roman"/>
                <w:sz w:val="20"/>
                <w:lang w:eastAsia="ko-KR"/>
              </w:rPr>
              <w:t xml:space="preserve"> in [8]</w:t>
            </w:r>
            <w:r>
              <w:rPr>
                <w:rFonts w:ascii="Times New Roman" w:eastAsia="맑은 고딕" w:hAnsi="Times New Roman" w:cs="Times New Roman"/>
                <w:sz w:val="20"/>
                <w:lang w:eastAsia="ko-KR"/>
              </w:rPr>
              <w:t xml:space="preserve">. Hence, we prefer to go for B.4 in the sense that it is </w:t>
            </w:r>
            <w:r w:rsidRPr="00021BDB">
              <w:rPr>
                <w:rFonts w:ascii="Times New Roman" w:eastAsia="맑은 고딕" w:hAnsi="Times New Roman" w:cs="Times New Roman"/>
                <w:b/>
                <w:sz w:val="20"/>
                <w:lang w:eastAsia="ko-KR"/>
              </w:rPr>
              <w:t>more signalling efficient</w:t>
            </w:r>
            <w:r>
              <w:rPr>
                <w:rFonts w:ascii="Times New Roman" w:eastAsia="맑은 고딕" w:hAnsi="Times New Roman" w:cs="Times New Roman"/>
                <w:sz w:val="20"/>
                <w:lang w:eastAsia="ko-KR"/>
              </w:rPr>
              <w:t xml:space="preserve">. </w:t>
            </w:r>
          </w:p>
        </w:tc>
        <w:bookmarkStart w:id="3" w:name="_GoBack"/>
        <w:bookmarkEnd w:id="3"/>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af1"/>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lang w:eastAsia="zh-CN"/>
              </w:rPr>
            </w:pPr>
            <w:r>
              <w:rPr>
                <w:rFonts w:eastAsia="SimSun"/>
                <w:lang w:eastAsia="zh-CN"/>
              </w:rPr>
              <w:t>Qualcomm</w:t>
            </w:r>
          </w:p>
        </w:tc>
        <w:tc>
          <w:tcPr>
            <w:tcW w:w="3210" w:type="dxa"/>
          </w:tcPr>
          <w:p w14:paraId="7210FBD8" w14:textId="1B06E5F1" w:rsidR="00486BD3" w:rsidRDefault="00486BD3" w:rsidP="00175D0D">
            <w:pPr>
              <w:rPr>
                <w:rFonts w:eastAsia="SimSun"/>
                <w:lang w:eastAsia="zh-CN"/>
              </w:rPr>
            </w:pPr>
            <w:r>
              <w:rPr>
                <w:rFonts w:eastAsia="SimSun"/>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7E547E54" w14:textId="15A45351"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SimSun"/>
                <w:lang w:eastAsia="zh-CN"/>
              </w:rPr>
            </w:pPr>
            <w:r>
              <w:rPr>
                <w:rFonts w:eastAsia="SimSun"/>
                <w:lang w:eastAsia="zh-CN"/>
              </w:rPr>
              <w:t>MediaTek</w:t>
            </w:r>
          </w:p>
        </w:tc>
        <w:tc>
          <w:tcPr>
            <w:tcW w:w="3210" w:type="dxa"/>
          </w:tcPr>
          <w:p w14:paraId="7C426071" w14:textId="6685C96E" w:rsidR="0068272A" w:rsidRDefault="0068272A" w:rsidP="00D20AC0">
            <w:pPr>
              <w:rPr>
                <w:rFonts w:eastAsia="SimSun"/>
                <w:lang w:eastAsia="zh-CN"/>
              </w:rPr>
            </w:pPr>
            <w:r>
              <w:rPr>
                <w:rFonts w:eastAsia="SimSun"/>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SimSun"/>
                <w:lang w:eastAsia="zh-CN"/>
              </w:rPr>
            </w:pPr>
            <w:r>
              <w:rPr>
                <w:rFonts w:eastAsia="SimSun" w:hint="eastAsia"/>
                <w:lang w:eastAsia="zh-CN"/>
              </w:rPr>
              <w:t>Sharp</w:t>
            </w:r>
          </w:p>
        </w:tc>
        <w:tc>
          <w:tcPr>
            <w:tcW w:w="3210" w:type="dxa"/>
          </w:tcPr>
          <w:p w14:paraId="5E5512D7" w14:textId="5FB3AAA0" w:rsidR="007B6067" w:rsidRDefault="007B6067" w:rsidP="007B6067">
            <w:pPr>
              <w:rPr>
                <w:rFonts w:eastAsia="SimSun"/>
                <w:lang w:eastAsia="zh-CN"/>
              </w:rPr>
            </w:pPr>
            <w:r>
              <w:rPr>
                <w:rFonts w:eastAsia="SimSun"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맑은 고딕"/>
                <w:lang w:eastAsia="ko-KR"/>
              </w:rPr>
            </w:pPr>
            <w:r>
              <w:rPr>
                <w:rFonts w:eastAsia="맑은 고딕" w:hint="eastAsia"/>
                <w:lang w:eastAsia="ko-KR"/>
              </w:rPr>
              <w:t>Samsung</w:t>
            </w:r>
          </w:p>
        </w:tc>
        <w:tc>
          <w:tcPr>
            <w:tcW w:w="3210" w:type="dxa"/>
          </w:tcPr>
          <w:p w14:paraId="58070165" w14:textId="743BC3C7" w:rsidR="009A795C" w:rsidRPr="009A795C" w:rsidRDefault="009A795C" w:rsidP="007B6067">
            <w:pPr>
              <w:rPr>
                <w:rFonts w:eastAsia="맑은 고딕"/>
                <w:lang w:eastAsia="ko-KR"/>
              </w:rPr>
            </w:pPr>
            <w:r>
              <w:rPr>
                <w:rFonts w:eastAsia="맑은 고딕" w:hint="eastAsia"/>
                <w:lang w:eastAsia="ko-KR"/>
              </w:rPr>
              <w:t>Yes</w:t>
            </w:r>
          </w:p>
        </w:tc>
        <w:tc>
          <w:tcPr>
            <w:tcW w:w="3211" w:type="dxa"/>
          </w:tcPr>
          <w:p w14:paraId="1FCD7375" w14:textId="77777777" w:rsidR="009A795C" w:rsidRDefault="009A795C" w:rsidP="007B6067"/>
        </w:tc>
      </w:tr>
    </w:tbl>
    <w:p w14:paraId="480A7BC3" w14:textId="77777777" w:rsidR="00396575" w:rsidRPr="003F5FDC" w:rsidRDefault="00396575" w:rsidP="00473AD5"/>
    <w:p w14:paraId="6E8D84F8" w14:textId="05B07667" w:rsidR="002E3EE1" w:rsidRPr="00230E2A" w:rsidRDefault="002E3EE1" w:rsidP="00230E2A">
      <w:pPr>
        <w:pStyle w:val="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af1"/>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af1"/>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lang w:eastAsia="zh-CN"/>
              </w:rPr>
            </w:pPr>
            <w:r>
              <w:rPr>
                <w:rFonts w:eastAsia="SimSun"/>
                <w:lang w:eastAsia="zh-CN"/>
              </w:rPr>
              <w:t>Qualcomm</w:t>
            </w:r>
          </w:p>
        </w:tc>
        <w:tc>
          <w:tcPr>
            <w:tcW w:w="3210" w:type="dxa"/>
          </w:tcPr>
          <w:p w14:paraId="1DDA2CDF" w14:textId="13CC3750" w:rsidR="00486BD3" w:rsidRDefault="00486BD3" w:rsidP="00175D0D">
            <w:pPr>
              <w:rPr>
                <w:rFonts w:eastAsia="SimSun"/>
                <w:lang w:eastAsia="zh-CN"/>
              </w:rPr>
            </w:pPr>
            <w:r>
              <w:rPr>
                <w:rFonts w:eastAsia="SimSun"/>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6DE72D06" w14:textId="19E5424A"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SimSun"/>
                <w:lang w:eastAsia="zh-CN"/>
              </w:rPr>
            </w:pPr>
            <w:r>
              <w:rPr>
                <w:rFonts w:eastAsia="SimSun"/>
                <w:lang w:eastAsia="zh-CN"/>
              </w:rPr>
              <w:t>MediaTek</w:t>
            </w:r>
          </w:p>
        </w:tc>
        <w:tc>
          <w:tcPr>
            <w:tcW w:w="3210" w:type="dxa"/>
          </w:tcPr>
          <w:p w14:paraId="3E166534" w14:textId="7A9B9316" w:rsidR="0068272A" w:rsidRDefault="0068272A" w:rsidP="00D20AC0">
            <w:pPr>
              <w:rPr>
                <w:rFonts w:eastAsia="SimSun"/>
                <w:lang w:eastAsia="zh-CN"/>
              </w:rPr>
            </w:pPr>
            <w:r>
              <w:rPr>
                <w:rFonts w:eastAsia="SimSun"/>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SimSun"/>
                <w:lang w:eastAsia="zh-CN"/>
              </w:rPr>
            </w:pPr>
            <w:r>
              <w:rPr>
                <w:rFonts w:eastAsia="SimSun" w:hint="eastAsia"/>
                <w:lang w:eastAsia="zh-CN"/>
              </w:rPr>
              <w:t>Sharp</w:t>
            </w:r>
          </w:p>
        </w:tc>
        <w:tc>
          <w:tcPr>
            <w:tcW w:w="3210" w:type="dxa"/>
          </w:tcPr>
          <w:p w14:paraId="5D615102" w14:textId="1E064BE9" w:rsidR="007B6067" w:rsidRDefault="007B6067" w:rsidP="007B6067">
            <w:pPr>
              <w:rPr>
                <w:rFonts w:eastAsia="SimSun"/>
                <w:lang w:eastAsia="zh-CN"/>
              </w:rPr>
            </w:pPr>
            <w:r>
              <w:rPr>
                <w:rFonts w:eastAsia="SimSun"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맑은 고딕"/>
                <w:lang w:eastAsia="ko-KR"/>
              </w:rPr>
            </w:pPr>
            <w:r>
              <w:rPr>
                <w:rFonts w:eastAsia="맑은 고딕" w:hint="eastAsia"/>
                <w:lang w:eastAsia="ko-KR"/>
              </w:rPr>
              <w:t>Samsung</w:t>
            </w:r>
          </w:p>
        </w:tc>
        <w:tc>
          <w:tcPr>
            <w:tcW w:w="3210" w:type="dxa"/>
          </w:tcPr>
          <w:p w14:paraId="5C29FC6A" w14:textId="7CD1315E" w:rsidR="009A795C" w:rsidRPr="009A795C" w:rsidRDefault="009A795C" w:rsidP="007B6067">
            <w:pPr>
              <w:rPr>
                <w:rFonts w:eastAsia="맑은 고딕"/>
                <w:lang w:eastAsia="ko-KR"/>
              </w:rPr>
            </w:pPr>
            <w:r>
              <w:rPr>
                <w:rFonts w:eastAsia="맑은 고딕" w:hint="eastAsia"/>
                <w:lang w:eastAsia="ko-KR"/>
              </w:rPr>
              <w:t>Yes</w:t>
            </w:r>
          </w:p>
        </w:tc>
        <w:tc>
          <w:tcPr>
            <w:tcW w:w="3211" w:type="dxa"/>
          </w:tcPr>
          <w:p w14:paraId="51C54666" w14:textId="77777777" w:rsidR="009A795C" w:rsidRPr="003F5FDC" w:rsidRDefault="009A795C" w:rsidP="007B6067"/>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SimSun"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SimSun"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af1"/>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r>
              <w:rPr>
                <w:rFonts w:eastAsia="SimSun"/>
                <w:lang w:eastAsia="zh-CN"/>
              </w:rPr>
              <w:t xml:space="preserve">an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af6"/>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af6"/>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af6"/>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lang w:eastAsia="zh-CN"/>
              </w:rPr>
            </w:pPr>
            <w:r>
              <w:rPr>
                <w:rFonts w:eastAsia="SimSun"/>
                <w:lang w:eastAsia="zh-CN"/>
              </w:rPr>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81C678F" w14:textId="33D4598A" w:rsidR="00D20AC0" w:rsidRDefault="00D20AC0" w:rsidP="00D20AC0">
            <w:pPr>
              <w:rPr>
                <w:rFonts w:eastAsia="SimSun"/>
                <w:lang w:eastAsia="zh-CN"/>
              </w:rPr>
            </w:pPr>
            <w:r w:rsidRPr="00D20AC0">
              <w:rPr>
                <w:rFonts w:eastAsia="SimSun"/>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SimSun"/>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SimSun"/>
                <w:lang w:eastAsia="zh-CN"/>
              </w:rPr>
            </w:pPr>
            <w:r>
              <w:rPr>
                <w:rFonts w:eastAsia="SimSun"/>
                <w:lang w:eastAsia="zh-CN"/>
              </w:rPr>
              <w:t>MediaTek</w:t>
            </w:r>
          </w:p>
        </w:tc>
        <w:tc>
          <w:tcPr>
            <w:tcW w:w="3210" w:type="dxa"/>
          </w:tcPr>
          <w:p w14:paraId="5815563E" w14:textId="0F45E29F" w:rsidR="0068272A" w:rsidRPr="00D20AC0" w:rsidRDefault="00CD6C3E" w:rsidP="00D20AC0">
            <w:pPr>
              <w:rPr>
                <w:rFonts w:eastAsia="SimSun"/>
                <w:lang w:eastAsia="zh-CN"/>
              </w:rPr>
            </w:pPr>
            <w:r>
              <w:rPr>
                <w:rFonts w:eastAsia="SimSun"/>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behavior. </w:t>
            </w:r>
          </w:p>
        </w:tc>
      </w:tr>
      <w:tr w:rsidR="007B6067" w:rsidRPr="003F5FDC" w14:paraId="4BEA1589" w14:textId="77777777" w:rsidTr="008000CB">
        <w:tc>
          <w:tcPr>
            <w:tcW w:w="3210" w:type="dxa"/>
          </w:tcPr>
          <w:p w14:paraId="79BE4DAE" w14:textId="77777777" w:rsidR="007B6067" w:rsidRPr="00F44A1C" w:rsidRDefault="007B6067" w:rsidP="008000CB">
            <w:pPr>
              <w:rPr>
                <w:rFonts w:eastAsia="SimSun"/>
                <w:lang w:eastAsia="zh-CN"/>
              </w:rPr>
            </w:pPr>
            <w:r>
              <w:rPr>
                <w:rFonts w:eastAsia="SimSun" w:hint="eastAsia"/>
                <w:lang w:eastAsia="zh-CN"/>
              </w:rPr>
              <w:t>Sharp</w:t>
            </w:r>
          </w:p>
        </w:tc>
        <w:tc>
          <w:tcPr>
            <w:tcW w:w="3210" w:type="dxa"/>
          </w:tcPr>
          <w:p w14:paraId="14B70CB7" w14:textId="77777777" w:rsidR="007B6067" w:rsidRPr="00F44A1C" w:rsidRDefault="007B6067" w:rsidP="008000CB">
            <w:pPr>
              <w:rPr>
                <w:rFonts w:eastAsia="SimSun"/>
                <w:lang w:eastAsia="zh-CN"/>
              </w:rPr>
            </w:pPr>
            <w:r>
              <w:rPr>
                <w:rFonts w:eastAsia="SimSun" w:hint="eastAsia"/>
                <w:lang w:eastAsia="zh-CN"/>
              </w:rPr>
              <w:t>Option 2</w:t>
            </w:r>
          </w:p>
        </w:tc>
        <w:tc>
          <w:tcPr>
            <w:tcW w:w="3211" w:type="dxa"/>
          </w:tcPr>
          <w:p w14:paraId="4D6F8FBD" w14:textId="77777777" w:rsidR="007B6067" w:rsidRPr="00F44A1C" w:rsidRDefault="007B6067" w:rsidP="008000CB">
            <w:pPr>
              <w:rPr>
                <w:rFonts w:eastAsia="SimSun"/>
                <w:lang w:eastAsia="zh-CN"/>
              </w:rPr>
            </w:pPr>
            <w:r>
              <w:rPr>
                <w:rFonts w:eastAsia="SimSun"/>
                <w:lang w:eastAsia="zh-CN"/>
              </w:rPr>
              <w:t xml:space="preserve">RAN2 has already agree that </w:t>
            </w:r>
            <w:r>
              <w:rPr>
                <w:rFonts w:eastAsia="SimSun" w:hint="eastAsia"/>
                <w:lang w:eastAsia="zh-CN"/>
              </w:rPr>
              <w:t>NAS</w:t>
            </w:r>
            <w:r>
              <w:rPr>
                <w:rFonts w:eastAsia="SimSun"/>
                <w:lang w:eastAsia="zh-CN"/>
              </w:rPr>
              <w:t>-busy indication is used for both RAN paging and CN paging. So, when 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맑은 고딕"/>
                <w:lang w:eastAsia="ko-KR"/>
              </w:rPr>
            </w:pPr>
            <w:r>
              <w:rPr>
                <w:rFonts w:eastAsia="맑은 고딕" w:hint="eastAsia"/>
                <w:lang w:eastAsia="ko-KR"/>
              </w:rPr>
              <w:t>Samsung</w:t>
            </w:r>
          </w:p>
        </w:tc>
        <w:tc>
          <w:tcPr>
            <w:tcW w:w="3210" w:type="dxa"/>
          </w:tcPr>
          <w:p w14:paraId="7FC747AE" w14:textId="0DF33BD1" w:rsidR="007B6067" w:rsidRPr="009A795C" w:rsidRDefault="009A795C" w:rsidP="00D20AC0">
            <w:pPr>
              <w:rPr>
                <w:rFonts w:eastAsia="맑은 고딕"/>
                <w:lang w:eastAsia="ko-KR"/>
              </w:rPr>
            </w:pPr>
            <w:r>
              <w:rPr>
                <w:rFonts w:eastAsia="맑은 고딕" w:hint="eastAsia"/>
                <w:lang w:eastAsia="ko-KR"/>
              </w:rPr>
              <w:t>Option 2</w:t>
            </w:r>
          </w:p>
        </w:tc>
        <w:tc>
          <w:tcPr>
            <w:tcW w:w="3211" w:type="dxa"/>
          </w:tcPr>
          <w:p w14:paraId="1B15D247" w14:textId="77777777" w:rsidR="007B6067" w:rsidRDefault="007B6067" w:rsidP="00D20AC0"/>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af1"/>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SimSun"/>
                <w:lang w:eastAsia="zh-CN"/>
                <w:rPrChange w:id="8" w:author="OPPO-Jiangsheng Fan" w:date="2021-09-28T09:49:00Z">
                  <w:rPr>
                    <w:ins w:id="9"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10"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lang w:eastAsia="zh-CN"/>
              </w:rPr>
            </w:pPr>
            <w:r>
              <w:rPr>
                <w:rFonts w:eastAsia="SimSun"/>
                <w:lang w:eastAsia="zh-CN"/>
              </w:rPr>
              <w:t>Qualcomm</w:t>
            </w:r>
          </w:p>
        </w:tc>
        <w:tc>
          <w:tcPr>
            <w:tcW w:w="3210" w:type="dxa"/>
          </w:tcPr>
          <w:p w14:paraId="33A4AF76" w14:textId="75A7602C" w:rsidR="00FB1FB3" w:rsidRDefault="00FB1FB3" w:rsidP="00175D0D">
            <w:pPr>
              <w:rPr>
                <w:rFonts w:eastAsia="SimSun"/>
                <w:lang w:eastAsia="zh-CN"/>
              </w:rPr>
            </w:pPr>
            <w:r>
              <w:rPr>
                <w:rFonts w:eastAsia="SimSun"/>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1824167F" w14:textId="75903384"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SimSun"/>
                <w:lang w:eastAsia="zh-CN"/>
              </w:rPr>
            </w:pPr>
            <w:r>
              <w:rPr>
                <w:rFonts w:eastAsia="SimSun"/>
                <w:lang w:eastAsia="zh-CN"/>
              </w:rPr>
              <w:t>MediaTek</w:t>
            </w:r>
          </w:p>
        </w:tc>
        <w:tc>
          <w:tcPr>
            <w:tcW w:w="3210" w:type="dxa"/>
          </w:tcPr>
          <w:p w14:paraId="1FC22088" w14:textId="5E737841" w:rsidR="00B50F4D" w:rsidRDefault="00B50F4D" w:rsidP="00D20AC0">
            <w:pPr>
              <w:rPr>
                <w:rFonts w:eastAsia="SimSun"/>
                <w:lang w:eastAsia="zh-CN"/>
              </w:rPr>
            </w:pPr>
            <w:r>
              <w:rPr>
                <w:rFonts w:eastAsia="SimSun"/>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SimSun"/>
                <w:lang w:eastAsia="zh-CN"/>
              </w:rPr>
            </w:pPr>
            <w:r>
              <w:rPr>
                <w:rFonts w:eastAsia="SimSun" w:hint="eastAsia"/>
                <w:lang w:eastAsia="zh-CN"/>
              </w:rPr>
              <w:t>Sharp</w:t>
            </w:r>
          </w:p>
        </w:tc>
        <w:tc>
          <w:tcPr>
            <w:tcW w:w="3210" w:type="dxa"/>
          </w:tcPr>
          <w:p w14:paraId="45198C5E" w14:textId="77777777" w:rsidR="007B6067" w:rsidRDefault="007B6067" w:rsidP="008000CB">
            <w:pPr>
              <w:rPr>
                <w:rFonts w:eastAsia="SimSun"/>
                <w:lang w:eastAsia="zh-CN"/>
              </w:rPr>
            </w:pPr>
            <w:r>
              <w:rPr>
                <w:rFonts w:eastAsia="SimSun"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맑은 고딕"/>
                <w:lang w:eastAsia="ko-KR"/>
              </w:rPr>
            </w:pPr>
            <w:r>
              <w:rPr>
                <w:rFonts w:eastAsia="맑은 고딕" w:hint="eastAsia"/>
                <w:lang w:eastAsia="ko-KR"/>
              </w:rPr>
              <w:t>Samsung</w:t>
            </w:r>
          </w:p>
        </w:tc>
        <w:tc>
          <w:tcPr>
            <w:tcW w:w="3210" w:type="dxa"/>
          </w:tcPr>
          <w:p w14:paraId="6A799538" w14:textId="73C9C3D4" w:rsidR="007B6067" w:rsidRPr="009A795C" w:rsidRDefault="009A795C" w:rsidP="00D20AC0">
            <w:pPr>
              <w:rPr>
                <w:rFonts w:eastAsia="맑은 고딕"/>
                <w:lang w:eastAsia="ko-KR"/>
              </w:rPr>
            </w:pPr>
            <w:r>
              <w:rPr>
                <w:rFonts w:eastAsia="맑은 고딕" w:hint="eastAsia"/>
                <w:lang w:eastAsia="ko-KR"/>
              </w:rPr>
              <w:t>Yes</w:t>
            </w:r>
          </w:p>
        </w:tc>
        <w:tc>
          <w:tcPr>
            <w:tcW w:w="3211" w:type="dxa"/>
          </w:tcPr>
          <w:p w14:paraId="555E7B94" w14:textId="77777777" w:rsidR="007B6067" w:rsidRPr="003F5FDC" w:rsidRDefault="007B6067" w:rsidP="00D20AC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af1"/>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lang w:eastAsia="zh-CN"/>
              </w:rPr>
            </w:pPr>
            <w:r>
              <w:rPr>
                <w:rFonts w:eastAsia="SimSun"/>
                <w:lang w:eastAsia="zh-CN"/>
              </w:rPr>
              <w:t>Qualcomm</w:t>
            </w:r>
          </w:p>
        </w:tc>
        <w:tc>
          <w:tcPr>
            <w:tcW w:w="3210" w:type="dxa"/>
          </w:tcPr>
          <w:p w14:paraId="786D3101" w14:textId="7F0CA252" w:rsidR="00FB1FB3" w:rsidRDefault="00FB1FB3" w:rsidP="002E3EE1">
            <w:pPr>
              <w:rPr>
                <w:rFonts w:eastAsia="SimSun"/>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4E82C349" w14:textId="0F92ADC1" w:rsidR="00D20AC0" w:rsidRDefault="00D20AC0" w:rsidP="00D20AC0">
            <w:pPr>
              <w:rPr>
                <w:rFonts w:eastAsia="SimSun"/>
                <w:lang w:eastAsia="zh-CN"/>
              </w:rPr>
            </w:pPr>
            <w:r>
              <w:rPr>
                <w:rFonts w:eastAsia="SimSun"/>
                <w:lang w:eastAsia="zh-CN"/>
              </w:rPr>
              <w:t>Maybe stage-2 specs as it is related to busy indication</w:t>
            </w:r>
          </w:p>
        </w:tc>
        <w:tc>
          <w:tcPr>
            <w:tcW w:w="3211" w:type="dxa"/>
          </w:tcPr>
          <w:p w14:paraId="098A9466" w14:textId="77777777" w:rsidR="00D20AC0" w:rsidRDefault="00D20AC0" w:rsidP="00D20AC0">
            <w:pPr>
              <w:rPr>
                <w:rFonts w:eastAsia="SimSun"/>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SimSun"/>
                <w:lang w:eastAsia="zh-CN"/>
              </w:rPr>
            </w:pPr>
            <w:r>
              <w:rPr>
                <w:rFonts w:eastAsia="SimSun"/>
                <w:lang w:eastAsia="zh-CN"/>
              </w:rPr>
              <w:t>MediaTek</w:t>
            </w:r>
          </w:p>
        </w:tc>
        <w:tc>
          <w:tcPr>
            <w:tcW w:w="3210" w:type="dxa"/>
          </w:tcPr>
          <w:p w14:paraId="373090D5" w14:textId="7BB5305A" w:rsidR="00B50F4D" w:rsidRDefault="00B50F4D" w:rsidP="00D20AC0">
            <w:pPr>
              <w:rPr>
                <w:rFonts w:eastAsia="SimSun"/>
                <w:lang w:eastAsia="zh-CN"/>
              </w:rPr>
            </w:pPr>
            <w:r>
              <w:rPr>
                <w:rFonts w:eastAsia="SimSun"/>
                <w:lang w:eastAsia="zh-CN"/>
              </w:rPr>
              <w:t>We see no strong need to have stage 2 description but open for discussion</w:t>
            </w:r>
          </w:p>
        </w:tc>
        <w:tc>
          <w:tcPr>
            <w:tcW w:w="3211" w:type="dxa"/>
          </w:tcPr>
          <w:p w14:paraId="5D311298" w14:textId="77777777" w:rsidR="00B50F4D" w:rsidRDefault="00B50F4D" w:rsidP="00D20AC0">
            <w:pPr>
              <w:rPr>
                <w:rFonts w:eastAsia="SimSun"/>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SimSun"/>
                <w:lang w:eastAsia="zh-CN"/>
              </w:rPr>
            </w:pPr>
            <w:r>
              <w:rPr>
                <w:rFonts w:eastAsia="SimSun" w:hint="eastAsia"/>
                <w:lang w:eastAsia="zh-CN"/>
              </w:rPr>
              <w:t>S</w:t>
            </w:r>
            <w:r>
              <w:rPr>
                <w:rFonts w:eastAsia="SimSun"/>
                <w:lang w:eastAsia="zh-CN"/>
              </w:rPr>
              <w:t>harp</w:t>
            </w:r>
          </w:p>
        </w:tc>
        <w:tc>
          <w:tcPr>
            <w:tcW w:w="3210" w:type="dxa"/>
          </w:tcPr>
          <w:p w14:paraId="4B1B8569" w14:textId="2245286E" w:rsidR="00896680" w:rsidRDefault="00896680" w:rsidP="00D20AC0">
            <w:pPr>
              <w:rPr>
                <w:rFonts w:eastAsia="SimSun"/>
                <w:lang w:eastAsia="zh-CN"/>
              </w:rPr>
            </w:pPr>
            <w:r>
              <w:rPr>
                <w:rFonts w:eastAsia="SimSun" w:hint="eastAsia"/>
                <w:lang w:eastAsia="zh-CN"/>
              </w:rPr>
              <w:t>No</w:t>
            </w:r>
          </w:p>
        </w:tc>
        <w:tc>
          <w:tcPr>
            <w:tcW w:w="3211" w:type="dxa"/>
          </w:tcPr>
          <w:p w14:paraId="79D9F165" w14:textId="77777777" w:rsidR="00896680" w:rsidRDefault="00896680" w:rsidP="00D20AC0">
            <w:pPr>
              <w:rPr>
                <w:rFonts w:eastAsia="SimSun"/>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맑은 고딕"/>
                <w:lang w:eastAsia="ko-KR"/>
              </w:rPr>
            </w:pPr>
            <w:r>
              <w:rPr>
                <w:rFonts w:eastAsia="맑은 고딕" w:hint="eastAsia"/>
                <w:lang w:eastAsia="ko-KR"/>
              </w:rPr>
              <w:t>Samsung</w:t>
            </w:r>
          </w:p>
        </w:tc>
        <w:tc>
          <w:tcPr>
            <w:tcW w:w="3210" w:type="dxa"/>
          </w:tcPr>
          <w:p w14:paraId="47E8E983" w14:textId="18A2B438" w:rsidR="009A795C" w:rsidRPr="009A795C" w:rsidRDefault="009A795C" w:rsidP="00D20AC0">
            <w:pPr>
              <w:rPr>
                <w:rFonts w:eastAsia="맑은 고딕"/>
                <w:lang w:eastAsia="ko-KR"/>
              </w:rPr>
            </w:pPr>
            <w:r>
              <w:rPr>
                <w:rFonts w:eastAsia="맑은 고딕"/>
                <w:lang w:eastAsia="ko-KR"/>
              </w:rPr>
              <w:t>Maybe stage 2</w:t>
            </w:r>
          </w:p>
        </w:tc>
        <w:tc>
          <w:tcPr>
            <w:tcW w:w="3211" w:type="dxa"/>
          </w:tcPr>
          <w:p w14:paraId="4D5331F6" w14:textId="42ABDDC9" w:rsidR="009A795C" w:rsidRPr="009A795C" w:rsidRDefault="009A795C" w:rsidP="00D20AC0">
            <w:pPr>
              <w:rPr>
                <w:rFonts w:eastAsia="맑은 고딕"/>
                <w:lang w:eastAsia="ko-KR"/>
              </w:rPr>
            </w:pP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2"/>
        <w:ind w:left="576"/>
        <w:jc w:val="both"/>
        <w:rPr>
          <w:rFonts w:cs="Arial"/>
        </w:rPr>
      </w:pPr>
      <w:r w:rsidRPr="00230E2A">
        <w:rPr>
          <w:rFonts w:cs="Arial"/>
        </w:rPr>
        <w:t>Other Comments</w:t>
      </w:r>
    </w:p>
    <w:p w14:paraId="59664126" w14:textId="7AE269DF" w:rsidR="002221A6" w:rsidRPr="00230E2A" w:rsidRDefault="00667B95" w:rsidP="00230E2A">
      <w:pPr>
        <w:pStyle w:val="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af1"/>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0BB1B451" w:rsidR="00ED0BDD" w:rsidRPr="003F5FDC" w:rsidRDefault="001F2A27" w:rsidP="0081766B">
      <w:pPr>
        <w:pStyle w:val="af6"/>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af6"/>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af6"/>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af6"/>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af6"/>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af6"/>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af6"/>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af6"/>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af6"/>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af6"/>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af6"/>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af6"/>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af6"/>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af6"/>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af6"/>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af6"/>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af6"/>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af6"/>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af6"/>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af6"/>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af6"/>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1FC6" w14:textId="77777777" w:rsidR="00187068" w:rsidRDefault="00187068">
      <w:pPr>
        <w:spacing w:after="0" w:line="240" w:lineRule="auto"/>
      </w:pPr>
      <w:r>
        <w:separator/>
      </w:r>
    </w:p>
  </w:endnote>
  <w:endnote w:type="continuationSeparator" w:id="0">
    <w:p w14:paraId="74C35481" w14:textId="77777777" w:rsidR="00187068" w:rsidRDefault="0018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8000CB" w:rsidRDefault="008000CB">
    <w:pPr>
      <w:pStyle w:val="ab"/>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000CB" w:rsidRDefault="008000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000CB" w:rsidRDefault="008000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CD9E8" w14:textId="77777777" w:rsidR="00187068" w:rsidRDefault="00187068">
      <w:pPr>
        <w:spacing w:after="0" w:line="240" w:lineRule="auto"/>
      </w:pPr>
      <w:r>
        <w:separator/>
      </w:r>
    </w:p>
  </w:footnote>
  <w:footnote w:type="continuationSeparator" w:id="0">
    <w:p w14:paraId="70031EC8" w14:textId="77777777" w:rsidR="00187068" w:rsidRDefault="00187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C99A58-D13F-42E1-BE4D-D7BC97EE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4574</Words>
  <Characters>26075</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Sangyeob Jung</cp:lastModifiedBy>
  <cp:revision>3</cp:revision>
  <cp:lastPrinted>2020-09-15T00:04:00Z</cp:lastPrinted>
  <dcterms:created xsi:type="dcterms:W3CDTF">2021-09-30T03:33:00Z</dcterms:created>
  <dcterms:modified xsi:type="dcterms:W3CDTF">2021-09-30T07:16:00Z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1630119372</vt:lpwstr>
  </property>
</Properties>
</file>