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[Post114-e][851][SONMDT] Procedures and Modeling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[Post114-e][851][SON/MDT] Procedures and Modeling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t>Modeling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맑은 고딕" w:hint="eastAsia"/>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2552" w:type="dxa"/>
          </w:tcPr>
          <w:p w14:paraId="031D0076" w14:textId="62D72CD4" w:rsidR="00034B94" w:rsidRPr="003453C4" w:rsidRDefault="004A68DC" w:rsidP="001E10F6">
            <w:pPr>
              <w:spacing w:after="0"/>
              <w:rPr>
                <w:rFonts w:eastAsia="맑은 고딕" w:hint="eastAsia"/>
                <w:sz w:val="22"/>
                <w:szCs w:val="22"/>
                <w:lang w:eastAsia="ko-KR"/>
              </w:rPr>
            </w:pPr>
            <w:r>
              <w:rPr>
                <w:rFonts w:eastAsia="맑은 고딕" w:hint="eastAsia"/>
                <w:sz w:val="22"/>
                <w:szCs w:val="22"/>
                <w:lang w:eastAsia="ko-KR"/>
              </w:rPr>
              <w:t>Sangbum Kim</w:t>
            </w:r>
          </w:p>
        </w:tc>
        <w:tc>
          <w:tcPr>
            <w:tcW w:w="4814" w:type="dxa"/>
          </w:tcPr>
          <w:p w14:paraId="0AA75010" w14:textId="4D15B411" w:rsidR="00034B94" w:rsidRPr="003453C4" w:rsidRDefault="004A68DC" w:rsidP="001E10F6">
            <w:pPr>
              <w:spacing w:after="0"/>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b0</w:t>
            </w:r>
            <w:r>
              <w:rPr>
                <w:rFonts w:eastAsia="맑은 고딕"/>
                <w:sz w:val="22"/>
                <w:szCs w:val="22"/>
                <w:lang w:eastAsia="ko-KR"/>
              </w:rPr>
              <w:t>7.kim@samsung.com</w:t>
            </w:r>
          </w:p>
        </w:tc>
      </w:tr>
      <w:tr w:rsidR="00034B94" w14:paraId="4FA317D1" w14:textId="77777777" w:rsidTr="008D29CA">
        <w:tc>
          <w:tcPr>
            <w:tcW w:w="2263" w:type="dxa"/>
          </w:tcPr>
          <w:p w14:paraId="4366E5A4" w14:textId="77777777" w:rsidR="00034B94" w:rsidRDefault="00034B94" w:rsidP="001E10F6">
            <w:pPr>
              <w:spacing w:after="0"/>
              <w:rPr>
                <w:rFonts w:eastAsiaTheme="minorEastAsia"/>
                <w:sz w:val="22"/>
                <w:szCs w:val="22"/>
                <w:lang w:eastAsia="zh-CN"/>
              </w:rPr>
            </w:pPr>
          </w:p>
        </w:tc>
        <w:tc>
          <w:tcPr>
            <w:tcW w:w="2552" w:type="dxa"/>
          </w:tcPr>
          <w:p w14:paraId="5D849221" w14:textId="77777777" w:rsidR="00034B94" w:rsidRDefault="00034B94" w:rsidP="001E10F6">
            <w:pPr>
              <w:spacing w:after="0"/>
              <w:rPr>
                <w:rFonts w:eastAsiaTheme="minorEastAsia"/>
                <w:sz w:val="22"/>
                <w:szCs w:val="22"/>
                <w:lang w:eastAsia="zh-CN"/>
              </w:rPr>
            </w:pPr>
          </w:p>
        </w:tc>
        <w:tc>
          <w:tcPr>
            <w:tcW w:w="4814" w:type="dxa"/>
          </w:tcPr>
          <w:p w14:paraId="41E6D5C1" w14:textId="77777777" w:rsidR="00034B94" w:rsidRDefault="00034B94" w:rsidP="001E10F6">
            <w:pPr>
              <w:spacing w:after="0"/>
              <w:rPr>
                <w:rFonts w:eastAsiaTheme="minorEastAsia"/>
                <w:sz w:val="22"/>
                <w:szCs w:val="22"/>
                <w:lang w:eastAsia="zh-CN"/>
              </w:rPr>
            </w:pPr>
          </w:p>
        </w:tc>
      </w:tr>
      <w:tr w:rsidR="00034B94" w14:paraId="46C9575D" w14:textId="77777777" w:rsidTr="008D29CA">
        <w:tc>
          <w:tcPr>
            <w:tcW w:w="2263" w:type="dxa"/>
          </w:tcPr>
          <w:p w14:paraId="3ED58A70" w14:textId="77777777" w:rsidR="00034B94" w:rsidRDefault="00034B94" w:rsidP="001E10F6">
            <w:pPr>
              <w:spacing w:after="0"/>
              <w:rPr>
                <w:rFonts w:eastAsiaTheme="minorEastAsia"/>
                <w:sz w:val="22"/>
                <w:szCs w:val="22"/>
                <w:lang w:eastAsia="zh-CN"/>
              </w:rPr>
            </w:pPr>
          </w:p>
        </w:tc>
        <w:tc>
          <w:tcPr>
            <w:tcW w:w="2552" w:type="dxa"/>
          </w:tcPr>
          <w:p w14:paraId="212CB88A" w14:textId="77777777" w:rsidR="00034B94" w:rsidRDefault="00034B94" w:rsidP="001E10F6">
            <w:pPr>
              <w:spacing w:after="0"/>
              <w:rPr>
                <w:rFonts w:eastAsiaTheme="minorEastAsia"/>
                <w:sz w:val="22"/>
                <w:szCs w:val="22"/>
                <w:lang w:eastAsia="zh-CN"/>
              </w:rPr>
            </w:pPr>
          </w:p>
        </w:tc>
        <w:tc>
          <w:tcPr>
            <w:tcW w:w="4814" w:type="dxa"/>
          </w:tcPr>
          <w:p w14:paraId="4BB05568" w14:textId="77777777" w:rsidR="00034B94" w:rsidRDefault="00034B94" w:rsidP="001E10F6">
            <w:pPr>
              <w:spacing w:after="0"/>
              <w:rPr>
                <w:rFonts w:eastAsiaTheme="minorEastAsia"/>
                <w:sz w:val="22"/>
                <w:szCs w:val="22"/>
                <w:lang w:eastAsia="zh-CN"/>
              </w:rPr>
            </w:pPr>
          </w:p>
        </w:tc>
      </w:tr>
      <w:tr w:rsidR="00034B94" w14:paraId="0A0AD0B8" w14:textId="77777777" w:rsidTr="008D29CA">
        <w:tc>
          <w:tcPr>
            <w:tcW w:w="2263" w:type="dxa"/>
          </w:tcPr>
          <w:p w14:paraId="352969CC" w14:textId="77777777" w:rsidR="00034B94" w:rsidRDefault="00034B94" w:rsidP="001E10F6">
            <w:pPr>
              <w:spacing w:after="0"/>
              <w:rPr>
                <w:rFonts w:eastAsiaTheme="minorEastAsia"/>
                <w:sz w:val="22"/>
                <w:szCs w:val="22"/>
                <w:lang w:eastAsia="zh-CN"/>
              </w:rPr>
            </w:pPr>
          </w:p>
        </w:tc>
        <w:tc>
          <w:tcPr>
            <w:tcW w:w="2552" w:type="dxa"/>
          </w:tcPr>
          <w:p w14:paraId="10CC76E0" w14:textId="77777777" w:rsidR="00034B94" w:rsidRDefault="00034B94" w:rsidP="001E10F6">
            <w:pPr>
              <w:spacing w:after="0"/>
              <w:rPr>
                <w:rFonts w:eastAsiaTheme="minorEastAsia"/>
                <w:sz w:val="22"/>
                <w:szCs w:val="22"/>
                <w:lang w:eastAsia="zh-CN"/>
              </w:rPr>
            </w:pPr>
          </w:p>
        </w:tc>
        <w:tc>
          <w:tcPr>
            <w:tcW w:w="4814" w:type="dxa"/>
          </w:tcPr>
          <w:p w14:paraId="0EF938F5" w14:textId="77777777" w:rsidR="00034B94" w:rsidRDefault="00034B94" w:rsidP="001E10F6">
            <w:pPr>
              <w:spacing w:after="0"/>
              <w:rPr>
                <w:rFonts w:eastAsiaTheme="minorEastAsia"/>
                <w:sz w:val="22"/>
                <w:szCs w:val="22"/>
                <w:lang w:eastAsia="zh-CN"/>
              </w:rPr>
            </w:pPr>
          </w:p>
        </w:tc>
      </w:tr>
      <w:tr w:rsidR="00034B94" w14:paraId="279C6A3B" w14:textId="77777777" w:rsidTr="008D29CA">
        <w:tc>
          <w:tcPr>
            <w:tcW w:w="2263" w:type="dxa"/>
          </w:tcPr>
          <w:p w14:paraId="5BF5E1C8" w14:textId="77777777" w:rsidR="00034B94" w:rsidRDefault="00034B94" w:rsidP="001E10F6">
            <w:pPr>
              <w:spacing w:after="0"/>
              <w:rPr>
                <w:rFonts w:eastAsiaTheme="minorEastAsia"/>
                <w:sz w:val="22"/>
                <w:szCs w:val="22"/>
                <w:lang w:eastAsia="zh-CN"/>
              </w:rPr>
            </w:pPr>
          </w:p>
        </w:tc>
        <w:tc>
          <w:tcPr>
            <w:tcW w:w="2552" w:type="dxa"/>
          </w:tcPr>
          <w:p w14:paraId="02E3A5AE" w14:textId="77777777" w:rsidR="00034B94" w:rsidRDefault="00034B94" w:rsidP="001E10F6">
            <w:pPr>
              <w:spacing w:after="0"/>
              <w:rPr>
                <w:rFonts w:eastAsiaTheme="minorEastAsia"/>
                <w:sz w:val="22"/>
                <w:szCs w:val="22"/>
                <w:lang w:eastAsia="zh-CN"/>
              </w:rPr>
            </w:pPr>
          </w:p>
        </w:tc>
        <w:tc>
          <w:tcPr>
            <w:tcW w:w="4814" w:type="dxa"/>
          </w:tcPr>
          <w:p w14:paraId="7257A686" w14:textId="77777777" w:rsidR="00034B94" w:rsidRDefault="00034B94" w:rsidP="001E10F6">
            <w:pPr>
              <w:spacing w:after="0"/>
              <w:rPr>
                <w:rFonts w:eastAsiaTheme="minorEastAsia"/>
                <w:sz w:val="22"/>
                <w:szCs w:val="22"/>
                <w:lang w:eastAsia="zh-CN"/>
              </w:rPr>
            </w:pPr>
          </w:p>
        </w:tc>
      </w:tr>
      <w:tr w:rsidR="00034B94" w14:paraId="5E20979D" w14:textId="77777777" w:rsidTr="008D29CA">
        <w:tc>
          <w:tcPr>
            <w:tcW w:w="2263" w:type="dxa"/>
          </w:tcPr>
          <w:p w14:paraId="36A4141A" w14:textId="77777777" w:rsidR="00034B94" w:rsidRDefault="00034B94" w:rsidP="001E10F6">
            <w:pPr>
              <w:spacing w:after="0"/>
              <w:rPr>
                <w:rFonts w:eastAsiaTheme="minorEastAsia"/>
                <w:sz w:val="22"/>
                <w:szCs w:val="22"/>
                <w:lang w:eastAsia="zh-CN"/>
              </w:rPr>
            </w:pPr>
          </w:p>
        </w:tc>
        <w:tc>
          <w:tcPr>
            <w:tcW w:w="2552" w:type="dxa"/>
          </w:tcPr>
          <w:p w14:paraId="4FA40BE7" w14:textId="77777777" w:rsidR="00034B94" w:rsidRDefault="00034B94" w:rsidP="001E10F6">
            <w:pPr>
              <w:spacing w:after="0"/>
              <w:rPr>
                <w:rFonts w:eastAsiaTheme="minorEastAsia"/>
                <w:sz w:val="22"/>
                <w:szCs w:val="22"/>
                <w:lang w:eastAsia="zh-CN"/>
              </w:rPr>
            </w:pPr>
          </w:p>
        </w:tc>
        <w:tc>
          <w:tcPr>
            <w:tcW w:w="4814" w:type="dxa"/>
          </w:tcPr>
          <w:p w14:paraId="63696A51" w14:textId="77777777" w:rsidR="00034B94" w:rsidRDefault="00034B94" w:rsidP="001E10F6">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bookmarkStart w:id="1" w:name="_GoBack"/>
      <w:bookmarkEnd w:id="1"/>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(b) Modeling</w:t>
      </w:r>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modeling.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lastRenderedPageBreak/>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A0177">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 xml:space="preserve">T312-r16 ::=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thesholds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567971">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567971">
            <w:pPr>
              <w:spacing w:after="0"/>
              <w:rPr>
                <w:rFonts w:eastAsiaTheme="minorEastAsia"/>
                <w:sz w:val="22"/>
                <w:szCs w:val="22"/>
                <w:lang w:eastAsia="zh-CN"/>
              </w:rPr>
            </w:pPr>
            <w:r>
              <w:rPr>
                <w:rFonts w:eastAsiaTheme="minorEastAsia"/>
                <w:sz w:val="22"/>
                <w:szCs w:val="22"/>
                <w:lang w:eastAsia="zh-CN"/>
              </w:rPr>
              <w:lastRenderedPageBreak/>
              <w:t>Qualcomm</w:t>
            </w:r>
          </w:p>
        </w:tc>
        <w:tc>
          <w:tcPr>
            <w:tcW w:w="1276" w:type="dxa"/>
          </w:tcPr>
          <w:p w14:paraId="417FBD6E" w14:textId="6E8EB135" w:rsidR="00E6637C" w:rsidRDefault="00EB1C1A" w:rsidP="00567971">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567971">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ms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567971">
            <w:pPr>
              <w:spacing w:after="0"/>
              <w:rPr>
                <w:rFonts w:eastAsiaTheme="minorEastAsia"/>
                <w:sz w:val="22"/>
                <w:szCs w:val="22"/>
                <w:lang w:eastAsia="zh-CN"/>
              </w:rPr>
            </w:pPr>
            <w:r>
              <w:rPr>
                <w:rFonts w:eastAsiaTheme="minorEastAsia"/>
                <w:sz w:val="22"/>
                <w:szCs w:val="22"/>
                <w:lang w:eastAsia="zh-CN"/>
              </w:rPr>
              <w:t>We agree with Qualcomm that if the timer value is set too low ,it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맑은 고딕" w:hint="eastAsia"/>
                <w:sz w:val="22"/>
                <w:szCs w:val="22"/>
                <w:lang w:eastAsia="ko-KR"/>
              </w:rPr>
            </w:pPr>
            <w:r>
              <w:rPr>
                <w:rFonts w:eastAsia="맑은 고딕" w:hint="eastAsia"/>
                <w:sz w:val="22"/>
                <w:szCs w:val="22"/>
                <w:lang w:eastAsia="ko-KR"/>
              </w:rPr>
              <w:t>Sasmung</w:t>
            </w:r>
          </w:p>
        </w:tc>
        <w:tc>
          <w:tcPr>
            <w:tcW w:w="1276" w:type="dxa"/>
          </w:tcPr>
          <w:p w14:paraId="124019B5" w14:textId="7751DE0B" w:rsidR="0009148C" w:rsidRPr="003453C4" w:rsidRDefault="00B2062C" w:rsidP="0009148C">
            <w:pPr>
              <w:spacing w:after="0"/>
              <w:rPr>
                <w:rFonts w:eastAsia="맑은 고딕" w:hint="eastAsia"/>
                <w:sz w:val="22"/>
                <w:szCs w:val="22"/>
                <w:lang w:eastAsia="ko-KR"/>
              </w:rPr>
            </w:pPr>
            <w:r>
              <w:rPr>
                <w:rFonts w:eastAsia="맑은 고딕" w:hint="eastAsia"/>
                <w:sz w:val="22"/>
                <w:szCs w:val="22"/>
                <w:lang w:eastAsia="ko-KR"/>
              </w:rPr>
              <w:t>Option 3</w:t>
            </w:r>
          </w:p>
        </w:tc>
        <w:tc>
          <w:tcPr>
            <w:tcW w:w="6373" w:type="dxa"/>
          </w:tcPr>
          <w:p w14:paraId="14CA03D6" w14:textId="1049BF5C" w:rsidR="0009148C" w:rsidRPr="003453C4" w:rsidRDefault="00B2062C" w:rsidP="0009148C">
            <w:pPr>
              <w:spacing w:after="0"/>
              <w:rPr>
                <w:rFonts w:eastAsia="맑은 고딕" w:hint="eastAsia"/>
                <w:sz w:val="22"/>
                <w:szCs w:val="22"/>
                <w:lang w:eastAsia="ko-KR"/>
              </w:rPr>
            </w:pPr>
            <w:r>
              <w:rPr>
                <w:rFonts w:eastAsia="맑은 고딕"/>
                <w:sz w:val="22"/>
                <w:szCs w:val="22"/>
                <w:lang w:eastAsia="ko-KR"/>
              </w:rPr>
              <w:t xml:space="preserve">Share with Qualcomm, Oppo, Lenovo’s view. </w:t>
            </w:r>
            <w:r>
              <w:rPr>
                <w:rFonts w:eastAsia="맑은 고딕" w:hint="eastAsia"/>
                <w:sz w:val="22"/>
                <w:szCs w:val="22"/>
                <w:lang w:eastAsia="ko-KR"/>
              </w:rPr>
              <w:t>We have assumed</w:t>
            </w:r>
            <w:r>
              <w:rPr>
                <w:rFonts w:eastAsia="맑은 고딕"/>
                <w:sz w:val="22"/>
                <w:szCs w:val="22"/>
                <w:lang w:eastAsia="ko-KR"/>
              </w:rPr>
              <w:t xml:space="preserve"> FFS on</w:t>
            </w:r>
            <w:r>
              <w:rPr>
                <w:rFonts w:eastAsia="맑은 고딕" w:hint="eastAsia"/>
                <w:sz w:val="22"/>
                <w:szCs w:val="22"/>
                <w:lang w:eastAsia="ko-KR"/>
              </w:rPr>
              <w:t xml:space="preserve"> </w:t>
            </w:r>
            <w:r>
              <w:rPr>
                <w:rFonts w:eastAsia="맑은 고딕"/>
                <w:sz w:val="22"/>
                <w:szCs w:val="22"/>
                <w:lang w:eastAsia="ko-KR"/>
              </w:rPr>
              <w:t xml:space="preserve">the </w:t>
            </w:r>
            <w:r>
              <w:rPr>
                <w:rFonts w:eastAsia="맑은 고딕" w:hint="eastAsia"/>
                <w:sz w:val="22"/>
                <w:szCs w:val="22"/>
                <w:lang w:eastAsia="ko-KR"/>
              </w:rPr>
              <w:t>new values</w:t>
            </w:r>
            <w:r>
              <w:rPr>
                <w:rFonts w:eastAsia="맑은 고딕"/>
                <w:sz w:val="22"/>
                <w:szCs w:val="22"/>
                <w:lang w:eastAsia="ko-KR"/>
              </w:rPr>
              <w:t>, and which existing value(s) will be excluded.</w:t>
            </w:r>
          </w:p>
        </w:tc>
      </w:tr>
      <w:tr w:rsidR="0009148C" w14:paraId="0A678F2B" w14:textId="77777777" w:rsidTr="00E6637C">
        <w:tc>
          <w:tcPr>
            <w:tcW w:w="1980" w:type="dxa"/>
          </w:tcPr>
          <w:p w14:paraId="52E30818" w14:textId="77777777" w:rsidR="0009148C" w:rsidRDefault="0009148C" w:rsidP="0009148C">
            <w:pPr>
              <w:spacing w:after="0"/>
              <w:rPr>
                <w:rFonts w:eastAsiaTheme="minorEastAsia"/>
                <w:sz w:val="22"/>
                <w:szCs w:val="22"/>
                <w:lang w:eastAsia="zh-CN"/>
              </w:rPr>
            </w:pPr>
          </w:p>
        </w:tc>
        <w:tc>
          <w:tcPr>
            <w:tcW w:w="1276" w:type="dxa"/>
          </w:tcPr>
          <w:p w14:paraId="32B00E30" w14:textId="77777777" w:rsidR="0009148C" w:rsidRDefault="0009148C" w:rsidP="0009148C">
            <w:pPr>
              <w:spacing w:after="0"/>
              <w:rPr>
                <w:rFonts w:eastAsiaTheme="minorEastAsia"/>
                <w:sz w:val="22"/>
                <w:szCs w:val="22"/>
                <w:lang w:eastAsia="zh-CN"/>
              </w:rPr>
            </w:pPr>
          </w:p>
        </w:tc>
        <w:tc>
          <w:tcPr>
            <w:tcW w:w="6373" w:type="dxa"/>
          </w:tcPr>
          <w:p w14:paraId="6ABA5BFB" w14:textId="4026FC76" w:rsidR="0009148C" w:rsidRDefault="0009148C" w:rsidP="0009148C">
            <w:pPr>
              <w:spacing w:after="0"/>
              <w:rPr>
                <w:rFonts w:eastAsiaTheme="minorEastAsia"/>
                <w:sz w:val="22"/>
                <w:szCs w:val="22"/>
                <w:lang w:eastAsia="zh-CN"/>
              </w:rPr>
            </w:pPr>
          </w:p>
        </w:tc>
      </w:tr>
      <w:tr w:rsidR="0009148C" w14:paraId="3C37C275" w14:textId="77777777" w:rsidTr="00E6637C">
        <w:tc>
          <w:tcPr>
            <w:tcW w:w="1980" w:type="dxa"/>
          </w:tcPr>
          <w:p w14:paraId="41EC1613" w14:textId="77777777" w:rsidR="0009148C" w:rsidRDefault="0009148C" w:rsidP="0009148C">
            <w:pPr>
              <w:spacing w:after="0"/>
              <w:rPr>
                <w:rFonts w:eastAsiaTheme="minorEastAsia"/>
                <w:sz w:val="22"/>
                <w:szCs w:val="22"/>
                <w:lang w:eastAsia="zh-CN"/>
              </w:rPr>
            </w:pPr>
          </w:p>
        </w:tc>
        <w:tc>
          <w:tcPr>
            <w:tcW w:w="1276" w:type="dxa"/>
          </w:tcPr>
          <w:p w14:paraId="237B7380" w14:textId="77777777" w:rsidR="0009148C" w:rsidRDefault="0009148C" w:rsidP="0009148C">
            <w:pPr>
              <w:spacing w:after="0"/>
              <w:rPr>
                <w:rFonts w:eastAsiaTheme="minorEastAsia"/>
                <w:sz w:val="22"/>
                <w:szCs w:val="22"/>
                <w:lang w:eastAsia="zh-CN"/>
              </w:rPr>
            </w:pPr>
          </w:p>
        </w:tc>
        <w:tc>
          <w:tcPr>
            <w:tcW w:w="6373" w:type="dxa"/>
          </w:tcPr>
          <w:p w14:paraId="1917AC40" w14:textId="271D20AE" w:rsidR="0009148C" w:rsidRDefault="0009148C" w:rsidP="0009148C">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A0177">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A0177">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A0177">
            <w:pPr>
              <w:spacing w:after="0"/>
              <w:rPr>
                <w:rFonts w:eastAsiaTheme="minorEastAsia"/>
                <w:sz w:val="22"/>
                <w:szCs w:val="22"/>
                <w:lang w:eastAsia="zh-CN"/>
              </w:rPr>
            </w:pPr>
          </w:p>
        </w:tc>
        <w:tc>
          <w:tcPr>
            <w:tcW w:w="7649" w:type="dxa"/>
          </w:tcPr>
          <w:p w14:paraId="12BD5841" w14:textId="77777777" w:rsidR="006B1597" w:rsidRDefault="006B1597" w:rsidP="008A0177">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A0177">
            <w:pPr>
              <w:spacing w:after="0"/>
              <w:rPr>
                <w:rFonts w:eastAsiaTheme="minorEastAsia"/>
                <w:sz w:val="22"/>
                <w:szCs w:val="22"/>
                <w:lang w:eastAsia="zh-CN"/>
              </w:rPr>
            </w:pPr>
          </w:p>
        </w:tc>
        <w:tc>
          <w:tcPr>
            <w:tcW w:w="7649" w:type="dxa"/>
          </w:tcPr>
          <w:p w14:paraId="13EAEC9B" w14:textId="77777777" w:rsidR="006B1597" w:rsidRDefault="006B1597" w:rsidP="008A0177">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A0177">
            <w:pPr>
              <w:spacing w:after="0"/>
              <w:rPr>
                <w:rFonts w:eastAsiaTheme="minorEastAsia"/>
                <w:sz w:val="22"/>
                <w:szCs w:val="22"/>
                <w:lang w:eastAsia="zh-CN"/>
              </w:rPr>
            </w:pPr>
          </w:p>
        </w:tc>
        <w:tc>
          <w:tcPr>
            <w:tcW w:w="7649" w:type="dxa"/>
          </w:tcPr>
          <w:p w14:paraId="40839DD0" w14:textId="77777777" w:rsidR="006B1597" w:rsidRDefault="006B1597" w:rsidP="008A0177">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A0177">
            <w:pPr>
              <w:spacing w:after="0"/>
              <w:rPr>
                <w:rFonts w:eastAsiaTheme="minorEastAsia"/>
                <w:sz w:val="22"/>
                <w:szCs w:val="22"/>
                <w:lang w:eastAsia="zh-CN"/>
              </w:rPr>
            </w:pPr>
          </w:p>
        </w:tc>
        <w:tc>
          <w:tcPr>
            <w:tcW w:w="7649" w:type="dxa"/>
          </w:tcPr>
          <w:p w14:paraId="73E4CD34" w14:textId="77777777" w:rsidR="006B1597" w:rsidRDefault="006B1597" w:rsidP="008A0177">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A0177">
            <w:pPr>
              <w:spacing w:after="0"/>
              <w:rPr>
                <w:rFonts w:eastAsiaTheme="minorEastAsia"/>
                <w:sz w:val="22"/>
                <w:szCs w:val="22"/>
                <w:lang w:eastAsia="zh-CN"/>
              </w:rPr>
            </w:pPr>
          </w:p>
        </w:tc>
        <w:tc>
          <w:tcPr>
            <w:tcW w:w="7649" w:type="dxa"/>
          </w:tcPr>
          <w:p w14:paraId="771EF8C2" w14:textId="77777777" w:rsidR="006B1597" w:rsidRDefault="006B1597" w:rsidP="008A0177">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r>
        <w:t>Modeling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RAN2#114-e agreements, the modeling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varSuccHOReport.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r w:rsidRPr="007364DD">
              <w:rPr>
                <w:sz w:val="22"/>
                <w:szCs w:val="22"/>
              </w:rPr>
              <w:t>UEInformationReponse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The modeling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lastRenderedPageBreak/>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D0D6B">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D0D6B">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D0D6B">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D0D6B">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D0D6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D0D6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D0D6B">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맑은 고딕" w:hint="eastAsia"/>
                <w:sz w:val="22"/>
                <w:szCs w:val="22"/>
                <w:lang w:eastAsia="ko-KR"/>
              </w:rPr>
            </w:pPr>
            <w:r>
              <w:rPr>
                <w:rFonts w:eastAsia="맑은 고딕" w:hint="eastAsia"/>
                <w:sz w:val="22"/>
                <w:szCs w:val="22"/>
                <w:lang w:eastAsia="ko-KR"/>
              </w:rPr>
              <w:t>Samsu</w:t>
            </w:r>
            <w:r>
              <w:rPr>
                <w:rFonts w:eastAsia="맑은 고딕"/>
                <w:sz w:val="22"/>
                <w:szCs w:val="22"/>
                <w:lang w:eastAsia="ko-KR"/>
              </w:rPr>
              <w:t>ng</w:t>
            </w:r>
          </w:p>
        </w:tc>
        <w:tc>
          <w:tcPr>
            <w:tcW w:w="1843" w:type="dxa"/>
          </w:tcPr>
          <w:p w14:paraId="08C7E498" w14:textId="0A548D8D" w:rsidR="00856A8F" w:rsidRPr="003453C4" w:rsidRDefault="00B2062C" w:rsidP="00856A8F">
            <w:pPr>
              <w:spacing w:after="0"/>
              <w:rPr>
                <w:rFonts w:eastAsia="맑은 고딕" w:hint="eastAsia"/>
                <w:sz w:val="22"/>
                <w:szCs w:val="22"/>
                <w:lang w:eastAsia="ko-KR"/>
              </w:rPr>
            </w:pPr>
            <w:r>
              <w:rPr>
                <w:rFonts w:eastAsia="맑은 고딕" w:hint="eastAsia"/>
                <w:sz w:val="22"/>
                <w:szCs w:val="22"/>
                <w:lang w:eastAsia="ko-KR"/>
              </w:rPr>
              <w:t>Source</w:t>
            </w:r>
          </w:p>
        </w:tc>
        <w:tc>
          <w:tcPr>
            <w:tcW w:w="5806" w:type="dxa"/>
          </w:tcPr>
          <w:p w14:paraId="7799586F" w14:textId="03FFF73E" w:rsidR="00856A8F" w:rsidRPr="003453C4" w:rsidRDefault="00B2062C" w:rsidP="00856A8F">
            <w:pPr>
              <w:spacing w:after="0"/>
              <w:rPr>
                <w:rFonts w:eastAsia="맑은 고딕" w:hint="eastAsia"/>
                <w:sz w:val="22"/>
                <w:szCs w:val="22"/>
                <w:lang w:eastAsia="ko-KR"/>
              </w:rPr>
            </w:pPr>
            <w:r>
              <w:rPr>
                <w:rFonts w:eastAsia="맑은 고딕" w:hint="eastAsia"/>
                <w:sz w:val="22"/>
                <w:szCs w:val="22"/>
                <w:lang w:eastAsia="ko-KR"/>
              </w:rPr>
              <w:t>We have assumed that the source configures SHR</w:t>
            </w:r>
            <w:r w:rsidR="003453C4">
              <w:rPr>
                <w:rFonts w:eastAsia="맑은 고딕"/>
                <w:sz w:val="22"/>
                <w:szCs w:val="22"/>
                <w:lang w:eastAsia="ko-KR"/>
              </w:rPr>
              <w:t>,</w:t>
            </w:r>
            <w:r>
              <w:rPr>
                <w:rFonts w:eastAsia="맑은 고딕" w:hint="eastAsia"/>
                <w:sz w:val="22"/>
                <w:szCs w:val="22"/>
                <w:lang w:eastAsia="ko-KR"/>
              </w:rPr>
              <w:t xml:space="preserve"> but </w:t>
            </w:r>
            <w:r w:rsidR="003453C4">
              <w:rPr>
                <w:rFonts w:eastAsia="맑은 고딕"/>
                <w:sz w:val="22"/>
                <w:szCs w:val="22"/>
                <w:lang w:eastAsia="ko-KR"/>
              </w:rPr>
              <w:t xml:space="preserve">any </w:t>
            </w:r>
            <w:r>
              <w:rPr>
                <w:rFonts w:eastAsia="맑은 고딕" w:hint="eastAsia"/>
                <w:sz w:val="22"/>
                <w:szCs w:val="22"/>
                <w:lang w:eastAsia="ko-KR"/>
              </w:rPr>
              <w:t xml:space="preserve">coordination </w:t>
            </w:r>
            <w:r>
              <w:rPr>
                <w:rFonts w:eastAsia="맑은 고딕"/>
                <w:sz w:val="22"/>
                <w:szCs w:val="22"/>
                <w:lang w:eastAsia="ko-KR"/>
              </w:rPr>
              <w:t xml:space="preserve">with the target </w:t>
            </w:r>
            <w:r>
              <w:rPr>
                <w:rFonts w:eastAsia="맑은 고딕" w:hint="eastAsia"/>
                <w:sz w:val="22"/>
                <w:szCs w:val="22"/>
                <w:lang w:eastAsia="ko-KR"/>
              </w:rPr>
              <w:t>may be required.</w:t>
            </w:r>
          </w:p>
        </w:tc>
      </w:tr>
      <w:tr w:rsidR="00856A8F" w14:paraId="431C5F1E" w14:textId="77777777" w:rsidTr="00CE172F">
        <w:tc>
          <w:tcPr>
            <w:tcW w:w="1980" w:type="dxa"/>
          </w:tcPr>
          <w:p w14:paraId="204EA2C8" w14:textId="77777777" w:rsidR="00856A8F" w:rsidRDefault="00856A8F" w:rsidP="00856A8F">
            <w:pPr>
              <w:spacing w:after="0"/>
              <w:rPr>
                <w:rFonts w:eastAsiaTheme="minorEastAsia"/>
                <w:sz w:val="22"/>
                <w:szCs w:val="22"/>
                <w:lang w:eastAsia="zh-CN"/>
              </w:rPr>
            </w:pPr>
          </w:p>
        </w:tc>
        <w:tc>
          <w:tcPr>
            <w:tcW w:w="1843" w:type="dxa"/>
          </w:tcPr>
          <w:p w14:paraId="03C78A8F" w14:textId="77777777" w:rsidR="00856A8F" w:rsidRDefault="00856A8F" w:rsidP="00856A8F">
            <w:pPr>
              <w:spacing w:after="0"/>
              <w:rPr>
                <w:rFonts w:eastAsiaTheme="minorEastAsia"/>
                <w:sz w:val="22"/>
                <w:szCs w:val="22"/>
                <w:lang w:eastAsia="zh-CN"/>
              </w:rPr>
            </w:pPr>
          </w:p>
        </w:tc>
        <w:tc>
          <w:tcPr>
            <w:tcW w:w="5806" w:type="dxa"/>
          </w:tcPr>
          <w:p w14:paraId="191B3065" w14:textId="77777777" w:rsidR="00856A8F" w:rsidRDefault="00856A8F" w:rsidP="00856A8F">
            <w:pPr>
              <w:spacing w:after="0"/>
              <w:rPr>
                <w:rFonts w:eastAsiaTheme="minorEastAsia"/>
                <w:sz w:val="22"/>
                <w:szCs w:val="22"/>
                <w:lang w:eastAsia="zh-CN"/>
              </w:rPr>
            </w:pPr>
          </w:p>
        </w:tc>
      </w:tr>
      <w:tr w:rsidR="00856A8F" w14:paraId="4CBD0AAE" w14:textId="77777777" w:rsidTr="00CE172F">
        <w:tc>
          <w:tcPr>
            <w:tcW w:w="1980" w:type="dxa"/>
          </w:tcPr>
          <w:p w14:paraId="3279E63B" w14:textId="77777777" w:rsidR="00856A8F" w:rsidRDefault="00856A8F" w:rsidP="00856A8F">
            <w:pPr>
              <w:spacing w:after="0"/>
              <w:rPr>
                <w:rFonts w:eastAsiaTheme="minorEastAsia"/>
                <w:sz w:val="22"/>
                <w:szCs w:val="22"/>
                <w:lang w:eastAsia="zh-CN"/>
              </w:rPr>
            </w:pPr>
          </w:p>
        </w:tc>
        <w:tc>
          <w:tcPr>
            <w:tcW w:w="1843" w:type="dxa"/>
          </w:tcPr>
          <w:p w14:paraId="0982213B" w14:textId="77777777" w:rsidR="00856A8F" w:rsidRDefault="00856A8F" w:rsidP="00856A8F">
            <w:pPr>
              <w:spacing w:after="0"/>
              <w:rPr>
                <w:rFonts w:eastAsiaTheme="minorEastAsia"/>
                <w:sz w:val="22"/>
                <w:szCs w:val="22"/>
                <w:lang w:eastAsia="zh-CN"/>
              </w:rPr>
            </w:pPr>
          </w:p>
        </w:tc>
        <w:tc>
          <w:tcPr>
            <w:tcW w:w="5806" w:type="dxa"/>
          </w:tcPr>
          <w:p w14:paraId="604185F6" w14:textId="77777777" w:rsidR="00856A8F" w:rsidRDefault="00856A8F" w:rsidP="00856A8F">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AC2A0B">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AC2A0B">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AC2A0B">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AC2A0B">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AC2A0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AC2A0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AC2A0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맑은 고딕" w:hint="eastAsia"/>
                <w:sz w:val="22"/>
                <w:szCs w:val="22"/>
                <w:lang w:eastAsia="ko-KR"/>
              </w:rPr>
            </w:pPr>
            <w:r>
              <w:rPr>
                <w:rFonts w:eastAsia="맑은 고딕" w:hint="eastAsia"/>
                <w:sz w:val="22"/>
                <w:szCs w:val="22"/>
                <w:lang w:eastAsia="ko-KR"/>
              </w:rPr>
              <w:t>Samsung</w:t>
            </w:r>
          </w:p>
        </w:tc>
        <w:tc>
          <w:tcPr>
            <w:tcW w:w="992" w:type="dxa"/>
          </w:tcPr>
          <w:p w14:paraId="1306C1CE" w14:textId="4532353C" w:rsidR="0096218E" w:rsidRPr="003453C4" w:rsidRDefault="003453C4" w:rsidP="0096218E">
            <w:pPr>
              <w:spacing w:after="0"/>
              <w:rPr>
                <w:rFonts w:eastAsia="맑은 고딕" w:hint="eastAsia"/>
                <w:sz w:val="22"/>
                <w:szCs w:val="22"/>
                <w:lang w:eastAsia="ko-KR"/>
              </w:rPr>
            </w:pPr>
            <w:r>
              <w:rPr>
                <w:rFonts w:eastAsia="맑은 고딕"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96218E" w14:paraId="480D425C" w14:textId="77777777" w:rsidTr="004C2BEC">
        <w:tc>
          <w:tcPr>
            <w:tcW w:w="1980" w:type="dxa"/>
          </w:tcPr>
          <w:p w14:paraId="6667C2B6" w14:textId="77777777" w:rsidR="0096218E" w:rsidRDefault="0096218E" w:rsidP="0096218E">
            <w:pPr>
              <w:spacing w:after="0"/>
              <w:rPr>
                <w:rFonts w:eastAsiaTheme="minorEastAsia"/>
                <w:sz w:val="22"/>
                <w:szCs w:val="22"/>
                <w:lang w:eastAsia="zh-CN"/>
              </w:rPr>
            </w:pPr>
          </w:p>
        </w:tc>
        <w:tc>
          <w:tcPr>
            <w:tcW w:w="992" w:type="dxa"/>
          </w:tcPr>
          <w:p w14:paraId="35A5B1DC" w14:textId="77777777" w:rsidR="0096218E" w:rsidRDefault="0096218E" w:rsidP="0096218E">
            <w:pPr>
              <w:spacing w:after="0"/>
              <w:rPr>
                <w:rFonts w:eastAsiaTheme="minorEastAsia"/>
                <w:sz w:val="22"/>
                <w:szCs w:val="22"/>
                <w:lang w:eastAsia="zh-CN"/>
              </w:rPr>
            </w:pPr>
          </w:p>
        </w:tc>
        <w:tc>
          <w:tcPr>
            <w:tcW w:w="6657" w:type="dxa"/>
          </w:tcPr>
          <w:p w14:paraId="30A5146C" w14:textId="77777777" w:rsidR="0096218E" w:rsidRDefault="0096218E" w:rsidP="0096218E">
            <w:pPr>
              <w:spacing w:after="0"/>
              <w:rPr>
                <w:rFonts w:eastAsiaTheme="minorEastAsia"/>
                <w:sz w:val="22"/>
                <w:szCs w:val="22"/>
                <w:lang w:eastAsia="zh-CN"/>
              </w:rPr>
            </w:pPr>
          </w:p>
        </w:tc>
      </w:tr>
      <w:tr w:rsidR="0096218E" w14:paraId="0D3A9273" w14:textId="77777777" w:rsidTr="004C2BEC">
        <w:tc>
          <w:tcPr>
            <w:tcW w:w="1980" w:type="dxa"/>
          </w:tcPr>
          <w:p w14:paraId="3FB79611" w14:textId="77777777" w:rsidR="0096218E" w:rsidRDefault="0096218E" w:rsidP="0096218E">
            <w:pPr>
              <w:spacing w:after="0"/>
              <w:rPr>
                <w:rFonts w:eastAsiaTheme="minorEastAsia"/>
                <w:sz w:val="22"/>
                <w:szCs w:val="22"/>
                <w:lang w:eastAsia="zh-CN"/>
              </w:rPr>
            </w:pPr>
          </w:p>
        </w:tc>
        <w:tc>
          <w:tcPr>
            <w:tcW w:w="992" w:type="dxa"/>
          </w:tcPr>
          <w:p w14:paraId="0104F16E" w14:textId="77777777" w:rsidR="0096218E" w:rsidRDefault="0096218E" w:rsidP="0096218E">
            <w:pPr>
              <w:spacing w:after="0"/>
              <w:rPr>
                <w:rFonts w:eastAsiaTheme="minorEastAsia"/>
                <w:sz w:val="22"/>
                <w:szCs w:val="22"/>
                <w:lang w:eastAsia="zh-CN"/>
              </w:rPr>
            </w:pPr>
          </w:p>
        </w:tc>
        <w:tc>
          <w:tcPr>
            <w:tcW w:w="6657" w:type="dxa"/>
          </w:tcPr>
          <w:p w14:paraId="35AEC7FA" w14:textId="77777777" w:rsidR="0096218E" w:rsidRDefault="0096218E" w:rsidP="0096218E">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r w:rsidRPr="00581A11">
        <w:rPr>
          <w:i/>
          <w:color w:val="404040" w:themeColor="text1" w:themeTint="BF"/>
          <w:lang w:eastAsia="en-GB"/>
        </w:rPr>
        <w:t>VarRLF-Report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lastRenderedPageBreak/>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A0177">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A0177">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A0177">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A0177">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A017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A0177">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A0177">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rlf-report once RLF on target cell. In this case, UE can release SHR and only report rlf-report.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e.g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맑은 고딕" w:hint="eastAsia"/>
                <w:sz w:val="22"/>
                <w:szCs w:val="22"/>
                <w:lang w:eastAsia="ko-KR"/>
              </w:rPr>
            </w:pPr>
            <w:r>
              <w:rPr>
                <w:rFonts w:eastAsia="맑은 고딕" w:hint="eastAsia"/>
                <w:sz w:val="22"/>
                <w:szCs w:val="22"/>
                <w:lang w:eastAsia="ko-KR"/>
              </w:rPr>
              <w:t>Samsung</w:t>
            </w:r>
          </w:p>
        </w:tc>
        <w:tc>
          <w:tcPr>
            <w:tcW w:w="993" w:type="dxa"/>
          </w:tcPr>
          <w:p w14:paraId="6DA681A9" w14:textId="3382A5ED" w:rsidR="005F054F" w:rsidRPr="003453C4" w:rsidRDefault="003453C4" w:rsidP="005F054F">
            <w:pPr>
              <w:spacing w:after="0"/>
              <w:rPr>
                <w:rFonts w:eastAsia="맑은 고딕" w:hint="eastAsia"/>
                <w:sz w:val="22"/>
                <w:szCs w:val="22"/>
                <w:lang w:eastAsia="ko-KR"/>
              </w:rPr>
            </w:pPr>
            <w:r>
              <w:rPr>
                <w:rFonts w:eastAsia="맑은 고딕" w:hint="eastAsia"/>
                <w:sz w:val="22"/>
                <w:szCs w:val="22"/>
                <w:lang w:eastAsia="ko-KR"/>
              </w:rPr>
              <w:t>Yes</w:t>
            </w:r>
          </w:p>
        </w:tc>
        <w:tc>
          <w:tcPr>
            <w:tcW w:w="6373" w:type="dxa"/>
          </w:tcPr>
          <w:p w14:paraId="27C91C38" w14:textId="28AA0E36" w:rsidR="005F054F" w:rsidRPr="003453C4" w:rsidRDefault="003453C4" w:rsidP="003453C4">
            <w:pPr>
              <w:spacing w:after="0"/>
              <w:rPr>
                <w:rFonts w:eastAsia="맑은 고딕" w:hint="eastAsia"/>
                <w:sz w:val="22"/>
                <w:szCs w:val="22"/>
                <w:lang w:eastAsia="ko-KR"/>
              </w:rPr>
            </w:pPr>
            <w:r>
              <w:rPr>
                <w:rFonts w:eastAsia="맑은 고딕" w:hint="eastAsia"/>
                <w:sz w:val="22"/>
                <w:szCs w:val="22"/>
                <w:lang w:eastAsia="ko-KR"/>
              </w:rPr>
              <w:t xml:space="preserve">It is preferable to have a consistency with the existing reporting mechanism. </w:t>
            </w:r>
            <w:r>
              <w:rPr>
                <w:rFonts w:eastAsia="맑은 고딕"/>
                <w:sz w:val="22"/>
                <w:szCs w:val="22"/>
                <w:lang w:eastAsia="ko-KR"/>
              </w:rPr>
              <w:t>UE should be able to discard the content if it has not been requested for too long time.</w:t>
            </w:r>
          </w:p>
        </w:tc>
      </w:tr>
      <w:tr w:rsidR="005F054F" w14:paraId="6D460F77" w14:textId="77777777" w:rsidTr="000F6718">
        <w:tc>
          <w:tcPr>
            <w:tcW w:w="2263" w:type="dxa"/>
          </w:tcPr>
          <w:p w14:paraId="3006079D" w14:textId="77777777" w:rsidR="005F054F" w:rsidRDefault="005F054F" w:rsidP="005F054F">
            <w:pPr>
              <w:spacing w:after="0"/>
              <w:rPr>
                <w:rFonts w:eastAsiaTheme="minorEastAsia"/>
                <w:sz w:val="22"/>
                <w:szCs w:val="22"/>
                <w:lang w:eastAsia="zh-CN"/>
              </w:rPr>
            </w:pPr>
          </w:p>
        </w:tc>
        <w:tc>
          <w:tcPr>
            <w:tcW w:w="993" w:type="dxa"/>
          </w:tcPr>
          <w:p w14:paraId="725EE953" w14:textId="77777777" w:rsidR="005F054F" w:rsidRDefault="005F054F" w:rsidP="005F054F">
            <w:pPr>
              <w:spacing w:after="0"/>
              <w:rPr>
                <w:rFonts w:eastAsiaTheme="minorEastAsia"/>
                <w:sz w:val="22"/>
                <w:szCs w:val="22"/>
                <w:lang w:eastAsia="zh-CN"/>
              </w:rPr>
            </w:pPr>
          </w:p>
        </w:tc>
        <w:tc>
          <w:tcPr>
            <w:tcW w:w="6373" w:type="dxa"/>
          </w:tcPr>
          <w:p w14:paraId="3E2A0672" w14:textId="77777777" w:rsidR="005F054F" w:rsidRDefault="005F054F" w:rsidP="005F054F">
            <w:pPr>
              <w:spacing w:after="0"/>
              <w:rPr>
                <w:rFonts w:eastAsiaTheme="minorEastAsia"/>
                <w:sz w:val="22"/>
                <w:szCs w:val="22"/>
                <w:lang w:eastAsia="zh-CN"/>
              </w:rPr>
            </w:pPr>
          </w:p>
        </w:tc>
      </w:tr>
      <w:tr w:rsidR="005F054F" w14:paraId="05E95FA7" w14:textId="77777777" w:rsidTr="000F6718">
        <w:tc>
          <w:tcPr>
            <w:tcW w:w="2263" w:type="dxa"/>
          </w:tcPr>
          <w:p w14:paraId="33CC3015" w14:textId="77777777" w:rsidR="005F054F" w:rsidRDefault="005F054F" w:rsidP="005F054F">
            <w:pPr>
              <w:spacing w:after="0"/>
              <w:rPr>
                <w:rFonts w:eastAsiaTheme="minorEastAsia"/>
                <w:sz w:val="22"/>
                <w:szCs w:val="22"/>
                <w:lang w:eastAsia="zh-CN"/>
              </w:rPr>
            </w:pPr>
          </w:p>
        </w:tc>
        <w:tc>
          <w:tcPr>
            <w:tcW w:w="993" w:type="dxa"/>
          </w:tcPr>
          <w:p w14:paraId="3B5D662D" w14:textId="77777777" w:rsidR="005F054F" w:rsidRDefault="005F054F" w:rsidP="005F054F">
            <w:pPr>
              <w:spacing w:after="0"/>
              <w:rPr>
                <w:rFonts w:eastAsiaTheme="minorEastAsia"/>
                <w:sz w:val="22"/>
                <w:szCs w:val="22"/>
                <w:lang w:eastAsia="zh-CN"/>
              </w:rPr>
            </w:pPr>
          </w:p>
        </w:tc>
        <w:tc>
          <w:tcPr>
            <w:tcW w:w="6373" w:type="dxa"/>
          </w:tcPr>
          <w:p w14:paraId="0925B04E" w14:textId="77777777" w:rsidR="005F054F" w:rsidRDefault="005F054F" w:rsidP="005F054F">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For modeling,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A0177">
        <w:tc>
          <w:tcPr>
            <w:tcW w:w="2405" w:type="dxa"/>
          </w:tcPr>
          <w:p w14:paraId="1ABFDEB4"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A0177">
        <w:tc>
          <w:tcPr>
            <w:tcW w:w="2405" w:type="dxa"/>
          </w:tcPr>
          <w:p w14:paraId="1593CFF7" w14:textId="28375347" w:rsidR="006B1597" w:rsidRDefault="009665B2" w:rsidP="008A0177">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A0177">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A0177">
        <w:tc>
          <w:tcPr>
            <w:tcW w:w="2405" w:type="dxa"/>
          </w:tcPr>
          <w:p w14:paraId="0267F45B" w14:textId="77777777" w:rsidR="006B1597" w:rsidRDefault="006B1597" w:rsidP="008A0177">
            <w:pPr>
              <w:spacing w:after="0"/>
              <w:rPr>
                <w:rFonts w:eastAsiaTheme="minorEastAsia"/>
                <w:sz w:val="22"/>
                <w:szCs w:val="22"/>
                <w:lang w:eastAsia="zh-CN"/>
              </w:rPr>
            </w:pPr>
          </w:p>
        </w:tc>
        <w:tc>
          <w:tcPr>
            <w:tcW w:w="7224" w:type="dxa"/>
          </w:tcPr>
          <w:p w14:paraId="69160A1E" w14:textId="77777777" w:rsidR="006B1597" w:rsidRDefault="006B1597" w:rsidP="008A0177">
            <w:pPr>
              <w:spacing w:after="0"/>
              <w:rPr>
                <w:rFonts w:eastAsiaTheme="minorEastAsia"/>
                <w:sz w:val="22"/>
                <w:szCs w:val="22"/>
                <w:lang w:eastAsia="zh-CN"/>
              </w:rPr>
            </w:pPr>
          </w:p>
        </w:tc>
      </w:tr>
      <w:tr w:rsidR="006B1597" w14:paraId="51D2F0BB" w14:textId="77777777" w:rsidTr="008A0177">
        <w:tc>
          <w:tcPr>
            <w:tcW w:w="2405" w:type="dxa"/>
          </w:tcPr>
          <w:p w14:paraId="447A87B4" w14:textId="77777777" w:rsidR="006B1597" w:rsidRDefault="006B1597" w:rsidP="008A0177">
            <w:pPr>
              <w:spacing w:after="0"/>
              <w:rPr>
                <w:rFonts w:eastAsiaTheme="minorEastAsia"/>
                <w:sz w:val="22"/>
                <w:szCs w:val="22"/>
                <w:lang w:eastAsia="zh-CN"/>
              </w:rPr>
            </w:pPr>
          </w:p>
        </w:tc>
        <w:tc>
          <w:tcPr>
            <w:tcW w:w="7224" w:type="dxa"/>
          </w:tcPr>
          <w:p w14:paraId="2BB4CAC0" w14:textId="77777777" w:rsidR="006B1597" w:rsidRDefault="006B1597" w:rsidP="008A0177">
            <w:pPr>
              <w:spacing w:after="0"/>
              <w:rPr>
                <w:rFonts w:eastAsiaTheme="minorEastAsia"/>
                <w:sz w:val="22"/>
                <w:szCs w:val="22"/>
                <w:lang w:eastAsia="zh-CN"/>
              </w:rPr>
            </w:pPr>
          </w:p>
        </w:tc>
      </w:tr>
      <w:tr w:rsidR="006B1597" w14:paraId="45ECBDED" w14:textId="77777777" w:rsidTr="008A0177">
        <w:tc>
          <w:tcPr>
            <w:tcW w:w="2405" w:type="dxa"/>
          </w:tcPr>
          <w:p w14:paraId="246A0CA1" w14:textId="77777777" w:rsidR="006B1597" w:rsidRDefault="006B1597" w:rsidP="008A0177">
            <w:pPr>
              <w:spacing w:after="0"/>
              <w:rPr>
                <w:rFonts w:eastAsiaTheme="minorEastAsia"/>
                <w:sz w:val="22"/>
                <w:szCs w:val="22"/>
                <w:lang w:eastAsia="zh-CN"/>
              </w:rPr>
            </w:pPr>
          </w:p>
        </w:tc>
        <w:tc>
          <w:tcPr>
            <w:tcW w:w="7224" w:type="dxa"/>
          </w:tcPr>
          <w:p w14:paraId="13733609" w14:textId="77777777" w:rsidR="006B1597" w:rsidRDefault="006B1597" w:rsidP="008A0177">
            <w:pPr>
              <w:spacing w:after="0"/>
              <w:rPr>
                <w:rFonts w:eastAsiaTheme="minorEastAsia"/>
                <w:sz w:val="22"/>
                <w:szCs w:val="22"/>
                <w:lang w:eastAsia="zh-CN"/>
              </w:rPr>
            </w:pPr>
          </w:p>
        </w:tc>
      </w:tr>
      <w:tr w:rsidR="006B1597" w14:paraId="14EEFD3E" w14:textId="77777777" w:rsidTr="008A0177">
        <w:tc>
          <w:tcPr>
            <w:tcW w:w="2405" w:type="dxa"/>
          </w:tcPr>
          <w:p w14:paraId="263F11F4" w14:textId="77777777" w:rsidR="006B1597" w:rsidRDefault="006B1597" w:rsidP="008A0177">
            <w:pPr>
              <w:spacing w:after="0"/>
              <w:rPr>
                <w:rFonts w:eastAsiaTheme="minorEastAsia"/>
                <w:sz w:val="22"/>
                <w:szCs w:val="22"/>
                <w:lang w:eastAsia="zh-CN"/>
              </w:rPr>
            </w:pPr>
          </w:p>
        </w:tc>
        <w:tc>
          <w:tcPr>
            <w:tcW w:w="7224" w:type="dxa"/>
          </w:tcPr>
          <w:p w14:paraId="5CA083D9" w14:textId="77777777" w:rsidR="006B1597" w:rsidRDefault="006B1597" w:rsidP="008A0177">
            <w:pPr>
              <w:spacing w:after="0"/>
              <w:rPr>
                <w:rFonts w:eastAsiaTheme="minorEastAsia"/>
                <w:sz w:val="22"/>
                <w:szCs w:val="22"/>
                <w:lang w:eastAsia="zh-CN"/>
              </w:rPr>
            </w:pPr>
          </w:p>
        </w:tc>
      </w:tr>
      <w:tr w:rsidR="006B1597" w14:paraId="48A60C70" w14:textId="77777777" w:rsidTr="008A0177">
        <w:tc>
          <w:tcPr>
            <w:tcW w:w="2405" w:type="dxa"/>
          </w:tcPr>
          <w:p w14:paraId="2F75EC18" w14:textId="77777777" w:rsidR="006B1597" w:rsidRDefault="006B1597" w:rsidP="008A0177">
            <w:pPr>
              <w:spacing w:after="0"/>
              <w:rPr>
                <w:rFonts w:eastAsiaTheme="minorEastAsia"/>
                <w:sz w:val="22"/>
                <w:szCs w:val="22"/>
                <w:lang w:eastAsia="zh-CN"/>
              </w:rPr>
            </w:pPr>
          </w:p>
        </w:tc>
        <w:tc>
          <w:tcPr>
            <w:tcW w:w="7224" w:type="dxa"/>
          </w:tcPr>
          <w:p w14:paraId="59EF33E0" w14:textId="77777777" w:rsidR="006B1597" w:rsidRDefault="006B1597" w:rsidP="008A0177">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r w:rsidRPr="00F23A13">
        <w:t>ra-InformationCommon</w:t>
      </w:r>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lastRenderedPageBreak/>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the ra-InformationCommon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25"/>
        <w:gridCol w:w="1182"/>
        <w:gridCol w:w="6222"/>
      </w:tblGrid>
      <w:tr w:rsidR="00024CF5" w14:paraId="4A86F7B9" w14:textId="77777777" w:rsidTr="004F0779">
        <w:tc>
          <w:tcPr>
            <w:tcW w:w="2235" w:type="dxa"/>
          </w:tcPr>
          <w:p w14:paraId="6CE24F4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33" w:type="dxa"/>
          </w:tcPr>
          <w:p w14:paraId="41082339" w14:textId="77777777" w:rsidR="00024CF5" w:rsidRPr="007364DD" w:rsidRDefault="00024CF5"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61" w:type="dxa"/>
          </w:tcPr>
          <w:p w14:paraId="703C0B3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4F0779">
        <w:tc>
          <w:tcPr>
            <w:tcW w:w="2235" w:type="dxa"/>
          </w:tcPr>
          <w:p w14:paraId="36DA5DA2" w14:textId="3B0261FF" w:rsidR="00024CF5" w:rsidRDefault="009665B2" w:rsidP="00567971">
            <w:pPr>
              <w:spacing w:after="0"/>
              <w:rPr>
                <w:rFonts w:eastAsiaTheme="minorEastAsia"/>
                <w:sz w:val="22"/>
                <w:szCs w:val="22"/>
                <w:lang w:eastAsia="zh-CN"/>
              </w:rPr>
            </w:pPr>
            <w:r>
              <w:rPr>
                <w:rFonts w:eastAsiaTheme="minorEastAsia"/>
                <w:sz w:val="22"/>
                <w:szCs w:val="22"/>
                <w:lang w:eastAsia="zh-CN"/>
              </w:rPr>
              <w:t>Qualcomm</w:t>
            </w:r>
          </w:p>
        </w:tc>
        <w:tc>
          <w:tcPr>
            <w:tcW w:w="1133" w:type="dxa"/>
          </w:tcPr>
          <w:p w14:paraId="7246D921" w14:textId="188DAA1F" w:rsidR="00024CF5" w:rsidRDefault="009665B2" w:rsidP="00567971">
            <w:pPr>
              <w:spacing w:after="0"/>
              <w:rPr>
                <w:rFonts w:eastAsiaTheme="minorEastAsia"/>
                <w:sz w:val="22"/>
                <w:szCs w:val="22"/>
                <w:lang w:eastAsia="zh-CN"/>
              </w:rPr>
            </w:pPr>
            <w:r>
              <w:rPr>
                <w:rFonts w:eastAsiaTheme="minorEastAsia"/>
                <w:sz w:val="22"/>
                <w:szCs w:val="22"/>
                <w:lang w:eastAsia="zh-CN"/>
              </w:rPr>
              <w:t>May be</w:t>
            </w:r>
          </w:p>
        </w:tc>
        <w:tc>
          <w:tcPr>
            <w:tcW w:w="6261" w:type="dxa"/>
          </w:tcPr>
          <w:p w14:paraId="2304B98E" w14:textId="77777777" w:rsidR="00024CF5" w:rsidRDefault="00024CF5" w:rsidP="00567971">
            <w:pPr>
              <w:spacing w:after="0"/>
              <w:rPr>
                <w:rFonts w:eastAsiaTheme="minorEastAsia"/>
                <w:sz w:val="22"/>
                <w:szCs w:val="22"/>
                <w:lang w:eastAsia="zh-CN"/>
              </w:rPr>
            </w:pPr>
          </w:p>
        </w:tc>
      </w:tr>
      <w:tr w:rsidR="00024CF5" w14:paraId="2D4B9FC4" w14:textId="77777777" w:rsidTr="004F0779">
        <w:tc>
          <w:tcPr>
            <w:tcW w:w="2235" w:type="dxa"/>
          </w:tcPr>
          <w:p w14:paraId="0826B71F" w14:textId="402DA62A" w:rsidR="00024CF5" w:rsidRDefault="00B37876"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33" w:type="dxa"/>
          </w:tcPr>
          <w:p w14:paraId="504BCC8B" w14:textId="0CE15A1B" w:rsidR="00024CF5" w:rsidRDefault="00B37876" w:rsidP="00567971">
            <w:pPr>
              <w:spacing w:after="0"/>
              <w:rPr>
                <w:rFonts w:eastAsiaTheme="minorEastAsia"/>
                <w:sz w:val="22"/>
                <w:szCs w:val="22"/>
                <w:lang w:eastAsia="zh-CN"/>
              </w:rPr>
            </w:pPr>
            <w:r>
              <w:rPr>
                <w:rFonts w:eastAsiaTheme="minorEastAsia"/>
                <w:sz w:val="22"/>
                <w:szCs w:val="22"/>
                <w:lang w:eastAsia="zh-CN"/>
              </w:rPr>
              <w:t>Under specific conditions</w:t>
            </w:r>
          </w:p>
        </w:tc>
        <w:tc>
          <w:tcPr>
            <w:tcW w:w="6261" w:type="dxa"/>
          </w:tcPr>
          <w:p w14:paraId="06F2D7C0" w14:textId="05AB0EA8" w:rsidR="00024CF5" w:rsidRDefault="00B37876" w:rsidP="0056797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a-InformationCommon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4F0779">
        <w:tc>
          <w:tcPr>
            <w:tcW w:w="223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3"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61"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r w:rsidRPr="003453C4">
              <w:rPr>
                <w:rFonts w:eastAsiaTheme="minorEastAsia"/>
                <w:sz w:val="22"/>
                <w:szCs w:val="22"/>
                <w:lang w:eastAsia="zh-CN"/>
              </w:rPr>
              <w:t xml:space="preserve">ra-InformationCommon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e.g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4F0779">
        <w:tc>
          <w:tcPr>
            <w:tcW w:w="2235" w:type="dxa"/>
          </w:tcPr>
          <w:p w14:paraId="541F064A" w14:textId="261A9D50" w:rsidR="004F0779" w:rsidRPr="003453C4" w:rsidRDefault="003453C4" w:rsidP="004F0779">
            <w:pPr>
              <w:spacing w:after="0"/>
              <w:rPr>
                <w:rFonts w:eastAsia="맑은 고딕" w:hint="eastAsia"/>
                <w:sz w:val="22"/>
                <w:szCs w:val="22"/>
                <w:lang w:eastAsia="ko-KR"/>
              </w:rPr>
            </w:pPr>
            <w:r>
              <w:rPr>
                <w:rFonts w:eastAsia="맑은 고딕" w:hint="eastAsia"/>
                <w:sz w:val="22"/>
                <w:szCs w:val="22"/>
                <w:lang w:eastAsia="ko-KR"/>
              </w:rPr>
              <w:t>Samsung</w:t>
            </w:r>
          </w:p>
        </w:tc>
        <w:tc>
          <w:tcPr>
            <w:tcW w:w="1133" w:type="dxa"/>
          </w:tcPr>
          <w:p w14:paraId="454139B2" w14:textId="418F8C54" w:rsidR="004F0779" w:rsidRPr="003453C4" w:rsidRDefault="003453C4" w:rsidP="004F0779">
            <w:pPr>
              <w:spacing w:after="0"/>
              <w:rPr>
                <w:rFonts w:eastAsia="맑은 고딕" w:hint="eastAsia"/>
                <w:sz w:val="22"/>
                <w:szCs w:val="22"/>
                <w:lang w:eastAsia="ko-KR"/>
              </w:rPr>
            </w:pPr>
            <w:r>
              <w:rPr>
                <w:rFonts w:eastAsia="맑은 고딕"/>
                <w:sz w:val="22"/>
                <w:szCs w:val="22"/>
                <w:lang w:eastAsia="ko-KR"/>
              </w:rPr>
              <w:t>Yes</w:t>
            </w:r>
          </w:p>
        </w:tc>
        <w:tc>
          <w:tcPr>
            <w:tcW w:w="6261" w:type="dxa"/>
          </w:tcPr>
          <w:p w14:paraId="724F4252" w14:textId="3B904A1C" w:rsidR="004F0779" w:rsidRPr="003453C4" w:rsidRDefault="004F0779" w:rsidP="004F0779">
            <w:pPr>
              <w:spacing w:after="0"/>
              <w:rPr>
                <w:rFonts w:eastAsia="맑은 고딕" w:hint="eastAsia"/>
                <w:sz w:val="22"/>
                <w:szCs w:val="22"/>
                <w:lang w:eastAsia="ko-KR"/>
              </w:rPr>
            </w:pPr>
          </w:p>
        </w:tc>
      </w:tr>
      <w:tr w:rsidR="004F0779" w14:paraId="52BCE01E" w14:textId="77777777" w:rsidTr="004F0779">
        <w:tc>
          <w:tcPr>
            <w:tcW w:w="2235" w:type="dxa"/>
          </w:tcPr>
          <w:p w14:paraId="323F2649" w14:textId="77777777" w:rsidR="004F0779" w:rsidRDefault="004F0779" w:rsidP="004F0779">
            <w:pPr>
              <w:spacing w:after="0"/>
              <w:rPr>
                <w:rFonts w:eastAsiaTheme="minorEastAsia"/>
                <w:sz w:val="22"/>
                <w:szCs w:val="22"/>
                <w:lang w:eastAsia="zh-CN"/>
              </w:rPr>
            </w:pPr>
          </w:p>
        </w:tc>
        <w:tc>
          <w:tcPr>
            <w:tcW w:w="1133" w:type="dxa"/>
          </w:tcPr>
          <w:p w14:paraId="3BAC8F71" w14:textId="77777777" w:rsidR="004F0779" w:rsidRDefault="004F0779" w:rsidP="004F0779">
            <w:pPr>
              <w:spacing w:after="0"/>
              <w:rPr>
                <w:rFonts w:eastAsiaTheme="minorEastAsia"/>
                <w:sz w:val="22"/>
                <w:szCs w:val="22"/>
                <w:lang w:eastAsia="zh-CN"/>
              </w:rPr>
            </w:pPr>
          </w:p>
        </w:tc>
        <w:tc>
          <w:tcPr>
            <w:tcW w:w="6261" w:type="dxa"/>
          </w:tcPr>
          <w:p w14:paraId="6607C27B" w14:textId="77777777" w:rsidR="004F0779" w:rsidRDefault="004F0779" w:rsidP="004F0779">
            <w:pPr>
              <w:spacing w:after="0"/>
              <w:rPr>
                <w:rFonts w:eastAsiaTheme="minorEastAsia"/>
                <w:sz w:val="22"/>
                <w:szCs w:val="22"/>
                <w:lang w:eastAsia="zh-CN"/>
              </w:rPr>
            </w:pPr>
          </w:p>
        </w:tc>
      </w:tr>
      <w:tr w:rsidR="004F0779" w14:paraId="7C9F56D9" w14:textId="77777777" w:rsidTr="004F0779">
        <w:tc>
          <w:tcPr>
            <w:tcW w:w="2235" w:type="dxa"/>
          </w:tcPr>
          <w:p w14:paraId="32EECD45" w14:textId="77777777" w:rsidR="004F0779" w:rsidRDefault="004F0779" w:rsidP="004F0779">
            <w:pPr>
              <w:spacing w:after="0"/>
              <w:rPr>
                <w:rFonts w:eastAsiaTheme="minorEastAsia"/>
                <w:sz w:val="22"/>
                <w:szCs w:val="22"/>
                <w:lang w:eastAsia="zh-CN"/>
              </w:rPr>
            </w:pPr>
          </w:p>
        </w:tc>
        <w:tc>
          <w:tcPr>
            <w:tcW w:w="1133" w:type="dxa"/>
          </w:tcPr>
          <w:p w14:paraId="0E4598E6" w14:textId="77777777" w:rsidR="004F0779" w:rsidRDefault="004F0779" w:rsidP="004F0779">
            <w:pPr>
              <w:spacing w:after="0"/>
              <w:rPr>
                <w:rFonts w:eastAsiaTheme="minorEastAsia"/>
                <w:sz w:val="22"/>
                <w:szCs w:val="22"/>
                <w:lang w:eastAsia="zh-CN"/>
              </w:rPr>
            </w:pPr>
          </w:p>
        </w:tc>
        <w:tc>
          <w:tcPr>
            <w:tcW w:w="6261" w:type="dxa"/>
          </w:tcPr>
          <w:p w14:paraId="1F077850" w14:textId="77777777" w:rsidR="004F0779" w:rsidRDefault="004F0779" w:rsidP="004F0779">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AE0516">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AE0516">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567971">
        <w:tc>
          <w:tcPr>
            <w:tcW w:w="2263" w:type="dxa"/>
          </w:tcPr>
          <w:p w14:paraId="24425D94"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567971">
        <w:tc>
          <w:tcPr>
            <w:tcW w:w="2263" w:type="dxa"/>
          </w:tcPr>
          <w:p w14:paraId="705C5B3C" w14:textId="387BB3C4" w:rsidR="008B1776" w:rsidRDefault="00E2683E" w:rsidP="00567971">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567971">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567971">
            <w:pPr>
              <w:spacing w:after="0"/>
              <w:rPr>
                <w:rFonts w:eastAsiaTheme="minorEastAsia"/>
                <w:sz w:val="22"/>
                <w:szCs w:val="22"/>
                <w:lang w:eastAsia="zh-CN"/>
              </w:rPr>
            </w:pPr>
          </w:p>
        </w:tc>
      </w:tr>
      <w:tr w:rsidR="008B1776" w14:paraId="5BD30D7F" w14:textId="77777777" w:rsidTr="00567971">
        <w:tc>
          <w:tcPr>
            <w:tcW w:w="2263" w:type="dxa"/>
          </w:tcPr>
          <w:p w14:paraId="3AEB5462" w14:textId="47477D64" w:rsidR="008B1776" w:rsidRDefault="00FD5923"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567971">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567971">
            <w:pPr>
              <w:spacing w:after="0"/>
              <w:rPr>
                <w:rFonts w:eastAsiaTheme="minorEastAsia"/>
                <w:sz w:val="22"/>
                <w:szCs w:val="22"/>
                <w:lang w:eastAsia="zh-CN"/>
              </w:rPr>
            </w:pPr>
          </w:p>
        </w:tc>
      </w:tr>
      <w:tr w:rsidR="006D166D" w14:paraId="4BE8BA3E" w14:textId="77777777" w:rsidTr="00567971">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If CHO candidate cell is not suitable, the CHO failue will happen. Then, UE will report something to network using rlf-repport.</w:t>
            </w:r>
          </w:p>
        </w:tc>
      </w:tr>
      <w:tr w:rsidR="006D166D" w14:paraId="52E9151D" w14:textId="77777777" w:rsidTr="00567971">
        <w:tc>
          <w:tcPr>
            <w:tcW w:w="2263" w:type="dxa"/>
          </w:tcPr>
          <w:p w14:paraId="3A3DC546" w14:textId="338CC7CC" w:rsidR="006D166D" w:rsidRPr="003453C4" w:rsidRDefault="003453C4" w:rsidP="006D166D">
            <w:pPr>
              <w:spacing w:after="0"/>
              <w:rPr>
                <w:rFonts w:eastAsia="맑은 고딕" w:hint="eastAsia"/>
                <w:sz w:val="22"/>
                <w:szCs w:val="22"/>
                <w:lang w:eastAsia="ko-KR"/>
              </w:rPr>
            </w:pPr>
            <w:r>
              <w:rPr>
                <w:rFonts w:eastAsia="맑은 고딕" w:hint="eastAsia"/>
                <w:sz w:val="22"/>
                <w:szCs w:val="22"/>
                <w:lang w:eastAsia="ko-KR"/>
              </w:rPr>
              <w:t>Samsung</w:t>
            </w:r>
          </w:p>
        </w:tc>
        <w:tc>
          <w:tcPr>
            <w:tcW w:w="993" w:type="dxa"/>
          </w:tcPr>
          <w:p w14:paraId="6EC5F12F" w14:textId="52BA97D4" w:rsidR="006D166D" w:rsidRPr="003453C4" w:rsidRDefault="003453C4" w:rsidP="006D166D">
            <w:pPr>
              <w:spacing w:after="0"/>
              <w:rPr>
                <w:rFonts w:eastAsia="맑은 고딕" w:hint="eastAsia"/>
                <w:sz w:val="22"/>
                <w:szCs w:val="22"/>
                <w:lang w:eastAsia="ko-KR"/>
              </w:rPr>
            </w:pPr>
            <w:r>
              <w:rPr>
                <w:rFonts w:eastAsia="맑은 고딕" w:hint="eastAsia"/>
                <w:sz w:val="22"/>
                <w:szCs w:val="22"/>
                <w:lang w:eastAsia="ko-KR"/>
              </w:rPr>
              <w:t>Yes</w:t>
            </w:r>
          </w:p>
        </w:tc>
        <w:tc>
          <w:tcPr>
            <w:tcW w:w="6373" w:type="dxa"/>
          </w:tcPr>
          <w:p w14:paraId="3952E93C" w14:textId="46CC2B53" w:rsidR="006D166D" w:rsidRDefault="003453C4" w:rsidP="003453C4">
            <w:pPr>
              <w:spacing w:after="0"/>
              <w:rPr>
                <w:rFonts w:eastAsia="맑은 고딕"/>
                <w:sz w:val="22"/>
                <w:szCs w:val="22"/>
                <w:lang w:eastAsia="ko-KR"/>
              </w:rPr>
            </w:pPr>
            <w:r>
              <w:rPr>
                <w:rFonts w:eastAsia="맑은 고딕" w:hint="eastAsia"/>
                <w:sz w:val="22"/>
                <w:szCs w:val="22"/>
                <w:lang w:eastAsia="ko-KR"/>
              </w:rPr>
              <w:t>We do not see any consistency with other reporting mechanisms at all.</w:t>
            </w:r>
            <w:r>
              <w:rPr>
                <w:rFonts w:eastAsia="맑은 고딕"/>
                <w:sz w:val="22"/>
                <w:szCs w:val="22"/>
                <w:lang w:eastAsia="ko-KR"/>
              </w:rPr>
              <w:t xml:space="preserve"> For all HO types, w</w:t>
            </w:r>
            <w:r>
              <w:rPr>
                <w:rFonts w:eastAsia="맑은 고딕" w:hint="eastAsia"/>
                <w:sz w:val="22"/>
                <w:szCs w:val="22"/>
                <w:lang w:eastAsia="ko-KR"/>
              </w:rPr>
              <w:t xml:space="preserve">e would like to </w:t>
            </w:r>
            <w:r>
              <w:rPr>
                <w:rFonts w:eastAsia="맑은 고딕"/>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맑은 고딕"/>
                <w:sz w:val="22"/>
                <w:szCs w:val="22"/>
                <w:lang w:eastAsia="ko-KR"/>
              </w:rPr>
            </w:pPr>
            <w:r>
              <w:rPr>
                <w:rFonts w:eastAsia="맑은 고딕"/>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맑은 고딕" w:hint="eastAsia"/>
                <w:i/>
                <w:sz w:val="22"/>
                <w:szCs w:val="22"/>
                <w:lang w:eastAsia="ko-KR"/>
              </w:rPr>
            </w:pPr>
            <w:r w:rsidRPr="003453C4">
              <w:rPr>
                <w:rFonts w:eastAsia="맑은 고딕"/>
                <w:i/>
                <w:sz w:val="22"/>
                <w:szCs w:val="22"/>
                <w:lang w:eastAsia="ko-KR"/>
              </w:rPr>
              <w:t>Indication of whether a measured neighbour cell included in the existing measResultNeighCells was a CHO candidate cell or not.</w:t>
            </w:r>
          </w:p>
        </w:tc>
      </w:tr>
      <w:tr w:rsidR="006D166D" w14:paraId="2EFDF0BC" w14:textId="77777777" w:rsidTr="00567971">
        <w:tc>
          <w:tcPr>
            <w:tcW w:w="2263" w:type="dxa"/>
          </w:tcPr>
          <w:p w14:paraId="52DBD4F2" w14:textId="77777777" w:rsidR="006D166D" w:rsidRDefault="006D166D" w:rsidP="006D166D">
            <w:pPr>
              <w:spacing w:after="0"/>
              <w:rPr>
                <w:rFonts w:eastAsiaTheme="minorEastAsia"/>
                <w:sz w:val="22"/>
                <w:szCs w:val="22"/>
                <w:lang w:eastAsia="zh-CN"/>
              </w:rPr>
            </w:pPr>
          </w:p>
        </w:tc>
        <w:tc>
          <w:tcPr>
            <w:tcW w:w="993" w:type="dxa"/>
          </w:tcPr>
          <w:p w14:paraId="568538D4" w14:textId="77777777" w:rsidR="006D166D" w:rsidRDefault="006D166D" w:rsidP="006D166D">
            <w:pPr>
              <w:spacing w:after="0"/>
              <w:rPr>
                <w:rFonts w:eastAsiaTheme="minorEastAsia"/>
                <w:sz w:val="22"/>
                <w:szCs w:val="22"/>
                <w:lang w:eastAsia="zh-CN"/>
              </w:rPr>
            </w:pPr>
          </w:p>
        </w:tc>
        <w:tc>
          <w:tcPr>
            <w:tcW w:w="6373" w:type="dxa"/>
          </w:tcPr>
          <w:p w14:paraId="4FE212F4" w14:textId="77777777" w:rsidR="006D166D" w:rsidRDefault="006D166D" w:rsidP="006D166D">
            <w:pPr>
              <w:spacing w:after="0"/>
              <w:rPr>
                <w:rFonts w:eastAsiaTheme="minorEastAsia"/>
                <w:sz w:val="22"/>
                <w:szCs w:val="22"/>
                <w:lang w:eastAsia="zh-CN"/>
              </w:rPr>
            </w:pPr>
          </w:p>
        </w:tc>
      </w:tr>
      <w:tr w:rsidR="006D166D" w14:paraId="347C53D1" w14:textId="77777777" w:rsidTr="00567971">
        <w:tc>
          <w:tcPr>
            <w:tcW w:w="2263" w:type="dxa"/>
          </w:tcPr>
          <w:p w14:paraId="5F092AD2" w14:textId="77777777" w:rsidR="006D166D" w:rsidRDefault="006D166D" w:rsidP="006D166D">
            <w:pPr>
              <w:spacing w:after="0"/>
              <w:rPr>
                <w:rFonts w:eastAsiaTheme="minorEastAsia"/>
                <w:sz w:val="22"/>
                <w:szCs w:val="22"/>
                <w:lang w:eastAsia="zh-CN"/>
              </w:rPr>
            </w:pPr>
          </w:p>
        </w:tc>
        <w:tc>
          <w:tcPr>
            <w:tcW w:w="993" w:type="dxa"/>
          </w:tcPr>
          <w:p w14:paraId="7DBCA1E9" w14:textId="77777777" w:rsidR="006D166D" w:rsidRDefault="006D166D" w:rsidP="006D166D">
            <w:pPr>
              <w:spacing w:after="0"/>
              <w:rPr>
                <w:rFonts w:eastAsiaTheme="minorEastAsia"/>
                <w:sz w:val="22"/>
                <w:szCs w:val="22"/>
                <w:lang w:eastAsia="zh-CN"/>
              </w:rPr>
            </w:pPr>
          </w:p>
        </w:tc>
        <w:tc>
          <w:tcPr>
            <w:tcW w:w="6373" w:type="dxa"/>
          </w:tcPr>
          <w:p w14:paraId="489C6FDD" w14:textId="77777777" w:rsidR="006D166D" w:rsidRDefault="006D166D" w:rsidP="006D166D">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567971">
        <w:tc>
          <w:tcPr>
            <w:tcW w:w="2405" w:type="dxa"/>
          </w:tcPr>
          <w:p w14:paraId="5161063A"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567971">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567971">
        <w:tc>
          <w:tcPr>
            <w:tcW w:w="2405" w:type="dxa"/>
          </w:tcPr>
          <w:p w14:paraId="4384B296" w14:textId="77777777" w:rsidR="0043282B" w:rsidRDefault="0043282B" w:rsidP="0043282B">
            <w:pPr>
              <w:spacing w:after="0"/>
              <w:rPr>
                <w:rFonts w:eastAsiaTheme="minorEastAsia"/>
                <w:sz w:val="22"/>
                <w:szCs w:val="22"/>
                <w:lang w:eastAsia="zh-CN"/>
              </w:rPr>
            </w:pPr>
          </w:p>
        </w:tc>
        <w:tc>
          <w:tcPr>
            <w:tcW w:w="7224" w:type="dxa"/>
          </w:tcPr>
          <w:p w14:paraId="54C40E71" w14:textId="77777777" w:rsidR="0043282B" w:rsidRDefault="0043282B" w:rsidP="0043282B">
            <w:pPr>
              <w:spacing w:after="0"/>
              <w:rPr>
                <w:rFonts w:eastAsiaTheme="minorEastAsia"/>
                <w:sz w:val="22"/>
                <w:szCs w:val="22"/>
                <w:lang w:eastAsia="zh-CN"/>
              </w:rPr>
            </w:pPr>
          </w:p>
        </w:tc>
      </w:tr>
      <w:tr w:rsidR="0043282B" w14:paraId="2DE010EE" w14:textId="77777777" w:rsidTr="00567971">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567971">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567971">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567971">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lastRenderedPageBreak/>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T HuNan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2" w:name="OLE_LINK10"/>
      <w:r w:rsidR="00875196" w:rsidRPr="00875196">
        <w:rPr>
          <w:rFonts w:eastAsiaTheme="minorEastAsia"/>
          <w:sz w:val="22"/>
          <w:szCs w:val="22"/>
          <w:lang w:eastAsia="zh-CN"/>
        </w:rPr>
        <w:t>R2-2106641</w:t>
      </w:r>
      <w:bookmarkEnd w:id="2"/>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3"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The varSuccHOReport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t>UEInformationRequest/UEInformationResponse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3"/>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56272" w14:textId="77777777" w:rsidR="00842266" w:rsidRDefault="00842266">
      <w:r>
        <w:separator/>
      </w:r>
    </w:p>
  </w:endnote>
  <w:endnote w:type="continuationSeparator" w:id="0">
    <w:p w14:paraId="16C0547A" w14:textId="77777777" w:rsidR="00842266" w:rsidRDefault="0084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1AEA" w14:textId="66275465" w:rsidR="00CC2D0B" w:rsidRDefault="00CC2D0B">
    <w:pPr>
      <w:pStyle w:val="ae"/>
    </w:pPr>
    <w:r>
      <w:rPr>
        <w:rStyle w:val="af3"/>
      </w:rPr>
      <w:fldChar w:fldCharType="begin"/>
    </w:r>
    <w:r>
      <w:rPr>
        <w:rStyle w:val="af3"/>
      </w:rPr>
      <w:instrText xml:space="preserve"> PAGE </w:instrText>
    </w:r>
    <w:r>
      <w:rPr>
        <w:rStyle w:val="af3"/>
      </w:rPr>
      <w:fldChar w:fldCharType="separate"/>
    </w:r>
    <w:r w:rsidR="003453C4">
      <w:rPr>
        <w:rStyle w:val="af3"/>
      </w:rPr>
      <w:t>7</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3453C4">
      <w:rPr>
        <w:rStyle w:val="af3"/>
      </w:rPr>
      <w:t>9</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1CBB" w14:textId="77777777" w:rsidR="00842266" w:rsidRDefault="00842266">
      <w:r>
        <w:separator/>
      </w:r>
    </w:p>
  </w:footnote>
  <w:footnote w:type="continuationSeparator" w:id="0">
    <w:p w14:paraId="115D2AC2" w14:textId="77777777" w:rsidR="00842266" w:rsidRDefault="00842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7"/>
  </w:num>
  <w:num w:numId="4">
    <w:abstractNumId w:val="7"/>
  </w:num>
  <w:num w:numId="5">
    <w:abstractNumId w:val="13"/>
  </w:num>
  <w:num w:numId="6">
    <w:abstractNumId w:val="6"/>
  </w:num>
  <w:num w:numId="7">
    <w:abstractNumId w:val="14"/>
  </w:num>
  <w:num w:numId="8">
    <w:abstractNumId w:val="16"/>
  </w:num>
  <w:num w:numId="9">
    <w:abstractNumId w:val="19"/>
  </w:num>
  <w:num w:numId="10">
    <w:abstractNumId w:val="11"/>
  </w:num>
  <w:num w:numId="11">
    <w:abstractNumId w:val="8"/>
  </w:num>
  <w:num w:numId="12">
    <w:abstractNumId w:val="0"/>
  </w:num>
  <w:num w:numId="13">
    <w:abstractNumId w:val="1"/>
  </w:num>
  <w:num w:numId="14">
    <w:abstractNumId w:val="15"/>
  </w:num>
  <w:num w:numId="15">
    <w:abstractNumId w:val="10"/>
  </w:num>
  <w:num w:numId="16">
    <w:abstractNumId w:val="9"/>
  </w:num>
  <w:num w:numId="17">
    <w:abstractNumId w:val="20"/>
  </w:num>
  <w:num w:numId="18">
    <w:abstractNumId w:val="5"/>
  </w:num>
  <w:num w:numId="19">
    <w:abstractNumId w:val="18"/>
  </w:num>
  <w:num w:numId="20">
    <w:abstractNumId w:val="3"/>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7"/>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qgUAMlyuAy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CCA"/>
    <w:rsid w:val="000E5068"/>
    <w:rsid w:val="000E59B2"/>
    <w:rsid w:val="000E5E31"/>
    <w:rsid w:val="000E678C"/>
    <w:rsid w:val="000E67E3"/>
    <w:rsid w:val="000F1992"/>
    <w:rsid w:val="000F2D35"/>
    <w:rsid w:val="000F3FD7"/>
    <w:rsid w:val="000F5285"/>
    <w:rsid w:val="000F5509"/>
    <w:rsid w:val="000F6718"/>
    <w:rsid w:val="000F6C14"/>
    <w:rsid w:val="000F744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chartTrackingRefBased/>
  <w15:docId w15:val="{45872DE7-DA98-4336-B5CE-FE4CC0C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제목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제목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32</TotalTime>
  <Pages>9</Pages>
  <Words>2832</Words>
  <Characters>16147</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Agenda for 3GPP TSG RAN meeting</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Sangbum Kim</cp:lastModifiedBy>
  <cp:revision>4</cp:revision>
  <cp:lastPrinted>2014-08-13T09:20:00Z</cp:lastPrinted>
  <dcterms:created xsi:type="dcterms:W3CDTF">2021-07-16T04:03:00Z</dcterms:created>
  <dcterms:modified xsi:type="dcterms:W3CDTF">2021-07-16T04:38:00Z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