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B357" w14:textId="1FB2F0FF"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w:t>
      </w:r>
      <w:r w:rsidR="00A16B8B">
        <w:rPr>
          <w:rFonts w:ascii="Arial" w:eastAsia="SimSun" w:hAnsi="Arial" w:cs="Arial"/>
          <w:b/>
          <w:bCs/>
          <w:sz w:val="24"/>
        </w:rPr>
        <w:t>-</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R2-210</w:t>
      </w:r>
      <w:r>
        <w:rPr>
          <w:rFonts w:ascii="Arial" w:eastAsia="SimSun"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E-Meeting, 16</w:t>
      </w:r>
      <w:r>
        <w:rPr>
          <w:rFonts w:ascii="Arial" w:eastAsia="SimSun" w:hAnsi="Arial" w:cs="Arial"/>
          <w:b/>
          <w:bCs/>
          <w:sz w:val="24"/>
          <w:vertAlign w:val="superscript"/>
        </w:rPr>
        <w:t>th</w:t>
      </w:r>
      <w:r>
        <w:rPr>
          <w:rFonts w:ascii="Arial" w:eastAsia="SimSun" w:hAnsi="Arial" w:cs="Arial"/>
          <w:b/>
          <w:bCs/>
          <w:sz w:val="24"/>
        </w:rPr>
        <w:t xml:space="preserve"> - 27</w:t>
      </w:r>
      <w:r>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August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SimSun"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[Post114-e][605][Relay]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SimSun"/>
          <w:bCs/>
        </w:rPr>
      </w:pPr>
      <w:r>
        <w:rPr>
          <w:rFonts w:eastAsia="SimSun"/>
          <w:bCs/>
        </w:rPr>
        <w:t xml:space="preserve">At RAN2#114-e meeting, an offline discussion was triggered as follows </w:t>
      </w:r>
      <w:r>
        <w:rPr>
          <w:rFonts w:eastAsia="SimSun"/>
          <w:bCs/>
        </w:rPr>
        <w:fldChar w:fldCharType="begin"/>
      </w:r>
      <w:r>
        <w:rPr>
          <w:rFonts w:eastAsia="SimSun"/>
          <w:bCs/>
        </w:rPr>
        <w:instrText xml:space="preserve"> REF _Ref74667685 \r \h  \* MERGEFORMAT </w:instrText>
      </w:r>
      <w:r>
        <w:rPr>
          <w:rFonts w:eastAsia="SimSun"/>
          <w:bCs/>
        </w:rPr>
      </w:r>
      <w:r>
        <w:rPr>
          <w:rFonts w:eastAsia="SimSun"/>
          <w:bCs/>
        </w:rPr>
        <w:fldChar w:fldCharType="separate"/>
      </w:r>
      <w:r>
        <w:rPr>
          <w:rFonts w:eastAsia="SimSun"/>
          <w:bCs/>
        </w:rPr>
        <w:t>[1]</w:t>
      </w:r>
      <w:r>
        <w:rPr>
          <w:rFonts w:eastAsia="SimSun"/>
          <w:bCs/>
        </w:rPr>
        <w:fldChar w:fldCharType="end"/>
      </w:r>
      <w:r>
        <w:rPr>
          <w:rFonts w:eastAsia="SimSun"/>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SimSun"/>
          <w:bCs/>
        </w:rPr>
      </w:pPr>
      <w:r>
        <w:rPr>
          <w:rFonts w:eastAsia="SimSun"/>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SimSun"/>
          <w:bCs/>
        </w:rPr>
      </w:pPr>
      <w:r>
        <w:rPr>
          <w:rFonts w:eastAsia="SimSun"/>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to allow time for final proposals reshaping and Tdoc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SimSun"/>
          <w:sz w:val="22"/>
          <w:lang w:eastAsia="zh-CN"/>
        </w:rPr>
      </w:pPr>
      <w:r>
        <w:rPr>
          <w:rFonts w:eastAsia="SimSun"/>
          <w:sz w:val="22"/>
          <w:lang w:eastAsia="zh-CN"/>
        </w:rPr>
        <w:t>Company contact information for further follow up comments.</w:t>
      </w:r>
    </w:p>
    <w:tbl>
      <w:tblPr>
        <w:tblStyle w:val="TableGrid"/>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BodyText"/>
              <w:ind w:left="1202" w:hanging="402"/>
              <w:rPr>
                <w:rFonts w:ascii="Arial" w:eastAsia="SimSun" w:hAnsi="Arial" w:cs="Arial"/>
                <w:b/>
                <w:szCs w:val="20"/>
                <w:lang w:eastAsia="zh-CN"/>
              </w:rPr>
            </w:pPr>
            <w:r w:rsidRPr="007171FE">
              <w:rPr>
                <w:rFonts w:ascii="Arial" w:eastAsia="SimSun"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SimSun" w:hAnsi="Arial" w:cs="Arial"/>
                <w:szCs w:val="20"/>
                <w:lang w:eastAsia="zh-CN"/>
              </w:rPr>
            </w:pPr>
            <w:r>
              <w:rPr>
                <w:rFonts w:ascii="Arial" w:eastAsia="SimSun"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SimSun"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SimSun" w:hAnsi="Arial" w:cs="Arial"/>
                <w:szCs w:val="20"/>
                <w:lang w:eastAsia="zh-CN"/>
              </w:rPr>
            </w:pPr>
            <w:r w:rsidRPr="00861B16">
              <w:rPr>
                <w:rFonts w:ascii="Arial" w:eastAsia="SimSun"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BodyText"/>
              <w:ind w:left="1200" w:hanging="400"/>
              <w:rPr>
                <w:rFonts w:ascii="Arial" w:eastAsia="SimSun" w:hAnsi="Arial" w:cs="Arial"/>
                <w:szCs w:val="20"/>
                <w:lang w:eastAsia="zh-CN"/>
              </w:rPr>
            </w:pPr>
            <w:r>
              <w:rPr>
                <w:rFonts w:ascii="Arial" w:eastAsia="SimSun" w:hAnsi="Arial" w:cs="Arial" w:hint="eastAsia"/>
                <w:szCs w:val="20"/>
                <w:lang w:eastAsia="zh-CN"/>
              </w:rPr>
              <w:t>M</w:t>
            </w:r>
            <w:r>
              <w:rPr>
                <w:rFonts w:ascii="Arial" w:eastAsia="SimSun" w:hAnsi="Arial" w:cs="Arial"/>
                <w:szCs w:val="20"/>
                <w:lang w:eastAsia="zh-CN"/>
              </w:rPr>
              <w:t xml:space="preserve">ediaTek </w:t>
            </w:r>
          </w:p>
        </w:tc>
        <w:tc>
          <w:tcPr>
            <w:tcW w:w="3006" w:type="dxa"/>
          </w:tcPr>
          <w:p w14:paraId="6F266DBB" w14:textId="5EF44908" w:rsidR="00861B16" w:rsidRPr="007171FE" w:rsidRDefault="00417B7D" w:rsidP="00F80FB7">
            <w:pPr>
              <w:pStyle w:val="BodyText"/>
              <w:ind w:left="1200" w:hanging="400"/>
              <w:rPr>
                <w:rFonts w:ascii="Arial" w:eastAsia="SimSun" w:hAnsi="Arial" w:cs="Arial"/>
                <w:szCs w:val="20"/>
                <w:lang w:eastAsia="zh-CN"/>
              </w:rPr>
            </w:pPr>
            <w:r>
              <w:rPr>
                <w:rFonts w:ascii="Arial" w:eastAsia="SimSun" w:hAnsi="Arial" w:cs="Arial"/>
                <w:szCs w:val="20"/>
                <w:lang w:eastAsia="zh-CN"/>
              </w:rPr>
              <w:t>Xuelong Wang</w:t>
            </w:r>
          </w:p>
        </w:tc>
        <w:tc>
          <w:tcPr>
            <w:tcW w:w="3007" w:type="dxa"/>
          </w:tcPr>
          <w:p w14:paraId="304C9745" w14:textId="0F11CC29" w:rsidR="00861B16" w:rsidRPr="007171FE" w:rsidRDefault="00417B7D" w:rsidP="00E67F06">
            <w:pPr>
              <w:pStyle w:val="BodyText"/>
              <w:rPr>
                <w:rFonts w:ascii="Arial" w:eastAsia="SimSun" w:hAnsi="Arial" w:cs="Arial"/>
                <w:szCs w:val="20"/>
                <w:lang w:eastAsia="zh-CN"/>
              </w:rPr>
            </w:pPr>
            <w:r>
              <w:rPr>
                <w:rFonts w:ascii="Arial" w:eastAsia="SimSun" w:hAnsi="Arial" w:cs="Arial"/>
                <w:szCs w:val="20"/>
                <w:lang w:eastAsia="zh-CN"/>
              </w:rPr>
              <w:t>xuelong.wang@</w:t>
            </w:r>
            <w:r>
              <w:rPr>
                <w:rFonts w:ascii="Arial" w:eastAsia="SimSun" w:hAnsi="Arial" w:cs="Arial" w:hint="eastAsia"/>
                <w:szCs w:val="20"/>
                <w:lang w:eastAsia="zh-CN"/>
              </w:rPr>
              <w:t xml:space="preserve"> m</w:t>
            </w:r>
            <w:r>
              <w:rPr>
                <w:rFonts w:ascii="Arial" w:eastAsia="SimSun"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BodyText"/>
              <w:ind w:left="1200" w:hanging="400"/>
              <w:rPr>
                <w:rFonts w:ascii="Arial" w:eastAsia="SimSun" w:hAnsi="Arial" w:cs="Arial"/>
                <w:szCs w:val="20"/>
                <w:lang w:eastAsia="zh-CN"/>
              </w:rPr>
            </w:pPr>
            <w:r>
              <w:rPr>
                <w:rFonts w:ascii="Arial" w:eastAsia="SimSun" w:hAnsi="Arial" w:cs="Arial"/>
                <w:szCs w:val="20"/>
                <w:lang w:eastAsia="zh-CN"/>
              </w:rPr>
              <w:t>OPPO</w:t>
            </w:r>
          </w:p>
        </w:tc>
        <w:tc>
          <w:tcPr>
            <w:tcW w:w="3006" w:type="dxa"/>
          </w:tcPr>
          <w:p w14:paraId="06AF539C" w14:textId="6A95EA09" w:rsidR="00BC1AE3" w:rsidRDefault="00BC1AE3" w:rsidP="00F80FB7">
            <w:pPr>
              <w:pStyle w:val="BodyText"/>
              <w:ind w:left="1200" w:hanging="400"/>
              <w:rPr>
                <w:rFonts w:ascii="Arial" w:eastAsia="SimSun" w:hAnsi="Arial" w:cs="Arial"/>
                <w:szCs w:val="20"/>
                <w:lang w:eastAsia="zh-CN"/>
              </w:rPr>
            </w:pPr>
            <w:r>
              <w:rPr>
                <w:rFonts w:ascii="Arial" w:eastAsia="SimSun" w:hAnsi="Arial" w:cs="Arial"/>
                <w:szCs w:val="20"/>
                <w:lang w:eastAsia="zh-CN"/>
              </w:rPr>
              <w:t>Bingxue Leng</w:t>
            </w:r>
          </w:p>
        </w:tc>
        <w:tc>
          <w:tcPr>
            <w:tcW w:w="3007" w:type="dxa"/>
          </w:tcPr>
          <w:p w14:paraId="0F274A96" w14:textId="49805926" w:rsidR="00BC1AE3" w:rsidRDefault="00BC1AE3" w:rsidP="00E67F06">
            <w:pPr>
              <w:pStyle w:val="BodyText"/>
              <w:rPr>
                <w:rFonts w:ascii="Arial" w:eastAsia="SimSun" w:hAnsi="Arial" w:cs="Arial"/>
                <w:szCs w:val="20"/>
                <w:lang w:eastAsia="zh-CN"/>
              </w:rPr>
            </w:pPr>
            <w:r>
              <w:rPr>
                <w:rFonts w:ascii="Arial" w:eastAsia="SimSun" w:hAnsi="Arial" w:cs="Arial"/>
                <w:szCs w:val="20"/>
                <w:lang w:eastAsia="zh-CN"/>
              </w:rPr>
              <w:t>lengbingxue@oppo.com</w:t>
            </w:r>
          </w:p>
        </w:tc>
      </w:tr>
      <w:tr w:rsidR="00FA36F5" w14:paraId="239C7FA3" w14:textId="77777777" w:rsidTr="00F80FB7">
        <w:tc>
          <w:tcPr>
            <w:tcW w:w="3006" w:type="dxa"/>
          </w:tcPr>
          <w:p w14:paraId="31F9CED2" w14:textId="694EB889" w:rsidR="00FA36F5" w:rsidRDefault="00FA36F5" w:rsidP="004A6C99">
            <w:pPr>
              <w:pStyle w:val="BodyText"/>
              <w:ind w:left="1200" w:hanging="400"/>
              <w:rPr>
                <w:rFonts w:ascii="Arial" w:eastAsia="SimSun" w:hAnsi="Arial" w:cs="Arial"/>
                <w:szCs w:val="20"/>
                <w:lang w:eastAsia="zh-CN"/>
              </w:rPr>
            </w:pPr>
            <w:r>
              <w:rPr>
                <w:rFonts w:ascii="Arial" w:eastAsia="SimSun" w:hAnsi="Arial" w:cs="Arial"/>
                <w:szCs w:val="20"/>
                <w:lang w:eastAsia="zh-CN"/>
              </w:rPr>
              <w:t xml:space="preserve">Qualcomm </w:t>
            </w:r>
          </w:p>
        </w:tc>
        <w:tc>
          <w:tcPr>
            <w:tcW w:w="3006" w:type="dxa"/>
          </w:tcPr>
          <w:p w14:paraId="578013AC" w14:textId="1202971F" w:rsidR="00FA36F5" w:rsidRDefault="00FA36F5" w:rsidP="00F80FB7">
            <w:pPr>
              <w:pStyle w:val="BodyText"/>
              <w:ind w:left="1200" w:hanging="400"/>
              <w:rPr>
                <w:rFonts w:ascii="Arial" w:eastAsia="SimSun" w:hAnsi="Arial" w:cs="Arial"/>
                <w:szCs w:val="20"/>
                <w:lang w:eastAsia="zh-CN"/>
              </w:rPr>
            </w:pPr>
            <w:r>
              <w:rPr>
                <w:rFonts w:ascii="Arial" w:eastAsia="SimSun" w:hAnsi="Arial" w:cs="Arial"/>
                <w:szCs w:val="20"/>
                <w:lang w:eastAsia="zh-CN"/>
              </w:rPr>
              <w:t>Peng Cheng</w:t>
            </w:r>
          </w:p>
        </w:tc>
        <w:tc>
          <w:tcPr>
            <w:tcW w:w="3007" w:type="dxa"/>
          </w:tcPr>
          <w:p w14:paraId="677F8EF7" w14:textId="30F247C6" w:rsidR="00FA36F5" w:rsidRDefault="00FA36F5" w:rsidP="00E67F06">
            <w:pPr>
              <w:pStyle w:val="BodyText"/>
              <w:rPr>
                <w:rFonts w:ascii="Arial" w:eastAsia="SimSun" w:hAnsi="Arial" w:cs="Arial"/>
                <w:szCs w:val="20"/>
                <w:lang w:eastAsia="zh-CN"/>
              </w:rPr>
            </w:pPr>
            <w:r>
              <w:rPr>
                <w:rFonts w:ascii="Arial" w:eastAsia="SimSun" w:hAnsi="Arial" w:cs="Arial"/>
                <w:szCs w:val="20"/>
                <w:lang w:eastAsia="zh-CN"/>
              </w:rPr>
              <w:t>chengp@qti.qualcomm.com</w:t>
            </w:r>
          </w:p>
        </w:tc>
      </w:tr>
    </w:tbl>
    <w:p w14:paraId="02BBA795" w14:textId="77777777" w:rsidR="00861B16" w:rsidRDefault="00861B16" w:rsidP="00861B16">
      <w:pPr>
        <w:pStyle w:val="BodyText"/>
        <w:ind w:left="1240" w:hanging="440"/>
        <w:rPr>
          <w:rFonts w:eastAsia="SimSun"/>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SimSun" w:eastAsia="SimSun" w:hAnsi="SimSun" w:cs="SimSun"/>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lastRenderedPageBreak/>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DengXian"/>
          <w:lang w:val="en-GB" w:eastAsia="zh-CN"/>
        </w:rPr>
      </w:pPr>
      <w:r>
        <w:rPr>
          <w:rFonts w:eastAsia="SimSun"/>
          <w:bCs/>
        </w:rPr>
        <w:t xml:space="preserve">At RAN2#114-e meeting, it has been agreed that the Remote UE can receive the system information via PC5 </w:t>
      </w:r>
      <w:r>
        <w:rPr>
          <w:rFonts w:eastAsia="SimSun"/>
          <w:bCs/>
          <w:color w:val="FF0000"/>
        </w:rPr>
        <w:t>after</w:t>
      </w:r>
      <w:r>
        <w:rPr>
          <w:rFonts w:eastAsia="SimSun"/>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RAN2#114-e Agreements:</w:t>
            </w:r>
          </w:p>
          <w:p w14:paraId="3A8C4CB3" w14:textId="77777777" w:rsidR="007C57AF" w:rsidRDefault="00F80FB7">
            <w:pPr>
              <w:pStyle w:val="BodyText"/>
              <w:rPr>
                <w:rFonts w:eastAsia="DengXian"/>
                <w:lang w:val="en-GB" w:eastAsia="zh-CN"/>
              </w:rPr>
            </w:pPr>
            <w:r>
              <w:rPr>
                <w:rFonts w:ascii="Arial" w:eastAsia="DengXian" w:hAnsi="Arial" w:cs="Arial"/>
                <w:lang w:val="en-GB" w:eastAsia="zh-CN"/>
              </w:rPr>
              <w:t>Proposal 13</w:t>
            </w:r>
            <w:r>
              <w:rPr>
                <w:rFonts w:ascii="Arial" w:eastAsia="DengXian" w:hAnsi="Arial" w:cs="Arial"/>
                <w:lang w:val="en-GB" w:eastAsia="zh-CN"/>
              </w:rPr>
              <w:t>：</w:t>
            </w:r>
            <w:r>
              <w:rPr>
                <w:rFonts w:ascii="Arial" w:eastAsia="DengXian" w:hAnsi="Arial" w:cs="Arial"/>
                <w:lang w:val="en-GB" w:eastAsia="zh-CN"/>
              </w:rPr>
              <w:tab/>
              <w:t>[18/18][Easy] the Remote UE can receive the system information via PC5 after PC5 connection establishment with Relay UE.</w:t>
            </w:r>
          </w:p>
        </w:tc>
      </w:tr>
    </w:tbl>
    <w:p w14:paraId="1C7FFD08" w14:textId="77777777" w:rsidR="007C57AF" w:rsidRDefault="00F80FB7">
      <w:pPr>
        <w:pStyle w:val="BodyText"/>
        <w:rPr>
          <w:rFonts w:eastAsia="DengXian"/>
          <w:lang w:eastAsia="zh-CN"/>
        </w:rPr>
      </w:pPr>
      <w:r>
        <w:rPr>
          <w:rFonts w:eastAsia="DengXian"/>
          <w:lang w:val="en-GB" w:eastAsia="zh-CN"/>
        </w:rPr>
        <w:t xml:space="preserve">Meanwhile, with regard to whether the system information can be received by Remote UE </w:t>
      </w:r>
      <w:r>
        <w:rPr>
          <w:rFonts w:eastAsia="DengXian"/>
          <w:color w:val="FF0000"/>
          <w:lang w:val="en-GB" w:eastAsia="zh-CN"/>
        </w:rPr>
        <w:t xml:space="preserve">before </w:t>
      </w:r>
      <w:r>
        <w:rPr>
          <w:rFonts w:eastAsia="DengXian"/>
          <w:lang w:val="en-GB" w:eastAsia="zh-CN"/>
        </w:rPr>
        <w:t>PC5 connection, the following proposal is left as an open issue due to lack of online time for discussion</w:t>
      </w:r>
      <w:r>
        <w:rPr>
          <w:rFonts w:eastAsia="DengXian" w:hint="eastAsia"/>
          <w:lang w:eastAsia="zh-CN"/>
        </w:rPr>
        <w:t>.</w:t>
      </w:r>
    </w:p>
    <w:p w14:paraId="751ACC15" w14:textId="77777777" w:rsidR="007C57AF" w:rsidRDefault="00F80FB7">
      <w:pPr>
        <w:pStyle w:val="BodyText"/>
        <w:rPr>
          <w:rFonts w:ascii="Arial" w:eastAsia="DengXian" w:hAnsi="Arial" w:cs="Arial"/>
          <w:i/>
          <w:lang w:val="en-GB" w:eastAsia="zh-CN"/>
        </w:rPr>
      </w:pPr>
      <w:r>
        <w:rPr>
          <w:rFonts w:ascii="Arial" w:eastAsia="DengXian" w:hAnsi="Arial" w:cs="Arial"/>
          <w:i/>
          <w:lang w:val="en-GB" w:eastAsia="zh-CN"/>
        </w:rPr>
        <w:t>Proposal 14</w:t>
      </w:r>
      <w:r>
        <w:rPr>
          <w:rFonts w:ascii="Arial" w:eastAsia="DengXian" w:hAnsi="Arial" w:cs="Arial"/>
          <w:i/>
          <w:lang w:val="en-GB" w:eastAsia="zh-CN"/>
        </w:rPr>
        <w:t>：</w:t>
      </w:r>
      <w:r>
        <w:rPr>
          <w:rFonts w:ascii="Arial" w:eastAsia="DengXian"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BodyText"/>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DengXian"/>
          <w:lang w:val="en-GB" w:eastAsia="zh-CN"/>
        </w:rPr>
      </w:pPr>
      <w:r>
        <w:rPr>
          <w:rFonts w:eastAsia="DengXian"/>
          <w:lang w:val="en-GB" w:eastAsia="zh-CN"/>
        </w:rPr>
        <w:t>For access control check,</w:t>
      </w:r>
      <w:r>
        <w:t xml:space="preserve"> the UAC parameters (e.g., </w:t>
      </w:r>
      <w:r>
        <w:rPr>
          <w:i/>
        </w:rPr>
        <w:t>uac-BarringInfo</w:t>
      </w:r>
      <w:r>
        <w:t xml:space="preserve"> in TS 38.331) in </w:t>
      </w:r>
      <w:r>
        <w:rPr>
          <w:rFonts w:eastAsia="DengXian"/>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DengXian"/>
          <w:lang w:val="en-GB" w:eastAsia="zh-CN"/>
        </w:rPr>
      </w:pPr>
      <w:r>
        <w:rPr>
          <w:rFonts w:eastAsia="DengXian"/>
          <w:lang w:val="en-GB" w:eastAsia="zh-CN"/>
        </w:rPr>
        <w:t>For relay (re-)selection, the cell access parameters</w:t>
      </w:r>
      <w:r>
        <w:t xml:space="preserve"> (e.g., </w:t>
      </w:r>
      <w:r>
        <w:rPr>
          <w:i/>
        </w:rPr>
        <w:t>cellAccessRelatedInfo</w:t>
      </w:r>
      <w:r>
        <w:t xml:space="preserve"> in TS 38.331) in </w:t>
      </w:r>
      <w:r>
        <w:rPr>
          <w:rFonts w:eastAsia="DengXian"/>
          <w:lang w:val="en-GB" w:eastAsia="zh-CN"/>
        </w:rPr>
        <w:t>SIB1 needs to be forwarded from Relay UE to Remote UE before PC5 connection establishment with Relay UE.</w:t>
      </w:r>
    </w:p>
    <w:p w14:paraId="0ACFDB41" w14:textId="77777777" w:rsidR="007C57AF" w:rsidRDefault="00F80FB7">
      <w:pPr>
        <w:pStyle w:val="BodyText"/>
        <w:rPr>
          <w:rFonts w:eastAsia="DengXian"/>
          <w:lang w:val="en-GB" w:eastAsia="zh-CN"/>
        </w:rPr>
      </w:pPr>
      <w:r>
        <w:rPr>
          <w:rFonts w:eastAsia="DengXian"/>
          <w:lang w:val="en-GB" w:eastAsia="zh-CN"/>
        </w:rPr>
        <w:t>The companies who do NOT support the above proposal have the following concern:</w:t>
      </w:r>
    </w:p>
    <w:p w14:paraId="631B0B40" w14:textId="77777777" w:rsidR="007C57AF" w:rsidRDefault="00F80FB7">
      <w:pPr>
        <w:pStyle w:val="BodyText"/>
        <w:numPr>
          <w:ilvl w:val="0"/>
          <w:numId w:val="9"/>
        </w:numPr>
        <w:rPr>
          <w:rFonts w:eastAsia="DengXian"/>
          <w:lang w:val="en-GB" w:eastAsia="zh-CN"/>
        </w:rPr>
      </w:pPr>
      <w:r>
        <w:rPr>
          <w:rFonts w:eastAsia="DengXian"/>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DengXian"/>
          <w:lang w:val="en-GB" w:eastAsia="zh-CN"/>
        </w:rPr>
      </w:pPr>
      <w:r>
        <w:rPr>
          <w:rFonts w:eastAsia="DengXian"/>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DengXian" w:hAnsi="Arial" w:cs="Arial"/>
                <w:lang w:val="en-GB" w:eastAsia="zh-CN"/>
              </w:rPr>
            </w:pPr>
            <w:r>
              <w:rPr>
                <w:rFonts w:ascii="Arial" w:eastAsia="DengXian" w:hAnsi="Arial" w:cs="Arial"/>
                <w:highlight w:val="green"/>
                <w:lang w:val="en-GB" w:eastAsia="zh-CN"/>
              </w:rPr>
              <w:t>RAN2#113bis-e Agreements:</w:t>
            </w:r>
          </w:p>
          <w:p w14:paraId="7025E242"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lastRenderedPageBreak/>
              <w:t xml:space="preserve">Proposal 16: Include the information required for </w:t>
            </w:r>
            <w:r>
              <w:rPr>
                <w:rFonts w:ascii="Arial" w:eastAsia="DengXian"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DengXian" w:hAnsi="Arial" w:cs="Arial"/>
                <w:lang w:val="en-GB" w:eastAsia="zh-CN"/>
              </w:rPr>
            </w:pPr>
            <w:r>
              <w:rPr>
                <w:rFonts w:ascii="Arial" w:eastAsia="DengXian" w:hAnsi="Arial" w:cs="Arial"/>
                <w:lang w:val="en-GB" w:eastAsia="zh-CN"/>
              </w:rPr>
              <w:t xml:space="preserve">Proposal 2-2 [easy]: For L2 relay, </w:t>
            </w:r>
            <w:r>
              <w:rPr>
                <w:rFonts w:ascii="Arial" w:eastAsia="DengXian" w:hAnsi="Arial" w:cs="Arial"/>
                <w:color w:val="000000" w:themeColor="text1"/>
                <w:highlight w:val="yellow"/>
                <w:lang w:val="en-GB" w:eastAsia="zh-CN"/>
              </w:rPr>
              <w:t>PLMN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supported as additional AS criteria</w:t>
            </w:r>
            <w:r>
              <w:rPr>
                <w:rFonts w:ascii="Arial" w:eastAsia="DengXian"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DengXian" w:hAnsi="Arial" w:cs="Arial"/>
                <w:lang w:val="en-GB" w:eastAsia="zh-CN"/>
              </w:rPr>
            </w:pPr>
            <w:r>
              <w:rPr>
                <w:rFonts w:ascii="Arial" w:eastAsia="DengXian" w:hAnsi="Arial" w:cs="Arial"/>
                <w:highlight w:val="green"/>
                <w:lang w:val="en-GB" w:eastAsia="zh-CN"/>
              </w:rPr>
              <w:t>RAN2#114-e Agreements:</w:t>
            </w:r>
          </w:p>
          <w:p w14:paraId="4C8F9195" w14:textId="77777777" w:rsidR="007C57AF" w:rsidRDefault="00F80FB7">
            <w:pPr>
              <w:pStyle w:val="BodyText"/>
              <w:ind w:leftChars="8" w:left="16"/>
              <w:rPr>
                <w:rFonts w:eastAsia="DengXian"/>
                <w:lang w:val="en-GB" w:eastAsia="zh-CN"/>
              </w:rPr>
            </w:pPr>
            <w:r>
              <w:rPr>
                <w:rFonts w:ascii="Arial" w:eastAsia="DengXian" w:hAnsi="Arial" w:cs="Arial"/>
                <w:lang w:val="en-GB" w:eastAsia="zh-CN"/>
              </w:rPr>
              <w:t>Proposal 4: For L2 U2N relay,</w:t>
            </w:r>
            <w:r>
              <w:rPr>
                <w:rFonts w:ascii="Arial" w:eastAsia="DengXian" w:hAnsi="Arial" w:cs="Arial"/>
                <w:color w:val="FF0000"/>
                <w:lang w:val="en-GB" w:eastAsia="zh-CN"/>
              </w:rPr>
              <w:t xml:space="preserve"> </w:t>
            </w:r>
            <w:r>
              <w:rPr>
                <w:rFonts w:ascii="Arial" w:eastAsia="DengXian" w:hAnsi="Arial" w:cs="Arial"/>
                <w:color w:val="000000" w:themeColor="text1"/>
                <w:highlight w:val="yellow"/>
                <w:lang w:val="en-GB" w:eastAsia="zh-CN"/>
              </w:rPr>
              <w:t>cell ID</w:t>
            </w:r>
            <w:r>
              <w:rPr>
                <w:rFonts w:ascii="Arial" w:eastAsia="DengXian" w:hAnsi="Arial" w:cs="Arial"/>
                <w:color w:val="FF0000"/>
                <w:highlight w:val="yellow"/>
                <w:lang w:val="en-GB" w:eastAsia="zh-CN"/>
              </w:rPr>
              <w:t xml:space="preserve"> </w:t>
            </w:r>
            <w:r>
              <w:rPr>
                <w:rFonts w:ascii="Arial" w:eastAsia="DengXian" w:hAnsi="Arial" w:cs="Arial"/>
                <w:highlight w:val="yellow"/>
                <w:lang w:val="en-GB" w:eastAsia="zh-CN"/>
              </w:rPr>
              <w:t>can be used as additional AS criteria</w:t>
            </w:r>
            <w:r>
              <w:rPr>
                <w:rFonts w:ascii="Arial" w:eastAsia="DengXian"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DengXian"/>
          <w:lang w:val="en-GB" w:eastAsia="zh-CN"/>
        </w:rPr>
      </w:pPr>
      <w:r>
        <w:rPr>
          <w:rFonts w:eastAsia="DengXian" w:hint="eastAsia"/>
          <w:lang w:val="en-GB" w:eastAsia="zh-CN"/>
        </w:rPr>
        <w:lastRenderedPageBreak/>
        <w:t>G</w:t>
      </w:r>
      <w:r>
        <w:rPr>
          <w:rFonts w:eastAsia="DengXian"/>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SimSun" w:hAnsi="Arial" w:cs="Arial" w:hint="eastAsia"/>
          <w:b/>
          <w:bCs/>
          <w:lang w:eastAsia="zh-CN"/>
        </w:rPr>
        <w:t>-1</w:t>
      </w:r>
      <w:r>
        <w:rPr>
          <w:rFonts w:ascii="Arial" w:hAnsi="Arial" w:cs="Arial"/>
          <w:b/>
          <w:bCs/>
        </w:rPr>
        <w:t xml:space="preserve">: </w:t>
      </w:r>
      <w:r>
        <w:rPr>
          <w:rFonts w:ascii="Arial" w:eastAsia="SimSun"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77777777" w:rsidR="007C57AF" w:rsidRDefault="007C57AF">
            <w:pPr>
              <w:rPr>
                <w:szCs w:val="20"/>
              </w:rPr>
            </w:pP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ListParagraph"/>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ListParagraph"/>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ListParagraph"/>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77777777" w:rsidR="007C57AF" w:rsidRDefault="007C57AF">
            <w:pPr>
              <w:rPr>
                <w:szCs w:val="20"/>
              </w:rPr>
            </w:pPr>
          </w:p>
        </w:tc>
      </w:tr>
      <w:tr w:rsidR="007C57AF" w14:paraId="5544B6AF" w14:textId="77777777">
        <w:tc>
          <w:tcPr>
            <w:tcW w:w="2461" w:type="pct"/>
          </w:tcPr>
          <w:p w14:paraId="2D0A0FBD" w14:textId="77777777" w:rsidR="009B36C5" w:rsidRDefault="008A2D68" w:rsidP="009B36C5">
            <w:pPr>
              <w:rPr>
                <w:rFonts w:eastAsiaTheme="minorEastAsia"/>
                <w:szCs w:val="20"/>
                <w:lang w:eastAsia="zh-CN"/>
              </w:rPr>
            </w:pPr>
            <w:r>
              <w:rPr>
                <w:rFonts w:eastAsiaTheme="minorEastAsia"/>
                <w:szCs w:val="20"/>
                <w:lang w:eastAsia="zh-CN"/>
              </w:rPr>
              <w:t>[</w:t>
            </w:r>
            <w:r>
              <w:rPr>
                <w:rFonts w:eastAsiaTheme="minorEastAsia"/>
                <w:szCs w:val="20"/>
                <w:lang w:eastAsia="zh-CN"/>
              </w:rPr>
              <w:t>Qualcomm</w:t>
            </w:r>
            <w:r>
              <w:rPr>
                <w:rFonts w:eastAsiaTheme="minorEastAsia"/>
                <w:szCs w:val="20"/>
                <w:lang w:eastAsia="zh-CN"/>
              </w:rPr>
              <w:t xml:space="preserve">] </w:t>
            </w:r>
            <w:r w:rsidR="00916C7C">
              <w:rPr>
                <w:rFonts w:eastAsiaTheme="minorEastAsia"/>
                <w:szCs w:val="20"/>
                <w:lang w:eastAsia="zh-CN"/>
              </w:rPr>
              <w:t xml:space="preserve">We think it is necessary to allow OOC remote UE </w:t>
            </w:r>
            <w:r w:rsidR="005B12CB">
              <w:rPr>
                <w:rFonts w:eastAsiaTheme="minorEastAsia"/>
                <w:szCs w:val="20"/>
                <w:lang w:eastAsia="zh-CN"/>
              </w:rPr>
              <w:t xml:space="preserve">for </w:t>
            </w:r>
            <w:r w:rsidR="00B4740C" w:rsidRPr="00B4740C">
              <w:rPr>
                <w:rFonts w:eastAsiaTheme="minorEastAsia"/>
                <w:szCs w:val="20"/>
                <w:lang w:eastAsia="zh-CN"/>
              </w:rPr>
              <w:t>its initialization of RRC establishment; Otherwise, OOC remote UE has to establish unicast PC5 connection to get necessary SIB info related to RRC establishment.</w:t>
            </w:r>
            <w:r w:rsidR="00FE0C08">
              <w:rPr>
                <w:rFonts w:eastAsiaTheme="minorEastAsia"/>
                <w:szCs w:val="20"/>
                <w:lang w:eastAsia="zh-CN"/>
              </w:rPr>
              <w:t xml:space="preserve"> It is quite i</w:t>
            </w:r>
            <w:r w:rsidR="00584D7D">
              <w:rPr>
                <w:rFonts w:eastAsiaTheme="minorEastAsia"/>
                <w:szCs w:val="20"/>
                <w:lang w:eastAsia="zh-CN"/>
              </w:rPr>
              <w:t>n</w:t>
            </w:r>
            <w:r w:rsidR="00FE0C08">
              <w:rPr>
                <w:rFonts w:eastAsiaTheme="minorEastAsia"/>
                <w:szCs w:val="20"/>
                <w:lang w:eastAsia="zh-CN"/>
              </w:rPr>
              <w:t>efficient</w:t>
            </w:r>
            <w:r w:rsidR="00C81A15">
              <w:rPr>
                <w:rFonts w:eastAsiaTheme="minorEastAsia"/>
                <w:szCs w:val="20"/>
                <w:lang w:eastAsia="zh-CN"/>
              </w:rPr>
              <w:t>.</w:t>
            </w:r>
          </w:p>
          <w:p w14:paraId="189FD31F" w14:textId="665BAF7A" w:rsidR="00165B09" w:rsidRDefault="00F10FDB" w:rsidP="009B36C5">
            <w:r>
              <w:rPr>
                <w:rFonts w:eastAsia="Malgun Gothic"/>
                <w:lang w:eastAsia="ko-KR"/>
              </w:rPr>
              <w:t xml:space="preserve">Because </w:t>
            </w:r>
            <w:r>
              <w:rPr>
                <w:rFonts w:eastAsia="Malgun Gothic"/>
                <w:lang w:eastAsia="ko-KR"/>
              </w:rPr>
              <w:t>it has to be broadcast by relay</w:t>
            </w:r>
            <w:r w:rsidR="001D43A6">
              <w:rPr>
                <w:rFonts w:eastAsia="Malgun Gothic"/>
                <w:lang w:eastAsia="ko-KR"/>
              </w:rPr>
              <w:t xml:space="preserve"> before PC5 connection</w:t>
            </w:r>
            <w:r>
              <w:rPr>
                <w:rFonts w:eastAsia="Malgun Gothic"/>
                <w:lang w:eastAsia="ko-KR"/>
              </w:rPr>
              <w:t>, it is necessary to reduce payload size</w:t>
            </w:r>
            <w:r w:rsidR="00161CE3">
              <w:rPr>
                <w:rFonts w:eastAsia="Malgun Gothic"/>
                <w:lang w:eastAsia="ko-KR"/>
              </w:rPr>
              <w:t>. Thus,</w:t>
            </w:r>
            <w:r>
              <w:rPr>
                <w:rFonts w:eastAsia="Malgun Gothic"/>
                <w:lang w:eastAsia="ko-KR"/>
              </w:rPr>
              <w:t xml:space="preserve"> </w:t>
            </w:r>
            <w:r w:rsidR="00161CE3">
              <w:rPr>
                <w:rFonts w:eastAsia="Malgun Gothic"/>
                <w:lang w:eastAsia="ko-KR"/>
              </w:rPr>
              <w:t>w</w:t>
            </w:r>
            <w:r w:rsidR="00317F83">
              <w:rPr>
                <w:rFonts w:eastAsia="Malgun Gothic"/>
                <w:lang w:eastAsia="ko-KR"/>
              </w:rPr>
              <w:t xml:space="preserve">e prefer to only broadcast minimum SI (i.e. a small set of SIB1+MIB) via "Relay Discovery Additional Information” as agreed in SA2. It is intended for OOC remote UE to initialize its RRC establishment. Specifically, </w:t>
            </w:r>
            <w:r w:rsidR="00317F83" w:rsidRPr="00A643BF">
              <w:rPr>
                <w:rFonts w:eastAsia="Malgun Gothic"/>
                <w:b/>
                <w:bCs/>
                <w:u w:val="single"/>
                <w:lang w:eastAsia="ko-KR"/>
              </w:rPr>
              <w:t xml:space="preserve">the small set of SIB1 + MIB is </w:t>
            </w:r>
            <w:r w:rsidR="00317F83" w:rsidRPr="00A643BF">
              <w:rPr>
                <w:b/>
                <w:bCs/>
                <w:u w:val="single"/>
              </w:rPr>
              <w:t>with ~367bit</w:t>
            </w:r>
            <w:r w:rsidR="00317F83">
              <w:t>, which includes</w:t>
            </w:r>
            <w:r w:rsidR="00165B09">
              <w:t>:</w:t>
            </w:r>
            <w:r w:rsidR="00317F83">
              <w:t xml:space="preserve"> </w:t>
            </w:r>
          </w:p>
          <w:p w14:paraId="7A792146"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PLMN ID (~75bit)</w:t>
            </w:r>
          </w:p>
          <w:p w14:paraId="4F454FEB"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TAC (24bit)</w:t>
            </w:r>
          </w:p>
          <w:p w14:paraId="5415EBC6" w14:textId="77777777" w:rsidR="00165B09" w:rsidRPr="00165B09" w:rsidRDefault="00317F83" w:rsidP="00165B09">
            <w:pPr>
              <w:pStyle w:val="ListParagraph"/>
              <w:numPr>
                <w:ilvl w:val="0"/>
                <w:numId w:val="16"/>
              </w:numPr>
              <w:ind w:firstLineChars="0"/>
              <w:rPr>
                <w:rFonts w:eastAsiaTheme="minorEastAsia"/>
                <w:szCs w:val="20"/>
              </w:rPr>
            </w:pPr>
            <w:r w:rsidRPr="00F939A1">
              <w:rPr>
                <w:i/>
                <w:iCs/>
                <w:lang w:val="en-GB"/>
              </w:rPr>
              <w:lastRenderedPageBreak/>
              <w:t>ranac</w:t>
            </w:r>
            <w:r w:rsidRPr="00165B09">
              <w:rPr>
                <w:lang w:val="en-GB"/>
              </w:rPr>
              <w:t xml:space="preserve"> (7bit)</w:t>
            </w:r>
          </w:p>
          <w:p w14:paraId="03D6755A"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cell ID (36bit)</w:t>
            </w:r>
          </w:p>
          <w:p w14:paraId="40991BF3"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t300 (3bit)</w:t>
            </w:r>
          </w:p>
          <w:p w14:paraId="1537533E"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t319 (3bit)</w:t>
            </w:r>
          </w:p>
          <w:p w14:paraId="568587D2" w14:textId="77777777" w:rsidR="00165B09" w:rsidRPr="00165B09" w:rsidRDefault="00317F83" w:rsidP="00165B09">
            <w:pPr>
              <w:pStyle w:val="ListParagraph"/>
              <w:numPr>
                <w:ilvl w:val="0"/>
                <w:numId w:val="16"/>
              </w:numPr>
              <w:ind w:firstLineChars="0"/>
              <w:rPr>
                <w:rFonts w:eastAsiaTheme="minorEastAsia"/>
                <w:szCs w:val="20"/>
              </w:rPr>
            </w:pPr>
            <w:r w:rsidRPr="00165B09">
              <w:rPr>
                <w:rFonts w:eastAsia="MS Mincho"/>
                <w:i/>
                <w:iCs/>
              </w:rPr>
              <w:t>useFullResumeID</w:t>
            </w:r>
            <w:r w:rsidRPr="00165B09">
              <w:rPr>
                <w:lang w:val="en-GB"/>
              </w:rPr>
              <w:t xml:space="preserve"> (1bit)</w:t>
            </w:r>
          </w:p>
          <w:p w14:paraId="4D495099" w14:textId="77777777" w:rsidR="00165B09" w:rsidRPr="00165B09" w:rsidRDefault="00317F83" w:rsidP="00165B09">
            <w:pPr>
              <w:pStyle w:val="ListParagraph"/>
              <w:numPr>
                <w:ilvl w:val="0"/>
                <w:numId w:val="16"/>
              </w:numPr>
              <w:ind w:firstLineChars="0"/>
              <w:rPr>
                <w:rFonts w:eastAsiaTheme="minorEastAsia"/>
                <w:szCs w:val="20"/>
              </w:rPr>
            </w:pPr>
            <w:r w:rsidRPr="00165B09">
              <w:rPr>
                <w:lang w:val="en-GB"/>
              </w:rPr>
              <w:t xml:space="preserve">UAC config (~217bit). </w:t>
            </w:r>
          </w:p>
          <w:p w14:paraId="44AAFD2D" w14:textId="77777777" w:rsidR="0042396B" w:rsidRDefault="00317F83" w:rsidP="00165B09">
            <w:pPr>
              <w:rPr>
                <w:lang w:val="en-GB"/>
              </w:rPr>
            </w:pPr>
            <w:r w:rsidRPr="00165B09">
              <w:rPr>
                <w:lang w:val="en-GB"/>
              </w:rPr>
              <w:t xml:space="preserve">It is only </w:t>
            </w:r>
            <w:r w:rsidRPr="00A643BF">
              <w:rPr>
                <w:b/>
                <w:bCs/>
                <w:u w:val="single"/>
                <w:lang w:val="en-GB"/>
              </w:rPr>
              <w:t>16.3% compared with total payload size of MIB+SIB1</w:t>
            </w:r>
            <w:r w:rsidRPr="00165B09">
              <w:rPr>
                <w:lang w:val="en-GB"/>
              </w:rPr>
              <w:t xml:space="preserve">. </w:t>
            </w:r>
          </w:p>
          <w:p w14:paraId="230533E4" w14:textId="3EA4BCAD" w:rsidR="00C81A15" w:rsidRPr="00AB5013" w:rsidRDefault="00317F83">
            <w:pPr>
              <w:rPr>
                <w:rFonts w:eastAsiaTheme="minorEastAsia"/>
                <w:szCs w:val="20"/>
                <w:lang w:eastAsia="zh-CN"/>
              </w:rPr>
            </w:pPr>
            <w:r w:rsidRPr="00165B09">
              <w:rPr>
                <w:lang w:val="en-GB"/>
              </w:rPr>
              <w:t>We can further discuss whether UAC config is needed. If without UAC config, it is only ~150bit.</w:t>
            </w: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SimSun"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684A2F2A" w:rsidR="007C57AF" w:rsidRDefault="00F8664C">
            <w:pPr>
              <w:rPr>
                <w:szCs w:val="20"/>
              </w:rPr>
            </w:pPr>
            <w:r>
              <w:rPr>
                <w:szCs w:val="20"/>
              </w:rPr>
              <w:t>MediaTek</w:t>
            </w:r>
            <w:r w:rsidR="00BC1AE3">
              <w:rPr>
                <w:szCs w:val="20"/>
              </w:rPr>
              <w:t>, OPPO</w:t>
            </w:r>
            <w:r w:rsidR="003A5C65">
              <w:rPr>
                <w:szCs w:val="20"/>
              </w:rPr>
              <w:t>, Qualcomm</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SimSun" w:hAnsi="Arial" w:cs="Arial"/>
          <w:b/>
          <w:bCs/>
          <w:lang w:eastAsia="zh-CN"/>
        </w:rPr>
      </w:pPr>
      <w:r>
        <w:rPr>
          <w:rFonts w:ascii="Arial" w:hAnsi="Arial" w:cs="Arial"/>
          <w:b/>
          <w:bCs/>
        </w:rPr>
        <w:t>Question 1</w:t>
      </w:r>
      <w:r>
        <w:rPr>
          <w:rFonts w:ascii="Arial" w:eastAsia="SimSun" w:hAnsi="Arial" w:cs="Arial" w:hint="eastAsia"/>
          <w:b/>
          <w:bCs/>
          <w:lang w:eastAsia="zh-CN"/>
        </w:rPr>
        <w:t>-2</w:t>
      </w:r>
      <w:r>
        <w:rPr>
          <w:rFonts w:ascii="Arial" w:hAnsi="Arial" w:cs="Arial"/>
          <w:b/>
          <w:bCs/>
        </w:rPr>
        <w:t xml:space="preserve">: </w:t>
      </w:r>
      <w:r>
        <w:rPr>
          <w:rFonts w:ascii="Arial" w:eastAsia="SimSun" w:hAnsi="Arial" w:cs="Arial" w:hint="eastAsia"/>
          <w:b/>
          <w:bCs/>
          <w:lang w:eastAsia="zh-CN"/>
        </w:rPr>
        <w:t xml:space="preserve">If Support in the Position Table for Question 1-1, which option(s) of the PC5 signalling is used to carry the system information from </w:t>
      </w:r>
      <w:r>
        <w:rPr>
          <w:rFonts w:ascii="Arial" w:hAnsi="Arial" w:cs="Arial"/>
          <w:b/>
          <w:bCs/>
        </w:rPr>
        <w:t>L2 Relay UE</w:t>
      </w:r>
      <w:r>
        <w:rPr>
          <w:rFonts w:ascii="Arial" w:eastAsia="SimSun" w:hAnsi="Arial" w:cs="Arial" w:hint="eastAsia"/>
          <w:b/>
          <w:bCs/>
          <w:lang w:eastAsia="zh-CN"/>
        </w:rPr>
        <w:t xml:space="preserve"> to L2 Remote UE?</w:t>
      </w:r>
    </w:p>
    <w:p w14:paraId="5DE8F223" w14:textId="77777777" w:rsidR="007C57AF" w:rsidRDefault="00F80FB7">
      <w:pPr>
        <w:jc w:val="both"/>
        <w:rPr>
          <w:rFonts w:ascii="Arial" w:eastAsia="SimSun" w:hAnsi="Arial" w:cs="Arial"/>
          <w:b/>
          <w:bCs/>
          <w:lang w:eastAsia="zh-CN"/>
        </w:rPr>
      </w:pPr>
      <w:r>
        <w:rPr>
          <w:rFonts w:ascii="Arial" w:eastAsia="SimSun" w:hAnsi="Arial" w:cs="Arial" w:hint="eastAsia"/>
          <w:b/>
          <w:bCs/>
          <w:lang w:eastAsia="zh-CN"/>
        </w:rPr>
        <w:t>Option 1: Discovery message</w:t>
      </w:r>
    </w:p>
    <w:p w14:paraId="4C9E2180" w14:textId="28B47305" w:rsidR="007C57AF" w:rsidRDefault="00F80FB7">
      <w:pPr>
        <w:jc w:val="both"/>
        <w:rPr>
          <w:rFonts w:ascii="Arial" w:eastAsia="SimSun" w:hAnsi="Arial" w:cs="Arial"/>
          <w:b/>
          <w:bCs/>
          <w:lang w:eastAsia="zh-CN"/>
        </w:rPr>
      </w:pPr>
      <w:r>
        <w:rPr>
          <w:rFonts w:ascii="Arial" w:eastAsia="SimSun" w:hAnsi="Arial" w:cs="Arial" w:hint="eastAsia"/>
          <w:b/>
          <w:bCs/>
          <w:lang w:eastAsia="zh-CN"/>
        </w:rPr>
        <w:t>Option 2: Groupcast PC5 RRC message</w:t>
      </w:r>
    </w:p>
    <w:p w14:paraId="6977FDD8" w14:textId="2DAD4ADA" w:rsidR="007C57AF" w:rsidRDefault="00F80FB7">
      <w:pPr>
        <w:jc w:val="both"/>
        <w:rPr>
          <w:rFonts w:ascii="Arial" w:eastAsia="SimSun" w:hAnsi="Arial" w:cs="Arial"/>
          <w:b/>
          <w:bCs/>
          <w:lang w:eastAsia="zh-CN"/>
        </w:rPr>
      </w:pPr>
      <w:r>
        <w:rPr>
          <w:rFonts w:ascii="Arial" w:eastAsia="SimSun" w:hAnsi="Arial" w:cs="Arial" w:hint="eastAsia"/>
          <w:b/>
          <w:bCs/>
          <w:lang w:eastAsia="zh-CN"/>
        </w:rPr>
        <w:t>Option 3: Broadcast PC5 RRC message</w:t>
      </w:r>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lastRenderedPageBreak/>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lastRenderedPageBreak/>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Among broadcast and groupcast, just like the SI in Uu, broadcast is enough – groupcast is not proper considering according to SA2 design, so far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a RRC container, for which RAN2 can be still in charge of the stage-3 design.</w:t>
            </w:r>
          </w:p>
        </w:tc>
      </w:tr>
      <w:tr w:rsidR="00BC1AE3" w14:paraId="3C860E80" w14:textId="77777777">
        <w:tc>
          <w:tcPr>
            <w:tcW w:w="744" w:type="pct"/>
          </w:tcPr>
          <w:p w14:paraId="6C9E8B9A" w14:textId="3351A0D5" w:rsidR="00BC1AE3" w:rsidRDefault="008639EC" w:rsidP="00BC1AE3">
            <w:pPr>
              <w:rPr>
                <w:strike/>
                <w:szCs w:val="20"/>
              </w:rPr>
            </w:pPr>
            <w:r w:rsidRPr="008639EC">
              <w:rPr>
                <w:rFonts w:eastAsiaTheme="minorEastAsia"/>
                <w:szCs w:val="20"/>
                <w:lang w:eastAsia="zh-CN"/>
              </w:rPr>
              <w:t>Qualcomm</w:t>
            </w:r>
          </w:p>
        </w:tc>
        <w:tc>
          <w:tcPr>
            <w:tcW w:w="801" w:type="pct"/>
          </w:tcPr>
          <w:p w14:paraId="195E952C" w14:textId="7D81B3F5" w:rsidR="00BC1AE3" w:rsidRDefault="008639EC" w:rsidP="00BC1AE3">
            <w:pPr>
              <w:rPr>
                <w:szCs w:val="20"/>
              </w:rPr>
            </w:pPr>
            <w:r>
              <w:rPr>
                <w:szCs w:val="20"/>
              </w:rPr>
              <w:t>Option 1</w:t>
            </w:r>
          </w:p>
        </w:tc>
        <w:tc>
          <w:tcPr>
            <w:tcW w:w="3455" w:type="pct"/>
          </w:tcPr>
          <w:p w14:paraId="5D414EA5" w14:textId="3E4E21AE" w:rsidR="006562F7" w:rsidRDefault="00366387" w:rsidP="006562F7">
            <w:pPr>
              <w:rPr>
                <w:color w:val="0033CC"/>
                <w:sz w:val="24"/>
                <w:lang w:eastAsia="zh-CN"/>
              </w:rPr>
            </w:pPr>
            <w:r w:rsidRPr="000C3D08">
              <w:rPr>
                <w:i/>
                <w:iCs/>
                <w:szCs w:val="20"/>
                <w:u w:val="single"/>
              </w:rPr>
              <w:t>First</w:t>
            </w:r>
            <w:r>
              <w:rPr>
                <w:szCs w:val="20"/>
              </w:rPr>
              <w:t>, n</w:t>
            </w:r>
            <w:r w:rsidR="005C7482">
              <w:rPr>
                <w:szCs w:val="20"/>
              </w:rPr>
              <w:t>ote that SA2</w:t>
            </w:r>
            <w:r w:rsidR="006562F7">
              <w:rPr>
                <w:szCs w:val="20"/>
              </w:rPr>
              <w:t xml:space="preserve"> has agreed “</w:t>
            </w:r>
            <w:r w:rsidR="006562F7">
              <w:t>"Relay Discovery Additional Information”</w:t>
            </w:r>
            <w:r w:rsidR="00495E30">
              <w:t xml:space="preserve"> as example to carry system information</w:t>
            </w:r>
            <w:r w:rsidR="00AE3EE9">
              <w:t xml:space="preserve"> (in </w:t>
            </w:r>
            <w:r w:rsidR="00AE3EE9">
              <w:t>TS 23.304</w:t>
            </w:r>
            <w:r w:rsidR="00AE3EE9">
              <w:t>)</w:t>
            </w:r>
            <w:r w:rsidR="006562F7">
              <w:rPr>
                <w:color w:val="0033CC"/>
                <w:sz w:val="24"/>
              </w:rPr>
              <w:t>:</w:t>
            </w:r>
          </w:p>
          <w:p w14:paraId="0D13FA8F" w14:textId="2B0BDA2F" w:rsidR="00D2588B" w:rsidRPr="00D2588B" w:rsidRDefault="00D2588B" w:rsidP="00D2588B">
            <w:pPr>
              <w:rPr>
                <w:color w:val="0033CC"/>
                <w:sz w:val="24"/>
                <w:lang w:eastAsia="zh-CN"/>
              </w:rPr>
            </w:pPr>
            <w:r>
              <w:rPr>
                <w:szCs w:val="20"/>
              </w:rPr>
              <w:t>“</w:t>
            </w:r>
            <w:r w:rsidRPr="00495E30">
              <w:rPr>
                <w:i/>
                <w:iCs/>
              </w:rPr>
              <w:t xml:space="preserve">Additional information used for the UE-to-Network Relay (re)selection and connection maintenance can be advertised using </w:t>
            </w:r>
            <w:r w:rsidRPr="00495E30">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r>
              <w:t>“</w:t>
            </w:r>
          </w:p>
          <w:p w14:paraId="7B7603D7" w14:textId="40296BB2" w:rsidR="00666ABC" w:rsidRDefault="005812EC" w:rsidP="00666ABC">
            <w:pPr>
              <w:rPr>
                <w:color w:val="0033CC"/>
                <w:sz w:val="24"/>
                <w:lang w:eastAsia="zh-CN"/>
              </w:rPr>
            </w:pPr>
            <w:r>
              <w:rPr>
                <w:szCs w:val="20"/>
              </w:rPr>
              <w:t xml:space="preserve">It is similar to LTE </w:t>
            </w:r>
            <w:r w:rsidR="00EE14AF">
              <w:rPr>
                <w:szCs w:val="20"/>
              </w:rPr>
              <w:t xml:space="preserve">discovery meta data message. </w:t>
            </w:r>
            <w:r w:rsidR="00587183">
              <w:rPr>
                <w:szCs w:val="20"/>
              </w:rPr>
              <w:t>We think it is straight forward to use it for SIB forwarding</w:t>
            </w:r>
            <w:r w:rsidR="00F62F8F">
              <w:rPr>
                <w:szCs w:val="20"/>
              </w:rPr>
              <w:t>.</w:t>
            </w:r>
          </w:p>
          <w:p w14:paraId="0460D153" w14:textId="0044E626" w:rsidR="00D2588B" w:rsidRDefault="00587183" w:rsidP="00D2588B">
            <w:r w:rsidRPr="000C3D08">
              <w:rPr>
                <w:i/>
                <w:iCs/>
                <w:szCs w:val="20"/>
                <w:u w:val="single"/>
              </w:rPr>
              <w:t>Secondly</w:t>
            </w:r>
            <w:r>
              <w:rPr>
                <w:szCs w:val="20"/>
              </w:rPr>
              <w:t xml:space="preserve">, because </w:t>
            </w:r>
            <w:r w:rsidR="00963B72">
              <w:rPr>
                <w:szCs w:val="20"/>
              </w:rPr>
              <w:t xml:space="preserve">design of </w:t>
            </w:r>
            <w:r>
              <w:rPr>
                <w:szCs w:val="20"/>
              </w:rPr>
              <w:t xml:space="preserve">NR discovery has been </w:t>
            </w:r>
            <w:r w:rsidR="00963B72">
              <w:rPr>
                <w:szCs w:val="20"/>
              </w:rPr>
              <w:t>finalized</w:t>
            </w:r>
            <w:r>
              <w:rPr>
                <w:szCs w:val="20"/>
              </w:rPr>
              <w:t xml:space="preserve">, we can just reuse it for </w:t>
            </w:r>
            <w:r>
              <w:t>"Relay Discovery Additional Information”</w:t>
            </w:r>
            <w:r>
              <w:t>, i.e. we don’t need extra spec work on design new groupcast PC5 RRC message (Option 2) or new broadcast PC5 RRC message (Option 3)</w:t>
            </w:r>
            <w:r w:rsidR="00645AE0">
              <w:t>.</w:t>
            </w:r>
            <w:r w:rsidR="00416F3E">
              <w:t xml:space="preserve"> </w:t>
            </w:r>
          </w:p>
          <w:p w14:paraId="5A6B277D" w14:textId="77777777" w:rsidR="00BC1AE3" w:rsidRDefault="00645AE0" w:rsidP="00BC1AE3">
            <w:pPr>
              <w:rPr>
                <w:lang w:val="en-GB"/>
              </w:rPr>
            </w:pPr>
            <w:r w:rsidRPr="000C3D08">
              <w:rPr>
                <w:i/>
                <w:iCs/>
                <w:szCs w:val="20"/>
                <w:u w:val="single"/>
              </w:rPr>
              <w:t>Thirdly,</w:t>
            </w:r>
            <w:r>
              <w:t xml:space="preserve"> if either Option 2 or Option 3 is agreed, it implies </w:t>
            </w:r>
            <w:r w:rsidR="00E91FD8">
              <w:t xml:space="preserve">that remote </w:t>
            </w:r>
            <w:r>
              <w:t>UE</w:t>
            </w:r>
            <w:r w:rsidR="00D8677F">
              <w:t xml:space="preserve"> </w:t>
            </w:r>
            <w:r w:rsidR="00E91FD8">
              <w:rPr>
                <w:lang w:val="en-GB"/>
              </w:rPr>
              <w:t>is required to monitor two broadcast messages (i.e. discovery message and broadcast</w:t>
            </w:r>
            <w:r w:rsidR="00A0587C">
              <w:rPr>
                <w:lang w:val="en-GB"/>
              </w:rPr>
              <w:t>/groupcast</w:t>
            </w:r>
            <w:r w:rsidR="00E91FD8">
              <w:rPr>
                <w:lang w:val="en-GB"/>
              </w:rPr>
              <w:t xml:space="preserve"> PC5 RRC) before PC5 connection, which introduces extra complexity for re</w:t>
            </w:r>
            <w:r w:rsidR="00BC1541">
              <w:rPr>
                <w:lang w:val="en-GB"/>
              </w:rPr>
              <w:t>mote</w:t>
            </w:r>
            <w:r w:rsidR="00E91FD8">
              <w:rPr>
                <w:lang w:val="en-GB"/>
              </w:rPr>
              <w:t xml:space="preserve"> UE.</w:t>
            </w:r>
          </w:p>
          <w:p w14:paraId="5C8D8722" w14:textId="68526183" w:rsidR="00CB71B6" w:rsidRDefault="00CB71B6" w:rsidP="00BC1AE3">
            <w:pPr>
              <w:rPr>
                <w:szCs w:val="20"/>
              </w:rPr>
            </w:pPr>
            <w:r w:rsidRPr="00CB71B6">
              <w:rPr>
                <w:i/>
                <w:iCs/>
                <w:szCs w:val="20"/>
                <w:u w:val="single"/>
              </w:rPr>
              <w:t>Lastly</w:t>
            </w:r>
            <w:r w:rsidRPr="00CB71B6">
              <w:rPr>
                <w:i/>
                <w:iCs/>
                <w:szCs w:val="20"/>
                <w:u w:val="single"/>
              </w:rPr>
              <w:t>,</w:t>
            </w:r>
            <w:r>
              <w:t xml:space="preserve"> we think Option 2/Option3 have RAN1 impacts because it is new PC5-RRC message.</w:t>
            </w:r>
            <w:r>
              <w:t xml:space="preserve"> Because there is no RAN1 TU, we think it is </w:t>
            </w:r>
            <w:r w:rsidR="00BD1B88">
              <w:t>NO</w:t>
            </w:r>
            <w:r>
              <w:t xml:space="preserve"> way to work it out</w:t>
            </w:r>
            <w:r w:rsidR="00AE372A">
              <w:t xml:space="preserve"> in this release.</w:t>
            </w:r>
          </w:p>
        </w:tc>
      </w:tr>
      <w:tr w:rsidR="00BC1AE3" w14:paraId="445910F1" w14:textId="77777777">
        <w:tc>
          <w:tcPr>
            <w:tcW w:w="744" w:type="pct"/>
          </w:tcPr>
          <w:p w14:paraId="7DE71498" w14:textId="77777777" w:rsidR="00BC1AE3" w:rsidRDefault="00BC1AE3" w:rsidP="00BC1AE3">
            <w:pPr>
              <w:rPr>
                <w:szCs w:val="20"/>
              </w:rPr>
            </w:pPr>
          </w:p>
        </w:tc>
        <w:tc>
          <w:tcPr>
            <w:tcW w:w="801" w:type="pct"/>
          </w:tcPr>
          <w:p w14:paraId="250E1217" w14:textId="77777777" w:rsidR="00BC1AE3" w:rsidRDefault="00BC1AE3" w:rsidP="00BC1AE3">
            <w:pPr>
              <w:rPr>
                <w:szCs w:val="20"/>
              </w:rPr>
            </w:pPr>
          </w:p>
        </w:tc>
        <w:tc>
          <w:tcPr>
            <w:tcW w:w="3455" w:type="pct"/>
          </w:tcPr>
          <w:p w14:paraId="27D8D466" w14:textId="77777777" w:rsidR="00BC1AE3" w:rsidRDefault="00BC1AE3" w:rsidP="00BC1AE3">
            <w:pPr>
              <w:rPr>
                <w:szCs w:val="20"/>
              </w:rPr>
            </w:pPr>
          </w:p>
        </w:tc>
      </w:tr>
    </w:tbl>
    <w:p w14:paraId="27EBB6C2" w14:textId="77777777" w:rsidR="007C57AF" w:rsidRDefault="007C57AF">
      <w:pPr>
        <w:jc w:val="both"/>
        <w:rPr>
          <w:rFonts w:ascii="Arial" w:eastAsia="SimSun" w:hAnsi="Arial" w:cs="Arial"/>
          <w:b/>
          <w:bCs/>
          <w:lang w:eastAsia="zh-CN"/>
        </w:rPr>
      </w:pPr>
    </w:p>
    <w:p w14:paraId="18CEF5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51AA9" w14:textId="77777777" w:rsidR="007C57AF" w:rsidRDefault="007C57AF">
      <w:pPr>
        <w:jc w:val="both"/>
        <w:rPr>
          <w:rFonts w:ascii="Arial" w:eastAsia="SimSun" w:hAnsi="Arial" w:cs="Arial"/>
          <w:b/>
          <w:bCs/>
          <w:lang w:eastAsia="zh-CN"/>
        </w:rPr>
      </w:pPr>
    </w:p>
    <w:p w14:paraId="7CCCB389" w14:textId="77777777" w:rsidR="007C57AF" w:rsidRDefault="007C57AF">
      <w:pPr>
        <w:rPr>
          <w:rFonts w:eastAsia="DengXian"/>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lastRenderedPageBreak/>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BodyText"/>
        <w:numPr>
          <w:ilvl w:val="0"/>
          <w:numId w:val="11"/>
        </w:numPr>
        <w:rPr>
          <w:rFonts w:eastAsia="DengXian"/>
          <w:lang w:val="en-GB" w:eastAsia="zh-CN"/>
        </w:rPr>
      </w:pPr>
      <w:r>
        <w:rPr>
          <w:rFonts w:eastAsia="DengXian"/>
          <w:b/>
          <w:lang w:val="en-GB" w:eastAsia="zh-CN"/>
        </w:rPr>
        <w:t>MIB</w:t>
      </w:r>
      <w:r>
        <w:rPr>
          <w:rFonts w:eastAsia="DengXian"/>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DengXian"/>
          <w:lang w:val="en-GB" w:eastAsia="zh-CN"/>
        </w:rPr>
      </w:pPr>
      <w:r>
        <w:rPr>
          <w:rFonts w:eastAsia="DengXian"/>
          <w:b/>
          <w:lang w:val="en-GB" w:eastAsia="zh-CN"/>
        </w:rPr>
        <w:t>SIB1</w:t>
      </w:r>
      <w:r>
        <w:rPr>
          <w:rFonts w:eastAsia="DengXian"/>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DengXian"/>
          <w:lang w:val="en-GB" w:eastAsia="zh-CN"/>
        </w:rPr>
      </w:pPr>
      <w:bookmarkStart w:id="9" w:name="OLE_LINK1"/>
      <w:bookmarkStart w:id="10" w:name="OLE_LINK2"/>
      <w:r>
        <w:rPr>
          <w:rFonts w:eastAsia="DengXian"/>
          <w:b/>
          <w:lang w:val="en-GB" w:eastAsia="zh-CN"/>
        </w:rPr>
        <w:t>SIB2</w:t>
      </w:r>
      <w:r>
        <w:rPr>
          <w:rFonts w:eastAsia="DengXian" w:hint="eastAsia"/>
          <w:b/>
          <w:lang w:val="en-GB" w:eastAsia="zh-CN"/>
        </w:rPr>
        <w:t>/</w:t>
      </w:r>
      <w:r>
        <w:rPr>
          <w:rFonts w:eastAsia="DengXian"/>
          <w:b/>
          <w:lang w:val="en-GB" w:eastAsia="zh-CN"/>
        </w:rPr>
        <w:t>SIB3/SIB4/SIB5</w:t>
      </w:r>
      <w:bookmarkEnd w:id="9"/>
      <w:bookmarkEnd w:id="10"/>
      <w:r>
        <w:rPr>
          <w:rFonts w:eastAsia="DengXian"/>
          <w:lang w:val="en-GB" w:eastAsia="zh-CN"/>
        </w:rPr>
        <w:t>: contain cell re-selection information;</w:t>
      </w:r>
    </w:p>
    <w:p w14:paraId="33E0D223" w14:textId="77777777" w:rsidR="007C57AF" w:rsidRDefault="00F80FB7">
      <w:pPr>
        <w:pStyle w:val="BodyText"/>
        <w:numPr>
          <w:ilvl w:val="0"/>
          <w:numId w:val="11"/>
        </w:numPr>
        <w:rPr>
          <w:rFonts w:eastAsia="DengXian"/>
          <w:lang w:val="en-GB" w:eastAsia="zh-CN"/>
        </w:rPr>
      </w:pPr>
      <w:r>
        <w:rPr>
          <w:rFonts w:eastAsia="DengXian"/>
          <w:b/>
          <w:lang w:val="en-GB" w:eastAsia="zh-CN"/>
        </w:rPr>
        <w:t>SIB6</w:t>
      </w:r>
      <w:r>
        <w:rPr>
          <w:rFonts w:eastAsia="DengXian" w:hint="eastAsia"/>
          <w:b/>
          <w:lang w:val="en-GB" w:eastAsia="zh-CN"/>
        </w:rPr>
        <w:t>/</w:t>
      </w:r>
      <w:r>
        <w:rPr>
          <w:rFonts w:eastAsia="DengXian"/>
          <w:b/>
          <w:lang w:val="en-GB" w:eastAsia="zh-CN"/>
        </w:rPr>
        <w:t>SIB7/SIB8</w:t>
      </w:r>
      <w:r>
        <w:rPr>
          <w:rFonts w:eastAsia="DengXian"/>
          <w:lang w:val="en-GB" w:eastAsia="zh-CN"/>
        </w:rPr>
        <w:t>: contain public warning information related to ETWS/CMAS;</w:t>
      </w:r>
    </w:p>
    <w:p w14:paraId="52EA6074" w14:textId="77777777" w:rsidR="007C57AF" w:rsidRDefault="00F80FB7">
      <w:pPr>
        <w:pStyle w:val="BodyText"/>
        <w:numPr>
          <w:ilvl w:val="0"/>
          <w:numId w:val="11"/>
        </w:numPr>
        <w:rPr>
          <w:rFonts w:eastAsia="DengXian"/>
          <w:lang w:val="en-GB" w:eastAsia="zh-CN"/>
        </w:rPr>
      </w:pPr>
      <w:r>
        <w:rPr>
          <w:rFonts w:eastAsia="DengXian"/>
          <w:b/>
          <w:lang w:val="en-GB" w:eastAsia="zh-CN"/>
        </w:rPr>
        <w:t>SIB9</w:t>
      </w:r>
      <w:r>
        <w:rPr>
          <w:rFonts w:eastAsia="DengXian"/>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DengXian"/>
          <w:lang w:val="en-GB" w:eastAsia="zh-CN"/>
        </w:rPr>
      </w:pPr>
      <w:r>
        <w:rPr>
          <w:rFonts w:eastAsia="DengXian"/>
          <w:b/>
          <w:lang w:val="en-GB" w:eastAsia="zh-CN"/>
        </w:rPr>
        <w:t>SIB10</w:t>
      </w:r>
      <w:r>
        <w:rPr>
          <w:rFonts w:eastAsia="DengXian"/>
          <w:lang w:val="en-GB" w:eastAsia="zh-CN"/>
        </w:rPr>
        <w:t>:</w:t>
      </w:r>
      <w:r>
        <w:rPr>
          <w:rFonts w:eastAsia="DengXian"/>
          <w:b/>
          <w:lang w:val="en-GB" w:eastAsia="zh-CN"/>
        </w:rPr>
        <w:t xml:space="preserve"> </w:t>
      </w:r>
      <w:r>
        <w:rPr>
          <w:rFonts w:eastAsia="DengXian"/>
          <w:lang w:val="en-GB" w:eastAsia="zh-CN"/>
        </w:rPr>
        <w:t>contains information related to NPN;</w:t>
      </w:r>
    </w:p>
    <w:p w14:paraId="38DD2F6E" w14:textId="77777777" w:rsidR="007C57AF" w:rsidRDefault="00F80FB7">
      <w:pPr>
        <w:pStyle w:val="BodyText"/>
        <w:numPr>
          <w:ilvl w:val="0"/>
          <w:numId w:val="11"/>
        </w:numPr>
        <w:rPr>
          <w:rFonts w:eastAsia="DengXian"/>
          <w:lang w:val="en-GB" w:eastAsia="zh-CN"/>
        </w:rPr>
      </w:pPr>
      <w:r>
        <w:rPr>
          <w:rFonts w:eastAsia="DengXian"/>
          <w:b/>
          <w:lang w:val="en-GB" w:eastAsia="zh-CN"/>
        </w:rPr>
        <w:t>SIB11</w:t>
      </w:r>
      <w:r>
        <w:rPr>
          <w:rFonts w:eastAsia="DengXian"/>
          <w:lang w:val="en-GB" w:eastAsia="zh-CN"/>
        </w:rPr>
        <w:t>: contains information related to idle/inactive measurements;</w:t>
      </w:r>
    </w:p>
    <w:p w14:paraId="187152B3" w14:textId="77777777" w:rsidR="007C57AF" w:rsidRDefault="00F80FB7">
      <w:pPr>
        <w:pStyle w:val="BodyText"/>
        <w:numPr>
          <w:ilvl w:val="0"/>
          <w:numId w:val="11"/>
        </w:numPr>
        <w:rPr>
          <w:rFonts w:eastAsia="DengXian"/>
          <w:lang w:val="en-GB" w:eastAsia="zh-CN"/>
        </w:rPr>
      </w:pPr>
      <w:r>
        <w:rPr>
          <w:rFonts w:eastAsia="DengXian"/>
          <w:b/>
          <w:lang w:val="en-GB" w:eastAsia="zh-CN"/>
        </w:rPr>
        <w:t>SIBpos</w:t>
      </w:r>
      <w:r>
        <w:rPr>
          <w:rFonts w:eastAsia="DengXian"/>
          <w:lang w:val="en-GB" w:eastAsia="zh-CN"/>
        </w:rPr>
        <w:t>: contains positioning assistance data;</w:t>
      </w:r>
    </w:p>
    <w:p w14:paraId="4E7E584C" w14:textId="77777777" w:rsidR="007C57AF" w:rsidRDefault="00F80FB7">
      <w:pPr>
        <w:pStyle w:val="BodyText"/>
        <w:numPr>
          <w:ilvl w:val="0"/>
          <w:numId w:val="11"/>
        </w:numPr>
        <w:rPr>
          <w:rFonts w:eastAsia="DengXian"/>
          <w:lang w:val="en-GB" w:eastAsia="zh-CN"/>
        </w:rPr>
      </w:pPr>
      <w:r>
        <w:rPr>
          <w:rFonts w:eastAsia="DengXian"/>
          <w:b/>
          <w:lang w:val="en-GB" w:eastAsia="zh-CN"/>
        </w:rPr>
        <w:t>SIB12</w:t>
      </w:r>
      <w:r>
        <w:rPr>
          <w:rFonts w:eastAsia="DengXian"/>
          <w:lang w:val="en-GB" w:eastAsia="zh-CN"/>
        </w:rPr>
        <w:t>: contains information related to NR sidelink communication;</w:t>
      </w:r>
    </w:p>
    <w:p w14:paraId="600E2915" w14:textId="77777777" w:rsidR="007C57AF" w:rsidRDefault="00F80FB7">
      <w:pPr>
        <w:pStyle w:val="BodyText"/>
        <w:numPr>
          <w:ilvl w:val="0"/>
          <w:numId w:val="11"/>
        </w:numPr>
        <w:rPr>
          <w:rFonts w:eastAsia="DengXian"/>
          <w:lang w:val="en-GB" w:eastAsia="zh-CN"/>
        </w:rPr>
      </w:pPr>
      <w:r>
        <w:rPr>
          <w:rFonts w:eastAsia="DengXian"/>
          <w:b/>
          <w:lang w:val="en-GB" w:eastAsia="zh-CN"/>
        </w:rPr>
        <w:t>SIB13/SIB14</w:t>
      </w:r>
      <w:r>
        <w:rPr>
          <w:rFonts w:eastAsia="DengXian"/>
          <w:lang w:val="en-GB" w:eastAsia="zh-CN"/>
        </w:rPr>
        <w:t>: contain information related to LTE V2X sidelink communication.</w:t>
      </w:r>
    </w:p>
    <w:p w14:paraId="1A4B03CA" w14:textId="77777777" w:rsidR="007C57AF" w:rsidRDefault="00F80FB7">
      <w:pPr>
        <w:pStyle w:val="BodyText"/>
        <w:rPr>
          <w:rFonts w:eastAsia="DengXian"/>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DengXian"/>
          <w:lang w:val="en-GB" w:eastAsia="zh-CN"/>
        </w:rPr>
        <w:t xml:space="preserve"> Rapporteur would like to check company view on the system information as categorized above.</w:t>
      </w:r>
    </w:p>
    <w:p w14:paraId="4ADD2B35" w14:textId="77777777" w:rsidR="007C57AF" w:rsidRDefault="00F80FB7">
      <w:pPr>
        <w:jc w:val="both"/>
        <w:rPr>
          <w:rFonts w:eastAsia="DengXian"/>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r>
        <w:rPr>
          <w:rFonts w:eastAsiaTheme="minorEastAsia"/>
          <w:i/>
          <w:szCs w:val="20"/>
          <w:lang w:eastAsia="zh-CN"/>
        </w:rPr>
        <w:t>systemFrameNumber</w:t>
      </w:r>
      <w:r>
        <w:rPr>
          <w:rFonts w:eastAsiaTheme="minorEastAsia"/>
          <w:szCs w:val="20"/>
          <w:lang w:eastAsia="zh-CN"/>
        </w:rPr>
        <w:t xml:space="preserve"> and </w:t>
      </w:r>
      <w:r>
        <w:rPr>
          <w:rFonts w:eastAsiaTheme="minorEastAsia"/>
          <w:i/>
          <w:szCs w:val="20"/>
          <w:lang w:eastAsia="zh-CN"/>
        </w:rPr>
        <w:t>cellBarred</w:t>
      </w:r>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DengXian"/>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DengXian"/>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SimSun"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SimSun" w:hAnsi="Arial" w:cs="Arial"/>
                <w:b/>
                <w:bCs/>
                <w:szCs w:val="20"/>
                <w:lang w:eastAsia="zh-CN"/>
              </w:rPr>
            </w:pPr>
            <w:r>
              <w:rPr>
                <w:rFonts w:ascii="Arial" w:eastAsia="SimSun" w:hAnsi="Arial" w:cs="Arial" w:hint="eastAsia"/>
                <w:b/>
                <w:bCs/>
                <w:szCs w:val="20"/>
                <w:lang w:eastAsia="zh-CN"/>
              </w:rPr>
              <w:lastRenderedPageBreak/>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222E4D1C" w14:textId="77777777" w:rsidR="007C57AF" w:rsidRDefault="00F80FB7">
            <w:pPr>
              <w:jc w:val="center"/>
              <w:rPr>
                <w:rFonts w:ascii="Arial" w:hAnsi="Arial" w:cs="Arial"/>
                <w:b/>
                <w:bCs/>
                <w:szCs w:val="20"/>
              </w:rPr>
            </w:pPr>
            <w:r>
              <w:rPr>
                <w:rFonts w:ascii="Arial" w:eastAsia="SimSun" w:hAnsi="Arial" w:cs="Arial" w:hint="eastAsia"/>
                <w:b/>
                <w:bCs/>
                <w:szCs w:val="20"/>
                <w:lang w:eastAsia="zh-CN"/>
              </w:rPr>
              <w:lastRenderedPageBreak/>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lastRenderedPageBreak/>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r w:rsidRPr="00183CC7">
              <w:rPr>
                <w:rFonts w:eastAsiaTheme="minorEastAsia"/>
                <w:i/>
                <w:szCs w:val="20"/>
                <w:lang w:eastAsia="zh-CN"/>
              </w:rPr>
              <w:t>cellbarred</w:t>
            </w:r>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425A5775" w:rsidR="007C57AF" w:rsidRDefault="007C57AF">
            <w:pPr>
              <w:rPr>
                <w:strike/>
                <w:szCs w:val="20"/>
              </w:rPr>
            </w:pPr>
          </w:p>
        </w:tc>
        <w:tc>
          <w:tcPr>
            <w:tcW w:w="2539" w:type="pct"/>
          </w:tcPr>
          <w:p w14:paraId="3BA75BD6" w14:textId="77777777" w:rsidR="007C57AF" w:rsidRDefault="00D65ABE">
            <w:pPr>
              <w:rPr>
                <w:rFonts w:eastAsiaTheme="minorEastAsia"/>
                <w:szCs w:val="20"/>
                <w:lang w:eastAsia="zh-CN"/>
              </w:rPr>
            </w:pPr>
            <w:r w:rsidRPr="00751CA6">
              <w:rPr>
                <w:rFonts w:eastAsiaTheme="minorEastAsia"/>
                <w:szCs w:val="20"/>
                <w:lang w:eastAsia="zh-CN"/>
              </w:rPr>
              <w:t>[Qualcomm]</w:t>
            </w:r>
            <w:r>
              <w:rPr>
                <w:rFonts w:eastAsiaTheme="minorEastAsia"/>
                <w:szCs w:val="20"/>
                <w:lang w:eastAsia="zh-CN"/>
              </w:rPr>
              <w:t xml:space="preserve"> If you carefully check all the fields in MIB, you will find NONE of them are useful for remote UE:</w:t>
            </w:r>
          </w:p>
          <w:p w14:paraId="2101BC27" w14:textId="7626ADC4" w:rsidR="00D65ABE" w:rsidRPr="0062675C" w:rsidRDefault="0062675C" w:rsidP="0062675C">
            <w:pPr>
              <w:pStyle w:val="ListParagraph"/>
              <w:numPr>
                <w:ilvl w:val="0"/>
                <w:numId w:val="17"/>
              </w:numPr>
              <w:ind w:firstLineChars="0"/>
              <w:rPr>
                <w:szCs w:val="20"/>
              </w:rPr>
            </w:pPr>
            <w:r w:rsidRPr="0062675C">
              <w:rPr>
                <w:szCs w:val="20"/>
              </w:rPr>
              <w:t>SFN:</w:t>
            </w:r>
            <w:r>
              <w:rPr>
                <w:szCs w:val="20"/>
              </w:rPr>
              <w:t xml:space="preserve"> </w:t>
            </w:r>
            <w:r w:rsidRPr="00757EBD">
              <w:rPr>
                <w:rFonts w:eastAsia="MS Mincho"/>
              </w:rPr>
              <w:t xml:space="preserve">Remote UE is not required to </w:t>
            </w:r>
            <w:r>
              <w:rPr>
                <w:rFonts w:eastAsia="MS Mincho"/>
              </w:rPr>
              <w:t>SFN-</w:t>
            </w:r>
            <w:r w:rsidRPr="00757EBD">
              <w:rPr>
                <w:rFonts w:eastAsia="MS Mincho"/>
              </w:rPr>
              <w:t>sync with gNB</w:t>
            </w:r>
            <w:r>
              <w:rPr>
                <w:rFonts w:eastAsia="MS Mincho"/>
              </w:rPr>
              <w:t>. It just needs to sync with relay</w:t>
            </w:r>
            <w:r w:rsidR="0037502A">
              <w:rPr>
                <w:rFonts w:eastAsia="MS Mincho"/>
              </w:rPr>
              <w:t xml:space="preserve"> UE</w:t>
            </w:r>
            <w:r>
              <w:rPr>
                <w:rFonts w:eastAsia="MS Mincho"/>
              </w:rPr>
              <w:t>.</w:t>
            </w:r>
          </w:p>
          <w:p w14:paraId="61FF60FB" w14:textId="77777777" w:rsidR="0062675C" w:rsidRDefault="0062675C" w:rsidP="0062675C">
            <w:pPr>
              <w:pStyle w:val="ListParagraph"/>
              <w:numPr>
                <w:ilvl w:val="0"/>
                <w:numId w:val="17"/>
              </w:numPr>
              <w:ind w:firstLineChars="0"/>
              <w:rPr>
                <w:szCs w:val="20"/>
              </w:rPr>
            </w:pPr>
            <w:r>
              <w:rPr>
                <w:szCs w:val="20"/>
              </w:rPr>
              <w:t>Uu PHY IEs (</w:t>
            </w:r>
            <w:r w:rsidRPr="0062675C">
              <w:rPr>
                <w:i/>
                <w:iCs/>
                <w:szCs w:val="20"/>
              </w:rPr>
              <w:t>subCarrierSpacingCommon</w:t>
            </w:r>
            <w:r w:rsidRPr="0062675C">
              <w:rPr>
                <w:i/>
                <w:iCs/>
                <w:szCs w:val="20"/>
              </w:rPr>
              <w:t xml:space="preserve"> </w:t>
            </w:r>
            <w:r w:rsidRPr="0062675C">
              <w:rPr>
                <w:i/>
                <w:iCs/>
                <w:szCs w:val="20"/>
              </w:rPr>
              <w:t>ssb-SubcarrierOffset</w:t>
            </w:r>
            <w:r w:rsidRPr="0062675C">
              <w:rPr>
                <w:i/>
                <w:iCs/>
                <w:szCs w:val="20"/>
              </w:rPr>
              <w:t xml:space="preserve">, </w:t>
            </w:r>
            <w:r w:rsidRPr="0062675C">
              <w:rPr>
                <w:i/>
                <w:iCs/>
                <w:szCs w:val="20"/>
              </w:rPr>
              <w:t>dmrs-TypeA-Position</w:t>
            </w:r>
            <w:r w:rsidRPr="0062675C">
              <w:rPr>
                <w:i/>
                <w:iCs/>
                <w:szCs w:val="20"/>
              </w:rPr>
              <w:t xml:space="preserve">, </w:t>
            </w:r>
            <w:r w:rsidRPr="0062675C">
              <w:rPr>
                <w:i/>
                <w:iCs/>
                <w:szCs w:val="20"/>
              </w:rPr>
              <w:t>pdcch-ConfigSIB1</w:t>
            </w:r>
            <w:r>
              <w:rPr>
                <w:szCs w:val="20"/>
              </w:rPr>
              <w:t xml:space="preserve">): Remote UE doesn’t need them because remote UE just use PC5 resource for communication. </w:t>
            </w:r>
          </w:p>
          <w:p w14:paraId="4CDAC3C2" w14:textId="675F1E12" w:rsidR="0062675C" w:rsidRDefault="0062675C" w:rsidP="00CA0D35">
            <w:pPr>
              <w:pStyle w:val="ListParagraph"/>
              <w:numPr>
                <w:ilvl w:val="0"/>
                <w:numId w:val="17"/>
              </w:numPr>
              <w:ind w:firstLineChars="0"/>
              <w:rPr>
                <w:szCs w:val="20"/>
              </w:rPr>
            </w:pPr>
            <w:r>
              <w:rPr>
                <w:szCs w:val="20"/>
              </w:rPr>
              <w:t>Cell barring (</w:t>
            </w:r>
            <w:r w:rsidR="00CA0D35" w:rsidRPr="00CA0D35">
              <w:rPr>
                <w:i/>
                <w:iCs/>
                <w:szCs w:val="20"/>
              </w:rPr>
              <w:t>cellBarred</w:t>
            </w:r>
            <w:r w:rsidR="00CA0D35" w:rsidRPr="00CA0D35">
              <w:rPr>
                <w:i/>
                <w:iCs/>
                <w:szCs w:val="20"/>
              </w:rPr>
              <w:t xml:space="preserve">, </w:t>
            </w:r>
            <w:r w:rsidR="00CA0D35" w:rsidRPr="00CA0D35">
              <w:rPr>
                <w:i/>
                <w:iCs/>
                <w:szCs w:val="20"/>
              </w:rPr>
              <w:t>intraFreqReselection</w:t>
            </w:r>
            <w:r w:rsidRPr="00CA0D35">
              <w:rPr>
                <w:szCs w:val="20"/>
              </w:rPr>
              <w:t>)</w:t>
            </w:r>
            <w:r w:rsidR="00CA0D35">
              <w:rPr>
                <w:szCs w:val="20"/>
              </w:rPr>
              <w:t xml:space="preserve">: </w:t>
            </w:r>
            <w:r w:rsidR="007B0BE3">
              <w:rPr>
                <w:rFonts w:eastAsia="MS Mincho"/>
              </w:rPr>
              <w:t>If a L2 relay can work, it can’t camp in a “barred” cell.</w:t>
            </w:r>
            <w:r w:rsidRPr="00CA0D35">
              <w:rPr>
                <w:szCs w:val="20"/>
              </w:rPr>
              <w:t xml:space="preserve"> </w:t>
            </w:r>
          </w:p>
          <w:p w14:paraId="4E6EC1CE" w14:textId="03958541" w:rsidR="006F3433" w:rsidRPr="006F3433" w:rsidRDefault="00A17418" w:rsidP="006F3433">
            <w:pPr>
              <w:rPr>
                <w:szCs w:val="20"/>
              </w:rPr>
            </w:pPr>
            <w:r>
              <w:rPr>
                <w:szCs w:val="20"/>
              </w:rPr>
              <w:t xml:space="preserve">However, </w:t>
            </w:r>
            <w:r>
              <w:rPr>
                <w:szCs w:val="20"/>
              </w:rPr>
              <w:t>we</w:t>
            </w:r>
            <w:r w:rsidR="00374C78">
              <w:rPr>
                <w:szCs w:val="20"/>
              </w:rPr>
              <w:t xml:space="preserve"> prefer</w:t>
            </w:r>
            <w:r>
              <w:rPr>
                <w:szCs w:val="20"/>
              </w:rPr>
              <w:t xml:space="preserve"> remote UE can acquire any MIB/SIB by implementation, but no MIB/SIB is specified as mandatory to forward</w:t>
            </w: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861B1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54672738" w:rsidR="007C57AF" w:rsidRDefault="005D2740">
            <w:pPr>
              <w:rPr>
                <w:szCs w:val="20"/>
              </w:rPr>
            </w:pPr>
            <w:r>
              <w:rPr>
                <w:szCs w:val="20"/>
              </w:rPr>
              <w:t>MediaTek</w:t>
            </w:r>
            <w:r w:rsidR="00BC1AE3">
              <w:rPr>
                <w:szCs w:val="20"/>
              </w:rPr>
              <w:t>, OPPO</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628E4B44" w:rsidR="007C57AF" w:rsidRDefault="00C77562">
            <w:pPr>
              <w:rPr>
                <w:szCs w:val="20"/>
              </w:rPr>
            </w:pPr>
            <w:r>
              <w:rPr>
                <w:szCs w:val="20"/>
              </w:rPr>
              <w:t xml:space="preserve">Qualcomm (we think remote UE can acquire any </w:t>
            </w:r>
            <w:r w:rsidR="006F3433">
              <w:rPr>
                <w:szCs w:val="20"/>
              </w:rPr>
              <w:t>MIB/</w:t>
            </w:r>
            <w:r>
              <w:rPr>
                <w:szCs w:val="20"/>
              </w:rPr>
              <w:t xml:space="preserve">SIB by </w:t>
            </w:r>
            <w:r w:rsidR="004B46F7">
              <w:rPr>
                <w:szCs w:val="20"/>
              </w:rPr>
              <w:t>implementation</w:t>
            </w:r>
            <w:r>
              <w:rPr>
                <w:szCs w:val="20"/>
              </w:rPr>
              <w:t xml:space="preserve">, but no MIB/SIB is </w:t>
            </w:r>
            <w:r w:rsidR="004B46F7">
              <w:rPr>
                <w:szCs w:val="20"/>
              </w:rPr>
              <w:t xml:space="preserve">specified as </w:t>
            </w:r>
            <w:r>
              <w:rPr>
                <w:szCs w:val="20"/>
              </w:rPr>
              <w:t>mandatory</w:t>
            </w:r>
            <w:r w:rsidR="004B46F7">
              <w:rPr>
                <w:szCs w:val="20"/>
              </w:rPr>
              <w:t xml:space="preserve"> to forward</w:t>
            </w:r>
            <w:r>
              <w:rPr>
                <w:szCs w:val="20"/>
              </w:rPr>
              <w:t>)</w:t>
            </w:r>
          </w:p>
        </w:tc>
      </w:tr>
    </w:tbl>
    <w:p w14:paraId="5CC0E3F1" w14:textId="20F36B65" w:rsidR="007C57AF" w:rsidRDefault="004B46F7">
      <w:pPr>
        <w:jc w:val="both"/>
        <w:rPr>
          <w:rFonts w:ascii="Arial" w:hAnsi="Arial" w:cs="Arial"/>
          <w:b/>
        </w:rPr>
      </w:pPr>
      <w:r>
        <w:rPr>
          <w:rFonts w:ascii="Arial" w:hAnsi="Arial" w:cs="Arial"/>
          <w:b/>
        </w:rPr>
        <w:t xml:space="preserve"> </w:t>
      </w:r>
    </w:p>
    <w:p w14:paraId="6EF586F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C479994" w14:textId="77777777" w:rsidR="007C57AF" w:rsidRDefault="007C57AF">
      <w:pPr>
        <w:jc w:val="both"/>
        <w:rPr>
          <w:rFonts w:ascii="Arial" w:eastAsia="DengXian" w:hAnsi="Arial" w:cs="Arial"/>
          <w:b/>
          <w:highlight w:val="yellow"/>
          <w:lang w:eastAsia="zh-CN"/>
        </w:rPr>
      </w:pPr>
    </w:p>
    <w:p w14:paraId="41DBB9AD" w14:textId="77777777" w:rsidR="007C57AF" w:rsidRDefault="00F80FB7">
      <w:pPr>
        <w:jc w:val="both"/>
        <w:rPr>
          <w:rFonts w:eastAsia="DengXian"/>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r>
        <w:rPr>
          <w:i/>
        </w:rPr>
        <w:t>uac-BarringInfo</w:t>
      </w:r>
      <w:r>
        <w:t xml:space="preserve"> in TS 38.331</w:t>
      </w:r>
      <w:r>
        <w:rPr>
          <w:rFonts w:eastAsiaTheme="minorEastAsia"/>
          <w:szCs w:val="20"/>
          <w:lang w:eastAsia="zh-CN"/>
        </w:rPr>
        <w:t xml:space="preserve">), relay (re-)selection </w:t>
      </w:r>
      <w:r>
        <w:t xml:space="preserve">(e.g., </w:t>
      </w:r>
      <w:r>
        <w:rPr>
          <w:i/>
        </w:rPr>
        <w:t>cellAccessRelatedInfo</w:t>
      </w:r>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DengXian"/>
          <w:lang w:val="en-GB" w:eastAsia="zh-CN"/>
        </w:rPr>
        <w:t xml:space="preserve">whether it is part of the SIB1 content or full SIB1 content forwarding as a container also can be discussed later in future meetings if RAN2 agreed to support SIB1 forwarding in the first </w:t>
      </w:r>
      <w:r>
        <w:rPr>
          <w:rFonts w:eastAsia="DengXian"/>
          <w:lang w:val="en-GB" w:eastAsia="zh-CN"/>
        </w:rPr>
        <w:lastRenderedPageBreak/>
        <w:t xml:space="preserve">place. Therefore, </w:t>
      </w:r>
      <w:r>
        <w:t>t</w:t>
      </w:r>
      <w:r>
        <w:rPr>
          <w:rFonts w:eastAsia="DengXian"/>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DengXian"/>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SimSun" w:hAnsi="Arial" w:cs="Arial" w:hint="eastAsia"/>
          <w:b/>
          <w:bCs/>
          <w:lang w:eastAsia="zh-CN"/>
        </w:rPr>
        <w:t xml:space="preserve">SIB1 </w:t>
      </w:r>
      <w:r>
        <w:rPr>
          <w:rFonts w:ascii="Arial" w:hAnsi="Arial" w:cs="Arial" w:hint="eastAsia"/>
          <w:b/>
          <w:bCs/>
        </w:rPr>
        <w:t>content)</w:t>
      </w:r>
      <w:r>
        <w:rPr>
          <w:rFonts w:ascii="Arial" w:eastAsia="SimSun"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44D7EC7B" w:rsidR="007C57AF" w:rsidRDefault="00907E76">
            <w:pPr>
              <w:rPr>
                <w:strike/>
                <w:szCs w:val="20"/>
              </w:rPr>
            </w:pPr>
            <w:r w:rsidRPr="00907E76">
              <w:rPr>
                <w:rFonts w:eastAsiaTheme="minorEastAsia"/>
                <w:szCs w:val="20"/>
                <w:lang w:eastAsia="zh-CN"/>
              </w:rPr>
              <w:t>[Qualcomm] Some IEs in SIB1 are useful for remote UE</w:t>
            </w:r>
            <w:r w:rsidR="008C7752">
              <w:rPr>
                <w:rFonts w:eastAsiaTheme="minorEastAsia"/>
                <w:szCs w:val="20"/>
                <w:lang w:eastAsia="zh-CN"/>
              </w:rPr>
              <w:t xml:space="preserve"> </w:t>
            </w:r>
            <w:r w:rsidR="00FB726B">
              <w:rPr>
                <w:rFonts w:eastAsiaTheme="minorEastAsia"/>
                <w:szCs w:val="20"/>
                <w:lang w:eastAsia="zh-CN"/>
              </w:rPr>
              <w:t>(</w:t>
            </w:r>
            <w:r w:rsidR="008C7752">
              <w:rPr>
                <w:rFonts w:eastAsiaTheme="minorEastAsia"/>
                <w:szCs w:val="20"/>
                <w:lang w:eastAsia="zh-CN"/>
              </w:rPr>
              <w:t>e.g. UAC</w:t>
            </w:r>
            <w:r w:rsidR="00FB726B">
              <w:rPr>
                <w:rFonts w:eastAsiaTheme="minorEastAsia"/>
                <w:szCs w:val="20"/>
                <w:lang w:eastAsia="zh-CN"/>
              </w:rPr>
              <w:t xml:space="preserve">) while some IEs are not useful (e.g. </w:t>
            </w:r>
            <w:r w:rsidR="00FB726B" w:rsidRPr="0038548C">
              <w:rPr>
                <w:rFonts w:eastAsiaTheme="minorEastAsia"/>
                <w:i/>
                <w:iCs/>
                <w:szCs w:val="20"/>
                <w:lang w:eastAsia="zh-CN"/>
              </w:rPr>
              <w:t>ServingCellConfigCommon</w:t>
            </w:r>
            <w:r w:rsidR="00FB726B">
              <w:rPr>
                <w:rFonts w:eastAsiaTheme="minorEastAsia"/>
                <w:szCs w:val="20"/>
                <w:lang w:eastAsia="zh-CN"/>
              </w:rPr>
              <w:t>)</w:t>
            </w:r>
            <w:r w:rsidR="00C61C8A">
              <w:rPr>
                <w:rFonts w:eastAsiaTheme="minorEastAsia"/>
                <w:szCs w:val="20"/>
                <w:lang w:eastAsia="zh-CN"/>
              </w:rPr>
              <w:t>. However,</w:t>
            </w:r>
            <w:r w:rsidR="00FB726B">
              <w:rPr>
                <w:rFonts w:eastAsiaTheme="minorEastAsia"/>
                <w:szCs w:val="20"/>
                <w:lang w:eastAsia="zh-CN"/>
              </w:rPr>
              <w:t xml:space="preserve"> </w:t>
            </w:r>
            <w:r w:rsidR="00C61C8A">
              <w:rPr>
                <w:rFonts w:eastAsiaTheme="minorEastAsia"/>
                <w:szCs w:val="20"/>
                <w:lang w:eastAsia="zh-CN"/>
              </w:rPr>
              <w:t>i</w:t>
            </w:r>
            <w:r w:rsidR="00FB726B">
              <w:rPr>
                <w:rFonts w:eastAsiaTheme="minorEastAsia"/>
                <w:szCs w:val="20"/>
                <w:lang w:eastAsia="zh-CN"/>
              </w:rPr>
              <w:t>f it is SIB forwarding after PC5 establishment, we think forwarding entire SIB1 is simpler</w:t>
            </w:r>
          </w:p>
        </w:tc>
        <w:tc>
          <w:tcPr>
            <w:tcW w:w="2539" w:type="pct"/>
          </w:tcPr>
          <w:p w14:paraId="308605D8" w14:textId="51598A0D" w:rsidR="007C57AF" w:rsidRDefault="007C57AF">
            <w:pPr>
              <w:rPr>
                <w:szCs w:val="20"/>
              </w:rPr>
            </w:pPr>
          </w:p>
        </w:tc>
      </w:tr>
      <w:tr w:rsidR="007C57AF" w14:paraId="7EBAC373" w14:textId="77777777">
        <w:tc>
          <w:tcPr>
            <w:tcW w:w="2461" w:type="pct"/>
          </w:tcPr>
          <w:p w14:paraId="7428EB3E" w14:textId="77777777" w:rsidR="007C57AF" w:rsidRDefault="007C57AF">
            <w:pPr>
              <w:rPr>
                <w:szCs w:val="20"/>
              </w:rPr>
            </w:pP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038D8092" w:rsidR="007C57AF" w:rsidRDefault="005D2740">
            <w:pPr>
              <w:rPr>
                <w:szCs w:val="20"/>
              </w:rPr>
            </w:pPr>
            <w:r>
              <w:rPr>
                <w:szCs w:val="20"/>
              </w:rPr>
              <w:t>MediaTek</w:t>
            </w:r>
            <w:r w:rsidR="00BC1AE3">
              <w:rPr>
                <w:szCs w:val="20"/>
              </w:rPr>
              <w:t>, OPPO</w:t>
            </w:r>
            <w:r w:rsidR="00AE09FB">
              <w:rPr>
                <w:szCs w:val="20"/>
              </w:rPr>
              <w:t>, Qualcomm</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7075542" w14:textId="77777777" w:rsidR="007C57AF" w:rsidRDefault="007C57AF">
      <w:pPr>
        <w:jc w:val="both"/>
        <w:rPr>
          <w:rFonts w:eastAsia="DengXian"/>
          <w:lang w:val="en-GB" w:eastAsia="zh-CN"/>
        </w:rPr>
      </w:pPr>
    </w:p>
    <w:p w14:paraId="1F5EBC31"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SIB2</w:t>
      </w:r>
      <w:r>
        <w:rPr>
          <w:rFonts w:eastAsia="DengXian" w:hint="eastAsia"/>
          <w:b/>
          <w:lang w:val="en-GB" w:eastAsia="zh-CN"/>
        </w:rPr>
        <w:t>/</w:t>
      </w:r>
      <w:r>
        <w:rPr>
          <w:rFonts w:eastAsia="DengXian"/>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SIB2</w:t>
      </w:r>
      <w:r>
        <w:rPr>
          <w:rFonts w:eastAsia="DengXian" w:hint="eastAsia"/>
          <w:lang w:val="en-GB" w:eastAsia="zh-CN"/>
        </w:rPr>
        <w:t>/</w:t>
      </w:r>
      <w:r>
        <w:rPr>
          <w:rFonts w:eastAsia="DengXian"/>
          <w:lang w:val="en-GB" w:eastAsia="zh-CN"/>
        </w:rPr>
        <w:t>SIB3/SIB4/SIB5</w:t>
      </w:r>
      <w:r>
        <w:rPr>
          <w:rFonts w:eastAsiaTheme="minorEastAsia"/>
          <w:szCs w:val="20"/>
          <w:lang w:eastAsia="zh-CN"/>
        </w:rPr>
        <w:t xml:space="preserve"> forwarding from Relay UE to Remote UE</w:t>
      </w:r>
      <w:r>
        <w:rPr>
          <w:rFonts w:eastAsia="DengXian"/>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SimSun" w:hAnsi="Arial" w:cs="Arial" w:hint="eastAsia"/>
          <w:b/>
          <w:bCs/>
          <w:lang w:eastAsia="zh-CN"/>
        </w:rPr>
        <w:t xml:space="preserve">(at least part of the </w:t>
      </w:r>
      <w:r>
        <w:rPr>
          <w:rFonts w:ascii="Arial" w:hAnsi="Arial" w:cs="Arial"/>
          <w:b/>
          <w:bCs/>
        </w:rPr>
        <w:t>SIB2/SIB3/SIB4/SIB5</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SIB2/SIB3/SIB4/SIB5</w:t>
            </w:r>
            <w:r>
              <w:rPr>
                <w:rFonts w:ascii="Arial" w:eastAsia="SimSun"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 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227DB246" w:rsidR="007C57AF" w:rsidRDefault="00B10998">
            <w:pPr>
              <w:rPr>
                <w:szCs w:val="20"/>
              </w:rPr>
            </w:pPr>
            <w:r>
              <w:rPr>
                <w:rFonts w:eastAsiaTheme="minorEastAsia"/>
                <w:szCs w:val="20"/>
                <w:lang w:eastAsia="zh-CN"/>
              </w:rPr>
              <w:t>[Qualcomm]</w:t>
            </w:r>
            <w:r>
              <w:rPr>
                <w:rFonts w:eastAsiaTheme="minorEastAsia"/>
                <w:szCs w:val="20"/>
                <w:lang w:eastAsia="zh-CN"/>
              </w:rPr>
              <w:t xml:space="preserve"> </w:t>
            </w:r>
            <w:r w:rsidR="00A32918">
              <w:rPr>
                <w:rFonts w:eastAsiaTheme="minorEastAsia"/>
                <w:szCs w:val="20"/>
                <w:lang w:eastAsia="zh-CN"/>
              </w:rPr>
              <w:t>Same view as MediaTek. We don’t think it is good idea to forbid remote UE to re</w:t>
            </w:r>
            <w:r w:rsidR="00E40C4A">
              <w:rPr>
                <w:rFonts w:eastAsiaTheme="minorEastAsia"/>
                <w:szCs w:val="20"/>
                <w:lang w:eastAsia="zh-CN"/>
              </w:rPr>
              <w:t>ceive</w:t>
            </w:r>
            <w:r w:rsidR="00A32918">
              <w:rPr>
                <w:rFonts w:eastAsiaTheme="minorEastAsia"/>
                <w:szCs w:val="20"/>
                <w:lang w:eastAsia="zh-CN"/>
              </w:rPr>
              <w:t xml:space="preserve"> these SIB in specification. </w:t>
            </w:r>
            <w:r w:rsidR="00577580">
              <w:rPr>
                <w:rFonts w:eastAsiaTheme="minorEastAsia"/>
                <w:szCs w:val="20"/>
                <w:lang w:eastAsia="zh-CN"/>
              </w:rPr>
              <w:t xml:space="preserve">On which SIB to forward, we prefer to leave it to UE </w:t>
            </w:r>
            <w:r w:rsidR="00E46188">
              <w:rPr>
                <w:rFonts w:eastAsiaTheme="minorEastAsia"/>
                <w:szCs w:val="20"/>
                <w:lang w:eastAsia="zh-CN"/>
              </w:rPr>
              <w:t>implementation</w:t>
            </w:r>
            <w:r w:rsidR="00577580">
              <w:rPr>
                <w:rFonts w:eastAsiaTheme="minorEastAsia"/>
                <w:szCs w:val="20"/>
                <w:lang w:eastAsia="zh-CN"/>
              </w:rPr>
              <w:t xml:space="preserve"> (i.e. no specification)</w:t>
            </w:r>
            <w:r w:rsidR="00BA027A">
              <w:rPr>
                <w:rFonts w:eastAsiaTheme="minorEastAsia"/>
                <w:szCs w:val="20"/>
                <w:lang w:eastAsia="zh-CN"/>
              </w:rPr>
              <w:t>.</w:t>
            </w: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3180A0DC" w:rsidR="007C57AF" w:rsidRDefault="005D2740">
            <w:pPr>
              <w:rPr>
                <w:szCs w:val="20"/>
              </w:rPr>
            </w:pPr>
            <w:r>
              <w:rPr>
                <w:szCs w:val="20"/>
              </w:rPr>
              <w:t>MediaTek</w:t>
            </w:r>
            <w:r w:rsidR="003B0185">
              <w:rPr>
                <w:szCs w:val="20"/>
              </w:rPr>
              <w:t>, Qualcomm</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00745937" w:rsidR="007C57AF" w:rsidRDefault="00BC1AE3">
            <w:pPr>
              <w:rPr>
                <w:szCs w:val="20"/>
              </w:rPr>
            </w:pPr>
            <w:r>
              <w:rPr>
                <w:szCs w:val="20"/>
              </w:rPr>
              <w:t>OPPO</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DengXian"/>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DengXian"/>
          <w:lang w:val="en-GB" w:eastAsia="zh-CN"/>
        </w:rPr>
        <w:t xml:space="preserve">. Therefore, </w:t>
      </w:r>
      <w:r>
        <w:t>t</w:t>
      </w:r>
      <w:r>
        <w:rPr>
          <w:rFonts w:eastAsia="DengXian"/>
          <w:lang w:val="en-GB" w:eastAsia="zh-CN"/>
        </w:rPr>
        <w:t>he Rapporteur would like to check company view on the necessity and use case to support SIB6</w:t>
      </w:r>
      <w:r>
        <w:rPr>
          <w:rFonts w:eastAsia="DengXian" w:hint="eastAsia"/>
          <w:lang w:val="en-GB" w:eastAsia="zh-CN"/>
        </w:rPr>
        <w:t>/</w:t>
      </w:r>
      <w:r>
        <w:rPr>
          <w:rFonts w:eastAsia="DengXian"/>
          <w:lang w:val="en-GB" w:eastAsia="zh-CN"/>
        </w:rPr>
        <w:t>SIB7/SIB8</w:t>
      </w:r>
      <w:r>
        <w:rPr>
          <w:rFonts w:eastAsiaTheme="minorEastAsia"/>
          <w:szCs w:val="20"/>
          <w:lang w:eastAsia="zh-CN"/>
        </w:rPr>
        <w:t xml:space="preserve"> forwarding from Relay UE to Remote UE</w:t>
      </w:r>
      <w:r>
        <w:rPr>
          <w:rFonts w:eastAsia="DengXian"/>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SimSun" w:hAnsi="Arial" w:cs="Arial" w:hint="eastAsia"/>
          <w:b/>
          <w:bCs/>
          <w:lang w:eastAsia="zh-CN"/>
        </w:rPr>
        <w:t xml:space="preserve">(at least part of the </w:t>
      </w:r>
      <w:r>
        <w:rPr>
          <w:rFonts w:ascii="Arial" w:hAnsi="Arial" w:cs="Arial"/>
          <w:b/>
          <w:bCs/>
        </w:rPr>
        <w:t>SIB6/SIB7/SIB8</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SIB6/SIB7/SIB8</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SIB6/SIB7/SIB8</w:t>
            </w:r>
            <w:r>
              <w:rPr>
                <w:rFonts w:ascii="Arial" w:eastAsia="SimSun"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59D28E13" w:rsidR="007C57AF" w:rsidRDefault="00FE61C8">
            <w:pPr>
              <w:rPr>
                <w:szCs w:val="20"/>
              </w:rPr>
            </w:pPr>
            <w:r>
              <w:rPr>
                <w:rFonts w:eastAsiaTheme="minorEastAsia"/>
                <w:szCs w:val="20"/>
                <w:lang w:eastAsia="zh-CN"/>
              </w:rPr>
              <w:t xml:space="preserve">[Qualcomm] Same view as MediaTek. </w:t>
            </w:r>
            <w:r>
              <w:rPr>
                <w:rFonts w:eastAsiaTheme="minorEastAsia"/>
                <w:szCs w:val="20"/>
                <w:lang w:eastAsia="zh-CN"/>
              </w:rPr>
              <w:t>Furthermore, we don’t see any point to disallow remote UE to use emergency service.</w:t>
            </w: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344904C0" w:rsidR="007C57AF" w:rsidRDefault="005D2740">
            <w:pPr>
              <w:rPr>
                <w:szCs w:val="20"/>
              </w:rPr>
            </w:pPr>
            <w:r>
              <w:rPr>
                <w:szCs w:val="20"/>
              </w:rPr>
              <w:t>MediaTek</w:t>
            </w:r>
            <w:r w:rsidR="00BC1AE3">
              <w:rPr>
                <w:szCs w:val="20"/>
              </w:rPr>
              <w:t>, OPPO</w:t>
            </w:r>
            <w:r w:rsidR="006B5B33">
              <w:rPr>
                <w:szCs w:val="20"/>
              </w:rPr>
              <w:t>, Qualcomm</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DengXian"/>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9</w:t>
            </w:r>
            <w:r>
              <w:rPr>
                <w:rFonts w:ascii="Arial" w:eastAsia="SimSun"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63213067" w:rsidR="007C57AF" w:rsidRDefault="005C0640">
            <w:pPr>
              <w:rPr>
                <w:strike/>
                <w:szCs w:val="20"/>
              </w:rPr>
            </w:pPr>
            <w:r>
              <w:rPr>
                <w:rFonts w:eastAsiaTheme="minorEastAsia"/>
                <w:szCs w:val="20"/>
                <w:lang w:eastAsia="zh-CN"/>
              </w:rPr>
              <w:t>[Qualcomm]</w:t>
            </w:r>
            <w:r>
              <w:rPr>
                <w:rFonts w:eastAsiaTheme="minorEastAsia"/>
                <w:szCs w:val="20"/>
                <w:lang w:eastAsia="zh-CN"/>
              </w:rPr>
              <w:t xml:space="preserve"> Same view as MediaTek. We don’t think it is good idea to forbid remote UE to receive these SIB in specification.</w:t>
            </w:r>
            <w:r w:rsidR="00D85BCD">
              <w:rPr>
                <w:rFonts w:eastAsiaTheme="minorEastAsia"/>
                <w:szCs w:val="20"/>
                <w:lang w:eastAsia="zh-CN"/>
              </w:rPr>
              <w:t xml:space="preserve"> </w:t>
            </w:r>
            <w:r w:rsidR="00D85BCD">
              <w:rPr>
                <w:rFonts w:eastAsiaTheme="minorEastAsia"/>
                <w:szCs w:val="20"/>
                <w:lang w:eastAsia="zh-CN"/>
              </w:rPr>
              <w:t>On which SIB to forward, we prefer to leave it to UE implementation (i.e. no specification).</w:t>
            </w: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26C82D35" w:rsidR="007C57AF" w:rsidRDefault="005D2740">
            <w:pPr>
              <w:rPr>
                <w:szCs w:val="20"/>
              </w:rPr>
            </w:pPr>
            <w:r>
              <w:rPr>
                <w:szCs w:val="20"/>
              </w:rPr>
              <w:t>MediaTek</w:t>
            </w:r>
            <w:r w:rsidR="00BC1AE3">
              <w:rPr>
                <w:szCs w:val="20"/>
              </w:rPr>
              <w:t>, OPPO</w:t>
            </w:r>
            <w:r w:rsidR="00E52B7A">
              <w:rPr>
                <w:szCs w:val="20"/>
              </w:rPr>
              <w:t xml:space="preserve">, Qualcomm </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DengXian"/>
          <w:lang w:val="en-GB" w:eastAsia="zh-CN"/>
        </w:rPr>
      </w:pPr>
      <w:r>
        <w:rPr>
          <w:rFonts w:eastAsiaTheme="minorEastAsia"/>
          <w:b/>
          <w:szCs w:val="20"/>
          <w:lang w:eastAsia="zh-CN"/>
        </w:rPr>
        <w:t xml:space="preserve">For </w:t>
      </w:r>
      <w:r>
        <w:rPr>
          <w:rFonts w:eastAsia="DengXian"/>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DengXian"/>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DengXian"/>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DengXian"/>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10</w:t>
            </w:r>
            <w:r>
              <w:rPr>
                <w:rFonts w:ascii="Arial" w:eastAsia="SimSun"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6464A094" w:rsidR="007C57AF" w:rsidRDefault="00A74C49">
            <w:pPr>
              <w:rPr>
                <w:strike/>
                <w:szCs w:val="20"/>
              </w:rPr>
            </w:pPr>
            <w:r>
              <w:rPr>
                <w:rFonts w:eastAsiaTheme="minorEastAsia"/>
                <w:szCs w:val="20"/>
                <w:lang w:eastAsia="zh-CN"/>
              </w:rPr>
              <w:t>[</w:t>
            </w:r>
            <w:r>
              <w:rPr>
                <w:rFonts w:eastAsiaTheme="minorEastAsia"/>
                <w:szCs w:val="20"/>
                <w:lang w:eastAsia="zh-CN"/>
              </w:rPr>
              <w:t>Qualcomm] Same view as MediaTek. We don’t think it is good idea to forbid remote UE to receive these SIB in specification.</w:t>
            </w:r>
            <w:r w:rsidR="00F22EA6">
              <w:rPr>
                <w:rFonts w:eastAsiaTheme="minorEastAsia"/>
                <w:szCs w:val="20"/>
                <w:lang w:eastAsia="zh-CN"/>
              </w:rPr>
              <w:t xml:space="preserve"> </w:t>
            </w:r>
            <w:r w:rsidR="00F22EA6">
              <w:rPr>
                <w:rFonts w:eastAsiaTheme="minorEastAsia"/>
                <w:szCs w:val="20"/>
                <w:lang w:eastAsia="zh-CN"/>
              </w:rPr>
              <w:t>On which SIB to forward, we prefer to leave it to UE implementation (i.e. no specification).</w:t>
            </w: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553EB6">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38E30DE2" w:rsidR="007C57AF" w:rsidRDefault="005D2740">
            <w:pPr>
              <w:rPr>
                <w:szCs w:val="20"/>
              </w:rPr>
            </w:pPr>
            <w:r>
              <w:rPr>
                <w:szCs w:val="20"/>
              </w:rPr>
              <w:t>MediaTek</w:t>
            </w:r>
            <w:r w:rsidR="00BC1AE3">
              <w:rPr>
                <w:szCs w:val="20"/>
              </w:rPr>
              <w:t>, OPPO</w:t>
            </w:r>
            <w:r w:rsidR="00B02CFE">
              <w:rPr>
                <w:szCs w:val="20"/>
              </w:rPr>
              <w:t>, Qualcomm</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SCell/SCG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DengXian"/>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11</w:t>
            </w:r>
            <w:r>
              <w:rPr>
                <w:rFonts w:ascii="Arial" w:eastAsia="SimSun"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[OPPO] Remote UE doesn’t need to measure Uu interface.</w:t>
            </w:r>
          </w:p>
        </w:tc>
      </w:tr>
      <w:tr w:rsidR="007C57AF" w14:paraId="77638AB6" w14:textId="77777777">
        <w:tc>
          <w:tcPr>
            <w:tcW w:w="2461" w:type="pct"/>
          </w:tcPr>
          <w:p w14:paraId="61EDAC99" w14:textId="1427C1AE" w:rsidR="007C57AF" w:rsidRDefault="00BD417C">
            <w:pPr>
              <w:rPr>
                <w:szCs w:val="20"/>
              </w:rPr>
            </w:pPr>
            <w:r>
              <w:rPr>
                <w:rFonts w:eastAsiaTheme="minorEastAsia"/>
                <w:szCs w:val="20"/>
                <w:lang w:eastAsia="zh-CN"/>
              </w:rPr>
              <w:t xml:space="preserve">[Qualcomm] Same view as MediaTek. </w:t>
            </w:r>
            <w:r w:rsidR="00A7466A">
              <w:rPr>
                <w:rFonts w:eastAsiaTheme="minorEastAsia"/>
                <w:szCs w:val="20"/>
                <w:lang w:eastAsia="zh-CN"/>
              </w:rPr>
              <w:t>Although EMR is not supported for remote UE in this release, w</w:t>
            </w:r>
            <w:r>
              <w:rPr>
                <w:rFonts w:eastAsiaTheme="minorEastAsia"/>
                <w:szCs w:val="20"/>
                <w:lang w:eastAsia="zh-CN"/>
              </w:rPr>
              <w:t>e don’t think it is good idea to forbid remote UE to receive these SIB in specification.</w:t>
            </w:r>
            <w:r w:rsidR="00EE7E0B">
              <w:rPr>
                <w:rFonts w:eastAsiaTheme="minorEastAsia"/>
                <w:szCs w:val="20"/>
                <w:lang w:eastAsia="zh-CN"/>
              </w:rPr>
              <w:t xml:space="preserve"> </w:t>
            </w:r>
            <w:r w:rsidR="00EE7E0B">
              <w:rPr>
                <w:rFonts w:eastAsiaTheme="minorEastAsia"/>
                <w:szCs w:val="20"/>
                <w:lang w:eastAsia="zh-CN"/>
              </w:rPr>
              <w:t>On which SIB to forward, we prefer to leave it to UE implementation (i.e. no specification).</w:t>
            </w: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F779D3">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0C4E5266" w:rsidR="007C57AF" w:rsidRDefault="005D2740">
            <w:pPr>
              <w:rPr>
                <w:szCs w:val="20"/>
              </w:rPr>
            </w:pPr>
            <w:r>
              <w:rPr>
                <w:szCs w:val="20"/>
              </w:rPr>
              <w:t>MediaTek</w:t>
            </w:r>
            <w:r w:rsidR="00D81C7B">
              <w:rPr>
                <w:szCs w:val="20"/>
              </w:rPr>
              <w:t xml:space="preserve">, Qualcomm </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58A978B1"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lastRenderedPageBreak/>
        <w:t xml:space="preserve">For </w:t>
      </w:r>
      <w:r w:rsidRPr="000A417E">
        <w:rPr>
          <w:rFonts w:eastAsia="DengXian"/>
          <w:b/>
          <w:i/>
          <w:lang w:val="en-GB" w:eastAsia="zh-CN"/>
        </w:rPr>
        <w:t>SIBpos</w:t>
      </w:r>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r w:rsidRPr="000A417E">
        <w:rPr>
          <w:rFonts w:eastAsia="DengXian"/>
          <w:i/>
          <w:lang w:val="en-GB" w:eastAsia="zh-CN"/>
        </w:rPr>
        <w:t>SIBpos</w:t>
      </w:r>
      <w:r>
        <w:rPr>
          <w:rFonts w:eastAsiaTheme="minorEastAsia"/>
          <w:szCs w:val="20"/>
          <w:lang w:eastAsia="zh-CN"/>
        </w:rPr>
        <w:t xml:space="preserve"> forwarding from Relay UE to Remote UE</w:t>
      </w:r>
      <w:r>
        <w:rPr>
          <w:rFonts w:eastAsia="DengXian"/>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r w:rsidRPr="000A417E">
        <w:rPr>
          <w:rFonts w:ascii="Arial" w:hAnsi="Arial" w:cs="Arial"/>
          <w:b/>
          <w:bCs/>
          <w:i/>
        </w:rPr>
        <w:t>SIBpos</w:t>
      </w:r>
      <w:r>
        <w:rPr>
          <w:rFonts w:ascii="Arial" w:hAnsi="Arial" w:cs="Arial"/>
          <w:b/>
          <w:bCs/>
        </w:rPr>
        <w:t xml:space="preserve"> </w:t>
      </w:r>
      <w:r>
        <w:rPr>
          <w:rFonts w:ascii="Arial" w:eastAsia="SimSun" w:hAnsi="Arial" w:cs="Arial" w:hint="eastAsia"/>
          <w:b/>
          <w:bCs/>
          <w:lang w:eastAsia="zh-CN"/>
        </w:rPr>
        <w:t xml:space="preserve">(at least part of the </w:t>
      </w:r>
      <w:r w:rsidRPr="000A417E">
        <w:rPr>
          <w:rFonts w:ascii="Arial" w:hAnsi="Arial" w:cs="Arial"/>
          <w:b/>
          <w:bCs/>
          <w:i/>
        </w:rPr>
        <w:t>SIBpos</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sidRPr="000A417E">
              <w:rPr>
                <w:rFonts w:ascii="Arial" w:hAnsi="Arial" w:cs="Arial"/>
                <w:b/>
                <w:bCs/>
                <w:i/>
              </w:rPr>
              <w:t>SIBpos</w:t>
            </w:r>
            <w:r w:rsidRPr="000A417E">
              <w:rPr>
                <w:rFonts w:ascii="Arial" w:eastAsia="SimSun" w:hAnsi="Arial" w:cs="Arial" w:hint="eastAsia"/>
                <w:b/>
                <w:bCs/>
                <w:i/>
                <w:szCs w:val="20"/>
                <w:lang w:eastAsia="zh-CN"/>
              </w:rPr>
              <w:t xml:space="preserve"> </w:t>
            </w:r>
            <w:r>
              <w:rPr>
                <w:rFonts w:ascii="Arial" w:eastAsia="SimSun"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sidRPr="000A417E">
              <w:rPr>
                <w:rFonts w:ascii="Arial" w:hAnsi="Arial" w:cs="Arial"/>
                <w:b/>
                <w:bCs/>
                <w:i/>
              </w:rPr>
              <w:t>SIBpos</w:t>
            </w:r>
            <w:r>
              <w:rPr>
                <w:rFonts w:ascii="Arial" w:eastAsia="SimSun"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2036A7F" w:rsidR="007C57AF" w:rsidRDefault="00972389">
            <w:pPr>
              <w:rPr>
                <w:strike/>
                <w:szCs w:val="20"/>
              </w:rPr>
            </w:pPr>
            <w:r>
              <w:rPr>
                <w:rFonts w:eastAsiaTheme="minorEastAsia"/>
                <w:szCs w:val="20"/>
                <w:lang w:eastAsia="zh-CN"/>
              </w:rPr>
              <w:t xml:space="preserve">[Qualcomm] Same view as MediaTek. </w:t>
            </w:r>
            <w:r>
              <w:rPr>
                <w:rFonts w:eastAsiaTheme="minorEastAsia"/>
                <w:szCs w:val="20"/>
                <w:lang w:eastAsia="zh-CN"/>
              </w:rPr>
              <w:t>W</w:t>
            </w:r>
            <w:r>
              <w:rPr>
                <w:rFonts w:eastAsiaTheme="minorEastAsia"/>
                <w:szCs w:val="20"/>
                <w:lang w:eastAsia="zh-CN"/>
              </w:rPr>
              <w:t>e don’t think it is good idea to forbid remote UE to receive these SIB in specification. On which SIB to forward, we prefer to leave it to UE implementation (i.e. no specification).</w:t>
            </w: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7B586ACC" w:rsidR="007C57AF" w:rsidRDefault="005D2740">
            <w:pPr>
              <w:rPr>
                <w:szCs w:val="20"/>
              </w:rPr>
            </w:pPr>
            <w:r>
              <w:rPr>
                <w:szCs w:val="20"/>
              </w:rPr>
              <w:t>MediaTek</w:t>
            </w:r>
            <w:r w:rsidR="00396F9D">
              <w:rPr>
                <w:szCs w:val="20"/>
              </w:rPr>
              <w:t>, Qualcomm</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DengXian"/>
          <w:b/>
          <w:lang w:val="en-GB" w:eastAsia="zh-CN"/>
        </w:rPr>
        <w:t>SIB12</w:t>
      </w:r>
      <w:r>
        <w:rPr>
          <w:rFonts w:eastAsiaTheme="minorEastAsia"/>
          <w:szCs w:val="20"/>
          <w:lang w:eastAsia="zh-CN"/>
        </w:rPr>
        <w:t xml:space="preserve"> forwarding from Relay UE to Remote UE</w:t>
      </w:r>
      <w:r>
        <w:rPr>
          <w:rFonts w:eastAsia="DengXian"/>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SimSun" w:hAnsi="Arial" w:cs="Arial" w:hint="eastAsia"/>
          <w:b/>
          <w:bCs/>
          <w:lang w:eastAsia="zh-CN"/>
        </w:rPr>
        <w:t xml:space="preserve">(at least part of the </w:t>
      </w:r>
      <w:r>
        <w:rPr>
          <w:rFonts w:ascii="Arial" w:hAnsi="Arial" w:cs="Arial"/>
          <w:b/>
          <w:bCs/>
        </w:rPr>
        <w:t>SIB</w:t>
      </w:r>
      <w:r>
        <w:rPr>
          <w:rFonts w:ascii="Arial" w:eastAsia="SimSun"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SimSun" w:hAnsi="Arial" w:cs="Arial" w:hint="eastAsia"/>
                <w:b/>
                <w:bCs/>
                <w:szCs w:val="20"/>
                <w:lang w:eastAsia="zh-CN"/>
              </w:rPr>
              <w:t xml:space="preserve">(list the NOT supported </w:t>
            </w:r>
            <w:r>
              <w:rPr>
                <w:rFonts w:ascii="Arial" w:hAnsi="Arial" w:cs="Arial"/>
                <w:b/>
                <w:bCs/>
              </w:rPr>
              <w:t>SIB</w:t>
            </w:r>
            <w:r>
              <w:rPr>
                <w:rFonts w:ascii="Arial" w:eastAsia="SimSun" w:hAnsi="Arial" w:cs="Arial" w:hint="eastAsia"/>
                <w:b/>
                <w:bCs/>
                <w:lang w:eastAsia="zh-CN"/>
              </w:rPr>
              <w:t>12</w:t>
            </w:r>
            <w:r>
              <w:rPr>
                <w:rFonts w:ascii="Arial" w:eastAsia="SimSun"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s agreed, this information is necessary for IDLE/INACTIVE UEx’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33944E7B" w:rsidR="007C57AF" w:rsidRDefault="009604E0">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3A33D587" w:rsidR="007C57AF" w:rsidRDefault="005D2740">
            <w:pPr>
              <w:rPr>
                <w:szCs w:val="20"/>
              </w:rPr>
            </w:pPr>
            <w:r>
              <w:rPr>
                <w:szCs w:val="20"/>
              </w:rPr>
              <w:t>MediaTek</w:t>
            </w:r>
            <w:r w:rsidR="00BC1AE3">
              <w:rPr>
                <w:szCs w:val="20"/>
              </w:rPr>
              <w:t>, OPPO</w:t>
            </w:r>
            <w:r w:rsidR="00E4597D">
              <w:rPr>
                <w:szCs w:val="20"/>
              </w:rPr>
              <w:t>, Qualcomm</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5993190" w14:textId="77777777" w:rsidR="007C57AF" w:rsidRDefault="007C57AF">
      <w:pPr>
        <w:jc w:val="both"/>
        <w:rPr>
          <w:rFonts w:ascii="Arial" w:eastAsia="DengXian"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DengXian"/>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DengXian"/>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DengXian"/>
          <w:lang w:val="en-GB" w:eastAsia="zh-CN"/>
        </w:rPr>
        <w:t>On the other hand, SIB13/SIB14 contain information related to LTE sidelink communication</w:t>
      </w:r>
      <w:r>
        <w:rPr>
          <w:rFonts w:eastAsiaTheme="minorEastAsia"/>
          <w:szCs w:val="20"/>
          <w:lang w:eastAsia="zh-CN"/>
        </w:rPr>
        <w:t xml:space="preserve">. Consequently, there may be no need to support the </w:t>
      </w:r>
      <w:r>
        <w:rPr>
          <w:rFonts w:eastAsia="DengXian"/>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DengXian"/>
          <w:lang w:val="en-GB" w:eastAsia="zh-CN"/>
        </w:rPr>
        <w:t>SIB13/SIB14</w:t>
      </w:r>
      <w:r>
        <w:rPr>
          <w:rFonts w:eastAsiaTheme="minorEastAsia"/>
          <w:szCs w:val="20"/>
          <w:lang w:eastAsia="zh-CN"/>
        </w:rPr>
        <w:t xml:space="preserve"> forwarding from Relay UE to Remote UE</w:t>
      </w:r>
      <w:r>
        <w:rPr>
          <w:rFonts w:eastAsia="DengXian"/>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SimSun" w:hAnsi="Arial" w:cs="Arial" w:hint="eastAsia"/>
          <w:b/>
          <w:bCs/>
          <w:lang w:eastAsia="zh-CN"/>
        </w:rPr>
        <w:t xml:space="preserve">(at least part of the </w:t>
      </w:r>
      <w:r>
        <w:rPr>
          <w:rFonts w:ascii="Arial" w:hAnsi="Arial" w:cs="Arial"/>
          <w:b/>
          <w:bCs/>
        </w:rPr>
        <w:t>SIB13/SIB14</w:t>
      </w:r>
      <w:r>
        <w:rPr>
          <w:rFonts w:ascii="Arial" w:eastAsia="SimSun"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SimSun" w:hAnsi="Arial" w:cs="Arial" w:hint="eastAsia"/>
                <w:b/>
                <w:bCs/>
                <w:szCs w:val="20"/>
                <w:lang w:eastAsia="zh-CN"/>
              </w:rPr>
              <w:lastRenderedPageBreak/>
              <w:t xml:space="preserve">(list the supported </w:t>
            </w:r>
            <w:r>
              <w:rPr>
                <w:rFonts w:ascii="Arial" w:hAnsi="Arial" w:cs="Arial"/>
                <w:b/>
                <w:bCs/>
              </w:rPr>
              <w:t>SIB13/SIB14</w:t>
            </w:r>
            <w:r>
              <w:rPr>
                <w:rFonts w:ascii="Arial" w:eastAsia="SimSun"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1B3896BD" w14:textId="77777777" w:rsidR="007C57AF" w:rsidRDefault="00F80FB7">
            <w:pPr>
              <w:jc w:val="center"/>
              <w:rPr>
                <w:rFonts w:ascii="Arial" w:hAnsi="Arial" w:cs="Arial"/>
                <w:b/>
                <w:bCs/>
                <w:szCs w:val="20"/>
              </w:rPr>
            </w:pPr>
            <w:r>
              <w:rPr>
                <w:rFonts w:ascii="Arial" w:eastAsia="SimSun" w:hAnsi="Arial" w:cs="Arial" w:hint="eastAsia"/>
                <w:b/>
                <w:bCs/>
                <w:szCs w:val="20"/>
                <w:lang w:eastAsia="zh-CN"/>
              </w:rPr>
              <w:lastRenderedPageBreak/>
              <w:t xml:space="preserve">(list the NOT supported </w:t>
            </w:r>
            <w:r>
              <w:rPr>
                <w:rFonts w:ascii="Arial" w:hAnsi="Arial" w:cs="Arial"/>
                <w:b/>
                <w:bCs/>
              </w:rPr>
              <w:t>SIB13/SIB14</w:t>
            </w:r>
            <w:r>
              <w:rPr>
                <w:rFonts w:ascii="Arial" w:eastAsia="SimSun"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2539" w:type="pct"/>
          </w:tcPr>
          <w:p w14:paraId="37F0DB25" w14:textId="65DA42E3" w:rsidR="007C57AF" w:rsidRDefault="00BC1AE3">
            <w:pPr>
              <w:rPr>
                <w:szCs w:val="20"/>
              </w:rPr>
            </w:pPr>
            <w:r>
              <w:rPr>
                <w:szCs w:val="20"/>
              </w:rPr>
              <w:t>[OPPO] As rapp said, they are for LTE sidelink communication.</w:t>
            </w:r>
          </w:p>
        </w:tc>
      </w:tr>
      <w:tr w:rsidR="007C57AF" w14:paraId="78D80783" w14:textId="77777777">
        <w:tc>
          <w:tcPr>
            <w:tcW w:w="2461" w:type="pct"/>
          </w:tcPr>
          <w:p w14:paraId="4FCE5179" w14:textId="52A7B16C" w:rsidR="007C57AF" w:rsidRDefault="001809A2">
            <w:pPr>
              <w:rPr>
                <w:szCs w:val="20"/>
              </w:rPr>
            </w:pPr>
            <w:r>
              <w:rPr>
                <w:rFonts w:eastAsiaTheme="minorEastAsia"/>
                <w:szCs w:val="20"/>
                <w:lang w:eastAsia="zh-CN"/>
              </w:rPr>
              <w:t>[</w:t>
            </w: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5C94BFBC" w:rsidR="007C57AF" w:rsidRDefault="005D2740">
            <w:pPr>
              <w:rPr>
                <w:szCs w:val="20"/>
              </w:rPr>
            </w:pPr>
            <w:r>
              <w:rPr>
                <w:szCs w:val="20"/>
              </w:rPr>
              <w:t>MediaTek</w:t>
            </w:r>
            <w:r w:rsidR="00BE4597">
              <w:rPr>
                <w:szCs w:val="20"/>
              </w:rPr>
              <w:t>, Qualcomm</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2CE2A202" w:rsidR="007C57AF" w:rsidRDefault="00BC1AE3">
            <w:pPr>
              <w:rPr>
                <w:szCs w:val="20"/>
              </w:rPr>
            </w:pPr>
            <w:r>
              <w:rPr>
                <w:szCs w:val="20"/>
              </w:rPr>
              <w:t>OPPO</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Rmote UE’s perspective. This is depending on the outcome </w:t>
      </w:r>
      <w:r>
        <w:rPr>
          <w:rFonts w:ascii="Times New Roman" w:eastAsiaTheme="minorEastAsia" w:hAnsi="Times New Roman"/>
          <w:kern w:val="0"/>
          <w:sz w:val="20"/>
          <w:szCs w:val="24"/>
        </w:rPr>
        <w:lastRenderedPageBreak/>
        <w:t>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1"/>
      <w:r>
        <w:rPr>
          <w:rFonts w:ascii="Times New Roman" w:eastAsiaTheme="minorEastAsia" w:hAnsi="Times New Roman"/>
          <w:kern w:val="0"/>
          <w:sz w:val="20"/>
          <w:szCs w:val="24"/>
        </w:rPr>
        <w:t>Minimum SI concept for Uu is needed in this case</w:t>
      </w:r>
      <w:commentRangeEnd w:id="11"/>
      <w:r w:rsidR="00BC1AE3">
        <w:rPr>
          <w:rStyle w:val="CommentReference"/>
          <w:rFonts w:ascii="Times New Roman" w:eastAsia="Times New Roman" w:hAnsi="Times New Roman"/>
          <w:kern w:val="0"/>
          <w:lang w:eastAsia="en-US"/>
        </w:rPr>
        <w:commentReference w:id="11"/>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2" w:name="OLE_LINK3"/>
      <w:bookmarkStart w:id="13" w:name="OLE_LINK4"/>
      <w:r>
        <w:rPr>
          <w:rFonts w:eastAsiaTheme="minorEastAsia"/>
          <w:lang w:eastAsia="zh-CN"/>
        </w:rPr>
        <w:t>eave the discussion and decision on the potential concept of Minimum SI for Remote UE to stage 3 phase</w:t>
      </w:r>
      <w:bookmarkEnd w:id="12"/>
      <w:bookmarkEnd w:id="13"/>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6DE203D" w:rsidR="00BC1AE3" w:rsidRPr="00E2679E" w:rsidRDefault="00E2679E" w:rsidP="00BC1AE3">
            <w:pPr>
              <w:rPr>
                <w:szCs w:val="20"/>
              </w:rPr>
            </w:pPr>
            <w:r w:rsidRPr="00E2679E">
              <w:rPr>
                <w:szCs w:val="20"/>
              </w:rPr>
              <w:t>Qualcomm</w:t>
            </w:r>
          </w:p>
        </w:tc>
        <w:tc>
          <w:tcPr>
            <w:tcW w:w="801" w:type="pct"/>
          </w:tcPr>
          <w:p w14:paraId="420FA667" w14:textId="4F9166AE" w:rsidR="00BC1AE3" w:rsidRDefault="00E2679E" w:rsidP="00BC1AE3">
            <w:pPr>
              <w:rPr>
                <w:szCs w:val="20"/>
              </w:rPr>
            </w:pPr>
            <w:r>
              <w:rPr>
                <w:szCs w:val="20"/>
              </w:rPr>
              <w:t>See comments</w:t>
            </w:r>
          </w:p>
        </w:tc>
        <w:tc>
          <w:tcPr>
            <w:tcW w:w="3455" w:type="pct"/>
          </w:tcPr>
          <w:p w14:paraId="5BB7ACF2" w14:textId="0766EC36" w:rsidR="0024024C" w:rsidRDefault="00E2679E" w:rsidP="00BC1AE3">
            <w:pPr>
              <w:rPr>
                <w:szCs w:val="20"/>
              </w:rPr>
            </w:pPr>
            <w:r>
              <w:rPr>
                <w:szCs w:val="20"/>
              </w:rPr>
              <w:t>Similar view as OPPO. If we support SIB forwarding before PC5 connection establishment, we must support Minimum SI because at least Uu MIB+SIB (</w:t>
            </w:r>
            <w:r w:rsidR="00357EF9">
              <w:rPr>
                <w:szCs w:val="20"/>
              </w:rPr>
              <w:t xml:space="preserve">if </w:t>
            </w:r>
            <w:r>
              <w:rPr>
                <w:szCs w:val="20"/>
              </w:rPr>
              <w:t xml:space="preserve">assuming </w:t>
            </w:r>
            <w:r w:rsidR="00D33D72">
              <w:rPr>
                <w:szCs w:val="20"/>
              </w:rPr>
              <w:t xml:space="preserve">all </w:t>
            </w:r>
            <w:r>
              <w:rPr>
                <w:szCs w:val="20"/>
              </w:rPr>
              <w:t xml:space="preserve">other SIBs are not </w:t>
            </w:r>
            <w:r w:rsidR="00812F9B">
              <w:rPr>
                <w:szCs w:val="20"/>
              </w:rPr>
              <w:t>forwarded</w:t>
            </w:r>
            <w:r>
              <w:rPr>
                <w:szCs w:val="20"/>
              </w:rPr>
              <w:t xml:space="preserve">) typically have ~2400 bit. It is impossible to broadcast these 2400 bit periodically by </w:t>
            </w:r>
            <w:r w:rsidR="00477C55">
              <w:rPr>
                <w:szCs w:val="20"/>
              </w:rPr>
              <w:t xml:space="preserve">each </w:t>
            </w:r>
            <w:r>
              <w:rPr>
                <w:szCs w:val="20"/>
              </w:rPr>
              <w:t>relay, which will cause heavy interference.</w:t>
            </w:r>
          </w:p>
          <w:p w14:paraId="6D6F9F6C" w14:textId="339CF22B" w:rsidR="00BC1AE3" w:rsidRDefault="0024024C" w:rsidP="00BC1AE3">
            <w:pPr>
              <w:rPr>
                <w:szCs w:val="20"/>
              </w:rPr>
            </w:pPr>
            <w:r>
              <w:rPr>
                <w:szCs w:val="20"/>
              </w:rPr>
              <w:t xml:space="preserve">If we don’t support SIB forwarding before PC5 connection, we think there is no point to support </w:t>
            </w:r>
            <w:r>
              <w:rPr>
                <w:szCs w:val="20"/>
              </w:rPr>
              <w:t>Minimum SI</w:t>
            </w:r>
            <w:r>
              <w:rPr>
                <w:szCs w:val="20"/>
              </w:rPr>
              <w:t>.</w:t>
            </w:r>
          </w:p>
        </w:tc>
      </w:tr>
      <w:tr w:rsidR="00BC1AE3" w14:paraId="76B8AC00" w14:textId="77777777">
        <w:tc>
          <w:tcPr>
            <w:tcW w:w="744" w:type="pct"/>
          </w:tcPr>
          <w:p w14:paraId="3D571FDA" w14:textId="77777777" w:rsidR="00BC1AE3" w:rsidRDefault="00BC1AE3" w:rsidP="00BC1AE3">
            <w:pPr>
              <w:rPr>
                <w:szCs w:val="20"/>
              </w:rPr>
            </w:pPr>
          </w:p>
        </w:tc>
        <w:tc>
          <w:tcPr>
            <w:tcW w:w="801" w:type="pct"/>
          </w:tcPr>
          <w:p w14:paraId="526DC5EF" w14:textId="77777777" w:rsidR="00BC1AE3" w:rsidRDefault="00BC1AE3" w:rsidP="00BC1AE3">
            <w:pPr>
              <w:rPr>
                <w:szCs w:val="20"/>
              </w:rPr>
            </w:pPr>
          </w:p>
        </w:tc>
        <w:tc>
          <w:tcPr>
            <w:tcW w:w="3455" w:type="pct"/>
          </w:tcPr>
          <w:p w14:paraId="584F5690" w14:textId="77777777" w:rsidR="00BC1AE3" w:rsidRDefault="00BC1AE3" w:rsidP="00BC1AE3">
            <w:pPr>
              <w:rPr>
                <w:szCs w:val="20"/>
              </w:rPr>
            </w:pP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1FD36FF5" w14:textId="77777777" w:rsidR="007C57AF" w:rsidRDefault="007C57AF">
      <w:pPr>
        <w:jc w:val="both"/>
        <w:rPr>
          <w:rFonts w:ascii="Arial" w:eastAsia="DengXian"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Direct reception of SI via Uu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[13/18][Discussion]For IC case, Remote UE can be allowed to request and receive SI over direct (Uu) path.</w:t>
      </w:r>
    </w:p>
    <w:p w14:paraId="5096FBC2" w14:textId="77777777" w:rsidR="007C57AF" w:rsidRDefault="00F80FB7">
      <w:pPr>
        <w:jc w:val="both"/>
        <w:rPr>
          <w:rFonts w:eastAsia="DengXian"/>
          <w:lang w:val="en-GB" w:eastAsia="zh-CN"/>
        </w:rPr>
      </w:pPr>
      <w:r>
        <w:rPr>
          <w:rFonts w:eastAsia="DengXian"/>
          <w:lang w:val="en-GB" w:eastAsia="zh-CN"/>
        </w:rPr>
        <w:lastRenderedPageBreak/>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DengXian" w:hint="eastAsia"/>
          <w:lang w:val="en-GB" w:eastAsia="zh-CN"/>
        </w:rPr>
        <w:t xml:space="preserve"> </w:t>
      </w:r>
      <w:r>
        <w:rPr>
          <w:rFonts w:eastAsia="DengXian"/>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 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4F6BB7F7" w14:textId="247D6E52" w:rsidR="001E3275" w:rsidRPr="00003C78" w:rsidRDefault="001E3275" w:rsidP="00003C78">
            <w:pPr>
              <w:rPr>
                <w:szCs w:val="20"/>
              </w:rPr>
            </w:pPr>
            <w:r>
              <w:rPr>
                <w:szCs w:val="20"/>
              </w:rPr>
              <w:t>[</w:t>
            </w:r>
            <w:r>
              <w:rPr>
                <w:szCs w:val="20"/>
              </w:rPr>
              <w:t>Qualcomm</w:t>
            </w:r>
            <w:r>
              <w:rPr>
                <w:szCs w:val="20"/>
              </w:rPr>
              <w:t xml:space="preserve">] </w:t>
            </w:r>
            <w:r w:rsidR="00003C78" w:rsidRPr="00003C78">
              <w:rPr>
                <w:szCs w:val="20"/>
              </w:rPr>
              <w:t>We discussed this issue for too long time</w:t>
            </w:r>
            <w:r w:rsidR="001807C1">
              <w:rPr>
                <w:szCs w:val="20"/>
              </w:rPr>
              <w:t xml:space="preserve"> without consensus</w:t>
            </w:r>
            <w:r w:rsidR="00003C78" w:rsidRPr="00003C78">
              <w:rPr>
                <w:szCs w:val="20"/>
              </w:rPr>
              <w:t xml:space="preserve">. </w:t>
            </w:r>
            <w:r w:rsidR="00CE1DD6">
              <w:rPr>
                <w:szCs w:val="20"/>
              </w:rPr>
              <w:t>We think the only way forward is to agree “</w:t>
            </w:r>
            <w:r w:rsidR="00C21B49" w:rsidRPr="00E84FA6">
              <w:rPr>
                <w:rFonts w:ascii="Calibri" w:eastAsia="Malgun Gothic" w:hAnsi="Calibri" w:cs="Calibri"/>
                <w:lang w:eastAsia="ko-KR"/>
              </w:rPr>
              <w:t>it is up to remote UE implementation whether to receive SIB from direct or indirect path.</w:t>
            </w:r>
            <w:r w:rsidR="00CE1DD6">
              <w:rPr>
                <w:szCs w:val="20"/>
              </w:rPr>
              <w:t>”</w:t>
            </w:r>
          </w:p>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77777777" w:rsidR="007C57AF" w:rsidRDefault="007C57AF">
            <w:pPr>
              <w:rPr>
                <w:szCs w:val="20"/>
              </w:rPr>
            </w:pP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5B694F7F" w:rsidR="007C57AF" w:rsidRDefault="005D2740">
            <w:pPr>
              <w:rPr>
                <w:szCs w:val="20"/>
              </w:rPr>
            </w:pPr>
            <w:r>
              <w:rPr>
                <w:szCs w:val="20"/>
              </w:rPr>
              <w:t>MediaTek</w:t>
            </w:r>
            <w:r w:rsidR="00BC1AE3">
              <w:rPr>
                <w:szCs w:val="20"/>
              </w:rPr>
              <w:t>, OPPO (restricted to SIB2/3/4/5)</w:t>
            </w:r>
            <w:r w:rsidR="00B03938">
              <w:rPr>
                <w:szCs w:val="20"/>
              </w:rPr>
              <w:t>, Qualcomm</w:t>
            </w:r>
            <w:r w:rsidR="00467D00">
              <w:rPr>
                <w:szCs w:val="20"/>
              </w:rPr>
              <w:t xml:space="preserve"> (leave to UE implementation)</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7BCD38F4" w14:textId="77777777" w:rsidR="007C57AF" w:rsidRDefault="007C57AF">
      <w:pPr>
        <w:pStyle w:val="BodyText"/>
        <w:rPr>
          <w:rFonts w:ascii="Calibri" w:eastAsia="SimSun"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SimSun"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SimSun" w:hAnsi="Arial" w:cs="Arial"/>
                <w:lang w:val="en-GB"/>
              </w:rPr>
              <w:t>：</w:t>
            </w:r>
            <w:r>
              <w:rPr>
                <w:rFonts w:ascii="Arial" w:hAnsi="Arial" w:cs="Arial"/>
                <w:lang w:val="en-GB"/>
              </w:rPr>
              <w:tab/>
              <w:t>[17/18][Easy]When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SimSun" w:hAnsi="Arial" w:cs="Arial"/>
                <w:lang w:val="en-GB"/>
              </w:rPr>
              <w:t>：</w:t>
            </w:r>
            <w:r>
              <w:rPr>
                <w:rFonts w:ascii="Arial" w:hAnsi="Arial" w:cs="Arial"/>
                <w:lang w:val="en-GB"/>
              </w:rPr>
              <w:tab/>
              <w:t>[15/18][Easy]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DengXian"/>
          <w:lang w:val="en-GB" w:eastAsia="zh-CN"/>
        </w:rPr>
        <w:t xml:space="preserve">According to offline discussion </w:t>
      </w:r>
      <w:r>
        <w:rPr>
          <w:rFonts w:eastAsia="DengXian"/>
          <w:lang w:val="en-GB" w:eastAsia="zh-CN"/>
        </w:rPr>
        <w:fldChar w:fldCharType="begin"/>
      </w:r>
      <w:r>
        <w:rPr>
          <w:rFonts w:eastAsia="DengXian"/>
          <w:lang w:val="en-GB" w:eastAsia="zh-CN"/>
        </w:rPr>
        <w:instrText xml:space="preserve"> REF _Ref74667685 \r \h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SimSun"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14B7863F" w14:textId="77777777" w:rsidR="00FF0221" w:rsidRDefault="00130029" w:rsidP="00CD47CC">
            <w:pPr>
              <w:spacing w:after="0"/>
              <w:rPr>
                <w:szCs w:val="20"/>
              </w:rPr>
            </w:pPr>
            <w:r>
              <w:rPr>
                <w:szCs w:val="20"/>
              </w:rPr>
              <w:t>[Qualcomm</w:t>
            </w:r>
            <w:r w:rsidR="000834DE">
              <w:rPr>
                <w:szCs w:val="20"/>
              </w:rPr>
              <w:t xml:space="preserve">] </w:t>
            </w:r>
          </w:p>
          <w:p w14:paraId="01F6640B" w14:textId="335E7410" w:rsidR="00CD47CC" w:rsidRDefault="00CD47CC" w:rsidP="00CD47CC">
            <w:pPr>
              <w:spacing w:after="0"/>
              <w:rPr>
                <w:szCs w:val="20"/>
              </w:rPr>
            </w:pPr>
            <w:r w:rsidRPr="00FF0221">
              <w:rPr>
                <w:szCs w:val="20"/>
              </w:rPr>
              <w:t xml:space="preserve">The fatal issue of Option 1 is that it will mandate Network to configure common CORESET and common Search Space for paging in all BWPs. </w:t>
            </w:r>
            <w:r>
              <w:rPr>
                <w:szCs w:val="20"/>
              </w:rPr>
              <w:t>Then, it is almost impossible for Network because only up to 3 common CORESET and up to 10 common search space can be configured across all BWPs in one cell, according to 38.331. If we have totally 4 BWPs, it is impossible to support.</w:t>
            </w:r>
          </w:p>
          <w:p w14:paraId="2F9992E2" w14:textId="0AF93183" w:rsidR="007C57AF" w:rsidRDefault="007C57AF" w:rsidP="005002F5">
            <w:pPr>
              <w:spacing w:after="0"/>
              <w:rPr>
                <w:szCs w:val="20"/>
              </w:rPr>
            </w:pPr>
          </w:p>
        </w:tc>
      </w:tr>
      <w:tr w:rsidR="007C57AF" w14:paraId="0B316331" w14:textId="77777777">
        <w:tc>
          <w:tcPr>
            <w:tcW w:w="2461" w:type="pct"/>
          </w:tcPr>
          <w:p w14:paraId="1904687A" w14:textId="77777777" w:rsidR="007C57AF" w:rsidRDefault="007C57AF">
            <w:pPr>
              <w:rPr>
                <w:szCs w:val="20"/>
              </w:rPr>
            </w:pP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0D6D4D1" w:rsidR="007C57AF" w:rsidRDefault="00BC1AE3">
            <w:pPr>
              <w:rPr>
                <w:szCs w:val="20"/>
              </w:rPr>
            </w:pPr>
            <w:r>
              <w:rPr>
                <w:szCs w:val="20"/>
              </w:rPr>
              <w:t>OPPO</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188CD9C2" w:rsidR="007C57AF" w:rsidRDefault="004A6C99">
            <w:pPr>
              <w:rPr>
                <w:szCs w:val="20"/>
              </w:rPr>
            </w:pPr>
            <w:r>
              <w:rPr>
                <w:szCs w:val="20"/>
              </w:rPr>
              <w:t>MediaTek</w:t>
            </w:r>
            <w:r w:rsidR="006642E8">
              <w:rPr>
                <w:szCs w:val="20"/>
              </w:rPr>
              <w:t>, Qualcomm</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7C57AF" w14:paraId="27D2FE1A" w14:textId="77777777">
        <w:tc>
          <w:tcPr>
            <w:tcW w:w="2461" w:type="pct"/>
          </w:tcPr>
          <w:p w14:paraId="33016671" w14:textId="275B7E84" w:rsidR="00912FD0" w:rsidRDefault="00B00434" w:rsidP="000802E8">
            <w:pPr>
              <w:rPr>
                <w:szCs w:val="20"/>
              </w:rPr>
            </w:pPr>
            <w:r>
              <w:rPr>
                <w:szCs w:val="20"/>
              </w:rPr>
              <w:t xml:space="preserve">[Qualcomm] </w:t>
            </w:r>
            <w:r w:rsidR="00310B95">
              <w:rPr>
                <w:szCs w:val="20"/>
              </w:rPr>
              <w:t xml:space="preserve">We have provided the fatal issue of Option 1 </w:t>
            </w:r>
            <w:r w:rsidR="00F0300D">
              <w:rPr>
                <w:szCs w:val="20"/>
              </w:rPr>
              <w:t xml:space="preserve">in last question. The benefits of Option 2 are:  </w:t>
            </w:r>
          </w:p>
          <w:p w14:paraId="36AF67B5" w14:textId="0F07145D" w:rsidR="00700AE3" w:rsidRDefault="00700AE3" w:rsidP="00912FD0">
            <w:pPr>
              <w:spacing w:after="0"/>
              <w:rPr>
                <w:szCs w:val="20"/>
              </w:rPr>
            </w:pPr>
            <w:r>
              <w:rPr>
                <w:szCs w:val="20"/>
              </w:rPr>
              <w:lastRenderedPageBreak/>
              <w:t xml:space="preserve">1. The RRC signaling spec change is simple and straight forward: include paging record in </w:t>
            </w:r>
            <w:r w:rsidRPr="00700AE3">
              <w:rPr>
                <w:i/>
                <w:iCs/>
                <w:szCs w:val="20"/>
              </w:rPr>
              <w:t>RRCReconfiguration</w:t>
            </w:r>
            <w:r>
              <w:rPr>
                <w:i/>
                <w:iCs/>
                <w:szCs w:val="20"/>
              </w:rPr>
              <w:t xml:space="preserve"> </w:t>
            </w:r>
            <w:r>
              <w:rPr>
                <w:szCs w:val="20"/>
              </w:rPr>
              <w:t xml:space="preserve">same as Uu SIB.  </w:t>
            </w:r>
            <w:r w:rsidR="00FA3F7E">
              <w:rPr>
                <w:szCs w:val="20"/>
              </w:rPr>
              <w:t xml:space="preserve">Actually, in NR Rel-15, the main intention to allow Uu SIB included in dedicated RRC was to resolve the </w:t>
            </w:r>
            <w:r w:rsidR="000802E8">
              <w:rPr>
                <w:szCs w:val="20"/>
              </w:rPr>
              <w:t xml:space="preserve">fatal </w:t>
            </w:r>
            <w:r w:rsidR="00FA3F7E">
              <w:rPr>
                <w:szCs w:val="20"/>
              </w:rPr>
              <w:t>issue of BWP/CORESET we list in last question.</w:t>
            </w:r>
          </w:p>
          <w:p w14:paraId="2D4E4B27" w14:textId="286BFB8B" w:rsidR="00700AE3" w:rsidRDefault="00700AE3" w:rsidP="00912FD0">
            <w:pPr>
              <w:spacing w:after="0"/>
              <w:rPr>
                <w:szCs w:val="20"/>
              </w:rPr>
            </w:pPr>
            <w:r>
              <w:rPr>
                <w:szCs w:val="20"/>
              </w:rPr>
              <w:t>2</w:t>
            </w:r>
            <w:r w:rsidR="00912FD0">
              <w:rPr>
                <w:szCs w:val="20"/>
              </w:rPr>
              <w:t>. We have agreed that CONNECTED relay doesn’t monitor paging for remote UE in CONNECTED.</w:t>
            </w:r>
            <w:r w:rsidR="00912FD0" w:rsidRPr="00AA3A6D">
              <w:t xml:space="preserve"> </w:t>
            </w:r>
            <w:r w:rsidR="00912FD0">
              <w:t>Then, Option 2 will have u</w:t>
            </w:r>
            <w:r w:rsidR="00912FD0" w:rsidRPr="00AA3A6D">
              <w:rPr>
                <w:szCs w:val="20"/>
              </w:rPr>
              <w:t>nified relay UE behavior in CONNECTED (i.e. not monitor paging for MT data</w:t>
            </w:r>
            <w:r w:rsidR="00912FD0">
              <w:rPr>
                <w:szCs w:val="20"/>
              </w:rPr>
              <w:t xml:space="preserve"> irrespective of RRC state of remote UE</w:t>
            </w:r>
            <w:r w:rsidR="00912FD0" w:rsidRPr="00AA3A6D">
              <w:rPr>
                <w:szCs w:val="20"/>
              </w:rPr>
              <w:t xml:space="preserve">). Otherwise, PC5 spec change </w:t>
            </w:r>
            <w:r w:rsidR="00912FD0">
              <w:rPr>
                <w:szCs w:val="20"/>
              </w:rPr>
              <w:t xml:space="preserve">is required </w:t>
            </w:r>
            <w:r w:rsidR="00912FD0" w:rsidRPr="00AA3A6D">
              <w:rPr>
                <w:szCs w:val="20"/>
              </w:rPr>
              <w:t>to allow relay UE to know RRC state of remote UE</w:t>
            </w:r>
            <w:r w:rsidR="00912FD0">
              <w:rPr>
                <w:szCs w:val="20"/>
              </w:rPr>
              <w:t>.</w:t>
            </w:r>
          </w:p>
          <w:p w14:paraId="03A650C8" w14:textId="33A60DD2" w:rsidR="00912FD0" w:rsidRDefault="00700AE3" w:rsidP="00CA15E0">
            <w:pPr>
              <w:spacing w:after="0"/>
              <w:rPr>
                <w:szCs w:val="20"/>
              </w:rPr>
            </w:pPr>
            <w:r>
              <w:rPr>
                <w:szCs w:val="20"/>
              </w:rPr>
              <w:t>3</w:t>
            </w:r>
            <w:r w:rsidR="00912FD0">
              <w:rPr>
                <w:szCs w:val="20"/>
              </w:rPr>
              <w:t xml:space="preserve">. Option 2 has benefit to save relay UE’s power caused by paging monitoring, especially when many remote UEs are connected to the relay. </w:t>
            </w: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77777777" w:rsidR="007C57AF" w:rsidRDefault="007C57AF">
            <w:pPr>
              <w:rPr>
                <w:szCs w:val="20"/>
              </w:rPr>
            </w:pP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53E1D526" w:rsidR="007C57AF" w:rsidRDefault="004A6C99">
            <w:pPr>
              <w:rPr>
                <w:szCs w:val="20"/>
              </w:rPr>
            </w:pPr>
            <w:r>
              <w:rPr>
                <w:szCs w:val="20"/>
              </w:rPr>
              <w:t>MediaTek</w:t>
            </w:r>
            <w:r w:rsidR="00470723">
              <w:rPr>
                <w:szCs w:val="20"/>
              </w:rPr>
              <w:t>, Qualcomm</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363C2BA3" w:rsidR="007C57AF" w:rsidRDefault="00BC1AE3">
            <w:pPr>
              <w:rPr>
                <w:szCs w:val="20"/>
              </w:rPr>
            </w:pPr>
            <w:r>
              <w:rPr>
                <w:szCs w:val="20"/>
              </w:rPr>
              <w:t>OPPO</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56B25C5D" w14:textId="77777777" w:rsidR="007C57AF" w:rsidRDefault="007C57AF">
      <w:pPr>
        <w:pStyle w:val="Proposal"/>
        <w:tabs>
          <w:tab w:val="clear" w:pos="1304"/>
        </w:tabs>
        <w:rPr>
          <w:rFonts w:ascii="Times New Roman" w:eastAsia="DengXian"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Handling of Short message</w:t>
      </w:r>
    </w:p>
    <w:p w14:paraId="53D9B3B5" w14:textId="77777777" w:rsidR="007C57AF" w:rsidRDefault="00F80FB7">
      <w:pPr>
        <w:jc w:val="both"/>
        <w:rPr>
          <w:rFonts w:eastAsia="DengXian"/>
          <w:lang w:val="en-GB" w:eastAsia="zh-CN"/>
        </w:rPr>
      </w:pPr>
      <w:r>
        <w:rPr>
          <w:rFonts w:eastAsia="DengXian"/>
          <w:lang w:val="en-GB" w:eastAsia="zh-CN"/>
        </w:rPr>
        <w:t xml:space="preserve">In the offline discussion </w:t>
      </w:r>
      <w:r>
        <w:rPr>
          <w:rFonts w:eastAsia="DengXian"/>
          <w:lang w:val="en-GB" w:eastAsia="zh-CN"/>
        </w:rPr>
        <w:fldChar w:fldCharType="begin"/>
      </w:r>
      <w:r>
        <w:rPr>
          <w:rFonts w:eastAsia="DengXian"/>
          <w:lang w:val="en-GB" w:eastAsia="zh-CN"/>
        </w:rPr>
        <w:instrText xml:space="preserve"> REF _Ref74667685 \r \h  \* MERGEFORMAT </w:instrText>
      </w:r>
      <w:r>
        <w:rPr>
          <w:rFonts w:eastAsia="DengXian"/>
          <w:lang w:val="en-GB" w:eastAsia="zh-CN"/>
        </w:rPr>
      </w:r>
      <w:r>
        <w:rPr>
          <w:rFonts w:eastAsia="DengXian"/>
          <w:lang w:val="en-GB" w:eastAsia="zh-CN"/>
        </w:rPr>
        <w:fldChar w:fldCharType="separate"/>
      </w:r>
      <w:r>
        <w:rPr>
          <w:rFonts w:eastAsia="DengXian"/>
          <w:lang w:val="en-GB" w:eastAsia="zh-CN"/>
        </w:rPr>
        <w:t>[1]</w:t>
      </w:r>
      <w:r>
        <w:rPr>
          <w:rFonts w:eastAsia="DengXian"/>
          <w:lang w:val="en-GB" w:eastAsia="zh-CN"/>
        </w:rPr>
        <w:fldChar w:fldCharType="end"/>
      </w:r>
      <w:r>
        <w:rPr>
          <w:rFonts w:eastAsia="DengXian"/>
          <w:lang w:val="en-GB" w:eastAsia="zh-CN"/>
        </w:rPr>
        <w:t>, the following proposal is left as an open issue for further discussion.</w:t>
      </w:r>
    </w:p>
    <w:p w14:paraId="61D00649" w14:textId="77777777" w:rsidR="007C57AF" w:rsidRDefault="00F80FB7">
      <w:pPr>
        <w:jc w:val="both"/>
        <w:rPr>
          <w:rFonts w:ascii="Arial" w:eastAsia="SimSun" w:hAnsi="Arial" w:cs="Arial"/>
          <w:i/>
          <w:lang w:eastAsia="zh-CN"/>
        </w:rPr>
      </w:pPr>
      <w:r>
        <w:rPr>
          <w:rFonts w:ascii="Arial" w:eastAsia="SimSun" w:hAnsi="Arial" w:cs="Arial"/>
          <w:i/>
          <w:lang w:eastAsia="zh-CN"/>
        </w:rPr>
        <w:t>Proposal 20</w:t>
      </w:r>
      <w:r>
        <w:rPr>
          <w:rFonts w:ascii="Arial" w:eastAsia="SimSun" w:hAnsi="Arial" w:cs="Arial"/>
          <w:i/>
          <w:lang w:eastAsia="zh-CN"/>
        </w:rPr>
        <w:t>：</w:t>
      </w:r>
      <w:r>
        <w:rPr>
          <w:rFonts w:ascii="Arial" w:eastAsia="SimSun" w:hAnsi="Arial" w:cs="Arial"/>
          <w:i/>
          <w:lang w:eastAsia="zh-CN"/>
        </w:rPr>
        <w:t>[11/18][Discussion] The Short Message forwarding over sidelink in respect of using Short Message field as in DCI format 1_0 is not needed in Rel-17.</w:t>
      </w:r>
    </w:p>
    <w:p w14:paraId="048E0F11" w14:textId="77777777" w:rsidR="007C57AF" w:rsidRDefault="00F80FB7">
      <w:pPr>
        <w:jc w:val="both"/>
        <w:rPr>
          <w:rFonts w:eastAsia="DengXian"/>
          <w:lang w:val="en-GB" w:eastAsia="zh-CN"/>
        </w:rPr>
      </w:pPr>
      <w:r>
        <w:rPr>
          <w:rFonts w:eastAsia="SimSun"/>
          <w:lang w:eastAsia="zh-CN"/>
        </w:rPr>
        <w:t>In fact, companies have different views on the definition of “Short message forwarding over sidelink” from Relay UE to Remote UE. According to Rapporteur’s understanding, there can be two candidate solutions on the handling S</w:t>
      </w:r>
      <w:r>
        <w:rPr>
          <w:rFonts w:eastAsia="SimSun" w:hint="eastAsia"/>
          <w:lang w:eastAsia="zh-CN"/>
        </w:rPr>
        <w:t>hort</w:t>
      </w:r>
      <w:r>
        <w:rPr>
          <w:rFonts w:eastAsia="SimSun"/>
          <w:lang w:eastAsia="zh-CN"/>
        </w:rPr>
        <w:t xml:space="preserve"> message over sidelink:</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lastRenderedPageBreak/>
        <w:t xml:space="preserve">Solution 2: introduce PC5 RRC message to forward the systemInfoModification or etwsAndCmasIndication carried in the Short Message. </w:t>
      </w:r>
    </w:p>
    <w:p w14:paraId="4221E2D6" w14:textId="77777777" w:rsidR="007C57AF" w:rsidRDefault="00F80FB7">
      <w:pPr>
        <w:jc w:val="both"/>
        <w:rPr>
          <w:rFonts w:eastAsiaTheme="minorEastAsia"/>
          <w:lang w:val="en-GB"/>
        </w:rPr>
      </w:pPr>
      <w:r>
        <w:rPr>
          <w:rFonts w:eastAsiaTheme="minorEastAsia"/>
          <w:lang w:val="en-GB"/>
        </w:rPr>
        <w:t>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Rapportuer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60D811F" w14:textId="117C23BD" w:rsidR="007C57AF" w:rsidRDefault="00BC1AE3" w:rsidP="00BC1AE3">
            <w:pPr>
              <w:rPr>
                <w:szCs w:val="20"/>
              </w:rPr>
            </w:pPr>
            <w:r>
              <w:rPr>
                <w:szCs w:val="20"/>
              </w:rPr>
              <w:t>Besides, please note that this Q6-1 leads to something that 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04A61D10" w:rsidR="007C57AF" w:rsidRDefault="000314ED">
            <w:pPr>
              <w:rPr>
                <w:szCs w:val="20"/>
              </w:rPr>
            </w:pPr>
            <w:r>
              <w:rPr>
                <w:szCs w:val="20"/>
              </w:rPr>
              <w:t xml:space="preserve">[Qualcomm] </w:t>
            </w:r>
            <w:r w:rsidR="00851025">
              <w:rPr>
                <w:szCs w:val="20"/>
              </w:rPr>
              <w:t>It has RAN1 impact. There is no way in this release.</w:t>
            </w: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5A673851" w:rsidR="007C57AF" w:rsidRDefault="00B52AEC">
            <w:pPr>
              <w:rPr>
                <w:szCs w:val="20"/>
              </w:rPr>
            </w:pPr>
            <w:r>
              <w:rPr>
                <w:szCs w:val="20"/>
              </w:rPr>
              <w:t>MediaTek</w:t>
            </w:r>
            <w:r w:rsidR="00BC1AE3">
              <w:rPr>
                <w:szCs w:val="20"/>
              </w:rPr>
              <w:t>, OPPO</w:t>
            </w:r>
            <w:r w:rsidR="00E867B5">
              <w:rPr>
                <w:szCs w:val="20"/>
              </w:rPr>
              <w:t>, Qualcomm</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systemInfoModification</w:t>
      </w:r>
      <w:r>
        <w:rPr>
          <w:rFonts w:ascii="Arial" w:hAnsi="Arial" w:cs="Arial"/>
          <w:b/>
          <w:bCs/>
        </w:rPr>
        <w:t xml:space="preserve"> or </w:t>
      </w:r>
      <w:r w:rsidRPr="000A417E">
        <w:rPr>
          <w:rFonts w:ascii="Arial" w:hAnsi="Arial" w:cs="Arial"/>
          <w:b/>
          <w:bCs/>
          <w:i/>
        </w:rPr>
        <w:t>etwsAndCmasIndication</w:t>
      </w:r>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w:t>
            </w:r>
          </w:p>
          <w:p w14:paraId="5B6E3207" w14:textId="47B4DA17" w:rsidR="007C57AF" w:rsidRDefault="00BC1AE3" w:rsidP="00BC1AE3">
            <w:pPr>
              <w:rPr>
                <w:szCs w:val="20"/>
              </w:rPr>
            </w:pPr>
            <w:r>
              <w:rPr>
                <w:szCs w:val="20"/>
              </w:rPr>
              <w:t>Besides, please note that this Q6-1 leads to something that has great RAN1 impact.</w:t>
            </w:r>
          </w:p>
        </w:tc>
      </w:tr>
      <w:tr w:rsidR="007C57AF" w14:paraId="4F8F6B60" w14:textId="77777777">
        <w:tc>
          <w:tcPr>
            <w:tcW w:w="2461" w:type="pct"/>
          </w:tcPr>
          <w:p w14:paraId="727EC87A" w14:textId="050715DB" w:rsidR="007C57AF" w:rsidRDefault="00D55226">
            <w:pPr>
              <w:rPr>
                <w:strike/>
                <w:szCs w:val="20"/>
              </w:rPr>
            </w:pPr>
            <w:r w:rsidRPr="00D55226">
              <w:rPr>
                <w:szCs w:val="20"/>
              </w:rPr>
              <w:t>[Qualcomm]</w:t>
            </w:r>
            <w:r w:rsidRPr="00802F32">
              <w:rPr>
                <w:szCs w:val="20"/>
              </w:rPr>
              <w:t xml:space="preserve"> </w:t>
            </w:r>
            <w:r w:rsidR="00802F32">
              <w:rPr>
                <w:szCs w:val="20"/>
              </w:rPr>
              <w:t>We assume that remote UE may rely on on-demand SIB procedure to acquire necessary SIB</w:t>
            </w:r>
            <w:r w:rsidR="00A40301">
              <w:rPr>
                <w:szCs w:val="20"/>
              </w:rPr>
              <w:t xml:space="preserve"> (i.e. relay UE may not be willing to proactively forward Uu SIB to remote UE)</w:t>
            </w:r>
            <w:r w:rsidR="00802F32">
              <w:rPr>
                <w:szCs w:val="20"/>
              </w:rPr>
              <w:t>. Then in this case, if without notification of SIB-update/PWS, remote UE will not know when to trigger on-demand SIB procedure to obtain updated SIB.</w:t>
            </w: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SimSun" w:hAnsi="Arial" w:cs="Arial" w:hint="eastAsia"/>
          <w:bCs/>
          <w:i/>
          <w:color w:val="0070C0"/>
          <w:lang w:eastAsia="zh-CN"/>
        </w:rPr>
        <w:t>Delegates</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please</w:t>
      </w:r>
      <w:r w:rsidR="000A417E">
        <w:rPr>
          <w:rFonts w:ascii="Arial" w:eastAsia="SimSun" w:hAnsi="Arial" w:cs="Arial"/>
          <w:bCs/>
          <w:i/>
          <w:color w:val="0070C0"/>
          <w:lang w:eastAsia="zh-CN"/>
        </w:rPr>
        <w:t>,</w:t>
      </w:r>
      <w:r>
        <w:rPr>
          <w:rFonts w:ascii="Arial" w:eastAsia="SimSun"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545EBE99" w:rsidR="007C57AF" w:rsidRDefault="00337AC7">
            <w:pPr>
              <w:rPr>
                <w:szCs w:val="20"/>
              </w:rPr>
            </w:pPr>
            <w:r>
              <w:rPr>
                <w:szCs w:val="20"/>
              </w:rPr>
              <w:t>Qualcomm</w:t>
            </w: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02DDEF9F" w:rsidR="007C57AF" w:rsidRDefault="00B52AEC">
            <w:pPr>
              <w:rPr>
                <w:szCs w:val="20"/>
              </w:rPr>
            </w:pPr>
            <w:r>
              <w:rPr>
                <w:szCs w:val="20"/>
              </w:rPr>
              <w:t>MediaTek</w:t>
            </w:r>
            <w:r w:rsidR="00BC1AE3">
              <w:rPr>
                <w:szCs w:val="20"/>
              </w:rPr>
              <w:t>, OPPO</w:t>
            </w:r>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DengXian" w:hAnsi="Arial" w:cs="Arial"/>
          <w:b/>
          <w:highlight w:val="yellow"/>
          <w:lang w:eastAsia="zh-CN"/>
        </w:rPr>
      </w:pPr>
      <w:r>
        <w:rPr>
          <w:rFonts w:ascii="Arial" w:eastAsia="DengXian" w:hAnsi="Arial" w:cs="Arial"/>
          <w:b/>
          <w:highlight w:val="yellow"/>
          <w:lang w:eastAsia="zh-CN"/>
        </w:rPr>
        <w:t>Summary:</w:t>
      </w:r>
    </w:p>
    <w:p w14:paraId="6F693146" w14:textId="77777777" w:rsidR="007C57AF" w:rsidRDefault="007C57AF">
      <w:pPr>
        <w:pStyle w:val="BodyText"/>
        <w:rPr>
          <w:rFonts w:eastAsia="DengXian"/>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20B25E04" w14:textId="77777777" w:rsidR="007C57AF" w:rsidRDefault="00F80FB7">
      <w:pPr>
        <w:pStyle w:val="BodyText"/>
        <w:rPr>
          <w:rFonts w:eastAsia="SimSun"/>
          <w:szCs w:val="20"/>
          <w:lang w:eastAsia="zh-CN"/>
        </w:rPr>
      </w:pPr>
      <w:r>
        <w:rPr>
          <w:rFonts w:eastAsia="SimSun"/>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SimSun"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74667685"/>
      <w:r>
        <w:rPr>
          <w:rFonts w:ascii="Times New Roman" w:hAnsi="Times New Roman"/>
          <w:color w:val="000000"/>
          <w:sz w:val="20"/>
          <w:szCs w:val="20"/>
        </w:rPr>
        <w:t>R2-2106577, Summary on agenda item 8.7.4.1 on L2 relay control plane, vivo (Rapporteur).</w:t>
      </w:r>
      <w:bookmarkEnd w:id="14"/>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5" w:name="_Ref74674075"/>
      <w:r>
        <w:rPr>
          <w:rFonts w:ascii="Times New Roman" w:hAnsi="Times New Roman"/>
          <w:color w:val="000000"/>
          <w:sz w:val="20"/>
          <w:szCs w:val="20"/>
        </w:rPr>
        <w:t>R2-2102184</w:t>
      </w:r>
      <w:r>
        <w:rPr>
          <w:rFonts w:ascii="Times New Roman" w:hAnsi="Times New Roman"/>
          <w:color w:val="000000"/>
          <w:sz w:val="20"/>
          <w:szCs w:val="20"/>
        </w:rPr>
        <w:tab/>
        <w:t>, Summary of [AT113-e][708], Lenovo, Motorola Mobility (Rapporteur).</w:t>
      </w:r>
      <w:bookmarkEnd w:id="15"/>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OLE_LINK5"/>
      <w:bookmarkStart w:id="17" w:name="_Ref74839815"/>
      <w:r>
        <w:rPr>
          <w:rFonts w:ascii="Times New Roman" w:hAnsi="Times New Roman"/>
          <w:color w:val="000000"/>
          <w:sz w:val="20"/>
          <w:szCs w:val="20"/>
        </w:rPr>
        <w:t>R2-2104405</w:t>
      </w:r>
      <w:bookmarkEnd w:id="16"/>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[AT113bis-e][603][Relay] Proposals from summary of agenda item 8.7.4.1, ZTE (Rapporteur).</w:t>
      </w:r>
      <w:bookmarkEnd w:id="17"/>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冷冰雪(Bingxue Leng)" w:date="2021-06-22T18:03:00Z" w:initials="冷冰雪(Bingx">
    <w:p w14:paraId="5AEE4B13" w14:textId="0E27FC06" w:rsidR="00BC1AE3" w:rsidRDefault="00BC1AE3">
      <w:pPr>
        <w:pStyle w:val="CommentText"/>
      </w:pPr>
      <w:r>
        <w:rPr>
          <w:rStyle w:val="CommentReference"/>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16386" w14:textId="77777777" w:rsidR="00936A27" w:rsidRDefault="00936A27">
      <w:pPr>
        <w:spacing w:after="0" w:line="240" w:lineRule="auto"/>
      </w:pPr>
      <w:r>
        <w:separator/>
      </w:r>
    </w:p>
  </w:endnote>
  <w:endnote w:type="continuationSeparator" w:id="0">
    <w:p w14:paraId="041B5EE3" w14:textId="77777777" w:rsidR="00936A27" w:rsidRDefault="0093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55A6D" w14:textId="77777777" w:rsidR="00936A27" w:rsidRDefault="00936A27">
      <w:pPr>
        <w:spacing w:after="0" w:line="240" w:lineRule="auto"/>
      </w:pPr>
      <w:r>
        <w:separator/>
      </w:r>
    </w:p>
  </w:footnote>
  <w:footnote w:type="continuationSeparator" w:id="0">
    <w:p w14:paraId="58967FB5" w14:textId="77777777" w:rsidR="00936A27" w:rsidRDefault="0093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52E1" w14:textId="77777777" w:rsidR="005D2740" w:rsidRDefault="005D274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A53"/>
    <w:multiLevelType w:val="multilevel"/>
    <w:tmpl w:val="00F26A53"/>
    <w:lvl w:ilvl="0">
      <w:start w:val="8"/>
      <w:numFmt w:val="bullet"/>
      <w:lvlText w:val="•"/>
      <w:lvlJc w:val="left"/>
      <w:pPr>
        <w:ind w:left="360" w:hanging="360"/>
      </w:pPr>
      <w:rPr>
        <w:rFonts w:ascii="DengXian" w:eastAsia="DengXian" w:hAnsi="DengXian" w:cs="Times New Roman" w:hint="eastAsia"/>
      </w:rPr>
    </w:lvl>
    <w:lvl w:ilvl="1">
      <w:start w:val="8"/>
      <w:numFmt w:val="bullet"/>
      <w:lvlText w:val="•"/>
      <w:lvlJc w:val="left"/>
      <w:pPr>
        <w:ind w:left="840" w:hanging="420"/>
      </w:pPr>
      <w:rPr>
        <w:rFonts w:ascii="DengXian" w:eastAsia="DengXian" w:hAnsi="DengXian"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724572"/>
    <w:multiLevelType w:val="hybridMultilevel"/>
    <w:tmpl w:val="EC5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A09F8"/>
    <w:multiLevelType w:val="hybridMultilevel"/>
    <w:tmpl w:val="644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3"/>
  </w:num>
  <w:num w:numId="4">
    <w:abstractNumId w:val="13"/>
  </w:num>
  <w:num w:numId="5">
    <w:abstractNumId w:val="12"/>
  </w:num>
  <w:num w:numId="6">
    <w:abstractNumId w:val="7"/>
  </w:num>
  <w:num w:numId="7">
    <w:abstractNumId w:val="2"/>
  </w:num>
  <w:num w:numId="8">
    <w:abstractNumId w:val="11"/>
  </w:num>
  <w:num w:numId="9">
    <w:abstractNumId w:val="0"/>
  </w:num>
  <w:num w:numId="10">
    <w:abstractNumId w:val="1"/>
  </w:num>
  <w:num w:numId="11">
    <w:abstractNumId w:val="8"/>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864"/>
    <w:rsid w:val="0003492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3A6"/>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EE"/>
    <w:rsid w:val="00576B54"/>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2F32"/>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A7D"/>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A27"/>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1A"/>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6D"/>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09FB"/>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7B5"/>
    <w:rsid w:val="00E8686C"/>
    <w:rsid w:val="00E86EE1"/>
    <w:rsid w:val="00E87670"/>
    <w:rsid w:val="00E876F3"/>
    <w:rsid w:val="00E877D5"/>
    <w:rsid w:val="00E87D16"/>
    <w:rsid w:val="00E90097"/>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C2C"/>
    <w:rsid w:val="00FE32DB"/>
    <w:rsid w:val="00FE38E6"/>
    <w:rsid w:val="00FE3D5D"/>
    <w:rsid w:val="00FE3D94"/>
    <w:rsid w:val="00FE4C88"/>
    <w:rsid w:val="00FE5218"/>
    <w:rsid w:val="00FE53E2"/>
    <w:rsid w:val="00FE54C1"/>
    <w:rsid w:val="00FE58D0"/>
    <w:rsid w:val="00FE5CC7"/>
    <w:rsid w:val="00FE5EF4"/>
    <w:rsid w:val="00FE5F32"/>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1651DA8A-B340-4F3A-8B81-FBDE10F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DengXian"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SimSun"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58401">
      <w:bodyDiv w:val="1"/>
      <w:marLeft w:val="0"/>
      <w:marRight w:val="0"/>
      <w:marTop w:val="0"/>
      <w:marBottom w:val="0"/>
      <w:divBdr>
        <w:top w:val="none" w:sz="0" w:space="0" w:color="auto"/>
        <w:left w:val="none" w:sz="0" w:space="0" w:color="auto"/>
        <w:bottom w:val="none" w:sz="0" w:space="0" w:color="auto"/>
        <w:right w:val="none" w:sz="0" w:space="0" w:color="auto"/>
      </w:divBdr>
    </w:div>
    <w:div w:id="384913828">
      <w:bodyDiv w:val="1"/>
      <w:marLeft w:val="0"/>
      <w:marRight w:val="0"/>
      <w:marTop w:val="0"/>
      <w:marBottom w:val="0"/>
      <w:divBdr>
        <w:top w:val="none" w:sz="0" w:space="0" w:color="auto"/>
        <w:left w:val="none" w:sz="0" w:space="0" w:color="auto"/>
        <w:bottom w:val="none" w:sz="0" w:space="0" w:color="auto"/>
        <w:right w:val="none" w:sz="0" w:space="0" w:color="auto"/>
      </w:divBdr>
    </w:div>
    <w:div w:id="742796065">
      <w:bodyDiv w:val="1"/>
      <w:marLeft w:val="0"/>
      <w:marRight w:val="0"/>
      <w:marTop w:val="0"/>
      <w:marBottom w:val="0"/>
      <w:divBdr>
        <w:top w:val="none" w:sz="0" w:space="0" w:color="auto"/>
        <w:left w:val="none" w:sz="0" w:space="0" w:color="auto"/>
        <w:bottom w:val="none" w:sz="0" w:space="0" w:color="auto"/>
        <w:right w:val="none" w:sz="0" w:space="0" w:color="auto"/>
      </w:divBdr>
    </w:div>
    <w:div w:id="902764257">
      <w:bodyDiv w:val="1"/>
      <w:marLeft w:val="0"/>
      <w:marRight w:val="0"/>
      <w:marTop w:val="0"/>
      <w:marBottom w:val="0"/>
      <w:divBdr>
        <w:top w:val="none" w:sz="0" w:space="0" w:color="auto"/>
        <w:left w:val="none" w:sz="0" w:space="0" w:color="auto"/>
        <w:bottom w:val="none" w:sz="0" w:space="0" w:color="auto"/>
        <w:right w:val="none" w:sz="0" w:space="0" w:color="auto"/>
      </w:divBdr>
    </w:div>
    <w:div w:id="1344555874">
      <w:bodyDiv w:val="1"/>
      <w:marLeft w:val="0"/>
      <w:marRight w:val="0"/>
      <w:marTop w:val="0"/>
      <w:marBottom w:val="0"/>
      <w:divBdr>
        <w:top w:val="none" w:sz="0" w:space="0" w:color="auto"/>
        <w:left w:val="none" w:sz="0" w:space="0" w:color="auto"/>
        <w:bottom w:val="none" w:sz="0" w:space="0" w:color="auto"/>
        <w:right w:val="none" w:sz="0" w:space="0" w:color="auto"/>
      </w:divBdr>
    </w:div>
    <w:div w:id="1455909413">
      <w:bodyDiv w:val="1"/>
      <w:marLeft w:val="0"/>
      <w:marRight w:val="0"/>
      <w:marTop w:val="0"/>
      <w:marBottom w:val="0"/>
      <w:divBdr>
        <w:top w:val="none" w:sz="0" w:space="0" w:color="auto"/>
        <w:left w:val="none" w:sz="0" w:space="0" w:color="auto"/>
        <w:bottom w:val="none" w:sz="0" w:space="0" w:color="auto"/>
        <w:right w:val="none" w:sz="0" w:space="0" w:color="auto"/>
      </w:divBdr>
    </w:div>
    <w:div w:id="1470509234">
      <w:bodyDiv w:val="1"/>
      <w:marLeft w:val="0"/>
      <w:marRight w:val="0"/>
      <w:marTop w:val="0"/>
      <w:marBottom w:val="0"/>
      <w:divBdr>
        <w:top w:val="none" w:sz="0" w:space="0" w:color="auto"/>
        <w:left w:val="none" w:sz="0" w:space="0" w:color="auto"/>
        <w:bottom w:val="none" w:sz="0" w:space="0" w:color="auto"/>
        <w:right w:val="none" w:sz="0" w:space="0" w:color="auto"/>
      </w:divBdr>
    </w:div>
    <w:div w:id="2101947379">
      <w:bodyDiv w:val="1"/>
      <w:marLeft w:val="0"/>
      <w:marRight w:val="0"/>
      <w:marTop w:val="0"/>
      <w:marBottom w:val="0"/>
      <w:divBdr>
        <w:top w:val="none" w:sz="0" w:space="0" w:color="auto"/>
        <w:left w:val="none" w:sz="0" w:space="0" w:color="auto"/>
        <w:bottom w:val="none" w:sz="0" w:space="0" w:color="auto"/>
        <w:right w:val="none" w:sz="0" w:space="0" w:color="auto"/>
      </w:divBdr>
      <w:divsChild>
        <w:div w:id="860440250">
          <w:marLeft w:val="25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FD356-0827-41E0-BD9E-D756E1DF66EC}">
  <ds:schemaRefs>
    <ds:schemaRef ds:uri="http://schemas.openxmlformats.org/officeDocument/2006/bibliography"/>
  </ds:schemaRefs>
</ds:datastoreItem>
</file>

<file path=customXml/itemProps3.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4.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5.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7.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 Peng Cheng</cp:lastModifiedBy>
  <cp:revision>226</cp:revision>
  <cp:lastPrinted>2011-08-03T09:36:00Z</cp:lastPrinted>
  <dcterms:created xsi:type="dcterms:W3CDTF">2021-06-22T10:07:00Z</dcterms:created>
  <dcterms:modified xsi:type="dcterms:W3CDTF">2021-06-22T13:28:00Z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