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1508AF75" w:rsidR="00A209D6" w:rsidRPr="001C5530" w:rsidRDefault="00A209D6" w:rsidP="00A209D6">
      <w:pPr>
        <w:pStyle w:val="Header"/>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3D6CB9" w:rsidRDefault="006657F3" w:rsidP="00A209D6">
      <w:pPr>
        <w:pStyle w:val="Header"/>
        <w:tabs>
          <w:tab w:val="right" w:pos="9639"/>
        </w:tabs>
        <w:rPr>
          <w:sz w:val="24"/>
          <w:szCs w:val="24"/>
          <w:lang w:val="pt-BR" w:eastAsia="zh-CN"/>
        </w:rPr>
      </w:pPr>
      <w:r w:rsidRPr="003D6CB9">
        <w:rPr>
          <w:sz w:val="24"/>
          <w:lang w:val="pt-BR"/>
        </w:rPr>
        <w:t>9</w:t>
      </w:r>
      <w:r w:rsidR="006F14ED" w:rsidRPr="003D6CB9">
        <w:rPr>
          <w:sz w:val="24"/>
          <w:lang w:val="pt-BR"/>
        </w:rPr>
        <w:t xml:space="preserve"> – 2</w:t>
      </w:r>
      <w:r w:rsidRPr="003D6CB9">
        <w:rPr>
          <w:sz w:val="24"/>
          <w:lang w:val="pt-BR"/>
        </w:rPr>
        <w:t>7</w:t>
      </w:r>
      <w:r w:rsidR="006F14ED" w:rsidRPr="003D6CB9">
        <w:rPr>
          <w:sz w:val="24"/>
          <w:lang w:val="pt-BR"/>
        </w:rPr>
        <w:t xml:space="preserve"> </w:t>
      </w:r>
      <w:r w:rsidR="00B74456" w:rsidRPr="003D6CB9">
        <w:rPr>
          <w:sz w:val="24"/>
          <w:lang w:val="pt-BR"/>
        </w:rPr>
        <w:t>August</w:t>
      </w:r>
      <w:r w:rsidR="006F14ED" w:rsidRPr="003D6CB9">
        <w:rPr>
          <w:sz w:val="24"/>
          <w:lang w:val="pt-BR"/>
        </w:rPr>
        <w:t xml:space="preserve"> 2021</w:t>
      </w:r>
    </w:p>
    <w:p w14:paraId="2E02E5F5" w14:textId="77777777" w:rsidR="00A209D6" w:rsidRPr="003D6CB9" w:rsidRDefault="00A209D6" w:rsidP="00A209D6">
      <w:pPr>
        <w:pStyle w:val="Header"/>
        <w:rPr>
          <w:sz w:val="24"/>
          <w:lang w:val="pt-BR"/>
        </w:rPr>
      </w:pPr>
    </w:p>
    <w:p w14:paraId="403CB9C0" w14:textId="77777777" w:rsidR="00A209D6" w:rsidRPr="003D6CB9" w:rsidRDefault="00A209D6" w:rsidP="00A209D6">
      <w:pPr>
        <w:pStyle w:val="Header"/>
        <w:rPr>
          <w:sz w:val="24"/>
          <w:lang w:val="pt-BR"/>
        </w:rPr>
      </w:pPr>
    </w:p>
    <w:p w14:paraId="74AEDB1B" w14:textId="77777777" w:rsidR="00A209D6" w:rsidRPr="003D6CB9" w:rsidRDefault="00A209D6" w:rsidP="00A209D6">
      <w:pPr>
        <w:pStyle w:val="CRCoverPage"/>
        <w:tabs>
          <w:tab w:val="left" w:pos="1985"/>
        </w:tabs>
        <w:rPr>
          <w:rFonts w:cs="Arial"/>
          <w:b/>
          <w:sz w:val="24"/>
          <w:lang w:val="pt-BR" w:eastAsia="ja-JP"/>
        </w:rPr>
      </w:pPr>
      <w:r w:rsidRPr="003D6CB9">
        <w:rPr>
          <w:rFonts w:cs="Arial"/>
          <w:b/>
          <w:sz w:val="24"/>
          <w:lang w:val="pt-BR"/>
        </w:rPr>
        <w:t>Agenda item:</w:t>
      </w:r>
      <w:r w:rsidRPr="003D6CB9">
        <w:rPr>
          <w:rFonts w:cs="Arial"/>
          <w:b/>
          <w:sz w:val="24"/>
          <w:lang w:val="pt-BR"/>
        </w:rPr>
        <w:tab/>
      </w:r>
      <w:r w:rsidRPr="003D6CB9">
        <w:rPr>
          <w:rFonts w:cs="Arial"/>
          <w:b/>
          <w:sz w:val="24"/>
          <w:lang w:val="pt-BR" w:eastAsia="ja-JP"/>
        </w:rPr>
        <w:t>x.x.x</w:t>
      </w:r>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[Post114-e][512][URLLC/IIoT]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r w:rsidR="00B74456" w:rsidRPr="00905C72">
        <w:rPr>
          <w:rFonts w:ascii="Arial" w:hAnsi="Arial" w:cs="Arial"/>
          <w:b/>
          <w:bCs/>
          <w:sz w:val="24"/>
          <w:szCs w:val="24"/>
          <w:lang w:val="en-US"/>
        </w:rPr>
        <w:t>NR_IIOT_URLLC_enh</w:t>
      </w:r>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Heading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765727">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765727">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765727">
            <w:pPr>
              <w:pStyle w:val="TAH"/>
              <w:spacing w:before="20" w:after="20"/>
              <w:ind w:left="57" w:right="57"/>
              <w:jc w:val="left"/>
            </w:pPr>
            <w:r w:rsidRPr="001C5530">
              <w:t>Email Address</w:t>
            </w:r>
          </w:p>
        </w:tc>
      </w:tr>
      <w:tr w:rsidR="008B4BDC" w:rsidRPr="001C5530" w14:paraId="5F9A5D37"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765727">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765727">
            <w:pPr>
              <w:pStyle w:val="TAC"/>
              <w:spacing w:before="20" w:after="20"/>
              <w:ind w:left="57" w:right="57"/>
              <w:jc w:val="left"/>
              <w:rPr>
                <w:lang w:eastAsia="zh-CN"/>
              </w:rPr>
            </w:pPr>
            <w:r w:rsidRPr="001C5530">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765727">
            <w:pPr>
              <w:pStyle w:val="TAC"/>
              <w:spacing w:before="20" w:after="20"/>
              <w:ind w:left="57" w:right="57"/>
              <w:jc w:val="left"/>
              <w:rPr>
                <w:lang w:eastAsia="zh-CN"/>
              </w:rPr>
            </w:pPr>
            <w:r w:rsidRPr="001C5530">
              <w:rPr>
                <w:lang w:eastAsia="zh-CN"/>
              </w:rPr>
              <w:t>rafia.malik@intel.com</w:t>
            </w:r>
          </w:p>
        </w:tc>
      </w:tr>
      <w:tr w:rsidR="00816A50" w14:paraId="12D63D49"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CF12F9" w14:textId="77777777" w:rsidR="00816A50" w:rsidRDefault="00816A50">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36179B1F"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Tianyang Min</w:t>
            </w:r>
          </w:p>
        </w:tc>
        <w:tc>
          <w:tcPr>
            <w:tcW w:w="4391" w:type="dxa"/>
            <w:tcBorders>
              <w:top w:val="single" w:sz="4" w:space="0" w:color="auto"/>
              <w:left w:val="single" w:sz="4" w:space="0" w:color="auto"/>
              <w:bottom w:val="single" w:sz="4" w:space="0" w:color="auto"/>
              <w:right w:val="single" w:sz="4" w:space="0" w:color="auto"/>
            </w:tcBorders>
          </w:tcPr>
          <w:p w14:paraId="42A6C4BC" w14:textId="77777777" w:rsidR="00816A50" w:rsidRDefault="00816A50">
            <w:pPr>
              <w:pStyle w:val="TAC"/>
              <w:spacing w:before="20" w:after="20"/>
              <w:ind w:left="57" w:right="57"/>
              <w:jc w:val="left"/>
              <w:rPr>
                <w:lang w:eastAsia="zh-CN"/>
              </w:rPr>
            </w:pPr>
            <w:r>
              <w:rPr>
                <w:lang w:eastAsia="zh-CN"/>
              </w:rPr>
              <w:t>tianyang.min.ex@nttdocomo.com</w:t>
            </w:r>
          </w:p>
        </w:tc>
      </w:tr>
      <w:tr w:rsidR="00816A50" w14:paraId="66E12FEB"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9DCF5" w14:textId="77777777" w:rsidR="00816A50" w:rsidRDefault="00816A5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9E68C2"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Zhenhua Zou</w:t>
            </w:r>
          </w:p>
        </w:tc>
        <w:tc>
          <w:tcPr>
            <w:tcW w:w="4391" w:type="dxa"/>
            <w:tcBorders>
              <w:top w:val="single" w:sz="4" w:space="0" w:color="auto"/>
              <w:left w:val="single" w:sz="4" w:space="0" w:color="auto"/>
              <w:bottom w:val="single" w:sz="4" w:space="0" w:color="auto"/>
              <w:right w:val="single" w:sz="4" w:space="0" w:color="auto"/>
            </w:tcBorders>
          </w:tcPr>
          <w:p w14:paraId="2B25DECD" w14:textId="77777777" w:rsidR="00816A50" w:rsidRDefault="00816A50">
            <w:pPr>
              <w:pStyle w:val="TAC"/>
              <w:spacing w:before="20" w:after="20"/>
              <w:ind w:left="57" w:right="57"/>
              <w:jc w:val="left"/>
              <w:rPr>
                <w:lang w:eastAsia="zh-CN"/>
              </w:rPr>
            </w:pPr>
            <w:r>
              <w:rPr>
                <w:lang w:eastAsia="zh-CN"/>
              </w:rPr>
              <w:t>zhenhua.zou@ericsson.com</w:t>
            </w:r>
          </w:p>
        </w:tc>
      </w:tr>
      <w:tr w:rsidR="008B4BDC" w:rsidRPr="001C5530" w14:paraId="464114D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3C9BDA6C" w:rsidR="008B4BDC" w:rsidRPr="001C5530" w:rsidRDefault="00816A50" w:rsidP="00765727">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A5760A5" w14:textId="5B0465D3" w:rsidR="008B4BDC" w:rsidRPr="001C5530" w:rsidRDefault="00816A50" w:rsidP="00765727">
            <w:pPr>
              <w:pStyle w:val="TAC"/>
              <w:spacing w:before="20" w:after="20"/>
              <w:ind w:left="57" w:right="57"/>
              <w:jc w:val="left"/>
              <w:rPr>
                <w:lang w:eastAsia="zh-CN"/>
              </w:rPr>
            </w:pPr>
            <w:r>
              <w:rPr>
                <w:lang w:eastAsia="zh-CN"/>
              </w:rPr>
              <w:t xml:space="preserve">Ping-Heng </w:t>
            </w:r>
            <w:r w:rsidR="008D6586">
              <w:rPr>
                <w:lang w:eastAsia="zh-CN"/>
              </w:rPr>
              <w:t xml:space="preserve">Wallace </w:t>
            </w:r>
            <w:r>
              <w:rPr>
                <w:lang w:eastAsia="zh-CN"/>
              </w:rPr>
              <w:t>Kuo</w:t>
            </w:r>
          </w:p>
        </w:tc>
        <w:tc>
          <w:tcPr>
            <w:tcW w:w="4391" w:type="dxa"/>
            <w:tcBorders>
              <w:top w:val="single" w:sz="4" w:space="0" w:color="auto"/>
              <w:left w:val="single" w:sz="4" w:space="0" w:color="auto"/>
              <w:bottom w:val="single" w:sz="4" w:space="0" w:color="auto"/>
              <w:right w:val="single" w:sz="4" w:space="0" w:color="auto"/>
            </w:tcBorders>
          </w:tcPr>
          <w:p w14:paraId="55234CAB" w14:textId="2A0041D1" w:rsidR="008B4BDC" w:rsidRPr="001C5530" w:rsidRDefault="00816A50" w:rsidP="00765727">
            <w:pPr>
              <w:pStyle w:val="TAC"/>
              <w:spacing w:before="20" w:after="20"/>
              <w:ind w:left="57" w:right="57"/>
              <w:jc w:val="left"/>
              <w:rPr>
                <w:lang w:eastAsia="zh-CN"/>
              </w:rPr>
            </w:pPr>
            <w:r>
              <w:rPr>
                <w:lang w:eastAsia="zh-CN"/>
              </w:rPr>
              <w:t>Ping-</w:t>
            </w:r>
            <w:r w:rsidR="008D6586">
              <w:rPr>
                <w:lang w:eastAsia="zh-CN"/>
              </w:rPr>
              <w:t>H</w:t>
            </w:r>
            <w:r>
              <w:rPr>
                <w:lang w:eastAsia="zh-CN"/>
              </w:rPr>
              <w:t>eng.</w:t>
            </w:r>
            <w:r w:rsidR="008D6586">
              <w:rPr>
                <w:lang w:eastAsia="zh-CN"/>
              </w:rPr>
              <w:t>K</w:t>
            </w:r>
            <w:r>
              <w:rPr>
                <w:lang w:eastAsia="zh-CN"/>
              </w:rPr>
              <w:t>uo@nokia.com</w:t>
            </w:r>
          </w:p>
        </w:tc>
      </w:tr>
      <w:tr w:rsidR="00F71653" w:rsidRPr="001C5530" w14:paraId="11A0980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EC29C2C" w:rsidR="00F71653" w:rsidRPr="001C5530" w:rsidRDefault="00F71653" w:rsidP="0076572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68F34AA" w14:textId="0AEE3DF9" w:rsidR="00F71653" w:rsidRPr="001C5530" w:rsidRDefault="00F71653" w:rsidP="00765727">
            <w:pPr>
              <w:pStyle w:val="TAC"/>
              <w:spacing w:before="20" w:after="20"/>
              <w:ind w:left="57" w:right="57"/>
              <w:jc w:val="left"/>
              <w:rPr>
                <w:lang w:eastAsia="zh-CN"/>
              </w:rPr>
            </w:pPr>
            <w:r w:rsidRPr="00D35491">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EE4265C" w14:textId="70CC21D7" w:rsidR="00F71653" w:rsidRPr="001C5530" w:rsidRDefault="00F71653" w:rsidP="00765727">
            <w:pPr>
              <w:pStyle w:val="TAC"/>
              <w:spacing w:before="20" w:after="20"/>
              <w:ind w:left="57" w:right="57"/>
              <w:jc w:val="left"/>
              <w:rPr>
                <w:lang w:eastAsia="zh-CN"/>
              </w:rPr>
            </w:pPr>
            <w:r w:rsidRPr="00D35491">
              <w:rPr>
                <w:lang w:eastAsia="zh-CN"/>
              </w:rPr>
              <w:t>pierrebertrand@</w:t>
            </w:r>
            <w:r>
              <w:rPr>
                <w:rFonts w:hint="eastAsia"/>
                <w:lang w:eastAsia="zh-CN"/>
              </w:rPr>
              <w:t>catt.cn</w:t>
            </w:r>
          </w:p>
        </w:tc>
      </w:tr>
      <w:tr w:rsidR="00F71653" w:rsidRPr="001C5530" w14:paraId="0695AD2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493973CB"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49CCAF4" w14:textId="6E7C1FF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2E22C2BE" w14:textId="3440A2A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sangkyu.baek@samsung.com</w:t>
            </w:r>
          </w:p>
        </w:tc>
      </w:tr>
      <w:tr w:rsidR="004C5E49" w:rsidRPr="001C5530" w14:paraId="14699D0B"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48F6901C" w:rsidR="004C5E49" w:rsidRPr="001C5530" w:rsidRDefault="004C5E49" w:rsidP="004C5E49">
            <w:pPr>
              <w:pStyle w:val="TAC"/>
              <w:spacing w:before="20" w:after="20"/>
              <w:ind w:left="57" w:right="57"/>
              <w:jc w:val="left"/>
              <w:rPr>
                <w:lang w:eastAsia="zh-CN"/>
              </w:rPr>
            </w:pPr>
            <w:r>
              <w:rPr>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0D3B97A5" w14:textId="0521AFC2" w:rsidR="004C5E49" w:rsidRPr="001C5530" w:rsidRDefault="004C5E49" w:rsidP="004C5E49">
            <w:pPr>
              <w:pStyle w:val="TAC"/>
              <w:spacing w:before="20" w:after="20"/>
              <w:ind w:left="57" w:right="57"/>
              <w:jc w:val="left"/>
              <w:rPr>
                <w:lang w:eastAsia="zh-CN"/>
              </w:rPr>
            </w:pPr>
            <w:r>
              <w:rPr>
                <w:rFonts w:hint="eastAsia"/>
                <w:lang w:eastAsia="ja-JP"/>
              </w:rPr>
              <w:t>O</w:t>
            </w:r>
            <w:r>
              <w:rPr>
                <w:lang w:eastAsia="ja-JP"/>
              </w:rPr>
              <w:t>hta</w:t>
            </w:r>
            <w:r w:rsidR="00285736">
              <w:rPr>
                <w:lang w:eastAsia="ja-JP"/>
              </w:rPr>
              <w:t xml:space="preserve"> </w:t>
            </w:r>
            <w:r>
              <w:rPr>
                <w:lang w:eastAsia="ja-JP"/>
              </w:rPr>
              <w:t>Yoshiaki</w:t>
            </w:r>
          </w:p>
        </w:tc>
        <w:tc>
          <w:tcPr>
            <w:tcW w:w="4391" w:type="dxa"/>
            <w:tcBorders>
              <w:top w:val="single" w:sz="4" w:space="0" w:color="auto"/>
              <w:left w:val="single" w:sz="4" w:space="0" w:color="auto"/>
              <w:bottom w:val="single" w:sz="4" w:space="0" w:color="auto"/>
              <w:right w:val="single" w:sz="4" w:space="0" w:color="auto"/>
            </w:tcBorders>
          </w:tcPr>
          <w:p w14:paraId="42355E26" w14:textId="378C4C2E" w:rsidR="004C5E49" w:rsidRPr="001C5530" w:rsidRDefault="004C5E49" w:rsidP="004C5E49">
            <w:pPr>
              <w:pStyle w:val="TAC"/>
              <w:spacing w:before="20" w:after="20"/>
              <w:ind w:left="57" w:right="57"/>
              <w:jc w:val="left"/>
              <w:rPr>
                <w:lang w:eastAsia="zh-CN"/>
              </w:rPr>
            </w:pPr>
            <w:r>
              <w:rPr>
                <w:lang w:eastAsia="ja-JP"/>
              </w:rPr>
              <w:t>ohta.yoshiaki@fujitsu.com</w:t>
            </w:r>
          </w:p>
        </w:tc>
      </w:tr>
      <w:tr w:rsidR="0044450E" w:rsidRPr="001C5530" w14:paraId="31705EEF"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32AED263" w:rsidR="0044450E" w:rsidRPr="001C5530" w:rsidRDefault="0044450E" w:rsidP="0044450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26F187E" w14:textId="77C9E485" w:rsidR="0044450E" w:rsidRPr="001C5530" w:rsidRDefault="0044450E" w:rsidP="0044450E">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6B0B740F" w14:textId="1750CA3D" w:rsidR="0044450E" w:rsidRPr="001C5530" w:rsidRDefault="0044450E" w:rsidP="0044450E">
            <w:pPr>
              <w:pStyle w:val="TAC"/>
              <w:spacing w:before="20" w:after="20"/>
              <w:ind w:left="57" w:right="57"/>
              <w:jc w:val="left"/>
              <w:rPr>
                <w:lang w:eastAsia="zh-CN"/>
              </w:rPr>
            </w:pPr>
            <w:r>
              <w:rPr>
                <w:lang w:eastAsia="zh-CN"/>
              </w:rPr>
              <w:t>selazzou@qti.qualcomm.com</w:t>
            </w:r>
          </w:p>
        </w:tc>
      </w:tr>
      <w:tr w:rsidR="0044450E" w:rsidRPr="001C5530" w14:paraId="03F8DAC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3F93E3BB" w:rsidR="0044450E" w:rsidRPr="001C5530" w:rsidRDefault="00937D31" w:rsidP="0044450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9EA06E3" w14:textId="27944CF5" w:rsidR="0044450E" w:rsidRPr="001C5530" w:rsidRDefault="00937D31" w:rsidP="0044450E">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216E916" w14:textId="294D3EF6" w:rsidR="0044450E" w:rsidRPr="001C5530" w:rsidRDefault="00937D31" w:rsidP="0044450E">
            <w:pPr>
              <w:pStyle w:val="TAC"/>
              <w:spacing w:before="20" w:after="20"/>
              <w:ind w:left="57" w:right="57"/>
              <w:jc w:val="left"/>
              <w:rPr>
                <w:lang w:eastAsia="zh-CN"/>
              </w:rPr>
            </w:pPr>
            <w:r>
              <w:rPr>
                <w:lang w:eastAsia="zh-CN"/>
              </w:rPr>
              <w:t>pradeep[dot]jose[at]mediatek[dot]com</w:t>
            </w:r>
          </w:p>
        </w:tc>
      </w:tr>
      <w:tr w:rsidR="009F7585" w:rsidRPr="001C5530" w14:paraId="39068AEE"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25E39A68" w:rsidR="009F7585" w:rsidRPr="001C5530" w:rsidRDefault="009F7585" w:rsidP="009F7585">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06C29D2" w14:textId="27A75974" w:rsidR="009F7585" w:rsidRPr="001C5530" w:rsidRDefault="009F7585" w:rsidP="009F7585">
            <w:pPr>
              <w:pStyle w:val="TAC"/>
              <w:spacing w:before="20" w:after="20"/>
              <w:ind w:left="57" w:right="57"/>
              <w:jc w:val="left"/>
              <w:rPr>
                <w:lang w:eastAsia="zh-CN"/>
              </w:rPr>
            </w:pPr>
            <w:r>
              <w:rPr>
                <w:rFonts w:hint="eastAsia"/>
                <w:lang w:eastAsia="zh-CN"/>
              </w:rPr>
              <w:t>Z</w:t>
            </w:r>
            <w:r>
              <w:rPr>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308D551A" w14:textId="5A1F9087" w:rsidR="009F7585" w:rsidRPr="001C5530" w:rsidRDefault="009F7585" w:rsidP="009F7585">
            <w:pPr>
              <w:pStyle w:val="TAC"/>
              <w:spacing w:before="20" w:after="20"/>
              <w:ind w:left="57" w:right="57"/>
              <w:jc w:val="left"/>
              <w:rPr>
                <w:lang w:eastAsia="zh-CN"/>
              </w:rPr>
            </w:pPr>
            <w:r>
              <w:rPr>
                <w:rFonts w:hint="eastAsia"/>
                <w:lang w:eastAsia="zh-CN"/>
              </w:rPr>
              <w:t>f</w:t>
            </w:r>
            <w:r>
              <w:rPr>
                <w:lang w:eastAsia="zh-CN"/>
              </w:rPr>
              <w:t>uzhe@OPPO.com</w:t>
            </w:r>
          </w:p>
        </w:tc>
      </w:tr>
      <w:tr w:rsidR="009F7585" w:rsidRPr="001C5530" w14:paraId="7DCAC52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08DDDF01" w:rsidR="009F7585" w:rsidRPr="001C5530" w:rsidRDefault="001E2744" w:rsidP="009F7585">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3F71685A" w14:textId="434F8734" w:rsidR="009F7585" w:rsidRPr="001C5530" w:rsidRDefault="001E2744" w:rsidP="009F7585">
            <w:pPr>
              <w:pStyle w:val="TAC"/>
              <w:spacing w:before="20" w:after="20"/>
              <w:ind w:left="57" w:right="57"/>
              <w:jc w:val="left"/>
              <w:rPr>
                <w:lang w:eastAsia="zh-CN"/>
              </w:rPr>
            </w:pPr>
            <w:r>
              <w:rPr>
                <w:rFonts w:hint="eastAsia"/>
                <w:lang w:eastAsia="zh-CN"/>
              </w:rPr>
              <w:t>T</w:t>
            </w:r>
            <w:r>
              <w:rPr>
                <w:lang w:eastAsia="zh-CN"/>
              </w:rPr>
              <w:t>ing Lu</w:t>
            </w:r>
          </w:p>
        </w:tc>
        <w:tc>
          <w:tcPr>
            <w:tcW w:w="4391" w:type="dxa"/>
            <w:tcBorders>
              <w:top w:val="single" w:sz="4" w:space="0" w:color="auto"/>
              <w:left w:val="single" w:sz="4" w:space="0" w:color="auto"/>
              <w:bottom w:val="single" w:sz="4" w:space="0" w:color="auto"/>
              <w:right w:val="single" w:sz="4" w:space="0" w:color="auto"/>
            </w:tcBorders>
          </w:tcPr>
          <w:p w14:paraId="7CBD1B3C" w14:textId="6CE4985B" w:rsidR="009F7585" w:rsidRPr="001C5530" w:rsidRDefault="001E2744" w:rsidP="009F7585">
            <w:pPr>
              <w:pStyle w:val="TAC"/>
              <w:spacing w:before="20" w:after="20"/>
              <w:ind w:left="57" w:right="57"/>
              <w:jc w:val="left"/>
              <w:rPr>
                <w:lang w:eastAsia="zh-CN"/>
              </w:rPr>
            </w:pPr>
            <w:r>
              <w:rPr>
                <w:rFonts w:hint="eastAsia"/>
                <w:lang w:eastAsia="zh-CN"/>
              </w:rPr>
              <w:t>l</w:t>
            </w:r>
            <w:r>
              <w:rPr>
                <w:lang w:eastAsia="zh-CN"/>
              </w:rPr>
              <w:t>u.</w:t>
            </w:r>
            <w:r>
              <w:rPr>
                <w:rFonts w:hint="eastAsia"/>
                <w:lang w:eastAsia="zh-CN"/>
              </w:rPr>
              <w:t>ting@zte.com.cn</w:t>
            </w:r>
          </w:p>
        </w:tc>
      </w:tr>
      <w:tr w:rsidR="009F7585" w:rsidRPr="001C5530" w14:paraId="48476040"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6DD7052A" w:rsidR="009F7585" w:rsidRPr="001C5530" w:rsidRDefault="00581CFB" w:rsidP="009F7585">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B8CD32D" w14:textId="78F51943" w:rsidR="009F7585" w:rsidRPr="001C5530" w:rsidRDefault="00581CFB" w:rsidP="009F7585">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348E0AF6" w14:textId="6C7E00BE" w:rsidR="009F7585" w:rsidRPr="001C5530" w:rsidRDefault="00581CFB" w:rsidP="009F7585">
            <w:pPr>
              <w:pStyle w:val="TAC"/>
              <w:spacing w:before="20" w:after="20"/>
              <w:ind w:left="57" w:right="57"/>
              <w:jc w:val="left"/>
              <w:rPr>
                <w:lang w:eastAsia="zh-CN"/>
              </w:rPr>
            </w:pPr>
            <w:r>
              <w:rPr>
                <w:lang w:eastAsia="zh-CN"/>
              </w:rPr>
              <w:t>tao.cai@huawei.com</w:t>
            </w:r>
          </w:p>
        </w:tc>
      </w:tr>
      <w:tr w:rsidR="009F7585" w:rsidRPr="001C5530" w14:paraId="7FAA6A85"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088CA5DD" w:rsidR="009F7585" w:rsidRPr="001C5530" w:rsidRDefault="00C222B7" w:rsidP="009F7585">
            <w:pPr>
              <w:pStyle w:val="TAC"/>
              <w:spacing w:before="20" w:after="20"/>
              <w:ind w:left="57" w:right="57"/>
              <w:jc w:val="left"/>
              <w:rPr>
                <w:lang w:eastAsia="zh-CN"/>
              </w:rPr>
            </w:pPr>
            <w:r>
              <w:rPr>
                <w:lang w:eastAsia="zh-CN"/>
              </w:rPr>
              <w:t>Canon</w:t>
            </w:r>
          </w:p>
        </w:tc>
        <w:tc>
          <w:tcPr>
            <w:tcW w:w="3118" w:type="dxa"/>
            <w:tcBorders>
              <w:top w:val="single" w:sz="4" w:space="0" w:color="auto"/>
              <w:left w:val="single" w:sz="4" w:space="0" w:color="auto"/>
              <w:bottom w:val="single" w:sz="4" w:space="0" w:color="auto"/>
              <w:right w:val="single" w:sz="4" w:space="0" w:color="auto"/>
            </w:tcBorders>
          </w:tcPr>
          <w:p w14:paraId="581B9A35" w14:textId="3A5E0891" w:rsidR="009F7585" w:rsidRPr="001C5530" w:rsidRDefault="00C222B7" w:rsidP="009F7585">
            <w:pPr>
              <w:pStyle w:val="TAC"/>
              <w:spacing w:before="20" w:after="20"/>
              <w:ind w:left="57" w:right="57"/>
              <w:jc w:val="left"/>
              <w:rPr>
                <w:lang w:eastAsia="zh-CN"/>
              </w:rPr>
            </w:pPr>
            <w:r>
              <w:rPr>
                <w:lang w:eastAsia="zh-CN"/>
              </w:rPr>
              <w:t>Yacine El Kolli</w:t>
            </w:r>
          </w:p>
        </w:tc>
        <w:tc>
          <w:tcPr>
            <w:tcW w:w="4391" w:type="dxa"/>
            <w:tcBorders>
              <w:top w:val="single" w:sz="4" w:space="0" w:color="auto"/>
              <w:left w:val="single" w:sz="4" w:space="0" w:color="auto"/>
              <w:bottom w:val="single" w:sz="4" w:space="0" w:color="auto"/>
              <w:right w:val="single" w:sz="4" w:space="0" w:color="auto"/>
            </w:tcBorders>
          </w:tcPr>
          <w:p w14:paraId="35F7D4C5" w14:textId="4EBE18A3" w:rsidR="009F7585" w:rsidRPr="001C5530" w:rsidRDefault="00C222B7" w:rsidP="009F7585">
            <w:pPr>
              <w:pStyle w:val="TAC"/>
              <w:spacing w:before="20" w:after="20"/>
              <w:ind w:left="57" w:right="57"/>
              <w:jc w:val="left"/>
              <w:rPr>
                <w:lang w:eastAsia="zh-CN"/>
              </w:rPr>
            </w:pPr>
            <w:r w:rsidRPr="00325A5E">
              <w:rPr>
                <w:lang w:eastAsia="zh-CN"/>
              </w:rPr>
              <w:t>Yacine.elkolli@crf.canon.fr</w:t>
            </w:r>
          </w:p>
        </w:tc>
      </w:tr>
      <w:tr w:rsidR="009F7585" w:rsidRPr="001C5530" w14:paraId="2D64A48D"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77777777" w:rsidR="009F7585" w:rsidRPr="001C5530" w:rsidRDefault="009F7585" w:rsidP="009F75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9AD37" w14:textId="77777777" w:rsidR="009F7585" w:rsidRPr="001C5530" w:rsidRDefault="009F7585" w:rsidP="009F75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70FC3" w14:textId="77777777" w:rsidR="009F7585" w:rsidRPr="001C5530" w:rsidRDefault="009F7585" w:rsidP="009F7585">
            <w:pPr>
              <w:pStyle w:val="TAC"/>
              <w:spacing w:before="20" w:after="20"/>
              <w:ind w:left="57" w:right="57"/>
              <w:jc w:val="left"/>
              <w:rPr>
                <w:lang w:eastAsia="zh-CN"/>
              </w:rPr>
            </w:pPr>
          </w:p>
        </w:tc>
      </w:tr>
    </w:tbl>
    <w:p w14:paraId="090980AE" w14:textId="77777777" w:rsidR="008B4BDC" w:rsidRPr="001C5530" w:rsidRDefault="008B4BDC" w:rsidP="008B4BDC"/>
    <w:p w14:paraId="294B1FC1" w14:textId="78F1B405" w:rsidR="00A209D6" w:rsidRPr="001C5530" w:rsidRDefault="009D55A5" w:rsidP="00A209D6">
      <w:pPr>
        <w:pStyle w:val="Heading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[Post114-e][512][URLLC/IIoT]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Progress discussion on RAN2 related aspects to PDC (e.g. how PDC is triggered/activated, signaling, assistance information from UE, whether to support UE based compensation and/or gNB based compensation etc)?</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Heading1"/>
      </w:pPr>
      <w:r w:rsidRPr="001C5530">
        <w:t>3</w:t>
      </w:r>
      <w:r w:rsidR="00A209D6" w:rsidRPr="001C5530">
        <w:tab/>
      </w:r>
      <w:r w:rsidR="003B3F74" w:rsidRPr="001C5530">
        <w:t>Discussion</w:t>
      </w:r>
    </w:p>
    <w:p w14:paraId="3FEE276B" w14:textId="49188DDB" w:rsidR="006C421C" w:rsidRPr="001C5530" w:rsidRDefault="006C421C" w:rsidP="006C421C">
      <w:pPr>
        <w:pStyle w:val="Heading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r w:rsidR="00271CD7" w:rsidRPr="001C5530">
        <w:rPr>
          <w:i/>
          <w:iCs/>
          <w:sz w:val="22"/>
          <w:szCs w:val="22"/>
          <w:lang w:eastAsia="ko-KR"/>
        </w:rPr>
        <w:t>.</w:t>
      </w:r>
      <w:r w:rsidR="00271CD7" w:rsidRPr="001C5530">
        <w:rPr>
          <w:sz w:val="22"/>
          <w:szCs w:val="22"/>
          <w:lang w:eastAsia="ko-KR"/>
        </w:rPr>
        <w:t>”</w:t>
      </w:r>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 xml:space="preserve">from RAN3 on gNB-based propagation delay </w:t>
      </w:r>
      <w:r w:rsidR="00CD41B4" w:rsidRPr="001C5530">
        <w:rPr>
          <w:sz w:val="22"/>
          <w:szCs w:val="22"/>
          <w:lang w:eastAsia="ko-KR"/>
        </w:rPr>
        <w:lastRenderedPageBreak/>
        <w:t>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RAN1 and RAN2 to inform RAN3 if a decision is reached to support gNB-based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Leave it to RAN2 to decide whether to support UE based compensation and/or gNB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gNB should be supported in </w:t>
      </w:r>
      <w:r w:rsidR="005B7215" w:rsidRPr="001C5530">
        <w:rPr>
          <w:sz w:val="22"/>
          <w:szCs w:val="22"/>
          <w:lang w:eastAsia="ko-KR"/>
        </w:rPr>
        <w:t>Release 17.</w:t>
      </w:r>
    </w:p>
    <w:p w14:paraId="34EAB195" w14:textId="513D3DD2" w:rsidR="004C331F" w:rsidRPr="001C5530" w:rsidRDefault="00F70D9C" w:rsidP="003A7284">
      <w:pPr>
        <w:pStyle w:val="Heading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gNB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consider that PDC may be conducted by the gNB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precompensation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gNB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different UEs may have different propagation delays, therefore gNB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505B5D" w:rsidRDefault="007F4424" w:rsidP="008966AB">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505B5D" w:rsidRDefault="007F4424" w:rsidP="008966AB">
            <w:pPr>
              <w:pStyle w:val="TAH"/>
              <w:spacing w:before="20" w:after="20"/>
              <w:ind w:left="57" w:right="57"/>
              <w:jc w:val="left"/>
              <w:rPr>
                <w:lang w:val="en-US"/>
              </w:rPr>
            </w:pPr>
            <w:r w:rsidRPr="001C5530">
              <w:t>Comments</w:t>
            </w:r>
          </w:p>
        </w:tc>
      </w:tr>
      <w:tr w:rsidR="00505B5D" w14:paraId="5551C34B"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0115CF7" w14:textId="77777777" w:rsidR="00505B5D" w:rsidRPr="00BC7278" w:rsidRDefault="00505B5D">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5283737" w14:textId="77777777" w:rsidR="00505B5D" w:rsidRDefault="00505B5D">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hideMark/>
          </w:tcPr>
          <w:p w14:paraId="72DAF765" w14:textId="77777777" w:rsidR="00505B5D" w:rsidRDefault="00505B5D">
            <w:pPr>
              <w:pStyle w:val="TAC"/>
              <w:spacing w:before="20" w:after="20"/>
              <w:ind w:left="57" w:right="57"/>
              <w:jc w:val="left"/>
              <w:rPr>
                <w:lang w:eastAsia="ja-JP"/>
              </w:rPr>
            </w:pPr>
            <w:r>
              <w:rPr>
                <w:lang w:eastAsia="ja-JP"/>
              </w:rPr>
              <w:t>We see benefits of pre-compensation by gNB in case TA-based PDC is not supported by UE.</w:t>
            </w:r>
          </w:p>
        </w:tc>
      </w:tr>
      <w:tr w:rsidR="00BC7278" w14:paraId="11212595"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4C8E9EE1" w14:textId="77777777" w:rsidR="00BC7278" w:rsidRDefault="00BC7278">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6720ECF" w14:textId="77777777" w:rsidR="00BC7278" w:rsidRDefault="00BC7278">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hideMark/>
          </w:tcPr>
          <w:p w14:paraId="30AED259" w14:textId="77777777" w:rsidR="00BC7278" w:rsidRDefault="00BC7278">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3DC86E2F" w14:textId="77777777" w:rsidR="00BC7278" w:rsidRDefault="00BC7278">
            <w:pPr>
              <w:pStyle w:val="TAC"/>
              <w:spacing w:before="20" w:after="20"/>
              <w:ind w:left="57" w:right="57"/>
              <w:jc w:val="left"/>
              <w:rPr>
                <w:lang w:eastAsia="ja-JP"/>
              </w:rPr>
            </w:pPr>
          </w:p>
          <w:p w14:paraId="4D37D059" w14:textId="77777777" w:rsidR="00BC7278" w:rsidRDefault="00BC7278">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7140C6E9" w14:textId="77777777" w:rsidR="00BC7278" w:rsidRDefault="00BC7278">
            <w:pPr>
              <w:pStyle w:val="TAC"/>
              <w:spacing w:before="20" w:after="20"/>
              <w:ind w:left="57" w:right="57"/>
              <w:jc w:val="left"/>
              <w:rPr>
                <w:lang w:eastAsia="ja-JP"/>
              </w:rPr>
            </w:pPr>
          </w:p>
          <w:p w14:paraId="5D1BDE04" w14:textId="77777777" w:rsidR="00BC7278" w:rsidRDefault="00BC7278">
            <w:pPr>
              <w:pStyle w:val="TAC"/>
              <w:spacing w:before="20" w:after="20"/>
              <w:ind w:left="57" w:right="57"/>
              <w:jc w:val="left"/>
              <w:rPr>
                <w:lang w:eastAsia="ja-JP"/>
              </w:rPr>
            </w:pPr>
            <w:r>
              <w:rPr>
                <w:lang w:eastAsia="ja-JP"/>
              </w:rPr>
              <w:t xml:space="preserve">Also, the spec is typically written from UE perspective, and not to discuss/mandate a gNB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7F4424" w:rsidRPr="00E74FDF" w14:paraId="18696BD4"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70D97F1F" w:rsidR="007F4424" w:rsidRPr="001C5530" w:rsidRDefault="00905C72"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3AE95C2" w14:textId="6F2D84FE" w:rsidR="007F4424" w:rsidRPr="001C5530" w:rsidRDefault="00905C72" w:rsidP="008966AB">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1618478C" w14:textId="4F4F859D" w:rsidR="00755F42" w:rsidRDefault="00755F42" w:rsidP="00755F42">
            <w:pPr>
              <w:pStyle w:val="TAC"/>
              <w:spacing w:before="20" w:after="20"/>
              <w:ind w:left="57" w:right="57"/>
              <w:jc w:val="left"/>
              <w:rPr>
                <w:lang w:eastAsia="ja-JP"/>
              </w:rPr>
            </w:pPr>
            <w:r>
              <w:rPr>
                <w:lang w:eastAsia="ja-JP"/>
              </w:rPr>
              <w:t xml:space="preserve">In general we prefer to support only UE-side PDC in Rel-17. </w:t>
            </w:r>
          </w:p>
          <w:p w14:paraId="3C7D956F" w14:textId="77777777" w:rsidR="00755F42" w:rsidRDefault="00755F42" w:rsidP="00755F42">
            <w:pPr>
              <w:pStyle w:val="TAC"/>
              <w:spacing w:before="20" w:after="20"/>
              <w:ind w:left="57" w:right="57"/>
              <w:jc w:val="left"/>
              <w:rPr>
                <w:lang w:eastAsia="ja-JP"/>
              </w:rPr>
            </w:pPr>
            <w:r>
              <w:rPr>
                <w:lang w:eastAsia="ja-JP"/>
              </w:rPr>
              <w:t>UE-side should be considered a mandatory feature for devices wanting accurate time synchronization. UE-side PDC is the obvious choice as PD is UE specific and works together with both SIB9 and RRC delivered referenceTimeInfo.</w:t>
            </w:r>
          </w:p>
          <w:p w14:paraId="38DA996B" w14:textId="77777777" w:rsidR="00755F42" w:rsidRDefault="00755F42" w:rsidP="00755F42">
            <w:pPr>
              <w:pStyle w:val="TAC"/>
              <w:spacing w:before="20" w:after="20"/>
              <w:ind w:left="57" w:right="57"/>
              <w:jc w:val="left"/>
              <w:rPr>
                <w:lang w:eastAsia="ja-JP"/>
              </w:rPr>
            </w:pPr>
          </w:p>
          <w:p w14:paraId="0BB4212D" w14:textId="752A6A0E" w:rsidR="00755F42" w:rsidRPr="00E74FDF" w:rsidRDefault="00755F42" w:rsidP="00755F42">
            <w:pPr>
              <w:pStyle w:val="TAC"/>
              <w:spacing w:before="20" w:after="20"/>
              <w:ind w:left="57" w:right="57"/>
              <w:jc w:val="left"/>
              <w:rPr>
                <w:lang w:eastAsia="ja-JP"/>
              </w:rPr>
            </w:pPr>
            <w:r>
              <w:rPr>
                <w:lang w:eastAsia="ja-JP"/>
              </w:rPr>
              <w:t>Network pre-compensation may have some benefits (e.g. when the UE-side PD estimation procedure is inaccurate)</w:t>
            </w:r>
            <w:r w:rsidR="00144DFD">
              <w:rPr>
                <w:lang w:eastAsia="ja-JP"/>
              </w:rPr>
              <w:t xml:space="preserve">. </w:t>
            </w:r>
            <w:r w:rsidR="00600C3E">
              <w:rPr>
                <w:lang w:eastAsia="ja-JP"/>
              </w:rPr>
              <w:t xml:space="preserve">However, as </w:t>
            </w:r>
            <w:r w:rsidR="00600C3E">
              <w:rPr>
                <w:lang w:eastAsia="zh-CN"/>
              </w:rPr>
              <w:t xml:space="preserve">the Rapporteur has </w:t>
            </w:r>
            <w:r w:rsidR="008D6586">
              <w:rPr>
                <w:lang w:eastAsia="zh-CN"/>
              </w:rPr>
              <w:t xml:space="preserve">nicely </w:t>
            </w:r>
            <w:r w:rsidR="00600C3E">
              <w:rPr>
                <w:lang w:eastAsia="zh-CN"/>
              </w:rPr>
              <w:t>summarized, support for network pre-compensation will require a significant RAN3 standardization effort</w:t>
            </w:r>
            <w:r w:rsidR="00794ADE">
              <w:rPr>
                <w:lang w:eastAsia="zh-CN"/>
              </w:rPr>
              <w:t xml:space="preserve">. We do not think </w:t>
            </w:r>
            <w:r w:rsidR="009807E7">
              <w:rPr>
                <w:lang w:eastAsia="zh-CN"/>
              </w:rPr>
              <w:t xml:space="preserve">the benefits outweighs the standardization effort to make it worth to </w:t>
            </w:r>
            <w:r w:rsidR="00600C3E">
              <w:rPr>
                <w:lang w:eastAsia="ja-JP"/>
              </w:rPr>
              <w:t>pursue further in Release-17</w:t>
            </w:r>
            <w:r>
              <w:rPr>
                <w:lang w:eastAsia="ja-JP"/>
              </w:rPr>
              <w:t xml:space="preserve">. </w:t>
            </w:r>
          </w:p>
        </w:tc>
      </w:tr>
      <w:tr w:rsidR="00F71653" w:rsidRPr="00E74FDF" w14:paraId="7CBD073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1B668F01" w:rsidR="00F71653" w:rsidRPr="00E74FD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6ADACBEA" w14:textId="4888C80B" w:rsidR="00F71653" w:rsidRPr="00E74FDF" w:rsidRDefault="00F71653" w:rsidP="008966AB">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6CDB59C" w14:textId="426F2E0E" w:rsidR="00F71653" w:rsidRPr="00E74FDF" w:rsidRDefault="00F71653" w:rsidP="008966AB">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sidRPr="0060683B">
              <w:rPr>
                <w:rFonts w:eastAsiaTheme="minorEastAsia"/>
                <w:noProof/>
                <w:lang w:eastAsia="zh-CN"/>
              </w:rPr>
              <w:t>a gNB-only pre-compensation method can only work if all UEs have the same path delay or the reference time must only be delivered via dedicated signaling for all such UEs, which sounds cumbersome.</w:t>
            </w:r>
            <w:r>
              <w:rPr>
                <w:rFonts w:hint="eastAsia"/>
                <w:noProof/>
                <w:lang w:eastAsia="zh-CN"/>
              </w:rPr>
              <w:t xml:space="preserve"> F</w:t>
            </w:r>
            <w:r>
              <w:rPr>
                <w:rFonts w:eastAsiaTheme="minorEastAsia"/>
                <w:noProof/>
                <w:lang w:eastAsia="zh-CN"/>
              </w:rPr>
              <w:t>or simplicity, we suggest that only UE-based PDC is supported in R</w:t>
            </w:r>
            <w:r>
              <w:rPr>
                <w:rFonts w:eastAsiaTheme="minorEastAsia" w:hint="eastAsia"/>
                <w:noProof/>
                <w:lang w:eastAsia="zh-CN"/>
              </w:rPr>
              <w:t>el-</w:t>
            </w:r>
            <w:r>
              <w:rPr>
                <w:rFonts w:eastAsiaTheme="minorEastAsia"/>
                <w:noProof/>
                <w:lang w:eastAsia="zh-CN"/>
              </w:rPr>
              <w:t>17.</w:t>
            </w:r>
          </w:p>
        </w:tc>
      </w:tr>
      <w:tr w:rsidR="00F71653" w:rsidRPr="00E74FDF" w14:paraId="60424AD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33FF613"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48B44D3" w14:textId="78276691"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28B87F0A" w14:textId="412E3065" w:rsid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As mentioned by other companies, UE-based compensation should be required for broadcast signaling, so it does not make sense that UE requiring accurate time info does not have compensation capability.</w:t>
            </w:r>
          </w:p>
          <w:p w14:paraId="24035AC6" w14:textId="77777777" w:rsidR="005A745F" w:rsidRDefault="005A745F" w:rsidP="005A745F">
            <w:pPr>
              <w:pStyle w:val="TAC"/>
              <w:spacing w:before="20" w:after="20"/>
              <w:ind w:left="57" w:right="57"/>
              <w:jc w:val="left"/>
              <w:rPr>
                <w:rFonts w:eastAsia="Malgun Gothic"/>
                <w:lang w:val="en-US" w:eastAsia="ko-KR"/>
              </w:rPr>
            </w:pPr>
          </w:p>
          <w:p w14:paraId="5DDC1C9B" w14:textId="50A90A67" w:rsidR="005A745F" w:rsidRP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Regarding the accuracy, w</w:t>
            </w:r>
            <w:r>
              <w:rPr>
                <w:rFonts w:eastAsia="Malgun Gothic" w:hint="eastAsia"/>
                <w:lang w:val="en-US" w:eastAsia="ko-KR"/>
              </w:rPr>
              <w:t xml:space="preserve">e think if information of the propagation delay, e.g. </w:t>
            </w:r>
            <w:r>
              <w:rPr>
                <w:rFonts w:eastAsia="Malgun Gothic"/>
                <w:lang w:val="en-US" w:eastAsia="ko-KR"/>
              </w:rPr>
              <w:t xml:space="preserve">accurate TA, has sufficient granularity, then UE-based compensation will be able to be accurate. Also, the size of TA command/or PD command (?) is small, compared to </w:t>
            </w:r>
            <w:r w:rsidRPr="005A745F">
              <w:rPr>
                <w:rFonts w:eastAsia="Malgun Gothic"/>
                <w:i/>
                <w:lang w:val="en-US" w:eastAsia="ko-KR"/>
              </w:rPr>
              <w:t>ReferenceTimeInfo</w:t>
            </w:r>
            <w:r>
              <w:rPr>
                <w:rFonts w:eastAsia="Malgun Gothic"/>
                <w:lang w:val="en-US" w:eastAsia="ko-KR"/>
              </w:rPr>
              <w:t>.</w:t>
            </w:r>
          </w:p>
        </w:tc>
      </w:tr>
      <w:tr w:rsidR="005E4F92" w:rsidRPr="00E74FDF" w14:paraId="39D2457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ADBCA55" w:rsidR="005E4F92" w:rsidRPr="00E74FDF" w:rsidRDefault="005E4F92" w:rsidP="005E4F92">
            <w:pPr>
              <w:pStyle w:val="TAC"/>
              <w:spacing w:before="20" w:after="20"/>
              <w:ind w:left="57" w:right="57"/>
              <w:jc w:val="left"/>
              <w:rPr>
                <w:lang w:val="en-US" w:eastAsia="zh-CN"/>
              </w:rPr>
            </w:pPr>
            <w:r>
              <w:rPr>
                <w:lang w:val="en-US"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6E41F14" w14:textId="5CEE0E86" w:rsidR="005E4F92" w:rsidRPr="00E74FDF" w:rsidRDefault="005E4F92" w:rsidP="005E4F92">
            <w:pPr>
              <w:pStyle w:val="TAC"/>
              <w:spacing w:before="20" w:after="20"/>
              <w:ind w:left="57" w:right="57"/>
              <w:jc w:val="left"/>
              <w:rPr>
                <w:lang w:val="en-US" w:eastAsia="zh-CN"/>
              </w:rPr>
            </w:pPr>
            <w:r>
              <w:rPr>
                <w:rFonts w:hint="eastAsia"/>
                <w:lang w:val="en-US" w:eastAsia="ja-JP"/>
              </w:rPr>
              <w:t>D</w:t>
            </w:r>
            <w:r>
              <w:rPr>
                <w:lang w:val="en-US" w:eastAsia="ja-JP"/>
              </w:rPr>
              <w:t>on’t support</w:t>
            </w:r>
          </w:p>
        </w:tc>
        <w:tc>
          <w:tcPr>
            <w:tcW w:w="6396" w:type="dxa"/>
            <w:tcBorders>
              <w:top w:val="single" w:sz="4" w:space="0" w:color="auto"/>
              <w:left w:val="single" w:sz="4" w:space="0" w:color="auto"/>
              <w:bottom w:val="single" w:sz="4" w:space="0" w:color="auto"/>
              <w:right w:val="single" w:sz="4" w:space="0" w:color="auto"/>
            </w:tcBorders>
          </w:tcPr>
          <w:p w14:paraId="7888F956" w14:textId="33B0026C" w:rsidR="005E4F92" w:rsidRPr="00E74FD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understand that NW-side PDC may have benefit when UE-side PDC doesn’t work well and causing inaccuracy. Having said that, UE side PDC seems not cause significant problem and can still work in Rel-17. Given that there are some concerns with NW-side PDC as rapporteur summarized above, we are ok to de-prioritize NW-based PDC in Rel-17.</w:t>
            </w:r>
          </w:p>
        </w:tc>
      </w:tr>
      <w:tr w:rsidR="0044450E" w:rsidRPr="00E74FDF" w14:paraId="678829D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409C0F6E" w:rsidR="0044450E" w:rsidRPr="00E74FDF" w:rsidRDefault="0044450E" w:rsidP="0044450E">
            <w:pPr>
              <w:pStyle w:val="TAC"/>
              <w:spacing w:before="20" w:after="20"/>
              <w:ind w:left="57" w:right="57"/>
              <w:jc w:val="left"/>
              <w:rPr>
                <w:lang w:val="en-US" w:eastAsia="zh-CN"/>
              </w:rPr>
            </w:pPr>
            <w:r>
              <w:rPr>
                <w:lang w:val="en-US"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42C541C9" w14:textId="3E08B89E" w:rsidR="0044450E" w:rsidRPr="00E74FDF" w:rsidRDefault="0044450E" w:rsidP="0044450E">
            <w:pPr>
              <w:pStyle w:val="TAC"/>
              <w:spacing w:before="20" w:after="20"/>
              <w:ind w:left="57" w:right="57"/>
              <w:jc w:val="left"/>
              <w:rPr>
                <w:lang w:val="en-US" w:eastAsia="zh-CN"/>
              </w:rPr>
            </w:pPr>
            <w:r>
              <w:rPr>
                <w:lang w:val="en-US"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F9F4E14" w14:textId="77777777" w:rsidR="0044450E" w:rsidRDefault="0044450E" w:rsidP="0044450E">
            <w:pPr>
              <w:pStyle w:val="TAC"/>
              <w:spacing w:before="20" w:after="20"/>
              <w:ind w:left="57" w:right="57"/>
              <w:jc w:val="left"/>
              <w:rPr>
                <w:lang w:val="en-US" w:eastAsia="zh-CN"/>
              </w:rPr>
            </w:pPr>
            <w:r>
              <w:rPr>
                <w:lang w:val="en-US" w:eastAsia="zh-CN"/>
              </w:rPr>
              <w:t xml:space="preserve">Strictly speaking for the TA-based method (as indicated by the rapporteur), we do not think network precompensation is technically feasible. </w:t>
            </w:r>
            <w:r>
              <w:t xml:space="preserve">Recall that the offset seen by the gNB is RTT </w:t>
            </w:r>
            <w:r w:rsidRPr="00EC0567">
              <w:rPr>
                <w:i/>
                <w:iCs/>
              </w:rPr>
              <w:t>after UE applies a TA offset</w:t>
            </w:r>
            <w:r>
              <w:t xml:space="preserve"> that is not tracked by the gNB (gNB only knows the current relative offset, not the absolute offset applied by the UE). Furthermore, gNB sends unacknowledged TA commands, so tracking the cumulative TA is not feasible. Thus, to make pre-compensation work, this information has to be made available to gNB likely via new signalling. At this point the process becomes complex for the overall task, thus we do not support that option.  </w:t>
            </w:r>
          </w:p>
          <w:p w14:paraId="4D833672" w14:textId="77777777" w:rsidR="0044450E" w:rsidRDefault="0044450E" w:rsidP="0044450E">
            <w:pPr>
              <w:pStyle w:val="TAC"/>
              <w:spacing w:before="20" w:after="20"/>
              <w:ind w:left="57" w:right="57"/>
              <w:jc w:val="left"/>
              <w:rPr>
                <w:lang w:val="en-US" w:eastAsia="zh-CN"/>
              </w:rPr>
            </w:pPr>
          </w:p>
          <w:p w14:paraId="3DCCA3E2" w14:textId="77777777" w:rsidR="0044450E" w:rsidRDefault="0044450E" w:rsidP="0044450E">
            <w:pPr>
              <w:pStyle w:val="TAC"/>
              <w:spacing w:before="20" w:after="20"/>
              <w:ind w:left="57" w:right="57"/>
              <w:jc w:val="left"/>
              <w:rPr>
                <w:lang w:val="en-US" w:eastAsia="zh-CN"/>
              </w:rPr>
            </w:pPr>
            <w:r>
              <w:rPr>
                <w:lang w:val="en-US" w:eastAsia="zh-CN"/>
              </w:rPr>
              <w:t>We also do not support changes to legacy TA because:</w:t>
            </w:r>
          </w:p>
          <w:p w14:paraId="6EB7E13A" w14:textId="77777777" w:rsidR="0044450E" w:rsidRPr="00605D16" w:rsidRDefault="0044450E" w:rsidP="0044450E">
            <w:pPr>
              <w:pStyle w:val="ListParagraph"/>
              <w:numPr>
                <w:ilvl w:val="0"/>
                <w:numId w:val="26"/>
              </w:numPr>
              <w:rPr>
                <w:rFonts w:ascii="Arial" w:hAnsi="Arial"/>
                <w:sz w:val="18"/>
                <w:lang w:val="en-US" w:eastAsia="zh-CN"/>
              </w:rPr>
            </w:pPr>
            <w:r w:rsidRPr="00605D16">
              <w:rPr>
                <w:rFonts w:ascii="Arial" w:hAnsi="Arial"/>
                <w:sz w:val="18"/>
                <w:lang w:val="en-US" w:eastAsia="zh-CN"/>
              </w:rPr>
              <w:t>The TA procedure is a fundamental procedure for the operation of the air interface, and this procedure has been stable since Rel-15. Modifying the TA feature in Rel-17 will cause unnecessary repeats of the basic test case development and interoperability for this feature.</w:t>
            </w:r>
          </w:p>
          <w:p w14:paraId="2479964F" w14:textId="5D9E0A93" w:rsidR="0044450E" w:rsidRPr="00E74FDF" w:rsidRDefault="0044450E" w:rsidP="0075015E">
            <w:pPr>
              <w:pStyle w:val="TAC"/>
              <w:numPr>
                <w:ilvl w:val="0"/>
                <w:numId w:val="26"/>
              </w:numPr>
              <w:spacing w:before="20" w:after="20"/>
              <w:ind w:right="57"/>
              <w:jc w:val="left"/>
              <w:rPr>
                <w:lang w:val="en-US" w:eastAsia="zh-CN"/>
              </w:rPr>
            </w:pPr>
            <w:r>
              <w:t xml:space="preserve">Significant RAN2 and RAN3 efforts to standardize the new feature on top of TA. We do not think that the marginal benefits in accuracy (if any) are worth the effort to develop the needed signalling. </w:t>
            </w:r>
          </w:p>
        </w:tc>
      </w:tr>
      <w:tr w:rsidR="0044450E" w:rsidRPr="00E74FDF" w14:paraId="55EC92EE"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67834A4D" w:rsidR="0044450E" w:rsidRPr="00E74FDF" w:rsidRDefault="0075124F" w:rsidP="0044450E">
            <w:pPr>
              <w:pStyle w:val="TAC"/>
              <w:spacing w:before="20" w:after="20"/>
              <w:ind w:left="57" w:right="57"/>
              <w:jc w:val="left"/>
              <w:rPr>
                <w:lang w:val="en-US" w:eastAsia="zh-CN"/>
              </w:rPr>
            </w:pPr>
            <w:r>
              <w:rPr>
                <w:lang w:val="en-US" w:eastAsia="zh-CN"/>
              </w:rPr>
              <w:lastRenderedPageBreak/>
              <w:t>MediaTek</w:t>
            </w:r>
          </w:p>
        </w:tc>
        <w:tc>
          <w:tcPr>
            <w:tcW w:w="1540" w:type="dxa"/>
            <w:tcBorders>
              <w:top w:val="single" w:sz="4" w:space="0" w:color="auto"/>
              <w:left w:val="single" w:sz="4" w:space="0" w:color="auto"/>
              <w:bottom w:val="single" w:sz="4" w:space="0" w:color="auto"/>
              <w:right w:val="single" w:sz="4" w:space="0" w:color="auto"/>
            </w:tcBorders>
          </w:tcPr>
          <w:p w14:paraId="71BEEA1C" w14:textId="32C64AE8" w:rsidR="0044450E" w:rsidRPr="00E74FDF" w:rsidRDefault="0075124F" w:rsidP="0044450E">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3AFE1A55" w14:textId="28E66C72" w:rsidR="0044450E" w:rsidRDefault="00743436" w:rsidP="00743436">
            <w:pPr>
              <w:pStyle w:val="TAC"/>
              <w:spacing w:before="20" w:after="20"/>
              <w:ind w:left="57" w:right="57"/>
              <w:jc w:val="left"/>
              <w:rPr>
                <w:lang w:val="en-US" w:eastAsia="zh-CN"/>
              </w:rPr>
            </w:pPr>
            <w:r>
              <w:rPr>
                <w:lang w:val="en-US" w:eastAsia="zh-CN"/>
              </w:rPr>
              <w:t xml:space="preserve">The reason why network based precompensation is useful is because we avoid the error introduced by TA signaling granularity (520ns@15KHz SCS; 260ns@30KHz SCS). The signaling error would reduce to the </w:t>
            </w:r>
            <w:r w:rsidRPr="00743436">
              <w:rPr>
                <w:lang w:val="en-US" w:eastAsia="zh-CN"/>
              </w:rPr>
              <w:t>ReferenceTime</w:t>
            </w:r>
            <w:r>
              <w:rPr>
                <w:lang w:val="en-US" w:eastAsia="zh-CN"/>
              </w:rPr>
              <w:t xml:space="preserve"> signaling granularity, which is 10ns.</w:t>
            </w:r>
            <w:r w:rsidR="00DE3F74">
              <w:rPr>
                <w:lang w:val="en-US" w:eastAsia="zh-CN"/>
              </w:rPr>
              <w:t xml:space="preserve"> </w:t>
            </w:r>
          </w:p>
          <w:p w14:paraId="4144F4A3" w14:textId="77777777" w:rsidR="00743436" w:rsidRDefault="00743436" w:rsidP="00743436">
            <w:pPr>
              <w:pStyle w:val="TAC"/>
              <w:spacing w:before="20" w:after="20"/>
              <w:ind w:left="57" w:right="57"/>
              <w:jc w:val="left"/>
              <w:rPr>
                <w:lang w:val="en-US" w:eastAsia="zh-CN"/>
              </w:rPr>
            </w:pPr>
          </w:p>
          <w:p w14:paraId="1B449E2D" w14:textId="77777777" w:rsidR="00743436" w:rsidRDefault="007C7AE9" w:rsidP="007C7AE9">
            <w:pPr>
              <w:pStyle w:val="TAC"/>
              <w:spacing w:before="20" w:after="20"/>
              <w:ind w:left="57" w:right="57"/>
              <w:jc w:val="left"/>
              <w:rPr>
                <w:lang w:val="en-US" w:eastAsia="zh-CN"/>
              </w:rPr>
            </w:pPr>
            <w:r>
              <w:rPr>
                <w:lang w:val="en-US" w:eastAsia="zh-CN"/>
              </w:rPr>
              <w:t>On the argument</w:t>
            </w:r>
            <w:r w:rsidR="00743436">
              <w:rPr>
                <w:lang w:val="en-US" w:eastAsia="zh-CN"/>
              </w:rPr>
              <w:t xml:space="preserve"> </w:t>
            </w:r>
            <w:r>
              <w:rPr>
                <w:lang w:val="en-US" w:eastAsia="zh-CN"/>
              </w:rPr>
              <w:t xml:space="preserve">that this does not work with broadcast signaling, any form of accurate propagation delay compensation will require unicast signaling as the propagation delay is UE specific. </w:t>
            </w:r>
          </w:p>
          <w:p w14:paraId="3274D760" w14:textId="77777777" w:rsidR="007C7AE9" w:rsidRDefault="007C7AE9" w:rsidP="007C7AE9">
            <w:pPr>
              <w:pStyle w:val="TAC"/>
              <w:spacing w:before="20" w:after="20"/>
              <w:ind w:left="57" w:right="57"/>
              <w:jc w:val="left"/>
              <w:rPr>
                <w:lang w:val="en-US" w:eastAsia="zh-CN"/>
              </w:rPr>
            </w:pPr>
          </w:p>
          <w:p w14:paraId="2ADB2A81" w14:textId="75B9DC49" w:rsidR="007C7AE9" w:rsidRDefault="002C71E8" w:rsidP="00DF4B58">
            <w:pPr>
              <w:pStyle w:val="TAC"/>
              <w:spacing w:before="20" w:after="20"/>
              <w:ind w:left="57" w:right="57"/>
              <w:jc w:val="left"/>
              <w:rPr>
                <w:lang w:val="en-US" w:eastAsia="zh-CN"/>
              </w:rPr>
            </w:pPr>
            <w:r>
              <w:rPr>
                <w:lang w:val="en-US" w:eastAsia="zh-CN"/>
              </w:rPr>
              <w:t xml:space="preserve">On the argument that </w:t>
            </w:r>
            <w:r w:rsidR="007C7AE9">
              <w:rPr>
                <w:lang w:val="en-US" w:eastAsia="zh-CN"/>
              </w:rPr>
              <w:t>this option comes with RAN3 specification effort –</w:t>
            </w:r>
            <w:r>
              <w:rPr>
                <w:lang w:val="en-US" w:eastAsia="zh-CN"/>
              </w:rPr>
              <w:t xml:space="preserve"> </w:t>
            </w:r>
            <w:r w:rsidR="007C7AE9">
              <w:rPr>
                <w:lang w:val="en-US" w:eastAsia="zh-CN"/>
              </w:rPr>
              <w:t>if highly accurate reference time delivery is required, then standardization effort becomes necessary to meet these requirements.</w:t>
            </w:r>
          </w:p>
          <w:p w14:paraId="34FA6F94" w14:textId="77777777" w:rsidR="00DE3F74" w:rsidRDefault="00DE3F74" w:rsidP="00DF4B58">
            <w:pPr>
              <w:pStyle w:val="TAC"/>
              <w:spacing w:before="20" w:after="20"/>
              <w:ind w:left="57" w:right="57"/>
              <w:jc w:val="left"/>
              <w:rPr>
                <w:lang w:val="en-US" w:eastAsia="zh-CN"/>
              </w:rPr>
            </w:pPr>
          </w:p>
          <w:p w14:paraId="442837AC" w14:textId="2C037110" w:rsidR="00DE3F74" w:rsidRPr="00E74FDF" w:rsidRDefault="00DE3F74" w:rsidP="00DE3F74">
            <w:pPr>
              <w:pStyle w:val="TAC"/>
              <w:spacing w:before="20" w:after="20"/>
              <w:ind w:left="57" w:right="57"/>
              <w:jc w:val="left"/>
              <w:rPr>
                <w:lang w:val="en-US" w:eastAsia="zh-CN"/>
              </w:rPr>
            </w:pPr>
            <w:r>
              <w:rPr>
                <w:lang w:val="en-US" w:eastAsia="zh-CN"/>
              </w:rPr>
              <w:t xml:space="preserve">On the argument that the gNB does not track TA following cumulative TA updates, this issue can be easily resolved by the NW triggering a RACH (e.g. by PDCCH order) to determine the absolute TA. </w:t>
            </w:r>
          </w:p>
        </w:tc>
      </w:tr>
      <w:tr w:rsidR="0044450E" w:rsidRPr="00E74FDF" w14:paraId="6E822900"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B9AA7B1" w:rsidR="0044450E" w:rsidRPr="00E74FDF" w:rsidRDefault="00256488" w:rsidP="0044450E">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3E65744A" w14:textId="296E2FBB" w:rsidR="0044450E" w:rsidRPr="00E74FDF" w:rsidRDefault="00256488" w:rsidP="0044450E">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552B0596" w14:textId="07167039" w:rsidR="0044450E" w:rsidRPr="007B4D9D" w:rsidRDefault="007B4D9D" w:rsidP="005F38EF">
            <w:pPr>
              <w:pStyle w:val="TAC"/>
              <w:spacing w:before="20" w:after="20"/>
              <w:ind w:left="57" w:right="57"/>
              <w:jc w:val="left"/>
              <w:rPr>
                <w:lang w:eastAsia="zh-CN"/>
              </w:rPr>
            </w:pPr>
            <w:r w:rsidRPr="007B4D9D">
              <w:rPr>
                <w:lang w:val="en-US" w:eastAsia="zh-CN"/>
              </w:rPr>
              <w:t>In general, we agree NW-side PDC can only be performed in some restrictive scenarios, e.g. all UEs have the same propagation delay or the reference time is delivered via dedicated signaling to each UE. Otherwise, UE-side PDC is anyway required. For simplicity, we prefer to focus on UE-based PDC in Rel-17.</w:t>
            </w:r>
          </w:p>
        </w:tc>
      </w:tr>
      <w:tr w:rsidR="001E2744" w:rsidRPr="00E74FDF" w14:paraId="35C99F1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3E9233C2" w:rsidR="001E2744" w:rsidRPr="00E74FDF" w:rsidRDefault="001E2744" w:rsidP="001E2744">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E78E254" w14:textId="09D86BAD" w:rsidR="001E2744" w:rsidRPr="00E74FDF" w:rsidRDefault="001E2744" w:rsidP="001E2744">
            <w:pPr>
              <w:pStyle w:val="TAC"/>
              <w:spacing w:before="20" w:after="20"/>
              <w:ind w:left="57" w:right="57"/>
              <w:jc w:val="left"/>
              <w:rPr>
                <w:lang w:val="en-US" w:eastAsia="zh-CN"/>
              </w:rPr>
            </w:pPr>
            <w:r>
              <w:rPr>
                <w:rFonts w:hint="eastAsia"/>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4EA7894A" w14:textId="77777777" w:rsidR="001E2744" w:rsidRPr="007F2981" w:rsidRDefault="001E2744" w:rsidP="001E2744">
            <w:pPr>
              <w:pStyle w:val="TAC"/>
              <w:adjustRightInd w:val="0"/>
              <w:snapToGrid w:val="0"/>
              <w:spacing w:before="20" w:after="100"/>
              <w:ind w:left="57" w:right="57"/>
              <w:jc w:val="left"/>
              <w:rPr>
                <w:lang w:eastAsia="ja-JP"/>
              </w:rPr>
            </w:pPr>
            <w:r>
              <w:rPr>
                <w:lang w:val="en-US" w:eastAsia="zh-CN"/>
              </w:rPr>
              <w:t xml:space="preserve">We agree with Nokia that </w:t>
            </w:r>
            <w:r>
              <w:rPr>
                <w:lang w:eastAsia="ja-JP"/>
              </w:rPr>
              <w:t>UE-side PDC should be considered a mandatory feature. It’s at least needed in the case that</w:t>
            </w:r>
            <w:r>
              <w:rPr>
                <w:lang w:val="en-US" w:eastAsia="zh-CN"/>
              </w:rPr>
              <w:t xml:space="preserve"> the reference </w:t>
            </w:r>
            <w:r>
              <w:rPr>
                <w:rFonts w:hint="eastAsia"/>
                <w:lang w:val="en-US" w:eastAsia="zh-CN"/>
              </w:rPr>
              <w:t>time</w:t>
            </w:r>
            <w:r>
              <w:rPr>
                <w:lang w:val="en-US" w:eastAsia="zh-CN"/>
              </w:rPr>
              <w:t xml:space="preserve"> is broadcasted via SIB.</w:t>
            </w:r>
            <w:r>
              <w:rPr>
                <w:lang w:eastAsia="ja-JP"/>
              </w:rPr>
              <w:t xml:space="preserve"> But we</w:t>
            </w:r>
            <w:r>
              <w:rPr>
                <w:lang w:val="en-US" w:eastAsia="zh-CN"/>
              </w:rPr>
              <w:t xml:space="preserve"> also </w:t>
            </w:r>
            <w:r>
              <w:rPr>
                <w:rFonts w:hint="eastAsia"/>
                <w:lang w:val="en-US" w:eastAsia="zh-CN"/>
              </w:rPr>
              <w:t>think</w:t>
            </w:r>
            <w:r>
              <w:rPr>
                <w:lang w:val="en-US" w:eastAsia="zh-CN"/>
              </w:rPr>
              <w:t xml:space="preserve"> it is beneficial for the </w:t>
            </w:r>
            <w:r>
              <w:rPr>
                <w:rFonts w:hint="eastAsia"/>
                <w:lang w:val="en-US" w:eastAsia="zh-CN"/>
              </w:rPr>
              <w:t>gNB</w:t>
            </w:r>
            <w:r>
              <w:rPr>
                <w:lang w:val="en-US" w:eastAsia="zh-CN"/>
              </w:rPr>
              <w:t xml:space="preserve"> to perform PDC if it’s feasible. </w:t>
            </w:r>
          </w:p>
          <w:p w14:paraId="0C4AB3A1" w14:textId="77777777" w:rsidR="001E2744" w:rsidRPr="007F2981" w:rsidRDefault="001E2744" w:rsidP="001E2744">
            <w:pPr>
              <w:pStyle w:val="TAC"/>
              <w:adjustRightInd w:val="0"/>
              <w:snapToGrid w:val="0"/>
              <w:spacing w:before="20" w:after="100"/>
              <w:ind w:left="57" w:right="57"/>
              <w:jc w:val="left"/>
              <w:rPr>
                <w:lang w:eastAsia="ja-JP"/>
              </w:rPr>
            </w:pPr>
            <w:r w:rsidRPr="007F2981">
              <w:rPr>
                <w:rFonts w:hint="eastAsia"/>
                <w:lang w:eastAsia="ja-JP"/>
              </w:rPr>
              <w:t>For</w:t>
            </w:r>
            <w:r w:rsidRPr="007F2981">
              <w:rPr>
                <w:lang w:eastAsia="ja-JP"/>
              </w:rPr>
              <w:t xml:space="preserve"> </w:t>
            </w:r>
            <w:r w:rsidRPr="007F2981">
              <w:rPr>
                <w:rFonts w:hint="eastAsia"/>
                <w:lang w:eastAsia="ja-JP"/>
              </w:rPr>
              <w:t>UE</w:t>
            </w:r>
            <w:r w:rsidRPr="007F2981">
              <w:rPr>
                <w:lang w:eastAsia="ja-JP"/>
              </w:rPr>
              <w:t xml:space="preserve"> </w:t>
            </w:r>
            <w:r w:rsidRPr="007F2981">
              <w:rPr>
                <w:rFonts w:hint="eastAsia"/>
                <w:lang w:eastAsia="ja-JP"/>
              </w:rPr>
              <w:t>in</w:t>
            </w:r>
            <w:r w:rsidRPr="007F2981">
              <w:rPr>
                <w:lang w:eastAsia="ja-JP"/>
              </w:rPr>
              <w:t xml:space="preserve"> </w:t>
            </w:r>
            <w:r w:rsidRPr="007F2981">
              <w:rPr>
                <w:rFonts w:hint="eastAsia"/>
                <w:lang w:eastAsia="ja-JP"/>
              </w:rPr>
              <w:t>connected</w:t>
            </w:r>
            <w:r w:rsidRPr="007F2981">
              <w:rPr>
                <w:lang w:eastAsia="ja-JP"/>
              </w:rPr>
              <w:t xml:space="preserve"> </w:t>
            </w:r>
            <w:r w:rsidRPr="007F2981">
              <w:rPr>
                <w:rFonts w:hint="eastAsia"/>
                <w:lang w:eastAsia="ja-JP"/>
              </w:rPr>
              <w:t>mode, the TA accuracy</w:t>
            </w:r>
            <w:r w:rsidRPr="007F2981">
              <w:rPr>
                <w:lang w:eastAsia="ja-JP"/>
              </w:rPr>
              <w:t xml:space="preserve"> may be</w:t>
            </w:r>
            <w:r w:rsidRPr="007F2981">
              <w:rPr>
                <w:rFonts w:hint="eastAsia"/>
                <w:lang w:eastAsia="ja-JP"/>
              </w:rPr>
              <w:t xml:space="preserve"> deteriorated</w:t>
            </w:r>
            <w:r w:rsidRPr="007F2981">
              <w:rPr>
                <w:lang w:eastAsia="ja-JP"/>
              </w:rPr>
              <w:t>. The</w:t>
            </w:r>
            <w:r w:rsidRPr="007F2981">
              <w:rPr>
                <w:rFonts w:hint="eastAsia"/>
                <w:lang w:eastAsia="ja-JP"/>
              </w:rPr>
              <w:t xml:space="preserve"> gNB measur</w:t>
            </w:r>
            <w:r w:rsidRPr="007F2981">
              <w:rPr>
                <w:lang w:eastAsia="ja-JP"/>
              </w:rPr>
              <w:t>es</w:t>
            </w:r>
            <w:r w:rsidRPr="007F2981">
              <w:rPr>
                <w:rFonts w:hint="eastAsia"/>
                <w:lang w:eastAsia="ja-JP"/>
              </w:rPr>
              <w:t xml:space="preserve"> the time of the UE uplink signals</w:t>
            </w:r>
            <w:r w:rsidRPr="007F2981">
              <w:rPr>
                <w:lang w:eastAsia="ja-JP"/>
              </w:rPr>
              <w:t xml:space="preserve"> and can know whether it needs to update the TA</w:t>
            </w:r>
            <w:r w:rsidRPr="007F2981">
              <w:rPr>
                <w:rFonts w:hint="eastAsia"/>
                <w:lang w:eastAsia="ja-JP"/>
              </w:rPr>
              <w:t>. If the</w:t>
            </w:r>
            <w:r w:rsidRPr="007F2981">
              <w:rPr>
                <w:lang w:eastAsia="ja-JP"/>
              </w:rPr>
              <w:t xml:space="preserve"> PDC is performed by</w:t>
            </w:r>
            <w:r w:rsidRPr="007F2981">
              <w:rPr>
                <w:rFonts w:hint="eastAsia"/>
                <w:lang w:eastAsia="ja-JP"/>
              </w:rPr>
              <w:t xml:space="preserve"> UE, the gNB</w:t>
            </w:r>
            <w:r w:rsidRPr="007F2981">
              <w:rPr>
                <w:lang w:eastAsia="ja-JP"/>
              </w:rPr>
              <w:t xml:space="preserve"> may need to provide updated TA when it‘</w:t>
            </w:r>
            <w:r w:rsidRPr="007F2981">
              <w:rPr>
                <w:rFonts w:hint="eastAsia"/>
                <w:lang w:eastAsia="ja-JP"/>
              </w:rPr>
              <w:t>s</w:t>
            </w:r>
            <w:r w:rsidRPr="007F2981">
              <w:rPr>
                <w:lang w:eastAsia="ja-JP"/>
              </w:rPr>
              <w:t xml:space="preserve"> necessary or </w:t>
            </w:r>
            <w:r w:rsidRPr="007F2981">
              <w:rPr>
                <w:rFonts w:hint="eastAsia"/>
                <w:lang w:eastAsia="ja-JP"/>
              </w:rPr>
              <w:t>may need to</w:t>
            </w:r>
            <w:r w:rsidRPr="007F2981">
              <w:rPr>
                <w:lang w:eastAsia="ja-JP"/>
              </w:rPr>
              <w:t xml:space="preserve"> </w:t>
            </w:r>
            <w:r w:rsidRPr="007F2981">
              <w:rPr>
                <w:rFonts w:hint="eastAsia"/>
                <w:lang w:eastAsia="ja-JP"/>
              </w:rPr>
              <w:t>send the updated TA at the same time</w:t>
            </w:r>
            <w:r w:rsidRPr="007F2981">
              <w:rPr>
                <w:lang w:eastAsia="ja-JP"/>
              </w:rPr>
              <w:t xml:space="preserve"> when</w:t>
            </w:r>
            <w:r w:rsidRPr="007F2981">
              <w:rPr>
                <w:rFonts w:hint="eastAsia"/>
                <w:lang w:eastAsia="ja-JP"/>
              </w:rPr>
              <w:t xml:space="preserve"> the reference time</w:t>
            </w:r>
            <w:r w:rsidRPr="007F2981">
              <w:rPr>
                <w:lang w:eastAsia="ja-JP"/>
              </w:rPr>
              <w:t xml:space="preserve"> is sent via unicast</w:t>
            </w:r>
            <w:r w:rsidRPr="007F2981">
              <w:rPr>
                <w:rFonts w:hint="eastAsia"/>
                <w:lang w:eastAsia="ja-JP"/>
              </w:rPr>
              <w:t>.</w:t>
            </w:r>
            <w:r w:rsidRPr="007F2981">
              <w:rPr>
                <w:lang w:eastAsia="ja-JP"/>
              </w:rPr>
              <w:t xml:space="preserve"> But</w:t>
            </w:r>
            <w:r w:rsidRPr="007F2981">
              <w:rPr>
                <w:rFonts w:hint="eastAsia"/>
                <w:lang w:eastAsia="ja-JP"/>
              </w:rPr>
              <w:t xml:space="preserve"> </w:t>
            </w:r>
            <w:r w:rsidRPr="007F2981">
              <w:rPr>
                <w:lang w:eastAsia="ja-JP"/>
              </w:rPr>
              <w:t xml:space="preserve">if the PDC is performed by </w:t>
            </w:r>
            <w:r w:rsidRPr="007F2981">
              <w:rPr>
                <w:rFonts w:hint="eastAsia"/>
                <w:lang w:eastAsia="ja-JP"/>
              </w:rPr>
              <w:t xml:space="preserve">gNB, gNB only needs to send the reference time that has </w:t>
            </w:r>
            <w:r w:rsidRPr="007F2981">
              <w:rPr>
                <w:lang w:eastAsia="ja-JP"/>
              </w:rPr>
              <w:t>been compensated with propagation delay and don’t need to frequently update UE’s TA</w:t>
            </w:r>
            <w:r w:rsidRPr="007F2981">
              <w:rPr>
                <w:rFonts w:hint="eastAsia"/>
                <w:lang w:eastAsia="ja-JP"/>
              </w:rPr>
              <w:t>.</w:t>
            </w:r>
          </w:p>
          <w:p w14:paraId="0E8F9812" w14:textId="28D9CF80" w:rsidR="001E2744" w:rsidRPr="00E74FDF" w:rsidRDefault="001E2744" w:rsidP="001E2744">
            <w:pPr>
              <w:pStyle w:val="TAC"/>
              <w:spacing w:before="20" w:after="20"/>
              <w:ind w:left="57" w:right="57"/>
              <w:jc w:val="left"/>
              <w:rPr>
                <w:lang w:val="en-US" w:eastAsia="zh-CN"/>
              </w:rPr>
            </w:pPr>
            <w:r w:rsidRPr="007F2981">
              <w:rPr>
                <w:rFonts w:hint="eastAsia"/>
                <w:lang w:eastAsia="ja-JP"/>
              </w:rPr>
              <w:t>Therefore,</w:t>
            </w:r>
            <w:r w:rsidRPr="007F2981">
              <w:rPr>
                <w:lang w:eastAsia="ja-JP"/>
              </w:rPr>
              <w:t xml:space="preserve"> for unicast, it looks simpler for the </w:t>
            </w:r>
            <w:r w:rsidRPr="007F2981">
              <w:rPr>
                <w:rFonts w:hint="eastAsia"/>
                <w:lang w:eastAsia="ja-JP"/>
              </w:rPr>
              <w:t>g</w:t>
            </w:r>
            <w:r w:rsidRPr="007F2981">
              <w:rPr>
                <w:lang w:eastAsia="ja-JP"/>
              </w:rPr>
              <w:t xml:space="preserve">NB to perform </w:t>
            </w:r>
            <w:r w:rsidRPr="007F2981">
              <w:rPr>
                <w:rFonts w:hint="eastAsia"/>
                <w:lang w:eastAsia="ja-JP"/>
              </w:rPr>
              <w:t>PDC</w:t>
            </w:r>
            <w:r w:rsidRPr="007F2981">
              <w:rPr>
                <w:lang w:eastAsia="ja-JP"/>
              </w:rPr>
              <w:t xml:space="preserve"> and cause less signalling overhead. So we think that network pre-compensation also can be supported.</w:t>
            </w:r>
          </w:p>
        </w:tc>
      </w:tr>
      <w:tr w:rsidR="00581CFB" w:rsidRPr="00E74FDF" w14:paraId="27CDB348"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51758279" w:rsidR="00581CFB" w:rsidRPr="00E74FDF" w:rsidRDefault="00581CFB" w:rsidP="00581CFB">
            <w:pPr>
              <w:pStyle w:val="TAC"/>
              <w:spacing w:before="20" w:after="20"/>
              <w:ind w:left="57" w:right="57"/>
              <w:jc w:val="left"/>
              <w:rPr>
                <w:lang w:val="en-US" w:eastAsia="zh-CN"/>
              </w:rPr>
            </w:pPr>
            <w:r w:rsidRPr="00554626">
              <w:t>Huawei, HiSilicon</w:t>
            </w:r>
          </w:p>
        </w:tc>
        <w:tc>
          <w:tcPr>
            <w:tcW w:w="1540" w:type="dxa"/>
            <w:tcBorders>
              <w:top w:val="single" w:sz="4" w:space="0" w:color="auto"/>
              <w:left w:val="single" w:sz="4" w:space="0" w:color="auto"/>
              <w:bottom w:val="single" w:sz="4" w:space="0" w:color="auto"/>
              <w:right w:val="single" w:sz="4" w:space="0" w:color="auto"/>
            </w:tcBorders>
          </w:tcPr>
          <w:p w14:paraId="6BA05C7B" w14:textId="241B4D8D" w:rsidR="00581CFB" w:rsidRPr="00E74FDF" w:rsidRDefault="00581CFB" w:rsidP="00581CFB">
            <w:pPr>
              <w:pStyle w:val="TAC"/>
              <w:spacing w:before="20" w:after="20"/>
              <w:ind w:left="57" w:right="57"/>
              <w:jc w:val="left"/>
              <w:rPr>
                <w:lang w:val="en-US" w:eastAsia="zh-CN"/>
              </w:rPr>
            </w:pPr>
            <w:r w:rsidRPr="00554626">
              <w:t>Support</w:t>
            </w:r>
          </w:p>
        </w:tc>
        <w:tc>
          <w:tcPr>
            <w:tcW w:w="6396" w:type="dxa"/>
            <w:tcBorders>
              <w:top w:val="single" w:sz="4" w:space="0" w:color="auto"/>
              <w:left w:val="single" w:sz="4" w:space="0" w:color="auto"/>
              <w:bottom w:val="single" w:sz="4" w:space="0" w:color="auto"/>
              <w:right w:val="single" w:sz="4" w:space="0" w:color="auto"/>
            </w:tcBorders>
          </w:tcPr>
          <w:p w14:paraId="0208D485" w14:textId="467ADBC9" w:rsidR="00581CFB" w:rsidRPr="00E74FDF" w:rsidRDefault="00581CFB" w:rsidP="00581CFB">
            <w:pPr>
              <w:pStyle w:val="TAC"/>
              <w:spacing w:before="20" w:after="20"/>
              <w:ind w:left="57" w:right="57"/>
              <w:jc w:val="left"/>
              <w:rPr>
                <w:lang w:val="en-US" w:eastAsia="zh-CN"/>
              </w:rPr>
            </w:pPr>
            <w:r w:rsidRPr="00554626">
              <w:t xml:space="preserve">We are open to discuss network pre-compensation as we see there are benefits to consider. Network pre-compensation can decouple UE’s TA procedure from the time synchronization procedure. More precise synchronization can be achieved by eliminating error incurred by TA-step granularity. Certain reduction on UE complexity can be achieved as well when a unicast/broadcast reference time information is received, the UE doesn’t need to check the current TA value and perform compensation for the indicated reference time. </w:t>
            </w:r>
          </w:p>
        </w:tc>
      </w:tr>
      <w:tr w:rsidR="00C222B7" w:rsidRPr="00E74FDF" w14:paraId="6B55C147"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2A23CDD6" w:rsidR="00C222B7" w:rsidRPr="00E74FDF" w:rsidRDefault="00C222B7" w:rsidP="00C222B7">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1CAA2396" w14:textId="3A9C41D1" w:rsidR="00C222B7" w:rsidRPr="00E74FDF" w:rsidRDefault="00C222B7" w:rsidP="00C222B7">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4623ED5C" w14:textId="1795B5D0" w:rsidR="00C222B7" w:rsidRPr="00E74FDF" w:rsidRDefault="00C222B7" w:rsidP="00C222B7">
            <w:pPr>
              <w:pStyle w:val="TAC"/>
              <w:spacing w:before="20" w:after="20"/>
              <w:ind w:left="57" w:right="57"/>
              <w:jc w:val="left"/>
              <w:rPr>
                <w:lang w:val="en-US" w:eastAsia="zh-CN"/>
              </w:rPr>
            </w:pPr>
            <w:r w:rsidRPr="00325A5E">
              <w:rPr>
                <w:lang w:val="en-US" w:eastAsia="zh-CN"/>
              </w:rPr>
              <w:t>This way the TA command is not transported prior to its usage for path delay compensation and TA indication error is null</w:t>
            </w:r>
          </w:p>
        </w:tc>
      </w:tr>
      <w:tr w:rsidR="00C222B7" w:rsidRPr="00E74FDF" w14:paraId="5C50BE0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7777777" w:rsidR="00C222B7" w:rsidRPr="00E74FDF" w:rsidRDefault="00C222B7" w:rsidP="00C222B7">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098D8B3B" w14:textId="77777777" w:rsidR="00C222B7" w:rsidRPr="00E74FDF" w:rsidRDefault="00C222B7" w:rsidP="00C222B7">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16231E5E" w14:textId="77777777" w:rsidR="00C222B7" w:rsidRPr="00E74FDF" w:rsidRDefault="00C222B7" w:rsidP="00C222B7">
            <w:pPr>
              <w:pStyle w:val="TAC"/>
              <w:spacing w:before="20" w:after="20"/>
              <w:ind w:left="57" w:right="57"/>
              <w:jc w:val="left"/>
              <w:rPr>
                <w:lang w:val="en-US" w:eastAsia="zh-CN"/>
              </w:rPr>
            </w:pPr>
          </w:p>
        </w:tc>
      </w:tr>
      <w:tr w:rsidR="00C222B7" w:rsidRPr="00E74FDF" w14:paraId="317E972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C222B7" w:rsidRPr="00E74FDF" w:rsidRDefault="00C222B7" w:rsidP="00C222B7">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C222B7" w:rsidRPr="00E74FDF" w:rsidRDefault="00C222B7" w:rsidP="00C222B7">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C222B7" w:rsidRPr="00E74FDF" w:rsidRDefault="00C222B7" w:rsidP="00C222B7">
            <w:pPr>
              <w:pStyle w:val="TAC"/>
              <w:spacing w:before="20" w:after="20"/>
              <w:ind w:left="57" w:right="57"/>
              <w:jc w:val="left"/>
              <w:rPr>
                <w:lang w:val="en-US" w:eastAsia="zh-CN"/>
              </w:rPr>
            </w:pPr>
          </w:p>
        </w:tc>
      </w:tr>
      <w:tr w:rsidR="00C222B7" w:rsidRPr="00E74FDF" w14:paraId="4544913B"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C222B7" w:rsidRPr="00E74FDF" w:rsidRDefault="00C222B7" w:rsidP="00C222B7">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C222B7" w:rsidRPr="00E74FDF" w:rsidRDefault="00C222B7" w:rsidP="00C222B7">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C222B7" w:rsidRPr="00E74FDF" w:rsidRDefault="00C222B7" w:rsidP="00C222B7">
            <w:pPr>
              <w:pStyle w:val="TAC"/>
              <w:spacing w:before="20" w:after="20"/>
              <w:ind w:left="57" w:right="57"/>
              <w:jc w:val="left"/>
              <w:rPr>
                <w:lang w:val="en-US" w:eastAsia="zh-CN"/>
              </w:rPr>
            </w:pPr>
          </w:p>
        </w:tc>
      </w:tr>
    </w:tbl>
    <w:p w14:paraId="72847114" w14:textId="77777777" w:rsidR="007F4424" w:rsidRPr="00E74FDF" w:rsidRDefault="007F4424" w:rsidP="007F4424">
      <w:pPr>
        <w:jc w:val="both"/>
        <w:rPr>
          <w:b/>
          <w:bCs/>
          <w:sz w:val="22"/>
          <w:szCs w:val="22"/>
          <w:lang w:val="en-US"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it has been proposed to introduce some measure to indicate to the UE when pre-compensation has been applied by the gNB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do companies agree 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 indicates to the UE (e.g. via a unicast RRC signalling) when pre-compensation has been performed by the gNB</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163CB4" w14:paraId="17924AA0"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73E6400" w14:textId="77777777" w:rsidR="00163CB4" w:rsidRPr="0060321B" w:rsidRDefault="00163CB4">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F8F042D" w14:textId="77777777" w:rsidR="00163CB4" w:rsidRDefault="00163CB4">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CA02AAF" w14:textId="77777777" w:rsidR="00163CB4" w:rsidRDefault="00163CB4">
            <w:pPr>
              <w:pStyle w:val="TAC"/>
              <w:spacing w:before="20" w:after="20"/>
              <w:ind w:left="57" w:right="57"/>
              <w:jc w:val="left"/>
              <w:rPr>
                <w:lang w:eastAsia="zh-CN"/>
              </w:rPr>
            </w:pPr>
          </w:p>
        </w:tc>
      </w:tr>
      <w:tr w:rsidR="0060321B" w14:paraId="5B45B7B1"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B338126" w14:textId="77777777" w:rsidR="0060321B" w:rsidRDefault="0060321B">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71EE5157" w14:textId="77777777" w:rsidR="0060321B" w:rsidRDefault="0060321B">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5EB35BD5" w14:textId="77777777" w:rsidR="0060321B" w:rsidRDefault="0060321B">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21D6E381" w14:textId="77777777" w:rsidR="0060321B" w:rsidRDefault="0060321B">
            <w:pPr>
              <w:pStyle w:val="TAC"/>
              <w:spacing w:before="20" w:after="20"/>
              <w:ind w:left="57" w:right="57"/>
              <w:jc w:val="left"/>
              <w:rPr>
                <w:lang w:eastAsia="zh-CN"/>
              </w:rPr>
            </w:pPr>
          </w:p>
          <w:p w14:paraId="4BE29FA2" w14:textId="77777777" w:rsidR="0060321B" w:rsidRDefault="0060321B">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w:t>
            </w:r>
            <w:r w:rsidRPr="0060321B">
              <w:rPr>
                <w:lang w:eastAsia="zh-CN"/>
              </w:rPr>
              <w:t>NOT</w:t>
            </w:r>
            <w:r>
              <w:rPr>
                <w:lang w:eastAsia="zh-CN"/>
              </w:rPr>
              <w:t xml:space="preserve"> transmitted by the network. Should UE compensate with TA or not? A clear and deterministic UE behaviour is preferred. </w:t>
            </w:r>
          </w:p>
          <w:p w14:paraId="5012E68A" w14:textId="77777777" w:rsidR="0060321B" w:rsidRDefault="0060321B">
            <w:pPr>
              <w:pStyle w:val="TAC"/>
              <w:spacing w:before="20" w:after="20"/>
              <w:ind w:left="57" w:right="57"/>
              <w:jc w:val="left"/>
              <w:rPr>
                <w:lang w:eastAsia="zh-CN"/>
              </w:rPr>
            </w:pPr>
          </w:p>
          <w:p w14:paraId="00230A10" w14:textId="77777777" w:rsidR="0060321B" w:rsidRDefault="0060321B">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w:t>
            </w:r>
            <w:r w:rsidRPr="0060321B">
              <w:rPr>
                <w:lang w:eastAsia="zh-CN"/>
              </w:rPr>
              <w:t>NOT</w:t>
            </w:r>
            <w:r>
              <w:rPr>
                <w:lang w:eastAsia="zh-CN"/>
              </w:rPr>
              <w:t xml:space="preserve"> to compensate with TA methods. Similarly, there are cases in which network need to indicate explicitly to compensate with TA methods. </w:t>
            </w:r>
          </w:p>
        </w:tc>
      </w:tr>
      <w:tr w:rsidR="007F4424" w:rsidRPr="001C5530" w14:paraId="421D63F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7FAF567F" w:rsidR="007F4424" w:rsidRPr="001C5530" w:rsidRDefault="00E74FDF"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A137EFF" w14:textId="0C595428" w:rsidR="007F4424" w:rsidRPr="001C5530" w:rsidRDefault="002305F7" w:rsidP="008966AB">
            <w:pPr>
              <w:pStyle w:val="TAC"/>
              <w:spacing w:before="20" w:after="20"/>
              <w:ind w:left="57" w:right="57"/>
              <w:jc w:val="left"/>
              <w:rPr>
                <w:lang w:eastAsia="zh-CN"/>
              </w:rPr>
            </w:pPr>
            <w:r>
              <w:rPr>
                <w:lang w:eastAsia="zh-CN"/>
              </w:rPr>
              <w:t>Agree</w:t>
            </w:r>
            <w:r w:rsidR="009B0FF2">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0A75A35" w14:textId="77777777" w:rsidR="0000140C" w:rsidRDefault="00156C78" w:rsidP="00AF75DE">
            <w:pPr>
              <w:pStyle w:val="TAC"/>
              <w:spacing w:before="20" w:after="20"/>
              <w:ind w:left="57" w:right="57"/>
              <w:jc w:val="left"/>
              <w:rPr>
                <w:lang w:eastAsia="zh-CN"/>
              </w:rPr>
            </w:pPr>
            <w:r>
              <w:rPr>
                <w:lang w:eastAsia="zh-CN"/>
              </w:rPr>
              <w:t xml:space="preserve">We agree that </w:t>
            </w:r>
            <w:r w:rsidR="00E658D2">
              <w:rPr>
                <w:lang w:eastAsia="zh-CN"/>
              </w:rPr>
              <w:t xml:space="preserve">an </w:t>
            </w:r>
            <w:r>
              <w:rPr>
                <w:lang w:eastAsia="zh-CN"/>
              </w:rPr>
              <w:t>activation signal is needed</w:t>
            </w:r>
            <w:r w:rsidR="0000140C">
              <w:rPr>
                <w:lang w:eastAsia="zh-CN"/>
              </w:rPr>
              <w:t xml:space="preserve"> </w:t>
            </w:r>
            <w:r w:rsidR="009B0FF2">
              <w:rPr>
                <w:lang w:eastAsia="zh-CN"/>
              </w:rPr>
              <w:t xml:space="preserve">for UE-based PDC. </w:t>
            </w:r>
          </w:p>
          <w:p w14:paraId="7BEE920A" w14:textId="77777777" w:rsidR="0000140C" w:rsidRDefault="0000140C" w:rsidP="00AF75DE">
            <w:pPr>
              <w:pStyle w:val="TAC"/>
              <w:spacing w:before="20" w:after="20"/>
              <w:ind w:left="57" w:right="57"/>
              <w:jc w:val="left"/>
              <w:rPr>
                <w:lang w:eastAsia="zh-CN"/>
              </w:rPr>
            </w:pPr>
          </w:p>
          <w:p w14:paraId="7BD7AC04" w14:textId="0D476839" w:rsidR="00156C78" w:rsidRDefault="0000140C" w:rsidP="00AF75DE">
            <w:pPr>
              <w:pStyle w:val="TAC"/>
              <w:spacing w:before="20" w:after="20"/>
              <w:ind w:left="57" w:right="57"/>
              <w:jc w:val="left"/>
              <w:rPr>
                <w:lang w:eastAsia="zh-CN"/>
              </w:rPr>
            </w:pPr>
            <w:r>
              <w:rPr>
                <w:lang w:eastAsia="zh-CN"/>
              </w:rPr>
              <w:t xml:space="preserve">When the UE is configured to do PDC it will not expect </w:t>
            </w:r>
            <w:r w:rsidR="001223D7">
              <w:rPr>
                <w:lang w:eastAsia="zh-CN"/>
              </w:rPr>
              <w:t>the gNB to have done any pre-compensation. However, when the UE is not configured for PDC,</w:t>
            </w:r>
            <w:r w:rsidR="00D40EFE">
              <w:rPr>
                <w:lang w:eastAsia="zh-CN"/>
              </w:rPr>
              <w:t xml:space="preserve"> the UE is not expected to do PDC and it can be l</w:t>
            </w:r>
            <w:r w:rsidR="001223D7">
              <w:rPr>
                <w:lang w:eastAsia="zh-CN"/>
              </w:rPr>
              <w:t xml:space="preserve">eft for gNB implementation whether </w:t>
            </w:r>
            <w:r w:rsidR="00D40EFE">
              <w:rPr>
                <w:lang w:eastAsia="zh-CN"/>
              </w:rPr>
              <w:t xml:space="preserve">or not it has conducted pre-compensation. </w:t>
            </w:r>
          </w:p>
          <w:p w14:paraId="3E525D73" w14:textId="77777777" w:rsidR="00156C78" w:rsidRDefault="00156C78" w:rsidP="00AF75DE">
            <w:pPr>
              <w:pStyle w:val="TAC"/>
              <w:spacing w:before="20" w:after="20"/>
              <w:ind w:left="57" w:right="57"/>
              <w:jc w:val="left"/>
              <w:rPr>
                <w:lang w:eastAsia="zh-CN"/>
              </w:rPr>
            </w:pPr>
          </w:p>
          <w:p w14:paraId="08FBE218" w14:textId="0070068B" w:rsidR="007F4424" w:rsidRPr="001C5530" w:rsidRDefault="00996F67" w:rsidP="00D95DC4">
            <w:pPr>
              <w:pStyle w:val="TAC"/>
              <w:spacing w:before="20" w:after="20"/>
              <w:ind w:left="57" w:right="57"/>
              <w:jc w:val="left"/>
              <w:rPr>
                <w:lang w:eastAsia="zh-CN"/>
              </w:rPr>
            </w:pPr>
            <w:r>
              <w:rPr>
                <w:lang w:eastAsia="zh-CN"/>
              </w:rPr>
              <w:t xml:space="preserve">Given the very limited time remaining in Rel-17, we would </w:t>
            </w:r>
            <w:r w:rsidR="003D6CB9">
              <w:rPr>
                <w:lang w:eastAsia="zh-CN"/>
              </w:rPr>
              <w:t>prefer</w:t>
            </w:r>
            <w:r>
              <w:rPr>
                <w:lang w:eastAsia="zh-CN"/>
              </w:rPr>
              <w:t xml:space="preserve"> that RAN WGs focus on acquiring the simplest PDC framework supported</w:t>
            </w:r>
            <w:r w:rsidR="009807E7">
              <w:rPr>
                <w:lang w:eastAsia="zh-CN"/>
              </w:rPr>
              <w:t>.</w:t>
            </w:r>
            <w:r>
              <w:rPr>
                <w:lang w:eastAsia="zh-CN"/>
              </w:rPr>
              <w:t xml:space="preserve">. </w:t>
            </w:r>
          </w:p>
        </w:tc>
      </w:tr>
      <w:tr w:rsidR="00F71653" w:rsidRPr="001C5530" w14:paraId="36DC7E5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51E04878"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06A4B69" w14:textId="244910E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8DBE492" w14:textId="221ABB60" w:rsidR="00F71653" w:rsidRPr="001C5530" w:rsidRDefault="00F71653" w:rsidP="008966AB">
            <w:pPr>
              <w:pStyle w:val="TAC"/>
              <w:spacing w:before="20" w:after="20"/>
              <w:ind w:left="57" w:right="57"/>
              <w:jc w:val="left"/>
              <w:rPr>
                <w:lang w:eastAsia="zh-CN"/>
              </w:rPr>
            </w:pPr>
            <w:r>
              <w:rPr>
                <w:lang w:eastAsia="zh-CN"/>
              </w:rPr>
              <w:t>There shouldn’t be any ambiguity on who (gNB or UE) performs PDC and both should not be enabled together</w:t>
            </w:r>
            <w:r>
              <w:rPr>
                <w:rFonts w:hint="eastAsia"/>
                <w:lang w:eastAsia="zh-CN"/>
              </w:rPr>
              <w:t xml:space="preserve">. </w:t>
            </w:r>
          </w:p>
        </w:tc>
      </w:tr>
      <w:tr w:rsidR="00F71653" w:rsidRPr="001C5530" w14:paraId="53A78ED7"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8E00C18" w:rsidR="00F71653" w:rsidRPr="005A745F" w:rsidRDefault="005A745F"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A926EB3" w14:textId="71BDD8D5"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2EAD912F" w14:textId="72AE6B7E"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 xml:space="preserve">The NW pre-compensation can be applicable only for unicast delivery of ReferenceTimeInfo. </w:t>
            </w:r>
            <w:r>
              <w:rPr>
                <w:rFonts w:eastAsia="Malgun Gothic"/>
                <w:lang w:eastAsia="ko-KR"/>
              </w:rPr>
              <w:t>Thus, an indication bit can be included in ReferenceTimeInfo.</w:t>
            </w:r>
          </w:p>
        </w:tc>
      </w:tr>
      <w:tr w:rsidR="005E4F92" w:rsidRPr="001C5530" w14:paraId="6A55169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47289D8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016EEA16" w14:textId="7C2FE442" w:rsidR="005E4F92" w:rsidRPr="001C5530" w:rsidRDefault="005E4F92" w:rsidP="005E4F92">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7170CDC" w14:textId="64DC0C00" w:rsidR="005E4F92" w:rsidRPr="001C5530" w:rsidRDefault="005E4F92" w:rsidP="005E4F92">
            <w:pPr>
              <w:pStyle w:val="TAC"/>
              <w:spacing w:before="20" w:after="20"/>
              <w:ind w:left="57" w:right="57"/>
              <w:jc w:val="left"/>
              <w:rPr>
                <w:lang w:eastAsia="zh-CN"/>
              </w:rPr>
            </w:pPr>
            <w:r>
              <w:rPr>
                <w:lang w:eastAsia="ja-JP"/>
              </w:rPr>
              <w:t>Although we are reluctant</w:t>
            </w:r>
            <w:r>
              <w:rPr>
                <w:rFonts w:hint="eastAsia"/>
                <w:lang w:eastAsia="ja-JP"/>
              </w:rPr>
              <w:t xml:space="preserve"> </w:t>
            </w:r>
            <w:r>
              <w:rPr>
                <w:lang w:eastAsia="ja-JP"/>
              </w:rPr>
              <w:t>to support NW-side PDC, the indication seems to be needed. The side effect is the standardization effort including signalling details and specification development.</w:t>
            </w:r>
          </w:p>
        </w:tc>
      </w:tr>
      <w:tr w:rsidR="00EC6515" w:rsidRPr="001C5530" w14:paraId="086976F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6E930BE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FB6DDF4" w14:textId="1A3DA82B" w:rsidR="00EC6515" w:rsidRPr="001C5530" w:rsidRDefault="00EC6515" w:rsidP="00EC6515">
            <w:pPr>
              <w:pStyle w:val="TAC"/>
              <w:spacing w:before="20" w:after="20"/>
              <w:ind w:left="57" w:right="57"/>
              <w:jc w:val="left"/>
              <w:rPr>
                <w:lang w:eastAsia="zh-CN"/>
              </w:rPr>
            </w:pPr>
            <w:r>
              <w:rPr>
                <w:lang w:eastAsia="zh-CN"/>
              </w:rPr>
              <w:t>Disagree with TA precompensation. Agree with indication</w:t>
            </w:r>
          </w:p>
        </w:tc>
        <w:tc>
          <w:tcPr>
            <w:tcW w:w="6396" w:type="dxa"/>
            <w:tcBorders>
              <w:top w:val="single" w:sz="4" w:space="0" w:color="auto"/>
              <w:left w:val="single" w:sz="4" w:space="0" w:color="auto"/>
              <w:bottom w:val="single" w:sz="4" w:space="0" w:color="auto"/>
              <w:right w:val="single" w:sz="4" w:space="0" w:color="auto"/>
            </w:tcBorders>
          </w:tcPr>
          <w:p w14:paraId="4A693317" w14:textId="77777777" w:rsidR="00EC6515" w:rsidRDefault="00EC6515" w:rsidP="00EC6515">
            <w:pPr>
              <w:pStyle w:val="TAC"/>
              <w:spacing w:before="20" w:after="20"/>
              <w:ind w:left="57" w:right="57"/>
              <w:jc w:val="left"/>
              <w:rPr>
                <w:lang w:eastAsia="zh-CN"/>
              </w:rPr>
            </w:pPr>
            <w:r>
              <w:rPr>
                <w:lang w:eastAsia="zh-CN"/>
              </w:rPr>
              <w:t xml:space="preserve">We agree that an RRC-level indication from the network for the UE to enable/disable UE side PDC via RRC configuration.. </w:t>
            </w:r>
          </w:p>
          <w:p w14:paraId="40D9DF68" w14:textId="77777777" w:rsidR="00EC6515" w:rsidRDefault="00EC6515" w:rsidP="00EC6515">
            <w:pPr>
              <w:pStyle w:val="TAC"/>
              <w:spacing w:before="20" w:after="20"/>
              <w:ind w:left="57" w:right="57"/>
              <w:jc w:val="left"/>
              <w:rPr>
                <w:lang w:eastAsia="zh-CN"/>
              </w:rPr>
            </w:pPr>
          </w:p>
          <w:p w14:paraId="015C81C3" w14:textId="77777777" w:rsidR="00EC6515" w:rsidRDefault="00EC6515" w:rsidP="00EC6515">
            <w:pPr>
              <w:pStyle w:val="TAC"/>
              <w:spacing w:before="20" w:after="20"/>
              <w:ind w:left="57" w:right="57"/>
              <w:jc w:val="left"/>
              <w:rPr>
                <w:lang w:eastAsia="zh-CN"/>
              </w:rPr>
            </w:pPr>
            <w:r>
              <w:rPr>
                <w:lang w:eastAsia="zh-CN"/>
              </w:rPr>
              <w:t xml:space="preserve">The network may need to disable UE-side PDC due to </w:t>
            </w:r>
          </w:p>
          <w:p w14:paraId="54EAB54F" w14:textId="77777777" w:rsidR="00EC6515" w:rsidRDefault="00EC6515" w:rsidP="00EC6515">
            <w:pPr>
              <w:pStyle w:val="TAC"/>
              <w:numPr>
                <w:ilvl w:val="0"/>
                <w:numId w:val="27"/>
              </w:numPr>
              <w:spacing w:before="20" w:after="20"/>
              <w:ind w:right="57"/>
              <w:jc w:val="left"/>
              <w:rPr>
                <w:lang w:eastAsia="zh-CN"/>
              </w:rPr>
            </w:pPr>
            <w:r>
              <w:rPr>
                <w:lang w:eastAsia="zh-CN"/>
              </w:rPr>
              <w:t xml:space="preserve">network pre-compensation being performed. </w:t>
            </w:r>
          </w:p>
          <w:p w14:paraId="4B3A7CA1" w14:textId="77777777" w:rsidR="00EC6515" w:rsidRDefault="00EC6515" w:rsidP="00EC6515">
            <w:pPr>
              <w:pStyle w:val="TAC"/>
              <w:numPr>
                <w:ilvl w:val="0"/>
                <w:numId w:val="27"/>
              </w:numPr>
              <w:spacing w:before="20" w:after="20"/>
              <w:ind w:right="57"/>
              <w:jc w:val="left"/>
              <w:rPr>
                <w:lang w:eastAsia="zh-CN"/>
              </w:rPr>
            </w:pPr>
            <w:r>
              <w:rPr>
                <w:lang w:eastAsia="zh-CN"/>
              </w:rPr>
              <w:t xml:space="preserve">The cell is small and PDC can introduce a larger error, </w:t>
            </w:r>
          </w:p>
          <w:p w14:paraId="1DCC0522" w14:textId="77777777" w:rsidR="00EC6515" w:rsidRDefault="00EC6515" w:rsidP="00EC6515">
            <w:pPr>
              <w:pStyle w:val="TAC"/>
              <w:numPr>
                <w:ilvl w:val="0"/>
                <w:numId w:val="27"/>
              </w:numPr>
              <w:spacing w:before="20" w:after="20"/>
              <w:ind w:right="57"/>
              <w:jc w:val="left"/>
              <w:rPr>
                <w:lang w:eastAsia="zh-CN"/>
              </w:rPr>
            </w:pPr>
            <w:r>
              <w:rPr>
                <w:lang w:eastAsia="zh-CN"/>
              </w:rPr>
              <w:t xml:space="preserve">UE is close, use case does not require tight synchronization, etc. </w:t>
            </w:r>
          </w:p>
          <w:p w14:paraId="36ED9842" w14:textId="77777777" w:rsidR="00EC6515" w:rsidRDefault="00EC6515" w:rsidP="00EC6515">
            <w:pPr>
              <w:pStyle w:val="TAC"/>
              <w:numPr>
                <w:ilvl w:val="0"/>
                <w:numId w:val="27"/>
              </w:numPr>
              <w:spacing w:before="20" w:after="20"/>
              <w:ind w:right="57"/>
              <w:jc w:val="left"/>
              <w:rPr>
                <w:lang w:eastAsia="zh-CN"/>
              </w:rPr>
            </w:pPr>
            <w:r>
              <w:rPr>
                <w:lang w:eastAsia="zh-CN"/>
              </w:rPr>
              <w:t>gNB applies a static PDC value to unbias the error, and that will be sufficient for the use case</w:t>
            </w:r>
          </w:p>
          <w:p w14:paraId="756D97E7" w14:textId="53F6EA93" w:rsidR="00EC6515" w:rsidRPr="001C5530" w:rsidRDefault="00EC6515" w:rsidP="00EC6515">
            <w:pPr>
              <w:pStyle w:val="TAC"/>
              <w:spacing w:before="20" w:after="20"/>
              <w:ind w:left="57" w:right="57"/>
              <w:jc w:val="left"/>
              <w:rPr>
                <w:lang w:eastAsia="zh-CN"/>
              </w:rPr>
            </w:pPr>
            <w:r>
              <w:rPr>
                <w:lang w:eastAsia="zh-CN"/>
              </w:rPr>
              <w:t xml:space="preserve">In those cases, it is beneficial for the UE to get an explicit indication that UE side PDC is needed/not needed. </w:t>
            </w:r>
          </w:p>
        </w:tc>
      </w:tr>
      <w:tr w:rsidR="00EC6515" w:rsidRPr="001C5530" w14:paraId="4FEBE4B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068B1D27" w:rsidR="00EC6515" w:rsidRPr="001C5530" w:rsidRDefault="00DF4B58"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A3D4A20" w14:textId="518ECC94" w:rsidR="00EC6515" w:rsidRPr="001C5530" w:rsidRDefault="00DF4B58" w:rsidP="005C6C43">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2C518F1C" w14:textId="7819D743" w:rsidR="00EC6515" w:rsidRPr="001C5530" w:rsidRDefault="005C6C43" w:rsidP="005C6C43">
            <w:pPr>
              <w:pStyle w:val="TAC"/>
              <w:spacing w:before="20" w:after="20"/>
              <w:ind w:left="57" w:right="57"/>
              <w:jc w:val="left"/>
              <w:rPr>
                <w:lang w:eastAsia="zh-CN"/>
              </w:rPr>
            </w:pPr>
            <w:r>
              <w:rPr>
                <w:lang w:eastAsia="zh-CN"/>
              </w:rPr>
              <w:t>Such an indication is necessary to avoid ambiguity.</w:t>
            </w:r>
          </w:p>
        </w:tc>
      </w:tr>
      <w:tr w:rsidR="00EC6515" w:rsidRPr="001C5530" w14:paraId="66F26AB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67BA9007" w:rsidR="00EC6515" w:rsidRPr="001C5530" w:rsidRDefault="00CB769E"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7116CD9B" w14:textId="1F1F67DE" w:rsidR="00EC6515" w:rsidRPr="001C5530" w:rsidRDefault="00CB769E" w:rsidP="00EC6515">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2DA977E" w14:textId="4B4649D5" w:rsidR="00EC6515" w:rsidRPr="001C5530" w:rsidRDefault="00096E5D" w:rsidP="00EC6515">
            <w:pPr>
              <w:pStyle w:val="TAC"/>
              <w:spacing w:before="20" w:after="20"/>
              <w:ind w:left="57" w:right="57"/>
              <w:jc w:val="left"/>
              <w:rPr>
                <w:lang w:eastAsia="zh-CN"/>
              </w:rPr>
            </w:pPr>
            <w:bookmarkStart w:id="0" w:name="_Hlk78214424"/>
            <w:r>
              <w:rPr>
                <w:rFonts w:hint="eastAsia"/>
                <w:lang w:eastAsia="zh-CN"/>
              </w:rPr>
              <w:t>T</w:t>
            </w:r>
            <w:r w:rsidR="004E3348">
              <w:rPr>
                <w:lang w:eastAsia="zh-CN"/>
              </w:rPr>
              <w:t xml:space="preserve">here should be an indication </w:t>
            </w:r>
            <w:r>
              <w:rPr>
                <w:rFonts w:hint="eastAsia"/>
                <w:lang w:eastAsia="zh-CN"/>
              </w:rPr>
              <w:t>t</w:t>
            </w:r>
            <w:r>
              <w:rPr>
                <w:lang w:eastAsia="zh-CN"/>
              </w:rPr>
              <w:t>o avoid double-compensation</w:t>
            </w:r>
            <w:r w:rsidR="00BD044E">
              <w:rPr>
                <w:rFonts w:hint="eastAsia"/>
                <w:lang w:eastAsia="zh-CN"/>
              </w:rPr>
              <w:t>.</w:t>
            </w:r>
            <w:r w:rsidR="00BD044E">
              <w:rPr>
                <w:lang w:eastAsia="zh-CN"/>
              </w:rPr>
              <w:t xml:space="preserve"> </w:t>
            </w:r>
            <w:bookmarkEnd w:id="0"/>
          </w:p>
        </w:tc>
      </w:tr>
      <w:tr w:rsidR="001E2744" w:rsidRPr="001C5530" w14:paraId="74F0518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5DADE18B" w:rsidR="001E2744" w:rsidRPr="001C5530" w:rsidRDefault="001E2744" w:rsidP="001E2744">
            <w:pPr>
              <w:pStyle w:val="TAC"/>
              <w:spacing w:before="20" w:after="20"/>
              <w:ind w:left="57" w:right="57"/>
              <w:jc w:val="left"/>
              <w:rPr>
                <w:lang w:eastAsia="zh-CN"/>
              </w:rPr>
            </w:pPr>
            <w:r>
              <w:rPr>
                <w:rFonts w:hint="eastAsia"/>
                <w:lang w:val="en-US" w:eastAsia="zh-CN"/>
              </w:rPr>
              <w:lastRenderedPageBreak/>
              <w:t>ZTE</w:t>
            </w:r>
          </w:p>
        </w:tc>
        <w:tc>
          <w:tcPr>
            <w:tcW w:w="1540" w:type="dxa"/>
            <w:tcBorders>
              <w:top w:val="single" w:sz="4" w:space="0" w:color="auto"/>
              <w:left w:val="single" w:sz="4" w:space="0" w:color="auto"/>
              <w:bottom w:val="single" w:sz="4" w:space="0" w:color="auto"/>
              <w:right w:val="single" w:sz="4" w:space="0" w:color="auto"/>
            </w:tcBorders>
          </w:tcPr>
          <w:p w14:paraId="46735337" w14:textId="72B269AF" w:rsidR="001E2744" w:rsidRPr="001C5530" w:rsidRDefault="001E2744" w:rsidP="001E2744">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418D56C2" w14:textId="77777777" w:rsidR="001E2744" w:rsidRDefault="001E2744" w:rsidP="001E2744">
            <w:pPr>
              <w:pStyle w:val="TAC"/>
              <w:spacing w:before="20" w:after="60"/>
              <w:ind w:left="57" w:right="57"/>
              <w:jc w:val="left"/>
              <w:rPr>
                <w:lang w:val="en-US" w:eastAsia="zh-CN"/>
              </w:rPr>
            </w:pPr>
            <w:r>
              <w:rPr>
                <w:lang w:val="en-US" w:eastAsia="zh-CN"/>
              </w:rPr>
              <w:t xml:space="preserve">Yes, </w:t>
            </w:r>
            <w:r>
              <w:rPr>
                <w:rFonts w:hint="eastAsia"/>
                <w:lang w:val="en-US" w:eastAsia="zh-CN"/>
              </w:rPr>
              <w:t xml:space="preserve">it is necessary to introduce </w:t>
            </w:r>
            <w:r>
              <w:rPr>
                <w:lang w:val="en-US" w:eastAsia="zh-CN"/>
              </w:rPr>
              <w:t xml:space="preserve">an indication in </w:t>
            </w:r>
            <w:r>
              <w:rPr>
                <w:rFonts w:hint="eastAsia"/>
                <w:lang w:val="en-US" w:eastAsia="zh-CN"/>
              </w:rPr>
              <w:t>a unicast RRC signaling</w:t>
            </w:r>
            <w:r>
              <w:rPr>
                <w:lang w:val="en-US" w:eastAsia="zh-CN"/>
              </w:rPr>
              <w:t xml:space="preserve"> to indicate </w:t>
            </w:r>
            <w:r>
              <w:rPr>
                <w:rFonts w:eastAsia="Malgun Gothic"/>
                <w:lang w:eastAsia="ko-KR"/>
              </w:rPr>
              <w:t xml:space="preserve">whether the UE needs to perform PDC (over the received </w:t>
            </w:r>
            <w:r>
              <w:rPr>
                <w:rFonts w:eastAsia="Malgun Gothic" w:hint="eastAsia"/>
                <w:lang w:eastAsia="ko-KR"/>
              </w:rPr>
              <w:t>ReferenceTimeInfo</w:t>
            </w:r>
            <w:r>
              <w:rPr>
                <w:rFonts w:eastAsia="Malgun Gothic"/>
                <w:lang w:eastAsia="ko-KR"/>
              </w:rPr>
              <w:t>)</w:t>
            </w:r>
            <w:r>
              <w:rPr>
                <w:lang w:val="en-US" w:eastAsia="zh-CN"/>
              </w:rPr>
              <w:t>:</w:t>
            </w:r>
          </w:p>
          <w:p w14:paraId="664637CD" w14:textId="4E283234" w:rsidR="001E2744" w:rsidRDefault="001E2744" w:rsidP="001E2744">
            <w:pPr>
              <w:pStyle w:val="TAC"/>
              <w:numPr>
                <w:ilvl w:val="0"/>
                <w:numId w:val="28"/>
              </w:numPr>
              <w:spacing w:before="20" w:after="60"/>
              <w:ind w:right="57"/>
              <w:jc w:val="left"/>
              <w:rPr>
                <w:rFonts w:eastAsia="Malgun Gothic"/>
                <w:lang w:eastAsia="ko-KR"/>
              </w:rPr>
            </w:pPr>
            <w:r>
              <w:rPr>
                <w:lang w:val="en-US" w:eastAsia="zh-CN"/>
              </w:rPr>
              <w:t>Firstly, if network</w:t>
            </w:r>
            <w:r>
              <w:rPr>
                <w:rFonts w:eastAsia="Malgun Gothic" w:hint="eastAsia"/>
                <w:lang w:eastAsia="ko-KR"/>
              </w:rPr>
              <w:t xml:space="preserve"> pre-compensation</w:t>
            </w:r>
            <w:r>
              <w:rPr>
                <w:rFonts w:eastAsia="Malgun Gothic"/>
                <w:lang w:eastAsia="ko-KR"/>
              </w:rPr>
              <w:t xml:space="preserve"> is supported, such indication is</w:t>
            </w:r>
            <w:r w:rsidR="00B55A3C">
              <w:rPr>
                <w:rFonts w:eastAsia="Malgun Gothic"/>
                <w:lang w:eastAsia="ko-KR"/>
              </w:rPr>
              <w:t xml:space="preserve"> </w:t>
            </w:r>
            <w:r>
              <w:rPr>
                <w:rFonts w:eastAsia="Malgun Gothic"/>
                <w:lang w:eastAsia="ko-KR"/>
              </w:rPr>
              <w:t>needed in order</w:t>
            </w:r>
            <w:r>
              <w:rPr>
                <w:rFonts w:hint="eastAsia"/>
                <w:lang w:val="en-US" w:eastAsia="zh-CN"/>
              </w:rPr>
              <w:t xml:space="preserve"> to avoid double compensation.</w:t>
            </w:r>
          </w:p>
          <w:p w14:paraId="2ED79FD2" w14:textId="1C3522E6" w:rsidR="001E2744" w:rsidRDefault="001E2744" w:rsidP="001E2744">
            <w:pPr>
              <w:pStyle w:val="TAC"/>
              <w:numPr>
                <w:ilvl w:val="0"/>
                <w:numId w:val="28"/>
              </w:numPr>
              <w:spacing w:before="20" w:after="60"/>
              <w:ind w:right="57"/>
              <w:jc w:val="left"/>
              <w:rPr>
                <w:lang w:val="en-US" w:eastAsia="zh-CN"/>
              </w:rPr>
            </w:pPr>
            <w:r>
              <w:rPr>
                <w:lang w:val="en-US" w:eastAsia="zh-CN"/>
              </w:rPr>
              <w:t>Secondly, even if network</w:t>
            </w:r>
            <w:r>
              <w:rPr>
                <w:rFonts w:eastAsia="Malgun Gothic" w:hint="eastAsia"/>
                <w:lang w:eastAsia="ko-KR"/>
              </w:rPr>
              <w:t xml:space="preserve"> pre-compensation</w:t>
            </w:r>
            <w:r>
              <w:rPr>
                <w:rFonts w:eastAsia="Malgun Gothic"/>
                <w:lang w:eastAsia="ko-KR"/>
              </w:rPr>
              <w:t xml:space="preserve"> is not supported, as we think it may be possible that s</w:t>
            </w:r>
            <w:r w:rsidRPr="007F2981">
              <w:rPr>
                <w:rFonts w:eastAsia="Malgun Gothic"/>
                <w:lang w:eastAsia="ko-KR"/>
              </w:rPr>
              <w:t xml:space="preserve">ome </w:t>
            </w:r>
            <w:r>
              <w:rPr>
                <w:rFonts w:eastAsia="Malgun Gothic"/>
                <w:lang w:eastAsia="ko-KR"/>
              </w:rPr>
              <w:t>UEs</w:t>
            </w:r>
            <w:r w:rsidRPr="007F2981">
              <w:rPr>
                <w:rFonts w:eastAsia="Malgun Gothic"/>
                <w:lang w:eastAsia="ko-KR"/>
              </w:rPr>
              <w:t xml:space="preserve"> need</w:t>
            </w:r>
            <w:r>
              <w:rPr>
                <w:rFonts w:eastAsia="Malgun Gothic"/>
                <w:lang w:eastAsia="ko-KR"/>
              </w:rPr>
              <w:t xml:space="preserve"> to perform PDC while</w:t>
            </w:r>
            <w:r w:rsidRPr="007F2981">
              <w:rPr>
                <w:rFonts w:eastAsia="Malgun Gothic"/>
                <w:lang w:eastAsia="ko-KR"/>
              </w:rPr>
              <w:t xml:space="preserve"> others do not</w:t>
            </w:r>
            <w:r>
              <w:rPr>
                <w:rFonts w:eastAsia="Malgun Gothic"/>
                <w:lang w:eastAsia="ko-KR"/>
              </w:rPr>
              <w:t>,</w:t>
            </w:r>
            <w:r w:rsidRPr="007F2981">
              <w:rPr>
                <w:rFonts w:eastAsia="Malgun Gothic"/>
                <w:lang w:eastAsia="ko-KR"/>
              </w:rPr>
              <w:t xml:space="preserve"> </w:t>
            </w:r>
            <w:r>
              <w:rPr>
                <w:rFonts w:eastAsia="Malgun Gothic"/>
                <w:lang w:eastAsia="ko-KR"/>
              </w:rPr>
              <w:t xml:space="preserve">such indication can </w:t>
            </w:r>
            <w:r w:rsidR="00B55A3C" w:rsidRPr="00B55A3C">
              <w:rPr>
                <w:rFonts w:eastAsia="Malgun Gothic" w:hint="eastAsia"/>
                <w:lang w:eastAsia="ko-KR"/>
              </w:rPr>
              <w:t>also</w:t>
            </w:r>
            <w:r w:rsidR="00B55A3C" w:rsidRPr="00B55A3C">
              <w:rPr>
                <w:rFonts w:eastAsia="Malgun Gothic"/>
                <w:lang w:eastAsia="ko-KR"/>
              </w:rPr>
              <w:t xml:space="preserve"> </w:t>
            </w:r>
            <w:r>
              <w:rPr>
                <w:rFonts w:eastAsia="Malgun Gothic"/>
                <w:lang w:eastAsia="ko-KR"/>
              </w:rPr>
              <w:t>be used for this purpose</w:t>
            </w:r>
            <w:r>
              <w:rPr>
                <w:rFonts w:hint="eastAsia"/>
                <w:lang w:eastAsia="zh-CN"/>
              </w:rPr>
              <w:t>.</w:t>
            </w:r>
          </w:p>
          <w:p w14:paraId="211B07CB" w14:textId="77777777" w:rsidR="001E2744" w:rsidRDefault="001E2744" w:rsidP="001E2744">
            <w:pPr>
              <w:pStyle w:val="TAC"/>
              <w:numPr>
                <w:ilvl w:val="0"/>
                <w:numId w:val="28"/>
              </w:numPr>
              <w:spacing w:before="20" w:after="60"/>
              <w:ind w:right="57"/>
              <w:jc w:val="left"/>
              <w:rPr>
                <w:lang w:val="en-US" w:eastAsia="zh-CN"/>
              </w:rPr>
            </w:pPr>
            <w:r>
              <w:rPr>
                <w:lang w:val="en-US" w:eastAsia="zh-CN"/>
              </w:rPr>
              <w:t xml:space="preserve">Moreover, if both of such indication and </w:t>
            </w:r>
            <w:r>
              <w:rPr>
                <w:rFonts w:eastAsia="Malgun Gothic" w:hint="eastAsia"/>
                <w:lang w:eastAsia="ko-KR"/>
              </w:rPr>
              <w:t>ReferenceTimeInfo</w:t>
            </w:r>
            <w:r>
              <w:rPr>
                <w:rFonts w:eastAsia="Malgun Gothic"/>
                <w:lang w:eastAsia="ko-KR"/>
              </w:rPr>
              <w:t xml:space="preserve"> are provided by Unicast RRC signalling, the UE is indicated whether or not to perform PDC over this unicast </w:t>
            </w:r>
            <w:r>
              <w:rPr>
                <w:rFonts w:eastAsia="Malgun Gothic" w:hint="eastAsia"/>
                <w:lang w:eastAsia="ko-KR"/>
              </w:rPr>
              <w:t>ReferenceTimeInfo</w:t>
            </w:r>
            <w:r>
              <w:rPr>
                <w:rFonts w:eastAsia="Malgun Gothic"/>
                <w:lang w:eastAsia="ko-KR"/>
              </w:rPr>
              <w:t xml:space="preserve">. If only </w:t>
            </w:r>
            <w:r>
              <w:rPr>
                <w:lang w:val="en-US" w:eastAsia="zh-CN"/>
              </w:rPr>
              <w:t>such indication</w:t>
            </w:r>
            <w:r>
              <w:rPr>
                <w:rFonts w:eastAsia="Malgun Gothic"/>
                <w:lang w:eastAsia="ko-KR"/>
              </w:rPr>
              <w:t xml:space="preserve"> is provided, e.g., no </w:t>
            </w:r>
            <w:r>
              <w:rPr>
                <w:rFonts w:eastAsia="Malgun Gothic" w:hint="eastAsia"/>
                <w:lang w:eastAsia="ko-KR"/>
              </w:rPr>
              <w:t>ReferenceTimeInfo</w:t>
            </w:r>
            <w:r>
              <w:rPr>
                <w:rFonts w:eastAsia="Malgun Gothic"/>
                <w:lang w:eastAsia="ko-KR"/>
              </w:rPr>
              <w:t xml:space="preserve"> is provided in the Unicast RRC signalling, it also can indicate that the UE need (or need not) to perform PDC over the broadcast </w:t>
            </w:r>
            <w:r>
              <w:rPr>
                <w:rFonts w:eastAsia="Malgun Gothic" w:hint="eastAsia"/>
                <w:lang w:eastAsia="ko-KR"/>
              </w:rPr>
              <w:t>ReferenceTimeInfo</w:t>
            </w:r>
            <w:r>
              <w:rPr>
                <w:rFonts w:eastAsia="Malgun Gothic"/>
                <w:lang w:eastAsia="ko-KR"/>
              </w:rPr>
              <w:t>.</w:t>
            </w:r>
          </w:p>
          <w:p w14:paraId="2506BBAF" w14:textId="77777777" w:rsidR="001E2744" w:rsidRDefault="001E2744" w:rsidP="001E2744">
            <w:pPr>
              <w:pStyle w:val="TAC"/>
              <w:spacing w:before="20" w:after="20"/>
              <w:ind w:left="57" w:right="57"/>
              <w:jc w:val="left"/>
              <w:rPr>
                <w:lang w:val="en-US" w:eastAsia="zh-CN"/>
              </w:rPr>
            </w:pPr>
          </w:p>
          <w:p w14:paraId="514C3DEB" w14:textId="0E5AE040" w:rsidR="001E2744" w:rsidRPr="001C5530" w:rsidRDefault="001E2744" w:rsidP="001E2744">
            <w:pPr>
              <w:pStyle w:val="TAC"/>
              <w:spacing w:before="20" w:after="20"/>
              <w:ind w:left="57" w:right="57"/>
              <w:jc w:val="left"/>
              <w:rPr>
                <w:lang w:eastAsia="zh-CN"/>
              </w:rPr>
            </w:pPr>
            <w:r>
              <w:rPr>
                <w:rFonts w:hint="eastAsia"/>
                <w:lang w:val="en-US" w:eastAsia="zh-CN"/>
              </w:rPr>
              <w:t>Moreover</w:t>
            </w:r>
            <w:r>
              <w:rPr>
                <w:lang w:val="en-US" w:eastAsia="zh-CN"/>
              </w:rPr>
              <w:t xml:space="preserve">, </w:t>
            </w:r>
            <w:r>
              <w:rPr>
                <w:rFonts w:hint="eastAsia"/>
                <w:lang w:val="en-US" w:eastAsia="zh-CN"/>
              </w:rPr>
              <w:t>we think</w:t>
            </w:r>
            <w:r>
              <w:rPr>
                <w:lang w:val="en-US" w:eastAsia="zh-CN"/>
              </w:rPr>
              <w:t xml:space="preserve"> such</w:t>
            </w:r>
            <w:r>
              <w:rPr>
                <w:rFonts w:hint="eastAsia"/>
                <w:lang w:val="en-US" w:eastAsia="zh-CN"/>
              </w:rPr>
              <w:t xml:space="preserve"> </w:t>
            </w:r>
            <w:r>
              <w:rPr>
                <w:lang w:val="en-US" w:eastAsia="zh-CN"/>
              </w:rPr>
              <w:t>indication can also be introduced into SIB. In</w:t>
            </w:r>
            <w:r>
              <w:rPr>
                <w:rFonts w:hint="eastAsia"/>
                <w:lang w:val="en-US" w:eastAsia="zh-CN"/>
              </w:rPr>
              <w:t xml:space="preserve"> some special deployment scenarios (</w:t>
            </w:r>
            <w:r>
              <w:rPr>
                <w:lang w:val="en-US" w:eastAsia="zh-CN"/>
              </w:rPr>
              <w:t xml:space="preserve">e.g., small cell deployment and </w:t>
            </w:r>
            <w:r>
              <w:rPr>
                <w:rFonts w:hint="eastAsia"/>
                <w:lang w:val="en-US" w:eastAsia="zh-CN"/>
              </w:rPr>
              <w:t>all UE</w:t>
            </w:r>
            <w:r>
              <w:rPr>
                <w:lang w:val="en-US" w:eastAsia="zh-CN"/>
              </w:rPr>
              <w:t>s</w:t>
            </w:r>
            <w:r>
              <w:rPr>
                <w:rFonts w:hint="eastAsia"/>
                <w:lang w:val="en-US" w:eastAsia="zh-CN"/>
              </w:rPr>
              <w:t xml:space="preserve"> do not require PDC), a global indication in SIB can be used to completely disable PDC </w:t>
            </w:r>
            <w:r>
              <w:rPr>
                <w:lang w:val="en-US" w:eastAsia="zh-CN"/>
              </w:rPr>
              <w:t xml:space="preserve">for </w:t>
            </w:r>
            <w:r>
              <w:rPr>
                <w:rFonts w:hint="eastAsia"/>
                <w:lang w:val="en-US" w:eastAsia="zh-CN"/>
              </w:rPr>
              <w:t>all</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 xml:space="preserve">UEs. </w:t>
            </w:r>
          </w:p>
        </w:tc>
      </w:tr>
      <w:tr w:rsidR="00581CFB" w:rsidRPr="001C5530" w14:paraId="2D4B9C6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6D8058D8" w:rsidR="00581CFB" w:rsidRPr="001C5530" w:rsidRDefault="00581CFB" w:rsidP="00581CFB">
            <w:pPr>
              <w:pStyle w:val="TAC"/>
              <w:spacing w:before="20" w:after="20"/>
              <w:ind w:left="57" w:right="57"/>
              <w:jc w:val="left"/>
              <w:rPr>
                <w:lang w:eastAsia="zh-CN"/>
              </w:rPr>
            </w:pPr>
            <w:r w:rsidRPr="00C861B8">
              <w:t>Huawei, HiSilicon</w:t>
            </w:r>
          </w:p>
        </w:tc>
        <w:tc>
          <w:tcPr>
            <w:tcW w:w="1540" w:type="dxa"/>
            <w:tcBorders>
              <w:top w:val="single" w:sz="4" w:space="0" w:color="auto"/>
              <w:left w:val="single" w:sz="4" w:space="0" w:color="auto"/>
              <w:bottom w:val="single" w:sz="4" w:space="0" w:color="auto"/>
              <w:right w:val="single" w:sz="4" w:space="0" w:color="auto"/>
            </w:tcBorders>
          </w:tcPr>
          <w:p w14:paraId="7540C357" w14:textId="6FDD5B64" w:rsidR="00581CFB" w:rsidRPr="001C5530" w:rsidRDefault="00581CFB" w:rsidP="00581CFB">
            <w:pPr>
              <w:pStyle w:val="TAC"/>
              <w:spacing w:before="20" w:after="20"/>
              <w:ind w:left="57" w:right="57"/>
              <w:jc w:val="left"/>
              <w:rPr>
                <w:lang w:eastAsia="zh-CN"/>
              </w:rPr>
            </w:pPr>
            <w:r w:rsidRPr="00C861B8">
              <w:t>Agree</w:t>
            </w:r>
          </w:p>
        </w:tc>
        <w:tc>
          <w:tcPr>
            <w:tcW w:w="6396" w:type="dxa"/>
            <w:tcBorders>
              <w:top w:val="single" w:sz="4" w:space="0" w:color="auto"/>
              <w:left w:val="single" w:sz="4" w:space="0" w:color="auto"/>
              <w:bottom w:val="single" w:sz="4" w:space="0" w:color="auto"/>
              <w:right w:val="single" w:sz="4" w:space="0" w:color="auto"/>
            </w:tcBorders>
          </w:tcPr>
          <w:p w14:paraId="5092DD96" w14:textId="1A07EE29" w:rsidR="00581CFB" w:rsidRPr="001C5530" w:rsidRDefault="00581CFB" w:rsidP="00581CFB">
            <w:pPr>
              <w:pStyle w:val="TAC"/>
              <w:spacing w:before="20" w:after="20"/>
              <w:ind w:left="57" w:right="57"/>
              <w:jc w:val="left"/>
              <w:rPr>
                <w:lang w:eastAsia="zh-CN"/>
              </w:rPr>
            </w:pPr>
            <w:r w:rsidRPr="00C861B8">
              <w:t xml:space="preserve">We think a unicast signalling is needed to indicate towards the UE when the reference time information is received. This signalling can the same as discussed in Q3b. In other words, this signalling is used to indicate that the gNB will control whether or not UE shall preform PDC based on TA, instead of leaving it to UE implementation as in Rel-16. </w:t>
            </w:r>
          </w:p>
        </w:tc>
      </w:tr>
      <w:tr w:rsidR="00C222B7" w:rsidRPr="001C5530" w14:paraId="04F2DBA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5B30C951"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1978DEED" w14:textId="79A801AA" w:rsidR="00C222B7" w:rsidRPr="001C5530" w:rsidRDefault="00C222B7" w:rsidP="00C222B7">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D0CF3D4" w14:textId="3D54BD69" w:rsidR="00C222B7" w:rsidRPr="001C5530" w:rsidRDefault="00C222B7" w:rsidP="00C222B7">
            <w:pPr>
              <w:pStyle w:val="TAC"/>
              <w:spacing w:before="20" w:after="20"/>
              <w:ind w:left="57" w:right="57"/>
              <w:jc w:val="left"/>
              <w:rPr>
                <w:lang w:eastAsia="zh-CN"/>
              </w:rPr>
            </w:pPr>
            <w:r w:rsidRPr="00325A5E">
              <w:rPr>
                <w:lang w:eastAsia="zh-CN"/>
              </w:rPr>
              <w:t>Add a specific signalling in the reference time information element relative to the pre-compensation by the base</w:t>
            </w:r>
          </w:p>
        </w:tc>
      </w:tr>
      <w:tr w:rsidR="00C222B7" w:rsidRPr="001C5530" w14:paraId="108D892E"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3A73B2"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9753561" w14:textId="77777777" w:rsidR="00C222B7" w:rsidRPr="001C5530" w:rsidRDefault="00C222B7" w:rsidP="00C222B7">
            <w:pPr>
              <w:pStyle w:val="TAC"/>
              <w:spacing w:before="20" w:after="20"/>
              <w:ind w:left="57" w:right="57"/>
              <w:jc w:val="left"/>
              <w:rPr>
                <w:lang w:eastAsia="zh-CN"/>
              </w:rPr>
            </w:pPr>
          </w:p>
        </w:tc>
      </w:tr>
      <w:tr w:rsidR="00C222B7" w:rsidRPr="001C5530" w14:paraId="41ED498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C222B7" w:rsidRPr="001C5530" w:rsidRDefault="00C222B7" w:rsidP="00C222B7">
            <w:pPr>
              <w:pStyle w:val="TAC"/>
              <w:spacing w:before="20" w:after="20"/>
              <w:ind w:left="57" w:right="57"/>
              <w:jc w:val="left"/>
              <w:rPr>
                <w:lang w:eastAsia="zh-CN"/>
              </w:rPr>
            </w:pPr>
          </w:p>
        </w:tc>
      </w:tr>
      <w:tr w:rsidR="00C222B7" w:rsidRPr="001C5530" w14:paraId="263D93A9"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C222B7" w:rsidRPr="001C5530" w:rsidRDefault="00C222B7" w:rsidP="00C222B7">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Heading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The RTT based compensation method makes use of the propagation delay measurements to determine the distance between the UE and the gNB</w:t>
      </w:r>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r w:rsidR="00622B57" w:rsidRPr="001C5530">
        <w:rPr>
          <w:sz w:val="22"/>
          <w:szCs w:val="22"/>
          <w:lang w:eastAsia="ko-KR"/>
        </w:rPr>
        <w:t>flavors of</w:t>
      </w:r>
      <w:r w:rsidR="001B2302" w:rsidRPr="001C5530">
        <w:rPr>
          <w:sz w:val="22"/>
          <w:szCs w:val="22"/>
          <w:lang w:eastAsia="ko-KR"/>
        </w:rPr>
        <w:t xml:space="preserve"> RTT-based PDC method:</w:t>
      </w:r>
    </w:p>
    <w:p w14:paraId="11EF72A0" w14:textId="57C234B4" w:rsidR="001B2302" w:rsidRPr="001C5530" w:rsidRDefault="00201716" w:rsidP="003A7284">
      <w:pPr>
        <w:pStyle w:val="ListParagraph"/>
        <w:numPr>
          <w:ilvl w:val="0"/>
          <w:numId w:val="22"/>
        </w:numPr>
        <w:jc w:val="both"/>
        <w:rPr>
          <w:sz w:val="22"/>
          <w:szCs w:val="22"/>
          <w:lang w:eastAsia="ko-KR"/>
        </w:rPr>
      </w:pPr>
      <w:r w:rsidRPr="001C5530">
        <w:rPr>
          <w:sz w:val="22"/>
          <w:szCs w:val="22"/>
          <w:lang w:eastAsia="ko-KR"/>
        </w:rPr>
        <w:t>UE side compensation. A UE measures UE Rx-Tx time difference and receives the gNB Rx-Tx time difference</w:t>
      </w:r>
      <w:r w:rsidR="0089379E">
        <w:rPr>
          <w:sz w:val="22"/>
          <w:szCs w:val="22"/>
          <w:lang w:eastAsia="ko-KR"/>
        </w:rPr>
        <w:t xml:space="preserve"> from the gNB</w:t>
      </w:r>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ListParagraph"/>
        <w:numPr>
          <w:ilvl w:val="0"/>
          <w:numId w:val="22"/>
        </w:numPr>
        <w:jc w:val="both"/>
        <w:rPr>
          <w:sz w:val="22"/>
          <w:szCs w:val="22"/>
          <w:lang w:eastAsia="ko-KR"/>
        </w:rPr>
      </w:pPr>
      <w:r w:rsidRPr="001C5530">
        <w:rPr>
          <w:sz w:val="22"/>
          <w:szCs w:val="22"/>
        </w:rPr>
        <w:t xml:space="preserve">gNB side pre-compensation. A UE measures UE Rx-Tx time difference and reports it to gNB. gNB measures the gNB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gNB </w:t>
      </w:r>
      <w:r w:rsidR="002E73CA" w:rsidRPr="001C5530">
        <w:rPr>
          <w:sz w:val="22"/>
          <w:szCs w:val="22"/>
          <w:lang w:eastAsia="ko-KR"/>
        </w:rPr>
        <w:t xml:space="preserve">e.g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gNB</w:t>
      </w:r>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gNB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rom perspective of the overall signaling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gNB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e.g as part of </w:t>
      </w:r>
      <w:r w:rsidR="00A47C37" w:rsidRPr="001C5530">
        <w:rPr>
          <w:rFonts w:eastAsiaTheme="majorEastAsia"/>
          <w:i/>
          <w:iCs/>
          <w:sz w:val="22"/>
          <w:szCs w:val="22"/>
          <w:lang w:eastAsia="ko-KR"/>
        </w:rPr>
        <w:t>MeasurementReport</w:t>
      </w:r>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Uu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ListParagraph"/>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ListParagraph"/>
        <w:numPr>
          <w:ilvl w:val="0"/>
          <w:numId w:val="19"/>
        </w:numPr>
        <w:jc w:val="both"/>
        <w:rPr>
          <w:sz w:val="22"/>
          <w:szCs w:val="22"/>
          <w:lang w:eastAsia="ko-KR"/>
        </w:rPr>
      </w:pPr>
      <w:r w:rsidRPr="001C5530">
        <w:rPr>
          <w:sz w:val="22"/>
          <w:szCs w:val="22"/>
          <w:lang w:eastAsia="ko-KR"/>
        </w:rPr>
        <w:t>Option 2: Support gNB-side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ListParagraph"/>
        <w:numPr>
          <w:ilvl w:val="0"/>
          <w:numId w:val="19"/>
        </w:numPr>
        <w:jc w:val="both"/>
        <w:rPr>
          <w:sz w:val="22"/>
          <w:szCs w:val="22"/>
          <w:lang w:eastAsia="ko-KR"/>
        </w:rPr>
      </w:pPr>
      <w:r w:rsidRPr="001C5530">
        <w:rPr>
          <w:sz w:val="22"/>
          <w:szCs w:val="22"/>
          <w:lang w:eastAsia="ko-KR"/>
        </w:rPr>
        <w:t xml:space="preserve">Option 3: Support both UE-side </w:t>
      </w:r>
      <w:r w:rsidR="00063FCC" w:rsidRPr="001C5530">
        <w:rPr>
          <w:sz w:val="22"/>
          <w:szCs w:val="22"/>
          <w:lang w:eastAsia="ko-KR"/>
        </w:rPr>
        <w:t xml:space="preserve">PDC </w:t>
      </w:r>
      <w:r w:rsidRPr="001C5530">
        <w:rPr>
          <w:sz w:val="22"/>
          <w:szCs w:val="22"/>
          <w:lang w:eastAsia="ko-KR"/>
        </w:rPr>
        <w:t>and gNB-side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2A54C3" w14:paraId="1E19FB8D"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53A1073" w14:textId="77777777" w:rsidR="002A54C3" w:rsidRPr="004A6D4F" w:rsidRDefault="002A54C3">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4F960AB5" w14:textId="77777777" w:rsidR="002A54C3" w:rsidRDefault="002A54C3">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4A259034" w14:textId="77777777" w:rsidR="002A54C3" w:rsidRDefault="002A54C3">
            <w:pPr>
              <w:pStyle w:val="TAC"/>
              <w:spacing w:before="20" w:after="20"/>
              <w:ind w:left="57" w:right="57"/>
              <w:jc w:val="left"/>
              <w:rPr>
                <w:lang w:eastAsia="zh-CN"/>
              </w:rPr>
            </w:pPr>
          </w:p>
        </w:tc>
      </w:tr>
      <w:tr w:rsidR="004A6D4F" w14:paraId="3D6A7190"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73FC077" w14:textId="77777777" w:rsidR="004A6D4F" w:rsidRDefault="004A6D4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03C757EC" w14:textId="77777777" w:rsidR="004A6D4F" w:rsidRDefault="004A6D4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11849F2D" w14:textId="77777777" w:rsidR="004A6D4F" w:rsidRDefault="004A6D4F">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27DB3BCB" w14:textId="77777777" w:rsidR="004A6D4F" w:rsidRDefault="004A6D4F">
            <w:pPr>
              <w:pStyle w:val="TAC"/>
              <w:spacing w:before="20" w:after="20"/>
              <w:ind w:left="57" w:right="57"/>
              <w:jc w:val="left"/>
              <w:rPr>
                <w:lang w:eastAsia="zh-CN"/>
              </w:rPr>
            </w:pPr>
          </w:p>
          <w:p w14:paraId="2091A84D" w14:textId="77777777" w:rsidR="004A6D4F" w:rsidRDefault="004A6D4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0EF24560"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RAN3 impacts. There is a need to account for CU-DU time difference, because RRC signal is generated at the CU while reference signals for time sync and measurement are at the DU.</w:t>
            </w:r>
          </w:p>
          <w:p w14:paraId="7F5C3E93"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10D99148" w14:textId="77777777" w:rsidR="004A6D4F" w:rsidRDefault="004A6D4F">
            <w:pPr>
              <w:pStyle w:val="TAC"/>
              <w:spacing w:before="20" w:after="20"/>
              <w:ind w:left="57" w:right="57"/>
              <w:jc w:val="left"/>
              <w:rPr>
                <w:lang w:eastAsia="zh-CN"/>
              </w:rPr>
            </w:pPr>
            <w:r w:rsidRPr="004A6D4F">
              <w:rPr>
                <w:lang w:eastAsia="zh-CN"/>
              </w:rPr>
              <w:t xml:space="preserve">For the option 1, we prefer RRC signalling since the reference time is provided in RRC and one can re-use IE of gNB Rx-Tx time difference from the positioning specs, e.g., </w:t>
            </w:r>
            <w:bookmarkStart w:id="1" w:name="_Toc74152365"/>
            <w:bookmarkStart w:id="2" w:name="_Toc64447709"/>
            <w:bookmarkStart w:id="3" w:name="_Toc56773080"/>
            <w:bookmarkStart w:id="4" w:name="_Toc51776058"/>
            <w:r>
              <w:rPr>
                <w:lang w:eastAsia="zh-CN"/>
              </w:rPr>
              <w:t>9.2.40 gNB Rx-Tx Time Difference</w:t>
            </w:r>
            <w:bookmarkEnd w:id="1"/>
            <w:bookmarkEnd w:id="2"/>
            <w:bookmarkEnd w:id="3"/>
            <w:bookmarkEnd w:id="4"/>
            <w:r>
              <w:rPr>
                <w:lang w:eastAsia="zh-CN"/>
              </w:rPr>
              <w:t xml:space="preserve"> in TS 38.455. </w:t>
            </w:r>
          </w:p>
          <w:p w14:paraId="05A71EA6" w14:textId="77777777" w:rsidR="004A6D4F" w:rsidRDefault="004A6D4F">
            <w:pPr>
              <w:pStyle w:val="TAC"/>
              <w:spacing w:before="20" w:after="20"/>
              <w:ind w:left="57" w:right="57"/>
              <w:jc w:val="left"/>
              <w:rPr>
                <w:lang w:eastAsia="zh-CN"/>
              </w:rPr>
            </w:pPr>
          </w:p>
          <w:p w14:paraId="774F6F36" w14:textId="77777777" w:rsidR="004A6D4F" w:rsidRDefault="004A6D4F">
            <w:pPr>
              <w:pStyle w:val="TAC"/>
              <w:spacing w:before="20" w:after="20"/>
              <w:ind w:left="57" w:right="57"/>
              <w:jc w:val="left"/>
              <w:rPr>
                <w:lang w:eastAsia="zh-CN"/>
              </w:rPr>
            </w:pPr>
            <w:r>
              <w:rPr>
                <w:lang w:eastAsia="zh-CN"/>
              </w:rPr>
              <w:t>Lastly, we don’t see any benefits to support both option 1 and option 2.</w:t>
            </w:r>
          </w:p>
        </w:tc>
      </w:tr>
      <w:tr w:rsidR="005A06F5" w:rsidRPr="00576D9F" w14:paraId="7F56617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6C282419" w:rsidR="005A06F5" w:rsidRPr="001C5530" w:rsidRDefault="005B0C63"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C3D5B3" w14:textId="5499673F" w:rsidR="005A06F5" w:rsidRPr="001C5530" w:rsidRDefault="005B0C63" w:rsidP="008966AB">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0EA15E3" w14:textId="43F0EE1E" w:rsidR="005A06F5" w:rsidRPr="00576D9F" w:rsidRDefault="00795853" w:rsidP="008966AB">
            <w:pPr>
              <w:pStyle w:val="TAC"/>
              <w:spacing w:before="20" w:after="20"/>
              <w:ind w:left="57" w:right="57"/>
              <w:jc w:val="left"/>
              <w:rPr>
                <w:lang w:val="en-US" w:eastAsia="zh-CN"/>
              </w:rPr>
            </w:pPr>
            <w:r>
              <w:rPr>
                <w:lang w:val="en-US" w:eastAsia="zh-CN"/>
              </w:rPr>
              <w:t xml:space="preserve">For similar reasons as provided in Question 1a, we prefer </w:t>
            </w:r>
            <w:r w:rsidR="00576D9F" w:rsidRPr="00576D9F">
              <w:rPr>
                <w:lang w:val="en-US" w:eastAsia="zh-CN"/>
              </w:rPr>
              <w:t>UE-side PDC</w:t>
            </w:r>
            <w:r>
              <w:rPr>
                <w:lang w:val="en-US" w:eastAsia="zh-CN"/>
              </w:rPr>
              <w:t xml:space="preserve">. </w:t>
            </w:r>
          </w:p>
        </w:tc>
      </w:tr>
      <w:tr w:rsidR="00F71653" w:rsidRPr="00576D9F" w14:paraId="75DBCA84"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55E206AC" w:rsidR="00F71653" w:rsidRPr="00576D9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C7476A2" w14:textId="5B26E600" w:rsidR="00F71653" w:rsidRPr="00576D9F" w:rsidRDefault="00F71653" w:rsidP="008966AB">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AF7F76C" w14:textId="7E526EF4" w:rsidR="00F71653" w:rsidRPr="00576D9F" w:rsidRDefault="00F71653" w:rsidP="008966AB">
            <w:pPr>
              <w:pStyle w:val="TAC"/>
              <w:spacing w:before="20" w:after="20"/>
              <w:ind w:left="57" w:right="57"/>
              <w:jc w:val="left"/>
              <w:rPr>
                <w:lang w:val="en-US" w:eastAsia="zh-CN"/>
              </w:rPr>
            </w:pPr>
            <w:r>
              <w:rPr>
                <w:rFonts w:eastAsia="DengXian" w:cs="Arial" w:hint="eastAsia"/>
                <w:lang w:eastAsia="zh-CN"/>
              </w:rPr>
              <w:t xml:space="preserve">We </w:t>
            </w:r>
            <w:r>
              <w:rPr>
                <w:rFonts w:eastAsia="DengXian" w:cs="Arial"/>
                <w:lang w:eastAsia="zh-CN"/>
              </w:rPr>
              <w:t xml:space="preserve">don’t see the need to differentiate </w:t>
            </w:r>
            <w:r>
              <w:rPr>
                <w:rFonts w:eastAsia="DengXian" w:cs="Arial" w:hint="eastAsia"/>
                <w:lang w:eastAsia="zh-CN"/>
              </w:rPr>
              <w:t>RTT-based and TA-based PDC method</w:t>
            </w:r>
            <w:r>
              <w:rPr>
                <w:rFonts w:eastAsia="DengXian" w:cs="Arial"/>
                <w:lang w:eastAsia="zh-CN"/>
              </w:rPr>
              <w:t xml:space="preserve">s and </w:t>
            </w:r>
            <w:r>
              <w:rPr>
                <w:rFonts w:eastAsia="DengXian" w:cs="Arial" w:hint="eastAsia"/>
                <w:lang w:eastAsia="zh-CN"/>
              </w:rPr>
              <w:t xml:space="preserve">prefer </w:t>
            </w:r>
            <w:r>
              <w:rPr>
                <w:rFonts w:eastAsia="DengXian" w:cs="Arial"/>
                <w:lang w:eastAsia="zh-CN"/>
              </w:rPr>
              <w:t xml:space="preserve">a </w:t>
            </w:r>
            <w:r>
              <w:rPr>
                <w:rFonts w:eastAsia="DengXian" w:cs="Arial" w:hint="eastAsia"/>
                <w:lang w:eastAsia="zh-CN"/>
              </w:rPr>
              <w:t>common solution.</w:t>
            </w:r>
          </w:p>
        </w:tc>
      </w:tr>
      <w:tr w:rsidR="00F71653" w:rsidRPr="00576D9F" w14:paraId="528B60F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0FC146B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3F81963" w14:textId="4B1821D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FF2D968" w14:textId="357887EF"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We prefer a simple option.</w:t>
            </w:r>
          </w:p>
        </w:tc>
      </w:tr>
      <w:tr w:rsidR="005E4F92" w:rsidRPr="00576D9F" w14:paraId="24CD9F3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2E690567" w:rsidR="005E4F92" w:rsidRPr="00576D9F" w:rsidRDefault="005E4F92" w:rsidP="005E4F92">
            <w:pPr>
              <w:pStyle w:val="TAC"/>
              <w:spacing w:before="20" w:after="20"/>
              <w:ind w:left="57" w:right="57"/>
              <w:jc w:val="left"/>
              <w:rPr>
                <w:lang w:val="en-US" w:eastAsia="zh-CN"/>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18730B42" w14:textId="0E00FA6A" w:rsidR="005E4F92" w:rsidRPr="00576D9F" w:rsidRDefault="005E4F92" w:rsidP="005E4F92">
            <w:pPr>
              <w:pStyle w:val="TAC"/>
              <w:spacing w:before="20" w:after="20"/>
              <w:ind w:left="57" w:right="57"/>
              <w:jc w:val="left"/>
              <w:rPr>
                <w:lang w:val="en-US" w:eastAsia="zh-CN"/>
              </w:rPr>
            </w:pPr>
            <w:r>
              <w:rPr>
                <w:rFonts w:hint="eastAsia"/>
                <w:lang w:val="en-US" w:eastAsia="ja-JP"/>
              </w:rPr>
              <w:t>O</w:t>
            </w:r>
            <w:r>
              <w:rPr>
                <w:lang w:val="en-US" w:eastAsia="ja-JP"/>
              </w:rPr>
              <w:t>ption 1</w:t>
            </w:r>
          </w:p>
        </w:tc>
        <w:tc>
          <w:tcPr>
            <w:tcW w:w="6396" w:type="dxa"/>
            <w:tcBorders>
              <w:top w:val="single" w:sz="4" w:space="0" w:color="auto"/>
              <w:left w:val="single" w:sz="4" w:space="0" w:color="auto"/>
              <w:bottom w:val="single" w:sz="4" w:space="0" w:color="auto"/>
              <w:right w:val="single" w:sz="4" w:space="0" w:color="auto"/>
            </w:tcBorders>
          </w:tcPr>
          <w:p w14:paraId="1083A13F" w14:textId="56937E9C" w:rsidR="005E4F92" w:rsidRPr="00576D9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are supporting UE-side PDC. NW-side PDC would be de-prioritized.</w:t>
            </w:r>
          </w:p>
        </w:tc>
      </w:tr>
      <w:tr w:rsidR="00EC6515" w:rsidRPr="00576D9F" w14:paraId="3A0910E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69CF05D8" w:rsidR="00EC6515" w:rsidRPr="00576D9F" w:rsidRDefault="00EC6515" w:rsidP="00EC6515">
            <w:pPr>
              <w:pStyle w:val="TAC"/>
              <w:spacing w:before="20" w:after="20"/>
              <w:ind w:left="57" w:right="57"/>
              <w:jc w:val="left"/>
              <w:rPr>
                <w:lang w:val="en-US" w:eastAsia="zh-CN"/>
              </w:rPr>
            </w:pPr>
            <w:r>
              <w:rPr>
                <w:lang w:val="en-US" w:eastAsia="zh-CN"/>
              </w:rPr>
              <w:t xml:space="preserve">Qualcomm </w:t>
            </w:r>
          </w:p>
        </w:tc>
        <w:tc>
          <w:tcPr>
            <w:tcW w:w="1540" w:type="dxa"/>
            <w:tcBorders>
              <w:top w:val="single" w:sz="4" w:space="0" w:color="auto"/>
              <w:left w:val="single" w:sz="4" w:space="0" w:color="auto"/>
              <w:bottom w:val="single" w:sz="4" w:space="0" w:color="auto"/>
              <w:right w:val="single" w:sz="4" w:space="0" w:color="auto"/>
            </w:tcBorders>
          </w:tcPr>
          <w:p w14:paraId="42D2E910" w14:textId="46202ACD" w:rsidR="00EC6515" w:rsidRPr="00576D9F" w:rsidRDefault="00EC6515" w:rsidP="00EC6515">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5B16D390" w14:textId="77777777" w:rsidR="00EC6515" w:rsidRDefault="00EC6515" w:rsidP="00EC6515">
            <w:pPr>
              <w:pStyle w:val="TAC"/>
              <w:spacing w:before="20" w:after="20"/>
              <w:ind w:left="57" w:right="57"/>
              <w:jc w:val="left"/>
              <w:rPr>
                <w:lang w:val="en-US" w:eastAsia="zh-CN"/>
              </w:rPr>
            </w:pPr>
            <w:r>
              <w:rPr>
                <w:lang w:val="en-US" w:eastAsia="zh-CN"/>
              </w:rPr>
              <w:t xml:space="preserve">UE-side PDC should be the baseline in order to support broadcast timing reference signal. </w:t>
            </w:r>
          </w:p>
          <w:p w14:paraId="3043F48A" w14:textId="15BF1408" w:rsidR="00EC6515" w:rsidRPr="00576D9F" w:rsidRDefault="00EC6515" w:rsidP="00EC6515">
            <w:pPr>
              <w:pStyle w:val="TAC"/>
              <w:spacing w:before="20" w:after="20"/>
              <w:ind w:left="57" w:right="57"/>
              <w:jc w:val="left"/>
              <w:rPr>
                <w:lang w:val="en-US" w:eastAsia="zh-CN"/>
              </w:rPr>
            </w:pPr>
            <w:r>
              <w:rPr>
                <w:lang w:val="en-US" w:eastAsia="zh-CN"/>
              </w:rPr>
              <w:t>There may be some benefits to also include gNB-side preocompensation when time reference is unicast in terms of efficiency, accuracy and signaling overhead, so we are fine with including a gNB side compensation option as well if need be.</w:t>
            </w:r>
          </w:p>
        </w:tc>
      </w:tr>
      <w:tr w:rsidR="00EC6515" w:rsidRPr="00576D9F" w14:paraId="2D52AFC7"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9169F80" w:rsidR="00EC6515" w:rsidRPr="00576D9F" w:rsidRDefault="00DE3F74" w:rsidP="00EC6515">
            <w:pPr>
              <w:pStyle w:val="TAC"/>
              <w:spacing w:before="20" w:after="20"/>
              <w:ind w:left="57" w:right="57"/>
              <w:jc w:val="left"/>
              <w:rPr>
                <w:lang w:val="en-US" w:eastAsia="zh-CN"/>
              </w:rPr>
            </w:pPr>
            <w:r>
              <w:rPr>
                <w:lang w:val="en-US"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56FA95D9" w14:textId="73F1DBF8" w:rsidR="00EC6515" w:rsidRPr="00576D9F" w:rsidRDefault="00DE3F74" w:rsidP="00EC6515">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6538643" w14:textId="30C361D2" w:rsidR="00EC6515" w:rsidRPr="00576D9F" w:rsidRDefault="00DE3F74" w:rsidP="00A06B33">
            <w:pPr>
              <w:pStyle w:val="TAC"/>
              <w:spacing w:before="20" w:after="20"/>
              <w:ind w:left="57" w:right="57"/>
              <w:jc w:val="left"/>
              <w:rPr>
                <w:lang w:val="en-US" w:eastAsia="zh-CN"/>
              </w:rPr>
            </w:pPr>
            <w:r>
              <w:rPr>
                <w:lang w:val="en-US" w:eastAsia="zh-CN"/>
              </w:rPr>
              <w:t xml:space="preserve">For the RTT based mechanism, there’s no significant </w:t>
            </w:r>
            <w:r w:rsidR="00A73353">
              <w:rPr>
                <w:lang w:val="en-US" w:eastAsia="zh-CN"/>
              </w:rPr>
              <w:t xml:space="preserve">accuracy benefit </w:t>
            </w:r>
            <w:r w:rsidR="00A06B33">
              <w:rPr>
                <w:lang w:val="en-US" w:eastAsia="zh-CN"/>
              </w:rPr>
              <w:t xml:space="preserve">associated </w:t>
            </w:r>
            <w:r w:rsidR="00A73353">
              <w:rPr>
                <w:lang w:val="en-US" w:eastAsia="zh-CN"/>
              </w:rPr>
              <w:t>with gNB-side PDC.</w:t>
            </w:r>
            <w:r w:rsidR="00A06B33">
              <w:rPr>
                <w:lang w:val="en-US" w:eastAsia="zh-CN"/>
              </w:rPr>
              <w:t xml:space="preserve"> Therefore if we go for an RTT based mechanism, it would be better to go with a UE-based approach to avoid RAN3 impact.</w:t>
            </w:r>
          </w:p>
        </w:tc>
      </w:tr>
      <w:tr w:rsidR="00EC6515" w:rsidRPr="00576D9F" w14:paraId="407A771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1894EE5B" w:rsidR="00EC6515" w:rsidRPr="00576D9F" w:rsidRDefault="00E276FB" w:rsidP="00EC6515">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7E8CABCD" w14:textId="1950A212" w:rsidR="00EC6515" w:rsidRPr="00576D9F" w:rsidRDefault="00E276FB" w:rsidP="00EC6515">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5A7C697" w14:textId="1E45A8A0" w:rsidR="00EC6515" w:rsidRPr="00576D9F" w:rsidRDefault="009D1CB0" w:rsidP="00AA1ED7">
            <w:pPr>
              <w:pStyle w:val="TAC"/>
              <w:spacing w:before="20" w:after="20"/>
              <w:ind w:left="57" w:right="57"/>
              <w:jc w:val="left"/>
              <w:rPr>
                <w:lang w:val="en-US" w:eastAsia="zh-CN"/>
              </w:rPr>
            </w:pPr>
            <w:r>
              <w:rPr>
                <w:lang w:val="en-US" w:eastAsia="zh-CN"/>
              </w:rPr>
              <w:t xml:space="preserve">In our understanding, </w:t>
            </w:r>
            <w:r w:rsidRPr="00F3319A">
              <w:rPr>
                <w:lang w:val="en-US" w:eastAsia="zh-CN"/>
              </w:rPr>
              <w:t xml:space="preserve">UE-side PDC seems simple </w:t>
            </w:r>
            <w:r>
              <w:rPr>
                <w:lang w:val="en-US" w:eastAsia="zh-CN"/>
              </w:rPr>
              <w:t>than gNB-side solution</w:t>
            </w:r>
            <w:r w:rsidR="00596658">
              <w:rPr>
                <w:lang w:val="en-US" w:eastAsia="zh-CN"/>
              </w:rPr>
              <w:t xml:space="preserve">, if </w:t>
            </w:r>
            <w:r w:rsidR="00596658" w:rsidRPr="00F3319A">
              <w:rPr>
                <w:lang w:val="en-US" w:eastAsia="zh-CN"/>
              </w:rPr>
              <w:t>the design philosophy of Timing Delta MAC CE from IAB can be reused</w:t>
            </w:r>
            <w:r>
              <w:rPr>
                <w:lang w:val="en-US" w:eastAsia="zh-CN"/>
              </w:rPr>
              <w:t>.</w:t>
            </w:r>
            <w:r w:rsidR="00596658">
              <w:rPr>
                <w:lang w:val="en-US" w:eastAsia="zh-CN"/>
              </w:rPr>
              <w:t xml:space="preserve"> </w:t>
            </w:r>
            <w:r w:rsidR="001055A9">
              <w:rPr>
                <w:lang w:val="en-US" w:eastAsia="zh-CN"/>
              </w:rPr>
              <w:t xml:space="preserve">Also, </w:t>
            </w:r>
            <w:r w:rsidR="00AA1ED7">
              <w:rPr>
                <w:lang w:val="en-US" w:eastAsia="zh-CN"/>
              </w:rPr>
              <w:t xml:space="preserve">if there is no critical issue on </w:t>
            </w:r>
            <w:r w:rsidR="00AA1ED7" w:rsidRPr="00F3319A">
              <w:rPr>
                <w:lang w:val="en-US" w:eastAsia="zh-CN"/>
              </w:rPr>
              <w:t xml:space="preserve">UE-side </w:t>
            </w:r>
            <w:r w:rsidR="00AA1ED7">
              <w:rPr>
                <w:lang w:val="en-US" w:eastAsia="zh-CN"/>
              </w:rPr>
              <w:t xml:space="preserve">RTT-based </w:t>
            </w:r>
            <w:r w:rsidR="00AA1ED7" w:rsidRPr="00F3319A">
              <w:rPr>
                <w:lang w:val="en-US" w:eastAsia="zh-CN"/>
              </w:rPr>
              <w:t>PDC</w:t>
            </w:r>
            <w:r w:rsidR="00AA1ED7">
              <w:rPr>
                <w:lang w:val="en-US" w:eastAsia="zh-CN"/>
              </w:rPr>
              <w:t>,</w:t>
            </w:r>
            <w:r w:rsidR="00AA1ED7">
              <w:rPr>
                <w:rFonts w:hint="eastAsia"/>
                <w:lang w:val="en-US" w:eastAsia="zh-CN"/>
              </w:rPr>
              <w:t xml:space="preserve"> </w:t>
            </w:r>
            <w:r w:rsidR="00AA1ED7">
              <w:rPr>
                <w:lang w:val="en-US" w:eastAsia="zh-CN"/>
              </w:rPr>
              <w:t xml:space="preserve">we </w:t>
            </w:r>
            <w:r w:rsidR="001055A9">
              <w:rPr>
                <w:lang w:val="en-US" w:eastAsia="zh-CN"/>
              </w:rPr>
              <w:t xml:space="preserve">suggest to choose one way, i.e. UE-based or gNB-based, </w:t>
            </w:r>
            <w:r w:rsidR="001F7FDD">
              <w:rPr>
                <w:lang w:val="en-US" w:eastAsia="zh-CN"/>
              </w:rPr>
              <w:t>for</w:t>
            </w:r>
            <w:r w:rsidR="00AA1ED7">
              <w:rPr>
                <w:lang w:val="en-US" w:eastAsia="zh-CN"/>
              </w:rPr>
              <w:t xml:space="preserve"> RTT-based and TA-based PDC.</w:t>
            </w:r>
          </w:p>
        </w:tc>
      </w:tr>
      <w:tr w:rsidR="001E2744" w:rsidRPr="00576D9F" w14:paraId="1F913D12"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41EB1040" w:rsidR="001E2744" w:rsidRPr="00576D9F" w:rsidRDefault="001E2744" w:rsidP="001E2744">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20DC7583" w14:textId="71DB49A1" w:rsidR="001E2744" w:rsidRPr="00576D9F" w:rsidRDefault="001E2744" w:rsidP="001E2744">
            <w:pPr>
              <w:pStyle w:val="TAC"/>
              <w:spacing w:before="20" w:after="20"/>
              <w:ind w:left="57" w:right="57"/>
              <w:jc w:val="left"/>
              <w:rPr>
                <w:lang w:val="en-US" w:eastAsia="zh-CN"/>
              </w:rPr>
            </w:pPr>
            <w:r>
              <w:rPr>
                <w:szCs w:val="18"/>
                <w:lang w:eastAsia="ko-KR"/>
              </w:rPr>
              <w:t>Option 3</w:t>
            </w:r>
          </w:p>
        </w:tc>
        <w:tc>
          <w:tcPr>
            <w:tcW w:w="6396" w:type="dxa"/>
            <w:tcBorders>
              <w:top w:val="single" w:sz="4" w:space="0" w:color="auto"/>
              <w:left w:val="single" w:sz="4" w:space="0" w:color="auto"/>
              <w:bottom w:val="single" w:sz="4" w:space="0" w:color="auto"/>
              <w:right w:val="single" w:sz="4" w:space="0" w:color="auto"/>
            </w:tcBorders>
          </w:tcPr>
          <w:p w14:paraId="04A4924A" w14:textId="77777777" w:rsidR="001E2744" w:rsidRDefault="001E2744" w:rsidP="001E2744">
            <w:pPr>
              <w:pStyle w:val="TAC"/>
              <w:spacing w:before="20" w:after="100"/>
              <w:ind w:left="57" w:right="57"/>
              <w:jc w:val="left"/>
              <w:rPr>
                <w:lang w:val="en-US" w:eastAsia="zh-CN"/>
              </w:rPr>
            </w:pPr>
            <w:r>
              <w:rPr>
                <w:lang w:val="en-US" w:eastAsia="zh-CN"/>
              </w:rPr>
              <w:t xml:space="preserve">We tend to agree with CATT that </w:t>
            </w:r>
            <w:r>
              <w:rPr>
                <w:rFonts w:eastAsia="DengXian" w:cs="Arial"/>
                <w:lang w:eastAsia="zh-CN"/>
              </w:rPr>
              <w:t xml:space="preserve">it’s no need to differentiate </w:t>
            </w:r>
            <w:r>
              <w:rPr>
                <w:rFonts w:eastAsia="DengXian" w:cs="Arial" w:hint="eastAsia"/>
                <w:lang w:eastAsia="zh-CN"/>
              </w:rPr>
              <w:t>RTT-based and TA-based PDC method</w:t>
            </w:r>
            <w:r>
              <w:rPr>
                <w:rFonts w:eastAsia="DengXian" w:cs="Arial"/>
                <w:lang w:eastAsia="zh-CN"/>
              </w:rPr>
              <w:t xml:space="preserve">s and a </w:t>
            </w:r>
            <w:r>
              <w:rPr>
                <w:rFonts w:eastAsia="DengXian" w:cs="Arial" w:hint="eastAsia"/>
                <w:lang w:eastAsia="zh-CN"/>
              </w:rPr>
              <w:t>common solution</w:t>
            </w:r>
            <w:r>
              <w:rPr>
                <w:rFonts w:eastAsia="DengXian" w:cs="Arial"/>
                <w:lang w:eastAsia="zh-CN"/>
              </w:rPr>
              <w:t xml:space="preserve"> is preferred. Therefore, also for </w:t>
            </w:r>
            <w:r w:rsidRPr="001C5530">
              <w:rPr>
                <w:lang w:eastAsia="ko-KR"/>
              </w:rPr>
              <w:t>RTT-based PDC method</w:t>
            </w:r>
            <w:r>
              <w:rPr>
                <w:lang w:val="en-US" w:eastAsia="zh-CN"/>
              </w:rPr>
              <w:t xml:space="preserve">, </w:t>
            </w:r>
            <w:r>
              <w:rPr>
                <w:rFonts w:hint="eastAsia"/>
                <w:lang w:val="en-US" w:eastAsia="zh-CN"/>
              </w:rPr>
              <w:t>in the case</w:t>
            </w:r>
            <w:r>
              <w:rPr>
                <w:lang w:val="en-US" w:eastAsia="zh-CN"/>
              </w:rPr>
              <w:t xml:space="preserve"> that </w:t>
            </w:r>
            <w:r>
              <w:rPr>
                <w:rFonts w:hint="eastAsia"/>
                <w:lang w:val="en-US" w:eastAsia="zh-CN"/>
              </w:rPr>
              <w:t xml:space="preserve">reference time </w:t>
            </w:r>
            <w:r>
              <w:rPr>
                <w:lang w:val="en-US" w:eastAsia="zh-CN"/>
              </w:rPr>
              <w:t>is broadcasted</w:t>
            </w:r>
            <w:r>
              <w:rPr>
                <w:rFonts w:hint="eastAsia"/>
                <w:lang w:val="en-US" w:eastAsia="zh-CN"/>
              </w:rPr>
              <w:t>, the UE</w:t>
            </w:r>
            <w:r>
              <w:rPr>
                <w:lang w:val="en-US" w:eastAsia="zh-CN"/>
              </w:rPr>
              <w:t xml:space="preserve"> can</w:t>
            </w:r>
            <w:r>
              <w:rPr>
                <w:rFonts w:hint="eastAsia"/>
                <w:lang w:val="en-US" w:eastAsia="zh-CN"/>
              </w:rPr>
              <w:t xml:space="preserve"> perform the PDC. In the case of unicast</w:t>
            </w:r>
            <w:r>
              <w:rPr>
                <w:lang w:val="en-US" w:eastAsia="zh-CN"/>
              </w:rPr>
              <w:t>ing the</w:t>
            </w:r>
            <w:r>
              <w:rPr>
                <w:rFonts w:hint="eastAsia"/>
                <w:lang w:val="en-US" w:eastAsia="zh-CN"/>
              </w:rPr>
              <w:t xml:space="preserve"> reference time, the</w:t>
            </w:r>
            <w:r>
              <w:rPr>
                <w:lang w:val="en-US" w:eastAsia="zh-CN"/>
              </w:rPr>
              <w:t xml:space="preserve"> PDC can be performed by</w:t>
            </w:r>
            <w:r>
              <w:rPr>
                <w:rFonts w:hint="eastAsia"/>
                <w:lang w:val="en-US" w:eastAsia="zh-CN"/>
              </w:rPr>
              <w:t xml:space="preserve"> gNB.</w:t>
            </w:r>
          </w:p>
          <w:p w14:paraId="4494E7E6" w14:textId="388CCA78" w:rsidR="001E2744" w:rsidRPr="00576D9F" w:rsidRDefault="001E2744" w:rsidP="001E2744">
            <w:pPr>
              <w:pStyle w:val="TAC"/>
              <w:spacing w:before="20" w:after="20"/>
              <w:ind w:left="57" w:right="57"/>
              <w:jc w:val="left"/>
              <w:rPr>
                <w:lang w:val="en-US" w:eastAsia="zh-CN"/>
              </w:rPr>
            </w:pPr>
            <w:r>
              <w:rPr>
                <w:lang w:val="en-US" w:eastAsia="zh-CN"/>
              </w:rPr>
              <w:t xml:space="preserve">Moreover, for </w:t>
            </w:r>
            <w:r w:rsidRPr="001C5530">
              <w:rPr>
                <w:lang w:eastAsia="ko-KR"/>
              </w:rPr>
              <w:t>RTT-based PDC method</w:t>
            </w:r>
            <w:r>
              <w:rPr>
                <w:lang w:eastAsia="ko-KR"/>
              </w:rPr>
              <w:t>, It may be</w:t>
            </w:r>
            <w:r w:rsidRPr="003C183F">
              <w:rPr>
                <w:lang w:eastAsia="ko-KR"/>
              </w:rPr>
              <w:t xml:space="preserve"> more suitable </w:t>
            </w:r>
            <w:r>
              <w:rPr>
                <w:lang w:eastAsia="ko-KR"/>
              </w:rPr>
              <w:t>to let the</w:t>
            </w:r>
            <w:r w:rsidRPr="003C183F">
              <w:rPr>
                <w:lang w:eastAsia="ko-KR"/>
              </w:rPr>
              <w:t xml:space="preserve"> node that calculates</w:t>
            </w:r>
            <w:r>
              <w:rPr>
                <w:lang w:eastAsia="ko-KR"/>
              </w:rPr>
              <w:t xml:space="preserve"> RTT to perform PDC.</w:t>
            </w:r>
          </w:p>
        </w:tc>
      </w:tr>
      <w:tr w:rsidR="00581CFB" w:rsidRPr="00576D9F" w14:paraId="47FAD27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044B967B" w:rsidR="00581CFB" w:rsidRPr="00576D9F" w:rsidRDefault="00581CFB" w:rsidP="00581CFB">
            <w:pPr>
              <w:pStyle w:val="TAC"/>
              <w:spacing w:before="20" w:after="20"/>
              <w:ind w:left="57" w:right="57"/>
              <w:jc w:val="left"/>
              <w:rPr>
                <w:lang w:val="en-US" w:eastAsia="zh-CN"/>
              </w:rPr>
            </w:pPr>
            <w:r w:rsidRPr="00A550A5">
              <w:t>Huawei, HiSilicon</w:t>
            </w:r>
          </w:p>
        </w:tc>
        <w:tc>
          <w:tcPr>
            <w:tcW w:w="1540" w:type="dxa"/>
            <w:tcBorders>
              <w:top w:val="single" w:sz="4" w:space="0" w:color="auto"/>
              <w:left w:val="single" w:sz="4" w:space="0" w:color="auto"/>
              <w:bottom w:val="single" w:sz="4" w:space="0" w:color="auto"/>
              <w:right w:val="single" w:sz="4" w:space="0" w:color="auto"/>
            </w:tcBorders>
          </w:tcPr>
          <w:p w14:paraId="41484231" w14:textId="62D8A434" w:rsidR="00581CFB" w:rsidRPr="00576D9F" w:rsidRDefault="00581CFB" w:rsidP="00581CFB">
            <w:pPr>
              <w:pStyle w:val="TAC"/>
              <w:spacing w:before="20" w:after="20"/>
              <w:ind w:left="57" w:right="57"/>
              <w:jc w:val="left"/>
              <w:rPr>
                <w:lang w:val="en-US" w:eastAsia="zh-CN"/>
              </w:rPr>
            </w:pPr>
            <w:r w:rsidRPr="00A550A5">
              <w:t>Option 3</w:t>
            </w:r>
          </w:p>
        </w:tc>
        <w:tc>
          <w:tcPr>
            <w:tcW w:w="6396" w:type="dxa"/>
            <w:tcBorders>
              <w:top w:val="single" w:sz="4" w:space="0" w:color="auto"/>
              <w:left w:val="single" w:sz="4" w:space="0" w:color="auto"/>
              <w:bottom w:val="single" w:sz="4" w:space="0" w:color="auto"/>
              <w:right w:val="single" w:sz="4" w:space="0" w:color="auto"/>
            </w:tcBorders>
          </w:tcPr>
          <w:p w14:paraId="0C202367" w14:textId="2C204F96" w:rsidR="00581CFB" w:rsidRPr="00576D9F" w:rsidRDefault="00581CFB" w:rsidP="00581CFB">
            <w:pPr>
              <w:pStyle w:val="TAC"/>
              <w:spacing w:before="20" w:after="20"/>
              <w:ind w:left="57" w:right="57"/>
              <w:jc w:val="left"/>
              <w:rPr>
                <w:lang w:val="en-US" w:eastAsia="zh-CN"/>
              </w:rPr>
            </w:pPr>
            <w:r w:rsidRPr="00A550A5">
              <w:t xml:space="preserve">We propose not to preclude any option(s) right now. </w:t>
            </w:r>
          </w:p>
        </w:tc>
      </w:tr>
      <w:tr w:rsidR="00C222B7" w:rsidRPr="00576D9F" w14:paraId="68BDCBF0"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5EF51CF3" w:rsidR="00C222B7" w:rsidRPr="00576D9F" w:rsidRDefault="00C222B7" w:rsidP="00C222B7">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7247BF7F" w14:textId="7C648611" w:rsidR="00C222B7" w:rsidRPr="00576D9F" w:rsidRDefault="00C222B7" w:rsidP="00C222B7">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C222B7" w:rsidRPr="00576D9F" w:rsidRDefault="00C222B7" w:rsidP="00C222B7">
            <w:pPr>
              <w:pStyle w:val="TAC"/>
              <w:spacing w:before="20" w:after="20"/>
              <w:ind w:left="57" w:right="57"/>
              <w:jc w:val="left"/>
              <w:rPr>
                <w:lang w:val="en-US" w:eastAsia="zh-CN"/>
              </w:rPr>
            </w:pPr>
          </w:p>
        </w:tc>
      </w:tr>
      <w:tr w:rsidR="00C222B7" w:rsidRPr="00576D9F" w14:paraId="01C484A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77777777" w:rsidR="00C222B7" w:rsidRPr="00576D9F" w:rsidRDefault="00C222B7" w:rsidP="00C222B7">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02E1A9E" w14:textId="77777777" w:rsidR="00C222B7" w:rsidRPr="00576D9F" w:rsidRDefault="00C222B7" w:rsidP="00C222B7">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3BFD7BE" w14:textId="77777777" w:rsidR="00C222B7" w:rsidRPr="00576D9F" w:rsidRDefault="00C222B7" w:rsidP="00C222B7">
            <w:pPr>
              <w:pStyle w:val="TAC"/>
              <w:spacing w:before="20" w:after="20"/>
              <w:ind w:left="57" w:right="57"/>
              <w:jc w:val="left"/>
              <w:rPr>
                <w:lang w:val="en-US" w:eastAsia="zh-CN"/>
              </w:rPr>
            </w:pPr>
          </w:p>
        </w:tc>
      </w:tr>
      <w:tr w:rsidR="00C222B7" w:rsidRPr="00576D9F" w14:paraId="5E7823A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C222B7" w:rsidRPr="00576D9F" w:rsidRDefault="00C222B7" w:rsidP="00C222B7">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C222B7" w:rsidRPr="00576D9F" w:rsidRDefault="00C222B7" w:rsidP="00C222B7">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C222B7" w:rsidRPr="00576D9F" w:rsidRDefault="00C222B7" w:rsidP="00C222B7">
            <w:pPr>
              <w:pStyle w:val="TAC"/>
              <w:spacing w:before="20" w:after="20"/>
              <w:ind w:left="57" w:right="57"/>
              <w:jc w:val="left"/>
              <w:rPr>
                <w:lang w:val="en-US" w:eastAsia="zh-CN"/>
              </w:rPr>
            </w:pPr>
          </w:p>
        </w:tc>
      </w:tr>
      <w:tr w:rsidR="00C222B7" w:rsidRPr="00576D9F" w14:paraId="03AF4A9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C222B7" w:rsidRPr="00576D9F" w:rsidRDefault="00C222B7" w:rsidP="00C222B7">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C222B7" w:rsidRPr="00576D9F" w:rsidRDefault="00C222B7" w:rsidP="00C222B7">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C222B7" w:rsidRPr="00576D9F" w:rsidRDefault="00C222B7" w:rsidP="00C222B7">
            <w:pPr>
              <w:pStyle w:val="TAC"/>
              <w:spacing w:before="20" w:after="20"/>
              <w:ind w:left="57" w:right="57"/>
              <w:jc w:val="left"/>
              <w:rPr>
                <w:lang w:val="en-US" w:eastAsia="zh-CN"/>
              </w:rPr>
            </w:pPr>
          </w:p>
        </w:tc>
      </w:tr>
    </w:tbl>
    <w:p w14:paraId="5167FF9D" w14:textId="77777777" w:rsidR="006B5441" w:rsidRPr="00576D9F" w:rsidRDefault="006B5441" w:rsidP="0061510D">
      <w:pPr>
        <w:jc w:val="both"/>
        <w:rPr>
          <w:b/>
          <w:bCs/>
          <w:sz w:val="22"/>
          <w:szCs w:val="22"/>
          <w:lang w:val="en-US" w:eastAsia="ko-KR"/>
        </w:rPr>
      </w:pPr>
    </w:p>
    <w:p w14:paraId="16518D4B" w14:textId="781A733F" w:rsidR="003B3F74" w:rsidRPr="001C5530" w:rsidRDefault="003B3F74" w:rsidP="006C421C">
      <w:pPr>
        <w:pStyle w:val="Heading2"/>
      </w:pPr>
      <w:r w:rsidRPr="001C5530">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r w:rsidR="00621E10" w:rsidRPr="001C5530">
        <w:rPr>
          <w:sz w:val="22"/>
          <w:szCs w:val="22"/>
          <w:lang w:eastAsia="ko-KR"/>
        </w:rPr>
        <w:t xml:space="preserve">gNB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gNB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Heading3"/>
        <w:rPr>
          <w:lang w:eastAsia="ko-KR"/>
        </w:rPr>
      </w:pPr>
      <w:r w:rsidRPr="001C5530">
        <w:rPr>
          <w:lang w:eastAsia="ko-KR"/>
        </w:rPr>
        <w:lastRenderedPageBreak/>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where the gNB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UEs in a cell need PDC</w:t>
      </w:r>
      <w:r w:rsidR="00633182" w:rsidRPr="001C5530">
        <w:rPr>
          <w:sz w:val="22"/>
          <w:szCs w:val="22"/>
          <w:lang w:eastAsia="ko-KR"/>
        </w:rPr>
        <w:t xml:space="preserve"> </w:t>
      </w:r>
      <w:r w:rsidR="0004563D" w:rsidRPr="001C5530">
        <w:rPr>
          <w:sz w:val="22"/>
          <w:szCs w:val="22"/>
          <w:lang w:eastAsia="ko-KR"/>
        </w:rPr>
        <w:t xml:space="preserve">e.g </w:t>
      </w:r>
      <w:r w:rsidR="00633182" w:rsidRPr="001C5530">
        <w:rPr>
          <w:sz w:val="22"/>
          <w:szCs w:val="22"/>
          <w:lang w:eastAsia="ko-KR"/>
        </w:rPr>
        <w:t xml:space="preserve">due to </w:t>
      </w:r>
      <w:r w:rsidR="0004563D" w:rsidRPr="001C5530">
        <w:rPr>
          <w:sz w:val="22"/>
          <w:szCs w:val="22"/>
          <w:lang w:eastAsia="ko-KR"/>
        </w:rPr>
        <w:t>different distances from the gNB,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ListParagraph"/>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The gNB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ListParagraph"/>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gNB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ListParagraph"/>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702A30" w:rsidRDefault="004B2E1A" w:rsidP="00EA63D2">
            <w:pPr>
              <w:pStyle w:val="TAH"/>
              <w:spacing w:before="20" w:after="20"/>
              <w:ind w:left="57" w:right="57"/>
              <w:jc w:val="left"/>
              <w:rPr>
                <w:lang w:val="en-US"/>
              </w:rPr>
            </w:pPr>
            <w:r w:rsidRPr="001C5530">
              <w:t>Comments</w:t>
            </w:r>
          </w:p>
        </w:tc>
      </w:tr>
      <w:tr w:rsidR="00702A30" w14:paraId="0E4D02F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B331F71" w14:textId="77777777" w:rsidR="00702A30" w:rsidRPr="00D76D8E" w:rsidRDefault="00702A30">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34A2450" w14:textId="77777777" w:rsidR="00702A30" w:rsidRDefault="00702A30">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hideMark/>
          </w:tcPr>
          <w:p w14:paraId="7E601169" w14:textId="77777777" w:rsidR="00702A30" w:rsidRDefault="00702A30">
            <w:pPr>
              <w:pStyle w:val="TAC"/>
              <w:spacing w:before="20" w:after="20"/>
              <w:ind w:left="57" w:right="57"/>
              <w:jc w:val="left"/>
              <w:rPr>
                <w:lang w:eastAsia="ja-JP"/>
              </w:rPr>
            </w:pPr>
            <w:r>
              <w:rPr>
                <w:lang w:eastAsia="ja-JP"/>
              </w:rPr>
              <w:t>UE conduct PDC or not based on a pre-configured threshold.</w:t>
            </w:r>
          </w:p>
          <w:p w14:paraId="4688EF31" w14:textId="77777777" w:rsidR="00702A30" w:rsidRDefault="00702A30">
            <w:pPr>
              <w:pStyle w:val="TAC"/>
              <w:spacing w:before="20" w:after="20"/>
              <w:ind w:left="57" w:right="57"/>
              <w:jc w:val="left"/>
              <w:rPr>
                <w:lang w:eastAsia="ja-JP"/>
              </w:rPr>
            </w:pPr>
            <w:r>
              <w:rPr>
                <w:lang w:eastAsia="ja-JP"/>
              </w:rPr>
              <w:t xml:space="preserve">This question should be decoupled with if gNB pre-compensation is supported or not to avoid duplicated compensation issue. If only UE-side PDC is supported, for stationary UEs (e.g. smart grid sensors), we do not see necessity to (de)activate the PDC, since once the UE is placed far from the base station where it needs delay compensation, it should always conduct the PDC (i.e. always activated). While for mobile UEs (e.g.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(i.e. UE conduct PDC if the TA is larger than the threshold, otherwise not) is more efficient with low cost of signalling. </w:t>
            </w:r>
          </w:p>
        </w:tc>
      </w:tr>
      <w:tr w:rsidR="00D76D8E" w14:paraId="6BEA9B6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0DC94AC" w14:textId="77777777" w:rsidR="00D76D8E" w:rsidRDefault="00D76D8E">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9404F7F" w14:textId="77777777" w:rsidR="00D76D8E" w:rsidRDefault="00D76D8E">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hideMark/>
          </w:tcPr>
          <w:p w14:paraId="533679C7" w14:textId="77777777" w:rsidR="00D76D8E" w:rsidRDefault="00D76D8E">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gNB, only some but not all UEs need PDC. Thus, the option 1 should be supported.  With the similar arguments, it is not clear the use case/benefits of the option 2.  </w:t>
            </w:r>
          </w:p>
        </w:tc>
      </w:tr>
      <w:tr w:rsidR="004B2E1A" w:rsidRPr="001C5530" w14:paraId="0CEA91F3"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3D5CF62E" w:rsidR="004B2E1A" w:rsidRPr="001C5530" w:rsidRDefault="00576D9F" w:rsidP="00EA63D2">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05A758A" w14:textId="33B3862D" w:rsidR="004B2E1A" w:rsidRPr="001C5530" w:rsidRDefault="00576D9F" w:rsidP="00EA63D2">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B1FC70" w14:textId="2191DA05" w:rsidR="009467A7" w:rsidRDefault="00755F42" w:rsidP="009E4318">
            <w:pPr>
              <w:pStyle w:val="TAC"/>
              <w:spacing w:before="20" w:after="20"/>
              <w:ind w:left="57" w:right="57"/>
              <w:jc w:val="left"/>
              <w:rPr>
                <w:lang w:eastAsia="ja-JP"/>
              </w:rPr>
            </w:pPr>
            <w:r>
              <w:rPr>
                <w:lang w:val="en-US" w:eastAsia="zh-CN"/>
              </w:rPr>
              <w:t>For similar reasons as provided in Question 1a, w</w:t>
            </w:r>
            <w:r w:rsidR="009467A7">
              <w:rPr>
                <w:lang w:eastAsia="ja-JP"/>
              </w:rPr>
              <w:t>e prefer to support only UE</w:t>
            </w:r>
            <w:r w:rsidR="002A6262">
              <w:rPr>
                <w:lang w:eastAsia="ja-JP"/>
              </w:rPr>
              <w:t>-</w:t>
            </w:r>
            <w:r w:rsidR="009467A7">
              <w:rPr>
                <w:lang w:eastAsia="ja-JP"/>
              </w:rPr>
              <w:t xml:space="preserve">side PDC in Rel-17. </w:t>
            </w:r>
          </w:p>
          <w:p w14:paraId="7365B15A" w14:textId="77777777" w:rsidR="0074365D" w:rsidRDefault="0074365D" w:rsidP="009E4318">
            <w:pPr>
              <w:pStyle w:val="TAC"/>
              <w:spacing w:before="20" w:after="20"/>
              <w:ind w:left="57" w:right="57"/>
              <w:jc w:val="left"/>
              <w:rPr>
                <w:lang w:eastAsia="ja-JP"/>
              </w:rPr>
            </w:pPr>
          </w:p>
          <w:p w14:paraId="695C16FB" w14:textId="250FAA47" w:rsidR="00936700" w:rsidRPr="001C5530" w:rsidRDefault="006B36BA" w:rsidP="009E4318">
            <w:pPr>
              <w:pStyle w:val="TAC"/>
              <w:spacing w:before="20" w:after="20"/>
              <w:ind w:left="57" w:right="57"/>
              <w:jc w:val="left"/>
              <w:rPr>
                <w:lang w:eastAsia="zh-CN"/>
              </w:rPr>
            </w:pPr>
            <w:r>
              <w:rPr>
                <w:lang w:eastAsia="ja-JP"/>
              </w:rPr>
              <w:t>We support unicast PD activation/deactivation.</w:t>
            </w:r>
            <w:r w:rsidR="002A6262">
              <w:rPr>
                <w:lang w:eastAsia="ja-JP"/>
              </w:rPr>
              <w:t xml:space="preserve"> We do not see any significant gains in supporting broadcast option, and as PD is a UE specific, it is natural to specify on a UE basis.</w:t>
            </w:r>
            <w:r w:rsidR="002A6262">
              <w:rPr>
                <w:lang w:eastAsia="zh-CN"/>
              </w:rPr>
              <w:t xml:space="preserve"> </w:t>
            </w:r>
          </w:p>
        </w:tc>
      </w:tr>
      <w:tr w:rsidR="00F71653" w:rsidRPr="001C5530" w14:paraId="3317FF0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31435D9D" w:rsidR="00F71653" w:rsidRPr="001C5530" w:rsidRDefault="00F71653" w:rsidP="00EA63D2">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5F58661" w14:textId="006B30B2" w:rsidR="00F71653" w:rsidRPr="001C5530" w:rsidRDefault="00F71653" w:rsidP="00EA63D2">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3122FB" w14:textId="190A71CE" w:rsidR="00F71653" w:rsidRPr="001C5530" w:rsidRDefault="00F71653" w:rsidP="00EA63D2">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F71653" w:rsidRPr="001C5530" w14:paraId="08B03B5E"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2DC7CBBE"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1737F153" w14:textId="2F489670"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79486842" w14:textId="405953F3" w:rsidR="00F71653" w:rsidRDefault="00727F0D" w:rsidP="00EA63D2">
            <w:pPr>
              <w:pStyle w:val="TAC"/>
              <w:spacing w:before="20" w:after="20"/>
              <w:ind w:left="57" w:right="57"/>
              <w:jc w:val="left"/>
              <w:rPr>
                <w:rFonts w:eastAsia="Malgun Gothic"/>
                <w:lang w:eastAsia="ko-KR"/>
              </w:rPr>
            </w:pPr>
            <w:r>
              <w:rPr>
                <w:rFonts w:eastAsia="Malgun Gothic" w:hint="eastAsia"/>
                <w:lang w:eastAsia="ko-KR"/>
              </w:rPr>
              <w:t>We assume Q3</w:t>
            </w:r>
            <w:r>
              <w:rPr>
                <w:rFonts w:eastAsia="Malgun Gothic"/>
                <w:lang w:eastAsia="ko-KR"/>
              </w:rPr>
              <w:t>a is not about NW’s pre-compensation but about other cases.</w:t>
            </w:r>
          </w:p>
          <w:p w14:paraId="3DF66CC4" w14:textId="4A8E152D" w:rsidR="00727F0D" w:rsidRPr="00727F0D" w:rsidRDefault="00727F0D" w:rsidP="00EA63D2">
            <w:pPr>
              <w:pStyle w:val="TAC"/>
              <w:spacing w:before="20" w:after="20"/>
              <w:ind w:left="57" w:right="57"/>
              <w:jc w:val="left"/>
              <w:rPr>
                <w:rFonts w:eastAsia="Malgun Gothic"/>
                <w:lang w:eastAsia="ko-KR"/>
              </w:rPr>
            </w:pPr>
          </w:p>
          <w:p w14:paraId="5831C71B" w14:textId="70A47398" w:rsidR="00727F0D"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 xml:space="preserve">In case that UE does not require any PDC due to </w:t>
            </w:r>
            <w:r>
              <w:rPr>
                <w:rFonts w:eastAsia="Malgun Gothic"/>
                <w:lang w:eastAsia="ko-KR"/>
              </w:rPr>
              <w:t xml:space="preserve">1) </w:t>
            </w:r>
            <w:r>
              <w:rPr>
                <w:rFonts w:eastAsia="Malgun Gothic" w:hint="eastAsia"/>
                <w:lang w:eastAsia="ko-KR"/>
              </w:rPr>
              <w:t>short distance to gNB or</w:t>
            </w:r>
            <w:r>
              <w:rPr>
                <w:rFonts w:eastAsia="Malgun Gothic"/>
                <w:lang w:eastAsia="ko-KR"/>
              </w:rPr>
              <w:t xml:space="preserve"> 2) UE’s required accuracy is low. Then, NW can just use Rel-16 compensation mechanism, i.e. leave it up to UE implementation. UE will just do its best by using its own way or do nothing. Rel-16 compensation shall be configured for backward compatibility. Thus, no additional indication is needed.</w:t>
            </w:r>
          </w:p>
        </w:tc>
      </w:tr>
      <w:tr w:rsidR="005E4F92" w:rsidRPr="001C5530" w14:paraId="47571D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1B49325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5F447393" w14:textId="621CA84A" w:rsidR="005E4F92" w:rsidRPr="001C5530" w:rsidRDefault="005E4F92" w:rsidP="005E4F92">
            <w:pPr>
              <w:pStyle w:val="TAC"/>
              <w:spacing w:before="20" w:after="20"/>
              <w:ind w:left="57" w:right="57"/>
              <w:jc w:val="left"/>
              <w:rPr>
                <w:lang w:eastAsia="zh-CN"/>
              </w:rPr>
            </w:pPr>
            <w:r>
              <w:rPr>
                <w:rFonts w:hint="eastAsia"/>
                <w:lang w:eastAsia="ja-JP"/>
              </w:rPr>
              <w:t>O</w:t>
            </w:r>
            <w:r>
              <w:rPr>
                <w:lang w:eastAsia="ja-JP"/>
              </w:rPr>
              <w:t>ption 1/Option 3</w:t>
            </w:r>
          </w:p>
        </w:tc>
        <w:tc>
          <w:tcPr>
            <w:tcW w:w="6396" w:type="dxa"/>
            <w:tcBorders>
              <w:top w:val="single" w:sz="4" w:space="0" w:color="auto"/>
              <w:left w:val="single" w:sz="4" w:space="0" w:color="auto"/>
              <w:bottom w:val="single" w:sz="4" w:space="0" w:color="auto"/>
              <w:right w:val="single" w:sz="4" w:space="0" w:color="auto"/>
            </w:tcBorders>
          </w:tcPr>
          <w:p w14:paraId="00710EAE" w14:textId="77777777" w:rsidR="005E4F92" w:rsidRDefault="005E4F92" w:rsidP="005E4F92">
            <w:pPr>
              <w:pStyle w:val="TAC"/>
              <w:spacing w:before="20" w:after="20"/>
              <w:ind w:left="57" w:right="57"/>
              <w:jc w:val="left"/>
              <w:rPr>
                <w:lang w:eastAsia="ja-JP"/>
              </w:rPr>
            </w:pPr>
            <w:r>
              <w:rPr>
                <w:rFonts w:hint="eastAsia"/>
                <w:lang w:eastAsia="ja-JP"/>
              </w:rPr>
              <w:t>W</w:t>
            </w:r>
            <w:r>
              <w:rPr>
                <w:lang w:eastAsia="ja-JP"/>
              </w:rPr>
              <w:t xml:space="preserve">e think that dedicated signalling is proper given that </w:t>
            </w:r>
            <w:r w:rsidRPr="00542F56">
              <w:rPr>
                <w:lang w:eastAsia="ja-JP"/>
              </w:rPr>
              <w:t>different UEs may have different propagation delays</w:t>
            </w:r>
            <w:r>
              <w:rPr>
                <w:lang w:eastAsia="ja-JP"/>
              </w:rPr>
              <w:t>.</w:t>
            </w:r>
          </w:p>
          <w:p w14:paraId="6012ABD6" w14:textId="0C4CDCFD" w:rsidR="005E4F92" w:rsidRPr="001C5530" w:rsidRDefault="005E4F92" w:rsidP="005E4F92">
            <w:pPr>
              <w:pStyle w:val="TAC"/>
              <w:spacing w:before="20" w:after="20"/>
              <w:ind w:left="57" w:right="57"/>
              <w:jc w:val="left"/>
              <w:rPr>
                <w:lang w:eastAsia="zh-CN"/>
              </w:rPr>
            </w:pPr>
            <w:r>
              <w:rPr>
                <w:rFonts w:hint="eastAsia"/>
                <w:lang w:eastAsia="ja-JP"/>
              </w:rPr>
              <w:t>W</w:t>
            </w:r>
            <w:r>
              <w:rPr>
                <w:lang w:eastAsia="ja-JP"/>
              </w:rPr>
              <w:t>e are open to discuss other Options.</w:t>
            </w:r>
          </w:p>
        </w:tc>
      </w:tr>
      <w:tr w:rsidR="00EC6515" w:rsidRPr="001C5530" w14:paraId="2D7FC9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249522A9"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7B63FE8A" w14:textId="085F661E" w:rsidR="00EC6515" w:rsidRPr="001C5530" w:rsidRDefault="00EC6515" w:rsidP="00EC6515">
            <w:pPr>
              <w:pStyle w:val="TAC"/>
              <w:spacing w:before="20" w:after="20"/>
              <w:ind w:left="57" w:right="57"/>
              <w:jc w:val="left"/>
              <w:rPr>
                <w:lang w:eastAsia="zh-CN"/>
              </w:rPr>
            </w:pPr>
            <w:r>
              <w:rPr>
                <w:lang w:eastAsia="zh-CN"/>
              </w:rPr>
              <w:t>Other</w:t>
            </w:r>
          </w:p>
        </w:tc>
        <w:tc>
          <w:tcPr>
            <w:tcW w:w="6396" w:type="dxa"/>
            <w:tcBorders>
              <w:top w:val="single" w:sz="4" w:space="0" w:color="auto"/>
              <w:left w:val="single" w:sz="4" w:space="0" w:color="auto"/>
              <w:bottom w:val="single" w:sz="4" w:space="0" w:color="auto"/>
              <w:right w:val="single" w:sz="4" w:space="0" w:color="auto"/>
            </w:tcBorders>
          </w:tcPr>
          <w:p w14:paraId="4628FD07" w14:textId="4EDD53A1" w:rsidR="00EC6515" w:rsidRPr="001C5530" w:rsidRDefault="00EC6515" w:rsidP="00EC6515">
            <w:pPr>
              <w:pStyle w:val="TAC"/>
              <w:spacing w:before="20" w:after="20"/>
              <w:ind w:left="57" w:right="57"/>
              <w:jc w:val="left"/>
              <w:rPr>
                <w:lang w:eastAsia="zh-CN"/>
              </w:rPr>
            </w:pPr>
            <w:r>
              <w:rPr>
                <w:lang w:eastAsia="zh-CN"/>
              </w:rPr>
              <w:t>Agree with Samsung. Rel-16 UE-implementation solution relying on TA does not need explicit enable/disable since it is an implementation solution relying only on UE. If RAN1 ends up standardizing a TA solution requiring that then we can revisit.</w:t>
            </w:r>
          </w:p>
        </w:tc>
      </w:tr>
      <w:tr w:rsidR="00EC6515" w:rsidRPr="001C5530" w14:paraId="22207924"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5E55EB02" w:rsidR="00EC6515" w:rsidRPr="001C5530" w:rsidRDefault="00511143"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B99F2B2" w14:textId="380BD724" w:rsidR="00EC6515" w:rsidRPr="001C5530" w:rsidRDefault="00511143" w:rsidP="00EC6515">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2C0049EB" w14:textId="693BEAD1" w:rsidR="00EC6515" w:rsidRPr="001C5530" w:rsidRDefault="00511143" w:rsidP="00EC6515">
            <w:pPr>
              <w:pStyle w:val="TAC"/>
              <w:spacing w:before="20" w:after="20"/>
              <w:ind w:left="57" w:right="57"/>
              <w:jc w:val="left"/>
              <w:rPr>
                <w:lang w:eastAsia="zh-CN"/>
              </w:rPr>
            </w:pPr>
            <w:r>
              <w:rPr>
                <w:lang w:eastAsia="zh-CN"/>
              </w:rPr>
              <w:t>Agree with Ericsson</w:t>
            </w:r>
          </w:p>
        </w:tc>
      </w:tr>
      <w:tr w:rsidR="00190731" w:rsidRPr="001C5530" w14:paraId="7F583F9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0C8D0F3B" w:rsidR="00190731" w:rsidRPr="001C5530" w:rsidRDefault="00190731" w:rsidP="00190731">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2DE1DDB2" w14:textId="7BBB8897" w:rsidR="00190731" w:rsidRPr="001C5530" w:rsidRDefault="00190731" w:rsidP="00190731">
            <w:pPr>
              <w:pStyle w:val="TAC"/>
              <w:spacing w:before="20" w:after="20"/>
              <w:ind w:left="57" w:right="57"/>
              <w:jc w:val="left"/>
              <w:rPr>
                <w:lang w:eastAsia="zh-CN"/>
              </w:rPr>
            </w:pPr>
            <w:r>
              <w:rPr>
                <w:rFonts w:hint="eastAsia"/>
                <w:lang w:eastAsia="zh-CN"/>
              </w:rPr>
              <w:t>O</w:t>
            </w:r>
            <w:r>
              <w:rPr>
                <w:lang w:eastAsia="zh-CN"/>
              </w:rPr>
              <w:t>ption 1</w:t>
            </w:r>
            <w:r w:rsidR="007047C2">
              <w:rPr>
                <w:lang w:eastAsia="ja-JP"/>
              </w:rPr>
              <w:t>/Option 3</w:t>
            </w:r>
          </w:p>
        </w:tc>
        <w:tc>
          <w:tcPr>
            <w:tcW w:w="6396" w:type="dxa"/>
            <w:tcBorders>
              <w:top w:val="single" w:sz="4" w:space="0" w:color="auto"/>
              <w:left w:val="single" w:sz="4" w:space="0" w:color="auto"/>
              <w:bottom w:val="single" w:sz="4" w:space="0" w:color="auto"/>
              <w:right w:val="single" w:sz="4" w:space="0" w:color="auto"/>
            </w:tcBorders>
          </w:tcPr>
          <w:p w14:paraId="4D02CBFB" w14:textId="309C12AC" w:rsidR="00190731" w:rsidRPr="001D2F56" w:rsidRDefault="000D05FC" w:rsidP="00190731">
            <w:pPr>
              <w:pStyle w:val="TAC"/>
              <w:spacing w:before="20" w:after="20"/>
              <w:ind w:left="57" w:right="57"/>
              <w:jc w:val="left"/>
            </w:pPr>
            <w:r>
              <w:t>Whether to trigger</w:t>
            </w:r>
            <w:r w:rsidR="001D2F56" w:rsidRPr="001D2F56">
              <w:t xml:space="preserve"> Rel-17 PDC scheme</w:t>
            </w:r>
            <w:r>
              <w:t xml:space="preserve"> depends on</w:t>
            </w:r>
            <w:r w:rsidR="001D2F56" w:rsidRPr="001D2F56">
              <w:t xml:space="preserve"> </w:t>
            </w:r>
            <w:r>
              <w:t xml:space="preserve">the </w:t>
            </w:r>
            <w:r w:rsidR="001D2F56" w:rsidRPr="001D2F56">
              <w:t>scenario, i.e. Rel-17 PDC scheme is only needed for scenario2. Also, Rel-17 PDC scheme can only be triggered under the certain condition, e.g. the gNB-UE distance is so small that the error caused by the one-way delay is even smaller than the error caused by the PDC itself. It seems using unicast indication is a proper way. We are fine with Option1, and also fine to discuss other unicast solution (i.e. Option 3, if it focuses on unicast solution).</w:t>
            </w:r>
          </w:p>
        </w:tc>
      </w:tr>
      <w:tr w:rsidR="001E2744" w:rsidRPr="001C5530" w14:paraId="15D0367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38A799CB"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01A857BE" w14:textId="10C3CB14" w:rsidR="001E2744" w:rsidRPr="001C5530" w:rsidRDefault="001E2744" w:rsidP="001E2744">
            <w:pPr>
              <w:pStyle w:val="TAC"/>
              <w:spacing w:before="20" w:after="20"/>
              <w:ind w:left="57" w:right="57"/>
              <w:jc w:val="left"/>
              <w:rPr>
                <w:lang w:eastAsia="zh-CN"/>
              </w:rPr>
            </w:pPr>
            <w:r>
              <w:rPr>
                <w:szCs w:val="18"/>
                <w:lang w:eastAsia="ko-KR"/>
              </w:rPr>
              <w:t>Option 1</w:t>
            </w:r>
            <w:r>
              <w:rPr>
                <w:rFonts w:hint="eastAsia"/>
                <w:szCs w:val="18"/>
                <w:lang w:val="en-US" w:eastAsia="zh-CN"/>
              </w:rPr>
              <w:t xml:space="preserve"> and </w:t>
            </w:r>
            <w:r>
              <w:rPr>
                <w:szCs w:val="18"/>
                <w:lang w:eastAsia="ko-KR"/>
              </w:rPr>
              <w:t>Option 2</w:t>
            </w:r>
          </w:p>
        </w:tc>
        <w:tc>
          <w:tcPr>
            <w:tcW w:w="6396" w:type="dxa"/>
            <w:tcBorders>
              <w:top w:val="single" w:sz="4" w:space="0" w:color="auto"/>
              <w:left w:val="single" w:sz="4" w:space="0" w:color="auto"/>
              <w:bottom w:val="single" w:sz="4" w:space="0" w:color="auto"/>
              <w:right w:val="single" w:sz="4" w:space="0" w:color="auto"/>
            </w:tcBorders>
          </w:tcPr>
          <w:p w14:paraId="425278EF" w14:textId="77777777" w:rsidR="001E2744" w:rsidRPr="005D1591" w:rsidRDefault="001E2744" w:rsidP="001E2744">
            <w:pPr>
              <w:pStyle w:val="TAC"/>
              <w:spacing w:before="20" w:after="100"/>
              <w:ind w:left="57" w:right="57"/>
              <w:jc w:val="left"/>
              <w:rPr>
                <w:szCs w:val="18"/>
                <w:lang w:val="en-US" w:eastAsia="zh-CN"/>
              </w:rPr>
            </w:pPr>
            <w:r>
              <w:rPr>
                <w:szCs w:val="18"/>
                <w:lang w:val="en-US" w:eastAsia="zh-CN"/>
              </w:rPr>
              <w:t>With reference to our comments in Q1b and also some above reasons mentioned by companies, we think an indication</w:t>
            </w:r>
            <w:r w:rsidRPr="005D1591">
              <w:rPr>
                <w:szCs w:val="18"/>
                <w:lang w:val="en-US" w:eastAsia="zh-CN"/>
              </w:rPr>
              <w:t xml:space="preserve"> in unicast signaling</w:t>
            </w:r>
            <w:r>
              <w:rPr>
                <w:szCs w:val="18"/>
                <w:lang w:val="en-US" w:eastAsia="zh-CN"/>
              </w:rPr>
              <w:t xml:space="preserve"> to enable/disable</w:t>
            </w:r>
            <w:r w:rsidRPr="005D1591">
              <w:rPr>
                <w:szCs w:val="18"/>
                <w:lang w:val="en-US" w:eastAsia="zh-CN"/>
              </w:rPr>
              <w:t xml:space="preserve"> UE-side PDC is needed</w:t>
            </w:r>
            <w:r>
              <w:rPr>
                <w:szCs w:val="18"/>
                <w:lang w:val="en-US" w:eastAsia="zh-CN"/>
              </w:rPr>
              <w:t>, e.g., to  enable/disable</w:t>
            </w:r>
            <w:r w:rsidRPr="005D1591">
              <w:rPr>
                <w:szCs w:val="18"/>
                <w:lang w:val="en-US" w:eastAsia="zh-CN"/>
              </w:rPr>
              <w:t xml:space="preserve"> UE-side PDC per-UE.</w:t>
            </w:r>
          </w:p>
          <w:p w14:paraId="323AD37D" w14:textId="70F64B47" w:rsidR="001E2744" w:rsidRPr="001C5530" w:rsidRDefault="001E2744" w:rsidP="001E2744">
            <w:pPr>
              <w:pStyle w:val="TAC"/>
              <w:spacing w:before="20" w:after="20"/>
              <w:ind w:left="57" w:right="57"/>
              <w:jc w:val="left"/>
              <w:rPr>
                <w:lang w:eastAsia="zh-CN"/>
              </w:rPr>
            </w:pPr>
            <w:r>
              <w:rPr>
                <w:szCs w:val="18"/>
                <w:lang w:val="en-US" w:eastAsia="zh-CN"/>
              </w:rPr>
              <w:t>We also think a</w:t>
            </w:r>
            <w:r w:rsidRPr="005D1591">
              <w:rPr>
                <w:rFonts w:hint="eastAsia"/>
                <w:szCs w:val="18"/>
                <w:lang w:val="en-US" w:eastAsia="zh-CN"/>
              </w:rPr>
              <w:t xml:space="preserve"> global</w:t>
            </w:r>
            <w:r w:rsidRPr="005D1591">
              <w:rPr>
                <w:szCs w:val="18"/>
                <w:lang w:val="en-US" w:eastAsia="zh-CN"/>
              </w:rPr>
              <w:t xml:space="preserve"> </w:t>
            </w:r>
            <w:r w:rsidRPr="005D1591">
              <w:rPr>
                <w:rFonts w:hint="eastAsia"/>
                <w:szCs w:val="18"/>
                <w:lang w:val="en-US" w:eastAsia="zh-CN"/>
              </w:rPr>
              <w:t xml:space="preserve">indication in SIB can be beneficial to completely disable PDC </w:t>
            </w:r>
            <w:r>
              <w:rPr>
                <w:szCs w:val="18"/>
                <w:lang w:val="en-US" w:eastAsia="zh-CN"/>
              </w:rPr>
              <w:t>for</w:t>
            </w:r>
            <w:r w:rsidRPr="005D1591">
              <w:rPr>
                <w:rFonts w:hint="eastAsia"/>
                <w:szCs w:val="18"/>
                <w:lang w:val="en-US" w:eastAsia="zh-CN"/>
              </w:rPr>
              <w:t xml:space="preserve"> all</w:t>
            </w:r>
            <w:r w:rsidRPr="005D1591">
              <w:rPr>
                <w:szCs w:val="18"/>
                <w:lang w:val="en-US" w:eastAsia="zh-CN"/>
              </w:rPr>
              <w:t xml:space="preserve"> </w:t>
            </w:r>
            <w:r w:rsidRPr="005D1591">
              <w:rPr>
                <w:rFonts w:hint="eastAsia"/>
                <w:szCs w:val="18"/>
                <w:lang w:val="en-US" w:eastAsia="zh-CN"/>
              </w:rPr>
              <w:t>the</w:t>
            </w:r>
            <w:r w:rsidRPr="005D1591">
              <w:rPr>
                <w:szCs w:val="18"/>
                <w:lang w:val="en-US" w:eastAsia="zh-CN"/>
              </w:rPr>
              <w:t xml:space="preserve"> </w:t>
            </w:r>
            <w:r w:rsidRPr="005D1591">
              <w:rPr>
                <w:rFonts w:hint="eastAsia"/>
                <w:szCs w:val="18"/>
                <w:lang w:val="en-US" w:eastAsia="zh-CN"/>
              </w:rPr>
              <w:t>UEs,</w:t>
            </w:r>
            <w:r w:rsidRPr="005D1591">
              <w:rPr>
                <w:szCs w:val="18"/>
                <w:lang w:val="en-US" w:eastAsia="zh-CN"/>
              </w:rPr>
              <w:t xml:space="preserve"> e.g., in some special deployments.</w:t>
            </w:r>
          </w:p>
        </w:tc>
      </w:tr>
      <w:tr w:rsidR="00581CFB" w:rsidRPr="001C5530" w14:paraId="1B75FE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6C82BD6D" w:rsidR="00581CFB" w:rsidRPr="001C5530" w:rsidRDefault="00581CFB" w:rsidP="00581CFB">
            <w:pPr>
              <w:pStyle w:val="TAC"/>
              <w:spacing w:before="20" w:after="20"/>
              <w:ind w:left="57" w:right="57"/>
              <w:jc w:val="left"/>
              <w:rPr>
                <w:lang w:eastAsia="zh-CN"/>
              </w:rPr>
            </w:pPr>
            <w:r w:rsidRPr="00C64DDB">
              <w:t>Huawei, HiSilicon</w:t>
            </w:r>
          </w:p>
        </w:tc>
        <w:tc>
          <w:tcPr>
            <w:tcW w:w="1540" w:type="dxa"/>
            <w:tcBorders>
              <w:top w:val="single" w:sz="4" w:space="0" w:color="auto"/>
              <w:left w:val="single" w:sz="4" w:space="0" w:color="auto"/>
              <w:bottom w:val="single" w:sz="4" w:space="0" w:color="auto"/>
              <w:right w:val="single" w:sz="4" w:space="0" w:color="auto"/>
            </w:tcBorders>
          </w:tcPr>
          <w:p w14:paraId="3D1A7DB1" w14:textId="6EA9DD91" w:rsidR="00581CFB" w:rsidRPr="001C5530" w:rsidRDefault="00581CFB" w:rsidP="00581CFB">
            <w:pPr>
              <w:pStyle w:val="TAC"/>
              <w:spacing w:before="20" w:after="20"/>
              <w:ind w:left="57" w:right="57"/>
              <w:jc w:val="left"/>
              <w:rPr>
                <w:lang w:eastAsia="zh-CN"/>
              </w:rPr>
            </w:pPr>
            <w:r w:rsidRPr="00C64DDB">
              <w:t>Option 1</w:t>
            </w:r>
          </w:p>
        </w:tc>
        <w:tc>
          <w:tcPr>
            <w:tcW w:w="6396" w:type="dxa"/>
            <w:tcBorders>
              <w:top w:val="single" w:sz="4" w:space="0" w:color="auto"/>
              <w:left w:val="single" w:sz="4" w:space="0" w:color="auto"/>
              <w:bottom w:val="single" w:sz="4" w:space="0" w:color="auto"/>
              <w:right w:val="single" w:sz="4" w:space="0" w:color="auto"/>
            </w:tcBorders>
          </w:tcPr>
          <w:p w14:paraId="3C54C77E" w14:textId="05A5F98B" w:rsidR="00581CFB" w:rsidRPr="00727F0D" w:rsidRDefault="00581CFB" w:rsidP="00581CFB">
            <w:pPr>
              <w:pStyle w:val="TAC"/>
              <w:spacing w:before="20" w:after="20"/>
              <w:ind w:left="57" w:right="57"/>
              <w:jc w:val="left"/>
              <w:rPr>
                <w:lang w:eastAsia="zh-CN"/>
              </w:rPr>
            </w:pPr>
            <w:r w:rsidRPr="00C64DDB">
              <w:t xml:space="preserve"> We prefer the unicast signalling as within one cell, UEs might in different needs regarding PDC.  </w:t>
            </w:r>
          </w:p>
        </w:tc>
      </w:tr>
      <w:tr w:rsidR="00C222B7" w:rsidRPr="001C5530" w14:paraId="1D3EDB7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676EE14D"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711664D7" w14:textId="23C63FD6" w:rsidR="00C222B7" w:rsidRPr="001C5530" w:rsidRDefault="00C222B7" w:rsidP="00C222B7">
            <w:pPr>
              <w:pStyle w:val="TAC"/>
              <w:spacing w:before="20" w:after="20"/>
              <w:ind w:left="57" w:right="57"/>
              <w:jc w:val="left"/>
              <w:rPr>
                <w:lang w:eastAsia="zh-CN"/>
              </w:rPr>
            </w:pPr>
            <w:r>
              <w:rPr>
                <w:lang w:eastAsia="zh-CN"/>
              </w:rPr>
              <w:t>Option 2</w:t>
            </w: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C222B7" w:rsidRPr="001C5530" w:rsidRDefault="00C222B7" w:rsidP="00C222B7">
            <w:pPr>
              <w:pStyle w:val="TAC"/>
              <w:spacing w:before="20" w:after="20"/>
              <w:ind w:left="57" w:right="57"/>
              <w:jc w:val="left"/>
              <w:rPr>
                <w:lang w:eastAsia="zh-CN"/>
              </w:rPr>
            </w:pPr>
          </w:p>
        </w:tc>
      </w:tr>
      <w:tr w:rsidR="00C222B7" w:rsidRPr="001C5530" w14:paraId="2EAC2C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E46DF2"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15AAD04" w14:textId="77777777" w:rsidR="00C222B7" w:rsidRPr="001C5530" w:rsidRDefault="00C222B7" w:rsidP="00C222B7">
            <w:pPr>
              <w:pStyle w:val="TAC"/>
              <w:spacing w:before="20" w:after="20"/>
              <w:ind w:left="57" w:right="57"/>
              <w:jc w:val="left"/>
              <w:rPr>
                <w:lang w:eastAsia="zh-CN"/>
              </w:rPr>
            </w:pPr>
          </w:p>
        </w:tc>
      </w:tr>
      <w:tr w:rsidR="00C222B7" w:rsidRPr="001C5530" w14:paraId="50CCE7D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C222B7" w:rsidRPr="001C5530" w:rsidRDefault="00C222B7" w:rsidP="00C222B7">
            <w:pPr>
              <w:pStyle w:val="TAC"/>
              <w:spacing w:before="20" w:after="20"/>
              <w:ind w:left="57" w:right="57"/>
              <w:jc w:val="left"/>
              <w:rPr>
                <w:lang w:eastAsia="zh-CN"/>
              </w:rPr>
            </w:pPr>
          </w:p>
        </w:tc>
      </w:tr>
      <w:tr w:rsidR="00C222B7" w:rsidRPr="001C5530" w14:paraId="0259531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C222B7" w:rsidRPr="001C5530" w:rsidRDefault="00C222B7" w:rsidP="00C222B7">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gNB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605A4E" w:rsidRDefault="00B5119F" w:rsidP="0020327C">
            <w:pPr>
              <w:pStyle w:val="TAH"/>
              <w:spacing w:before="20" w:after="20"/>
              <w:ind w:left="57" w:right="57"/>
              <w:jc w:val="left"/>
              <w:rPr>
                <w:lang w:val="en-US"/>
              </w:rPr>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605A4E" w:rsidRPr="001C5530" w14:paraId="4C5AA159"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76172" w14:textId="7A132B71" w:rsidR="00605A4E" w:rsidRPr="00605A4E" w:rsidRDefault="00605A4E" w:rsidP="00605A4E">
            <w:pPr>
              <w:pStyle w:val="TAC"/>
              <w:spacing w:before="20" w:after="20"/>
              <w:ind w:left="57" w:right="57"/>
              <w:jc w:val="left"/>
              <w:rPr>
                <w:lang w:val="en-US" w:eastAsia="zh-CN"/>
              </w:rPr>
            </w:pPr>
            <w:r w:rsidRPr="00605A4E">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BC22BF4" w14:textId="4C767F7E" w:rsidR="00605A4E" w:rsidRDefault="00605A4E" w:rsidP="00605A4E">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431D0BCD" w14:textId="7905DEE9" w:rsidR="00605A4E" w:rsidRDefault="00605A4E" w:rsidP="00605A4E">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4D247CC5" w:rsidR="00B5119F" w:rsidRPr="001C5530" w:rsidRDefault="00AB0713" w:rsidP="0020327C">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2E728DB8" w14:textId="015D9177" w:rsidR="00B5119F" w:rsidRPr="001C5530" w:rsidRDefault="00AB0713" w:rsidP="0020327C">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BB38503" w14:textId="7AB7BD14" w:rsidR="00B5119F" w:rsidRPr="001C5530" w:rsidRDefault="00AB0713" w:rsidP="0020327C">
            <w:pPr>
              <w:pStyle w:val="TAC"/>
              <w:spacing w:before="20" w:after="20"/>
              <w:ind w:left="57" w:right="57"/>
              <w:jc w:val="left"/>
              <w:rPr>
                <w:lang w:eastAsia="zh-CN"/>
              </w:rPr>
            </w:pPr>
            <w:r>
              <w:rPr>
                <w:lang w:eastAsia="zh-CN"/>
              </w:rPr>
              <w:t xml:space="preserve">We do not see a reason to </w:t>
            </w:r>
            <w:r w:rsidR="001742D0">
              <w:rPr>
                <w:lang w:eastAsia="zh-CN"/>
              </w:rPr>
              <w:t>specify two different PDC activation mechanisms</w:t>
            </w:r>
            <w:r w:rsidR="009467A7">
              <w:rPr>
                <w:lang w:eastAsia="zh-CN"/>
              </w:rPr>
              <w:t xml:space="preserve"> (one for UE-side PDC and one for NW-side PDC). For UE-side PDC, the </w:t>
            </w:r>
            <w:r w:rsidR="001742D0">
              <w:rPr>
                <w:lang w:eastAsia="zh-CN"/>
              </w:rPr>
              <w:t>gNB should be able to instruct the UE on which PD method</w:t>
            </w:r>
            <w:r w:rsidR="00B3482C">
              <w:rPr>
                <w:lang w:eastAsia="zh-CN"/>
              </w:rPr>
              <w:t xml:space="preserve"> (TA or RTT-based)</w:t>
            </w:r>
            <w:r w:rsidR="001742D0">
              <w:rPr>
                <w:lang w:eastAsia="zh-CN"/>
              </w:rPr>
              <w:t xml:space="preserve"> it should use for PDC.</w:t>
            </w:r>
          </w:p>
        </w:tc>
      </w:tr>
      <w:tr w:rsidR="00F71653"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27196DF1" w:rsidR="00F71653" w:rsidRPr="00605A4E" w:rsidRDefault="00F71653" w:rsidP="0020327C">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F6A575B" w14:textId="159B7CD6" w:rsidR="00F71653" w:rsidRPr="001C5530" w:rsidRDefault="00F71653" w:rsidP="0020327C">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6DA60277" w14:textId="6764C9ED" w:rsidR="00F71653" w:rsidRPr="001C5530" w:rsidRDefault="00F71653" w:rsidP="0020327C">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gNB and UE does PDC(</w:t>
            </w:r>
            <w:r w:rsidRPr="009D4E16">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5E4F92" w14:paraId="3A30DF38" w14:textId="77777777" w:rsidTr="00605A4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72156" w14:textId="1F3D9067" w:rsidR="005E4F92" w:rsidRPr="009F55B1" w:rsidRDefault="005E4F92" w:rsidP="005E4F92">
            <w:pPr>
              <w:pStyle w:val="TAC"/>
              <w:spacing w:before="20" w:after="20"/>
              <w:ind w:left="57" w:right="57"/>
              <w:jc w:val="left"/>
              <w:rPr>
                <w:rFonts w:eastAsia="Malgun Gothic"/>
                <w:lang w:val="en-US" w:eastAsia="ko-KR"/>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78A69E21" w14:textId="17D981BB" w:rsidR="005E4F92" w:rsidRDefault="005E4F92" w:rsidP="005E4F92">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2B0D598A" w14:textId="0E52B343" w:rsidR="005E4F92" w:rsidRDefault="005E4F92" w:rsidP="005E4F92">
            <w:pPr>
              <w:pStyle w:val="TAC"/>
              <w:spacing w:before="20" w:after="20"/>
              <w:ind w:left="57" w:right="57"/>
              <w:jc w:val="left"/>
              <w:rPr>
                <w:lang w:eastAsia="zh-CN"/>
              </w:rPr>
            </w:pPr>
            <w:r>
              <w:rPr>
                <w:rFonts w:hint="eastAsia"/>
                <w:lang w:eastAsia="ja-JP"/>
              </w:rPr>
              <w:t>I</w:t>
            </w:r>
            <w:r>
              <w:rPr>
                <w:lang w:eastAsia="ja-JP"/>
              </w:rPr>
              <w:t>t is good to be same as much as possible to minimize specification impact. Having said that, it is good to wait for the conclusion of Question 1b before discussing signalling details since different signalling may be better than same signalling.</w:t>
            </w:r>
          </w:p>
        </w:tc>
      </w:tr>
      <w:tr w:rsidR="005E4F92"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F2A32E8" w:rsidR="005E4F92" w:rsidRPr="001C5530" w:rsidRDefault="00511143" w:rsidP="005E4F92">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867C91B" w14:textId="52928289" w:rsidR="005E4F92" w:rsidRPr="001C5530" w:rsidRDefault="00511143" w:rsidP="005E4F92">
            <w:pPr>
              <w:pStyle w:val="TAC"/>
              <w:spacing w:before="20" w:after="20"/>
              <w:ind w:left="57" w:right="57"/>
              <w:jc w:val="left"/>
              <w:rPr>
                <w:lang w:eastAsia="zh-CN"/>
              </w:rPr>
            </w:pPr>
            <w:r>
              <w:rPr>
                <w:lang w:eastAsia="zh-CN"/>
              </w:rPr>
              <w:t>Same (for now)</w:t>
            </w:r>
          </w:p>
        </w:tc>
        <w:tc>
          <w:tcPr>
            <w:tcW w:w="6396" w:type="dxa"/>
            <w:tcBorders>
              <w:top w:val="single" w:sz="4" w:space="0" w:color="auto"/>
              <w:left w:val="single" w:sz="4" w:space="0" w:color="auto"/>
              <w:bottom w:val="single" w:sz="4" w:space="0" w:color="auto"/>
              <w:right w:val="single" w:sz="4" w:space="0" w:color="auto"/>
            </w:tcBorders>
          </w:tcPr>
          <w:p w14:paraId="109ABFF1" w14:textId="53C8C0BF" w:rsidR="005E4F92" w:rsidRPr="001C5530" w:rsidRDefault="00201AEE" w:rsidP="00201AEE">
            <w:pPr>
              <w:pStyle w:val="TAC"/>
              <w:spacing w:before="20" w:after="20"/>
              <w:ind w:left="57" w:right="57"/>
              <w:jc w:val="left"/>
              <w:rPr>
                <w:lang w:eastAsia="zh-CN"/>
              </w:rPr>
            </w:pPr>
            <w:r>
              <w:rPr>
                <w:lang w:eastAsia="zh-CN"/>
              </w:rPr>
              <w:t xml:space="preserve">For </w:t>
            </w:r>
            <w:r w:rsidR="00511143">
              <w:rPr>
                <w:lang w:eastAsia="zh-CN"/>
              </w:rPr>
              <w:t xml:space="preserve">the moment, it makes sense to </w:t>
            </w:r>
            <w:r>
              <w:rPr>
                <w:lang w:eastAsia="zh-CN"/>
              </w:rPr>
              <w:t xml:space="preserve">assume that we reuse the </w:t>
            </w:r>
            <w:r w:rsidR="00511143">
              <w:rPr>
                <w:lang w:eastAsia="zh-CN"/>
              </w:rPr>
              <w:t xml:space="preserve">same signalling as they result in similar UE behaviour. </w:t>
            </w:r>
            <w:r>
              <w:rPr>
                <w:lang w:eastAsia="zh-CN"/>
              </w:rPr>
              <w:t>Whether any differences exist between the two cases can be better determined o</w:t>
            </w:r>
            <w:r w:rsidR="00511143">
              <w:rPr>
                <w:lang w:eastAsia="zh-CN"/>
              </w:rPr>
              <w:t xml:space="preserve">nce RAN1 discussions </w:t>
            </w:r>
            <w:r>
              <w:rPr>
                <w:lang w:eastAsia="zh-CN"/>
              </w:rPr>
              <w:t xml:space="preserve">on the detailed procedure </w:t>
            </w:r>
            <w:r w:rsidR="00511143">
              <w:rPr>
                <w:lang w:eastAsia="zh-CN"/>
              </w:rPr>
              <w:t>progress</w:t>
            </w:r>
            <w:r>
              <w:rPr>
                <w:lang w:eastAsia="zh-CN"/>
              </w:rPr>
              <w:t>es</w:t>
            </w:r>
            <w:r w:rsidR="00511143">
              <w:rPr>
                <w:lang w:eastAsia="zh-CN"/>
              </w:rPr>
              <w:t xml:space="preserve"> further</w:t>
            </w:r>
            <w:r>
              <w:rPr>
                <w:lang w:eastAsia="zh-CN"/>
              </w:rPr>
              <w:t>.</w:t>
            </w:r>
          </w:p>
        </w:tc>
      </w:tr>
      <w:tr w:rsidR="007D160D"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0FA5C1B6" w:rsidR="007D160D" w:rsidRPr="001C5530" w:rsidRDefault="006319C0" w:rsidP="007D160D">
            <w:pPr>
              <w:pStyle w:val="TAC"/>
              <w:spacing w:before="20" w:after="20"/>
              <w:ind w:left="57" w:right="57"/>
              <w:jc w:val="left"/>
              <w:rPr>
                <w:lang w:eastAsia="zh-CN"/>
              </w:rPr>
            </w:pPr>
            <w:r>
              <w:rPr>
                <w:lang w:val="en-US" w:eastAsia="ja-JP"/>
              </w:rPr>
              <w:t>OPPO</w:t>
            </w:r>
          </w:p>
        </w:tc>
        <w:tc>
          <w:tcPr>
            <w:tcW w:w="1540" w:type="dxa"/>
            <w:tcBorders>
              <w:top w:val="single" w:sz="4" w:space="0" w:color="auto"/>
              <w:left w:val="single" w:sz="4" w:space="0" w:color="auto"/>
              <w:bottom w:val="single" w:sz="4" w:space="0" w:color="auto"/>
              <w:right w:val="single" w:sz="4" w:space="0" w:color="auto"/>
            </w:tcBorders>
          </w:tcPr>
          <w:p w14:paraId="076CED45" w14:textId="4B31EF86" w:rsidR="007D160D" w:rsidRPr="001C5530" w:rsidRDefault="00F31AE2" w:rsidP="007D160D">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78D721E4" w14:textId="25822117" w:rsidR="007D160D" w:rsidRPr="001C5530" w:rsidRDefault="007D160D" w:rsidP="007D160D">
            <w:pPr>
              <w:pStyle w:val="TAC"/>
              <w:spacing w:before="20" w:after="20"/>
              <w:ind w:left="57" w:right="57"/>
              <w:jc w:val="left"/>
              <w:rPr>
                <w:lang w:eastAsia="zh-CN"/>
              </w:rPr>
            </w:pPr>
            <w:r>
              <w:rPr>
                <w:lang w:eastAsia="zh-CN"/>
              </w:rPr>
              <w:t xml:space="preserve">Agree with </w:t>
            </w:r>
            <w:r>
              <w:rPr>
                <w:rFonts w:hint="eastAsia"/>
                <w:lang w:val="en-US" w:eastAsia="ja-JP"/>
              </w:rPr>
              <w:t>F</w:t>
            </w:r>
            <w:r>
              <w:rPr>
                <w:lang w:val="en-US" w:eastAsia="ja-JP"/>
              </w:rPr>
              <w:t>ujitsu</w:t>
            </w:r>
            <w:r w:rsidR="001840A1">
              <w:rPr>
                <w:lang w:val="en-US" w:eastAsia="ja-JP"/>
              </w:rPr>
              <w:t>.</w:t>
            </w:r>
          </w:p>
        </w:tc>
      </w:tr>
      <w:tr w:rsidR="001E2744"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383F0DB2"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D27A0EE" w14:textId="65FD3DDA" w:rsidR="001E2744" w:rsidRPr="001C5530" w:rsidRDefault="001E2744" w:rsidP="001E2744">
            <w:pPr>
              <w:pStyle w:val="TAC"/>
              <w:spacing w:before="20" w:after="20"/>
              <w:ind w:left="57" w:right="57"/>
              <w:jc w:val="left"/>
              <w:rPr>
                <w:lang w:eastAsia="zh-CN"/>
              </w:rPr>
            </w:pPr>
            <w:r>
              <w:rPr>
                <w:rFonts w:hint="eastAsia"/>
                <w:lang w:val="en-US" w:eastAsia="zh-CN"/>
              </w:rPr>
              <w:t>Same</w:t>
            </w:r>
          </w:p>
        </w:tc>
        <w:tc>
          <w:tcPr>
            <w:tcW w:w="6396" w:type="dxa"/>
            <w:tcBorders>
              <w:top w:val="single" w:sz="4" w:space="0" w:color="auto"/>
              <w:left w:val="single" w:sz="4" w:space="0" w:color="auto"/>
              <w:bottom w:val="single" w:sz="4" w:space="0" w:color="auto"/>
              <w:right w:val="single" w:sz="4" w:space="0" w:color="auto"/>
            </w:tcBorders>
          </w:tcPr>
          <w:p w14:paraId="3F3ACC61" w14:textId="77777777" w:rsidR="001E2744" w:rsidRDefault="001E2744" w:rsidP="001E2744">
            <w:pPr>
              <w:pStyle w:val="TAC"/>
              <w:spacing w:before="20" w:after="100"/>
              <w:ind w:left="57" w:right="57"/>
              <w:jc w:val="left"/>
              <w:rPr>
                <w:lang w:val="en-US" w:eastAsia="zh-CN"/>
              </w:rPr>
            </w:pPr>
            <w:r>
              <w:rPr>
                <w:lang w:val="en-US" w:eastAsia="zh-CN"/>
              </w:rPr>
              <w:t xml:space="preserve">We also think same </w:t>
            </w:r>
            <w:r w:rsidRPr="005D1591">
              <w:rPr>
                <w:lang w:val="en-US" w:eastAsia="zh-CN"/>
              </w:rPr>
              <w:t>signaling</w:t>
            </w:r>
            <w:r>
              <w:rPr>
                <w:lang w:val="en-US" w:eastAsia="zh-CN"/>
              </w:rPr>
              <w:t xml:space="preserve"> may be feasible. The indication is just used to </w:t>
            </w:r>
            <w:r w:rsidRPr="005D1591">
              <w:rPr>
                <w:lang w:val="en-US" w:eastAsia="zh-CN"/>
              </w:rPr>
              <w:t>indicate whether UE shall or shall not perform PDC</w:t>
            </w:r>
            <w:r>
              <w:rPr>
                <w:lang w:val="en-US" w:eastAsia="zh-CN"/>
              </w:rPr>
              <w:t xml:space="preserve">. </w:t>
            </w:r>
          </w:p>
          <w:p w14:paraId="04559DEF" w14:textId="4DBF8C90" w:rsidR="001E2744" w:rsidRPr="001C5530" w:rsidRDefault="001E2744" w:rsidP="001E2744">
            <w:pPr>
              <w:pStyle w:val="TAC"/>
              <w:spacing w:before="20" w:after="20"/>
              <w:ind w:left="57" w:right="57"/>
              <w:jc w:val="left"/>
              <w:rPr>
                <w:lang w:eastAsia="zh-CN"/>
              </w:rPr>
            </w:pPr>
            <w:r>
              <w:rPr>
                <w:lang w:val="en-US" w:eastAsia="zh-CN"/>
              </w:rPr>
              <w:t>For example, if the indication is set to the value that UE should not perform PDC, it may means the PDC is not needed at all or it can also mean the PDC has been performed by gNB. No matter which meaning, the UE behavior is similar.</w:t>
            </w:r>
          </w:p>
        </w:tc>
      </w:tr>
      <w:tr w:rsidR="00581CFB"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1FFB704C" w:rsidR="00581CFB" w:rsidRPr="001C5530" w:rsidRDefault="00581CFB" w:rsidP="00581CFB">
            <w:pPr>
              <w:pStyle w:val="TAC"/>
              <w:spacing w:before="20" w:after="20"/>
              <w:ind w:left="57" w:right="57"/>
              <w:jc w:val="left"/>
              <w:rPr>
                <w:lang w:eastAsia="zh-CN"/>
              </w:rPr>
            </w:pPr>
            <w:r w:rsidRPr="00F11A6D">
              <w:t>Huawei, HiSilicon</w:t>
            </w:r>
          </w:p>
        </w:tc>
        <w:tc>
          <w:tcPr>
            <w:tcW w:w="1540" w:type="dxa"/>
            <w:tcBorders>
              <w:top w:val="single" w:sz="4" w:space="0" w:color="auto"/>
              <w:left w:val="single" w:sz="4" w:space="0" w:color="auto"/>
              <w:bottom w:val="single" w:sz="4" w:space="0" w:color="auto"/>
              <w:right w:val="single" w:sz="4" w:space="0" w:color="auto"/>
            </w:tcBorders>
          </w:tcPr>
          <w:p w14:paraId="4355F7DE" w14:textId="0C0FD0D4" w:rsidR="00581CFB" w:rsidRPr="001C5530" w:rsidRDefault="00581CFB" w:rsidP="00581CFB">
            <w:pPr>
              <w:pStyle w:val="TAC"/>
              <w:spacing w:before="20" w:after="20"/>
              <w:ind w:left="57" w:right="57"/>
              <w:jc w:val="left"/>
              <w:rPr>
                <w:lang w:eastAsia="zh-CN"/>
              </w:rPr>
            </w:pPr>
            <w:r w:rsidRPr="00F11A6D">
              <w:t>Same</w:t>
            </w:r>
          </w:p>
        </w:tc>
        <w:tc>
          <w:tcPr>
            <w:tcW w:w="6396" w:type="dxa"/>
            <w:tcBorders>
              <w:top w:val="single" w:sz="4" w:space="0" w:color="auto"/>
              <w:left w:val="single" w:sz="4" w:space="0" w:color="auto"/>
              <w:bottom w:val="single" w:sz="4" w:space="0" w:color="auto"/>
              <w:right w:val="single" w:sz="4" w:space="0" w:color="auto"/>
            </w:tcBorders>
          </w:tcPr>
          <w:p w14:paraId="5412EA45" w14:textId="55CB17DA" w:rsidR="00581CFB" w:rsidRPr="001C5530" w:rsidRDefault="00581CFB" w:rsidP="00581CFB">
            <w:pPr>
              <w:pStyle w:val="TAC"/>
              <w:spacing w:before="20" w:after="20"/>
              <w:ind w:left="57" w:right="57"/>
              <w:jc w:val="left"/>
              <w:rPr>
                <w:lang w:eastAsia="zh-CN"/>
              </w:rPr>
            </w:pPr>
            <w:r w:rsidRPr="00F11A6D">
              <w:t xml:space="preserve">As we comment for Q1b. </w:t>
            </w:r>
          </w:p>
        </w:tc>
      </w:tr>
      <w:tr w:rsidR="007D160D"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7D160D" w:rsidRPr="001C5530" w:rsidRDefault="007D160D" w:rsidP="007D160D">
            <w:pPr>
              <w:pStyle w:val="TAC"/>
              <w:spacing w:before="20" w:after="20"/>
              <w:ind w:left="57" w:right="57"/>
              <w:jc w:val="left"/>
              <w:rPr>
                <w:lang w:eastAsia="zh-CN"/>
              </w:rPr>
            </w:pPr>
          </w:p>
        </w:tc>
      </w:tr>
      <w:tr w:rsidR="007D160D"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7D160D" w:rsidRPr="001C5530" w:rsidRDefault="007D160D" w:rsidP="007D160D">
            <w:pPr>
              <w:pStyle w:val="TAC"/>
              <w:spacing w:before="20" w:after="20"/>
              <w:ind w:left="57" w:right="57"/>
              <w:jc w:val="left"/>
              <w:rPr>
                <w:lang w:eastAsia="zh-CN"/>
              </w:rPr>
            </w:pPr>
          </w:p>
        </w:tc>
      </w:tr>
      <w:tr w:rsidR="007D160D"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7D160D" w:rsidRPr="001C5530" w:rsidRDefault="007D160D" w:rsidP="007D160D">
            <w:pPr>
              <w:pStyle w:val="TAC"/>
              <w:spacing w:before="20" w:after="20"/>
              <w:ind w:left="57" w:right="57"/>
              <w:jc w:val="left"/>
              <w:rPr>
                <w:lang w:eastAsia="zh-CN"/>
              </w:rPr>
            </w:pPr>
          </w:p>
        </w:tc>
      </w:tr>
      <w:tr w:rsidR="007D160D"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7D160D" w:rsidRPr="001C5530" w:rsidRDefault="007D160D" w:rsidP="007D160D">
            <w:pPr>
              <w:pStyle w:val="TAC"/>
              <w:spacing w:before="20" w:after="20"/>
              <w:ind w:left="57" w:right="57"/>
              <w:jc w:val="left"/>
              <w:rPr>
                <w:lang w:eastAsia="zh-CN"/>
              </w:rPr>
            </w:pPr>
          </w:p>
        </w:tc>
      </w:tr>
      <w:tr w:rsidR="007D160D"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7D160D" w:rsidRPr="001C5530" w:rsidRDefault="007D160D" w:rsidP="007D160D">
            <w:pPr>
              <w:pStyle w:val="TAC"/>
              <w:spacing w:before="20" w:after="20"/>
              <w:ind w:left="57" w:right="57"/>
              <w:jc w:val="left"/>
              <w:rPr>
                <w:lang w:eastAsia="zh-CN"/>
              </w:rPr>
            </w:pPr>
          </w:p>
        </w:tc>
      </w:tr>
      <w:tr w:rsidR="007D160D"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7D160D" w:rsidRPr="001C5530" w:rsidRDefault="007D160D" w:rsidP="007D160D">
            <w:pPr>
              <w:pStyle w:val="TAC"/>
              <w:spacing w:before="20" w:after="20"/>
              <w:ind w:left="57" w:right="57"/>
              <w:jc w:val="left"/>
              <w:rPr>
                <w:lang w:eastAsia="zh-CN"/>
              </w:rPr>
            </w:pPr>
          </w:p>
        </w:tc>
      </w:tr>
      <w:tr w:rsidR="007D160D"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7D160D" w:rsidRPr="001C5530" w:rsidRDefault="007D160D" w:rsidP="007D160D">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Heading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CommentText"/>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for UE-side PDC, if UE starts to measure UE Rx-Tx difference only after receiving gNB Rx-Tx time difference from the network, then lack of such information from the gNB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BC79DE" w14:paraId="189332C9"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67CA4B5" w14:textId="77777777" w:rsidR="00BC79DE" w:rsidRDefault="00BC79DE">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26C79CE1" w14:textId="77777777" w:rsidR="00BC79DE" w:rsidRDefault="00BC79DE">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2DA3795" w14:textId="77777777" w:rsidR="00BC79DE" w:rsidRDefault="00BC79DE">
            <w:pPr>
              <w:pStyle w:val="TAC"/>
              <w:spacing w:before="20" w:after="20"/>
              <w:ind w:left="57" w:right="57"/>
              <w:jc w:val="left"/>
              <w:rPr>
                <w:lang w:eastAsia="zh-CN"/>
              </w:rPr>
            </w:pPr>
          </w:p>
        </w:tc>
      </w:tr>
      <w:tr w:rsidR="007163B5" w14:paraId="7F9B2B7C"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7742" w14:textId="4DC71AEE" w:rsidR="007163B5" w:rsidRDefault="007163B5" w:rsidP="007163B5">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07C3FBE4" w14:textId="6A610189" w:rsidR="007163B5" w:rsidRDefault="007163B5" w:rsidP="007163B5">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2684E63F" w14:textId="77777777" w:rsidR="007163B5" w:rsidRDefault="007163B5" w:rsidP="007163B5">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5381D3EE" w14:textId="77777777" w:rsidR="007163B5" w:rsidRDefault="007163B5" w:rsidP="007163B5">
            <w:pPr>
              <w:pStyle w:val="TAC"/>
              <w:spacing w:before="20" w:after="20"/>
              <w:ind w:left="57" w:right="57"/>
              <w:jc w:val="left"/>
              <w:rPr>
                <w:lang w:eastAsia="zh-CN"/>
              </w:rPr>
            </w:pPr>
          </w:p>
          <w:p w14:paraId="04A3164D" w14:textId="36AC3185" w:rsidR="007163B5" w:rsidRDefault="007163B5" w:rsidP="007163B5">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A13D15" w:rsidRPr="001C5530" w14:paraId="15747C1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3AA01E9F" w:rsidR="00A13D15" w:rsidRPr="001C5530" w:rsidRDefault="001742D0"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71761A0" w14:textId="115E33EF" w:rsidR="00A13D15" w:rsidRPr="001C5530" w:rsidRDefault="006B0EE6" w:rsidP="008966AB">
            <w:pPr>
              <w:pStyle w:val="TAC"/>
              <w:spacing w:before="20" w:after="20"/>
              <w:ind w:left="57" w:right="57"/>
              <w:jc w:val="left"/>
              <w:rPr>
                <w:lang w:eastAsia="zh-CN"/>
              </w:rPr>
            </w:pPr>
            <w:r>
              <w:rPr>
                <w:lang w:eastAsia="zh-CN"/>
              </w:rPr>
              <w:t>Agree</w:t>
            </w:r>
            <w:r w:rsidR="004F39F6">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DB7CC8D" w14:textId="0D45CF03" w:rsidR="00906A6F" w:rsidRDefault="00281B0A" w:rsidP="008461B6">
            <w:pPr>
              <w:pStyle w:val="TAC"/>
              <w:spacing w:before="20" w:after="20"/>
              <w:ind w:left="57" w:right="57"/>
              <w:jc w:val="left"/>
              <w:rPr>
                <w:lang w:eastAsia="zh-CN"/>
              </w:rPr>
            </w:pPr>
            <w:r>
              <w:rPr>
                <w:lang w:eastAsia="zh-CN"/>
              </w:rPr>
              <w:t>We propose that RAN2 discussed the overall PDC signalling framework.</w:t>
            </w:r>
          </w:p>
          <w:p w14:paraId="5B67DC2B" w14:textId="77777777" w:rsidR="00281B0A" w:rsidRDefault="00281B0A" w:rsidP="008461B6">
            <w:pPr>
              <w:pStyle w:val="TAC"/>
              <w:spacing w:before="20" w:after="20"/>
              <w:ind w:left="57" w:right="57"/>
              <w:jc w:val="left"/>
              <w:rPr>
                <w:lang w:eastAsia="zh-CN"/>
              </w:rPr>
            </w:pPr>
          </w:p>
          <w:p w14:paraId="570928F1" w14:textId="3A032C46" w:rsidR="00E44BE3" w:rsidRPr="001C5530" w:rsidRDefault="00281B0A" w:rsidP="003214AE">
            <w:pPr>
              <w:pStyle w:val="TAC"/>
              <w:spacing w:before="20" w:after="20"/>
              <w:ind w:left="57" w:right="57"/>
              <w:jc w:val="left"/>
              <w:rPr>
                <w:lang w:eastAsia="zh-CN"/>
              </w:rPr>
            </w:pPr>
            <w:r>
              <w:rPr>
                <w:lang w:eastAsia="zh-CN"/>
              </w:rPr>
              <w:t xml:space="preserve">The details of the RTT method requires a RAN1 decision (e.g. </w:t>
            </w:r>
            <w:r w:rsidR="00A27A45">
              <w:rPr>
                <w:lang w:eastAsia="zh-CN"/>
              </w:rPr>
              <w:t xml:space="preserve">reference signal configuration, measurement definitions, measurement reports), but whether the Rx-Tx measurement report is delivered from the gNB to the UE or vice-versa can still be discussed. So can the need to support multiple reference signal configurations and whether these are aperiodic or periodic </w:t>
            </w:r>
            <w:r w:rsidR="003214AE">
              <w:rPr>
                <w:lang w:eastAsia="zh-CN"/>
              </w:rPr>
              <w:t>(and if so periodicities)</w:t>
            </w:r>
            <w:r w:rsidR="00A27A45">
              <w:rPr>
                <w:lang w:eastAsia="zh-CN"/>
              </w:rPr>
              <w:t xml:space="preserve">. </w:t>
            </w:r>
            <w:r w:rsidR="002A5540">
              <w:rPr>
                <w:lang w:eastAsia="zh-CN"/>
              </w:rPr>
              <w:t xml:space="preserve"> </w:t>
            </w:r>
          </w:p>
        </w:tc>
      </w:tr>
      <w:tr w:rsidR="00F71653" w:rsidRPr="001C5530" w14:paraId="5E8C871A"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3441828A"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BDB3333" w14:textId="5039AA4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3480FA1" w14:textId="4F46E7FF" w:rsidR="00F71653" w:rsidRPr="001C5530" w:rsidRDefault="00F71653" w:rsidP="008966AB">
            <w:pPr>
              <w:pStyle w:val="TAC"/>
              <w:spacing w:before="20" w:after="20"/>
              <w:ind w:left="57" w:right="57"/>
              <w:jc w:val="left"/>
              <w:rPr>
                <w:lang w:eastAsia="zh-CN"/>
              </w:rPr>
            </w:pPr>
            <w:r>
              <w:rPr>
                <w:rFonts w:hint="eastAsia"/>
                <w:lang w:eastAsia="zh-CN"/>
              </w:rPr>
              <w:t>In order to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F71653" w14:paraId="7BACE80F"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82F29" w14:textId="1F6E285A" w:rsidR="00F71653" w:rsidRPr="009F55B1" w:rsidRDefault="009F55B1">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C562465" w14:textId="66178E62" w:rsidR="00F71653" w:rsidRPr="00A52567" w:rsidRDefault="00A52567">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4E476C2" w14:textId="51B18DBE" w:rsidR="00F71653" w:rsidRDefault="00F71653">
            <w:pPr>
              <w:pStyle w:val="TAC"/>
              <w:spacing w:before="20" w:after="20"/>
              <w:ind w:left="57" w:right="57"/>
              <w:jc w:val="left"/>
              <w:rPr>
                <w:lang w:eastAsia="zh-CN"/>
              </w:rPr>
            </w:pPr>
          </w:p>
        </w:tc>
      </w:tr>
      <w:tr w:rsidR="005E4F92" w:rsidRPr="001C5530" w14:paraId="6D97C335"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2D98244" w:rsidR="005E4F92" w:rsidRPr="001C5530" w:rsidRDefault="005E4F92" w:rsidP="005E4F92">
            <w:pPr>
              <w:pStyle w:val="TAC"/>
              <w:spacing w:before="20" w:after="20"/>
              <w:ind w:left="57" w:right="57"/>
              <w:jc w:val="left"/>
              <w:rPr>
                <w:lang w:eastAsia="zh-CN"/>
              </w:rPr>
            </w:pPr>
            <w:r>
              <w:rPr>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2317B238" w14:textId="1D6756AD" w:rsidR="005E4F92" w:rsidRPr="001C5530" w:rsidRDefault="005E4F92" w:rsidP="005E4F92">
            <w:pPr>
              <w:pStyle w:val="TAC"/>
              <w:spacing w:before="20" w:after="20"/>
              <w:ind w:left="57" w:right="57"/>
              <w:jc w:val="left"/>
              <w:rPr>
                <w:lang w:eastAsia="zh-CN"/>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F1CC3FE" w14:textId="2074FAF3" w:rsidR="005E4F92" w:rsidRPr="001C5530" w:rsidRDefault="005E4F92" w:rsidP="005E4F92">
            <w:pPr>
              <w:pStyle w:val="TAC"/>
              <w:spacing w:before="20" w:after="20"/>
              <w:ind w:left="57" w:right="57"/>
              <w:jc w:val="left"/>
              <w:rPr>
                <w:lang w:eastAsia="zh-CN"/>
              </w:rPr>
            </w:pPr>
            <w:r>
              <w:rPr>
                <w:lang w:eastAsia="ja-JP"/>
              </w:rPr>
              <w:t xml:space="preserve">It is ok that RAN2 can wait for RAN1 progress, but RAN2 can </w:t>
            </w:r>
            <w:r w:rsidRPr="00466D74">
              <w:rPr>
                <w:lang w:eastAsia="ja-JP"/>
              </w:rPr>
              <w:t>parallel</w:t>
            </w:r>
            <w:r>
              <w:rPr>
                <w:lang w:eastAsia="ja-JP"/>
              </w:rPr>
              <w:t>ly</w:t>
            </w:r>
            <w:r w:rsidRPr="00466D74">
              <w:rPr>
                <w:lang w:eastAsia="ja-JP"/>
              </w:rPr>
              <w:t xml:space="preserve"> </w:t>
            </w:r>
            <w:r>
              <w:rPr>
                <w:lang w:eastAsia="ja-JP"/>
              </w:rPr>
              <w:t>work on overall PDC signalling and procedure.</w:t>
            </w:r>
          </w:p>
        </w:tc>
      </w:tr>
      <w:tr w:rsidR="00EC6515" w:rsidRPr="001C5530" w14:paraId="2832E45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3AB0428"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0E42ABC" w14:textId="02CB66C0" w:rsidR="00EC6515" w:rsidRPr="001C5530" w:rsidRDefault="00EC6515" w:rsidP="00EC6515">
            <w:pPr>
              <w:pStyle w:val="TAC"/>
              <w:spacing w:before="20" w:after="20"/>
              <w:ind w:left="57" w:right="57"/>
              <w:jc w:val="left"/>
              <w:rPr>
                <w:lang w:eastAsia="zh-CN"/>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6C482EA8" w14:textId="50317CBC" w:rsidR="00EC6515" w:rsidRPr="001C5530" w:rsidRDefault="00EC6515" w:rsidP="00EC6515">
            <w:pPr>
              <w:pStyle w:val="TAC"/>
              <w:spacing w:before="20" w:after="20"/>
              <w:ind w:left="57" w:right="57"/>
              <w:jc w:val="left"/>
              <w:rPr>
                <w:lang w:eastAsia="zh-CN"/>
              </w:rPr>
            </w:pPr>
            <w:r>
              <w:rPr>
                <w:lang w:eastAsia="zh-CN"/>
              </w:rPr>
              <w:t>Agree with Ericsson. RAN1 scope will not be relevant to the UE side enable/disable here. The signalling flow itself is known from the positioning framework (for example we have included that in our paper R2-2008972), so discussing how to enable/disable UE side PDC for one of many reasons we mentioned in Q1b can start normally.</w:t>
            </w:r>
          </w:p>
        </w:tc>
      </w:tr>
      <w:tr w:rsidR="00EC6515" w:rsidRPr="001C5530" w14:paraId="7AD2359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57974F41" w:rsidR="00EC6515" w:rsidRPr="001C5530" w:rsidRDefault="00201AE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3763716" w14:textId="62C851B8" w:rsidR="00EC6515" w:rsidRPr="001C5530" w:rsidRDefault="00201AEE" w:rsidP="00EC6515">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092C1299" w14:textId="3D3B1A99" w:rsidR="00EC6515" w:rsidRPr="001C5530" w:rsidRDefault="00201AEE" w:rsidP="00201AEE">
            <w:pPr>
              <w:pStyle w:val="TAC"/>
              <w:spacing w:before="20" w:after="20"/>
              <w:ind w:left="57" w:right="57"/>
              <w:jc w:val="left"/>
              <w:rPr>
                <w:lang w:eastAsia="zh-CN"/>
              </w:rPr>
            </w:pPr>
            <w:r>
              <w:rPr>
                <w:lang w:eastAsia="zh-CN"/>
              </w:rPr>
              <w:t>We prefer to wait on RAN1 to progress, to avoid conflicting discussions.</w:t>
            </w:r>
          </w:p>
        </w:tc>
      </w:tr>
      <w:tr w:rsidR="00EC6515" w:rsidRPr="001C5530" w14:paraId="5B7C67B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5F0B24B6" w:rsidR="00EC6515" w:rsidRPr="001C5530" w:rsidRDefault="006C30BF"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169BC150" w14:textId="4FC11999" w:rsidR="00EC6515" w:rsidRPr="001C5530" w:rsidRDefault="006C30BF" w:rsidP="00EC6515">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7053D76D" w14:textId="2A7EF564" w:rsidR="00EC6515" w:rsidRPr="001C5530" w:rsidRDefault="006C30BF" w:rsidP="00EC6515">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1E2744" w:rsidRPr="001C5530" w14:paraId="7F01B5D1"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1E2F3E0E"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148129CE" w14:textId="156C5A82" w:rsidR="001E2744" w:rsidRPr="001C5530" w:rsidRDefault="001E2744" w:rsidP="001E2744">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3A2D82DA" w14:textId="78D8E246" w:rsidR="001E2744" w:rsidRPr="001C5530" w:rsidRDefault="001E2744" w:rsidP="001E2744">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581CFB" w:rsidRPr="001C5530" w14:paraId="013FB36D"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3C8271E2" w:rsidR="00581CFB" w:rsidRPr="001C5530" w:rsidRDefault="00581CFB" w:rsidP="00581CFB">
            <w:pPr>
              <w:pStyle w:val="TAC"/>
              <w:spacing w:before="20" w:after="20"/>
              <w:ind w:left="57" w:right="57"/>
              <w:jc w:val="left"/>
              <w:rPr>
                <w:lang w:eastAsia="zh-CN"/>
              </w:rPr>
            </w:pPr>
            <w:r w:rsidRPr="00D14724">
              <w:t>Huawei, HiSilicon</w:t>
            </w:r>
          </w:p>
        </w:tc>
        <w:tc>
          <w:tcPr>
            <w:tcW w:w="1540" w:type="dxa"/>
            <w:tcBorders>
              <w:top w:val="single" w:sz="4" w:space="0" w:color="auto"/>
              <w:left w:val="single" w:sz="4" w:space="0" w:color="auto"/>
              <w:bottom w:val="single" w:sz="4" w:space="0" w:color="auto"/>
              <w:right w:val="single" w:sz="4" w:space="0" w:color="auto"/>
            </w:tcBorders>
          </w:tcPr>
          <w:p w14:paraId="111F4F77" w14:textId="7357B85A" w:rsidR="00581CFB" w:rsidRPr="001C5530" w:rsidRDefault="00581CFB" w:rsidP="00581CFB">
            <w:pPr>
              <w:pStyle w:val="TAC"/>
              <w:spacing w:before="20" w:after="20"/>
              <w:ind w:left="57" w:right="57"/>
              <w:jc w:val="left"/>
              <w:rPr>
                <w:lang w:eastAsia="zh-CN"/>
              </w:rPr>
            </w:pPr>
            <w:r w:rsidRPr="00D14724">
              <w:t>Agree</w:t>
            </w:r>
          </w:p>
        </w:tc>
        <w:tc>
          <w:tcPr>
            <w:tcW w:w="6396" w:type="dxa"/>
            <w:tcBorders>
              <w:top w:val="single" w:sz="4" w:space="0" w:color="auto"/>
              <w:left w:val="single" w:sz="4" w:space="0" w:color="auto"/>
              <w:bottom w:val="single" w:sz="4" w:space="0" w:color="auto"/>
              <w:right w:val="single" w:sz="4" w:space="0" w:color="auto"/>
            </w:tcBorders>
          </w:tcPr>
          <w:p w14:paraId="793855C7" w14:textId="074838F4" w:rsidR="00581CFB" w:rsidRPr="001C5530" w:rsidRDefault="00581CFB" w:rsidP="00581CFB">
            <w:pPr>
              <w:pStyle w:val="TAC"/>
              <w:spacing w:before="20" w:after="20"/>
              <w:ind w:left="57" w:right="57"/>
              <w:jc w:val="left"/>
              <w:rPr>
                <w:lang w:eastAsia="zh-CN"/>
              </w:rPr>
            </w:pPr>
            <w:r w:rsidRPr="00D14724">
              <w:t xml:space="preserve">Input from RAN1 can be used and no harm to wait. </w:t>
            </w:r>
          </w:p>
        </w:tc>
      </w:tr>
      <w:tr w:rsidR="00C222B7" w:rsidRPr="001C5530" w14:paraId="5F9EC99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22603E60"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50DD9471" w14:textId="6145AD5C" w:rsidR="00C222B7" w:rsidRPr="001C5530" w:rsidRDefault="00C222B7" w:rsidP="00C222B7">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C222B7" w:rsidRPr="001C5530" w:rsidRDefault="00C222B7" w:rsidP="00C222B7">
            <w:pPr>
              <w:pStyle w:val="TAC"/>
              <w:spacing w:before="20" w:after="20"/>
              <w:ind w:left="57" w:right="57"/>
              <w:jc w:val="left"/>
              <w:rPr>
                <w:lang w:eastAsia="zh-CN"/>
              </w:rPr>
            </w:pPr>
          </w:p>
        </w:tc>
      </w:tr>
      <w:tr w:rsidR="00C222B7" w:rsidRPr="001C5530" w14:paraId="4354409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18D883"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C222B7" w:rsidRPr="001C5530" w:rsidRDefault="00C222B7" w:rsidP="00C222B7">
            <w:pPr>
              <w:pStyle w:val="TAC"/>
              <w:spacing w:before="20" w:after="20"/>
              <w:ind w:left="57" w:right="57"/>
              <w:jc w:val="left"/>
              <w:rPr>
                <w:lang w:eastAsia="zh-CN"/>
              </w:rPr>
            </w:pPr>
          </w:p>
        </w:tc>
      </w:tr>
      <w:tr w:rsidR="00C222B7" w:rsidRPr="001C5530" w14:paraId="15F33DA7"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FBD67CF"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C222B7" w:rsidRPr="001C5530" w:rsidRDefault="00C222B7" w:rsidP="00C222B7">
            <w:pPr>
              <w:pStyle w:val="TAC"/>
              <w:spacing w:before="20" w:after="20"/>
              <w:ind w:left="57" w:right="57"/>
              <w:jc w:val="left"/>
              <w:rPr>
                <w:lang w:eastAsia="zh-CN"/>
              </w:rPr>
            </w:pPr>
          </w:p>
        </w:tc>
      </w:tr>
      <w:tr w:rsidR="00C222B7" w:rsidRPr="001C5530" w14:paraId="3FCAEFB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C222B7" w:rsidRPr="001C5530" w:rsidRDefault="00C222B7" w:rsidP="00C222B7">
            <w:pPr>
              <w:pStyle w:val="TAC"/>
              <w:spacing w:before="20" w:after="20"/>
              <w:ind w:left="57" w:right="57"/>
              <w:jc w:val="left"/>
              <w:rPr>
                <w:lang w:eastAsia="zh-CN"/>
              </w:rPr>
            </w:pPr>
          </w:p>
        </w:tc>
      </w:tr>
      <w:tr w:rsidR="00C222B7" w:rsidRPr="001C5530" w14:paraId="56AA8586"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C222B7" w:rsidRPr="001C5530" w:rsidRDefault="00C222B7" w:rsidP="00C222B7">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Heading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some cases, the UE may indicate to the gNB (in e.g. UEAssistanceInformation)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e.g </w:t>
      </w:r>
      <w:r w:rsidR="007D32CC" w:rsidRPr="001C5530">
        <w:rPr>
          <w:sz w:val="22"/>
          <w:szCs w:val="22"/>
          <w:lang w:eastAsia="ko-KR"/>
        </w:rPr>
        <w:t xml:space="preserve">when UE is sufficiently close to the gNB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assistance information from the UE which could for example be used by gNB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147011" w14:paraId="374E0641"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F4B4285" w14:textId="77777777" w:rsidR="00147011" w:rsidRDefault="00147011">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554398B8" w14:textId="77777777" w:rsidR="00147011" w:rsidRDefault="00147011">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hideMark/>
          </w:tcPr>
          <w:p w14:paraId="1D46B1B9" w14:textId="77777777" w:rsidR="00147011" w:rsidRDefault="00147011">
            <w:pPr>
              <w:pStyle w:val="TAC"/>
              <w:spacing w:before="20" w:after="20"/>
              <w:ind w:right="57"/>
              <w:jc w:val="left"/>
              <w:rPr>
                <w:lang w:eastAsia="ja-JP"/>
              </w:rPr>
            </w:pPr>
            <w:r>
              <w:rPr>
                <w:lang w:eastAsia="ja-JP"/>
              </w:rPr>
              <w:t>For RRC_CONNECTED, gNB knows how far UE is away in the cell, there is no need to inform gNB of activating PDC using assistance info from UE.</w:t>
            </w:r>
          </w:p>
          <w:p w14:paraId="3C1CC8BE" w14:textId="77777777" w:rsidR="00147011" w:rsidRDefault="00147011">
            <w:pPr>
              <w:pStyle w:val="TAC"/>
              <w:spacing w:before="20" w:after="20"/>
              <w:ind w:right="57"/>
              <w:jc w:val="left"/>
              <w:rPr>
                <w:lang w:eastAsia="ja-JP"/>
              </w:rPr>
            </w:pPr>
            <w:r>
              <w:rPr>
                <w:lang w:eastAsia="ja-JP"/>
              </w:rPr>
              <w:t>While assistance information which includes UE’s preferable periodicity of referenceTimeInfo update is helpful for network for configuration, since the periodicity could be related to UE’s clock accuracy. Is this also relative to rapporteur’s question?</w:t>
            </w:r>
          </w:p>
        </w:tc>
      </w:tr>
      <w:tr w:rsidR="00932EB9" w14:paraId="634DA4AE"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E11DC" w14:textId="458760CE" w:rsidR="00932EB9" w:rsidRDefault="00932EB9" w:rsidP="00932EB9">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3DFDF71" w14:textId="7599A855" w:rsidR="00932EB9" w:rsidRDefault="00932EB9" w:rsidP="00932EB9">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DBBB7E" w14:textId="77777777" w:rsidR="00932EB9" w:rsidRDefault="00932EB9" w:rsidP="00932EB9">
            <w:pPr>
              <w:pStyle w:val="TAC"/>
              <w:spacing w:before="120" w:after="120"/>
              <w:ind w:left="57" w:right="57"/>
              <w:jc w:val="left"/>
              <w:rPr>
                <w:szCs w:val="18"/>
                <w:lang w:eastAsia="zh-CN"/>
              </w:rPr>
            </w:pPr>
            <w:r>
              <w:rPr>
                <w:szCs w:val="18"/>
                <w:lang w:eastAsia="zh-CN"/>
              </w:rPr>
              <w:t xml:space="preserve">The benefits are unclear. </w:t>
            </w:r>
          </w:p>
          <w:p w14:paraId="62B498ED" w14:textId="77777777" w:rsidR="00932EB9" w:rsidRDefault="00932EB9" w:rsidP="00932EB9">
            <w:pPr>
              <w:pStyle w:val="TAC"/>
              <w:spacing w:before="120" w:after="120"/>
              <w:ind w:left="57" w:right="57"/>
              <w:jc w:val="left"/>
              <w:rPr>
                <w:szCs w:val="18"/>
                <w:lang w:eastAsia="zh-CN"/>
              </w:rPr>
            </w:pPr>
            <w:r>
              <w:rPr>
                <w:szCs w:val="18"/>
                <w:lang w:eastAsia="zh-CN"/>
              </w:rPr>
              <w:t>It was agreed in RAN2#110-e that:</w:t>
            </w:r>
          </w:p>
          <w:p w14:paraId="455BB93A" w14:textId="77777777" w:rsidR="00932EB9" w:rsidRDefault="00932EB9" w:rsidP="00932EB9">
            <w:pPr>
              <w:pStyle w:val="ListParagraph"/>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UE can calculate/predict the reference timing based on DL timing information after receiving the referenceTimeInfo from gNB once. (No spec impact)</w:t>
            </w:r>
          </w:p>
          <w:p w14:paraId="6ADDCCF2" w14:textId="77777777" w:rsidR="00932EB9" w:rsidRDefault="00932EB9" w:rsidP="00932EB9">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5A0C48D0" w14:textId="77777777" w:rsidR="00932EB9" w:rsidRDefault="00932EB9" w:rsidP="00932EB9">
            <w:pPr>
              <w:pStyle w:val="ListParagraph"/>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245238CB" w14:textId="77777777" w:rsidR="00932EB9" w:rsidRDefault="00932EB9" w:rsidP="00932EB9">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4E8BC692" w14:textId="01598670" w:rsidR="00932EB9" w:rsidRDefault="00932EB9" w:rsidP="00932EB9">
            <w:pPr>
              <w:pStyle w:val="TAC"/>
              <w:spacing w:before="20" w:after="20"/>
              <w:ind w:right="57"/>
              <w:jc w:val="left"/>
              <w:rPr>
                <w:lang w:eastAsia="ja-JP"/>
              </w:rPr>
            </w:pPr>
            <w:r>
              <w:rPr>
                <w:szCs w:val="18"/>
                <w:lang w:eastAsia="zh-CN"/>
              </w:rPr>
              <w:t>After UE receiving one 5G reference time corrected by PDC, UE tracks the time with an internal oscillator corrected by a frequency locking to the gNB clock. Another PDC might be needed together with another reference time delivery by gNB, but gNB is aware of when that would happen.</w:t>
            </w:r>
          </w:p>
        </w:tc>
      </w:tr>
      <w:tr w:rsidR="00A26C04" w:rsidRPr="001C5530" w14:paraId="7D6697E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51443631" w:rsidR="00A26C04" w:rsidRPr="001C5530" w:rsidRDefault="004930EE"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64F4C06" w14:textId="197F74DD" w:rsidR="00A26C04" w:rsidRPr="001C5530" w:rsidRDefault="004930EE" w:rsidP="008966AB">
            <w:pPr>
              <w:pStyle w:val="TAC"/>
              <w:spacing w:before="20" w:after="20"/>
              <w:ind w:left="57" w:right="57"/>
              <w:jc w:val="left"/>
              <w:rPr>
                <w:lang w:eastAsia="zh-CN"/>
              </w:rPr>
            </w:pPr>
            <w:r>
              <w:rPr>
                <w:lang w:eastAsia="zh-CN"/>
              </w:rPr>
              <w:t>Yes</w:t>
            </w:r>
            <w:r w:rsidR="00DD348C">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B245F3E" w14:textId="133B66C5" w:rsidR="009E16C6" w:rsidRPr="001C5530" w:rsidRDefault="00647183" w:rsidP="00F01FA6">
            <w:pPr>
              <w:pStyle w:val="TAC"/>
              <w:spacing w:before="20" w:after="20"/>
              <w:ind w:left="57" w:right="57"/>
              <w:jc w:val="left"/>
              <w:rPr>
                <w:lang w:eastAsia="zh-CN"/>
              </w:rPr>
            </w:pPr>
            <w:r>
              <w:rPr>
                <w:lang w:eastAsia="zh-CN"/>
              </w:rPr>
              <w:t>We do support UE assistance information</w:t>
            </w:r>
            <w:r w:rsidR="00906A6F">
              <w:rPr>
                <w:lang w:eastAsia="zh-CN"/>
              </w:rPr>
              <w:t xml:space="preserve"> for the sake of PDC and time synchronization services</w:t>
            </w:r>
            <w:r>
              <w:rPr>
                <w:lang w:eastAsia="zh-CN"/>
              </w:rPr>
              <w:t xml:space="preserve">, but we also acknowledge that the timeframe in Rel-17 </w:t>
            </w:r>
            <w:r w:rsidR="00906A6F">
              <w:rPr>
                <w:lang w:eastAsia="zh-CN"/>
              </w:rPr>
              <w:t>is</w:t>
            </w:r>
            <w:r>
              <w:rPr>
                <w:lang w:eastAsia="zh-CN"/>
              </w:rPr>
              <w:t xml:space="preserve"> be too short to </w:t>
            </w:r>
            <w:r w:rsidR="00475D4B">
              <w:rPr>
                <w:lang w:eastAsia="zh-CN"/>
              </w:rPr>
              <w:t>properly discuss</w:t>
            </w:r>
            <w:r>
              <w:rPr>
                <w:lang w:eastAsia="zh-CN"/>
              </w:rPr>
              <w:t xml:space="preserve"> </w:t>
            </w:r>
            <w:r w:rsidR="00475D4B">
              <w:rPr>
                <w:lang w:eastAsia="zh-CN"/>
              </w:rPr>
              <w:t xml:space="preserve">these. </w:t>
            </w:r>
          </w:p>
        </w:tc>
      </w:tr>
      <w:tr w:rsidR="00F71653" w:rsidRPr="001C5530" w14:paraId="4B2C0E9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69114CC5"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7B7686C" w14:textId="57BB05D2"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2D9EA6" w14:textId="3CDB247A" w:rsidR="00F71653" w:rsidRPr="001C5530" w:rsidRDefault="00F71653" w:rsidP="008966AB">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Network can derive it by itself by tracking the UE’s distance to gNB from available UL measurements (e.g. SRS).</w:t>
            </w:r>
          </w:p>
        </w:tc>
      </w:tr>
      <w:tr w:rsidR="00F71653" w:rsidRPr="001C5530" w14:paraId="4067736E"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180C4EFF"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7735082" w14:textId="37BBC57B"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F71653" w:rsidRPr="001C5530" w:rsidRDefault="00F71653" w:rsidP="008966AB">
            <w:pPr>
              <w:pStyle w:val="TAC"/>
              <w:spacing w:before="20" w:after="20"/>
              <w:ind w:left="57" w:right="57"/>
              <w:jc w:val="left"/>
              <w:rPr>
                <w:lang w:eastAsia="zh-CN"/>
              </w:rPr>
            </w:pPr>
          </w:p>
        </w:tc>
      </w:tr>
      <w:tr w:rsidR="00F71653" w:rsidRPr="001C5530" w14:paraId="21DC0A5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6374B25D" w:rsidR="00F71653" w:rsidRPr="005E4F92" w:rsidRDefault="005E4F92" w:rsidP="008966AB">
            <w:pPr>
              <w:pStyle w:val="TAC"/>
              <w:spacing w:before="20" w:after="20"/>
              <w:ind w:left="57" w:right="57"/>
              <w:jc w:val="left"/>
              <w:rPr>
                <w:rFonts w:eastAsiaTheme="minorEastAsia"/>
                <w:lang w:eastAsia="ja-JP"/>
              </w:rPr>
            </w:pPr>
            <w:r>
              <w:rPr>
                <w:rFonts w:eastAsiaTheme="minorEastAsia"/>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ED3A7AA" w14:textId="7C493591" w:rsidR="00F71653" w:rsidRPr="005E4F92" w:rsidRDefault="005E4F92" w:rsidP="008966A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F71653" w:rsidRPr="001C5530" w:rsidRDefault="00F71653" w:rsidP="008966AB">
            <w:pPr>
              <w:pStyle w:val="TAC"/>
              <w:spacing w:before="20" w:after="20"/>
              <w:ind w:left="57" w:right="57"/>
              <w:jc w:val="left"/>
              <w:rPr>
                <w:lang w:eastAsia="zh-CN"/>
              </w:rPr>
            </w:pPr>
          </w:p>
        </w:tc>
      </w:tr>
      <w:tr w:rsidR="00EC6515" w:rsidRPr="001C5530" w14:paraId="7845749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6377DCF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4247050" w14:textId="0865D930" w:rsidR="00EC6515" w:rsidRPr="001C5530" w:rsidRDefault="00EC6515" w:rsidP="00EC6515">
            <w:pPr>
              <w:pStyle w:val="TAC"/>
              <w:spacing w:before="20" w:after="20"/>
              <w:ind w:left="57" w:right="57"/>
              <w:jc w:val="left"/>
              <w:rPr>
                <w:lang w:eastAsia="zh-CN"/>
              </w:rPr>
            </w:pPr>
            <w:r>
              <w:rPr>
                <w:lang w:eastAsia="zh-CN"/>
              </w:rPr>
              <w:t>See comment</w:t>
            </w:r>
          </w:p>
        </w:tc>
        <w:tc>
          <w:tcPr>
            <w:tcW w:w="6396" w:type="dxa"/>
            <w:tcBorders>
              <w:top w:val="single" w:sz="4" w:space="0" w:color="auto"/>
              <w:left w:val="single" w:sz="4" w:space="0" w:color="auto"/>
              <w:bottom w:val="single" w:sz="4" w:space="0" w:color="auto"/>
              <w:right w:val="single" w:sz="4" w:space="0" w:color="auto"/>
            </w:tcBorders>
          </w:tcPr>
          <w:p w14:paraId="24F57991" w14:textId="4649C2E8" w:rsidR="00EC6515" w:rsidRPr="001C5530" w:rsidRDefault="00EC6515" w:rsidP="00EC6515">
            <w:pPr>
              <w:pStyle w:val="TAC"/>
              <w:spacing w:before="20" w:after="20"/>
              <w:ind w:left="57" w:right="57"/>
              <w:jc w:val="left"/>
              <w:rPr>
                <w:lang w:eastAsia="zh-CN"/>
              </w:rPr>
            </w:pPr>
            <w:r>
              <w:rPr>
                <w:lang w:eastAsia="zh-CN"/>
              </w:rPr>
              <w:t>The issue is regarding how the network can obtain the information of whether PDC is needed for the UE and at what accuracy level. Given that SA2 are/had been discussing that from their side (Should it be signalled from CN to RAN), this issue should be resolved jointly with SA2. In any case, this discussion maybe be a bit far from PDC.</w:t>
            </w:r>
          </w:p>
        </w:tc>
      </w:tr>
      <w:tr w:rsidR="00EC6515" w:rsidRPr="001C5530" w14:paraId="52E9616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2EB3ACD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9B29219" w14:textId="3DF9C549"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29B8279" w14:textId="1E9F3359" w:rsidR="00EC6515" w:rsidRPr="001C5530" w:rsidRDefault="00EA2BAC" w:rsidP="0083106E">
            <w:pPr>
              <w:pStyle w:val="TAC"/>
              <w:spacing w:before="20" w:after="20"/>
              <w:ind w:left="57" w:right="57"/>
              <w:jc w:val="left"/>
              <w:rPr>
                <w:lang w:eastAsia="zh-CN"/>
              </w:rPr>
            </w:pPr>
            <w:r>
              <w:rPr>
                <w:lang w:eastAsia="zh-CN"/>
              </w:rPr>
              <w:t>Agree with others that the benefits are unclear.</w:t>
            </w:r>
          </w:p>
        </w:tc>
      </w:tr>
      <w:tr w:rsidR="00EC6515" w:rsidRPr="001C5530" w14:paraId="79D43F46"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225BE943" w:rsidR="00EC6515" w:rsidRPr="001C5530" w:rsidRDefault="00FC216D"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6EF30248" w14:textId="6BCE9C07" w:rsidR="00EC6515" w:rsidRPr="001C5530" w:rsidRDefault="00FC216D" w:rsidP="00EC6515">
            <w:pPr>
              <w:pStyle w:val="TAC"/>
              <w:spacing w:before="20" w:after="20"/>
              <w:ind w:left="57" w:right="57"/>
              <w:jc w:val="left"/>
              <w:rPr>
                <w:lang w:eastAsia="zh-CN"/>
              </w:rPr>
            </w:pPr>
            <w:r>
              <w:rPr>
                <w:rFonts w:hint="eastAsia"/>
                <w:lang w:eastAsia="zh-CN"/>
              </w:rPr>
              <w:t>S</w:t>
            </w:r>
            <w:r>
              <w:rPr>
                <w:lang w:eastAsia="zh-CN"/>
              </w:rPr>
              <w:t>ee comment</w:t>
            </w:r>
          </w:p>
        </w:tc>
        <w:tc>
          <w:tcPr>
            <w:tcW w:w="6396" w:type="dxa"/>
            <w:tcBorders>
              <w:top w:val="single" w:sz="4" w:space="0" w:color="auto"/>
              <w:left w:val="single" w:sz="4" w:space="0" w:color="auto"/>
              <w:bottom w:val="single" w:sz="4" w:space="0" w:color="auto"/>
              <w:right w:val="single" w:sz="4" w:space="0" w:color="auto"/>
            </w:tcBorders>
          </w:tcPr>
          <w:p w14:paraId="7BAB687B" w14:textId="2BEF42C3" w:rsidR="00EC6515" w:rsidRPr="001C5530" w:rsidRDefault="00154996" w:rsidP="00EC6515">
            <w:pPr>
              <w:pStyle w:val="TAC"/>
              <w:spacing w:before="20" w:after="20"/>
              <w:ind w:left="57" w:right="57"/>
              <w:jc w:val="left"/>
              <w:rPr>
                <w:lang w:eastAsia="zh-CN"/>
              </w:rPr>
            </w:pPr>
            <w:bookmarkStart w:id="5" w:name="_Hlk78272395"/>
            <w:r>
              <w:rPr>
                <w:rFonts w:hint="eastAsia"/>
                <w:lang w:eastAsia="zh-CN"/>
              </w:rPr>
              <w:t>A</w:t>
            </w:r>
            <w:r>
              <w:rPr>
                <w:lang w:eastAsia="zh-CN"/>
              </w:rPr>
              <w:t xml:space="preserve">s we mentioned in Question 3a, </w:t>
            </w:r>
            <w:r w:rsidR="000D05FC">
              <w:t>whether to trigger</w:t>
            </w:r>
            <w:r w:rsidR="000D05FC" w:rsidRPr="001D2F56">
              <w:t xml:space="preserve"> Rel-17 PDC scheme</w:t>
            </w:r>
            <w:r w:rsidR="000D05FC">
              <w:t xml:space="preserve"> depends on</w:t>
            </w:r>
            <w:r w:rsidR="000D05FC" w:rsidRPr="001D2F56">
              <w:t xml:space="preserve"> </w:t>
            </w:r>
            <w:r w:rsidR="000D05FC">
              <w:t xml:space="preserve">the </w:t>
            </w:r>
            <w:r w:rsidR="000D05FC" w:rsidRPr="001D2F56">
              <w:t>scenario</w:t>
            </w:r>
            <w:r>
              <w:t xml:space="preserve">. The scenario related information should be indicated </w:t>
            </w:r>
            <w:r w:rsidR="00C3518F">
              <w:t>to the</w:t>
            </w:r>
            <w:r>
              <w:t xml:space="preserve"> gNB</w:t>
            </w:r>
            <w:r w:rsidR="00C3518F">
              <w:t xml:space="preserve"> </w:t>
            </w:r>
            <w:r w:rsidR="00B85524">
              <w:t xml:space="preserve">for the decision </w:t>
            </w:r>
            <w:r w:rsidR="00C3518F">
              <w:t xml:space="preserve">of </w:t>
            </w:r>
            <w:r w:rsidR="00B85524">
              <w:t>PDC</w:t>
            </w:r>
            <w:r w:rsidR="00C3518F">
              <w:t xml:space="preserve"> enabling</w:t>
            </w:r>
            <w:r>
              <w:t xml:space="preserve">. </w:t>
            </w:r>
            <w:r w:rsidR="00B85524">
              <w:t xml:space="preserve">Such </w:t>
            </w:r>
            <w:r>
              <w:t xml:space="preserve">information </w:t>
            </w:r>
            <w:r w:rsidR="00B85524">
              <w:t xml:space="preserve">can be </w:t>
            </w:r>
            <w:r>
              <w:t>indicated from UE or CN</w:t>
            </w:r>
            <w:r w:rsidR="00B85524">
              <w:t xml:space="preserve">, and </w:t>
            </w:r>
            <w:r>
              <w:t>we are open to either</w:t>
            </w:r>
            <w:r w:rsidR="00B85524">
              <w:t xml:space="preserve"> one</w:t>
            </w:r>
            <w:r>
              <w:t>.</w:t>
            </w:r>
            <w:bookmarkEnd w:id="5"/>
          </w:p>
        </w:tc>
      </w:tr>
      <w:tr w:rsidR="00581CFB" w:rsidRPr="001C5530" w14:paraId="667B667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14748330" w:rsidR="00581CFB" w:rsidRPr="001C5530" w:rsidRDefault="00581CFB" w:rsidP="00581CFB">
            <w:pPr>
              <w:pStyle w:val="TAC"/>
              <w:spacing w:before="20" w:after="20"/>
              <w:ind w:left="57" w:right="57"/>
              <w:jc w:val="left"/>
              <w:rPr>
                <w:lang w:eastAsia="zh-CN"/>
              </w:rPr>
            </w:pPr>
            <w:r w:rsidRPr="00175B77">
              <w:t>Huawei, HiSilicon</w:t>
            </w:r>
          </w:p>
        </w:tc>
        <w:tc>
          <w:tcPr>
            <w:tcW w:w="1540" w:type="dxa"/>
            <w:tcBorders>
              <w:top w:val="single" w:sz="4" w:space="0" w:color="auto"/>
              <w:left w:val="single" w:sz="4" w:space="0" w:color="auto"/>
              <w:bottom w:val="single" w:sz="4" w:space="0" w:color="auto"/>
              <w:right w:val="single" w:sz="4" w:space="0" w:color="auto"/>
            </w:tcBorders>
          </w:tcPr>
          <w:p w14:paraId="4B276FCE" w14:textId="3A8422DD" w:rsidR="00581CFB" w:rsidRPr="001C5530" w:rsidRDefault="00581CFB" w:rsidP="00581CFB">
            <w:pPr>
              <w:pStyle w:val="TAC"/>
              <w:spacing w:before="20" w:after="20"/>
              <w:ind w:left="57" w:right="57"/>
              <w:jc w:val="left"/>
              <w:rPr>
                <w:lang w:eastAsia="zh-CN"/>
              </w:rPr>
            </w:pPr>
            <w:r w:rsidRPr="00175B77">
              <w:t>No</w:t>
            </w:r>
          </w:p>
        </w:tc>
        <w:tc>
          <w:tcPr>
            <w:tcW w:w="6396" w:type="dxa"/>
            <w:tcBorders>
              <w:top w:val="single" w:sz="4" w:space="0" w:color="auto"/>
              <w:left w:val="single" w:sz="4" w:space="0" w:color="auto"/>
              <w:bottom w:val="single" w:sz="4" w:space="0" w:color="auto"/>
              <w:right w:val="single" w:sz="4" w:space="0" w:color="auto"/>
            </w:tcBorders>
          </w:tcPr>
          <w:p w14:paraId="42F90681" w14:textId="2B02E093" w:rsidR="00581CFB" w:rsidRPr="001C5530" w:rsidRDefault="00581CFB" w:rsidP="00581CFB">
            <w:pPr>
              <w:pStyle w:val="TAC"/>
              <w:spacing w:before="20" w:after="20"/>
              <w:ind w:left="57" w:right="57"/>
              <w:jc w:val="left"/>
              <w:rPr>
                <w:lang w:eastAsia="zh-CN"/>
              </w:rPr>
            </w:pPr>
            <w:r w:rsidRPr="00175B77">
              <w:t xml:space="preserve">We think the Uu error budget information indicated by SA2 would be beneficial and sufficient for gNB to determine on whether or not PDC is needed. We don’t see the motivation to introduce other assistance information from the UE side. </w:t>
            </w:r>
          </w:p>
        </w:tc>
      </w:tr>
      <w:tr w:rsidR="00C222B7" w:rsidRPr="001C5530" w14:paraId="1B84C79F"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53356CB0"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0E2EFFFE" w14:textId="439785E3" w:rsidR="00C222B7" w:rsidRPr="001C5530" w:rsidRDefault="00C222B7" w:rsidP="00C222B7">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C222B7" w:rsidRPr="001C5530" w:rsidRDefault="00C222B7" w:rsidP="00C222B7">
            <w:pPr>
              <w:pStyle w:val="TAC"/>
              <w:spacing w:before="20" w:after="20"/>
              <w:ind w:left="57" w:right="57"/>
              <w:jc w:val="left"/>
              <w:rPr>
                <w:lang w:eastAsia="zh-CN"/>
              </w:rPr>
            </w:pPr>
          </w:p>
        </w:tc>
      </w:tr>
      <w:tr w:rsidR="00C222B7" w:rsidRPr="001C5530" w14:paraId="5D98A35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77777777" w:rsidR="00C222B7" w:rsidRPr="001C5530" w:rsidRDefault="00C222B7" w:rsidP="00C222B7">
            <w:pPr>
              <w:pStyle w:val="TAC"/>
              <w:spacing w:before="20" w:after="20"/>
              <w:ind w:left="57" w:right="57"/>
              <w:jc w:val="left"/>
              <w:rPr>
                <w:lang w:eastAsia="zh-CN"/>
              </w:rPr>
            </w:pPr>
          </w:p>
        </w:tc>
      </w:tr>
      <w:tr w:rsidR="00C222B7" w:rsidRPr="001C5530" w14:paraId="7BA11A9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C222B7" w:rsidRPr="001C5530" w:rsidRDefault="00C222B7" w:rsidP="00C222B7">
            <w:pPr>
              <w:pStyle w:val="TAC"/>
              <w:spacing w:before="20" w:after="20"/>
              <w:ind w:left="57" w:right="57"/>
              <w:jc w:val="left"/>
              <w:rPr>
                <w:lang w:eastAsia="zh-CN"/>
              </w:rPr>
            </w:pPr>
          </w:p>
        </w:tc>
      </w:tr>
      <w:tr w:rsidR="00C222B7" w:rsidRPr="001C5530" w14:paraId="004B4BA0"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C222B7" w:rsidRPr="001C5530" w:rsidRDefault="00C222B7" w:rsidP="00C222B7">
            <w:pPr>
              <w:pStyle w:val="TAC"/>
              <w:spacing w:before="20" w:after="20"/>
              <w:ind w:left="57" w:right="57"/>
              <w:jc w:val="left"/>
              <w:rPr>
                <w:lang w:eastAsia="zh-CN"/>
              </w:rPr>
            </w:pPr>
          </w:p>
        </w:tc>
      </w:tr>
      <w:tr w:rsidR="00C222B7" w:rsidRPr="001C5530" w14:paraId="64682BB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C222B7" w:rsidRPr="001C5530" w:rsidRDefault="00C222B7" w:rsidP="00C222B7">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9452A9" w:rsidRDefault="00A26C04" w:rsidP="008966AB">
            <w:pPr>
              <w:pStyle w:val="TAH"/>
              <w:spacing w:before="20" w:after="20"/>
              <w:ind w:left="57" w:right="57"/>
              <w:jc w:val="left"/>
              <w:rPr>
                <w:lang w:val="en-US"/>
              </w:rPr>
            </w:pPr>
            <w:r w:rsidRPr="001C5530">
              <w:t>Comments</w:t>
            </w:r>
          </w:p>
        </w:tc>
      </w:tr>
      <w:tr w:rsidR="009452A9" w14:paraId="55939F0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F1167A7" w14:textId="77777777" w:rsidR="009452A9" w:rsidRDefault="009452A9">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39C25459" w14:textId="77777777" w:rsidR="009452A9" w:rsidRDefault="009452A9">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hideMark/>
          </w:tcPr>
          <w:p w14:paraId="6F2ABCA3" w14:textId="77777777" w:rsidR="009452A9" w:rsidRDefault="009452A9">
            <w:pPr>
              <w:pStyle w:val="TAC"/>
              <w:spacing w:before="20" w:after="20"/>
              <w:ind w:left="57" w:right="57"/>
              <w:jc w:val="left"/>
              <w:rPr>
                <w:lang w:eastAsia="ja-JP"/>
              </w:rPr>
            </w:pPr>
            <w:r>
              <w:rPr>
                <w:lang w:eastAsia="ja-JP"/>
              </w:rPr>
              <w:t>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save lots of dedicated RRC signalling of (de)activating PDC. For pingpong issue, it’ a rare case, and if UE move back and forth around the place where it is a threshold for PDC, network is also confused whether to activate or deactivate the PDC for it.</w:t>
            </w:r>
          </w:p>
        </w:tc>
      </w:tr>
      <w:tr w:rsidR="004138CE" w14:paraId="4447A6D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B641A" w14:textId="5A094194" w:rsidR="004138CE" w:rsidRDefault="004138CE" w:rsidP="004138CE">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603C2B69" w14:textId="3025BA09" w:rsidR="004138CE" w:rsidRDefault="004138CE" w:rsidP="004138CE">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5A3F9F" w14:textId="325EBAFF" w:rsidR="004138CE" w:rsidRDefault="004138CE" w:rsidP="004138CE">
            <w:pPr>
              <w:pStyle w:val="TAC"/>
              <w:spacing w:before="20" w:after="20"/>
              <w:ind w:left="57" w:right="57"/>
              <w:jc w:val="left"/>
              <w:rPr>
                <w:lang w:eastAsia="ja-JP"/>
              </w:rPr>
            </w:pPr>
            <w:r>
              <w:rPr>
                <w:lang w:eastAsia="zh-CN"/>
              </w:rPr>
              <w:t>See above</w:t>
            </w:r>
          </w:p>
        </w:tc>
      </w:tr>
      <w:tr w:rsidR="00A26C04" w:rsidRPr="001C5530" w14:paraId="70A40301"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73D45F54" w:rsidR="00A26C04" w:rsidRPr="001C5530" w:rsidRDefault="00BA3AA8"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86D083" w14:textId="5B4648DA" w:rsidR="00A26C04" w:rsidRPr="001C5530" w:rsidRDefault="00BA3AA8"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550C8D5" w14:textId="77777777" w:rsidR="00232CA3" w:rsidRDefault="00232CA3" w:rsidP="00232CA3">
            <w:pPr>
              <w:pStyle w:val="TAC"/>
              <w:spacing w:before="20" w:after="20"/>
              <w:ind w:left="57" w:right="57"/>
              <w:jc w:val="left"/>
              <w:rPr>
                <w:lang w:eastAsia="zh-CN"/>
              </w:rPr>
            </w:pPr>
            <w:r>
              <w:rPr>
                <w:lang w:eastAsia="zh-CN"/>
              </w:rPr>
              <w:t xml:space="preserve">We do not support an implicit PDC trigger e.g. based on a threshold. </w:t>
            </w:r>
          </w:p>
          <w:p w14:paraId="6A40F145" w14:textId="77777777" w:rsidR="00232CA3" w:rsidRDefault="00232CA3" w:rsidP="00232CA3">
            <w:pPr>
              <w:pStyle w:val="TAC"/>
              <w:spacing w:before="20" w:after="20"/>
              <w:ind w:left="57" w:right="57"/>
              <w:jc w:val="left"/>
              <w:rPr>
                <w:lang w:eastAsia="zh-CN"/>
              </w:rPr>
            </w:pPr>
          </w:p>
          <w:p w14:paraId="6BF9FE77" w14:textId="13B1E4F5" w:rsidR="00DE7B0D" w:rsidRPr="001C5530" w:rsidRDefault="00232CA3" w:rsidP="00232CA3">
            <w:pPr>
              <w:pStyle w:val="TAC"/>
              <w:spacing w:before="20" w:after="20"/>
              <w:ind w:left="57" w:right="57"/>
              <w:jc w:val="left"/>
              <w:rPr>
                <w:lang w:eastAsia="zh-CN"/>
              </w:rPr>
            </w:pPr>
            <w:r>
              <w:rPr>
                <w:lang w:eastAsia="zh-CN"/>
              </w:rPr>
              <w:t xml:space="preserve">Specifying a threshold is </w:t>
            </w:r>
            <w:r w:rsidR="00C235FC">
              <w:rPr>
                <w:lang w:eastAsia="zh-CN"/>
              </w:rPr>
              <w:t xml:space="preserve">not straight forward and the benefits of such procedure is expected to be very small as </w:t>
            </w:r>
            <w:r w:rsidR="00906A6F">
              <w:rPr>
                <w:lang w:eastAsia="zh-CN"/>
              </w:rPr>
              <w:t>it is not expected that PDC needs to be frequently activated/deactivated.</w:t>
            </w:r>
          </w:p>
        </w:tc>
      </w:tr>
      <w:tr w:rsidR="00F71653" w:rsidRPr="001C5530" w14:paraId="2B78D51F"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65A0AC54"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418119E" w14:textId="60000B86"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A68A46D" w14:textId="7CC6FAED" w:rsidR="00F71653" w:rsidRPr="001C5530" w:rsidRDefault="00F71653" w:rsidP="008966AB">
            <w:pPr>
              <w:pStyle w:val="TAC"/>
              <w:spacing w:before="20" w:after="20"/>
              <w:ind w:left="57" w:right="57"/>
              <w:jc w:val="left"/>
              <w:rPr>
                <w:lang w:eastAsia="zh-CN"/>
              </w:rPr>
            </w:pPr>
            <w:r>
              <w:rPr>
                <w:rFonts w:hint="eastAsia"/>
                <w:lang w:eastAsia="zh-CN"/>
              </w:rPr>
              <w:t>UE-side PDC should be in gNB</w:t>
            </w:r>
            <w:r>
              <w:rPr>
                <w:lang w:eastAsia="zh-CN"/>
              </w:rPr>
              <w:t>’</w:t>
            </w:r>
            <w:r>
              <w:rPr>
                <w:rFonts w:hint="eastAsia"/>
                <w:lang w:eastAsia="zh-CN"/>
              </w:rPr>
              <w:t xml:space="preserve">s control. For the </w:t>
            </w:r>
            <w:r w:rsidRPr="00865FE4">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F71653" w:rsidRPr="001C5530" w14:paraId="76D4783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22343DC4"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9694E02" w14:textId="291C7D62"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67E27CA3" w14:textId="2E3CFFA7" w:rsidR="00F71653" w:rsidRPr="00EC1AB3" w:rsidRDefault="00F71653" w:rsidP="00EC1AB3">
            <w:pPr>
              <w:pStyle w:val="TAC"/>
              <w:spacing w:before="20" w:after="20"/>
              <w:ind w:left="57" w:right="57"/>
              <w:jc w:val="left"/>
              <w:rPr>
                <w:rFonts w:eastAsia="Malgun Gothic"/>
                <w:lang w:eastAsia="ko-KR"/>
              </w:rPr>
            </w:pPr>
          </w:p>
        </w:tc>
      </w:tr>
      <w:tr w:rsidR="0013258C" w:rsidRPr="001C5530" w14:paraId="7E04D9ED"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48CFB455"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49BA42C9" w14:textId="63460CD9"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09A0EF31" w14:textId="1167D739" w:rsidR="0013258C" w:rsidRPr="001C5530" w:rsidRDefault="0013258C" w:rsidP="0013258C">
            <w:pPr>
              <w:pStyle w:val="TAC"/>
              <w:spacing w:before="20" w:after="20"/>
              <w:ind w:left="57" w:right="57"/>
              <w:jc w:val="left"/>
              <w:rPr>
                <w:lang w:eastAsia="zh-CN"/>
              </w:rPr>
            </w:pPr>
            <w:r>
              <w:rPr>
                <w:lang w:eastAsia="ja-JP"/>
              </w:rPr>
              <w:t xml:space="preserve">Please see comment to </w:t>
            </w:r>
            <w:r>
              <w:rPr>
                <w:rFonts w:hint="eastAsia"/>
                <w:lang w:eastAsia="ja-JP"/>
              </w:rPr>
              <w:t>Q</w:t>
            </w:r>
            <w:r>
              <w:rPr>
                <w:lang w:eastAsia="ja-JP"/>
              </w:rPr>
              <w:t>uestion 3a.</w:t>
            </w:r>
          </w:p>
        </w:tc>
      </w:tr>
      <w:tr w:rsidR="00EC6515" w:rsidRPr="001C5530" w14:paraId="0BAB8C4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26DA0142"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DC67FF7" w14:textId="146F016B"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327DF39" w14:textId="01962171" w:rsidR="00EC6515" w:rsidRPr="001C5530" w:rsidRDefault="00EC6515" w:rsidP="00EC6515">
            <w:pPr>
              <w:pStyle w:val="TAC"/>
              <w:spacing w:before="20" w:after="20"/>
              <w:ind w:left="57" w:right="57"/>
              <w:jc w:val="left"/>
              <w:rPr>
                <w:lang w:eastAsia="zh-CN"/>
              </w:rPr>
            </w:pPr>
            <w:r>
              <w:rPr>
                <w:lang w:eastAsia="zh-CN"/>
              </w:rPr>
              <w:t>Implicit activation via threshold would not be very beneficial especially if the network can just enable/disable UE-side PDC. Also choosing and configuring a threshold can get complicated.</w:t>
            </w:r>
          </w:p>
        </w:tc>
      </w:tr>
      <w:tr w:rsidR="00EC6515" w:rsidRPr="001C5530" w14:paraId="254966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211E125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B15E439" w14:textId="19B1991A"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1E124B1" w14:textId="5C819C32" w:rsidR="00EC6515" w:rsidRPr="001C5530" w:rsidRDefault="00EC6515" w:rsidP="00EA2BAC">
            <w:pPr>
              <w:pStyle w:val="TAC"/>
              <w:spacing w:before="20" w:after="20"/>
              <w:ind w:left="57" w:right="57"/>
              <w:jc w:val="left"/>
              <w:rPr>
                <w:lang w:eastAsia="zh-CN"/>
              </w:rPr>
            </w:pPr>
          </w:p>
        </w:tc>
      </w:tr>
      <w:tr w:rsidR="00EC6515" w:rsidRPr="001C5530" w14:paraId="79B0DC6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16998FA1" w:rsidR="00EC6515" w:rsidRPr="001C5530" w:rsidRDefault="00852961"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0525B09B" w14:textId="3F89C690" w:rsidR="00EC6515" w:rsidRPr="001C5530" w:rsidRDefault="00852961" w:rsidP="00EC6515">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EC6515" w:rsidRPr="001C5530" w:rsidRDefault="00EC6515" w:rsidP="00EC6515">
            <w:pPr>
              <w:pStyle w:val="TAC"/>
              <w:spacing w:before="20" w:after="20"/>
              <w:ind w:left="57" w:right="57"/>
              <w:jc w:val="left"/>
              <w:rPr>
                <w:lang w:eastAsia="zh-CN"/>
              </w:rPr>
            </w:pPr>
          </w:p>
        </w:tc>
      </w:tr>
      <w:tr w:rsidR="001E2744" w:rsidRPr="001C5530" w14:paraId="2727673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3F18C460"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70A30444" w14:textId="34327390" w:rsidR="001E2744" w:rsidRPr="001C5530" w:rsidRDefault="001E2744" w:rsidP="001E2744">
            <w:pPr>
              <w:pStyle w:val="TAC"/>
              <w:spacing w:before="20" w:after="20"/>
              <w:ind w:left="57" w:right="57"/>
              <w:jc w:val="left"/>
              <w:rPr>
                <w:lang w:eastAsia="zh-CN"/>
              </w:rPr>
            </w:pPr>
            <w:r>
              <w:rPr>
                <w:rFonts w:hint="eastAsia"/>
                <w:lang w:val="en-US" w:eastAsia="zh-CN"/>
              </w:rPr>
              <w:t>No</w:t>
            </w:r>
          </w:p>
        </w:tc>
        <w:tc>
          <w:tcPr>
            <w:tcW w:w="6396" w:type="dxa"/>
            <w:tcBorders>
              <w:top w:val="single" w:sz="4" w:space="0" w:color="auto"/>
              <w:left w:val="single" w:sz="4" w:space="0" w:color="auto"/>
              <w:bottom w:val="single" w:sz="4" w:space="0" w:color="auto"/>
              <w:right w:val="single" w:sz="4" w:space="0" w:color="auto"/>
            </w:tcBorders>
          </w:tcPr>
          <w:p w14:paraId="38E7940C" w14:textId="0E88293E" w:rsidR="001E2744" w:rsidRPr="001C5530" w:rsidRDefault="001E2744" w:rsidP="001E2744">
            <w:pPr>
              <w:pStyle w:val="TAC"/>
              <w:spacing w:before="20" w:after="20"/>
              <w:ind w:left="57" w:right="57"/>
              <w:jc w:val="left"/>
              <w:rPr>
                <w:lang w:eastAsia="zh-CN"/>
              </w:rPr>
            </w:pPr>
            <w:r>
              <w:rPr>
                <w:lang w:val="en-US" w:eastAsia="zh-CN"/>
              </w:rPr>
              <w:t>In the complicated deployment scenarios, it is difficult to find a suitable reference target for measuring the distance between UE and gNB, and so it is also difficult to define/configure a suitable threshold for the purpose of triggering UE-side PDC.</w:t>
            </w:r>
          </w:p>
        </w:tc>
      </w:tr>
      <w:tr w:rsidR="00581CFB" w:rsidRPr="001C5530" w14:paraId="11FAE09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8C76A57" w:rsidR="00581CFB" w:rsidRPr="001C5530" w:rsidRDefault="00581CFB" w:rsidP="00581CFB">
            <w:pPr>
              <w:pStyle w:val="TAC"/>
              <w:spacing w:before="20" w:after="20"/>
              <w:ind w:left="57" w:right="57"/>
              <w:jc w:val="left"/>
              <w:rPr>
                <w:lang w:eastAsia="zh-CN"/>
              </w:rPr>
            </w:pPr>
            <w:r w:rsidRPr="00531983">
              <w:t>Huawei, HiSilicon</w:t>
            </w:r>
          </w:p>
        </w:tc>
        <w:tc>
          <w:tcPr>
            <w:tcW w:w="1540" w:type="dxa"/>
            <w:tcBorders>
              <w:top w:val="single" w:sz="4" w:space="0" w:color="auto"/>
              <w:left w:val="single" w:sz="4" w:space="0" w:color="auto"/>
              <w:bottom w:val="single" w:sz="4" w:space="0" w:color="auto"/>
              <w:right w:val="single" w:sz="4" w:space="0" w:color="auto"/>
            </w:tcBorders>
          </w:tcPr>
          <w:p w14:paraId="2D3B0A4B" w14:textId="15479121" w:rsidR="00581CFB" w:rsidRPr="001C5530" w:rsidRDefault="00581CFB" w:rsidP="00581CFB">
            <w:pPr>
              <w:pStyle w:val="TAC"/>
              <w:spacing w:before="20" w:after="20"/>
              <w:ind w:left="57" w:right="57"/>
              <w:jc w:val="left"/>
              <w:rPr>
                <w:lang w:eastAsia="zh-CN"/>
              </w:rPr>
            </w:pPr>
            <w:r w:rsidRPr="00531983">
              <w:t>No</w:t>
            </w:r>
          </w:p>
        </w:tc>
        <w:tc>
          <w:tcPr>
            <w:tcW w:w="6396" w:type="dxa"/>
            <w:tcBorders>
              <w:top w:val="single" w:sz="4" w:space="0" w:color="auto"/>
              <w:left w:val="single" w:sz="4" w:space="0" w:color="auto"/>
              <w:bottom w:val="single" w:sz="4" w:space="0" w:color="auto"/>
              <w:right w:val="single" w:sz="4" w:space="0" w:color="auto"/>
            </w:tcBorders>
          </w:tcPr>
          <w:p w14:paraId="4D069E7C" w14:textId="75976CD6" w:rsidR="00581CFB" w:rsidRPr="001C5530" w:rsidRDefault="00581CFB" w:rsidP="00581CFB">
            <w:pPr>
              <w:pStyle w:val="TAC"/>
              <w:spacing w:before="20" w:after="20"/>
              <w:ind w:left="57" w:right="57"/>
              <w:jc w:val="left"/>
              <w:rPr>
                <w:lang w:eastAsia="zh-CN"/>
              </w:rPr>
            </w:pPr>
            <w:r w:rsidRPr="00531983">
              <w:t>Network could explicitly control whether or not PDC is needed for the UE via control signalling discussed above.</w:t>
            </w:r>
          </w:p>
        </w:tc>
      </w:tr>
      <w:tr w:rsidR="00C222B7" w:rsidRPr="001C5530" w14:paraId="19A6AE9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641F888A"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28C5F392" w:rsidR="00C222B7" w:rsidRPr="001C5530" w:rsidRDefault="00C222B7" w:rsidP="00C222B7">
            <w:pPr>
              <w:pStyle w:val="TAC"/>
              <w:spacing w:before="20" w:after="20"/>
              <w:ind w:left="57" w:right="57"/>
              <w:jc w:val="left"/>
              <w:rPr>
                <w:lang w:eastAsia="zh-CN"/>
              </w:rPr>
            </w:pPr>
            <w:r>
              <w:rPr>
                <w:lang w:eastAsia="zh-CN"/>
              </w:rPr>
              <w:t>No strong opinion</w:t>
            </w:r>
          </w:p>
        </w:tc>
      </w:tr>
      <w:tr w:rsidR="00C222B7" w:rsidRPr="001C5530" w14:paraId="38F137A6"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77777777" w:rsidR="00C222B7" w:rsidRPr="001C5530" w:rsidRDefault="00C222B7" w:rsidP="00C222B7">
            <w:pPr>
              <w:pStyle w:val="TAC"/>
              <w:spacing w:before="20" w:after="20"/>
              <w:ind w:left="57" w:right="57"/>
              <w:jc w:val="left"/>
              <w:rPr>
                <w:lang w:eastAsia="zh-CN"/>
              </w:rPr>
            </w:pPr>
          </w:p>
        </w:tc>
      </w:tr>
      <w:tr w:rsidR="00C222B7" w:rsidRPr="001C5530" w14:paraId="7148BE4C"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C222B7" w:rsidRPr="001C5530" w:rsidRDefault="00C222B7" w:rsidP="00C222B7">
            <w:pPr>
              <w:pStyle w:val="TAC"/>
              <w:spacing w:before="20" w:after="20"/>
              <w:ind w:left="57" w:right="57"/>
              <w:jc w:val="left"/>
              <w:rPr>
                <w:lang w:eastAsia="zh-CN"/>
              </w:rPr>
            </w:pPr>
          </w:p>
        </w:tc>
      </w:tr>
      <w:tr w:rsidR="00C222B7" w:rsidRPr="001C5530" w14:paraId="2D43EF2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C222B7" w:rsidRPr="001C5530" w:rsidRDefault="00C222B7" w:rsidP="00C222B7">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There are also other proposals whether a new trigger for TA update can be introduced e.g if TA estimation error exceeds several times TA granularity (not applicable to SCS &gt; 60KHz) [8], or if UE can trigger random access or RACH procedure and proactively acquire PD estimation if it does not have valid TA e.g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Uu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the gNB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513F26" w14:paraId="0D3BACC8"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6A744411" w14:textId="77777777" w:rsidR="00513F26" w:rsidRDefault="00513F26">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96430CC" w14:textId="77777777" w:rsidR="00513F26" w:rsidRDefault="00513F26">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hideMark/>
          </w:tcPr>
          <w:p w14:paraId="63B0B5CF" w14:textId="77777777" w:rsidR="00513F26" w:rsidRDefault="00513F26">
            <w:pPr>
              <w:pStyle w:val="TAC"/>
              <w:spacing w:before="20" w:after="20"/>
              <w:ind w:left="57" w:right="57"/>
              <w:jc w:val="left"/>
              <w:rPr>
                <w:lang w:eastAsia="ja-JP"/>
              </w:rPr>
            </w:pPr>
            <w:r>
              <w:rPr>
                <w:lang w:eastAsia="ja-JP"/>
              </w:rPr>
              <w:t xml:space="preserve">Same understanding with rapporteur. </w:t>
            </w:r>
          </w:p>
        </w:tc>
      </w:tr>
      <w:tr w:rsidR="004A59DA" w14:paraId="2E1F21B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40520C" w14:textId="77777777" w:rsidR="004A59DA" w:rsidRDefault="004A59DA">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hideMark/>
          </w:tcPr>
          <w:p w14:paraId="6A98693A" w14:textId="77777777" w:rsidR="004A59DA" w:rsidRDefault="004A59DA">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hideMark/>
          </w:tcPr>
          <w:p w14:paraId="7409D239" w14:textId="77777777" w:rsidR="004A59DA" w:rsidRDefault="004A59DA">
            <w:pPr>
              <w:pStyle w:val="TAC"/>
              <w:spacing w:before="120" w:after="120"/>
              <w:ind w:left="57" w:right="57"/>
              <w:jc w:val="left"/>
              <w:rPr>
                <w:szCs w:val="18"/>
                <w:lang w:eastAsia="zh-CN"/>
              </w:rPr>
            </w:pPr>
            <w:r>
              <w:rPr>
                <w:szCs w:val="18"/>
                <w:lang w:eastAsia="zh-CN"/>
              </w:rPr>
              <w:t xml:space="preserve">The benefits are unclear. </w:t>
            </w:r>
          </w:p>
          <w:p w14:paraId="37D2D416" w14:textId="77777777" w:rsidR="004A59DA" w:rsidRDefault="004A59DA">
            <w:pPr>
              <w:pStyle w:val="TAC"/>
              <w:spacing w:before="20" w:after="20"/>
              <w:ind w:left="57" w:right="57"/>
              <w:jc w:val="left"/>
              <w:rPr>
                <w:lang w:eastAsia="zh-CN"/>
              </w:rPr>
            </w:pPr>
            <w:r>
              <w:rPr>
                <w:lang w:eastAsia="zh-CN"/>
              </w:rPr>
              <w:t>Reference time delivery is used to time stamp a gPTP message and subsequently sync with an external clock. There are ongoing data transmissions and there is no need to consider RRC_IDLE/RRC_INACTIVE state.  In addition, since the PDC is used together with a reference time delivery by gNB, gNB can initiate a PDCCH order to update TA.</w:t>
            </w:r>
          </w:p>
        </w:tc>
      </w:tr>
      <w:tr w:rsidR="007B24EA" w:rsidRPr="001C5530" w14:paraId="46472CF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3C6ADCE8" w:rsidR="007B24EA" w:rsidRPr="001C5530" w:rsidRDefault="007931E4"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12BB49B" w14:textId="2D941798" w:rsidR="007B24EA" w:rsidRPr="001C5530" w:rsidRDefault="00E40989"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235878" w14:textId="65F05B7E" w:rsidR="00D061F3" w:rsidRDefault="00AA5AC5" w:rsidP="008966AB">
            <w:pPr>
              <w:pStyle w:val="TAC"/>
              <w:spacing w:before="20" w:after="20"/>
              <w:ind w:left="57" w:right="57"/>
              <w:jc w:val="left"/>
              <w:rPr>
                <w:lang w:eastAsia="zh-CN"/>
              </w:rPr>
            </w:pPr>
            <w:r>
              <w:rPr>
                <w:lang w:eastAsia="zh-CN"/>
              </w:rPr>
              <w:t>We do see the potential in a UE-side PDC update trigger, but</w:t>
            </w:r>
            <w:r w:rsidR="00D061F3">
              <w:rPr>
                <w:lang w:eastAsia="zh-CN"/>
              </w:rPr>
              <w:t xml:space="preserve"> it can be down-prioritized in Rel-17. </w:t>
            </w:r>
            <w:r w:rsidR="00232CA3">
              <w:rPr>
                <w:lang w:eastAsia="zh-CN"/>
              </w:rPr>
              <w:t>There is no benefits of a UE side PDC update via RACH due to low time accuracy of the RACH preamble detection.</w:t>
            </w:r>
          </w:p>
          <w:p w14:paraId="5DF4A862" w14:textId="77777777" w:rsidR="00AD25B4" w:rsidRDefault="00AD25B4" w:rsidP="008966AB">
            <w:pPr>
              <w:pStyle w:val="TAC"/>
              <w:spacing w:before="20" w:after="20"/>
              <w:ind w:left="57" w:right="57"/>
              <w:jc w:val="left"/>
              <w:rPr>
                <w:lang w:eastAsia="zh-CN"/>
              </w:rPr>
            </w:pPr>
          </w:p>
          <w:p w14:paraId="04BC48F2" w14:textId="7F7A3502" w:rsidR="007B24EA" w:rsidRPr="001C5530" w:rsidRDefault="00BC1719" w:rsidP="008966AB">
            <w:pPr>
              <w:pStyle w:val="TAC"/>
              <w:spacing w:before="20" w:after="20"/>
              <w:ind w:left="57" w:right="57"/>
              <w:jc w:val="left"/>
              <w:rPr>
                <w:lang w:eastAsia="zh-CN"/>
              </w:rPr>
            </w:pPr>
            <w:r>
              <w:rPr>
                <w:lang w:eastAsia="zh-CN"/>
              </w:rPr>
              <w:t xml:space="preserve">The benefits of </w:t>
            </w:r>
            <w:r w:rsidR="00232CA3">
              <w:rPr>
                <w:lang w:eastAsia="zh-CN"/>
              </w:rPr>
              <w:t>a UE side PDC trigger</w:t>
            </w:r>
            <w:r>
              <w:rPr>
                <w:lang w:eastAsia="zh-CN"/>
              </w:rPr>
              <w:t xml:space="preserve"> procedure comes when the gNB can trust in the UE DL frame tracking capabilities</w:t>
            </w:r>
            <w:r w:rsidR="00380B5C">
              <w:rPr>
                <w:lang w:eastAsia="zh-CN"/>
              </w:rPr>
              <w:t xml:space="preserve">, and then can relax its PDC </w:t>
            </w:r>
            <w:r w:rsidR="004C13F3">
              <w:rPr>
                <w:lang w:eastAsia="zh-CN"/>
              </w:rPr>
              <w:t>configuration.</w:t>
            </w:r>
            <w:r w:rsidR="00D976D6">
              <w:rPr>
                <w:lang w:eastAsia="zh-CN"/>
              </w:rPr>
              <w:t xml:space="preserve"> The current performance requirements </w:t>
            </w:r>
            <w:r w:rsidR="001F7482">
              <w:rPr>
                <w:lang w:eastAsia="zh-CN"/>
              </w:rPr>
              <w:t xml:space="preserve">to the UE leaves little room for </w:t>
            </w:r>
            <w:r w:rsidR="00D46FBB">
              <w:rPr>
                <w:lang w:eastAsia="zh-CN"/>
              </w:rPr>
              <w:t xml:space="preserve">benefits of such procedure. We would like this to be properly studied and hence it is better to leave the </w:t>
            </w:r>
            <w:r w:rsidR="00232CA3">
              <w:rPr>
                <w:lang w:eastAsia="zh-CN"/>
              </w:rPr>
              <w:t>such enhancements for Rel-18.</w:t>
            </w:r>
            <w:r w:rsidR="0031182B">
              <w:rPr>
                <w:lang w:eastAsia="zh-CN"/>
              </w:rPr>
              <w:t xml:space="preserve"> </w:t>
            </w:r>
          </w:p>
        </w:tc>
      </w:tr>
      <w:tr w:rsidR="00F71653" w:rsidRPr="001C5530" w14:paraId="40C1C45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0B969B31"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EF6F2C7" w14:textId="75D58A4E" w:rsidR="00F71653" w:rsidRPr="001C5530" w:rsidRDefault="00121F42" w:rsidP="008966AB">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42CCAAD0" w14:textId="7301FB35" w:rsidR="00F71653" w:rsidRPr="001C5530" w:rsidRDefault="00F71653" w:rsidP="00CB3E14">
            <w:pPr>
              <w:pStyle w:val="TAC"/>
              <w:spacing w:before="20" w:after="20"/>
              <w:ind w:left="57" w:right="57"/>
              <w:jc w:val="left"/>
              <w:rPr>
                <w:lang w:eastAsia="zh-CN"/>
              </w:rPr>
            </w:pPr>
            <w:r>
              <w:rPr>
                <w:rFonts w:hint="eastAsia"/>
                <w:lang w:eastAsia="zh-CN"/>
              </w:rPr>
              <w:t xml:space="preserve">For legacy procedure, the RACH procedure is used to acquire initial </w:t>
            </w:r>
            <w:r w:rsidRPr="00105223">
              <w:rPr>
                <w:lang w:eastAsia="zh-CN"/>
              </w:rPr>
              <w:t>synchronization</w:t>
            </w:r>
            <w:r>
              <w:rPr>
                <w:rFonts w:hint="eastAsia"/>
                <w:lang w:eastAsia="zh-CN"/>
              </w:rPr>
              <w:t xml:space="preserve"> and MAC CE for timing update if needed. </w:t>
            </w:r>
            <w:r w:rsidR="00CB3E14">
              <w:rPr>
                <w:rFonts w:hint="eastAsia"/>
                <w:lang w:eastAsia="zh-CN"/>
              </w:rPr>
              <w:t>Some enhancement can be considered in the current release to further balance, otherwise</w:t>
            </w:r>
            <w:r w:rsidR="0096256F">
              <w:rPr>
                <w:rFonts w:hint="eastAsia"/>
                <w:lang w:eastAsia="zh-CN"/>
              </w:rPr>
              <w:t>,</w:t>
            </w:r>
            <w:r w:rsidR="00CB3E14">
              <w:rPr>
                <w:rFonts w:hint="eastAsia"/>
                <w:lang w:eastAsia="zh-CN"/>
              </w:rPr>
              <w:t xml:space="preserve"> we lose the chance to further </w:t>
            </w:r>
            <w:r w:rsidR="00CB3E14">
              <w:rPr>
                <w:lang w:eastAsia="zh-CN"/>
              </w:rPr>
              <w:t>improvement</w:t>
            </w:r>
            <w:r w:rsidR="00CB3E14">
              <w:rPr>
                <w:rFonts w:hint="eastAsia"/>
                <w:lang w:eastAsia="zh-CN"/>
              </w:rPr>
              <w:t>.</w:t>
            </w:r>
          </w:p>
        </w:tc>
      </w:tr>
      <w:tr w:rsidR="00F71653" w:rsidRPr="001C5530" w14:paraId="2E600CA9"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40DCD4BD"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DC3323A" w14:textId="29104527" w:rsidR="00F71653" w:rsidRPr="00EC1AB3" w:rsidRDefault="00AA3EBE" w:rsidP="008966AB">
            <w:pPr>
              <w:pStyle w:val="TAC"/>
              <w:spacing w:before="20" w:after="20"/>
              <w:ind w:left="57" w:right="57"/>
              <w:jc w:val="left"/>
              <w:rPr>
                <w:rFonts w:eastAsia="Malgun Gothic"/>
                <w:lang w:eastAsia="ko-KR"/>
              </w:rPr>
            </w:pPr>
            <w:r>
              <w:rPr>
                <w:rFonts w:eastAsia="Malgun Gothic"/>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F71653" w:rsidRPr="001C5530" w:rsidRDefault="00F71653" w:rsidP="008966AB">
            <w:pPr>
              <w:pStyle w:val="TAC"/>
              <w:spacing w:before="20" w:after="20"/>
              <w:ind w:left="57" w:right="57"/>
              <w:jc w:val="left"/>
              <w:rPr>
                <w:lang w:eastAsia="zh-CN"/>
              </w:rPr>
            </w:pPr>
          </w:p>
        </w:tc>
      </w:tr>
      <w:tr w:rsidR="0013258C" w:rsidRPr="001C5530" w14:paraId="0D16467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1E843722"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66F36AF8" w14:textId="5143C6D4"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235BA003" w14:textId="302F84B0" w:rsidR="0013258C" w:rsidRPr="001C5530" w:rsidRDefault="0013258C" w:rsidP="0013258C">
            <w:pPr>
              <w:pStyle w:val="TAC"/>
              <w:spacing w:before="20" w:after="20"/>
              <w:ind w:left="57" w:right="57"/>
              <w:jc w:val="left"/>
              <w:rPr>
                <w:lang w:eastAsia="zh-CN"/>
              </w:rPr>
            </w:pPr>
            <w:r>
              <w:rPr>
                <w:rFonts w:hint="eastAsia"/>
                <w:lang w:eastAsia="ja-JP"/>
              </w:rPr>
              <w:t>S</w:t>
            </w:r>
            <w:r>
              <w:rPr>
                <w:lang w:eastAsia="ja-JP"/>
              </w:rPr>
              <w:t>ame understanding with rapporteur.</w:t>
            </w:r>
          </w:p>
        </w:tc>
      </w:tr>
      <w:tr w:rsidR="00EC6515" w:rsidRPr="001C5530" w14:paraId="71E76AB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3D54B53A"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B5397D5" w14:textId="75B94D68"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0DB78BA" w14:textId="77777777" w:rsidR="00EC6515" w:rsidRDefault="00EC6515" w:rsidP="00EC6515">
            <w:pPr>
              <w:pStyle w:val="TAC"/>
              <w:spacing w:before="20" w:after="20"/>
              <w:ind w:left="57" w:right="57"/>
              <w:jc w:val="left"/>
              <w:rPr>
                <w:lang w:eastAsia="zh-CN"/>
              </w:rPr>
            </w:pPr>
            <w:r w:rsidRPr="00D0061A">
              <w:rPr>
                <w:lang w:eastAsia="zh-CN"/>
              </w:rPr>
              <w:t>In some scenarios, PD can abruptly change for a UE affecting the synchronization accuracy</w:t>
            </w:r>
            <w:r>
              <w:rPr>
                <w:lang w:eastAsia="zh-CN"/>
              </w:rPr>
              <w:t xml:space="preserve"> (e.g., abrupt change in NLOS multipath cases, handovers, etc.), therefore, it is beneficial to enable the UE to detect change in PD and trigger a PDC request.</w:t>
            </w:r>
          </w:p>
          <w:p w14:paraId="5EB371C7" w14:textId="77777777" w:rsidR="00EC6515" w:rsidRDefault="00EC6515" w:rsidP="00EC6515">
            <w:pPr>
              <w:pStyle w:val="TAC"/>
              <w:spacing w:before="20" w:after="20"/>
              <w:ind w:left="57" w:right="57"/>
              <w:jc w:val="left"/>
              <w:rPr>
                <w:lang w:eastAsia="zh-CN"/>
              </w:rPr>
            </w:pPr>
          </w:p>
          <w:p w14:paraId="70F4943A" w14:textId="2520C2F3" w:rsidR="00EC6515" w:rsidRPr="001C5530" w:rsidRDefault="00EC6515" w:rsidP="00EC6515">
            <w:pPr>
              <w:pStyle w:val="TAC"/>
              <w:spacing w:before="20" w:after="20"/>
              <w:ind w:left="57" w:right="57"/>
              <w:jc w:val="left"/>
              <w:rPr>
                <w:lang w:eastAsia="zh-CN"/>
              </w:rPr>
            </w:pPr>
            <w:r>
              <w:rPr>
                <w:lang w:eastAsia="zh-CN"/>
              </w:rPr>
              <w:t>However, we do not support triggering TA or RACH to correct PDC since this interferes with legacy procedures for relatively little benefit, but we are open to exploring the possibility/benefits of deploying UE-side signalling requesting PDC with an RTT implementation for example.</w:t>
            </w:r>
          </w:p>
        </w:tc>
      </w:tr>
      <w:tr w:rsidR="00EC6515" w:rsidRPr="001C5530" w14:paraId="6882A21D"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2EB7F1C9" w:rsidR="00EC6515" w:rsidRPr="001C5530" w:rsidRDefault="0083106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69BBC11" w14:textId="61C36689" w:rsidR="00EC6515" w:rsidRPr="001C5530" w:rsidRDefault="0083106E"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5194727" w14:textId="77777777" w:rsidR="00EC6515" w:rsidRDefault="0083106E" w:rsidP="006D1AE4">
            <w:pPr>
              <w:pStyle w:val="TAC"/>
              <w:spacing w:before="20" w:after="20"/>
              <w:ind w:left="57" w:right="57"/>
              <w:jc w:val="left"/>
              <w:rPr>
                <w:lang w:eastAsia="zh-CN"/>
              </w:rPr>
            </w:pPr>
            <w:r>
              <w:rPr>
                <w:lang w:eastAsia="zh-CN"/>
              </w:rPr>
              <w:t xml:space="preserve">Accurate reference time delivery </w:t>
            </w:r>
            <w:r w:rsidR="006D1AE4">
              <w:rPr>
                <w:lang w:eastAsia="zh-CN"/>
              </w:rPr>
              <w:t xml:space="preserve">is only needed when there are gPTP messages to transmit. Therefore it </w:t>
            </w:r>
            <w:r>
              <w:rPr>
                <w:lang w:eastAsia="zh-CN"/>
              </w:rPr>
              <w:t xml:space="preserve">is </w:t>
            </w:r>
            <w:r w:rsidR="006D1AE4">
              <w:rPr>
                <w:lang w:eastAsia="zh-CN"/>
              </w:rPr>
              <w:t>pointless to consider PDC for RRC_IDLE/INACTIVE states.</w:t>
            </w:r>
          </w:p>
          <w:p w14:paraId="3D4AA796" w14:textId="77777777" w:rsidR="006D1AE4" w:rsidRDefault="006D1AE4" w:rsidP="006D1AE4">
            <w:pPr>
              <w:pStyle w:val="TAC"/>
              <w:spacing w:before="20" w:after="20"/>
              <w:ind w:left="57" w:right="57"/>
              <w:jc w:val="left"/>
              <w:rPr>
                <w:lang w:eastAsia="zh-CN"/>
              </w:rPr>
            </w:pPr>
          </w:p>
          <w:p w14:paraId="5F8ABD07" w14:textId="3C1B6D5A" w:rsidR="006D1AE4" w:rsidRPr="001C5530" w:rsidRDefault="006D1AE4" w:rsidP="006D1AE4">
            <w:pPr>
              <w:pStyle w:val="TAC"/>
              <w:spacing w:before="20" w:after="20"/>
              <w:ind w:left="57" w:right="57"/>
              <w:jc w:val="left"/>
              <w:rPr>
                <w:lang w:eastAsia="zh-CN"/>
              </w:rPr>
            </w:pPr>
            <w:r>
              <w:rPr>
                <w:lang w:eastAsia="zh-CN"/>
              </w:rPr>
              <w:t>In connected mode, the NW can always trigger the RACH procedure using a PDCCH order. We do not see any benefit with additionally having a UE based RACH trigger/TA update procedure.</w:t>
            </w:r>
          </w:p>
        </w:tc>
      </w:tr>
      <w:tr w:rsidR="00EC6515" w:rsidRPr="001C5530" w14:paraId="40F0FDD3"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2E03194A" w:rsidR="00EC6515" w:rsidRPr="001C5530" w:rsidRDefault="00656ACA"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D13E37C" w14:textId="0D33EBDD" w:rsidR="00EC6515" w:rsidRPr="001C5530" w:rsidRDefault="00656ACA" w:rsidP="00EC6515">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5F0AEB47" w14:textId="7062EF57" w:rsidR="00EC6515" w:rsidRPr="001C5530" w:rsidRDefault="005373EB" w:rsidP="00EC6515">
            <w:pPr>
              <w:pStyle w:val="TAC"/>
              <w:spacing w:before="20" w:after="20"/>
              <w:ind w:left="57" w:right="57"/>
              <w:jc w:val="left"/>
              <w:rPr>
                <w:lang w:eastAsia="zh-CN"/>
              </w:rPr>
            </w:pPr>
            <w:r>
              <w:rPr>
                <w:lang w:eastAsia="zh-CN"/>
              </w:rPr>
              <w:t xml:space="preserve">The benefit is unclear. </w:t>
            </w:r>
            <w:r w:rsidR="0047555C">
              <w:rPr>
                <w:lang w:eastAsia="zh-CN"/>
              </w:rPr>
              <w:t xml:space="preserve">If we only focus on RRC connected state, </w:t>
            </w:r>
            <w:r>
              <w:rPr>
                <w:lang w:eastAsia="zh-CN"/>
              </w:rPr>
              <w:t>the gNB can anyway trigger RACH procedure if needed.</w:t>
            </w:r>
          </w:p>
        </w:tc>
      </w:tr>
      <w:tr w:rsidR="001E2744" w:rsidRPr="001C5530" w14:paraId="1B524D6C"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9D0457E" w:rsidR="001E2744" w:rsidRPr="001C5530" w:rsidRDefault="001E2744" w:rsidP="001E2744">
            <w:pPr>
              <w:pStyle w:val="TAC"/>
              <w:spacing w:before="20" w:after="20"/>
              <w:ind w:left="57" w:right="57"/>
              <w:jc w:val="left"/>
              <w:rPr>
                <w:lang w:eastAsia="zh-CN"/>
              </w:rPr>
            </w:pPr>
            <w:r>
              <w:rPr>
                <w:rFonts w:hint="eastAsia"/>
                <w:lang w:eastAsia="zh-CN"/>
              </w:rPr>
              <w:t>Z</w:t>
            </w:r>
            <w:r>
              <w:rPr>
                <w:lang w:eastAsia="zh-CN"/>
              </w:rPr>
              <w:t>TE</w:t>
            </w:r>
          </w:p>
        </w:tc>
        <w:tc>
          <w:tcPr>
            <w:tcW w:w="1540" w:type="dxa"/>
            <w:tcBorders>
              <w:top w:val="single" w:sz="4" w:space="0" w:color="auto"/>
              <w:left w:val="single" w:sz="4" w:space="0" w:color="auto"/>
              <w:bottom w:val="single" w:sz="4" w:space="0" w:color="auto"/>
              <w:right w:val="single" w:sz="4" w:space="0" w:color="auto"/>
            </w:tcBorders>
          </w:tcPr>
          <w:p w14:paraId="408C9FA2" w14:textId="4606F6A6" w:rsidR="001E2744" w:rsidRPr="001C5530" w:rsidRDefault="001E2744" w:rsidP="001E2744">
            <w:pPr>
              <w:pStyle w:val="TAC"/>
              <w:spacing w:before="20" w:after="20"/>
              <w:ind w:left="57" w:right="57"/>
              <w:jc w:val="left"/>
              <w:rPr>
                <w:lang w:eastAsia="zh-CN"/>
              </w:rPr>
            </w:pPr>
            <w:r>
              <w:rPr>
                <w:rFonts w:hint="eastAsia"/>
                <w:lang w:val="en-US" w:eastAsia="zh-CN"/>
              </w:rPr>
              <w:t>No,</w:t>
            </w:r>
            <w:r>
              <w:rPr>
                <w:lang w:val="en-US" w:eastAsia="zh-CN"/>
              </w:rPr>
              <w:t xml:space="preserve"> </w:t>
            </w:r>
            <w:r>
              <w:rPr>
                <w:rFonts w:hint="eastAsia"/>
                <w:lang w:val="en-US" w:eastAsia="zh-CN"/>
              </w:rPr>
              <w:t>but</w:t>
            </w:r>
          </w:p>
        </w:tc>
        <w:tc>
          <w:tcPr>
            <w:tcW w:w="6396" w:type="dxa"/>
            <w:tcBorders>
              <w:top w:val="single" w:sz="4" w:space="0" w:color="auto"/>
              <w:left w:val="single" w:sz="4" w:space="0" w:color="auto"/>
              <w:bottom w:val="single" w:sz="4" w:space="0" w:color="auto"/>
              <w:right w:val="single" w:sz="4" w:space="0" w:color="auto"/>
            </w:tcBorders>
          </w:tcPr>
          <w:p w14:paraId="38AC29CE" w14:textId="77777777" w:rsidR="001E2744" w:rsidRDefault="001E2744" w:rsidP="001E2744">
            <w:pPr>
              <w:pStyle w:val="TAC"/>
              <w:spacing w:before="20" w:after="20"/>
              <w:ind w:left="57" w:right="57"/>
              <w:jc w:val="left"/>
              <w:rPr>
                <w:lang w:eastAsia="zh-CN"/>
              </w:rPr>
            </w:pPr>
            <w:r>
              <w:rPr>
                <w:lang w:eastAsia="zh-CN"/>
              </w:rPr>
              <w:t xml:space="preserve">We agree with </w:t>
            </w:r>
            <w:r w:rsidRPr="00146415">
              <w:rPr>
                <w:lang w:eastAsia="zh-CN"/>
              </w:rPr>
              <w:t>rapporteur’s understanding that in RRC_CONNECTED the gNB may send MAC CE for timing update whenever required and UE doesn’t need to trigger a TA update.</w:t>
            </w:r>
          </w:p>
          <w:p w14:paraId="3FCCA46B" w14:textId="77777777" w:rsidR="001E2744" w:rsidRDefault="001E2744" w:rsidP="001E2744">
            <w:pPr>
              <w:pStyle w:val="TAC"/>
              <w:spacing w:before="20" w:after="20"/>
              <w:ind w:left="57" w:right="57"/>
              <w:jc w:val="left"/>
              <w:rPr>
                <w:lang w:eastAsia="zh-CN"/>
              </w:rPr>
            </w:pPr>
          </w:p>
          <w:p w14:paraId="28CC7BE2" w14:textId="77777777" w:rsidR="001E2744" w:rsidRDefault="001E2744" w:rsidP="001E2744">
            <w:pPr>
              <w:pStyle w:val="TAC"/>
              <w:spacing w:before="20" w:after="100"/>
              <w:ind w:left="57" w:right="57"/>
              <w:jc w:val="left"/>
              <w:rPr>
                <w:lang w:eastAsia="zh-CN"/>
              </w:rPr>
            </w:pPr>
            <w:r>
              <w:rPr>
                <w:lang w:eastAsia="zh-CN"/>
              </w:rPr>
              <w:t xml:space="preserve">But the related issue is, as mentioned in [8], </w:t>
            </w:r>
            <w:r w:rsidRPr="00146415">
              <w:rPr>
                <w:lang w:eastAsia="zh-CN"/>
              </w:rPr>
              <w:t>in existing specifications, the</w:t>
            </w:r>
            <w:r w:rsidRPr="00146415">
              <w:rPr>
                <w:rFonts w:hint="eastAsia"/>
                <w:lang w:eastAsia="zh-CN"/>
              </w:rPr>
              <w:t xml:space="preserve"> gNB </w:t>
            </w:r>
            <w:r w:rsidRPr="00146415">
              <w:rPr>
                <w:lang w:eastAsia="zh-CN"/>
              </w:rPr>
              <w:t xml:space="preserve">decides whether to update TA based on </w:t>
            </w:r>
            <w:r w:rsidRPr="00146415">
              <w:rPr>
                <w:rFonts w:hint="eastAsia"/>
                <w:lang w:eastAsia="zh-CN"/>
              </w:rPr>
              <w:t>measur</w:t>
            </w:r>
            <w:r w:rsidRPr="00146415">
              <w:rPr>
                <w:lang w:eastAsia="zh-CN"/>
              </w:rPr>
              <w:t>ements</w:t>
            </w:r>
            <w:r w:rsidRPr="00146415">
              <w:rPr>
                <w:rFonts w:hint="eastAsia"/>
                <w:lang w:eastAsia="zh-CN"/>
              </w:rPr>
              <w:t xml:space="preserve"> </w:t>
            </w:r>
            <w:r w:rsidRPr="00146415">
              <w:rPr>
                <w:lang w:eastAsia="zh-CN"/>
              </w:rPr>
              <w:t xml:space="preserve">for </w:t>
            </w:r>
            <w:r w:rsidRPr="00146415">
              <w:rPr>
                <w:rFonts w:hint="eastAsia"/>
                <w:lang w:eastAsia="zh-CN"/>
              </w:rPr>
              <w:t>the UE uplink signals</w:t>
            </w:r>
            <w:r w:rsidRPr="00146415">
              <w:rPr>
                <w:lang w:eastAsia="zh-CN"/>
              </w:rPr>
              <w:t xml:space="preserve">. </w:t>
            </w:r>
            <w:r w:rsidRPr="00146415">
              <w:rPr>
                <w:rFonts w:hint="eastAsia"/>
                <w:lang w:eastAsia="zh-CN"/>
              </w:rPr>
              <w:t xml:space="preserve">As long as the signals fall within the CP range, the </w:t>
            </w:r>
            <w:r w:rsidRPr="00146415">
              <w:rPr>
                <w:lang w:eastAsia="zh-CN"/>
              </w:rPr>
              <w:t>gNB</w:t>
            </w:r>
            <w:r w:rsidRPr="00146415">
              <w:rPr>
                <w:rFonts w:hint="eastAsia"/>
                <w:lang w:eastAsia="zh-CN"/>
              </w:rPr>
              <w:t xml:space="preserve"> can correctly receive the uplink data sent by UE. For</w:t>
            </w:r>
            <w:r w:rsidRPr="00146415">
              <w:rPr>
                <w:lang w:eastAsia="zh-CN"/>
              </w:rPr>
              <w:t xml:space="preserve"> </w:t>
            </w:r>
            <w:r w:rsidRPr="00146415">
              <w:rPr>
                <w:rFonts w:hint="eastAsia"/>
                <w:lang w:eastAsia="zh-CN"/>
              </w:rPr>
              <w:t>example,</w:t>
            </w:r>
            <w:r w:rsidRPr="00146415">
              <w:rPr>
                <w:lang w:eastAsia="zh-CN"/>
              </w:rPr>
              <w:t xml:space="preserve"> for</w:t>
            </w:r>
            <w:r w:rsidRPr="00146415">
              <w:rPr>
                <w:rFonts w:hint="eastAsia"/>
                <w:lang w:eastAsia="zh-CN"/>
              </w:rPr>
              <w:t xml:space="preserve"> SCS = 15KHz, short CP duration = 4.69 ms, long CP duration = 5.21 ms. In other words, when the SCS is 15 kHz, the </w:t>
            </w:r>
            <w:r w:rsidRPr="00146415">
              <w:rPr>
                <w:lang w:eastAsia="zh-CN"/>
              </w:rPr>
              <w:t>tolerable</w:t>
            </w:r>
            <w:r w:rsidRPr="00146415">
              <w:rPr>
                <w:rFonts w:hint="eastAsia"/>
                <w:lang w:eastAsia="zh-CN"/>
              </w:rPr>
              <w:t xml:space="preserve"> TA estimation error is about</w:t>
            </w:r>
            <w:r w:rsidRPr="00146415">
              <w:rPr>
                <w:lang w:eastAsia="zh-CN"/>
              </w:rPr>
              <w:t xml:space="preserve"> </w:t>
            </w:r>
            <w:r w:rsidRPr="00146415">
              <w:rPr>
                <w:rFonts w:hint="eastAsia"/>
                <w:lang w:eastAsia="zh-CN"/>
              </w:rPr>
              <w:object w:dxaOrig="207" w:dyaOrig="235" w14:anchorId="14310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1.9pt" o:ole="">
                  <v:imagedata r:id="rId13" o:title=""/>
                </v:shape>
                <o:OLEObject Type="Embed" ProgID="Equation.3" ShapeID="_x0000_i1025" DrawAspect="Content" ObjectID="_1689150090" r:id="rId14"/>
              </w:object>
            </w:r>
            <w:r w:rsidRPr="00146415">
              <w:rPr>
                <w:rFonts w:hint="eastAsia"/>
                <w:lang w:eastAsia="zh-CN"/>
              </w:rPr>
              <w:t>10</w:t>
            </w:r>
            <w:r w:rsidRPr="00146415">
              <w:rPr>
                <w:lang w:eastAsia="zh-CN"/>
              </w:rPr>
              <w:t xml:space="preserve"> TA granularity</w:t>
            </w:r>
            <w:r w:rsidRPr="00146415">
              <w:rPr>
                <w:rFonts w:hint="eastAsia"/>
                <w:lang w:eastAsia="zh-CN"/>
              </w:rPr>
              <w:t xml:space="preserve">. </w:t>
            </w:r>
            <w:r w:rsidRPr="00146415">
              <w:rPr>
                <w:lang w:eastAsia="zh-CN"/>
              </w:rPr>
              <w:t xml:space="preserve">However, for TSN service, we now have the requirement of 1us accurate reference timing and timing synchronization error between a gNB and a UE no worse than 540ns, the above trigger for TA update (when it </w:t>
            </w:r>
            <w:r w:rsidRPr="00146415">
              <w:rPr>
                <w:rFonts w:hint="eastAsia"/>
                <w:lang w:eastAsia="zh-CN"/>
              </w:rPr>
              <w:t>exceeds</w:t>
            </w:r>
            <w:r w:rsidRPr="00146415">
              <w:rPr>
                <w:lang w:eastAsia="zh-CN"/>
              </w:rPr>
              <w:t xml:space="preserve"> the tolarable</w:t>
            </w:r>
            <w:r w:rsidRPr="00146415">
              <w:rPr>
                <w:rFonts w:hint="eastAsia"/>
                <w:lang w:eastAsia="zh-CN"/>
              </w:rPr>
              <w:t xml:space="preserve"> TA estimation error</w:t>
            </w:r>
            <w:r w:rsidRPr="00146415">
              <w:rPr>
                <w:lang w:eastAsia="zh-CN"/>
              </w:rPr>
              <w:t xml:space="preserve">) may cause large </w:t>
            </w:r>
            <w:r w:rsidRPr="00146415">
              <w:rPr>
                <w:rFonts w:hint="eastAsia"/>
                <w:lang w:eastAsia="zh-CN"/>
              </w:rPr>
              <w:t>TA estimation error</w:t>
            </w:r>
            <w:r w:rsidRPr="00146415">
              <w:rPr>
                <w:lang w:eastAsia="zh-CN"/>
              </w:rPr>
              <w:t xml:space="preserve">. Such large </w:t>
            </w:r>
            <w:r w:rsidRPr="00146415">
              <w:rPr>
                <w:rFonts w:hint="eastAsia"/>
                <w:lang w:eastAsia="zh-CN"/>
              </w:rPr>
              <w:t>TA estimation error</w:t>
            </w:r>
            <w:r w:rsidRPr="00146415">
              <w:rPr>
                <w:lang w:eastAsia="zh-CN"/>
              </w:rPr>
              <w:t xml:space="preserve"> may cause PDC is infeasible and further cause 1us accurate reference timing cannot be fulfilled</w:t>
            </w:r>
            <w:r w:rsidRPr="00146415">
              <w:rPr>
                <w:rFonts w:hint="eastAsia"/>
                <w:lang w:eastAsia="zh-CN"/>
              </w:rPr>
              <w:t>.</w:t>
            </w:r>
            <w:r w:rsidRPr="00146415">
              <w:rPr>
                <w:lang w:eastAsia="zh-CN"/>
              </w:rPr>
              <w:t xml:space="preserve"> </w:t>
            </w:r>
          </w:p>
          <w:p w14:paraId="6DD4E496" w14:textId="47B94CDE" w:rsidR="001E2744" w:rsidRPr="001C5530" w:rsidRDefault="001E2744" w:rsidP="001E2744">
            <w:pPr>
              <w:pStyle w:val="TAC"/>
              <w:spacing w:before="20" w:after="20"/>
              <w:ind w:left="57" w:right="57"/>
              <w:jc w:val="left"/>
              <w:rPr>
                <w:lang w:eastAsia="zh-CN"/>
              </w:rPr>
            </w:pPr>
            <w:r w:rsidRPr="00146415">
              <w:rPr>
                <w:lang w:eastAsia="zh-CN"/>
              </w:rPr>
              <w:t xml:space="preserve">Therefore, we think a new trigger for TA update would </w:t>
            </w:r>
            <w:r>
              <w:rPr>
                <w:lang w:eastAsia="zh-CN"/>
              </w:rPr>
              <w:t xml:space="preserve">still </w:t>
            </w:r>
            <w:r w:rsidRPr="00146415">
              <w:rPr>
                <w:lang w:eastAsia="zh-CN"/>
              </w:rPr>
              <w:t xml:space="preserve">be needed, e.g., when </w:t>
            </w:r>
            <w:r w:rsidRPr="00146415">
              <w:rPr>
                <w:rFonts w:hint="eastAsia"/>
                <w:lang w:eastAsia="zh-CN"/>
              </w:rPr>
              <w:t>TA estimation error</w:t>
            </w:r>
            <w:r w:rsidRPr="00146415">
              <w:rPr>
                <w:lang w:eastAsia="zh-CN"/>
              </w:rPr>
              <w:t xml:space="preserve"> is more than 540ns, TA update would be triggered. </w:t>
            </w:r>
            <w:r w:rsidRPr="00146415">
              <w:rPr>
                <w:rFonts w:hint="eastAsia"/>
                <w:lang w:eastAsia="zh-CN"/>
              </w:rPr>
              <w:t>A</w:t>
            </w:r>
            <w:r w:rsidRPr="00146415">
              <w:rPr>
                <w:lang w:eastAsia="zh-CN"/>
              </w:rPr>
              <w:t xml:space="preserve">s </w:t>
            </w:r>
            <w:r w:rsidRPr="00146415">
              <w:rPr>
                <w:rFonts w:hint="eastAsia"/>
                <w:lang w:eastAsia="zh-CN"/>
              </w:rPr>
              <w:t>TA estimation error</w:t>
            </w:r>
            <w:r w:rsidRPr="00146415">
              <w:rPr>
                <w:lang w:eastAsia="zh-CN"/>
              </w:rPr>
              <w:t xml:space="preserve"> is with unit of TA granularity and TA granularity corresponds to SCS, it’s more suitable to </w:t>
            </w:r>
            <w:r w:rsidRPr="00146415">
              <w:rPr>
                <w:rFonts w:hint="eastAsia"/>
                <w:lang w:eastAsia="zh-CN"/>
              </w:rPr>
              <w:t>define</w:t>
            </w:r>
            <w:r w:rsidRPr="00146415">
              <w:rPr>
                <w:lang w:eastAsia="zh-CN"/>
              </w:rPr>
              <w:t xml:space="preserve"> the new trigger </w:t>
            </w:r>
            <w:r w:rsidRPr="00146415">
              <w:rPr>
                <w:rFonts w:hint="eastAsia"/>
                <w:lang w:eastAsia="zh-CN"/>
              </w:rPr>
              <w:t>for</w:t>
            </w:r>
            <w:r w:rsidRPr="00146415">
              <w:rPr>
                <w:lang w:eastAsia="zh-CN"/>
              </w:rPr>
              <w:t xml:space="preserve"> </w:t>
            </w:r>
            <w:r w:rsidRPr="00146415">
              <w:rPr>
                <w:rFonts w:hint="eastAsia"/>
                <w:lang w:eastAsia="zh-CN"/>
              </w:rPr>
              <w:t>TA</w:t>
            </w:r>
            <w:r w:rsidRPr="00146415">
              <w:rPr>
                <w:lang w:eastAsia="zh-CN"/>
              </w:rPr>
              <w:t xml:space="preserve"> </w:t>
            </w:r>
            <w:r w:rsidRPr="00146415">
              <w:rPr>
                <w:rFonts w:hint="eastAsia"/>
                <w:lang w:eastAsia="zh-CN"/>
              </w:rPr>
              <w:t>update</w:t>
            </w:r>
            <w:r w:rsidRPr="00146415">
              <w:rPr>
                <w:lang w:eastAsia="zh-CN"/>
              </w:rPr>
              <w:t xml:space="preserve"> </w:t>
            </w:r>
            <w:r w:rsidRPr="00146415">
              <w:rPr>
                <w:rFonts w:hint="eastAsia"/>
                <w:lang w:eastAsia="zh-CN"/>
              </w:rPr>
              <w:t>according</w:t>
            </w:r>
            <w:r w:rsidRPr="00146415">
              <w:rPr>
                <w:lang w:eastAsia="zh-CN"/>
              </w:rPr>
              <w:t xml:space="preserve"> </w:t>
            </w:r>
            <w:r w:rsidRPr="00146415">
              <w:rPr>
                <w:rFonts w:hint="eastAsia"/>
                <w:lang w:eastAsia="zh-CN"/>
              </w:rPr>
              <w:t>to</w:t>
            </w:r>
            <w:r w:rsidRPr="00146415">
              <w:rPr>
                <w:lang w:eastAsia="zh-CN"/>
              </w:rPr>
              <w:t xml:space="preserve"> </w:t>
            </w:r>
            <w:r w:rsidRPr="00146415">
              <w:rPr>
                <w:rFonts w:hint="eastAsia"/>
                <w:lang w:eastAsia="zh-CN"/>
              </w:rPr>
              <w:t>SC</w:t>
            </w:r>
            <w:r w:rsidRPr="00146415">
              <w:rPr>
                <w:lang w:eastAsia="zh-CN"/>
              </w:rPr>
              <w:t>S</w:t>
            </w:r>
            <w:r>
              <w:rPr>
                <w:lang w:eastAsia="zh-CN"/>
              </w:rPr>
              <w:t xml:space="preserve">, </w:t>
            </w:r>
            <w:r w:rsidRPr="00146415">
              <w:rPr>
                <w:lang w:eastAsia="zh-CN"/>
              </w:rPr>
              <w:t>e.g., for any SCS, if the T</w:t>
            </w:r>
            <w:r w:rsidRPr="00146415">
              <w:rPr>
                <w:rFonts w:hint="eastAsia"/>
                <w:lang w:eastAsia="zh-CN"/>
              </w:rPr>
              <w:t>A estimation error</w:t>
            </w:r>
            <w:r w:rsidRPr="00146415">
              <w:rPr>
                <w:lang w:eastAsia="zh-CN"/>
              </w:rPr>
              <w:t xml:space="preserve"> exceeds several TA granularity, TA update would be triggered</w:t>
            </w:r>
            <w:r w:rsidRPr="00146415">
              <w:rPr>
                <w:rFonts w:hint="eastAsia"/>
                <w:lang w:eastAsia="zh-CN"/>
              </w:rPr>
              <w:t>.</w:t>
            </w:r>
          </w:p>
        </w:tc>
      </w:tr>
      <w:tr w:rsidR="00581CFB" w:rsidRPr="001C5530" w14:paraId="015A7F3B"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0B61ADC3" w:rsidR="00581CFB" w:rsidRPr="001C5530" w:rsidRDefault="00581CFB" w:rsidP="00581CFB">
            <w:pPr>
              <w:pStyle w:val="TAC"/>
              <w:spacing w:before="20" w:after="20"/>
              <w:ind w:left="57" w:right="57"/>
              <w:jc w:val="left"/>
              <w:rPr>
                <w:lang w:eastAsia="zh-CN"/>
              </w:rPr>
            </w:pPr>
            <w:r w:rsidRPr="0079004C">
              <w:lastRenderedPageBreak/>
              <w:t>Huawei, HiSilicon</w:t>
            </w:r>
          </w:p>
        </w:tc>
        <w:tc>
          <w:tcPr>
            <w:tcW w:w="1540" w:type="dxa"/>
            <w:tcBorders>
              <w:top w:val="single" w:sz="4" w:space="0" w:color="auto"/>
              <w:left w:val="single" w:sz="4" w:space="0" w:color="auto"/>
              <w:bottom w:val="single" w:sz="4" w:space="0" w:color="auto"/>
              <w:right w:val="single" w:sz="4" w:space="0" w:color="auto"/>
            </w:tcBorders>
          </w:tcPr>
          <w:p w14:paraId="6BB4783B" w14:textId="3D53B6A1" w:rsidR="00581CFB" w:rsidRPr="001C5530" w:rsidRDefault="00581CFB" w:rsidP="00581CFB">
            <w:pPr>
              <w:pStyle w:val="TAC"/>
              <w:spacing w:before="20" w:after="20"/>
              <w:ind w:left="57" w:right="57"/>
              <w:jc w:val="left"/>
              <w:rPr>
                <w:lang w:eastAsia="zh-CN"/>
              </w:rPr>
            </w:pPr>
            <w:r w:rsidRPr="0079004C">
              <w:t>No</w:t>
            </w:r>
          </w:p>
        </w:tc>
        <w:tc>
          <w:tcPr>
            <w:tcW w:w="6396" w:type="dxa"/>
            <w:tcBorders>
              <w:top w:val="single" w:sz="4" w:space="0" w:color="auto"/>
              <w:left w:val="single" w:sz="4" w:space="0" w:color="auto"/>
              <w:bottom w:val="single" w:sz="4" w:space="0" w:color="auto"/>
              <w:right w:val="single" w:sz="4" w:space="0" w:color="auto"/>
            </w:tcBorders>
          </w:tcPr>
          <w:p w14:paraId="0575556A" w14:textId="4F921F72" w:rsidR="00581CFB" w:rsidRPr="001C5530" w:rsidRDefault="00581CFB" w:rsidP="00581CFB">
            <w:pPr>
              <w:pStyle w:val="TAC"/>
              <w:spacing w:before="20" w:after="20"/>
              <w:ind w:left="57" w:right="57"/>
              <w:jc w:val="left"/>
              <w:rPr>
                <w:lang w:eastAsia="zh-CN"/>
              </w:rPr>
            </w:pPr>
            <w:r w:rsidRPr="0079004C">
              <w:t xml:space="preserve"> Agree with the rapporteur’s observation. We doubt that UE used for IIoT would move to RRC_IDLE or RRC_INACTIVE state very often. We can consider the enhancements in the future release if we can find applicable use cases.</w:t>
            </w:r>
          </w:p>
        </w:tc>
      </w:tr>
      <w:tr w:rsidR="00C222B7" w:rsidRPr="001C5530" w14:paraId="79649D21"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11E9B015" w:rsidR="00C222B7" w:rsidRPr="001C5530" w:rsidRDefault="00C222B7" w:rsidP="00C222B7">
            <w:pPr>
              <w:pStyle w:val="TAC"/>
              <w:spacing w:before="20" w:after="20"/>
              <w:ind w:left="57" w:right="57"/>
              <w:jc w:val="left"/>
              <w:rPr>
                <w:lang w:eastAsia="zh-CN"/>
              </w:rPr>
            </w:pPr>
            <w:bookmarkStart w:id="6" w:name="_GoBack" w:colFirst="0" w:colLast="0"/>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43F984B5" w14:textId="4D14C343" w:rsidR="00C222B7" w:rsidRPr="001C5530" w:rsidRDefault="00C222B7" w:rsidP="00C222B7">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C222B7" w:rsidRPr="001C5530" w:rsidRDefault="00C222B7" w:rsidP="00C222B7">
            <w:pPr>
              <w:pStyle w:val="TAC"/>
              <w:spacing w:before="20" w:after="20"/>
              <w:ind w:left="57" w:right="57"/>
              <w:jc w:val="left"/>
              <w:rPr>
                <w:lang w:eastAsia="zh-CN"/>
              </w:rPr>
            </w:pPr>
          </w:p>
        </w:tc>
      </w:tr>
      <w:bookmarkEnd w:id="6"/>
      <w:tr w:rsidR="00C222B7" w:rsidRPr="001C5530" w14:paraId="4A22130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54ADA19"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C222B7" w:rsidRPr="001C5530" w:rsidRDefault="00C222B7" w:rsidP="00C222B7">
            <w:pPr>
              <w:pStyle w:val="TAC"/>
              <w:spacing w:before="20" w:after="20"/>
              <w:ind w:left="57" w:right="57"/>
              <w:jc w:val="left"/>
              <w:rPr>
                <w:lang w:eastAsia="zh-CN"/>
              </w:rPr>
            </w:pPr>
          </w:p>
        </w:tc>
      </w:tr>
      <w:tr w:rsidR="00C222B7" w:rsidRPr="001C5530" w14:paraId="55BD8CA7"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C222B7" w:rsidRPr="001C5530" w:rsidRDefault="00C222B7" w:rsidP="00C222B7">
            <w:pPr>
              <w:pStyle w:val="TAC"/>
              <w:spacing w:before="20" w:after="20"/>
              <w:ind w:left="57" w:right="57"/>
              <w:jc w:val="left"/>
              <w:rPr>
                <w:lang w:eastAsia="zh-CN"/>
              </w:rPr>
            </w:pPr>
          </w:p>
        </w:tc>
      </w:tr>
      <w:tr w:rsidR="00C222B7" w:rsidRPr="001C5530" w14:paraId="7FD0EC5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C222B7" w:rsidRPr="001C5530" w:rsidRDefault="00C222B7" w:rsidP="00C222B7">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Heading1"/>
      </w:pPr>
      <w:r w:rsidRPr="001C5530">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Heading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URLLC/IIoT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t>[2] R2-2104720 LS on gNB-based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gNB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ZTE Corporation, Sanechips, China Southern Power Grid Co., Ltd</w:t>
      </w:r>
    </w:p>
    <w:p w14:paraId="38D3A10B" w14:textId="0D65818E" w:rsidR="0097435E" w:rsidRPr="001C5530" w:rsidRDefault="00492335" w:rsidP="0097435E">
      <w:pPr>
        <w:rPr>
          <w:sz w:val="22"/>
          <w:szCs w:val="22"/>
        </w:rPr>
      </w:pPr>
      <w:r w:rsidRPr="001C5530">
        <w:rPr>
          <w:sz w:val="22"/>
          <w:szCs w:val="22"/>
        </w:rPr>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Propagation Delay Compensation Signaling</w:t>
      </w:r>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[Post111-e][924][R17 URLLC/IIoT]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51A1A" w14:textId="77777777" w:rsidR="007A14F4" w:rsidRDefault="007A14F4">
      <w:r>
        <w:separator/>
      </w:r>
    </w:p>
  </w:endnote>
  <w:endnote w:type="continuationSeparator" w:id="0">
    <w:p w14:paraId="244FE31C" w14:textId="77777777" w:rsidR="007A14F4" w:rsidRDefault="007A14F4">
      <w:r>
        <w:continuationSeparator/>
      </w:r>
    </w:p>
  </w:endnote>
  <w:endnote w:type="continuationNotice" w:id="1">
    <w:p w14:paraId="4FA4FACD" w14:textId="77777777" w:rsidR="007A14F4" w:rsidRDefault="007A14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01A62" w14:textId="77777777" w:rsidR="00581CFB" w:rsidRDefault="00581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37BA1" w14:textId="77777777" w:rsidR="00581CFB" w:rsidRDefault="00581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68C40" w14:textId="77777777" w:rsidR="00581CFB" w:rsidRDefault="0058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D51B2" w14:textId="77777777" w:rsidR="007A14F4" w:rsidRDefault="007A14F4">
      <w:r>
        <w:separator/>
      </w:r>
    </w:p>
  </w:footnote>
  <w:footnote w:type="continuationSeparator" w:id="0">
    <w:p w14:paraId="2563ABAC" w14:textId="77777777" w:rsidR="007A14F4" w:rsidRDefault="007A14F4">
      <w:r>
        <w:continuationSeparator/>
      </w:r>
    </w:p>
  </w:footnote>
  <w:footnote w:type="continuationNotice" w:id="1">
    <w:p w14:paraId="33BBC5E0" w14:textId="77777777" w:rsidR="007A14F4" w:rsidRDefault="007A14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D45C" w14:textId="77777777" w:rsidR="00581CFB" w:rsidRDefault="00581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3107" w14:textId="77777777" w:rsidR="00581CFB" w:rsidRDefault="00581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8761C" w14:textId="77777777" w:rsidR="00581CFB" w:rsidRDefault="00581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355302F"/>
    <w:multiLevelType w:val="hybridMultilevel"/>
    <w:tmpl w:val="736EBB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280D21E9"/>
    <w:multiLevelType w:val="hybridMultilevel"/>
    <w:tmpl w:val="9CDE8500"/>
    <w:lvl w:ilvl="0" w:tplc="E5429FE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F685420"/>
    <w:multiLevelType w:val="hybridMultilevel"/>
    <w:tmpl w:val="217CF178"/>
    <w:lvl w:ilvl="0" w:tplc="1B88B9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7E43BF1"/>
    <w:multiLevelType w:val="hybridMultilevel"/>
    <w:tmpl w:val="BD84E144"/>
    <w:lvl w:ilvl="0" w:tplc="B39A8994">
      <w:start w:val="1"/>
      <w:numFmt w:val="bullet"/>
      <w:lvlText w:val="●"/>
      <w:lvlJc w:val="left"/>
      <w:pPr>
        <w:tabs>
          <w:tab w:val="num" w:pos="360"/>
        </w:tabs>
        <w:ind w:left="360" w:hanging="360"/>
      </w:pPr>
      <w:rPr>
        <w:rFonts w:ascii="Ericsson Hilda" w:hAnsi="Ericsson Hilda" w:hint="default"/>
      </w:rPr>
    </w:lvl>
    <w:lvl w:ilvl="1" w:tplc="7922908E">
      <w:start w:val="1"/>
      <w:numFmt w:val="bullet"/>
      <w:lvlText w:val="●"/>
      <w:lvlJc w:val="left"/>
      <w:pPr>
        <w:tabs>
          <w:tab w:val="num" w:pos="1080"/>
        </w:tabs>
        <w:ind w:left="1080" w:hanging="360"/>
      </w:pPr>
      <w:rPr>
        <w:rFonts w:ascii="Ericsson Hilda" w:hAnsi="Ericsson Hilda" w:hint="default"/>
      </w:rPr>
    </w:lvl>
    <w:lvl w:ilvl="2" w:tplc="242E80D8">
      <w:start w:val="1"/>
      <w:numFmt w:val="bullet"/>
      <w:lvlText w:val="●"/>
      <w:lvlJc w:val="left"/>
      <w:pPr>
        <w:tabs>
          <w:tab w:val="num" w:pos="1800"/>
        </w:tabs>
        <w:ind w:left="1800" w:hanging="360"/>
      </w:pPr>
      <w:rPr>
        <w:rFonts w:ascii="Ericsson Hilda" w:hAnsi="Ericsson Hilda" w:hint="default"/>
      </w:rPr>
    </w:lvl>
    <w:lvl w:ilvl="3" w:tplc="6CAA200C">
      <w:start w:val="1"/>
      <w:numFmt w:val="bullet"/>
      <w:lvlText w:val="●"/>
      <w:lvlJc w:val="left"/>
      <w:pPr>
        <w:tabs>
          <w:tab w:val="num" w:pos="2520"/>
        </w:tabs>
        <w:ind w:left="2520" w:hanging="360"/>
      </w:pPr>
      <w:rPr>
        <w:rFonts w:ascii="Ericsson Hilda" w:hAnsi="Ericsson Hilda" w:hint="default"/>
      </w:rPr>
    </w:lvl>
    <w:lvl w:ilvl="4" w:tplc="DB46B0B2">
      <w:start w:val="1"/>
      <w:numFmt w:val="bullet"/>
      <w:lvlText w:val="●"/>
      <w:lvlJc w:val="left"/>
      <w:pPr>
        <w:tabs>
          <w:tab w:val="num" w:pos="3240"/>
        </w:tabs>
        <w:ind w:left="3240" w:hanging="360"/>
      </w:pPr>
      <w:rPr>
        <w:rFonts w:ascii="Ericsson Hilda" w:hAnsi="Ericsson Hilda" w:hint="default"/>
      </w:rPr>
    </w:lvl>
    <w:lvl w:ilvl="5" w:tplc="24FA0DEE">
      <w:start w:val="1"/>
      <w:numFmt w:val="bullet"/>
      <w:lvlText w:val="●"/>
      <w:lvlJc w:val="left"/>
      <w:pPr>
        <w:tabs>
          <w:tab w:val="num" w:pos="3960"/>
        </w:tabs>
        <w:ind w:left="3960" w:hanging="360"/>
      </w:pPr>
      <w:rPr>
        <w:rFonts w:ascii="Ericsson Hilda" w:hAnsi="Ericsson Hilda" w:hint="default"/>
      </w:rPr>
    </w:lvl>
    <w:lvl w:ilvl="6" w:tplc="AB58BAEC">
      <w:start w:val="1"/>
      <w:numFmt w:val="bullet"/>
      <w:lvlText w:val="●"/>
      <w:lvlJc w:val="left"/>
      <w:pPr>
        <w:tabs>
          <w:tab w:val="num" w:pos="4680"/>
        </w:tabs>
        <w:ind w:left="4680" w:hanging="360"/>
      </w:pPr>
      <w:rPr>
        <w:rFonts w:ascii="Ericsson Hilda" w:hAnsi="Ericsson Hilda" w:hint="default"/>
      </w:rPr>
    </w:lvl>
    <w:lvl w:ilvl="7" w:tplc="62224FB0">
      <w:start w:val="1"/>
      <w:numFmt w:val="bullet"/>
      <w:lvlText w:val="●"/>
      <w:lvlJc w:val="left"/>
      <w:pPr>
        <w:tabs>
          <w:tab w:val="num" w:pos="5400"/>
        </w:tabs>
        <w:ind w:left="5400" w:hanging="360"/>
      </w:pPr>
      <w:rPr>
        <w:rFonts w:ascii="Ericsson Hilda" w:hAnsi="Ericsson Hilda" w:hint="default"/>
      </w:rPr>
    </w:lvl>
    <w:lvl w:ilvl="8" w:tplc="73E698D4">
      <w:start w:val="1"/>
      <w:numFmt w:val="bullet"/>
      <w:lvlText w:val="●"/>
      <w:lvlJc w:val="left"/>
      <w:pPr>
        <w:tabs>
          <w:tab w:val="num" w:pos="6120"/>
        </w:tabs>
        <w:ind w:left="6120" w:hanging="360"/>
      </w:pPr>
      <w:rPr>
        <w:rFonts w:ascii="Ericsson Hilda" w:hAnsi="Ericsson Hilda"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2E472A"/>
    <w:multiLevelType w:val="hybridMultilevel"/>
    <w:tmpl w:val="A27CFA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9"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92E25"/>
    <w:multiLevelType w:val="hybridMultilevel"/>
    <w:tmpl w:val="088640DE"/>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1"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7"/>
  </w:num>
  <w:num w:numId="10">
    <w:abstractNumId w:val="12"/>
  </w:num>
  <w:num w:numId="11">
    <w:abstractNumId w:val="21"/>
  </w:num>
  <w:num w:numId="12">
    <w:abstractNumId w:val="2"/>
  </w:num>
  <w:num w:numId="13">
    <w:abstractNumId w:val="6"/>
  </w:num>
  <w:num w:numId="14">
    <w:abstractNumId w:val="22"/>
  </w:num>
  <w:num w:numId="15">
    <w:abstractNumId w:val="13"/>
  </w:num>
  <w:num w:numId="16">
    <w:abstractNumId w:val="17"/>
  </w:num>
  <w:num w:numId="17">
    <w:abstractNumId w:val="23"/>
  </w:num>
  <w:num w:numId="18">
    <w:abstractNumId w:val="24"/>
  </w:num>
  <w:num w:numId="19">
    <w:abstractNumId w:val="5"/>
  </w:num>
  <w:num w:numId="20">
    <w:abstractNumId w:val="19"/>
  </w:num>
  <w:num w:numId="21">
    <w:abstractNumId w:val="4"/>
  </w:num>
  <w:num w:numId="22">
    <w:abstractNumId w:val="3"/>
  </w:num>
  <w:num w:numId="23">
    <w:abstractNumId w:val="7"/>
  </w:num>
  <w:num w:numId="24">
    <w:abstractNumId w:val="14"/>
  </w:num>
  <w:num w:numId="25">
    <w:abstractNumId w:val="18"/>
  </w:num>
  <w:num w:numId="26">
    <w:abstractNumId w:val="8"/>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0C"/>
    <w:rsid w:val="00002EF8"/>
    <w:rsid w:val="000038D8"/>
    <w:rsid w:val="00004DEB"/>
    <w:rsid w:val="00013A18"/>
    <w:rsid w:val="00015FFF"/>
    <w:rsid w:val="00016557"/>
    <w:rsid w:val="00017071"/>
    <w:rsid w:val="00021500"/>
    <w:rsid w:val="00021787"/>
    <w:rsid w:val="000218A8"/>
    <w:rsid w:val="00023C40"/>
    <w:rsid w:val="00024F3F"/>
    <w:rsid w:val="00024F9C"/>
    <w:rsid w:val="0002525D"/>
    <w:rsid w:val="000321CA"/>
    <w:rsid w:val="00033397"/>
    <w:rsid w:val="000340D4"/>
    <w:rsid w:val="00040095"/>
    <w:rsid w:val="0004563D"/>
    <w:rsid w:val="00046FAB"/>
    <w:rsid w:val="00050414"/>
    <w:rsid w:val="0005137F"/>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6E5D"/>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5FC"/>
    <w:rsid w:val="000D0F59"/>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55A9"/>
    <w:rsid w:val="0010741B"/>
    <w:rsid w:val="00107475"/>
    <w:rsid w:val="00111A88"/>
    <w:rsid w:val="00112F1A"/>
    <w:rsid w:val="00114317"/>
    <w:rsid w:val="001149A2"/>
    <w:rsid w:val="00114BD7"/>
    <w:rsid w:val="00116520"/>
    <w:rsid w:val="001211BA"/>
    <w:rsid w:val="00121F42"/>
    <w:rsid w:val="001223D7"/>
    <w:rsid w:val="0012330D"/>
    <w:rsid w:val="00123EFB"/>
    <w:rsid w:val="001316FD"/>
    <w:rsid w:val="00131A6A"/>
    <w:rsid w:val="0013258C"/>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996"/>
    <w:rsid w:val="00154D7A"/>
    <w:rsid w:val="00156243"/>
    <w:rsid w:val="00156C78"/>
    <w:rsid w:val="00161347"/>
    <w:rsid w:val="00163CB4"/>
    <w:rsid w:val="00167897"/>
    <w:rsid w:val="00170B5A"/>
    <w:rsid w:val="00173963"/>
    <w:rsid w:val="001741A0"/>
    <w:rsid w:val="001742D0"/>
    <w:rsid w:val="001744D4"/>
    <w:rsid w:val="00175FA0"/>
    <w:rsid w:val="0018037F"/>
    <w:rsid w:val="001840A1"/>
    <w:rsid w:val="00184BAA"/>
    <w:rsid w:val="0018593E"/>
    <w:rsid w:val="00187156"/>
    <w:rsid w:val="00190731"/>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4021"/>
    <w:rsid w:val="001C4F79"/>
    <w:rsid w:val="001C5530"/>
    <w:rsid w:val="001D2613"/>
    <w:rsid w:val="001D2F56"/>
    <w:rsid w:val="001E2744"/>
    <w:rsid w:val="001E283A"/>
    <w:rsid w:val="001E5600"/>
    <w:rsid w:val="001E6622"/>
    <w:rsid w:val="001E791F"/>
    <w:rsid w:val="001F168B"/>
    <w:rsid w:val="001F610A"/>
    <w:rsid w:val="001F7482"/>
    <w:rsid w:val="001F7614"/>
    <w:rsid w:val="001F7831"/>
    <w:rsid w:val="001F7FDD"/>
    <w:rsid w:val="002013B5"/>
    <w:rsid w:val="00201716"/>
    <w:rsid w:val="00201AEE"/>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56488"/>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55BF"/>
    <w:rsid w:val="00285736"/>
    <w:rsid w:val="00294059"/>
    <w:rsid w:val="00297D96"/>
    <w:rsid w:val="002A54C3"/>
    <w:rsid w:val="002A5540"/>
    <w:rsid w:val="002A6262"/>
    <w:rsid w:val="002A6387"/>
    <w:rsid w:val="002B0888"/>
    <w:rsid w:val="002B0914"/>
    <w:rsid w:val="002B45C3"/>
    <w:rsid w:val="002B7456"/>
    <w:rsid w:val="002B7D83"/>
    <w:rsid w:val="002C1C4D"/>
    <w:rsid w:val="002C5525"/>
    <w:rsid w:val="002C71E8"/>
    <w:rsid w:val="002C7C23"/>
    <w:rsid w:val="002D0E43"/>
    <w:rsid w:val="002D23FE"/>
    <w:rsid w:val="002D64B4"/>
    <w:rsid w:val="002E6A76"/>
    <w:rsid w:val="002E73CA"/>
    <w:rsid w:val="002E7BC3"/>
    <w:rsid w:val="002E7E5F"/>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74EB"/>
    <w:rsid w:val="00345EEB"/>
    <w:rsid w:val="00346D54"/>
    <w:rsid w:val="00351753"/>
    <w:rsid w:val="0035462D"/>
    <w:rsid w:val="003549A0"/>
    <w:rsid w:val="003622DB"/>
    <w:rsid w:val="0036459E"/>
    <w:rsid w:val="00364B41"/>
    <w:rsid w:val="00367F57"/>
    <w:rsid w:val="003716D9"/>
    <w:rsid w:val="00371B4C"/>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691F"/>
    <w:rsid w:val="003E7137"/>
    <w:rsid w:val="003E7682"/>
    <w:rsid w:val="003F4E28"/>
    <w:rsid w:val="003F57C5"/>
    <w:rsid w:val="003F5FE6"/>
    <w:rsid w:val="003F7CF9"/>
    <w:rsid w:val="003F7D9B"/>
    <w:rsid w:val="003F7F74"/>
    <w:rsid w:val="0040023E"/>
    <w:rsid w:val="004004F7"/>
    <w:rsid w:val="004006E8"/>
    <w:rsid w:val="00401855"/>
    <w:rsid w:val="00402C12"/>
    <w:rsid w:val="0040379D"/>
    <w:rsid w:val="00403D69"/>
    <w:rsid w:val="00403FD2"/>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450E"/>
    <w:rsid w:val="0044763D"/>
    <w:rsid w:val="00447C01"/>
    <w:rsid w:val="0045156A"/>
    <w:rsid w:val="004545FA"/>
    <w:rsid w:val="00465587"/>
    <w:rsid w:val="00470F49"/>
    <w:rsid w:val="00471FC1"/>
    <w:rsid w:val="00474F53"/>
    <w:rsid w:val="0047555C"/>
    <w:rsid w:val="00475D4B"/>
    <w:rsid w:val="00477455"/>
    <w:rsid w:val="004816CD"/>
    <w:rsid w:val="00482D61"/>
    <w:rsid w:val="00487111"/>
    <w:rsid w:val="00490393"/>
    <w:rsid w:val="00490FD8"/>
    <w:rsid w:val="00491CB2"/>
    <w:rsid w:val="00492335"/>
    <w:rsid w:val="004930EE"/>
    <w:rsid w:val="00495B28"/>
    <w:rsid w:val="0049718F"/>
    <w:rsid w:val="004975F9"/>
    <w:rsid w:val="004A1F7B"/>
    <w:rsid w:val="004A24A7"/>
    <w:rsid w:val="004A461B"/>
    <w:rsid w:val="004A59DA"/>
    <w:rsid w:val="004A6652"/>
    <w:rsid w:val="004A6D4F"/>
    <w:rsid w:val="004B2C5E"/>
    <w:rsid w:val="004B2E1A"/>
    <w:rsid w:val="004B4144"/>
    <w:rsid w:val="004B693A"/>
    <w:rsid w:val="004B6990"/>
    <w:rsid w:val="004C13F3"/>
    <w:rsid w:val="004C331F"/>
    <w:rsid w:val="004C3FEF"/>
    <w:rsid w:val="004C44D2"/>
    <w:rsid w:val="004C474A"/>
    <w:rsid w:val="004C4E81"/>
    <w:rsid w:val="004C5840"/>
    <w:rsid w:val="004C5E49"/>
    <w:rsid w:val="004D2FA5"/>
    <w:rsid w:val="004D3578"/>
    <w:rsid w:val="004D380D"/>
    <w:rsid w:val="004D4A7C"/>
    <w:rsid w:val="004D59F8"/>
    <w:rsid w:val="004D6297"/>
    <w:rsid w:val="004D7D6E"/>
    <w:rsid w:val="004E0ED9"/>
    <w:rsid w:val="004E213A"/>
    <w:rsid w:val="004E3348"/>
    <w:rsid w:val="004E3C53"/>
    <w:rsid w:val="004E636A"/>
    <w:rsid w:val="004E690F"/>
    <w:rsid w:val="004E6BD7"/>
    <w:rsid w:val="004F39F6"/>
    <w:rsid w:val="004F4733"/>
    <w:rsid w:val="004F5216"/>
    <w:rsid w:val="004F656A"/>
    <w:rsid w:val="004F7990"/>
    <w:rsid w:val="004F7F3A"/>
    <w:rsid w:val="00501D33"/>
    <w:rsid w:val="005028DA"/>
    <w:rsid w:val="00503171"/>
    <w:rsid w:val="005039CC"/>
    <w:rsid w:val="00503C91"/>
    <w:rsid w:val="00505B5D"/>
    <w:rsid w:val="005064E8"/>
    <w:rsid w:val="00506C28"/>
    <w:rsid w:val="00511143"/>
    <w:rsid w:val="005121C7"/>
    <w:rsid w:val="00513F26"/>
    <w:rsid w:val="005202DD"/>
    <w:rsid w:val="00522BC7"/>
    <w:rsid w:val="0052455C"/>
    <w:rsid w:val="005259F1"/>
    <w:rsid w:val="00527529"/>
    <w:rsid w:val="00530934"/>
    <w:rsid w:val="005310E8"/>
    <w:rsid w:val="005334C5"/>
    <w:rsid w:val="00534873"/>
    <w:rsid w:val="00534DA0"/>
    <w:rsid w:val="005373EB"/>
    <w:rsid w:val="00540280"/>
    <w:rsid w:val="00540F77"/>
    <w:rsid w:val="00541603"/>
    <w:rsid w:val="00543DB1"/>
    <w:rsid w:val="00543E6C"/>
    <w:rsid w:val="00544E3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1CFB"/>
    <w:rsid w:val="0058218E"/>
    <w:rsid w:val="00583EBF"/>
    <w:rsid w:val="00586E76"/>
    <w:rsid w:val="0058718E"/>
    <w:rsid w:val="0059609C"/>
    <w:rsid w:val="00596658"/>
    <w:rsid w:val="005A06F5"/>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C6C43"/>
    <w:rsid w:val="005D1466"/>
    <w:rsid w:val="005D2DD1"/>
    <w:rsid w:val="005D4FCF"/>
    <w:rsid w:val="005D554A"/>
    <w:rsid w:val="005D64C4"/>
    <w:rsid w:val="005D66A9"/>
    <w:rsid w:val="005D7B79"/>
    <w:rsid w:val="005E1688"/>
    <w:rsid w:val="005E241E"/>
    <w:rsid w:val="005E3703"/>
    <w:rsid w:val="005E3733"/>
    <w:rsid w:val="005E403C"/>
    <w:rsid w:val="005E4F92"/>
    <w:rsid w:val="005E5ECF"/>
    <w:rsid w:val="005F38E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03A"/>
    <w:rsid w:val="00627D1B"/>
    <w:rsid w:val="00630791"/>
    <w:rsid w:val="006319C0"/>
    <w:rsid w:val="00633182"/>
    <w:rsid w:val="00634358"/>
    <w:rsid w:val="00634927"/>
    <w:rsid w:val="0063572D"/>
    <w:rsid w:val="0064045B"/>
    <w:rsid w:val="0064451B"/>
    <w:rsid w:val="00646D99"/>
    <w:rsid w:val="00647183"/>
    <w:rsid w:val="00650A54"/>
    <w:rsid w:val="00656910"/>
    <w:rsid w:val="00656ACA"/>
    <w:rsid w:val="006574C0"/>
    <w:rsid w:val="00657D01"/>
    <w:rsid w:val="00664BDE"/>
    <w:rsid w:val="006657F3"/>
    <w:rsid w:val="00675A4D"/>
    <w:rsid w:val="006775DE"/>
    <w:rsid w:val="00681557"/>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0BF"/>
    <w:rsid w:val="006C331D"/>
    <w:rsid w:val="006C421C"/>
    <w:rsid w:val="006C66D8"/>
    <w:rsid w:val="006C71B4"/>
    <w:rsid w:val="006D0879"/>
    <w:rsid w:val="006D1AE4"/>
    <w:rsid w:val="006D1E24"/>
    <w:rsid w:val="006D27CD"/>
    <w:rsid w:val="006D2B81"/>
    <w:rsid w:val="006D357A"/>
    <w:rsid w:val="006D35DE"/>
    <w:rsid w:val="006D4479"/>
    <w:rsid w:val="006D4F3F"/>
    <w:rsid w:val="006D53FA"/>
    <w:rsid w:val="006D5CF3"/>
    <w:rsid w:val="006E0331"/>
    <w:rsid w:val="006E1417"/>
    <w:rsid w:val="006E2423"/>
    <w:rsid w:val="006E591A"/>
    <w:rsid w:val="006F14ED"/>
    <w:rsid w:val="006F29FE"/>
    <w:rsid w:val="006F61F2"/>
    <w:rsid w:val="006F6A2C"/>
    <w:rsid w:val="007005EB"/>
    <w:rsid w:val="0070067C"/>
    <w:rsid w:val="007027F0"/>
    <w:rsid w:val="00702A30"/>
    <w:rsid w:val="0070382E"/>
    <w:rsid w:val="0070454D"/>
    <w:rsid w:val="007047C2"/>
    <w:rsid w:val="007069DC"/>
    <w:rsid w:val="00710201"/>
    <w:rsid w:val="007163B5"/>
    <w:rsid w:val="00717AE3"/>
    <w:rsid w:val="0072073A"/>
    <w:rsid w:val="00721317"/>
    <w:rsid w:val="007219DE"/>
    <w:rsid w:val="0072323B"/>
    <w:rsid w:val="00725757"/>
    <w:rsid w:val="007275B3"/>
    <w:rsid w:val="00727F0D"/>
    <w:rsid w:val="007326E5"/>
    <w:rsid w:val="00733BBF"/>
    <w:rsid w:val="00733E36"/>
    <w:rsid w:val="007342B5"/>
    <w:rsid w:val="00734A5B"/>
    <w:rsid w:val="00740B75"/>
    <w:rsid w:val="00743436"/>
    <w:rsid w:val="0074365D"/>
    <w:rsid w:val="00744E76"/>
    <w:rsid w:val="0074659A"/>
    <w:rsid w:val="007465D4"/>
    <w:rsid w:val="00746A52"/>
    <w:rsid w:val="0074780C"/>
    <w:rsid w:val="0075015E"/>
    <w:rsid w:val="0075124F"/>
    <w:rsid w:val="00752611"/>
    <w:rsid w:val="0075358E"/>
    <w:rsid w:val="00753911"/>
    <w:rsid w:val="00753B89"/>
    <w:rsid w:val="00755F42"/>
    <w:rsid w:val="00757D40"/>
    <w:rsid w:val="00761248"/>
    <w:rsid w:val="00764F25"/>
    <w:rsid w:val="00765727"/>
    <w:rsid w:val="007662B5"/>
    <w:rsid w:val="00767881"/>
    <w:rsid w:val="00770B93"/>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4F4"/>
    <w:rsid w:val="007A1F49"/>
    <w:rsid w:val="007A7DC1"/>
    <w:rsid w:val="007B18D8"/>
    <w:rsid w:val="007B24EA"/>
    <w:rsid w:val="007B4D9D"/>
    <w:rsid w:val="007B5B3B"/>
    <w:rsid w:val="007B6A7D"/>
    <w:rsid w:val="007B6C1B"/>
    <w:rsid w:val="007C095F"/>
    <w:rsid w:val="007C194A"/>
    <w:rsid w:val="007C2DD0"/>
    <w:rsid w:val="007C3DB6"/>
    <w:rsid w:val="007C73E8"/>
    <w:rsid w:val="007C7AE9"/>
    <w:rsid w:val="007D160D"/>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8A4"/>
    <w:rsid w:val="00803480"/>
    <w:rsid w:val="00805A7C"/>
    <w:rsid w:val="0080777E"/>
    <w:rsid w:val="00813245"/>
    <w:rsid w:val="0081327D"/>
    <w:rsid w:val="00813896"/>
    <w:rsid w:val="00814A17"/>
    <w:rsid w:val="00815562"/>
    <w:rsid w:val="00816A50"/>
    <w:rsid w:val="008206F9"/>
    <w:rsid w:val="0082507B"/>
    <w:rsid w:val="0083106E"/>
    <w:rsid w:val="008401C8"/>
    <w:rsid w:val="00840DE0"/>
    <w:rsid w:val="00841BA0"/>
    <w:rsid w:val="00844611"/>
    <w:rsid w:val="00844F31"/>
    <w:rsid w:val="00845B96"/>
    <w:rsid w:val="008461B6"/>
    <w:rsid w:val="00850695"/>
    <w:rsid w:val="00852961"/>
    <w:rsid w:val="008606E5"/>
    <w:rsid w:val="00861FF7"/>
    <w:rsid w:val="008631B7"/>
    <w:rsid w:val="0086354A"/>
    <w:rsid w:val="008635EF"/>
    <w:rsid w:val="00863C34"/>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7555"/>
    <w:rsid w:val="00921840"/>
    <w:rsid w:val="00923655"/>
    <w:rsid w:val="0092741F"/>
    <w:rsid w:val="00932EB9"/>
    <w:rsid w:val="00933A88"/>
    <w:rsid w:val="00934E67"/>
    <w:rsid w:val="009356C1"/>
    <w:rsid w:val="00936071"/>
    <w:rsid w:val="00936700"/>
    <w:rsid w:val="009376CD"/>
    <w:rsid w:val="00937D31"/>
    <w:rsid w:val="00940212"/>
    <w:rsid w:val="00941980"/>
    <w:rsid w:val="00942EC2"/>
    <w:rsid w:val="009452A9"/>
    <w:rsid w:val="009467A7"/>
    <w:rsid w:val="0094721B"/>
    <w:rsid w:val="009506DA"/>
    <w:rsid w:val="00951987"/>
    <w:rsid w:val="00952739"/>
    <w:rsid w:val="0096091B"/>
    <w:rsid w:val="009614C8"/>
    <w:rsid w:val="00961B32"/>
    <w:rsid w:val="00962509"/>
    <w:rsid w:val="0096256F"/>
    <w:rsid w:val="00962AEF"/>
    <w:rsid w:val="0096610C"/>
    <w:rsid w:val="00966419"/>
    <w:rsid w:val="00967DDA"/>
    <w:rsid w:val="00970DB3"/>
    <w:rsid w:val="00972A8C"/>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67E8"/>
    <w:rsid w:val="009A7186"/>
    <w:rsid w:val="009B0358"/>
    <w:rsid w:val="009B07CD"/>
    <w:rsid w:val="009B0FF2"/>
    <w:rsid w:val="009B230E"/>
    <w:rsid w:val="009B7239"/>
    <w:rsid w:val="009C1656"/>
    <w:rsid w:val="009C19E9"/>
    <w:rsid w:val="009C231E"/>
    <w:rsid w:val="009C4EE4"/>
    <w:rsid w:val="009C5874"/>
    <w:rsid w:val="009D0CC7"/>
    <w:rsid w:val="009D1CB0"/>
    <w:rsid w:val="009D3ADF"/>
    <w:rsid w:val="009D47E8"/>
    <w:rsid w:val="009D55A5"/>
    <w:rsid w:val="009D6B1F"/>
    <w:rsid w:val="009D74A6"/>
    <w:rsid w:val="009E0390"/>
    <w:rsid w:val="009E0BD1"/>
    <w:rsid w:val="009E0E87"/>
    <w:rsid w:val="009E12C2"/>
    <w:rsid w:val="009E16C6"/>
    <w:rsid w:val="009E4318"/>
    <w:rsid w:val="009E4626"/>
    <w:rsid w:val="009E5E60"/>
    <w:rsid w:val="009F0C0D"/>
    <w:rsid w:val="009F2D40"/>
    <w:rsid w:val="009F4941"/>
    <w:rsid w:val="009F55B1"/>
    <w:rsid w:val="009F58DE"/>
    <w:rsid w:val="009F674A"/>
    <w:rsid w:val="009F718C"/>
    <w:rsid w:val="009F7585"/>
    <w:rsid w:val="00A008BA"/>
    <w:rsid w:val="00A00B4E"/>
    <w:rsid w:val="00A0248B"/>
    <w:rsid w:val="00A03263"/>
    <w:rsid w:val="00A033AF"/>
    <w:rsid w:val="00A06615"/>
    <w:rsid w:val="00A06B33"/>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567"/>
    <w:rsid w:val="00A52FE7"/>
    <w:rsid w:val="00A53724"/>
    <w:rsid w:val="00A54B2B"/>
    <w:rsid w:val="00A54CBD"/>
    <w:rsid w:val="00A578BC"/>
    <w:rsid w:val="00A65122"/>
    <w:rsid w:val="00A73351"/>
    <w:rsid w:val="00A73353"/>
    <w:rsid w:val="00A81062"/>
    <w:rsid w:val="00A82346"/>
    <w:rsid w:val="00A831D6"/>
    <w:rsid w:val="00A83EF3"/>
    <w:rsid w:val="00A84723"/>
    <w:rsid w:val="00A8706D"/>
    <w:rsid w:val="00A9100B"/>
    <w:rsid w:val="00A92B58"/>
    <w:rsid w:val="00A93438"/>
    <w:rsid w:val="00A938DF"/>
    <w:rsid w:val="00A965FE"/>
    <w:rsid w:val="00A9671C"/>
    <w:rsid w:val="00A97D71"/>
    <w:rsid w:val="00AA0722"/>
    <w:rsid w:val="00AA0D29"/>
    <w:rsid w:val="00AA1553"/>
    <w:rsid w:val="00AA1ED7"/>
    <w:rsid w:val="00AA3EBE"/>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0CC9"/>
    <w:rsid w:val="00B02935"/>
    <w:rsid w:val="00B02E93"/>
    <w:rsid w:val="00B04899"/>
    <w:rsid w:val="00B05380"/>
    <w:rsid w:val="00B05962"/>
    <w:rsid w:val="00B05A97"/>
    <w:rsid w:val="00B13433"/>
    <w:rsid w:val="00B148D6"/>
    <w:rsid w:val="00B14D95"/>
    <w:rsid w:val="00B15449"/>
    <w:rsid w:val="00B15A4B"/>
    <w:rsid w:val="00B162F8"/>
    <w:rsid w:val="00B16A94"/>
    <w:rsid w:val="00B16C2F"/>
    <w:rsid w:val="00B1733A"/>
    <w:rsid w:val="00B21104"/>
    <w:rsid w:val="00B2237D"/>
    <w:rsid w:val="00B24096"/>
    <w:rsid w:val="00B261F8"/>
    <w:rsid w:val="00B27303"/>
    <w:rsid w:val="00B27B36"/>
    <w:rsid w:val="00B27FC1"/>
    <w:rsid w:val="00B32B50"/>
    <w:rsid w:val="00B33A34"/>
    <w:rsid w:val="00B3482C"/>
    <w:rsid w:val="00B44CA3"/>
    <w:rsid w:val="00B473DD"/>
    <w:rsid w:val="00B4790C"/>
    <w:rsid w:val="00B47FD1"/>
    <w:rsid w:val="00B50D0D"/>
    <w:rsid w:val="00B5119F"/>
    <w:rsid w:val="00B516BB"/>
    <w:rsid w:val="00B54AD8"/>
    <w:rsid w:val="00B55A3C"/>
    <w:rsid w:val="00B63803"/>
    <w:rsid w:val="00B670D4"/>
    <w:rsid w:val="00B72EA8"/>
    <w:rsid w:val="00B74456"/>
    <w:rsid w:val="00B75BDC"/>
    <w:rsid w:val="00B76653"/>
    <w:rsid w:val="00B8403B"/>
    <w:rsid w:val="00B84230"/>
    <w:rsid w:val="00B842F2"/>
    <w:rsid w:val="00B84DB2"/>
    <w:rsid w:val="00B85524"/>
    <w:rsid w:val="00B85AFB"/>
    <w:rsid w:val="00B8693F"/>
    <w:rsid w:val="00B95D80"/>
    <w:rsid w:val="00BA0471"/>
    <w:rsid w:val="00BA3AA8"/>
    <w:rsid w:val="00BA7DCF"/>
    <w:rsid w:val="00BB25B3"/>
    <w:rsid w:val="00BC1719"/>
    <w:rsid w:val="00BC1A92"/>
    <w:rsid w:val="00BC3555"/>
    <w:rsid w:val="00BC3569"/>
    <w:rsid w:val="00BC41EB"/>
    <w:rsid w:val="00BC65D7"/>
    <w:rsid w:val="00BC7278"/>
    <w:rsid w:val="00BC73AD"/>
    <w:rsid w:val="00BC79DE"/>
    <w:rsid w:val="00BD044E"/>
    <w:rsid w:val="00BD0A10"/>
    <w:rsid w:val="00BD6334"/>
    <w:rsid w:val="00BD7FFE"/>
    <w:rsid w:val="00BE1EBA"/>
    <w:rsid w:val="00BE3A76"/>
    <w:rsid w:val="00BE49B9"/>
    <w:rsid w:val="00C012A0"/>
    <w:rsid w:val="00C0357A"/>
    <w:rsid w:val="00C04D9F"/>
    <w:rsid w:val="00C05E18"/>
    <w:rsid w:val="00C12B51"/>
    <w:rsid w:val="00C132C5"/>
    <w:rsid w:val="00C161A6"/>
    <w:rsid w:val="00C213AA"/>
    <w:rsid w:val="00C222B7"/>
    <w:rsid w:val="00C235FC"/>
    <w:rsid w:val="00C2375C"/>
    <w:rsid w:val="00C24650"/>
    <w:rsid w:val="00C25465"/>
    <w:rsid w:val="00C25E7A"/>
    <w:rsid w:val="00C2672C"/>
    <w:rsid w:val="00C27276"/>
    <w:rsid w:val="00C33079"/>
    <w:rsid w:val="00C3518F"/>
    <w:rsid w:val="00C4267B"/>
    <w:rsid w:val="00C4362E"/>
    <w:rsid w:val="00C4443D"/>
    <w:rsid w:val="00C50D46"/>
    <w:rsid w:val="00C521A2"/>
    <w:rsid w:val="00C52757"/>
    <w:rsid w:val="00C53B45"/>
    <w:rsid w:val="00C55A12"/>
    <w:rsid w:val="00C55F1C"/>
    <w:rsid w:val="00C56854"/>
    <w:rsid w:val="00C600DE"/>
    <w:rsid w:val="00C6278A"/>
    <w:rsid w:val="00C62E1D"/>
    <w:rsid w:val="00C62F0D"/>
    <w:rsid w:val="00C64CD0"/>
    <w:rsid w:val="00C6553E"/>
    <w:rsid w:val="00C67EDB"/>
    <w:rsid w:val="00C7159C"/>
    <w:rsid w:val="00C75EA9"/>
    <w:rsid w:val="00C767D3"/>
    <w:rsid w:val="00C801E7"/>
    <w:rsid w:val="00C822EB"/>
    <w:rsid w:val="00C83A13"/>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69E"/>
    <w:rsid w:val="00CB7BBE"/>
    <w:rsid w:val="00CC624C"/>
    <w:rsid w:val="00CD00B2"/>
    <w:rsid w:val="00CD1FC9"/>
    <w:rsid w:val="00CD41B4"/>
    <w:rsid w:val="00CD4C7B"/>
    <w:rsid w:val="00CD58FE"/>
    <w:rsid w:val="00CE04F1"/>
    <w:rsid w:val="00CE127F"/>
    <w:rsid w:val="00CE1955"/>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0E34"/>
    <w:rsid w:val="00D2291D"/>
    <w:rsid w:val="00D23655"/>
    <w:rsid w:val="00D25807"/>
    <w:rsid w:val="00D261B4"/>
    <w:rsid w:val="00D33BE3"/>
    <w:rsid w:val="00D35FAE"/>
    <w:rsid w:val="00D3792D"/>
    <w:rsid w:val="00D40EFE"/>
    <w:rsid w:val="00D43F16"/>
    <w:rsid w:val="00D448D6"/>
    <w:rsid w:val="00D45316"/>
    <w:rsid w:val="00D456AC"/>
    <w:rsid w:val="00D46FBB"/>
    <w:rsid w:val="00D50D54"/>
    <w:rsid w:val="00D545D5"/>
    <w:rsid w:val="00D55E47"/>
    <w:rsid w:val="00D56F1D"/>
    <w:rsid w:val="00D5782F"/>
    <w:rsid w:val="00D61175"/>
    <w:rsid w:val="00D61441"/>
    <w:rsid w:val="00D62E19"/>
    <w:rsid w:val="00D65003"/>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3F74"/>
    <w:rsid w:val="00DE4DF3"/>
    <w:rsid w:val="00DE5953"/>
    <w:rsid w:val="00DE6761"/>
    <w:rsid w:val="00DE76D4"/>
    <w:rsid w:val="00DE7B0D"/>
    <w:rsid w:val="00DF16A0"/>
    <w:rsid w:val="00DF2BEC"/>
    <w:rsid w:val="00DF3932"/>
    <w:rsid w:val="00DF4B58"/>
    <w:rsid w:val="00DF4EB1"/>
    <w:rsid w:val="00DF54A9"/>
    <w:rsid w:val="00DF6237"/>
    <w:rsid w:val="00E023D4"/>
    <w:rsid w:val="00E0430F"/>
    <w:rsid w:val="00E065EB"/>
    <w:rsid w:val="00E07F09"/>
    <w:rsid w:val="00E11288"/>
    <w:rsid w:val="00E20283"/>
    <w:rsid w:val="00E20C7D"/>
    <w:rsid w:val="00E223B1"/>
    <w:rsid w:val="00E22997"/>
    <w:rsid w:val="00E276FB"/>
    <w:rsid w:val="00E302A6"/>
    <w:rsid w:val="00E3089C"/>
    <w:rsid w:val="00E322CD"/>
    <w:rsid w:val="00E40989"/>
    <w:rsid w:val="00E437F4"/>
    <w:rsid w:val="00E44385"/>
    <w:rsid w:val="00E44BE3"/>
    <w:rsid w:val="00E46AB3"/>
    <w:rsid w:val="00E46C08"/>
    <w:rsid w:val="00E471CF"/>
    <w:rsid w:val="00E50990"/>
    <w:rsid w:val="00E61A06"/>
    <w:rsid w:val="00E61CA7"/>
    <w:rsid w:val="00E62835"/>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2BAC"/>
    <w:rsid w:val="00EA5EE3"/>
    <w:rsid w:val="00EA63D2"/>
    <w:rsid w:val="00EA65F0"/>
    <w:rsid w:val="00EA66C9"/>
    <w:rsid w:val="00EA79E7"/>
    <w:rsid w:val="00EB087E"/>
    <w:rsid w:val="00EB5DC6"/>
    <w:rsid w:val="00EC1AB3"/>
    <w:rsid w:val="00EC4A25"/>
    <w:rsid w:val="00EC651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599A"/>
    <w:rsid w:val="00F162D7"/>
    <w:rsid w:val="00F1751B"/>
    <w:rsid w:val="00F2009F"/>
    <w:rsid w:val="00F2026E"/>
    <w:rsid w:val="00F2210A"/>
    <w:rsid w:val="00F235CC"/>
    <w:rsid w:val="00F263C7"/>
    <w:rsid w:val="00F278E7"/>
    <w:rsid w:val="00F3183C"/>
    <w:rsid w:val="00F31AE2"/>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653"/>
    <w:rsid w:val="00F71B89"/>
    <w:rsid w:val="00F72641"/>
    <w:rsid w:val="00F7353C"/>
    <w:rsid w:val="00F74676"/>
    <w:rsid w:val="00F74FE5"/>
    <w:rsid w:val="00F75DFC"/>
    <w:rsid w:val="00F76F8F"/>
    <w:rsid w:val="00F82DCC"/>
    <w:rsid w:val="00F90FFD"/>
    <w:rsid w:val="00F918D3"/>
    <w:rsid w:val="00F92314"/>
    <w:rsid w:val="00F941DF"/>
    <w:rsid w:val="00F97531"/>
    <w:rsid w:val="00FA0789"/>
    <w:rsid w:val="00FA0B52"/>
    <w:rsid w:val="00FA1266"/>
    <w:rsid w:val="00FA1CF7"/>
    <w:rsid w:val="00FA62C8"/>
    <w:rsid w:val="00FA63A5"/>
    <w:rsid w:val="00FA7142"/>
    <w:rsid w:val="00FB04E1"/>
    <w:rsid w:val="00FB24BF"/>
    <w:rsid w:val="00FB2A76"/>
    <w:rsid w:val="00FB36FA"/>
    <w:rsid w:val="00FC1192"/>
    <w:rsid w:val="00FC1FCB"/>
    <w:rsid w:val="00FC216D"/>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0C99531F-BDFD-4CC3-926B-2B4FBC73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44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決のメンション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Normal"/>
    <w:link w:val="Doc-text2Char"/>
    <w:qFormat/>
    <w:rsid w:val="00B74456"/>
    <w:pPr>
      <w:tabs>
        <w:tab w:val="left" w:pos="1622"/>
      </w:tabs>
      <w:spacing w:after="0"/>
      <w:ind w:left="1622" w:hanging="363"/>
    </w:pPr>
    <w:rPr>
      <w:rFonts w:ascii="Arial" w:eastAsia="MS Mincho" w:hAnsi="Arial" w:cs="Arial"/>
      <w:szCs w:val="24"/>
      <w:lang w:eastAsia="en-GB"/>
    </w:rPr>
  </w:style>
  <w:style w:type="table" w:styleId="TableGrid">
    <w:name w:val="Table Grid"/>
    <w:basedOn w:val="TableNormal"/>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
    <w:basedOn w:val="Normal"/>
    <w:link w:val="ListParagraphChar"/>
    <w:uiPriority w:val="34"/>
    <w:qFormat/>
    <w:rsid w:val="008635EF"/>
    <w:pPr>
      <w:ind w:left="720"/>
      <w:contextualSpacing/>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6F61F2"/>
    <w:rPr>
      <w:lang w:eastAsia="en-US"/>
    </w:rPr>
  </w:style>
  <w:style w:type="character" w:styleId="CommentReference">
    <w:name w:val="annotation reference"/>
    <w:basedOn w:val="DefaultParagraphFont"/>
    <w:uiPriority w:val="99"/>
    <w:unhideWhenUsed/>
    <w:rsid w:val="00A52FE7"/>
    <w:rPr>
      <w:sz w:val="16"/>
      <w:szCs w:val="16"/>
    </w:rPr>
  </w:style>
  <w:style w:type="paragraph" w:styleId="CommentText">
    <w:name w:val="annotation text"/>
    <w:basedOn w:val="Normal"/>
    <w:link w:val="CommentTextChar"/>
    <w:uiPriority w:val="99"/>
    <w:unhideWhenUsed/>
    <w:rsid w:val="00A52FE7"/>
  </w:style>
  <w:style w:type="character" w:customStyle="1" w:styleId="CommentTextChar">
    <w:name w:val="Comment Text Char"/>
    <w:basedOn w:val="DefaultParagraphFont"/>
    <w:link w:val="CommentText"/>
    <w:uiPriority w:val="99"/>
    <w:rsid w:val="00A52FE7"/>
    <w:rPr>
      <w:lang w:eastAsia="en-US"/>
    </w:rPr>
  </w:style>
  <w:style w:type="character" w:customStyle="1" w:styleId="Heading1Char">
    <w:name w:val="Heading 1 Char"/>
    <w:basedOn w:val="DefaultParagraphFont"/>
    <w:link w:val="Heading1"/>
    <w:rsid w:val="009F58DE"/>
    <w:rPr>
      <w:rFonts w:ascii="Arial" w:hAnsi="Arial"/>
      <w:sz w:val="36"/>
      <w:lang w:eastAsia="en-US"/>
    </w:rPr>
  </w:style>
  <w:style w:type="character" w:customStyle="1" w:styleId="Heading2Char">
    <w:name w:val="Heading 2 Char"/>
    <w:basedOn w:val="DefaultParagraphFont"/>
    <w:link w:val="Heading2"/>
    <w:rsid w:val="006C421C"/>
    <w:rPr>
      <w:rFonts w:ascii="Arial" w:hAnsi="Arial"/>
      <w:sz w:val="32"/>
      <w:lang w:eastAsia="en-US"/>
    </w:rPr>
  </w:style>
  <w:style w:type="paragraph" w:styleId="CommentSubject">
    <w:name w:val="annotation subject"/>
    <w:basedOn w:val="CommentText"/>
    <w:next w:val="CommentText"/>
    <w:link w:val="CommentSubjectChar"/>
    <w:rsid w:val="002C1C4D"/>
    <w:rPr>
      <w:b/>
      <w:bCs/>
    </w:rPr>
  </w:style>
  <w:style w:type="character" w:customStyle="1" w:styleId="CommentSubjectChar">
    <w:name w:val="Comment Subject Char"/>
    <w:basedOn w:val="CommentTextChar"/>
    <w:link w:val="CommentSubject"/>
    <w:rsid w:val="002C1C4D"/>
    <w:rPr>
      <w:b/>
      <w:bCs/>
      <w:lang w:eastAsia="en-US"/>
    </w:rPr>
  </w:style>
  <w:style w:type="character" w:customStyle="1" w:styleId="10">
    <w:name w:val="メンション1"/>
    <w:basedOn w:val="DefaultParagraphFont"/>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8891">
      <w:bodyDiv w:val="1"/>
      <w:marLeft w:val="0"/>
      <w:marRight w:val="0"/>
      <w:marTop w:val="0"/>
      <w:marBottom w:val="0"/>
      <w:divBdr>
        <w:top w:val="none" w:sz="0" w:space="0" w:color="auto"/>
        <w:left w:val="none" w:sz="0" w:space="0" w:color="auto"/>
        <w:bottom w:val="none" w:sz="0" w:space="0" w:color="auto"/>
        <w:right w:val="none" w:sz="0" w:space="0" w:color="auto"/>
      </w:divBdr>
    </w:div>
    <w:div w:id="34040342">
      <w:bodyDiv w:val="1"/>
      <w:marLeft w:val="0"/>
      <w:marRight w:val="0"/>
      <w:marTop w:val="0"/>
      <w:marBottom w:val="0"/>
      <w:divBdr>
        <w:top w:val="none" w:sz="0" w:space="0" w:color="auto"/>
        <w:left w:val="none" w:sz="0" w:space="0" w:color="auto"/>
        <w:bottom w:val="none" w:sz="0" w:space="0" w:color="auto"/>
        <w:right w:val="none" w:sz="0" w:space="0" w:color="auto"/>
      </w:divBdr>
    </w:div>
    <w:div w:id="35353021">
      <w:bodyDiv w:val="1"/>
      <w:marLeft w:val="0"/>
      <w:marRight w:val="0"/>
      <w:marTop w:val="0"/>
      <w:marBottom w:val="0"/>
      <w:divBdr>
        <w:top w:val="none" w:sz="0" w:space="0" w:color="auto"/>
        <w:left w:val="none" w:sz="0" w:space="0" w:color="auto"/>
        <w:bottom w:val="none" w:sz="0" w:space="0" w:color="auto"/>
        <w:right w:val="none" w:sz="0" w:space="0" w:color="auto"/>
      </w:divBdr>
    </w:div>
    <w:div w:id="78601918">
      <w:bodyDiv w:val="1"/>
      <w:marLeft w:val="0"/>
      <w:marRight w:val="0"/>
      <w:marTop w:val="0"/>
      <w:marBottom w:val="0"/>
      <w:divBdr>
        <w:top w:val="none" w:sz="0" w:space="0" w:color="auto"/>
        <w:left w:val="none" w:sz="0" w:space="0" w:color="auto"/>
        <w:bottom w:val="none" w:sz="0" w:space="0" w:color="auto"/>
        <w:right w:val="none" w:sz="0" w:space="0" w:color="auto"/>
      </w:divBdr>
    </w:div>
    <w:div w:id="101149417">
      <w:bodyDiv w:val="1"/>
      <w:marLeft w:val="0"/>
      <w:marRight w:val="0"/>
      <w:marTop w:val="0"/>
      <w:marBottom w:val="0"/>
      <w:divBdr>
        <w:top w:val="none" w:sz="0" w:space="0" w:color="auto"/>
        <w:left w:val="none" w:sz="0" w:space="0" w:color="auto"/>
        <w:bottom w:val="none" w:sz="0" w:space="0" w:color="auto"/>
        <w:right w:val="none" w:sz="0" w:space="0" w:color="auto"/>
      </w:divBdr>
    </w:div>
    <w:div w:id="109208093">
      <w:bodyDiv w:val="1"/>
      <w:marLeft w:val="0"/>
      <w:marRight w:val="0"/>
      <w:marTop w:val="0"/>
      <w:marBottom w:val="0"/>
      <w:divBdr>
        <w:top w:val="none" w:sz="0" w:space="0" w:color="auto"/>
        <w:left w:val="none" w:sz="0" w:space="0" w:color="auto"/>
        <w:bottom w:val="none" w:sz="0" w:space="0" w:color="auto"/>
        <w:right w:val="none" w:sz="0" w:space="0" w:color="auto"/>
      </w:divBdr>
    </w:div>
    <w:div w:id="132524001">
      <w:bodyDiv w:val="1"/>
      <w:marLeft w:val="0"/>
      <w:marRight w:val="0"/>
      <w:marTop w:val="0"/>
      <w:marBottom w:val="0"/>
      <w:divBdr>
        <w:top w:val="none" w:sz="0" w:space="0" w:color="auto"/>
        <w:left w:val="none" w:sz="0" w:space="0" w:color="auto"/>
        <w:bottom w:val="none" w:sz="0" w:space="0" w:color="auto"/>
        <w:right w:val="none" w:sz="0" w:space="0" w:color="auto"/>
      </w:divBdr>
    </w:div>
    <w:div w:id="195586500">
      <w:bodyDiv w:val="1"/>
      <w:marLeft w:val="0"/>
      <w:marRight w:val="0"/>
      <w:marTop w:val="0"/>
      <w:marBottom w:val="0"/>
      <w:divBdr>
        <w:top w:val="none" w:sz="0" w:space="0" w:color="auto"/>
        <w:left w:val="none" w:sz="0" w:space="0" w:color="auto"/>
        <w:bottom w:val="none" w:sz="0" w:space="0" w:color="auto"/>
        <w:right w:val="none" w:sz="0" w:space="0" w:color="auto"/>
      </w:divBdr>
    </w:div>
    <w:div w:id="277839661">
      <w:bodyDiv w:val="1"/>
      <w:marLeft w:val="0"/>
      <w:marRight w:val="0"/>
      <w:marTop w:val="0"/>
      <w:marBottom w:val="0"/>
      <w:divBdr>
        <w:top w:val="none" w:sz="0" w:space="0" w:color="auto"/>
        <w:left w:val="none" w:sz="0" w:space="0" w:color="auto"/>
        <w:bottom w:val="none" w:sz="0" w:space="0" w:color="auto"/>
        <w:right w:val="none" w:sz="0" w:space="0" w:color="auto"/>
      </w:divBdr>
    </w:div>
    <w:div w:id="282351124">
      <w:bodyDiv w:val="1"/>
      <w:marLeft w:val="0"/>
      <w:marRight w:val="0"/>
      <w:marTop w:val="0"/>
      <w:marBottom w:val="0"/>
      <w:divBdr>
        <w:top w:val="none" w:sz="0" w:space="0" w:color="auto"/>
        <w:left w:val="none" w:sz="0" w:space="0" w:color="auto"/>
        <w:bottom w:val="none" w:sz="0" w:space="0" w:color="auto"/>
        <w:right w:val="none" w:sz="0" w:space="0" w:color="auto"/>
      </w:divBdr>
    </w:div>
    <w:div w:id="345331089">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
    <w:div w:id="375351036">
      <w:bodyDiv w:val="1"/>
      <w:marLeft w:val="0"/>
      <w:marRight w:val="0"/>
      <w:marTop w:val="0"/>
      <w:marBottom w:val="0"/>
      <w:divBdr>
        <w:top w:val="none" w:sz="0" w:space="0" w:color="auto"/>
        <w:left w:val="none" w:sz="0" w:space="0" w:color="auto"/>
        <w:bottom w:val="none" w:sz="0" w:space="0" w:color="auto"/>
        <w:right w:val="none" w:sz="0" w:space="0" w:color="auto"/>
      </w:divBdr>
    </w:div>
    <w:div w:id="417335297">
      <w:bodyDiv w:val="1"/>
      <w:marLeft w:val="0"/>
      <w:marRight w:val="0"/>
      <w:marTop w:val="0"/>
      <w:marBottom w:val="0"/>
      <w:divBdr>
        <w:top w:val="none" w:sz="0" w:space="0" w:color="auto"/>
        <w:left w:val="none" w:sz="0" w:space="0" w:color="auto"/>
        <w:bottom w:val="none" w:sz="0" w:space="0" w:color="auto"/>
        <w:right w:val="none" w:sz="0" w:space="0" w:color="auto"/>
      </w:divBdr>
    </w:div>
    <w:div w:id="434717505">
      <w:bodyDiv w:val="1"/>
      <w:marLeft w:val="0"/>
      <w:marRight w:val="0"/>
      <w:marTop w:val="0"/>
      <w:marBottom w:val="0"/>
      <w:divBdr>
        <w:top w:val="none" w:sz="0" w:space="0" w:color="auto"/>
        <w:left w:val="none" w:sz="0" w:space="0" w:color="auto"/>
        <w:bottom w:val="none" w:sz="0" w:space="0" w:color="auto"/>
        <w:right w:val="none" w:sz="0" w:space="0" w:color="auto"/>
      </w:divBdr>
    </w:div>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488981937">
      <w:bodyDiv w:val="1"/>
      <w:marLeft w:val="0"/>
      <w:marRight w:val="0"/>
      <w:marTop w:val="0"/>
      <w:marBottom w:val="0"/>
      <w:divBdr>
        <w:top w:val="none" w:sz="0" w:space="0" w:color="auto"/>
        <w:left w:val="none" w:sz="0" w:space="0" w:color="auto"/>
        <w:bottom w:val="none" w:sz="0" w:space="0" w:color="auto"/>
        <w:right w:val="none" w:sz="0" w:space="0" w:color="auto"/>
      </w:divBdr>
    </w:div>
    <w:div w:id="493376326">
      <w:bodyDiv w:val="1"/>
      <w:marLeft w:val="0"/>
      <w:marRight w:val="0"/>
      <w:marTop w:val="0"/>
      <w:marBottom w:val="0"/>
      <w:divBdr>
        <w:top w:val="none" w:sz="0" w:space="0" w:color="auto"/>
        <w:left w:val="none" w:sz="0" w:space="0" w:color="auto"/>
        <w:bottom w:val="none" w:sz="0" w:space="0" w:color="auto"/>
        <w:right w:val="none" w:sz="0" w:space="0" w:color="auto"/>
      </w:divBdr>
    </w:div>
    <w:div w:id="494151616">
      <w:bodyDiv w:val="1"/>
      <w:marLeft w:val="0"/>
      <w:marRight w:val="0"/>
      <w:marTop w:val="0"/>
      <w:marBottom w:val="0"/>
      <w:divBdr>
        <w:top w:val="none" w:sz="0" w:space="0" w:color="auto"/>
        <w:left w:val="none" w:sz="0" w:space="0" w:color="auto"/>
        <w:bottom w:val="none" w:sz="0" w:space="0" w:color="auto"/>
        <w:right w:val="none" w:sz="0" w:space="0" w:color="auto"/>
      </w:divBdr>
    </w:div>
    <w:div w:id="566183188">
      <w:bodyDiv w:val="1"/>
      <w:marLeft w:val="0"/>
      <w:marRight w:val="0"/>
      <w:marTop w:val="0"/>
      <w:marBottom w:val="0"/>
      <w:divBdr>
        <w:top w:val="none" w:sz="0" w:space="0" w:color="auto"/>
        <w:left w:val="none" w:sz="0" w:space="0" w:color="auto"/>
        <w:bottom w:val="none" w:sz="0" w:space="0" w:color="auto"/>
        <w:right w:val="none" w:sz="0" w:space="0" w:color="auto"/>
      </w:divBdr>
    </w:div>
    <w:div w:id="638001243">
      <w:bodyDiv w:val="1"/>
      <w:marLeft w:val="0"/>
      <w:marRight w:val="0"/>
      <w:marTop w:val="0"/>
      <w:marBottom w:val="0"/>
      <w:divBdr>
        <w:top w:val="none" w:sz="0" w:space="0" w:color="auto"/>
        <w:left w:val="none" w:sz="0" w:space="0" w:color="auto"/>
        <w:bottom w:val="none" w:sz="0" w:space="0" w:color="auto"/>
        <w:right w:val="none" w:sz="0" w:space="0" w:color="auto"/>
      </w:divBdr>
    </w:div>
    <w:div w:id="771438466">
      <w:bodyDiv w:val="1"/>
      <w:marLeft w:val="0"/>
      <w:marRight w:val="0"/>
      <w:marTop w:val="0"/>
      <w:marBottom w:val="0"/>
      <w:divBdr>
        <w:top w:val="none" w:sz="0" w:space="0" w:color="auto"/>
        <w:left w:val="none" w:sz="0" w:space="0" w:color="auto"/>
        <w:bottom w:val="none" w:sz="0" w:space="0" w:color="auto"/>
        <w:right w:val="none" w:sz="0" w:space="0" w:color="auto"/>
      </w:divBdr>
    </w:div>
    <w:div w:id="782386173">
      <w:bodyDiv w:val="1"/>
      <w:marLeft w:val="0"/>
      <w:marRight w:val="0"/>
      <w:marTop w:val="0"/>
      <w:marBottom w:val="0"/>
      <w:divBdr>
        <w:top w:val="none" w:sz="0" w:space="0" w:color="auto"/>
        <w:left w:val="none" w:sz="0" w:space="0" w:color="auto"/>
        <w:bottom w:val="none" w:sz="0" w:space="0" w:color="auto"/>
        <w:right w:val="none" w:sz="0" w:space="0" w:color="auto"/>
      </w:divBdr>
    </w:div>
    <w:div w:id="783116305">
      <w:bodyDiv w:val="1"/>
      <w:marLeft w:val="0"/>
      <w:marRight w:val="0"/>
      <w:marTop w:val="0"/>
      <w:marBottom w:val="0"/>
      <w:divBdr>
        <w:top w:val="none" w:sz="0" w:space="0" w:color="auto"/>
        <w:left w:val="none" w:sz="0" w:space="0" w:color="auto"/>
        <w:bottom w:val="none" w:sz="0" w:space="0" w:color="auto"/>
        <w:right w:val="none" w:sz="0" w:space="0" w:color="auto"/>
      </w:divBdr>
    </w:div>
    <w:div w:id="8198861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5394278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013579800">
      <w:bodyDiv w:val="1"/>
      <w:marLeft w:val="0"/>
      <w:marRight w:val="0"/>
      <w:marTop w:val="0"/>
      <w:marBottom w:val="0"/>
      <w:divBdr>
        <w:top w:val="none" w:sz="0" w:space="0" w:color="auto"/>
        <w:left w:val="none" w:sz="0" w:space="0" w:color="auto"/>
        <w:bottom w:val="none" w:sz="0" w:space="0" w:color="auto"/>
        <w:right w:val="none" w:sz="0" w:space="0" w:color="auto"/>
      </w:divBdr>
    </w:div>
    <w:div w:id="1117791915">
      <w:bodyDiv w:val="1"/>
      <w:marLeft w:val="0"/>
      <w:marRight w:val="0"/>
      <w:marTop w:val="0"/>
      <w:marBottom w:val="0"/>
      <w:divBdr>
        <w:top w:val="none" w:sz="0" w:space="0" w:color="auto"/>
        <w:left w:val="none" w:sz="0" w:space="0" w:color="auto"/>
        <w:bottom w:val="none" w:sz="0" w:space="0" w:color="auto"/>
        <w:right w:val="none" w:sz="0" w:space="0" w:color="auto"/>
      </w:divBdr>
    </w:div>
    <w:div w:id="1120145369">
      <w:bodyDiv w:val="1"/>
      <w:marLeft w:val="0"/>
      <w:marRight w:val="0"/>
      <w:marTop w:val="0"/>
      <w:marBottom w:val="0"/>
      <w:divBdr>
        <w:top w:val="none" w:sz="0" w:space="0" w:color="auto"/>
        <w:left w:val="none" w:sz="0" w:space="0" w:color="auto"/>
        <w:bottom w:val="none" w:sz="0" w:space="0" w:color="auto"/>
        <w:right w:val="none" w:sz="0" w:space="0" w:color="auto"/>
      </w:divBdr>
    </w:div>
    <w:div w:id="1127164359">
      <w:bodyDiv w:val="1"/>
      <w:marLeft w:val="0"/>
      <w:marRight w:val="0"/>
      <w:marTop w:val="0"/>
      <w:marBottom w:val="0"/>
      <w:divBdr>
        <w:top w:val="none" w:sz="0" w:space="0" w:color="auto"/>
        <w:left w:val="none" w:sz="0" w:space="0" w:color="auto"/>
        <w:bottom w:val="none" w:sz="0" w:space="0" w:color="auto"/>
        <w:right w:val="none" w:sz="0" w:space="0" w:color="auto"/>
      </w:divBdr>
    </w:div>
    <w:div w:id="1152714803">
      <w:bodyDiv w:val="1"/>
      <w:marLeft w:val="0"/>
      <w:marRight w:val="0"/>
      <w:marTop w:val="0"/>
      <w:marBottom w:val="0"/>
      <w:divBdr>
        <w:top w:val="none" w:sz="0" w:space="0" w:color="auto"/>
        <w:left w:val="none" w:sz="0" w:space="0" w:color="auto"/>
        <w:bottom w:val="none" w:sz="0" w:space="0" w:color="auto"/>
        <w:right w:val="none" w:sz="0" w:space="0" w:color="auto"/>
      </w:divBdr>
    </w:div>
    <w:div w:id="1154684397">
      <w:bodyDiv w:val="1"/>
      <w:marLeft w:val="0"/>
      <w:marRight w:val="0"/>
      <w:marTop w:val="0"/>
      <w:marBottom w:val="0"/>
      <w:divBdr>
        <w:top w:val="none" w:sz="0" w:space="0" w:color="auto"/>
        <w:left w:val="none" w:sz="0" w:space="0" w:color="auto"/>
        <w:bottom w:val="none" w:sz="0" w:space="0" w:color="auto"/>
        <w:right w:val="none" w:sz="0" w:space="0" w:color="auto"/>
      </w:divBdr>
    </w:div>
    <w:div w:id="1185896549">
      <w:bodyDiv w:val="1"/>
      <w:marLeft w:val="0"/>
      <w:marRight w:val="0"/>
      <w:marTop w:val="0"/>
      <w:marBottom w:val="0"/>
      <w:divBdr>
        <w:top w:val="none" w:sz="0" w:space="0" w:color="auto"/>
        <w:left w:val="none" w:sz="0" w:space="0" w:color="auto"/>
        <w:bottom w:val="none" w:sz="0" w:space="0" w:color="auto"/>
        <w:right w:val="none" w:sz="0" w:space="0" w:color="auto"/>
      </w:divBdr>
    </w:div>
    <w:div w:id="118633287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183698">
      <w:bodyDiv w:val="1"/>
      <w:marLeft w:val="0"/>
      <w:marRight w:val="0"/>
      <w:marTop w:val="0"/>
      <w:marBottom w:val="0"/>
      <w:divBdr>
        <w:top w:val="none" w:sz="0" w:space="0" w:color="auto"/>
        <w:left w:val="none" w:sz="0" w:space="0" w:color="auto"/>
        <w:bottom w:val="none" w:sz="0" w:space="0" w:color="auto"/>
        <w:right w:val="none" w:sz="0" w:space="0" w:color="auto"/>
      </w:divBdr>
    </w:div>
    <w:div w:id="1316494835">
      <w:bodyDiv w:val="1"/>
      <w:marLeft w:val="0"/>
      <w:marRight w:val="0"/>
      <w:marTop w:val="0"/>
      <w:marBottom w:val="0"/>
      <w:divBdr>
        <w:top w:val="none" w:sz="0" w:space="0" w:color="auto"/>
        <w:left w:val="none" w:sz="0" w:space="0" w:color="auto"/>
        <w:bottom w:val="none" w:sz="0" w:space="0" w:color="auto"/>
        <w:right w:val="none" w:sz="0" w:space="0" w:color="auto"/>
      </w:divBdr>
    </w:div>
    <w:div w:id="1396972030">
      <w:bodyDiv w:val="1"/>
      <w:marLeft w:val="0"/>
      <w:marRight w:val="0"/>
      <w:marTop w:val="0"/>
      <w:marBottom w:val="0"/>
      <w:divBdr>
        <w:top w:val="none" w:sz="0" w:space="0" w:color="auto"/>
        <w:left w:val="none" w:sz="0" w:space="0" w:color="auto"/>
        <w:bottom w:val="none" w:sz="0" w:space="0" w:color="auto"/>
        <w:right w:val="none" w:sz="0" w:space="0" w:color="auto"/>
      </w:divBdr>
    </w:div>
    <w:div w:id="1410689296">
      <w:bodyDiv w:val="1"/>
      <w:marLeft w:val="0"/>
      <w:marRight w:val="0"/>
      <w:marTop w:val="0"/>
      <w:marBottom w:val="0"/>
      <w:divBdr>
        <w:top w:val="none" w:sz="0" w:space="0" w:color="auto"/>
        <w:left w:val="none" w:sz="0" w:space="0" w:color="auto"/>
        <w:bottom w:val="none" w:sz="0" w:space="0" w:color="auto"/>
        <w:right w:val="none" w:sz="0" w:space="0" w:color="auto"/>
      </w:divBdr>
    </w:div>
    <w:div w:id="1412240900">
      <w:bodyDiv w:val="1"/>
      <w:marLeft w:val="0"/>
      <w:marRight w:val="0"/>
      <w:marTop w:val="0"/>
      <w:marBottom w:val="0"/>
      <w:divBdr>
        <w:top w:val="none" w:sz="0" w:space="0" w:color="auto"/>
        <w:left w:val="none" w:sz="0" w:space="0" w:color="auto"/>
        <w:bottom w:val="none" w:sz="0" w:space="0" w:color="auto"/>
        <w:right w:val="none" w:sz="0" w:space="0" w:color="auto"/>
      </w:divBdr>
    </w:div>
    <w:div w:id="1436293469">
      <w:bodyDiv w:val="1"/>
      <w:marLeft w:val="0"/>
      <w:marRight w:val="0"/>
      <w:marTop w:val="0"/>
      <w:marBottom w:val="0"/>
      <w:divBdr>
        <w:top w:val="none" w:sz="0" w:space="0" w:color="auto"/>
        <w:left w:val="none" w:sz="0" w:space="0" w:color="auto"/>
        <w:bottom w:val="none" w:sz="0" w:space="0" w:color="auto"/>
        <w:right w:val="none" w:sz="0" w:space="0" w:color="auto"/>
      </w:divBdr>
    </w:div>
    <w:div w:id="1525095350">
      <w:bodyDiv w:val="1"/>
      <w:marLeft w:val="0"/>
      <w:marRight w:val="0"/>
      <w:marTop w:val="0"/>
      <w:marBottom w:val="0"/>
      <w:divBdr>
        <w:top w:val="none" w:sz="0" w:space="0" w:color="auto"/>
        <w:left w:val="none" w:sz="0" w:space="0" w:color="auto"/>
        <w:bottom w:val="none" w:sz="0" w:space="0" w:color="auto"/>
        <w:right w:val="none" w:sz="0" w:space="0" w:color="auto"/>
      </w:divBdr>
    </w:div>
    <w:div w:id="1574778098">
      <w:bodyDiv w:val="1"/>
      <w:marLeft w:val="0"/>
      <w:marRight w:val="0"/>
      <w:marTop w:val="0"/>
      <w:marBottom w:val="0"/>
      <w:divBdr>
        <w:top w:val="none" w:sz="0" w:space="0" w:color="auto"/>
        <w:left w:val="none" w:sz="0" w:space="0" w:color="auto"/>
        <w:bottom w:val="none" w:sz="0" w:space="0" w:color="auto"/>
        <w:right w:val="none" w:sz="0" w:space="0" w:color="auto"/>
      </w:divBdr>
    </w:div>
    <w:div w:id="1666083935">
      <w:bodyDiv w:val="1"/>
      <w:marLeft w:val="0"/>
      <w:marRight w:val="0"/>
      <w:marTop w:val="0"/>
      <w:marBottom w:val="0"/>
      <w:divBdr>
        <w:top w:val="none" w:sz="0" w:space="0" w:color="auto"/>
        <w:left w:val="none" w:sz="0" w:space="0" w:color="auto"/>
        <w:bottom w:val="none" w:sz="0" w:space="0" w:color="auto"/>
        <w:right w:val="none" w:sz="0" w:space="0" w:color="auto"/>
      </w:divBdr>
    </w:div>
    <w:div w:id="1673680745">
      <w:bodyDiv w:val="1"/>
      <w:marLeft w:val="0"/>
      <w:marRight w:val="0"/>
      <w:marTop w:val="0"/>
      <w:marBottom w:val="0"/>
      <w:divBdr>
        <w:top w:val="none" w:sz="0" w:space="0" w:color="auto"/>
        <w:left w:val="none" w:sz="0" w:space="0" w:color="auto"/>
        <w:bottom w:val="none" w:sz="0" w:space="0" w:color="auto"/>
        <w:right w:val="none" w:sz="0" w:space="0" w:color="auto"/>
      </w:divBdr>
    </w:div>
    <w:div w:id="1702316706">
      <w:bodyDiv w:val="1"/>
      <w:marLeft w:val="0"/>
      <w:marRight w:val="0"/>
      <w:marTop w:val="0"/>
      <w:marBottom w:val="0"/>
      <w:divBdr>
        <w:top w:val="none" w:sz="0" w:space="0" w:color="auto"/>
        <w:left w:val="none" w:sz="0" w:space="0" w:color="auto"/>
        <w:bottom w:val="none" w:sz="0" w:space="0" w:color="auto"/>
        <w:right w:val="none" w:sz="0" w:space="0" w:color="auto"/>
      </w:divBdr>
    </w:div>
    <w:div w:id="1830561828">
      <w:bodyDiv w:val="1"/>
      <w:marLeft w:val="0"/>
      <w:marRight w:val="0"/>
      <w:marTop w:val="0"/>
      <w:marBottom w:val="0"/>
      <w:divBdr>
        <w:top w:val="none" w:sz="0" w:space="0" w:color="auto"/>
        <w:left w:val="none" w:sz="0" w:space="0" w:color="auto"/>
        <w:bottom w:val="none" w:sz="0" w:space="0" w:color="auto"/>
        <w:right w:val="none" w:sz="0" w:space="0" w:color="auto"/>
      </w:divBdr>
    </w:div>
    <w:div w:id="1985305904">
      <w:bodyDiv w:val="1"/>
      <w:marLeft w:val="0"/>
      <w:marRight w:val="0"/>
      <w:marTop w:val="0"/>
      <w:marBottom w:val="0"/>
      <w:divBdr>
        <w:top w:val="none" w:sz="0" w:space="0" w:color="auto"/>
        <w:left w:val="none" w:sz="0" w:space="0" w:color="auto"/>
        <w:bottom w:val="none" w:sz="0" w:space="0" w:color="auto"/>
        <w:right w:val="none" w:sz="0" w:space="0" w:color="auto"/>
      </w:divBdr>
    </w:div>
    <w:div w:id="2010329478">
      <w:bodyDiv w:val="1"/>
      <w:marLeft w:val="0"/>
      <w:marRight w:val="0"/>
      <w:marTop w:val="0"/>
      <w:marBottom w:val="0"/>
      <w:divBdr>
        <w:top w:val="none" w:sz="0" w:space="0" w:color="auto"/>
        <w:left w:val="none" w:sz="0" w:space="0" w:color="auto"/>
        <w:bottom w:val="none" w:sz="0" w:space="0" w:color="auto"/>
        <w:right w:val="none" w:sz="0" w:space="0" w:color="auto"/>
      </w:divBdr>
    </w:div>
    <w:div w:id="2023512198">
      <w:bodyDiv w:val="1"/>
      <w:marLeft w:val="0"/>
      <w:marRight w:val="0"/>
      <w:marTop w:val="0"/>
      <w:marBottom w:val="0"/>
      <w:divBdr>
        <w:top w:val="none" w:sz="0" w:space="0" w:color="auto"/>
        <w:left w:val="none" w:sz="0" w:space="0" w:color="auto"/>
        <w:bottom w:val="none" w:sz="0" w:space="0" w:color="auto"/>
        <w:right w:val="none" w:sz="0" w:space="0" w:color="auto"/>
      </w:divBdr>
    </w:div>
    <w:div w:id="2079084277">
      <w:bodyDiv w:val="1"/>
      <w:marLeft w:val="0"/>
      <w:marRight w:val="0"/>
      <w:marTop w:val="0"/>
      <w:marBottom w:val="0"/>
      <w:divBdr>
        <w:top w:val="none" w:sz="0" w:space="0" w:color="auto"/>
        <w:left w:val="none" w:sz="0" w:space="0" w:color="auto"/>
        <w:bottom w:val="none" w:sz="0" w:space="0" w:color="auto"/>
        <w:right w:val="none" w:sz="0" w:space="0" w:color="auto"/>
      </w:divBdr>
    </w:div>
    <w:div w:id="2097361274">
      <w:bodyDiv w:val="1"/>
      <w:marLeft w:val="0"/>
      <w:marRight w:val="0"/>
      <w:marTop w:val="0"/>
      <w:marBottom w:val="0"/>
      <w:divBdr>
        <w:top w:val="none" w:sz="0" w:space="0" w:color="auto"/>
        <w:left w:val="none" w:sz="0" w:space="0" w:color="auto"/>
        <w:bottom w:val="none" w:sz="0" w:space="0" w:color="auto"/>
        <w:right w:val="none" w:sz="0" w:space="0" w:color="auto"/>
      </w:divBdr>
    </w:div>
    <w:div w:id="2137021318">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3.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A6E1DA-97CC-4697-8126-FF34BF13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6520</Words>
  <Characters>37164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43597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SAHYOUN Walaa</cp:lastModifiedBy>
  <cp:revision>3</cp:revision>
  <dcterms:created xsi:type="dcterms:W3CDTF">2021-07-28T17:44:00Z</dcterms:created>
  <dcterms:modified xsi:type="dcterms:W3CDTF">2021-07-30T09:35:00Z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2021-07-20T00:45:51Z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010003d7-a8fa-4395-ae35-ef5a732693bb</vt:lpwstr>
  </property>
  <property fmtid="{D5CDD505-2E9C-101B-9397-08002B2CF9AE}" pid="10" name="MSIP_Label_a7295cc1-d279-42ac-ab4d-3b0f4fece050_ContentBits">
    <vt:lpwstr>0</vt:lpwstr>
  </property>
</Properties>
</file>