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Heading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TableGrid"/>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TableGrid"/>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ListParagraph"/>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TableGrid"/>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6F07EA" w14:paraId="13647F8F" w14:textId="77777777" w:rsidTr="00CC7A16">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CC7A1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rFonts w:hint="eastAsia"/>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w:t>
            </w:r>
            <w:r w:rsidR="002F07FA">
              <w:rPr>
                <w:lang w:eastAsia="zh-CN"/>
              </w:rPr>
              <w:t xml:space="preserve">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rFonts w:hint="eastAsia"/>
                <w:lang w:eastAsia="zh-CN"/>
              </w:rPr>
            </w:pPr>
            <w:r>
              <w:rPr>
                <w:lang w:eastAsia="zh-CN"/>
              </w:rPr>
              <w:lastRenderedPageBreak/>
              <w:t>Thir</w:t>
            </w:r>
            <w:r>
              <w:rPr>
                <w:lang w:eastAsia="zh-CN"/>
              </w:rPr>
              <w:t xml:space="preserve">d, recommend that we drop the word “maximum” and use the same expression as in </w:t>
            </w:r>
            <w:r>
              <w:rPr>
                <w:lang w:eastAsia="zh-CN"/>
              </w:rPr>
              <w:t xml:space="preserve">the </w:t>
            </w:r>
            <w:r>
              <w:rPr>
                <w:lang w:eastAsia="zh-CN"/>
              </w:rPr>
              <w:t xml:space="preserve">legacy text to avoid potential confusion of whether this </w:t>
            </w:r>
            <w:r w:rsidR="00020540">
              <w:rPr>
                <w:lang w:eastAsia="zh-CN"/>
              </w:rPr>
              <w:t xml:space="preserve">number </w:t>
            </w:r>
            <w:r>
              <w:rPr>
                <w:lang w:eastAsia="zh-CN"/>
              </w:rPr>
              <w:t>is a maximum number or a minimum number.</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TableGrid"/>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rFonts w:hint="eastAsia"/>
                <w:lang w:eastAsia="zh-CN"/>
              </w:rPr>
            </w:pPr>
            <w:r>
              <w:rPr>
                <w:lang w:eastAsia="zh-CN"/>
              </w:rPr>
              <w:t>Futurewei</w:t>
            </w:r>
          </w:p>
        </w:tc>
        <w:tc>
          <w:tcPr>
            <w:tcW w:w="1288" w:type="dxa"/>
          </w:tcPr>
          <w:p w14:paraId="69388F02" w14:textId="06E7A599" w:rsidR="00AC2938" w:rsidRDefault="00AC2938" w:rsidP="006F07EA">
            <w:pPr>
              <w:spacing w:after="0"/>
              <w:rPr>
                <w:rFonts w:hint="eastAsia"/>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rFonts w:hint="eastAsia"/>
                <w:lang w:eastAsia="zh-CN"/>
              </w:rPr>
            </w:pPr>
            <w:r>
              <w:rPr>
                <w:lang w:eastAsia="zh-CN"/>
              </w:rPr>
              <w:t>Second</w:t>
            </w:r>
            <w:r w:rsidR="007A5A08">
              <w:rPr>
                <w:lang w:eastAsia="zh-CN"/>
              </w:rPr>
              <w:t>,</w:t>
            </w:r>
            <w:r w:rsidR="008F2021">
              <w:rPr>
                <w:lang w:eastAsia="zh-CN"/>
              </w:rPr>
              <w:t xml:space="preserve"> we should </w:t>
            </w:r>
            <w:r w:rsidR="008F2021">
              <w:rPr>
                <w:lang w:eastAsia="zh-CN"/>
              </w:rPr>
              <w:t xml:space="preserve">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w:t>
            </w:r>
            <w:r w:rsidR="008F2021">
              <w:rPr>
                <w:lang w:eastAsia="zh-CN"/>
              </w:rPr>
              <w:t xml:space="preserve">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TableGrid"/>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lastRenderedPageBreak/>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rFonts w:hint="eastAsia"/>
                <w:lang w:eastAsia="zh-CN"/>
              </w:rPr>
            </w:pPr>
            <w:r>
              <w:rPr>
                <w:lang w:eastAsia="zh-CN"/>
              </w:rPr>
              <w:t>Futurewei</w:t>
            </w:r>
          </w:p>
        </w:tc>
        <w:tc>
          <w:tcPr>
            <w:tcW w:w="1251" w:type="dxa"/>
          </w:tcPr>
          <w:p w14:paraId="451A2E32" w14:textId="401383EC" w:rsidR="007A5A08" w:rsidRDefault="007A5A08" w:rsidP="006F07EA">
            <w:pPr>
              <w:spacing w:after="0"/>
              <w:rPr>
                <w:rFonts w:hint="eastAsia"/>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 xml:space="preserve">First, we agree to supporting </w:t>
            </w:r>
            <w:r>
              <w:rPr>
                <w:lang w:eastAsia="zh-CN"/>
              </w:rPr>
              <w:t>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rFonts w:hint="eastAsia"/>
                <w:lang w:eastAsia="zh-CN"/>
              </w:rPr>
            </w:pPr>
            <w:r>
              <w:rPr>
                <w:lang w:eastAsia="zh-CN"/>
              </w:rPr>
              <w:t xml:space="preserve">Second, we should make supporting </w:t>
            </w:r>
            <w:r>
              <w:rPr>
                <w:lang w:eastAsia="zh-CN"/>
              </w:rPr>
              <w:t>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TableGrid"/>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lastRenderedPageBreak/>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lastRenderedPageBreak/>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rFonts w:hint="eastAsia"/>
                <w:lang w:eastAsia="zh-CN"/>
              </w:rPr>
            </w:pPr>
            <w:r>
              <w:rPr>
                <w:lang w:eastAsia="zh-CN"/>
              </w:rPr>
              <w:t>Futurewei</w:t>
            </w:r>
          </w:p>
        </w:tc>
        <w:tc>
          <w:tcPr>
            <w:tcW w:w="1288" w:type="dxa"/>
          </w:tcPr>
          <w:p w14:paraId="58DB650F" w14:textId="1200C1CD" w:rsidR="003C7E50" w:rsidRDefault="003C7E50" w:rsidP="006F07EA">
            <w:pPr>
              <w:spacing w:after="0"/>
              <w:rPr>
                <w:rFonts w:hint="eastAsia"/>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We don’t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t>Futurewei</w:t>
            </w:r>
          </w:p>
        </w:tc>
        <w:tc>
          <w:tcPr>
            <w:tcW w:w="1288" w:type="dxa"/>
          </w:tcPr>
          <w:p w14:paraId="6BBC4F36" w14:textId="2ECA3206" w:rsidR="00F57ABC" w:rsidRDefault="00F57ABC" w:rsidP="006F07EA">
            <w:pPr>
              <w:spacing w:after="0"/>
              <w:rPr>
                <w:rFonts w:hint="eastAsia"/>
                <w:lang w:eastAsia="zh-CN"/>
              </w:rPr>
            </w:pPr>
            <w:r>
              <w:rPr>
                <w:lang w:eastAsia="zh-CN"/>
              </w:rPr>
              <w:t>No</w:t>
            </w:r>
          </w:p>
        </w:tc>
        <w:tc>
          <w:tcPr>
            <w:tcW w:w="6006" w:type="dxa"/>
          </w:tcPr>
          <w:p w14:paraId="3237CA39" w14:textId="61F55BE8" w:rsidR="00F57ABC" w:rsidRDefault="00F57ABC" w:rsidP="006F07EA">
            <w:pPr>
              <w:spacing w:after="0"/>
              <w:rPr>
                <w:rFonts w:hint="eastAsia"/>
                <w:lang w:eastAsia="zh-CN"/>
              </w:rPr>
            </w:pPr>
            <w:r>
              <w:rPr>
                <w:lang w:eastAsia="zh-CN"/>
              </w:rPr>
              <w:t>We share the concern on the potential impacts on the NW side.</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TableGrid"/>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lastRenderedPageBreak/>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TableGrid"/>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rFonts w:hint="eastAsia"/>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bl>
    <w:p w14:paraId="26E2C52A" w14:textId="77777777" w:rsidR="00FF614C" w:rsidRDefault="00FF614C" w:rsidP="00C16A11">
      <w:pPr>
        <w:jc w:val="both"/>
      </w:pPr>
    </w:p>
    <w:p w14:paraId="7F625D7B" w14:textId="35651E2D" w:rsidR="00C16A11" w:rsidRDefault="00C16A11" w:rsidP="00E8222D">
      <w:pPr>
        <w:pStyle w:val="ListParagraph"/>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ListParagraph"/>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ListParagraph"/>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ListParagraph"/>
              <w:spacing w:before="120" w:after="0"/>
              <w:ind w:left="360"/>
              <w:rPr>
                <w:lang w:eastAsia="zh-CN"/>
              </w:rPr>
            </w:pPr>
          </w:p>
          <w:p w14:paraId="56ACFDF1" w14:textId="731EEF68" w:rsidR="006F07EA" w:rsidRPr="006F07EA" w:rsidRDefault="006F07EA" w:rsidP="006F07EA">
            <w:pPr>
              <w:pStyle w:val="ListParagraph"/>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77777777" w:rsidR="006F07EA" w:rsidRPr="004F40AB" w:rsidRDefault="006F07EA" w:rsidP="006F07EA">
            <w:pPr>
              <w:spacing w:after="0"/>
            </w:pPr>
          </w:p>
        </w:tc>
        <w:tc>
          <w:tcPr>
            <w:tcW w:w="3944" w:type="pct"/>
          </w:tcPr>
          <w:p w14:paraId="0B9C04D4" w14:textId="77777777" w:rsidR="006F07EA" w:rsidRPr="004F40AB" w:rsidRDefault="006F07EA" w:rsidP="006F07EA">
            <w:pPr>
              <w:spacing w:after="0"/>
            </w:pPr>
          </w:p>
        </w:tc>
      </w:tr>
      <w:tr w:rsidR="006F07EA" w:rsidRPr="004F40AB" w14:paraId="30EC6B0F" w14:textId="77777777" w:rsidTr="00D630C8">
        <w:tc>
          <w:tcPr>
            <w:tcW w:w="1056" w:type="pct"/>
          </w:tcPr>
          <w:p w14:paraId="5E61DA3C" w14:textId="77777777" w:rsidR="006F07EA" w:rsidRPr="004F40AB" w:rsidRDefault="006F07EA" w:rsidP="006F07EA">
            <w:pPr>
              <w:spacing w:after="0"/>
            </w:pPr>
          </w:p>
        </w:tc>
        <w:tc>
          <w:tcPr>
            <w:tcW w:w="3944" w:type="pct"/>
          </w:tcPr>
          <w:p w14:paraId="6AFE1805" w14:textId="77777777" w:rsidR="006F07EA" w:rsidRPr="00B55CBB" w:rsidRDefault="006F07EA" w:rsidP="006F07EA">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Heading1"/>
        <w:numPr>
          <w:ilvl w:val="0"/>
          <w:numId w:val="2"/>
        </w:numPr>
      </w:pPr>
      <w:bookmarkStart w:id="6" w:name="_Hlk73737456"/>
      <w:r>
        <w:lastRenderedPageBreak/>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lastRenderedPageBreak/>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77777777" w:rsidR="006F07EA" w:rsidRPr="007274C5" w:rsidRDefault="006F07EA" w:rsidP="006F07EA">
            <w:pPr>
              <w:spacing w:after="0"/>
            </w:pPr>
          </w:p>
        </w:tc>
        <w:tc>
          <w:tcPr>
            <w:tcW w:w="2687" w:type="dxa"/>
          </w:tcPr>
          <w:p w14:paraId="3A4DA67D" w14:textId="77777777" w:rsidR="006F07EA" w:rsidRPr="007274C5" w:rsidRDefault="006F07EA" w:rsidP="006F07EA">
            <w:pPr>
              <w:spacing w:after="0"/>
            </w:pPr>
          </w:p>
        </w:tc>
        <w:tc>
          <w:tcPr>
            <w:tcW w:w="4903" w:type="dxa"/>
          </w:tcPr>
          <w:p w14:paraId="4FF8D4DD" w14:textId="77777777" w:rsidR="006F07EA" w:rsidRPr="007274C5" w:rsidRDefault="006F07EA" w:rsidP="006F07EA">
            <w:pPr>
              <w:spacing w:after="0"/>
            </w:pPr>
          </w:p>
        </w:tc>
      </w:tr>
      <w:tr w:rsidR="006F07EA" w:rsidRPr="007274C5" w14:paraId="16772939" w14:textId="77777777" w:rsidTr="00B239DA">
        <w:tc>
          <w:tcPr>
            <w:tcW w:w="1760" w:type="dxa"/>
          </w:tcPr>
          <w:p w14:paraId="77F5CF1D" w14:textId="77777777" w:rsidR="006F07EA" w:rsidRPr="007274C5" w:rsidRDefault="006F07EA" w:rsidP="006F07EA">
            <w:pPr>
              <w:spacing w:after="0"/>
            </w:pPr>
          </w:p>
        </w:tc>
        <w:tc>
          <w:tcPr>
            <w:tcW w:w="2687" w:type="dxa"/>
          </w:tcPr>
          <w:p w14:paraId="2C1784EC" w14:textId="77777777" w:rsidR="006F07EA" w:rsidRPr="007274C5" w:rsidRDefault="006F07EA" w:rsidP="006F07EA">
            <w:pPr>
              <w:spacing w:after="0"/>
            </w:pPr>
          </w:p>
        </w:tc>
        <w:tc>
          <w:tcPr>
            <w:tcW w:w="4903" w:type="dxa"/>
          </w:tcPr>
          <w:p w14:paraId="1D530F1A" w14:textId="77777777" w:rsidR="006F07EA" w:rsidRPr="007274C5" w:rsidRDefault="006F07EA" w:rsidP="006F07EA">
            <w:pPr>
              <w:spacing w:after="0"/>
            </w:pPr>
          </w:p>
        </w:tc>
      </w:tr>
      <w:tr w:rsidR="006F07EA" w:rsidRPr="007274C5" w14:paraId="1079EFA6" w14:textId="77777777" w:rsidTr="00B239DA">
        <w:tc>
          <w:tcPr>
            <w:tcW w:w="1760" w:type="dxa"/>
          </w:tcPr>
          <w:p w14:paraId="74751BD6" w14:textId="77777777" w:rsidR="006F07EA" w:rsidRPr="007274C5" w:rsidRDefault="006F07EA" w:rsidP="006F07EA">
            <w:pPr>
              <w:spacing w:after="0"/>
            </w:pPr>
          </w:p>
        </w:tc>
        <w:tc>
          <w:tcPr>
            <w:tcW w:w="2687" w:type="dxa"/>
          </w:tcPr>
          <w:p w14:paraId="4BB9E06B" w14:textId="77777777" w:rsidR="006F07EA" w:rsidRPr="007274C5" w:rsidRDefault="006F07EA" w:rsidP="006F07EA">
            <w:pPr>
              <w:spacing w:after="0"/>
            </w:pPr>
          </w:p>
        </w:tc>
        <w:tc>
          <w:tcPr>
            <w:tcW w:w="4903" w:type="dxa"/>
          </w:tcPr>
          <w:p w14:paraId="34E3567E" w14:textId="77777777" w:rsidR="006F07EA" w:rsidRPr="007274C5" w:rsidRDefault="006F07EA" w:rsidP="006F07EA">
            <w:pPr>
              <w:spacing w:after="0"/>
            </w:pPr>
          </w:p>
        </w:tc>
      </w:tr>
      <w:tr w:rsidR="006F07EA" w:rsidRPr="007274C5" w14:paraId="6FE75ECB" w14:textId="77777777" w:rsidTr="00B239DA">
        <w:tc>
          <w:tcPr>
            <w:tcW w:w="1760" w:type="dxa"/>
          </w:tcPr>
          <w:p w14:paraId="30EB7EE9" w14:textId="77777777" w:rsidR="006F07EA" w:rsidRPr="00D76A97" w:rsidRDefault="006F07EA" w:rsidP="006F07EA">
            <w:pPr>
              <w:spacing w:after="0"/>
            </w:pPr>
          </w:p>
        </w:tc>
        <w:tc>
          <w:tcPr>
            <w:tcW w:w="2687" w:type="dxa"/>
          </w:tcPr>
          <w:p w14:paraId="55706EAF" w14:textId="77777777" w:rsidR="006F07EA" w:rsidRPr="00D76A97" w:rsidRDefault="006F07EA" w:rsidP="006F07EA">
            <w:pPr>
              <w:spacing w:after="0"/>
            </w:pPr>
          </w:p>
        </w:tc>
        <w:tc>
          <w:tcPr>
            <w:tcW w:w="4903" w:type="dxa"/>
          </w:tcPr>
          <w:p w14:paraId="555318B3" w14:textId="77777777" w:rsidR="006F07EA" w:rsidRPr="00D76A97" w:rsidRDefault="006F07EA" w:rsidP="006F07EA">
            <w:pPr>
              <w:spacing w:after="0"/>
            </w:pPr>
          </w:p>
        </w:tc>
      </w:tr>
      <w:tr w:rsidR="006F07EA" w:rsidRPr="007274C5" w14:paraId="45F53EF1" w14:textId="77777777" w:rsidTr="00B239DA">
        <w:tc>
          <w:tcPr>
            <w:tcW w:w="1760" w:type="dxa"/>
          </w:tcPr>
          <w:p w14:paraId="1A2C94CC" w14:textId="77777777" w:rsidR="006F07EA" w:rsidRPr="00D76A97" w:rsidRDefault="006F07EA" w:rsidP="006F07EA">
            <w:pPr>
              <w:spacing w:after="0"/>
            </w:pPr>
          </w:p>
        </w:tc>
        <w:tc>
          <w:tcPr>
            <w:tcW w:w="2687" w:type="dxa"/>
          </w:tcPr>
          <w:p w14:paraId="3B55241C" w14:textId="77777777" w:rsidR="006F07EA" w:rsidRPr="00D76A97" w:rsidRDefault="006F07EA" w:rsidP="006F07EA">
            <w:pPr>
              <w:spacing w:after="0"/>
            </w:pPr>
          </w:p>
        </w:tc>
        <w:tc>
          <w:tcPr>
            <w:tcW w:w="4903" w:type="dxa"/>
          </w:tcPr>
          <w:p w14:paraId="4C572362" w14:textId="77777777" w:rsidR="006F07EA" w:rsidRPr="00D76A97" w:rsidRDefault="006F07EA" w:rsidP="006F07EA">
            <w:pPr>
              <w:spacing w:after="0"/>
            </w:pPr>
          </w:p>
        </w:tc>
      </w:tr>
      <w:tr w:rsidR="006F07EA" w:rsidRPr="007274C5" w14:paraId="448D6E84" w14:textId="77777777" w:rsidTr="00B239DA">
        <w:tc>
          <w:tcPr>
            <w:tcW w:w="1760" w:type="dxa"/>
          </w:tcPr>
          <w:p w14:paraId="6C7C834F" w14:textId="77777777" w:rsidR="006F07EA" w:rsidRPr="00D76A97" w:rsidRDefault="006F07EA" w:rsidP="006F07EA">
            <w:pPr>
              <w:spacing w:after="0"/>
            </w:pPr>
          </w:p>
        </w:tc>
        <w:tc>
          <w:tcPr>
            <w:tcW w:w="2687" w:type="dxa"/>
          </w:tcPr>
          <w:p w14:paraId="7FC64CC8" w14:textId="77777777" w:rsidR="006F07EA" w:rsidRPr="00D76A97" w:rsidRDefault="006F07EA" w:rsidP="006F07EA">
            <w:pPr>
              <w:spacing w:after="0"/>
            </w:pPr>
          </w:p>
        </w:tc>
        <w:tc>
          <w:tcPr>
            <w:tcW w:w="4903" w:type="dxa"/>
          </w:tcPr>
          <w:p w14:paraId="757C81D3" w14:textId="77777777" w:rsidR="006F07EA" w:rsidRPr="00D76A97" w:rsidRDefault="006F07EA" w:rsidP="006F07EA">
            <w:pPr>
              <w:spacing w:after="0"/>
            </w:pPr>
          </w:p>
        </w:tc>
      </w:tr>
      <w:tr w:rsidR="006F07EA" w:rsidRPr="007274C5" w14:paraId="5D022583" w14:textId="77777777" w:rsidTr="00B239DA">
        <w:tc>
          <w:tcPr>
            <w:tcW w:w="1760" w:type="dxa"/>
          </w:tcPr>
          <w:p w14:paraId="00D5A954" w14:textId="77777777" w:rsidR="006F07EA" w:rsidRPr="00D76A97" w:rsidRDefault="006F07EA" w:rsidP="006F07EA">
            <w:pPr>
              <w:spacing w:after="0"/>
            </w:pPr>
          </w:p>
        </w:tc>
        <w:tc>
          <w:tcPr>
            <w:tcW w:w="2687" w:type="dxa"/>
          </w:tcPr>
          <w:p w14:paraId="1FCDBA28" w14:textId="77777777" w:rsidR="006F07EA" w:rsidRPr="00D76A97" w:rsidRDefault="006F07EA" w:rsidP="006F07EA">
            <w:pPr>
              <w:spacing w:after="0"/>
            </w:pPr>
          </w:p>
        </w:tc>
        <w:tc>
          <w:tcPr>
            <w:tcW w:w="4903" w:type="dxa"/>
          </w:tcPr>
          <w:p w14:paraId="326B64AE" w14:textId="77777777" w:rsidR="006F07EA" w:rsidRPr="00D76A97" w:rsidRDefault="006F07EA" w:rsidP="006F07EA">
            <w:pPr>
              <w:spacing w:after="0"/>
            </w:pPr>
          </w:p>
        </w:tc>
      </w:tr>
      <w:tr w:rsidR="006F07EA" w:rsidRPr="007274C5" w14:paraId="0AB5AE28" w14:textId="77777777" w:rsidTr="00B239DA">
        <w:tc>
          <w:tcPr>
            <w:tcW w:w="1760" w:type="dxa"/>
          </w:tcPr>
          <w:p w14:paraId="366600EC" w14:textId="77777777" w:rsidR="006F07EA" w:rsidRPr="00D76A97" w:rsidRDefault="006F07EA" w:rsidP="006F07EA">
            <w:pPr>
              <w:spacing w:after="0"/>
            </w:pPr>
          </w:p>
        </w:tc>
        <w:tc>
          <w:tcPr>
            <w:tcW w:w="2687" w:type="dxa"/>
          </w:tcPr>
          <w:p w14:paraId="023E364E" w14:textId="77777777" w:rsidR="006F07EA" w:rsidRPr="00D76A97" w:rsidRDefault="006F07EA" w:rsidP="006F07EA">
            <w:pPr>
              <w:spacing w:after="0"/>
            </w:pPr>
          </w:p>
        </w:tc>
        <w:tc>
          <w:tcPr>
            <w:tcW w:w="4903" w:type="dxa"/>
          </w:tcPr>
          <w:p w14:paraId="27B5F646" w14:textId="77777777" w:rsidR="006F07EA" w:rsidRPr="00D76A97" w:rsidRDefault="006F07EA" w:rsidP="006F07EA">
            <w:pPr>
              <w:spacing w:after="0"/>
            </w:pPr>
          </w:p>
        </w:tc>
      </w:tr>
      <w:tr w:rsidR="006F07EA" w:rsidRPr="00E46B78" w14:paraId="3C933119" w14:textId="77777777" w:rsidTr="00B239DA">
        <w:tc>
          <w:tcPr>
            <w:tcW w:w="1760" w:type="dxa"/>
          </w:tcPr>
          <w:p w14:paraId="76E6ED06" w14:textId="77777777" w:rsidR="006F07EA" w:rsidRPr="00D76A97" w:rsidRDefault="006F07EA" w:rsidP="006F07EA">
            <w:pPr>
              <w:spacing w:after="0"/>
            </w:pPr>
          </w:p>
        </w:tc>
        <w:tc>
          <w:tcPr>
            <w:tcW w:w="2687" w:type="dxa"/>
          </w:tcPr>
          <w:p w14:paraId="141FFDBD" w14:textId="77777777" w:rsidR="006F07EA" w:rsidRPr="00D76A97" w:rsidRDefault="006F07EA" w:rsidP="006F07EA">
            <w:pPr>
              <w:spacing w:after="0"/>
            </w:pPr>
          </w:p>
        </w:tc>
        <w:tc>
          <w:tcPr>
            <w:tcW w:w="4903" w:type="dxa"/>
          </w:tcPr>
          <w:p w14:paraId="2A55E732" w14:textId="77777777" w:rsidR="006F07EA" w:rsidRPr="00D76A97" w:rsidRDefault="006F07EA" w:rsidP="006F07E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37A7" w14:textId="77777777" w:rsidR="00C82CBB" w:rsidRDefault="00C82CBB" w:rsidP="00242569">
      <w:pPr>
        <w:spacing w:after="0" w:line="240" w:lineRule="auto"/>
      </w:pPr>
      <w:r>
        <w:separator/>
      </w:r>
    </w:p>
  </w:endnote>
  <w:endnote w:type="continuationSeparator" w:id="0">
    <w:p w14:paraId="2ABD310A" w14:textId="77777777" w:rsidR="00C82CBB" w:rsidRDefault="00C82CBB" w:rsidP="00242569">
      <w:pPr>
        <w:spacing w:after="0" w:line="240" w:lineRule="auto"/>
      </w:pPr>
      <w:r>
        <w:continuationSeparator/>
      </w:r>
    </w:p>
  </w:endnote>
  <w:endnote w:type="continuationNotice" w:id="1">
    <w:p w14:paraId="586C8259" w14:textId="77777777" w:rsidR="00C82CBB" w:rsidRDefault="00C82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1BFA" w14:textId="77777777" w:rsidR="00C82CBB" w:rsidRDefault="00C82CBB" w:rsidP="00242569">
      <w:pPr>
        <w:spacing w:after="0" w:line="240" w:lineRule="auto"/>
      </w:pPr>
      <w:r>
        <w:separator/>
      </w:r>
    </w:p>
  </w:footnote>
  <w:footnote w:type="continuationSeparator" w:id="0">
    <w:p w14:paraId="4D28A430" w14:textId="77777777" w:rsidR="00C82CBB" w:rsidRDefault="00C82CBB" w:rsidP="00242569">
      <w:pPr>
        <w:spacing w:after="0" w:line="240" w:lineRule="auto"/>
      </w:pPr>
      <w:r>
        <w:continuationSeparator/>
      </w:r>
    </w:p>
  </w:footnote>
  <w:footnote w:type="continuationNotice" w:id="1">
    <w:p w14:paraId="5BA547FC" w14:textId="77777777" w:rsidR="00C82CBB" w:rsidRDefault="00C82C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0"/>
  </w:num>
  <w:num w:numId="6">
    <w:abstractNumId w:val="18"/>
  </w:num>
  <w:num w:numId="7">
    <w:abstractNumId w:val="20"/>
  </w:num>
  <w:num w:numId="8">
    <w:abstractNumId w:val="7"/>
  </w:num>
  <w:num w:numId="9">
    <w:abstractNumId w:val="15"/>
  </w:num>
  <w:num w:numId="10">
    <w:abstractNumId w:val="21"/>
  </w:num>
  <w:num w:numId="11">
    <w:abstractNumId w:val="11"/>
  </w:num>
  <w:num w:numId="12">
    <w:abstractNumId w:val="12"/>
  </w:num>
  <w:num w:numId="13">
    <w:abstractNumId w:val="19"/>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47B3"/>
    <w:rsid w:val="00205143"/>
    <w:rsid w:val="002060D2"/>
    <w:rsid w:val="00207DD0"/>
    <w:rsid w:val="00210D9B"/>
    <w:rsid w:val="002132E6"/>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DF2"/>
    <w:rsid w:val="00777F77"/>
    <w:rsid w:val="00783AE8"/>
    <w:rsid w:val="0078405B"/>
    <w:rsid w:val="00785492"/>
    <w:rsid w:val="00786411"/>
    <w:rsid w:val="00790D49"/>
    <w:rsid w:val="00793601"/>
    <w:rsid w:val="00793941"/>
    <w:rsid w:val="00794CBA"/>
    <w:rsid w:val="00795069"/>
    <w:rsid w:val="00796ED1"/>
    <w:rsid w:val="007976FF"/>
    <w:rsid w:val="007A03D4"/>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TableGrid">
    <w:name w:val="Table Grid"/>
    <w:basedOn w:val="TableNormal"/>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8"/>
      </w:numPr>
      <w:ind w:left="360"/>
    </w:pPr>
    <w:rPr>
      <w:b/>
      <w:bCs/>
      <w:lang w:val="en-GB"/>
    </w:rPr>
  </w:style>
  <w:style w:type="paragraph" w:customStyle="1" w:styleId="NP">
    <w:name w:val="N_P"/>
    <w:basedOn w:val="NO"/>
    <w:next w:val="Normal"/>
    <w:link w:val="NPChar"/>
    <w:qFormat/>
    <w:rsid w:val="000F33DD"/>
    <w:pPr>
      <w:numPr>
        <w:numId w:val="9"/>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qFormat/>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Normal"/>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13BDD-4010-4094-8B90-C2F966F95EBA}">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Yunsong Yang</cp:lastModifiedBy>
  <cp:revision>15</cp:revision>
  <dcterms:created xsi:type="dcterms:W3CDTF">2021-06-25T17:38:00Z</dcterms:created>
  <dcterms:modified xsi:type="dcterms:W3CDTF">2021-06-25T19:40:00Z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