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E446F7" w14:textId="77777777" w:rsidR="008D4239" w:rsidRDefault="00B61D12">
      <w:pPr>
        <w:pStyle w:val="Header"/>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Pr>
          <w:rFonts w:eastAsia="Times New Roman" w:cs="Arial"/>
          <w:bCs/>
          <w:sz w:val="24"/>
          <w:szCs w:val="24"/>
          <w:lang w:eastAsia="ja-JP"/>
        </w:rPr>
        <w:t>3GPP TSG-RAN WG2 #115-e                                                                                   R2-21xxxxx</w:t>
      </w:r>
    </w:p>
    <w:p w14:paraId="19834FD8" w14:textId="77777777" w:rsidR="008D4239" w:rsidRDefault="00B61D12">
      <w:pPr>
        <w:pStyle w:val="3GPPHeader"/>
        <w:spacing w:after="0"/>
        <w:rPr>
          <w:rFonts w:ascii="Arial" w:eastAsia="Times New Roman" w:hAnsi="Arial" w:cs="Arial"/>
          <w:bCs/>
          <w:szCs w:val="24"/>
          <w:lang w:eastAsia="ja-JP"/>
        </w:rPr>
      </w:pPr>
      <w:r>
        <w:rPr>
          <w:rFonts w:ascii="Arial" w:eastAsia="Times New Roman" w:hAnsi="Arial" w:cs="Arial"/>
          <w:bCs/>
          <w:szCs w:val="24"/>
          <w:lang w:eastAsia="ja-JP"/>
        </w:rPr>
        <w:t>Online, 16-27 August 2021</w:t>
      </w:r>
    </w:p>
    <w:p w14:paraId="5D9ACA56" w14:textId="77777777" w:rsidR="008D4239" w:rsidRDefault="008D4239">
      <w:pPr>
        <w:pStyle w:val="3GPPHeader"/>
        <w:spacing w:after="0"/>
        <w:rPr>
          <w:rFonts w:ascii="Arial" w:hAnsi="Arial" w:cs="Arial"/>
          <w:szCs w:val="24"/>
        </w:rPr>
      </w:pPr>
    </w:p>
    <w:p w14:paraId="16514047" w14:textId="77777777" w:rsidR="008D4239" w:rsidRDefault="00B61D12">
      <w:pPr>
        <w:pStyle w:val="3GPPHeader"/>
        <w:spacing w:after="120"/>
        <w:rPr>
          <w:rFonts w:ascii="Arial" w:hAnsi="Arial" w:cs="Arial"/>
          <w:szCs w:val="24"/>
          <w:lang w:eastAsia="zh-TW"/>
        </w:rPr>
      </w:pPr>
      <w:r>
        <w:rPr>
          <w:rFonts w:ascii="Arial" w:hAnsi="Arial" w:cs="Arial"/>
          <w:szCs w:val="24"/>
        </w:rPr>
        <w:t>Agenda Item:</w:t>
      </w:r>
      <w:r>
        <w:rPr>
          <w:rFonts w:ascii="Arial" w:hAnsi="Arial" w:cs="Arial"/>
          <w:szCs w:val="24"/>
        </w:rPr>
        <w:tab/>
        <w:t xml:space="preserve">    xx</w:t>
      </w:r>
    </w:p>
    <w:p w14:paraId="461BA102" w14:textId="77777777" w:rsidR="008D4239" w:rsidRDefault="00B61D12">
      <w:pPr>
        <w:pStyle w:val="3GPPHeader"/>
        <w:spacing w:after="120"/>
        <w:rPr>
          <w:rFonts w:ascii="Arial" w:hAnsi="Arial" w:cs="Arial"/>
          <w:szCs w:val="24"/>
        </w:rPr>
      </w:pPr>
      <w:r>
        <w:rPr>
          <w:rFonts w:ascii="Arial" w:hAnsi="Arial" w:cs="Arial"/>
          <w:szCs w:val="24"/>
        </w:rPr>
        <w:t xml:space="preserve">Source: </w:t>
      </w:r>
      <w:r>
        <w:rPr>
          <w:rFonts w:ascii="Arial" w:hAnsi="Arial" w:cs="Arial"/>
          <w:szCs w:val="24"/>
        </w:rPr>
        <w:tab/>
        <w:t xml:space="preserve">    MediaTek Inc.</w:t>
      </w:r>
    </w:p>
    <w:p w14:paraId="2CFCB2ED" w14:textId="77777777" w:rsidR="008D4239" w:rsidRDefault="00B61D12">
      <w:pPr>
        <w:pStyle w:val="3GPPHeaderArial"/>
        <w:tabs>
          <w:tab w:val="left" w:pos="1260"/>
        </w:tabs>
        <w:spacing w:after="120"/>
        <w:ind w:left="1980" w:hanging="1980"/>
        <w:rPr>
          <w:b/>
          <w:sz w:val="24"/>
          <w:lang w:val="en-GB" w:eastAsia="zh-TW"/>
        </w:rPr>
      </w:pPr>
      <w:bookmarkStart w:id="1" w:name="OLE_LINK7"/>
      <w:r>
        <w:rPr>
          <w:b/>
          <w:sz w:val="24"/>
          <w:lang w:val="en-GB"/>
        </w:rPr>
        <w:t>Title:</w:t>
      </w:r>
      <w:r>
        <w:rPr>
          <w:b/>
          <w:sz w:val="24"/>
          <w:lang w:val="en-GB"/>
        </w:rPr>
        <w:tab/>
      </w:r>
      <w:r>
        <w:rPr>
          <w:b/>
          <w:sz w:val="24"/>
          <w:lang w:val="en-GB"/>
        </w:rPr>
        <w:tab/>
        <w:t>Report of email discussion [Post114-e][071][NR16] CandidateBeamRSList set to release (MediaTek)</w:t>
      </w:r>
    </w:p>
    <w:bookmarkEnd w:id="1"/>
    <w:p w14:paraId="756908D5" w14:textId="77777777" w:rsidR="008D4239" w:rsidRDefault="00B61D12">
      <w:pPr>
        <w:pStyle w:val="3GPPHeader"/>
        <w:spacing w:after="120"/>
        <w:rPr>
          <w:rFonts w:ascii="Arial" w:hAnsi="Arial" w:cs="Arial"/>
          <w:szCs w:val="24"/>
        </w:rPr>
      </w:pPr>
      <w:r>
        <w:rPr>
          <w:rFonts w:ascii="Arial" w:hAnsi="Arial" w:cs="Arial"/>
          <w:szCs w:val="24"/>
        </w:rPr>
        <w:t>Document for:</w:t>
      </w:r>
      <w:r>
        <w:rPr>
          <w:rFonts w:ascii="Arial" w:hAnsi="Arial" w:cs="Arial"/>
          <w:szCs w:val="24"/>
        </w:rPr>
        <w:tab/>
        <w:t xml:space="preserve">    Discussion, decision</w:t>
      </w:r>
    </w:p>
    <w:p w14:paraId="5984D24E" w14:textId="77777777" w:rsidR="008D4239" w:rsidRDefault="00B61D12">
      <w:pPr>
        <w:pStyle w:val="Heading1"/>
        <w:rPr>
          <w:rFonts w:cs="Arial"/>
          <w:lang w:eastAsia="ko-KR"/>
        </w:rPr>
      </w:pPr>
      <w:r>
        <w:rPr>
          <w:rFonts w:cs="Arial"/>
          <w:lang w:eastAsia="ko-KR"/>
        </w:rPr>
        <w:t>1 Introduction</w:t>
      </w:r>
    </w:p>
    <w:p w14:paraId="5784EF26" w14:textId="77777777" w:rsidR="008D4239" w:rsidRDefault="00B61D12">
      <w:pPr>
        <w:pStyle w:val="Doc-text2"/>
        <w:tabs>
          <w:tab w:val="left" w:pos="340"/>
        </w:tabs>
        <w:ind w:left="0" w:firstLine="0"/>
        <w:jc w:val="both"/>
        <w:rPr>
          <w:rFonts w:cs="Arial"/>
          <w:lang w:val="en-GB"/>
        </w:rPr>
      </w:pPr>
      <w:r>
        <w:rPr>
          <w:rFonts w:cs="Arial"/>
          <w:lang w:val="en-GB"/>
        </w:rPr>
        <w:t>This document is a report on the following email discussion, initiated after RAN2#114-e:</w:t>
      </w:r>
    </w:p>
    <w:p w14:paraId="21D76577" w14:textId="77777777" w:rsidR="008D4239" w:rsidRDefault="008D4239">
      <w:pPr>
        <w:pStyle w:val="Doc-text2"/>
        <w:tabs>
          <w:tab w:val="left" w:pos="340"/>
        </w:tabs>
        <w:ind w:left="0" w:firstLine="0"/>
        <w:jc w:val="both"/>
        <w:rPr>
          <w:rFonts w:cs="Arial"/>
          <w:lang w:val="en-GB"/>
        </w:rPr>
      </w:pPr>
    </w:p>
    <w:p w14:paraId="5F5C45D8" w14:textId="77777777" w:rsidR="008D4239" w:rsidRDefault="00B61D12">
      <w:pPr>
        <w:pStyle w:val="EmailDiscussion"/>
        <w:overflowPunct/>
        <w:autoSpaceDE/>
        <w:autoSpaceDN/>
        <w:adjustRightInd/>
        <w:textAlignment w:val="auto"/>
      </w:pPr>
      <w:r>
        <w:t>[Post114-e][071][NR16] CandidateBeamRSList set to release (MediaTek)</w:t>
      </w:r>
    </w:p>
    <w:p w14:paraId="71F05179" w14:textId="77777777" w:rsidR="008D4239" w:rsidRDefault="00B61D12">
      <w:pPr>
        <w:pStyle w:val="EmailDiscussion2"/>
      </w:pPr>
      <w:r>
        <w:tab/>
        <w:t>Scope: how UE shall handle the extension field of candidateBeamRSList. The intention is to agree a 38.331 clarification CR in next meeting. Could consider option 2 and option 3 proposed in R2-2106115 as a starting point. This was also discussed in [AT114-e][022].</w:t>
      </w:r>
    </w:p>
    <w:p w14:paraId="2B727F47" w14:textId="77777777" w:rsidR="008D4239" w:rsidRDefault="00B61D12">
      <w:pPr>
        <w:pStyle w:val="EmailDiscussion2"/>
      </w:pPr>
      <w:r>
        <w:tab/>
        <w:t xml:space="preserve">Intended outcome: Report, agreeable CR. </w:t>
      </w:r>
    </w:p>
    <w:p w14:paraId="6289850E" w14:textId="77777777" w:rsidR="008D4239" w:rsidRDefault="00B61D12">
      <w:pPr>
        <w:pStyle w:val="EmailDiscussion2"/>
      </w:pPr>
      <w:r>
        <w:tab/>
        <w:t>Deadline: Long</w:t>
      </w:r>
    </w:p>
    <w:p w14:paraId="50C2681D" w14:textId="77777777" w:rsidR="008D4239" w:rsidRDefault="008D4239">
      <w:pPr>
        <w:pStyle w:val="Doc-text2"/>
        <w:rPr>
          <w:lang w:val="en-GB"/>
        </w:rPr>
      </w:pPr>
    </w:p>
    <w:p w14:paraId="4D210E4E" w14:textId="77777777" w:rsidR="008D4239" w:rsidRDefault="00B61D12">
      <w:pPr>
        <w:pStyle w:val="Doc-text2"/>
        <w:tabs>
          <w:tab w:val="left" w:pos="340"/>
        </w:tabs>
        <w:ind w:left="0" w:firstLine="0"/>
        <w:jc w:val="both"/>
        <w:rPr>
          <w:rFonts w:cs="Arial"/>
          <w:lang w:val="en-GB"/>
        </w:rPr>
      </w:pPr>
      <w:r>
        <w:rPr>
          <w:rFonts w:cs="Arial"/>
          <w:lang w:val="en-GB"/>
        </w:rPr>
        <w:t>The discussion will proceed in two phases, first to determine an agreeable mechanism for handling the extension field and second to converge on an agreeable CR.  The deadlines are as follows:</w:t>
      </w:r>
    </w:p>
    <w:p w14:paraId="082EA426" w14:textId="77777777" w:rsidR="008D4239" w:rsidRDefault="008D4239">
      <w:pPr>
        <w:pStyle w:val="Doc-text2"/>
        <w:tabs>
          <w:tab w:val="left" w:pos="340"/>
        </w:tabs>
        <w:ind w:left="0" w:firstLine="0"/>
        <w:jc w:val="both"/>
        <w:rPr>
          <w:rFonts w:cs="Arial"/>
          <w:lang w:val="en-GB"/>
        </w:rPr>
      </w:pPr>
    </w:p>
    <w:p w14:paraId="005C092B" w14:textId="77777777" w:rsidR="008D4239" w:rsidRDefault="00B61D12">
      <w:pPr>
        <w:pStyle w:val="Doc-text2"/>
        <w:tabs>
          <w:tab w:val="left" w:pos="340"/>
        </w:tabs>
        <w:ind w:left="0" w:firstLine="0"/>
        <w:jc w:val="both"/>
        <w:rPr>
          <w:rFonts w:cs="Arial"/>
          <w:lang w:val="en-GB"/>
        </w:rPr>
      </w:pPr>
      <w:r>
        <w:rPr>
          <w:rFonts w:cs="Arial"/>
          <w:lang w:val="en-GB"/>
        </w:rPr>
        <w:t>Phase 1: Friday 2 July 1700 UTC</w:t>
      </w:r>
    </w:p>
    <w:p w14:paraId="65D87569" w14:textId="77777777" w:rsidR="008D4239" w:rsidRDefault="00B61D12">
      <w:pPr>
        <w:pStyle w:val="Doc-text2"/>
        <w:tabs>
          <w:tab w:val="left" w:pos="340"/>
        </w:tabs>
        <w:ind w:left="0" w:firstLine="0"/>
        <w:jc w:val="both"/>
        <w:rPr>
          <w:rFonts w:cs="Arial"/>
          <w:lang w:val="en-GB"/>
        </w:rPr>
      </w:pPr>
      <w:r>
        <w:rPr>
          <w:rFonts w:cs="Arial"/>
          <w:lang w:val="en-GB"/>
        </w:rPr>
        <w:t>Phase 2: Friday 6 August 0900 UTC</w:t>
      </w:r>
    </w:p>
    <w:p w14:paraId="3C1D1F3A" w14:textId="77777777" w:rsidR="008D4239" w:rsidRDefault="00B61D12">
      <w:pPr>
        <w:pStyle w:val="Heading1"/>
        <w:rPr>
          <w:rFonts w:cs="Arial"/>
          <w:lang w:eastAsia="ko-KR"/>
        </w:rPr>
      </w:pPr>
      <w:r>
        <w:rPr>
          <w:rFonts w:cs="Arial"/>
          <w:lang w:eastAsia="ko-KR"/>
        </w:rPr>
        <w:t>2 Contact Points</w:t>
      </w:r>
    </w:p>
    <w:p w14:paraId="4443D361" w14:textId="77777777" w:rsidR="008D4239" w:rsidRDefault="00B61D12">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D4239" w14:paraId="110B529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110BDF" w14:textId="77777777" w:rsidR="008D4239" w:rsidRDefault="00B61D12">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016FD6" w14:textId="77777777" w:rsidR="008D4239" w:rsidRDefault="00B61D12">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2C281B" w14:textId="77777777" w:rsidR="008D4239" w:rsidRDefault="00B61D12">
            <w:pPr>
              <w:pStyle w:val="TAH"/>
              <w:spacing w:before="20" w:after="20"/>
              <w:ind w:left="57" w:right="57"/>
              <w:jc w:val="left"/>
            </w:pPr>
            <w:r>
              <w:t>Email Address</w:t>
            </w:r>
          </w:p>
        </w:tc>
      </w:tr>
      <w:tr w:rsidR="008D4239" w14:paraId="62B6E9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6C99A9" w14:textId="77777777" w:rsidR="008D4239" w:rsidRDefault="00B61D12">
            <w:pPr>
              <w:pStyle w:val="TAC"/>
              <w:spacing w:before="20" w:after="20"/>
              <w:ind w:left="57" w:right="57"/>
              <w:jc w:val="left"/>
              <w:rPr>
                <w:lang w:eastAsia="zh-CN"/>
              </w:rPr>
            </w:pPr>
            <w:r>
              <w:rPr>
                <w:lang w:eastAsia="zh-CN"/>
              </w:rPr>
              <w:t>MediaTek (rapporteur)</w:t>
            </w:r>
          </w:p>
        </w:tc>
        <w:tc>
          <w:tcPr>
            <w:tcW w:w="3118" w:type="dxa"/>
            <w:tcBorders>
              <w:top w:val="single" w:sz="4" w:space="0" w:color="auto"/>
              <w:left w:val="single" w:sz="4" w:space="0" w:color="auto"/>
              <w:bottom w:val="single" w:sz="4" w:space="0" w:color="auto"/>
              <w:right w:val="single" w:sz="4" w:space="0" w:color="auto"/>
            </w:tcBorders>
          </w:tcPr>
          <w:p w14:paraId="334FDFAE" w14:textId="77777777" w:rsidR="008D4239" w:rsidRDefault="00B61D12">
            <w:pPr>
              <w:pStyle w:val="TAC"/>
              <w:spacing w:before="20" w:after="20"/>
              <w:ind w:left="57" w:right="57"/>
              <w:jc w:val="left"/>
              <w:rPr>
                <w:lang w:eastAsia="zh-CN"/>
              </w:rPr>
            </w:pPr>
            <w:r>
              <w:rPr>
                <w:lang w:eastAsia="zh-CN"/>
              </w:rPr>
              <w:t>Nathan Tenny</w:t>
            </w:r>
          </w:p>
        </w:tc>
        <w:tc>
          <w:tcPr>
            <w:tcW w:w="4391" w:type="dxa"/>
            <w:tcBorders>
              <w:top w:val="single" w:sz="4" w:space="0" w:color="auto"/>
              <w:left w:val="single" w:sz="4" w:space="0" w:color="auto"/>
              <w:bottom w:val="single" w:sz="4" w:space="0" w:color="auto"/>
              <w:right w:val="single" w:sz="4" w:space="0" w:color="auto"/>
            </w:tcBorders>
          </w:tcPr>
          <w:p w14:paraId="1A44F6A5" w14:textId="77777777" w:rsidR="008D4239" w:rsidRDefault="00B61D12">
            <w:pPr>
              <w:pStyle w:val="TAC"/>
              <w:spacing w:before="20" w:after="20"/>
              <w:ind w:left="57" w:right="57"/>
              <w:jc w:val="left"/>
              <w:rPr>
                <w:lang w:eastAsia="zh-CN"/>
              </w:rPr>
            </w:pPr>
            <w:r>
              <w:rPr>
                <w:lang w:eastAsia="zh-CN"/>
              </w:rPr>
              <w:t>nathan.tenny@mediatek.com</w:t>
            </w:r>
          </w:p>
        </w:tc>
      </w:tr>
      <w:tr w:rsidR="008D4239" w14:paraId="2874BCC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160676" w14:textId="77777777" w:rsidR="008D4239" w:rsidRDefault="00B61D12">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4E02A5B2" w14:textId="77777777" w:rsidR="008D4239" w:rsidRDefault="00B61D12">
            <w:pPr>
              <w:pStyle w:val="TAC"/>
              <w:spacing w:before="20" w:after="20"/>
              <w:ind w:left="57" w:right="57"/>
              <w:jc w:val="left"/>
              <w:rPr>
                <w:lang w:val="en-US" w:eastAsia="zh-CN"/>
              </w:rPr>
            </w:pPr>
            <w:r>
              <w:rPr>
                <w:rFonts w:hint="eastAsia"/>
                <w:lang w:val="en-US" w:eastAsia="zh-CN"/>
              </w:rPr>
              <w:t>Liu yu</w:t>
            </w:r>
          </w:p>
        </w:tc>
        <w:tc>
          <w:tcPr>
            <w:tcW w:w="4391" w:type="dxa"/>
            <w:tcBorders>
              <w:top w:val="single" w:sz="4" w:space="0" w:color="auto"/>
              <w:left w:val="single" w:sz="4" w:space="0" w:color="auto"/>
              <w:bottom w:val="single" w:sz="4" w:space="0" w:color="auto"/>
              <w:right w:val="single" w:sz="4" w:space="0" w:color="auto"/>
            </w:tcBorders>
          </w:tcPr>
          <w:p w14:paraId="569B8CC8" w14:textId="77777777" w:rsidR="008D4239" w:rsidRDefault="00B61D12">
            <w:pPr>
              <w:pStyle w:val="TAC"/>
              <w:spacing w:before="20" w:after="20"/>
              <w:ind w:left="57" w:right="57"/>
              <w:jc w:val="left"/>
              <w:rPr>
                <w:rFonts w:eastAsia="SimSun"/>
                <w:lang w:val="en-US" w:eastAsia="zh-CN"/>
              </w:rPr>
            </w:pPr>
            <w:r>
              <w:rPr>
                <w:rFonts w:eastAsia="SimSun" w:hint="eastAsia"/>
                <w:lang w:val="en-US" w:eastAsia="zh-CN"/>
              </w:rPr>
              <w:t>liu.yu3@zte.com.cn</w:t>
            </w:r>
          </w:p>
        </w:tc>
      </w:tr>
      <w:tr w:rsidR="00C207B2" w:rsidRPr="0028117E" w14:paraId="5632AA7E" w14:textId="77777777" w:rsidTr="00B61D1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2E0D74" w14:textId="77777777" w:rsidR="00C207B2" w:rsidRPr="0028117E" w:rsidRDefault="00C207B2" w:rsidP="00B61D12">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2CC6EFD0" w14:textId="77777777" w:rsidR="00C207B2" w:rsidRPr="0028117E" w:rsidRDefault="00C207B2" w:rsidP="00B61D12">
            <w:pPr>
              <w:pStyle w:val="TAC"/>
              <w:spacing w:before="20" w:after="20"/>
              <w:ind w:left="57" w:right="57"/>
              <w:jc w:val="left"/>
              <w:rPr>
                <w:lang w:eastAsia="zh-CN"/>
              </w:rPr>
            </w:pPr>
            <w:r>
              <w:rPr>
                <w:lang w:eastAsia="zh-CN"/>
              </w:rPr>
              <w:t>Sudeep Palat</w:t>
            </w:r>
          </w:p>
        </w:tc>
        <w:tc>
          <w:tcPr>
            <w:tcW w:w="4391" w:type="dxa"/>
            <w:tcBorders>
              <w:top w:val="single" w:sz="4" w:space="0" w:color="auto"/>
              <w:left w:val="single" w:sz="4" w:space="0" w:color="auto"/>
              <w:bottom w:val="single" w:sz="4" w:space="0" w:color="auto"/>
              <w:right w:val="single" w:sz="4" w:space="0" w:color="auto"/>
            </w:tcBorders>
          </w:tcPr>
          <w:p w14:paraId="66EABBC7" w14:textId="77777777" w:rsidR="00C207B2" w:rsidRPr="0028117E" w:rsidRDefault="00C207B2" w:rsidP="00B61D12">
            <w:pPr>
              <w:pStyle w:val="TAC"/>
              <w:spacing w:before="20" w:after="20"/>
              <w:ind w:left="57" w:right="57"/>
              <w:jc w:val="left"/>
              <w:rPr>
                <w:lang w:eastAsia="zh-CN"/>
              </w:rPr>
            </w:pPr>
            <w:r>
              <w:rPr>
                <w:lang w:eastAsia="zh-CN"/>
              </w:rPr>
              <w:t>Sudeep.k.palat@intel.com</w:t>
            </w:r>
          </w:p>
        </w:tc>
      </w:tr>
      <w:tr w:rsidR="00670212" w14:paraId="045880ED" w14:textId="77777777" w:rsidTr="00FA19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FAE3D3" w14:textId="77777777" w:rsidR="00670212" w:rsidRDefault="00670212" w:rsidP="00FA1967">
            <w:pPr>
              <w:pStyle w:val="TAC"/>
              <w:spacing w:before="20" w:after="20"/>
              <w:ind w:left="57" w:right="57"/>
              <w:jc w:val="left"/>
              <w:rPr>
                <w:rFonts w:eastAsia="SimSun"/>
                <w:lang w:eastAsia="zh-CN"/>
              </w:rPr>
            </w:pPr>
            <w:r>
              <w:rPr>
                <w:rFonts w:eastAsia="SimSun"/>
                <w:lang w:eastAsia="zh-CN"/>
              </w:rPr>
              <w:t>Nokia, Nokia Shanhhai Bell</w:t>
            </w:r>
          </w:p>
        </w:tc>
        <w:tc>
          <w:tcPr>
            <w:tcW w:w="3118" w:type="dxa"/>
            <w:tcBorders>
              <w:top w:val="single" w:sz="4" w:space="0" w:color="auto"/>
              <w:left w:val="single" w:sz="4" w:space="0" w:color="auto"/>
              <w:bottom w:val="single" w:sz="4" w:space="0" w:color="auto"/>
              <w:right w:val="single" w:sz="4" w:space="0" w:color="auto"/>
            </w:tcBorders>
          </w:tcPr>
          <w:p w14:paraId="2702E1B5" w14:textId="77777777" w:rsidR="00670212" w:rsidRDefault="00670212" w:rsidP="00FA1967">
            <w:pPr>
              <w:pStyle w:val="TAC"/>
              <w:spacing w:before="20" w:after="20"/>
              <w:ind w:left="57" w:right="57"/>
              <w:jc w:val="left"/>
              <w:rPr>
                <w:rFonts w:eastAsia="SimSun"/>
                <w:lang w:eastAsia="zh-CN"/>
              </w:rPr>
            </w:pPr>
            <w:r>
              <w:rPr>
                <w:rFonts w:eastAsia="SimSun"/>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34999E3E" w14:textId="77777777" w:rsidR="00670212" w:rsidRDefault="00670212" w:rsidP="00FA1967">
            <w:pPr>
              <w:pStyle w:val="TAC"/>
              <w:spacing w:before="20" w:after="20"/>
              <w:ind w:left="57" w:right="57"/>
              <w:jc w:val="left"/>
              <w:rPr>
                <w:rFonts w:eastAsia="SimSun"/>
                <w:lang w:eastAsia="zh-CN"/>
              </w:rPr>
            </w:pPr>
            <w:r>
              <w:rPr>
                <w:rFonts w:eastAsia="SimSun"/>
                <w:lang w:eastAsia="zh-CN"/>
              </w:rPr>
              <w:t>tero.henttonen@nokia.com</w:t>
            </w:r>
          </w:p>
        </w:tc>
      </w:tr>
      <w:tr w:rsidR="008D4239" w14:paraId="032C8CD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7C171C" w14:textId="6584204F" w:rsidR="008D4239" w:rsidRDefault="00ED6C56">
            <w:pPr>
              <w:pStyle w:val="TAC"/>
              <w:spacing w:before="20" w:after="20"/>
              <w:ind w:left="57" w:right="57"/>
              <w:jc w:val="left"/>
              <w:rPr>
                <w:rFonts w:eastAsia="SimSun"/>
                <w:lang w:eastAsia="zh-CN"/>
              </w:rPr>
            </w:pPr>
            <w:r>
              <w:rPr>
                <w:rFonts w:eastAsia="SimSun"/>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08F52B5" w14:textId="125446B8" w:rsidR="008D4239" w:rsidRDefault="00ED6C56">
            <w:pPr>
              <w:pStyle w:val="TAC"/>
              <w:spacing w:before="20" w:after="20"/>
              <w:ind w:left="57" w:right="57"/>
              <w:jc w:val="left"/>
              <w:rPr>
                <w:rFonts w:eastAsia="SimSun"/>
                <w:lang w:eastAsia="zh-CN"/>
              </w:rPr>
            </w:pPr>
            <w:r>
              <w:rPr>
                <w:rFonts w:eastAsia="SimSun"/>
                <w:lang w:eastAsia="zh-CN"/>
              </w:rPr>
              <w:t>Håkan Palm</w:t>
            </w:r>
          </w:p>
        </w:tc>
        <w:tc>
          <w:tcPr>
            <w:tcW w:w="4391" w:type="dxa"/>
            <w:tcBorders>
              <w:top w:val="single" w:sz="4" w:space="0" w:color="auto"/>
              <w:left w:val="single" w:sz="4" w:space="0" w:color="auto"/>
              <w:bottom w:val="single" w:sz="4" w:space="0" w:color="auto"/>
              <w:right w:val="single" w:sz="4" w:space="0" w:color="auto"/>
            </w:tcBorders>
          </w:tcPr>
          <w:p w14:paraId="0564B2D0" w14:textId="46710E86" w:rsidR="008D4239" w:rsidRDefault="00ED6C56">
            <w:pPr>
              <w:pStyle w:val="TAC"/>
              <w:spacing w:before="20" w:after="20"/>
              <w:ind w:left="57" w:right="57"/>
              <w:jc w:val="left"/>
              <w:rPr>
                <w:rFonts w:eastAsia="SimSun"/>
                <w:lang w:eastAsia="zh-CN"/>
              </w:rPr>
            </w:pPr>
            <w:r>
              <w:rPr>
                <w:rFonts w:eastAsia="SimSun"/>
                <w:lang w:eastAsia="zh-CN"/>
              </w:rPr>
              <w:t>hakan.l.palm@ericsson.com</w:t>
            </w:r>
          </w:p>
        </w:tc>
      </w:tr>
      <w:tr w:rsidR="008D4239" w14:paraId="0E9095F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24AFB5"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D75A027"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48DCA24" w14:textId="77777777" w:rsidR="008D4239" w:rsidRDefault="008D4239">
            <w:pPr>
              <w:pStyle w:val="TAC"/>
              <w:spacing w:before="20" w:after="20"/>
              <w:ind w:left="57" w:right="57"/>
              <w:jc w:val="left"/>
              <w:rPr>
                <w:lang w:eastAsia="zh-CN"/>
              </w:rPr>
            </w:pPr>
          </w:p>
        </w:tc>
      </w:tr>
      <w:tr w:rsidR="008D4239" w14:paraId="084B67A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D67BEC"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E5D0059"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0E33A96" w14:textId="77777777" w:rsidR="008D4239" w:rsidRDefault="008D4239">
            <w:pPr>
              <w:pStyle w:val="TAC"/>
              <w:spacing w:before="20" w:after="20"/>
              <w:ind w:left="57" w:right="57"/>
              <w:jc w:val="left"/>
              <w:rPr>
                <w:lang w:eastAsia="zh-CN"/>
              </w:rPr>
            </w:pPr>
          </w:p>
        </w:tc>
      </w:tr>
      <w:tr w:rsidR="008D4239" w14:paraId="207E31B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D55A39"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6F318A5"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70546E8" w14:textId="77777777" w:rsidR="008D4239" w:rsidRDefault="008D4239">
            <w:pPr>
              <w:pStyle w:val="TAC"/>
              <w:spacing w:before="20" w:after="20"/>
              <w:ind w:left="57" w:right="57"/>
              <w:jc w:val="left"/>
              <w:rPr>
                <w:lang w:eastAsia="zh-CN"/>
              </w:rPr>
            </w:pPr>
          </w:p>
        </w:tc>
      </w:tr>
      <w:tr w:rsidR="008D4239" w14:paraId="5C2F507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46D217" w14:textId="77777777" w:rsidR="008D4239" w:rsidRDefault="008D4239">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4BF67932" w14:textId="77777777" w:rsidR="008D4239" w:rsidRDefault="008D4239">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49945FE2" w14:textId="77777777" w:rsidR="008D4239" w:rsidRDefault="008D4239">
            <w:pPr>
              <w:pStyle w:val="TAC"/>
              <w:spacing w:before="20" w:after="20"/>
              <w:ind w:left="57" w:right="57"/>
              <w:jc w:val="left"/>
              <w:rPr>
                <w:lang w:eastAsia="ko-KR"/>
              </w:rPr>
            </w:pPr>
          </w:p>
        </w:tc>
      </w:tr>
      <w:tr w:rsidR="008D4239" w14:paraId="408BD75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2DFC1C"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52D77B7"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C569481" w14:textId="77777777" w:rsidR="008D4239" w:rsidRDefault="008D4239">
            <w:pPr>
              <w:pStyle w:val="TAC"/>
              <w:spacing w:before="20" w:after="20"/>
              <w:ind w:left="57" w:right="57"/>
              <w:jc w:val="left"/>
              <w:rPr>
                <w:lang w:eastAsia="zh-CN"/>
              </w:rPr>
            </w:pPr>
          </w:p>
        </w:tc>
      </w:tr>
      <w:tr w:rsidR="008D4239" w14:paraId="3E68CDF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D18444"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3CC061C"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5133F1B" w14:textId="77777777" w:rsidR="008D4239" w:rsidRDefault="008D4239">
            <w:pPr>
              <w:pStyle w:val="TAC"/>
              <w:spacing w:before="20" w:after="20"/>
              <w:ind w:left="57" w:right="57"/>
              <w:jc w:val="left"/>
              <w:rPr>
                <w:lang w:eastAsia="zh-CN"/>
              </w:rPr>
            </w:pPr>
          </w:p>
        </w:tc>
      </w:tr>
      <w:tr w:rsidR="008D4239" w14:paraId="0AF6A36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5B270CB"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99E0373"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DF7153C" w14:textId="77777777" w:rsidR="008D4239" w:rsidRDefault="008D4239">
            <w:pPr>
              <w:pStyle w:val="TAC"/>
              <w:spacing w:before="20" w:after="20"/>
              <w:ind w:left="57" w:right="57"/>
              <w:jc w:val="left"/>
              <w:rPr>
                <w:lang w:eastAsia="zh-CN"/>
              </w:rPr>
            </w:pPr>
          </w:p>
        </w:tc>
      </w:tr>
      <w:tr w:rsidR="008D4239" w14:paraId="3B4F60E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E82D31"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1A8B2B"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559A658" w14:textId="77777777" w:rsidR="008D4239" w:rsidRDefault="008D4239">
            <w:pPr>
              <w:pStyle w:val="TAC"/>
              <w:spacing w:before="20" w:after="20"/>
              <w:ind w:left="57" w:right="57"/>
              <w:jc w:val="left"/>
              <w:rPr>
                <w:lang w:eastAsia="zh-CN"/>
              </w:rPr>
            </w:pPr>
          </w:p>
        </w:tc>
      </w:tr>
      <w:tr w:rsidR="008D4239" w14:paraId="63DAD31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444238"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AD5E2C"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029355" w14:textId="77777777" w:rsidR="008D4239" w:rsidRDefault="008D4239">
            <w:pPr>
              <w:pStyle w:val="TAC"/>
              <w:spacing w:before="20" w:after="20"/>
              <w:ind w:left="57" w:right="57"/>
              <w:jc w:val="left"/>
              <w:rPr>
                <w:lang w:eastAsia="zh-CN"/>
              </w:rPr>
            </w:pPr>
          </w:p>
        </w:tc>
      </w:tr>
      <w:tr w:rsidR="008D4239" w14:paraId="59B3C8F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E0B71A" w14:textId="77777777" w:rsidR="008D4239" w:rsidRDefault="008D423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3DD3E8E" w14:textId="77777777" w:rsidR="008D4239" w:rsidRDefault="008D423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9B5ACD2" w14:textId="77777777" w:rsidR="008D4239" w:rsidRDefault="008D4239">
            <w:pPr>
              <w:pStyle w:val="TAC"/>
              <w:spacing w:before="20" w:after="20"/>
              <w:ind w:left="57" w:right="57"/>
              <w:jc w:val="left"/>
              <w:rPr>
                <w:lang w:eastAsia="zh-CN"/>
              </w:rPr>
            </w:pPr>
          </w:p>
        </w:tc>
      </w:tr>
    </w:tbl>
    <w:p w14:paraId="61314295" w14:textId="77777777" w:rsidR="008D4239" w:rsidRDefault="008D4239">
      <w:pPr>
        <w:pStyle w:val="Doc-text2"/>
        <w:tabs>
          <w:tab w:val="left" w:pos="340"/>
        </w:tabs>
        <w:ind w:left="0" w:firstLine="0"/>
        <w:jc w:val="both"/>
        <w:rPr>
          <w:rFonts w:cs="Arial"/>
          <w:lang w:val="en-GB"/>
        </w:rPr>
      </w:pPr>
    </w:p>
    <w:p w14:paraId="39D43754" w14:textId="77777777" w:rsidR="008D4239" w:rsidRDefault="00B61D12">
      <w:pPr>
        <w:pStyle w:val="Heading1"/>
        <w:rPr>
          <w:rFonts w:cs="Arial"/>
          <w:lang w:eastAsia="ko-KR"/>
        </w:rPr>
      </w:pPr>
      <w:r>
        <w:rPr>
          <w:rFonts w:cs="Arial"/>
          <w:lang w:eastAsia="ko-KR"/>
        </w:rPr>
        <w:t>3 Background</w:t>
      </w:r>
    </w:p>
    <w:p w14:paraId="1D5B6C42" w14:textId="77777777" w:rsidR="008D4239" w:rsidRDefault="00B61D12">
      <w:pPr>
        <w:pStyle w:val="Heading2"/>
      </w:pPr>
      <w:r>
        <w:t>3.1</w:t>
      </w:r>
      <w:r>
        <w:tab/>
        <w:t>Original options</w:t>
      </w:r>
    </w:p>
    <w:p w14:paraId="5754D22D" w14:textId="77777777" w:rsidR="008D4239" w:rsidRDefault="00B61D12">
      <w:pPr>
        <w:pStyle w:val="Doc-text2"/>
        <w:tabs>
          <w:tab w:val="left" w:pos="340"/>
        </w:tabs>
        <w:spacing w:after="240"/>
        <w:ind w:left="0" w:firstLine="0"/>
        <w:jc w:val="both"/>
        <w:rPr>
          <w:lang w:val="en-GB"/>
        </w:rPr>
      </w:pPr>
      <w:r>
        <w:rPr>
          <w:lang w:val="en-GB"/>
        </w:rPr>
        <w:t>The discussion from [1] considered three options drawn from the discussion in [2]:</w:t>
      </w:r>
    </w:p>
    <w:p w14:paraId="6C0FFD02" w14:textId="77777777" w:rsidR="008D4239" w:rsidRDefault="00B61D12">
      <w:pPr>
        <w:pStyle w:val="ListParagraph"/>
        <w:numPr>
          <w:ilvl w:val="0"/>
          <w:numId w:val="5"/>
        </w:numPr>
        <w:spacing w:after="240"/>
        <w:rPr>
          <w:rFonts w:eastAsia="PMingLiU"/>
          <w:lang w:eastAsia="zh-TW"/>
        </w:rPr>
      </w:pPr>
      <w:r>
        <w:rPr>
          <w:rFonts w:eastAsia="PMingLiU"/>
          <w:b/>
          <w:lang w:eastAsia="zh-TW"/>
        </w:rPr>
        <w:lastRenderedPageBreak/>
        <w:t>Option 1:</w:t>
      </w:r>
      <w:r>
        <w:rPr>
          <w:rFonts w:eastAsia="PMingLiU"/>
          <w:lang w:eastAsia="zh-TW"/>
        </w:rPr>
        <w:t xml:space="preserve"> The UE releases the entire concatenated list, both the entries configured with </w:t>
      </w:r>
      <w:r>
        <w:rPr>
          <w:rFonts w:eastAsia="PMingLiU"/>
          <w:i/>
          <w:lang w:eastAsia="zh-TW"/>
        </w:rPr>
        <w:t>candidateBeamRSList</w:t>
      </w:r>
      <w:r>
        <w:rPr>
          <w:rFonts w:eastAsia="PMingLiU"/>
          <w:lang w:eastAsia="zh-TW"/>
        </w:rPr>
        <w:t xml:space="preserve"> and the entries configured with </w:t>
      </w:r>
      <w:r>
        <w:rPr>
          <w:rFonts w:eastAsia="PMingLiU"/>
          <w:i/>
          <w:lang w:eastAsia="zh-TW"/>
        </w:rPr>
        <w:t>candidateBeamRSListExt-v1610</w:t>
      </w:r>
      <w:r>
        <w:rPr>
          <w:rFonts w:eastAsia="PMingLiU"/>
          <w:lang w:eastAsia="zh-TW"/>
        </w:rPr>
        <w:t>.</w:t>
      </w:r>
    </w:p>
    <w:p w14:paraId="3C6A2ED0" w14:textId="77777777" w:rsidR="008D4239" w:rsidRDefault="00B61D12">
      <w:pPr>
        <w:pStyle w:val="ListParagraph"/>
        <w:numPr>
          <w:ilvl w:val="0"/>
          <w:numId w:val="5"/>
        </w:numPr>
        <w:spacing w:after="240"/>
        <w:rPr>
          <w:rFonts w:eastAsia="PMingLiU"/>
          <w:lang w:eastAsia="zh-TW"/>
        </w:rPr>
      </w:pPr>
      <w:r>
        <w:rPr>
          <w:rFonts w:eastAsia="PMingLiU"/>
          <w:b/>
          <w:lang w:eastAsia="zh-TW"/>
        </w:rPr>
        <w:t>Option 2:</w:t>
      </w:r>
      <w:r>
        <w:rPr>
          <w:rFonts w:eastAsia="PMingLiU"/>
          <w:lang w:eastAsia="zh-TW"/>
        </w:rPr>
        <w:t xml:space="preserve"> The UE releases only the extended entries that were configured with </w:t>
      </w:r>
      <w:r>
        <w:rPr>
          <w:rFonts w:eastAsia="PMingLiU"/>
          <w:i/>
          <w:lang w:eastAsia="zh-TW"/>
        </w:rPr>
        <w:t>candidateBeamRSListExt-v1610</w:t>
      </w:r>
      <w:r>
        <w:rPr>
          <w:rFonts w:eastAsia="PMingLiU"/>
          <w:lang w:eastAsia="zh-TW"/>
        </w:rPr>
        <w:t>.</w:t>
      </w:r>
    </w:p>
    <w:p w14:paraId="5092A96B" w14:textId="77777777" w:rsidR="008D4239" w:rsidRDefault="00B61D12">
      <w:pPr>
        <w:pStyle w:val="ListParagraph"/>
        <w:numPr>
          <w:ilvl w:val="0"/>
          <w:numId w:val="5"/>
        </w:numPr>
        <w:spacing w:after="240"/>
        <w:rPr>
          <w:rFonts w:eastAsia="PMingLiU"/>
          <w:lang w:eastAsia="zh-TW"/>
        </w:rPr>
      </w:pPr>
      <w:r>
        <w:rPr>
          <w:rFonts w:eastAsia="PMingLiU"/>
          <w:b/>
          <w:lang w:eastAsia="zh-TW"/>
        </w:rPr>
        <w:t>Option 3:</w:t>
      </w:r>
      <w:r>
        <w:rPr>
          <w:rFonts w:eastAsia="PMingLiU"/>
          <w:lang w:eastAsia="zh-TW"/>
        </w:rPr>
        <w:t xml:space="preserve"> The </w:t>
      </w:r>
      <w:r>
        <w:rPr>
          <w:rFonts w:eastAsia="PMingLiU"/>
          <w:i/>
          <w:lang w:eastAsia="zh-TW"/>
        </w:rPr>
        <w:t>release</w:t>
      </w:r>
      <w:r>
        <w:rPr>
          <w:rFonts w:eastAsia="PMingLiU"/>
          <w:lang w:eastAsia="zh-TW"/>
        </w:rPr>
        <w:t xml:space="preserve"> branch is not used, and the UE treats </w:t>
      </w:r>
      <w:r>
        <w:rPr>
          <w:rFonts w:eastAsia="PMingLiU"/>
          <w:i/>
          <w:lang w:eastAsia="zh-TW"/>
        </w:rPr>
        <w:t>candidateBeamRSList</w:t>
      </w:r>
      <w:r>
        <w:rPr>
          <w:rFonts w:eastAsia="PMingLiU"/>
          <w:lang w:eastAsia="zh-TW"/>
        </w:rPr>
        <w:t xml:space="preserve"> and </w:t>
      </w:r>
      <w:r>
        <w:rPr>
          <w:rFonts w:eastAsia="PMingLiU"/>
          <w:i/>
          <w:lang w:eastAsia="zh-TW"/>
        </w:rPr>
        <w:t>candidateBeamRSListExt-v1610</w:t>
      </w:r>
      <w:r>
        <w:rPr>
          <w:rFonts w:eastAsia="PMingLiU"/>
          <w:lang w:eastAsia="zh-TW"/>
        </w:rPr>
        <w:t xml:space="preserve"> as a single concatenated field with Need M.  The extended list </w:t>
      </w:r>
      <w:r>
        <w:rPr>
          <w:rFonts w:eastAsia="PMingLiU"/>
          <w:i/>
          <w:lang w:eastAsia="zh-TW"/>
        </w:rPr>
        <w:t>candidateBeamRSListExt-v1610</w:t>
      </w:r>
      <w:r>
        <w:rPr>
          <w:rFonts w:eastAsia="PMingLiU"/>
          <w:lang w:eastAsia="zh-TW"/>
        </w:rPr>
        <w:t xml:space="preserve"> is only included when </w:t>
      </w:r>
      <w:r>
        <w:rPr>
          <w:rFonts w:eastAsia="PMingLiU"/>
          <w:i/>
          <w:lang w:eastAsia="zh-TW"/>
        </w:rPr>
        <w:t>candidateBeamRSList</w:t>
      </w:r>
      <w:r>
        <w:rPr>
          <w:rFonts w:eastAsia="PMingLiU"/>
          <w:lang w:eastAsia="zh-TW"/>
        </w:rPr>
        <w:t xml:space="preserve"> is included and fully populated.</w:t>
      </w:r>
    </w:p>
    <w:p w14:paraId="257A4F21" w14:textId="77777777" w:rsidR="008D4239" w:rsidRDefault="00B61D12">
      <w:pPr>
        <w:pStyle w:val="Heading2"/>
      </w:pPr>
      <w:r>
        <w:t>3.2</w:t>
      </w:r>
      <w:r>
        <w:tab/>
        <w:t>Updated options for this discussion</w:t>
      </w:r>
    </w:p>
    <w:p w14:paraId="603A75FC" w14:textId="77777777" w:rsidR="008D4239" w:rsidRDefault="00B61D12">
      <w:pPr>
        <w:pStyle w:val="Doc-text2"/>
        <w:tabs>
          <w:tab w:val="left" w:pos="340"/>
        </w:tabs>
        <w:spacing w:after="240"/>
        <w:ind w:left="0" w:firstLine="0"/>
        <w:jc w:val="both"/>
        <w:rPr>
          <w:lang w:val="en-GB"/>
        </w:rPr>
      </w:pPr>
      <w:r>
        <w:rPr>
          <w:lang w:val="en-GB"/>
        </w:rPr>
        <w:t>In the discussion, option 1 had less support compared to options 2 and 3.  Rapporteur also understands that in continued offline discussion (separate from the official email discussion), a network-based restriction was proposed, in which the network is required to signal the extension (</w:t>
      </w:r>
      <w:r>
        <w:rPr>
          <w:i/>
          <w:lang w:val="en-GB"/>
        </w:rPr>
        <w:t>candidateBeamRSListExt-v1610</w:t>
      </w:r>
      <w:r>
        <w:rPr>
          <w:lang w:val="en-GB"/>
        </w:rPr>
        <w:t>) whenever it wants the extension entries to remain unchanged in the UE, and the “release” option on the extension list is used only when the network intends to reconfigure the UE to a number of entries fitting within the original list.  This option (option C below) disambiguates the UE behaviour by having the network always indicate explicitly the fate of the extension entries.</w:t>
      </w:r>
    </w:p>
    <w:p w14:paraId="3DCD2BF3" w14:textId="77777777" w:rsidR="008D4239" w:rsidRDefault="00B61D12">
      <w:pPr>
        <w:pStyle w:val="Doc-text2"/>
        <w:tabs>
          <w:tab w:val="left" w:pos="340"/>
        </w:tabs>
        <w:spacing w:after="240"/>
        <w:ind w:left="0" w:firstLine="0"/>
        <w:jc w:val="both"/>
        <w:rPr>
          <w:lang w:val="en-GB"/>
        </w:rPr>
      </w:pPr>
      <w:r>
        <w:rPr>
          <w:lang w:val="en-GB"/>
        </w:rPr>
        <w:t>Accordingly, this discussion considers three options:</w:t>
      </w:r>
    </w:p>
    <w:p w14:paraId="031BD63C" w14:textId="77777777" w:rsidR="008D4239" w:rsidRDefault="00B61D12">
      <w:pPr>
        <w:pStyle w:val="Doc-text2"/>
        <w:numPr>
          <w:ilvl w:val="0"/>
          <w:numId w:val="6"/>
        </w:numPr>
        <w:tabs>
          <w:tab w:val="left" w:pos="340"/>
        </w:tabs>
        <w:spacing w:after="240"/>
        <w:jc w:val="both"/>
        <w:rPr>
          <w:lang w:val="en-GB"/>
        </w:rPr>
      </w:pPr>
      <w:r>
        <w:rPr>
          <w:b/>
          <w:lang w:val="en-GB"/>
        </w:rPr>
        <w:t>Option A:</w:t>
      </w:r>
      <w:r>
        <w:rPr>
          <w:lang w:val="en-GB"/>
        </w:rPr>
        <w:t xml:space="preserve"> When </w:t>
      </w:r>
      <w:r>
        <w:rPr>
          <w:i/>
          <w:lang w:val="en-GB"/>
        </w:rPr>
        <w:t>candidateBeamRSListExt-v1610</w:t>
      </w:r>
      <w:r>
        <w:rPr>
          <w:lang w:val="en-GB"/>
        </w:rPr>
        <w:t xml:space="preserve"> is set to </w:t>
      </w:r>
      <w:r>
        <w:rPr>
          <w:i/>
          <w:lang w:val="en-GB"/>
        </w:rPr>
        <w:t>release</w:t>
      </w:r>
      <w:r>
        <w:rPr>
          <w:lang w:val="en-GB"/>
        </w:rPr>
        <w:t xml:space="preserve">, the UE releases only the extended entries that were configured with </w:t>
      </w:r>
      <w:r>
        <w:rPr>
          <w:i/>
          <w:lang w:val="en-GB"/>
        </w:rPr>
        <w:t>candidateBeamRSListExt-v1610</w:t>
      </w:r>
      <w:r>
        <w:rPr>
          <w:lang w:val="en-GB"/>
        </w:rPr>
        <w:t>.</w:t>
      </w:r>
    </w:p>
    <w:p w14:paraId="5DF65DD0" w14:textId="77777777" w:rsidR="008D4239" w:rsidRDefault="00B61D12">
      <w:pPr>
        <w:pStyle w:val="Doc-text2"/>
        <w:numPr>
          <w:ilvl w:val="0"/>
          <w:numId w:val="6"/>
        </w:numPr>
        <w:tabs>
          <w:tab w:val="left" w:pos="340"/>
        </w:tabs>
        <w:spacing w:after="240"/>
        <w:jc w:val="both"/>
        <w:rPr>
          <w:lang w:val="en-GB"/>
        </w:rPr>
      </w:pPr>
      <w:r>
        <w:rPr>
          <w:b/>
          <w:lang w:val="en-GB"/>
        </w:rPr>
        <w:t>Option B:</w:t>
      </w:r>
      <w:r>
        <w:rPr>
          <w:lang w:val="en-GB"/>
        </w:rPr>
        <w:t xml:space="preserve"> The </w:t>
      </w:r>
      <w:r>
        <w:rPr>
          <w:i/>
          <w:lang w:val="en-GB"/>
        </w:rPr>
        <w:t>release</w:t>
      </w:r>
      <w:r>
        <w:rPr>
          <w:lang w:val="en-GB"/>
        </w:rPr>
        <w:t xml:space="preserve"> branch is not used, and </w:t>
      </w:r>
      <w:bookmarkStart w:id="2" w:name="OLE_LINK18"/>
      <w:r>
        <w:rPr>
          <w:lang w:val="en-GB"/>
        </w:rPr>
        <w:t xml:space="preserve">the UE treats </w:t>
      </w:r>
      <w:r>
        <w:rPr>
          <w:i/>
          <w:lang w:val="en-GB"/>
        </w:rPr>
        <w:t>candidateBeamRSList</w:t>
      </w:r>
      <w:r>
        <w:rPr>
          <w:lang w:val="en-GB"/>
        </w:rPr>
        <w:t xml:space="preserve"> and </w:t>
      </w:r>
      <w:r>
        <w:rPr>
          <w:i/>
          <w:lang w:val="en-GB"/>
        </w:rPr>
        <w:t>candidateBeamRSListExt-v1610</w:t>
      </w:r>
      <w:r>
        <w:rPr>
          <w:lang w:val="en-GB"/>
        </w:rPr>
        <w:t xml:space="preserve"> as a single concatenated field with Need M.  The extended list </w:t>
      </w:r>
      <w:r>
        <w:rPr>
          <w:i/>
          <w:lang w:val="en-GB"/>
        </w:rPr>
        <w:t>candidateBeamRSListExt-v1610</w:t>
      </w:r>
      <w:r>
        <w:rPr>
          <w:lang w:val="en-GB"/>
        </w:rPr>
        <w:t xml:space="preserve"> is only included when </w:t>
      </w:r>
      <w:r>
        <w:rPr>
          <w:i/>
          <w:lang w:val="en-GB"/>
        </w:rPr>
        <w:t>candidateBeamRSList</w:t>
      </w:r>
      <w:r>
        <w:rPr>
          <w:lang w:val="en-GB"/>
        </w:rPr>
        <w:t xml:space="preserve"> is included and fully </w:t>
      </w:r>
      <w:bookmarkStart w:id="3" w:name="OLE_LINK4"/>
      <w:r>
        <w:rPr>
          <w:lang w:val="en-GB"/>
        </w:rPr>
        <w:t>populate</w:t>
      </w:r>
      <w:bookmarkEnd w:id="3"/>
      <w:r>
        <w:rPr>
          <w:lang w:val="en-GB"/>
        </w:rPr>
        <w:t>d.</w:t>
      </w:r>
      <w:bookmarkEnd w:id="2"/>
    </w:p>
    <w:p w14:paraId="4F79E03C" w14:textId="77777777" w:rsidR="008D4239" w:rsidRDefault="00B61D12">
      <w:pPr>
        <w:pStyle w:val="Doc-text2"/>
        <w:numPr>
          <w:ilvl w:val="0"/>
          <w:numId w:val="6"/>
        </w:numPr>
        <w:tabs>
          <w:tab w:val="left" w:pos="340"/>
        </w:tabs>
        <w:spacing w:after="240"/>
        <w:jc w:val="both"/>
        <w:rPr>
          <w:lang w:val="en-GB"/>
        </w:rPr>
      </w:pPr>
      <w:r>
        <w:rPr>
          <w:b/>
          <w:lang w:val="en-GB"/>
        </w:rPr>
        <w:t>Option C:</w:t>
      </w:r>
      <w:r>
        <w:rPr>
          <w:lang w:val="en-GB"/>
        </w:rPr>
        <w:t xml:space="preserve"> </w:t>
      </w:r>
      <w:bookmarkStart w:id="4" w:name="OLE_LINK6"/>
      <w:bookmarkStart w:id="5" w:name="OLE_LINK5"/>
      <w:r>
        <w:rPr>
          <w:lang w:val="en-GB"/>
        </w:rPr>
        <w:t>The network is required to signal the extension (</w:t>
      </w:r>
      <w:r>
        <w:rPr>
          <w:i/>
          <w:lang w:val="en-GB"/>
        </w:rPr>
        <w:t>candidateBeamRSListExt-v1610</w:t>
      </w:r>
      <w:r>
        <w:rPr>
          <w:lang w:val="en-GB"/>
        </w:rPr>
        <w:t>) whenever it wants the extension entries to remain unchanged in the UE</w:t>
      </w:r>
      <w:bookmarkEnd w:id="4"/>
      <w:r>
        <w:rPr>
          <w:lang w:val="en-GB"/>
        </w:rPr>
        <w:t xml:space="preserve">, and the </w:t>
      </w:r>
      <w:r>
        <w:rPr>
          <w:i/>
          <w:lang w:val="en-GB"/>
        </w:rPr>
        <w:t>release</w:t>
      </w:r>
      <w:r>
        <w:rPr>
          <w:lang w:val="en-GB"/>
        </w:rPr>
        <w:t xml:space="preserve"> option on the extension list is used only when the network intends to reconfigure the UE to a number of entries fitting within the original list.</w:t>
      </w:r>
    </w:p>
    <w:bookmarkEnd w:id="5"/>
    <w:p w14:paraId="119C4F51" w14:textId="77777777" w:rsidR="008D4239" w:rsidRDefault="00B61D12">
      <w:pPr>
        <w:pStyle w:val="Doc-text2"/>
        <w:tabs>
          <w:tab w:val="left" w:pos="340"/>
        </w:tabs>
        <w:spacing w:after="240"/>
        <w:ind w:left="0" w:firstLine="0"/>
        <w:jc w:val="both"/>
        <w:rPr>
          <w:lang w:val="en-GB"/>
        </w:rPr>
      </w:pPr>
      <w:r>
        <w:rPr>
          <w:lang w:val="en-GB"/>
        </w:rPr>
        <w:t>The details of the options may require some clarification (e.g. how to define the “extended entries” in option A), so the following discussion subsections include space for discussion of the details of each option.</w:t>
      </w:r>
    </w:p>
    <w:p w14:paraId="349B9105" w14:textId="77777777" w:rsidR="008D4239" w:rsidRDefault="00B61D12">
      <w:pPr>
        <w:pStyle w:val="Heading2"/>
      </w:pPr>
      <w:r>
        <w:t>3.3</w:t>
      </w:r>
      <w:r>
        <w:tab/>
        <w:t>Examples</w:t>
      </w:r>
    </w:p>
    <w:p w14:paraId="4F17484E" w14:textId="77777777" w:rsidR="008D4239" w:rsidRDefault="00B61D12">
      <w:pPr>
        <w:pStyle w:val="Doc-text2"/>
        <w:tabs>
          <w:tab w:val="left" w:pos="340"/>
        </w:tabs>
        <w:spacing w:after="240"/>
        <w:ind w:left="0" w:firstLine="0"/>
        <w:jc w:val="both"/>
        <w:rPr>
          <w:lang w:val="en-GB"/>
        </w:rPr>
      </w:pPr>
      <w:r>
        <w:rPr>
          <w:lang w:val="en-GB"/>
        </w:rPr>
        <w:t>For clarity, this section illustrates how options A/B/C would operate in two example scenarios.</w:t>
      </w:r>
    </w:p>
    <w:p w14:paraId="4B3DA9DC" w14:textId="77777777" w:rsidR="008D4239" w:rsidRDefault="00B61D12">
      <w:pPr>
        <w:pStyle w:val="Doc-text2"/>
        <w:tabs>
          <w:tab w:val="left" w:pos="340"/>
        </w:tabs>
        <w:spacing w:after="240"/>
        <w:ind w:left="0" w:firstLine="0"/>
        <w:jc w:val="both"/>
        <w:rPr>
          <w:lang w:val="en-GB"/>
        </w:rPr>
      </w:pPr>
      <w:r>
        <w:rPr>
          <w:b/>
          <w:lang w:val="en-GB"/>
        </w:rPr>
        <w:t>Example 1:</w:t>
      </w:r>
      <w:r>
        <w:rPr>
          <w:lang w:val="en-GB"/>
        </w:rPr>
        <w:t xml:space="preserve"> The network reduces the list size while extension entries are configured, and the resulting list is still larger than the legacy list size:</w:t>
      </w:r>
    </w:p>
    <w:p w14:paraId="17AA2861" w14:textId="77777777" w:rsidR="008D4239" w:rsidRDefault="00B61D12">
      <w:pPr>
        <w:pStyle w:val="Doc-text2"/>
        <w:numPr>
          <w:ilvl w:val="0"/>
          <w:numId w:val="7"/>
        </w:numPr>
        <w:tabs>
          <w:tab w:val="left" w:pos="340"/>
        </w:tabs>
        <w:spacing w:after="240"/>
        <w:jc w:val="both"/>
        <w:rPr>
          <w:lang w:val="en-GB"/>
        </w:rPr>
      </w:pPr>
      <w:r>
        <w:rPr>
          <w:lang w:val="en-GB"/>
        </w:rPr>
        <w:t xml:space="preserve">Network sends a </w:t>
      </w:r>
      <w:r>
        <w:rPr>
          <w:i/>
          <w:lang w:val="en-GB"/>
        </w:rPr>
        <w:t>BeamFailureRecoveryConfig</w:t>
      </w:r>
      <w:r>
        <w:rPr>
          <w:lang w:val="en-GB"/>
        </w:rPr>
        <w:t xml:space="preserve"> containing a fully populated </w:t>
      </w:r>
      <w:r>
        <w:rPr>
          <w:i/>
          <w:lang w:val="en-GB"/>
        </w:rPr>
        <w:t>candidateBeamRSList</w:t>
      </w:r>
      <w:r>
        <w:rPr>
          <w:lang w:val="en-GB"/>
        </w:rPr>
        <w:t xml:space="preserve"> (16 entries) and a partly populated </w:t>
      </w:r>
      <w:r>
        <w:rPr>
          <w:i/>
          <w:lang w:val="en-GB"/>
        </w:rPr>
        <w:t>candidateBeamRSListExt-v1610</w:t>
      </w:r>
      <w:r>
        <w:rPr>
          <w:lang w:val="en-GB"/>
        </w:rPr>
        <w:t xml:space="preserve"> (2 entries).</w:t>
      </w:r>
    </w:p>
    <w:p w14:paraId="75DBC157" w14:textId="77777777" w:rsidR="008D4239" w:rsidRDefault="00B61D12">
      <w:pPr>
        <w:pStyle w:val="Doc-text2"/>
        <w:tabs>
          <w:tab w:val="left" w:pos="340"/>
        </w:tabs>
        <w:spacing w:after="240"/>
        <w:ind w:left="720" w:firstLine="0"/>
        <w:jc w:val="center"/>
        <w:rPr>
          <w:lang w:val="en-GB"/>
        </w:rPr>
      </w:pPr>
      <w:r>
        <w:object w:dxaOrig="7275" w:dyaOrig="1155" w14:anchorId="1B0BA5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05pt;height:57.6pt" o:ole="">
            <v:imagedata r:id="rId12" o:title=""/>
          </v:shape>
          <o:OLEObject Type="Embed" ProgID="Visio.Drawing.11" ShapeID="_x0000_i1025" DrawAspect="Content" ObjectID="_1686755233" r:id="rId13"/>
        </w:object>
      </w:r>
    </w:p>
    <w:p w14:paraId="0A9517FA" w14:textId="77777777" w:rsidR="008D4239" w:rsidRDefault="00B61D12">
      <w:pPr>
        <w:pStyle w:val="Doc-text2"/>
        <w:numPr>
          <w:ilvl w:val="0"/>
          <w:numId w:val="7"/>
        </w:numPr>
        <w:tabs>
          <w:tab w:val="left" w:pos="340"/>
        </w:tabs>
        <w:spacing w:after="240"/>
        <w:jc w:val="both"/>
        <w:rPr>
          <w:lang w:val="en-GB"/>
        </w:rPr>
      </w:pPr>
      <w:r>
        <w:rPr>
          <w:lang w:val="en-GB"/>
        </w:rPr>
        <w:t>UE concatenates the fields into a single list of 18 entries.</w:t>
      </w:r>
    </w:p>
    <w:p w14:paraId="14C57E8E" w14:textId="77777777" w:rsidR="008D4239" w:rsidRDefault="00B61D12">
      <w:pPr>
        <w:pStyle w:val="Doc-text2"/>
        <w:tabs>
          <w:tab w:val="left" w:pos="340"/>
        </w:tabs>
        <w:spacing w:after="240"/>
        <w:ind w:left="0" w:firstLine="0"/>
        <w:jc w:val="center"/>
        <w:rPr>
          <w:lang w:val="en-GB"/>
        </w:rPr>
      </w:pPr>
      <w:r>
        <w:object w:dxaOrig="3315" w:dyaOrig="1155" w14:anchorId="28DAEB9D">
          <v:shape id="_x0000_i1026" type="#_x0000_t75" style="width:165.9pt;height:57.6pt" o:ole="">
            <v:imagedata r:id="rId14" o:title=""/>
          </v:shape>
          <o:OLEObject Type="Embed" ProgID="Visio.Drawing.11" ShapeID="_x0000_i1026" DrawAspect="Content" ObjectID="_1686755234" r:id="rId15"/>
        </w:object>
      </w:r>
    </w:p>
    <w:p w14:paraId="7794D1EB" w14:textId="77777777" w:rsidR="008D4239" w:rsidRDefault="00B61D12">
      <w:pPr>
        <w:pStyle w:val="Doc-text2"/>
        <w:numPr>
          <w:ilvl w:val="0"/>
          <w:numId w:val="7"/>
        </w:numPr>
        <w:tabs>
          <w:tab w:val="left" w:pos="340"/>
        </w:tabs>
        <w:spacing w:after="240"/>
        <w:jc w:val="both"/>
        <w:rPr>
          <w:lang w:val="en-GB"/>
        </w:rPr>
      </w:pPr>
      <w:r>
        <w:rPr>
          <w:lang w:val="en-GB"/>
        </w:rPr>
        <w:t xml:space="preserve">Network sends a </w:t>
      </w:r>
      <w:r>
        <w:rPr>
          <w:i/>
          <w:lang w:val="en-GB"/>
        </w:rPr>
        <w:t>BeamFailureRecoveryConfig</w:t>
      </w:r>
      <w:r>
        <w:rPr>
          <w:lang w:val="en-GB"/>
        </w:rPr>
        <w:t xml:space="preserve"> containing a partly populated </w:t>
      </w:r>
      <w:r>
        <w:rPr>
          <w:i/>
          <w:lang w:val="en-GB"/>
        </w:rPr>
        <w:t>candidateBeamRSList</w:t>
      </w:r>
      <w:r>
        <w:rPr>
          <w:lang w:val="en-GB"/>
        </w:rPr>
        <w:t xml:space="preserve"> (15 entries) and omitting the </w:t>
      </w:r>
      <w:r>
        <w:rPr>
          <w:i/>
          <w:lang w:val="en-GB"/>
        </w:rPr>
        <w:t>candidateBeamRSListExt-v1610</w:t>
      </w:r>
      <w:r>
        <w:rPr>
          <w:lang w:val="en-GB"/>
        </w:rPr>
        <w:t>.</w:t>
      </w:r>
    </w:p>
    <w:p w14:paraId="23461763" w14:textId="77777777" w:rsidR="008D4239" w:rsidRDefault="00B61D12">
      <w:pPr>
        <w:pStyle w:val="Doc-text2"/>
        <w:numPr>
          <w:ilvl w:val="1"/>
          <w:numId w:val="7"/>
        </w:numPr>
        <w:tabs>
          <w:tab w:val="left" w:pos="340"/>
        </w:tabs>
        <w:spacing w:after="240"/>
        <w:jc w:val="both"/>
        <w:rPr>
          <w:lang w:val="en-GB"/>
        </w:rPr>
      </w:pPr>
      <w:r>
        <w:rPr>
          <w:lang w:val="en-GB"/>
        </w:rPr>
        <w:lastRenderedPageBreak/>
        <w:t xml:space="preserve">With option A, the UE populates a list of 17 entries, and the handling of a future </w:t>
      </w:r>
      <w:r>
        <w:rPr>
          <w:i/>
          <w:lang w:val="en-GB"/>
        </w:rPr>
        <w:t>release</w:t>
      </w:r>
      <w:r>
        <w:rPr>
          <w:lang w:val="en-GB"/>
        </w:rPr>
        <w:t xml:space="preserve"> indication depends on the interpretation of the option (see section 4.1 below).</w:t>
      </w:r>
    </w:p>
    <w:p w14:paraId="52FC03E9" w14:textId="77777777" w:rsidR="008D4239" w:rsidRDefault="00B61D12">
      <w:pPr>
        <w:pStyle w:val="Doc-text2"/>
        <w:tabs>
          <w:tab w:val="left" w:pos="340"/>
        </w:tabs>
        <w:spacing w:after="240"/>
        <w:ind w:left="0" w:firstLine="0"/>
        <w:jc w:val="center"/>
        <w:rPr>
          <w:lang w:val="en-GB"/>
        </w:rPr>
      </w:pPr>
      <w:r>
        <w:object w:dxaOrig="3135" w:dyaOrig="1155" w14:anchorId="718DB442">
          <v:shape id="_x0000_i1027" type="#_x0000_t75" style="width:156.65pt;height:57.6pt" o:ole="">
            <v:imagedata r:id="rId16" o:title=""/>
          </v:shape>
          <o:OLEObject Type="Embed" ProgID="Visio.Drawing.11" ShapeID="_x0000_i1027" DrawAspect="Content" ObjectID="_1686755235" r:id="rId17"/>
        </w:object>
      </w:r>
    </w:p>
    <w:p w14:paraId="292EDE68" w14:textId="77777777" w:rsidR="008D4239" w:rsidRDefault="00B61D12">
      <w:pPr>
        <w:pStyle w:val="Doc-text2"/>
        <w:numPr>
          <w:ilvl w:val="1"/>
          <w:numId w:val="7"/>
        </w:numPr>
        <w:tabs>
          <w:tab w:val="left" w:pos="340"/>
        </w:tabs>
        <w:spacing w:after="240"/>
        <w:jc w:val="both"/>
        <w:rPr>
          <w:lang w:val="en-GB"/>
        </w:rPr>
      </w:pPr>
      <w:r>
        <w:rPr>
          <w:lang w:val="en-GB"/>
        </w:rPr>
        <w:t xml:space="preserve">With option B, the UE populates a list of 15 entries; the 2 entries from </w:t>
      </w:r>
      <w:r>
        <w:rPr>
          <w:i/>
          <w:lang w:val="en-GB"/>
        </w:rPr>
        <w:t>candidateBeamRSListExt-v1610</w:t>
      </w:r>
      <w:r>
        <w:rPr>
          <w:lang w:val="en-GB"/>
        </w:rPr>
        <w:t xml:space="preserve"> are released.</w:t>
      </w:r>
    </w:p>
    <w:p w14:paraId="061710AE" w14:textId="77777777" w:rsidR="008D4239" w:rsidRDefault="00B61D12">
      <w:pPr>
        <w:pStyle w:val="Doc-text2"/>
        <w:tabs>
          <w:tab w:val="left" w:pos="340"/>
        </w:tabs>
        <w:spacing w:after="240"/>
        <w:ind w:left="0" w:firstLine="0"/>
        <w:jc w:val="center"/>
        <w:rPr>
          <w:lang w:val="en-GB"/>
        </w:rPr>
      </w:pPr>
      <w:r>
        <w:object w:dxaOrig="2955" w:dyaOrig="1155" w14:anchorId="64493A17">
          <v:shape id="_x0000_i1028" type="#_x0000_t75" style="width:148.05pt;height:57.6pt" o:ole="">
            <v:imagedata r:id="rId18" o:title=""/>
          </v:shape>
          <o:OLEObject Type="Embed" ProgID="Visio.Drawing.11" ShapeID="_x0000_i1028" DrawAspect="Content" ObjectID="_1686755236" r:id="rId19"/>
        </w:object>
      </w:r>
    </w:p>
    <w:p w14:paraId="3DE78EF8" w14:textId="77777777" w:rsidR="008D4239" w:rsidRDefault="00B61D12">
      <w:pPr>
        <w:pStyle w:val="Doc-text2"/>
        <w:numPr>
          <w:ilvl w:val="1"/>
          <w:numId w:val="7"/>
        </w:numPr>
        <w:tabs>
          <w:tab w:val="left" w:pos="340"/>
        </w:tabs>
        <w:spacing w:after="240"/>
        <w:jc w:val="both"/>
        <w:rPr>
          <w:lang w:val="en-GB"/>
        </w:rPr>
      </w:pPr>
      <w:r>
        <w:rPr>
          <w:lang w:val="en-GB"/>
        </w:rPr>
        <w:t xml:space="preserve">With option C, this step is not allowed; if the network intends to reconfigure the UE to a list of 15 entries, it needs to include the 15 entries explicitly along with the </w:t>
      </w:r>
      <w:r>
        <w:rPr>
          <w:i/>
          <w:lang w:val="en-GB"/>
        </w:rPr>
        <w:t>candidateBeamRSListExt-v1610</w:t>
      </w:r>
      <w:r>
        <w:rPr>
          <w:lang w:val="en-GB"/>
        </w:rPr>
        <w:t xml:space="preserve"> set to </w:t>
      </w:r>
      <w:r>
        <w:rPr>
          <w:i/>
          <w:lang w:val="en-GB"/>
        </w:rPr>
        <w:t>release</w:t>
      </w:r>
      <w:r>
        <w:rPr>
          <w:lang w:val="en-GB"/>
        </w:rPr>
        <w:t>, and if it intends to reconfigure the UE to a list of 17 entries, it needs to include the 17 entries explicitly.</w:t>
      </w:r>
    </w:p>
    <w:p w14:paraId="77649CED" w14:textId="77777777" w:rsidR="008D4239" w:rsidRDefault="00B61D12">
      <w:pPr>
        <w:pStyle w:val="Doc-text2"/>
        <w:tabs>
          <w:tab w:val="left" w:pos="340"/>
        </w:tabs>
        <w:spacing w:after="240"/>
        <w:ind w:left="0" w:firstLine="0"/>
        <w:jc w:val="both"/>
        <w:rPr>
          <w:lang w:val="en-GB"/>
        </w:rPr>
      </w:pPr>
      <w:r>
        <w:rPr>
          <w:b/>
          <w:lang w:val="en-GB"/>
        </w:rPr>
        <w:t>Example 2:</w:t>
      </w:r>
      <w:r>
        <w:rPr>
          <w:lang w:val="en-GB"/>
        </w:rPr>
        <w:t xml:space="preserve"> The network reduces the list size while extension entries are configured, and the resulting list fits inside the legacy list size:</w:t>
      </w:r>
    </w:p>
    <w:p w14:paraId="69E53252" w14:textId="77777777" w:rsidR="008D4239" w:rsidRDefault="00B61D12">
      <w:pPr>
        <w:pStyle w:val="Doc-text2"/>
        <w:numPr>
          <w:ilvl w:val="0"/>
          <w:numId w:val="8"/>
        </w:numPr>
        <w:tabs>
          <w:tab w:val="left" w:pos="340"/>
        </w:tabs>
        <w:spacing w:after="240"/>
        <w:jc w:val="both"/>
        <w:rPr>
          <w:lang w:val="en-GB"/>
        </w:rPr>
      </w:pPr>
      <w:r>
        <w:rPr>
          <w:lang w:val="en-GB"/>
        </w:rPr>
        <w:t xml:space="preserve">Network sends a </w:t>
      </w:r>
      <w:r>
        <w:rPr>
          <w:i/>
          <w:lang w:val="en-GB"/>
        </w:rPr>
        <w:t>BeamFailureRecoveryConfig</w:t>
      </w:r>
      <w:r>
        <w:rPr>
          <w:lang w:val="en-GB"/>
        </w:rPr>
        <w:t xml:space="preserve"> containing a fully populated </w:t>
      </w:r>
      <w:r>
        <w:rPr>
          <w:i/>
          <w:lang w:val="en-GB"/>
        </w:rPr>
        <w:t>candidateBeamRSList</w:t>
      </w:r>
      <w:r>
        <w:rPr>
          <w:lang w:val="en-GB"/>
        </w:rPr>
        <w:t xml:space="preserve"> (16 entries) and a partly populated </w:t>
      </w:r>
      <w:r>
        <w:rPr>
          <w:i/>
          <w:lang w:val="en-GB"/>
        </w:rPr>
        <w:t>candidateBeamRSListExt-v1610</w:t>
      </w:r>
      <w:r>
        <w:rPr>
          <w:lang w:val="en-GB"/>
        </w:rPr>
        <w:t xml:space="preserve"> (2 entries).</w:t>
      </w:r>
    </w:p>
    <w:p w14:paraId="18C8684E" w14:textId="77777777" w:rsidR="008D4239" w:rsidRDefault="00B61D12">
      <w:pPr>
        <w:pStyle w:val="Doc-text2"/>
        <w:tabs>
          <w:tab w:val="left" w:pos="340"/>
        </w:tabs>
        <w:spacing w:after="240"/>
        <w:ind w:left="720" w:firstLine="0"/>
        <w:jc w:val="center"/>
        <w:rPr>
          <w:lang w:val="en-GB"/>
        </w:rPr>
      </w:pPr>
      <w:r>
        <w:object w:dxaOrig="7275" w:dyaOrig="1155" w14:anchorId="684676C5">
          <v:shape id="_x0000_i1029" type="#_x0000_t75" style="width:364.05pt;height:57.6pt" o:ole="">
            <v:imagedata r:id="rId12" o:title=""/>
          </v:shape>
          <o:OLEObject Type="Embed" ProgID="Visio.Drawing.11" ShapeID="_x0000_i1029" DrawAspect="Content" ObjectID="_1686755237" r:id="rId20"/>
        </w:object>
      </w:r>
    </w:p>
    <w:p w14:paraId="5B563D1E" w14:textId="77777777" w:rsidR="008D4239" w:rsidRDefault="00B61D12">
      <w:pPr>
        <w:pStyle w:val="Doc-text2"/>
        <w:numPr>
          <w:ilvl w:val="0"/>
          <w:numId w:val="8"/>
        </w:numPr>
        <w:tabs>
          <w:tab w:val="left" w:pos="340"/>
        </w:tabs>
        <w:spacing w:after="240"/>
        <w:jc w:val="both"/>
        <w:rPr>
          <w:lang w:val="en-GB"/>
        </w:rPr>
      </w:pPr>
      <w:r>
        <w:rPr>
          <w:lang w:val="en-GB"/>
        </w:rPr>
        <w:t>UE concatenates the fields into a single list of 18 entries.</w:t>
      </w:r>
    </w:p>
    <w:p w14:paraId="16739E5D" w14:textId="77777777" w:rsidR="008D4239" w:rsidRDefault="00B61D12">
      <w:pPr>
        <w:pStyle w:val="Doc-text2"/>
        <w:tabs>
          <w:tab w:val="left" w:pos="340"/>
        </w:tabs>
        <w:spacing w:after="240"/>
        <w:ind w:left="0" w:firstLine="0"/>
        <w:jc w:val="center"/>
        <w:rPr>
          <w:lang w:val="en-GB"/>
        </w:rPr>
      </w:pPr>
      <w:r>
        <w:object w:dxaOrig="3315" w:dyaOrig="1155" w14:anchorId="72474B6A">
          <v:shape id="_x0000_i1030" type="#_x0000_t75" style="width:165.9pt;height:57.6pt" o:ole="">
            <v:imagedata r:id="rId14" o:title=""/>
          </v:shape>
          <o:OLEObject Type="Embed" ProgID="Visio.Drawing.11" ShapeID="_x0000_i1030" DrawAspect="Content" ObjectID="_1686755238" r:id="rId21"/>
        </w:object>
      </w:r>
    </w:p>
    <w:p w14:paraId="6C8F0FED" w14:textId="77777777" w:rsidR="008D4239" w:rsidRDefault="00B61D12">
      <w:pPr>
        <w:pStyle w:val="Doc-text2"/>
        <w:numPr>
          <w:ilvl w:val="0"/>
          <w:numId w:val="8"/>
        </w:numPr>
        <w:tabs>
          <w:tab w:val="left" w:pos="340"/>
        </w:tabs>
        <w:spacing w:after="240"/>
        <w:jc w:val="both"/>
        <w:rPr>
          <w:lang w:val="en-GB"/>
        </w:rPr>
      </w:pPr>
      <w:r>
        <w:rPr>
          <w:lang w:val="en-GB"/>
        </w:rPr>
        <w:t xml:space="preserve">Network sends a </w:t>
      </w:r>
      <w:r>
        <w:rPr>
          <w:i/>
          <w:lang w:val="en-GB"/>
        </w:rPr>
        <w:t>BeamFailureRecoveryConfig</w:t>
      </w:r>
      <w:r>
        <w:rPr>
          <w:lang w:val="en-GB"/>
        </w:rPr>
        <w:t xml:space="preserve"> containing a partly populated </w:t>
      </w:r>
      <w:r>
        <w:rPr>
          <w:i/>
          <w:lang w:val="en-GB"/>
        </w:rPr>
        <w:t xml:space="preserve">candidateBeamRSList </w:t>
      </w:r>
      <w:r>
        <w:t xml:space="preserve">(10 entries) and omitting the </w:t>
      </w:r>
      <w:r>
        <w:rPr>
          <w:i/>
        </w:rPr>
        <w:t>candidateBeamRSListExt-v1610</w:t>
      </w:r>
      <w:r>
        <w:t>.</w:t>
      </w:r>
    </w:p>
    <w:p w14:paraId="4762F580" w14:textId="77777777" w:rsidR="008D4239" w:rsidRDefault="00B61D12">
      <w:pPr>
        <w:pStyle w:val="Doc-text2"/>
        <w:numPr>
          <w:ilvl w:val="1"/>
          <w:numId w:val="8"/>
        </w:numPr>
        <w:tabs>
          <w:tab w:val="left" w:pos="340"/>
        </w:tabs>
        <w:spacing w:after="240"/>
        <w:jc w:val="both"/>
        <w:rPr>
          <w:lang w:val="en-GB"/>
        </w:rPr>
      </w:pPr>
      <w:r>
        <w:t xml:space="preserve">With option A, the UE populates a list of 12 entries, and the handling of a future </w:t>
      </w:r>
      <w:r>
        <w:rPr>
          <w:i/>
        </w:rPr>
        <w:t>release</w:t>
      </w:r>
      <w:r>
        <w:t xml:space="preserve"> indication depends on the interpretation of the option (see section 4.1 below).</w:t>
      </w:r>
    </w:p>
    <w:p w14:paraId="3A7119D3" w14:textId="77777777" w:rsidR="008D4239" w:rsidRDefault="00B61D12">
      <w:pPr>
        <w:pStyle w:val="Doc-text2"/>
        <w:tabs>
          <w:tab w:val="left" w:pos="340"/>
        </w:tabs>
        <w:spacing w:after="240"/>
        <w:ind w:left="0" w:firstLine="0"/>
        <w:jc w:val="center"/>
        <w:rPr>
          <w:lang w:val="en-GB"/>
        </w:rPr>
      </w:pPr>
      <w:r>
        <w:object w:dxaOrig="2235" w:dyaOrig="1155" w14:anchorId="34251845">
          <v:shape id="_x0000_i1031" type="#_x0000_t75" style="width:111.75pt;height:57.6pt" o:ole="">
            <v:imagedata r:id="rId22" o:title=""/>
          </v:shape>
          <o:OLEObject Type="Embed" ProgID="Visio.Drawing.11" ShapeID="_x0000_i1031" DrawAspect="Content" ObjectID="_1686755239" r:id="rId23"/>
        </w:object>
      </w:r>
    </w:p>
    <w:p w14:paraId="1FF883D4" w14:textId="77777777" w:rsidR="008D4239" w:rsidRDefault="00B61D12">
      <w:pPr>
        <w:pStyle w:val="Doc-text2"/>
        <w:numPr>
          <w:ilvl w:val="1"/>
          <w:numId w:val="8"/>
        </w:numPr>
        <w:tabs>
          <w:tab w:val="left" w:pos="340"/>
        </w:tabs>
        <w:spacing w:after="240"/>
        <w:jc w:val="both"/>
        <w:rPr>
          <w:lang w:val="en-GB"/>
        </w:rPr>
      </w:pPr>
      <w:r>
        <w:t xml:space="preserve">With option B, the UE populates a list of 10 entries; the 2 entries from </w:t>
      </w:r>
      <w:r>
        <w:rPr>
          <w:i/>
        </w:rPr>
        <w:t>candidateBeamRSListExt-v1610</w:t>
      </w:r>
      <w:r>
        <w:t xml:space="preserve"> are released.</w:t>
      </w:r>
    </w:p>
    <w:p w14:paraId="1BE61D21" w14:textId="77777777" w:rsidR="008D4239" w:rsidRDefault="00B61D12">
      <w:pPr>
        <w:pStyle w:val="Doc-text2"/>
        <w:tabs>
          <w:tab w:val="left" w:pos="340"/>
        </w:tabs>
        <w:spacing w:after="240"/>
        <w:ind w:left="0" w:firstLine="0"/>
        <w:jc w:val="center"/>
        <w:rPr>
          <w:lang w:val="en-GB"/>
        </w:rPr>
      </w:pPr>
      <w:r>
        <w:object w:dxaOrig="2145" w:dyaOrig="1155" w14:anchorId="0E20E52A">
          <v:shape id="_x0000_i1032" type="#_x0000_t75" style="width:107.15pt;height:57.6pt" o:ole="">
            <v:imagedata r:id="rId24" o:title=""/>
          </v:shape>
          <o:OLEObject Type="Embed" ProgID="Visio.Drawing.11" ShapeID="_x0000_i1032" DrawAspect="Content" ObjectID="_1686755240" r:id="rId25"/>
        </w:object>
      </w:r>
    </w:p>
    <w:p w14:paraId="65F84EE8" w14:textId="77777777" w:rsidR="008D4239" w:rsidRDefault="00B61D12">
      <w:pPr>
        <w:pStyle w:val="Doc-text2"/>
        <w:numPr>
          <w:ilvl w:val="1"/>
          <w:numId w:val="8"/>
        </w:numPr>
        <w:tabs>
          <w:tab w:val="left" w:pos="340"/>
        </w:tabs>
        <w:spacing w:after="240"/>
        <w:jc w:val="both"/>
        <w:rPr>
          <w:lang w:val="en-GB"/>
        </w:rPr>
      </w:pPr>
      <w:r>
        <w:lastRenderedPageBreak/>
        <w:t xml:space="preserve">With option C, this step is not allowed; if the network intends to reconfigure the UE to a list of either r10 or 12 entries, it needs to include the entries explicitly along with the </w:t>
      </w:r>
      <w:r>
        <w:rPr>
          <w:i/>
        </w:rPr>
        <w:t>candidateBeamRSListExt-v1610</w:t>
      </w:r>
      <w:r>
        <w:t xml:space="preserve"> set to </w:t>
      </w:r>
      <w:r>
        <w:rPr>
          <w:i/>
        </w:rPr>
        <w:t>release</w:t>
      </w:r>
      <w:r>
        <w:t>.</w:t>
      </w:r>
    </w:p>
    <w:p w14:paraId="01F804E9" w14:textId="77777777" w:rsidR="008D4239" w:rsidRDefault="00B61D12">
      <w:pPr>
        <w:pStyle w:val="Heading1"/>
        <w:rPr>
          <w:rFonts w:cs="Arial"/>
          <w:lang w:eastAsia="ko-KR"/>
        </w:rPr>
      </w:pPr>
      <w:r>
        <w:rPr>
          <w:rFonts w:cs="Arial"/>
          <w:lang w:eastAsia="ko-KR"/>
        </w:rPr>
        <w:t>4 Discussion (Phase 1)</w:t>
      </w:r>
    </w:p>
    <w:p w14:paraId="22E0FDF7" w14:textId="77777777" w:rsidR="008D4239" w:rsidRDefault="00B61D12">
      <w:pPr>
        <w:pStyle w:val="Heading2"/>
      </w:pPr>
      <w:r>
        <w:rPr>
          <w:rFonts w:cs="Arial"/>
        </w:rPr>
        <w:t xml:space="preserve">4.1 </w:t>
      </w:r>
      <w:r>
        <w:t>Details of option A</w:t>
      </w:r>
    </w:p>
    <w:p w14:paraId="2C7BC3BA" w14:textId="77777777" w:rsidR="008D4239" w:rsidRDefault="00B61D12">
      <w:pPr>
        <w:pStyle w:val="Doc-text2"/>
        <w:tabs>
          <w:tab w:val="left" w:pos="340"/>
        </w:tabs>
        <w:spacing w:after="240"/>
        <w:ind w:left="0" w:firstLine="0"/>
        <w:jc w:val="both"/>
        <w:rPr>
          <w:lang w:val="en-GB"/>
        </w:rPr>
      </w:pPr>
      <w:r>
        <w:rPr>
          <w:lang w:val="en-GB"/>
        </w:rPr>
        <w:t>During the previous discussion of option A, it became clear that there are two potential understandings of the definition of “only the extended entries”.</w:t>
      </w:r>
    </w:p>
    <w:p w14:paraId="23107CA1" w14:textId="77777777" w:rsidR="008D4239" w:rsidRDefault="00B61D12">
      <w:pPr>
        <w:pStyle w:val="Doc-text2"/>
        <w:numPr>
          <w:ilvl w:val="0"/>
          <w:numId w:val="6"/>
        </w:numPr>
        <w:tabs>
          <w:tab w:val="left" w:pos="340"/>
        </w:tabs>
        <w:spacing w:after="240"/>
        <w:jc w:val="both"/>
        <w:rPr>
          <w:lang w:val="en-GB"/>
        </w:rPr>
      </w:pPr>
      <w:r>
        <w:rPr>
          <w:lang w:val="en-GB"/>
        </w:rPr>
        <w:t xml:space="preserve">Approach A.1: The UE remembers which list entries were </w:t>
      </w:r>
      <w:r>
        <w:rPr>
          <w:i/>
          <w:lang w:val="en-GB"/>
        </w:rPr>
        <w:t>initially</w:t>
      </w:r>
      <w:r>
        <w:rPr>
          <w:lang w:val="en-GB"/>
        </w:rPr>
        <w:t xml:space="preserve"> configured by </w:t>
      </w:r>
      <w:r>
        <w:rPr>
          <w:i/>
          <w:lang w:val="en-GB"/>
        </w:rPr>
        <w:t>candidateBeamRSListExt-v1610</w:t>
      </w:r>
      <w:r>
        <w:rPr>
          <w:lang w:val="en-GB"/>
        </w:rPr>
        <w:t>, and subsequently treats these as being the extension entries.  Thus, even if the list is later shortened to a length that fits within the original list size, some entries may be marked as “extended entries” and can be released with the extension field.</w:t>
      </w:r>
    </w:p>
    <w:p w14:paraId="4A89FFF5" w14:textId="77777777" w:rsidR="008D4239" w:rsidRDefault="00B61D12">
      <w:pPr>
        <w:pStyle w:val="Doc-text2"/>
        <w:numPr>
          <w:ilvl w:val="1"/>
          <w:numId w:val="6"/>
        </w:numPr>
        <w:tabs>
          <w:tab w:val="left" w:pos="340"/>
        </w:tabs>
        <w:spacing w:after="240"/>
        <w:jc w:val="both"/>
        <w:rPr>
          <w:lang w:val="en-GB"/>
        </w:rPr>
      </w:pPr>
      <w:r>
        <w:rPr>
          <w:lang w:val="en-GB"/>
        </w:rPr>
        <w:t xml:space="preserve">In Example 1 from section 3.3, sending a </w:t>
      </w:r>
      <w:r>
        <w:rPr>
          <w:i/>
          <w:lang w:val="en-GB"/>
        </w:rPr>
        <w:t>release</w:t>
      </w:r>
      <w:r>
        <w:rPr>
          <w:lang w:val="en-GB"/>
        </w:rPr>
        <w:t xml:space="preserve"> would release the 2 entries that were initially configured by </w:t>
      </w:r>
      <w:r>
        <w:rPr>
          <w:i/>
          <w:lang w:val="en-GB"/>
        </w:rPr>
        <w:t>candidateBeamRSListExt-v1610</w:t>
      </w:r>
      <w:r>
        <w:rPr>
          <w:lang w:val="en-GB"/>
        </w:rPr>
        <w:t>, leaving the UE with a list of 15 entries.</w:t>
      </w:r>
    </w:p>
    <w:p w14:paraId="2B2D412F" w14:textId="77777777" w:rsidR="008D4239" w:rsidRDefault="00B61D12">
      <w:pPr>
        <w:pStyle w:val="Doc-text2"/>
        <w:tabs>
          <w:tab w:val="left" w:pos="340"/>
        </w:tabs>
        <w:spacing w:after="240"/>
        <w:ind w:left="0" w:firstLine="0"/>
        <w:jc w:val="center"/>
        <w:rPr>
          <w:lang w:val="en-GB"/>
        </w:rPr>
      </w:pPr>
      <w:r>
        <w:object w:dxaOrig="2955" w:dyaOrig="1155" w14:anchorId="1F04246C">
          <v:shape id="_x0000_i1033" type="#_x0000_t75" style="width:148.05pt;height:57.6pt" o:ole="">
            <v:imagedata r:id="rId18" o:title=""/>
          </v:shape>
          <o:OLEObject Type="Embed" ProgID="Visio.Drawing.11" ShapeID="_x0000_i1033" DrawAspect="Content" ObjectID="_1686755241" r:id="rId26"/>
        </w:object>
      </w:r>
    </w:p>
    <w:p w14:paraId="022A6020" w14:textId="77777777" w:rsidR="008D4239" w:rsidRDefault="00B61D12">
      <w:pPr>
        <w:pStyle w:val="Doc-text2"/>
        <w:numPr>
          <w:ilvl w:val="1"/>
          <w:numId w:val="6"/>
        </w:numPr>
        <w:tabs>
          <w:tab w:val="left" w:pos="340"/>
        </w:tabs>
        <w:spacing w:after="240"/>
        <w:jc w:val="both"/>
        <w:rPr>
          <w:lang w:val="en-GB"/>
        </w:rPr>
      </w:pPr>
      <w:r>
        <w:rPr>
          <w:lang w:val="en-GB"/>
        </w:rPr>
        <w:t xml:space="preserve">In Example 2 from section 3.3, sending a </w:t>
      </w:r>
      <w:r>
        <w:rPr>
          <w:i/>
          <w:lang w:val="en-GB"/>
        </w:rPr>
        <w:t>release</w:t>
      </w:r>
      <w:r>
        <w:rPr>
          <w:lang w:val="en-GB"/>
        </w:rPr>
        <w:t xml:space="preserve"> would release the 2 entries that were initially configured by </w:t>
      </w:r>
      <w:r>
        <w:rPr>
          <w:i/>
          <w:lang w:val="en-GB"/>
        </w:rPr>
        <w:t>candidateBeamRSListExt-v1610</w:t>
      </w:r>
      <w:r>
        <w:rPr>
          <w:lang w:val="en-GB"/>
        </w:rPr>
        <w:t>, leaving the UE with a list of 10 entries.</w:t>
      </w:r>
    </w:p>
    <w:p w14:paraId="2EB65A02" w14:textId="77777777" w:rsidR="008D4239" w:rsidRDefault="00B61D12">
      <w:pPr>
        <w:pStyle w:val="Doc-text2"/>
        <w:tabs>
          <w:tab w:val="left" w:pos="340"/>
        </w:tabs>
        <w:spacing w:after="240"/>
        <w:ind w:left="0" w:firstLine="0"/>
        <w:jc w:val="center"/>
        <w:rPr>
          <w:lang w:val="en-GB"/>
        </w:rPr>
      </w:pPr>
      <w:r>
        <w:object w:dxaOrig="2145" w:dyaOrig="1155" w14:anchorId="7CF6047E">
          <v:shape id="_x0000_i1034" type="#_x0000_t75" style="width:107.15pt;height:57.6pt" o:ole="">
            <v:imagedata r:id="rId24" o:title=""/>
          </v:shape>
          <o:OLEObject Type="Embed" ProgID="Visio.Drawing.11" ShapeID="_x0000_i1034" DrawAspect="Content" ObjectID="_1686755242" r:id="rId27"/>
        </w:object>
      </w:r>
    </w:p>
    <w:p w14:paraId="24A7C2EA" w14:textId="77777777" w:rsidR="008D4239" w:rsidRDefault="00B61D12">
      <w:pPr>
        <w:pStyle w:val="Doc-text2"/>
        <w:numPr>
          <w:ilvl w:val="0"/>
          <w:numId w:val="6"/>
        </w:numPr>
        <w:tabs>
          <w:tab w:val="left" w:pos="340"/>
        </w:tabs>
        <w:spacing w:after="240"/>
        <w:jc w:val="both"/>
        <w:rPr>
          <w:lang w:val="en-GB"/>
        </w:rPr>
      </w:pPr>
      <w:r>
        <w:rPr>
          <w:lang w:val="en-GB"/>
        </w:rPr>
        <w:t xml:space="preserve">Approach A.2: The UE treats the entries from the two list fields as a single undifferentiated list (as usual for lists without ToAddMod structure), and the extension field only addresses entries beyond the size of the original list.  Thus, if the list is shortened to a length that fits within the original list size, the UE considers that it has no more extended entries, and setting </w:t>
      </w:r>
      <w:r>
        <w:rPr>
          <w:i/>
          <w:lang w:val="en-GB"/>
        </w:rPr>
        <w:t>candidateBeamRSListExt-v1610</w:t>
      </w:r>
      <w:r>
        <w:rPr>
          <w:lang w:val="en-GB"/>
        </w:rPr>
        <w:t xml:space="preserve"> to </w:t>
      </w:r>
      <w:r>
        <w:rPr>
          <w:i/>
          <w:lang w:val="en-GB"/>
        </w:rPr>
        <w:t>release</w:t>
      </w:r>
      <w:r>
        <w:rPr>
          <w:lang w:val="en-GB"/>
        </w:rPr>
        <w:t xml:space="preserve"> becomes vacuous.</w:t>
      </w:r>
    </w:p>
    <w:p w14:paraId="52ED60BA" w14:textId="77777777" w:rsidR="008D4239" w:rsidRDefault="00B61D12">
      <w:pPr>
        <w:pStyle w:val="Doc-text2"/>
        <w:numPr>
          <w:ilvl w:val="1"/>
          <w:numId w:val="6"/>
        </w:numPr>
        <w:tabs>
          <w:tab w:val="left" w:pos="340"/>
        </w:tabs>
        <w:spacing w:after="240"/>
        <w:jc w:val="both"/>
        <w:rPr>
          <w:lang w:val="en-GB"/>
        </w:rPr>
      </w:pPr>
      <w:r>
        <w:rPr>
          <w:lang w:val="en-GB"/>
        </w:rPr>
        <w:t xml:space="preserve">In Example 1 from section 3.3, sending a </w:t>
      </w:r>
      <w:r>
        <w:rPr>
          <w:i/>
          <w:lang w:val="en-GB"/>
        </w:rPr>
        <w:t>release</w:t>
      </w:r>
      <w:r>
        <w:rPr>
          <w:lang w:val="en-GB"/>
        </w:rPr>
        <w:t xml:space="preserve"> would release the 1 entry that exceeds the legacy list size, leaving the UE with a list of 16 entries.</w:t>
      </w:r>
    </w:p>
    <w:p w14:paraId="77A4919D" w14:textId="77777777" w:rsidR="008D4239" w:rsidRDefault="00B61D12">
      <w:pPr>
        <w:pStyle w:val="Doc-text2"/>
        <w:tabs>
          <w:tab w:val="left" w:pos="340"/>
        </w:tabs>
        <w:spacing w:after="240"/>
        <w:jc w:val="center"/>
        <w:rPr>
          <w:lang w:val="en-GB"/>
        </w:rPr>
      </w:pPr>
      <w:r>
        <w:object w:dxaOrig="2955" w:dyaOrig="1155" w14:anchorId="05175DFF">
          <v:shape id="_x0000_i1035" type="#_x0000_t75" style="width:148.05pt;height:57.6pt" o:ole="">
            <v:imagedata r:id="rId28" o:title=""/>
          </v:shape>
          <o:OLEObject Type="Embed" ProgID="Visio.Drawing.11" ShapeID="_x0000_i1035" DrawAspect="Content" ObjectID="_1686755243" r:id="rId29"/>
        </w:object>
      </w:r>
    </w:p>
    <w:p w14:paraId="7F733043" w14:textId="77777777" w:rsidR="008D4239" w:rsidRDefault="00B61D12">
      <w:pPr>
        <w:pStyle w:val="Doc-text2"/>
        <w:numPr>
          <w:ilvl w:val="1"/>
          <w:numId w:val="6"/>
        </w:numPr>
        <w:tabs>
          <w:tab w:val="left" w:pos="340"/>
        </w:tabs>
        <w:spacing w:after="240"/>
        <w:jc w:val="both"/>
        <w:rPr>
          <w:lang w:val="en-GB"/>
        </w:rPr>
      </w:pPr>
      <w:r>
        <w:rPr>
          <w:lang w:val="en-GB"/>
        </w:rPr>
        <w:t xml:space="preserve">In Example 2 from section 3.3, sending a </w:t>
      </w:r>
      <w:r>
        <w:rPr>
          <w:i/>
          <w:lang w:val="en-GB"/>
        </w:rPr>
        <w:t>release</w:t>
      </w:r>
      <w:r>
        <w:rPr>
          <w:lang w:val="en-GB"/>
        </w:rPr>
        <w:t xml:space="preserve"> would have no effect.</w:t>
      </w:r>
    </w:p>
    <w:p w14:paraId="010F80D7" w14:textId="77777777" w:rsidR="008D4239" w:rsidRDefault="00B61D12">
      <w:pPr>
        <w:pStyle w:val="Doc-text2"/>
        <w:tabs>
          <w:tab w:val="left" w:pos="340"/>
        </w:tabs>
        <w:spacing w:after="240"/>
        <w:ind w:left="0" w:firstLine="0"/>
        <w:jc w:val="center"/>
        <w:rPr>
          <w:lang w:val="en-GB"/>
        </w:rPr>
      </w:pPr>
      <w:r>
        <w:object w:dxaOrig="2235" w:dyaOrig="1155" w14:anchorId="6C7DBBCD">
          <v:shape id="_x0000_i1036" type="#_x0000_t75" style="width:111.75pt;height:57.6pt" o:ole="">
            <v:imagedata r:id="rId22" o:title=""/>
          </v:shape>
          <o:OLEObject Type="Embed" ProgID="Visio.Drawing.11" ShapeID="_x0000_i1036" DrawAspect="Content" ObjectID="_1686755244" r:id="rId30"/>
        </w:object>
      </w:r>
    </w:p>
    <w:p w14:paraId="4ACE6D61" w14:textId="77777777" w:rsidR="008D4239" w:rsidRDefault="00B61D12">
      <w:pPr>
        <w:pStyle w:val="Doc-text2"/>
        <w:tabs>
          <w:tab w:val="left" w:pos="340"/>
        </w:tabs>
        <w:ind w:left="0" w:firstLine="0"/>
        <w:jc w:val="both"/>
        <w:rPr>
          <w:rFonts w:cs="Arial"/>
          <w:b/>
          <w:lang w:val="en-GB"/>
        </w:rPr>
      </w:pPr>
      <w:r>
        <w:rPr>
          <w:rFonts w:cs="Arial"/>
          <w:b/>
          <w:lang w:val="en-GB"/>
        </w:rPr>
        <w:t xml:space="preserve">Question 1.1: </w:t>
      </w:r>
      <w:r>
        <w:rPr>
          <w:rFonts w:cs="Arial"/>
          <w:lang w:val="en-GB"/>
        </w:rPr>
        <w:t>Which of the two approaches do companies prefer, within the scope of option A?</w:t>
      </w:r>
    </w:p>
    <w:p w14:paraId="6C4701B2" w14:textId="77777777" w:rsidR="008D4239" w:rsidRDefault="008D4239">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50"/>
        <w:gridCol w:w="7968"/>
      </w:tblGrid>
      <w:tr w:rsidR="008D4239" w14:paraId="487EE260" w14:textId="77777777" w:rsidTr="00C207B2">
        <w:tc>
          <w:tcPr>
            <w:tcW w:w="1339" w:type="dxa"/>
            <w:shd w:val="clear" w:color="auto" w:fill="D9D9D9"/>
          </w:tcPr>
          <w:p w14:paraId="7B18FEB3"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1150" w:type="dxa"/>
            <w:shd w:val="clear" w:color="auto" w:fill="D9D9D9"/>
          </w:tcPr>
          <w:p w14:paraId="08F00EBE" w14:textId="77777777" w:rsidR="008D4239" w:rsidRDefault="00B61D12">
            <w:pPr>
              <w:spacing w:after="0"/>
              <w:jc w:val="both"/>
              <w:rPr>
                <w:rFonts w:ascii="Arial" w:hAnsi="Arial" w:cs="Arial"/>
                <w:b/>
                <w:bCs/>
                <w:lang w:eastAsia="zh-CN"/>
              </w:rPr>
            </w:pPr>
            <w:r>
              <w:rPr>
                <w:rFonts w:ascii="Arial" w:hAnsi="Arial" w:cs="Arial"/>
                <w:b/>
                <w:bCs/>
                <w:lang w:eastAsia="zh-CN"/>
              </w:rPr>
              <w:t>Preferred Approach</w:t>
            </w:r>
          </w:p>
        </w:tc>
        <w:tc>
          <w:tcPr>
            <w:tcW w:w="7968" w:type="dxa"/>
            <w:shd w:val="clear" w:color="auto" w:fill="D9D9D9"/>
          </w:tcPr>
          <w:p w14:paraId="7C725048"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3F123CB2" w14:textId="77777777" w:rsidTr="00C207B2">
        <w:tc>
          <w:tcPr>
            <w:tcW w:w="1339" w:type="dxa"/>
            <w:shd w:val="clear" w:color="auto" w:fill="auto"/>
          </w:tcPr>
          <w:p w14:paraId="46BF5F68"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MediaTek</w:t>
            </w:r>
          </w:p>
        </w:tc>
        <w:tc>
          <w:tcPr>
            <w:tcW w:w="1150" w:type="dxa"/>
          </w:tcPr>
          <w:p w14:paraId="36BBED27"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A.1</w:t>
            </w:r>
          </w:p>
        </w:tc>
        <w:tc>
          <w:tcPr>
            <w:tcW w:w="7968" w:type="dxa"/>
            <w:shd w:val="clear" w:color="auto" w:fill="auto"/>
          </w:tcPr>
          <w:p w14:paraId="6285B8DF"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 xml:space="preserve">The extension field is Need M, which means that if it is omitted rather than set to </w:t>
            </w:r>
            <w:r>
              <w:rPr>
                <w:rFonts w:ascii="Arial" w:eastAsia="MS Mincho" w:hAnsi="Arial" w:cs="Arial"/>
                <w:bCs/>
                <w:i/>
                <w:lang w:eastAsia="ja-JP"/>
              </w:rPr>
              <w:t>release</w:t>
            </w:r>
            <w:r>
              <w:rPr>
                <w:rFonts w:ascii="Arial" w:eastAsia="MS Mincho" w:hAnsi="Arial" w:cs="Arial"/>
                <w:bCs/>
                <w:lang w:eastAsia="ja-JP"/>
              </w:rPr>
              <w:t xml:space="preserve">, it should be considered to maintain its previous contents.  This suggests that we should </w:t>
            </w:r>
            <w:r>
              <w:rPr>
                <w:rFonts w:ascii="Arial" w:eastAsia="MS Mincho" w:hAnsi="Arial" w:cs="Arial"/>
                <w:bCs/>
                <w:lang w:eastAsia="ja-JP"/>
              </w:rPr>
              <w:lastRenderedPageBreak/>
              <w:t xml:space="preserve">view </w:t>
            </w:r>
            <w:r>
              <w:rPr>
                <w:rFonts w:ascii="Arial" w:eastAsia="MS Mincho" w:hAnsi="Arial" w:cs="Arial"/>
                <w:bCs/>
                <w:i/>
                <w:lang w:eastAsia="ja-JP"/>
              </w:rPr>
              <w:t>candidateBeamRSListExt-v1610</w:t>
            </w:r>
            <w:r>
              <w:rPr>
                <w:rFonts w:ascii="Arial" w:eastAsia="MS Mincho" w:hAnsi="Arial" w:cs="Arial"/>
                <w:bCs/>
                <w:lang w:eastAsia="ja-JP"/>
              </w:rPr>
              <w:t xml:space="preserve"> as a field separate from </w:t>
            </w:r>
            <w:r>
              <w:rPr>
                <w:rFonts w:ascii="Arial" w:eastAsia="MS Mincho" w:hAnsi="Arial" w:cs="Arial"/>
                <w:bCs/>
                <w:i/>
                <w:lang w:eastAsia="ja-JP"/>
              </w:rPr>
              <w:t>candidateBeamRSList</w:t>
            </w:r>
            <w:r>
              <w:rPr>
                <w:rFonts w:ascii="Arial" w:eastAsia="MS Mincho" w:hAnsi="Arial" w:cs="Arial"/>
                <w:bCs/>
                <w:lang w:eastAsia="ja-JP"/>
              </w:rPr>
              <w:t>, and the UE should be aware of which entries were configured with the extended list (so that it knows what to maintain in case the field is omitted).  We don’t find this to be a problem for the implementation to remember,</w:t>
            </w:r>
          </w:p>
        </w:tc>
      </w:tr>
      <w:tr w:rsidR="008D4239" w14:paraId="60FF1E7F" w14:textId="77777777" w:rsidTr="00C207B2">
        <w:tc>
          <w:tcPr>
            <w:tcW w:w="1339" w:type="dxa"/>
            <w:shd w:val="clear" w:color="auto" w:fill="auto"/>
          </w:tcPr>
          <w:p w14:paraId="39AF51E8" w14:textId="77777777" w:rsidR="008D4239" w:rsidRDefault="00B61D12">
            <w:pPr>
              <w:spacing w:after="0"/>
              <w:jc w:val="both"/>
              <w:rPr>
                <w:rFonts w:ascii="Arial" w:hAnsi="Arial" w:cs="Arial"/>
                <w:bCs/>
                <w:lang w:val="en-US" w:eastAsia="zh-CN"/>
              </w:rPr>
            </w:pPr>
            <w:r>
              <w:rPr>
                <w:rFonts w:ascii="Arial" w:hAnsi="Arial" w:cs="Arial" w:hint="eastAsia"/>
                <w:bCs/>
                <w:lang w:val="en-US" w:eastAsia="zh-CN"/>
              </w:rPr>
              <w:lastRenderedPageBreak/>
              <w:t>ZTE</w:t>
            </w:r>
          </w:p>
        </w:tc>
        <w:tc>
          <w:tcPr>
            <w:tcW w:w="1150" w:type="dxa"/>
          </w:tcPr>
          <w:p w14:paraId="15E5F193" w14:textId="77777777" w:rsidR="008D4239" w:rsidRDefault="00B61D12">
            <w:pPr>
              <w:spacing w:after="0"/>
              <w:jc w:val="both"/>
              <w:rPr>
                <w:rFonts w:ascii="Arial" w:hAnsi="Arial" w:cs="Arial"/>
                <w:bCs/>
                <w:lang w:val="en-US" w:eastAsia="zh-CN"/>
              </w:rPr>
            </w:pPr>
            <w:r>
              <w:rPr>
                <w:rFonts w:ascii="Arial" w:hAnsi="Arial" w:cs="Arial" w:hint="eastAsia"/>
                <w:bCs/>
                <w:lang w:val="en-US" w:eastAsia="zh-CN"/>
              </w:rPr>
              <w:t>A.1</w:t>
            </w:r>
          </w:p>
        </w:tc>
        <w:tc>
          <w:tcPr>
            <w:tcW w:w="7968" w:type="dxa"/>
            <w:shd w:val="clear" w:color="auto" w:fill="auto"/>
          </w:tcPr>
          <w:p w14:paraId="31714209" w14:textId="77777777" w:rsidR="008D4239" w:rsidRDefault="00B61D12">
            <w:pPr>
              <w:spacing w:after="0"/>
              <w:jc w:val="both"/>
              <w:rPr>
                <w:rFonts w:ascii="Arial" w:hAnsi="Arial" w:cs="Arial"/>
                <w:bCs/>
                <w:lang w:val="en-US" w:eastAsia="zh-CN"/>
              </w:rPr>
            </w:pPr>
            <w:bookmarkStart w:id="6" w:name="OLE_LINK1"/>
            <w:r>
              <w:rPr>
                <w:rFonts w:ascii="Arial" w:hAnsi="Arial" w:cs="Arial" w:hint="eastAsia"/>
                <w:bCs/>
                <w:lang w:val="en-US" w:eastAsia="zh-CN"/>
              </w:rPr>
              <w:t>If UE and NW store the R15/R16 list  separately, NW can reconfigure the R15 list and R16 list separately, and this can save the signaling length effectively.</w:t>
            </w:r>
            <w:bookmarkEnd w:id="6"/>
          </w:p>
        </w:tc>
      </w:tr>
      <w:tr w:rsidR="00C207B2" w14:paraId="40CA599A" w14:textId="77777777" w:rsidTr="00C207B2">
        <w:tc>
          <w:tcPr>
            <w:tcW w:w="1339" w:type="dxa"/>
            <w:shd w:val="clear" w:color="auto" w:fill="auto"/>
          </w:tcPr>
          <w:p w14:paraId="3641D610" w14:textId="1DD0812F" w:rsidR="00C207B2" w:rsidRDefault="00C207B2" w:rsidP="00C207B2">
            <w:pPr>
              <w:spacing w:after="0"/>
              <w:jc w:val="both"/>
              <w:rPr>
                <w:rFonts w:ascii="Arial" w:hAnsi="Arial" w:cs="Arial"/>
                <w:bCs/>
                <w:lang w:eastAsia="ko-KR"/>
              </w:rPr>
            </w:pPr>
            <w:r>
              <w:rPr>
                <w:rFonts w:ascii="Arial" w:hAnsi="Arial" w:cs="Arial"/>
                <w:bCs/>
                <w:lang w:eastAsia="zh-CN"/>
              </w:rPr>
              <w:t>Intel</w:t>
            </w:r>
          </w:p>
        </w:tc>
        <w:tc>
          <w:tcPr>
            <w:tcW w:w="1150" w:type="dxa"/>
          </w:tcPr>
          <w:p w14:paraId="16BDFB2F" w14:textId="62F89CC0" w:rsidR="00C207B2" w:rsidRDefault="00C207B2" w:rsidP="00C207B2">
            <w:pPr>
              <w:spacing w:after="0"/>
              <w:jc w:val="both"/>
              <w:rPr>
                <w:rFonts w:ascii="Arial" w:hAnsi="Arial" w:cs="Arial"/>
                <w:bCs/>
                <w:lang w:eastAsia="zh-CN"/>
              </w:rPr>
            </w:pPr>
            <w:r>
              <w:rPr>
                <w:rFonts w:ascii="Arial" w:hAnsi="Arial" w:cs="Arial"/>
                <w:bCs/>
                <w:lang w:eastAsia="zh-CN"/>
              </w:rPr>
              <w:t>A2</w:t>
            </w:r>
          </w:p>
        </w:tc>
        <w:tc>
          <w:tcPr>
            <w:tcW w:w="7968" w:type="dxa"/>
            <w:shd w:val="clear" w:color="auto" w:fill="auto"/>
          </w:tcPr>
          <w:p w14:paraId="512D5FE5" w14:textId="658E57FF" w:rsidR="00C207B2" w:rsidRDefault="00C207B2" w:rsidP="00C207B2">
            <w:pPr>
              <w:spacing w:after="0"/>
              <w:jc w:val="both"/>
              <w:rPr>
                <w:rFonts w:ascii="Arial" w:hAnsi="Arial" w:cs="Arial"/>
                <w:bCs/>
                <w:lang w:eastAsia="zh-CN"/>
              </w:rPr>
            </w:pPr>
            <w:r>
              <w:rPr>
                <w:rFonts w:ascii="Arial" w:hAnsi="Arial" w:cs="Arial"/>
                <w:bCs/>
                <w:lang w:eastAsia="zh-CN"/>
              </w:rPr>
              <w:t xml:space="preserve"> This is based on our understanding of A1 and A2 as given in response to Q1.2.</w:t>
            </w:r>
          </w:p>
          <w:p w14:paraId="1159E59C" w14:textId="77777777" w:rsidR="00C207B2" w:rsidRDefault="00C207B2" w:rsidP="00C207B2">
            <w:pPr>
              <w:spacing w:after="0"/>
              <w:jc w:val="both"/>
              <w:rPr>
                <w:rFonts w:ascii="Arial" w:hAnsi="Arial" w:cs="Arial"/>
                <w:bCs/>
                <w:lang w:eastAsia="zh-CN"/>
              </w:rPr>
            </w:pPr>
          </w:p>
        </w:tc>
      </w:tr>
      <w:tr w:rsidR="008D4239" w14:paraId="408EB888" w14:textId="77777777" w:rsidTr="00C207B2">
        <w:tc>
          <w:tcPr>
            <w:tcW w:w="1339" w:type="dxa"/>
            <w:shd w:val="clear" w:color="auto" w:fill="auto"/>
          </w:tcPr>
          <w:p w14:paraId="2DDC512C" w14:textId="2EBFEE76" w:rsidR="008D4239" w:rsidRDefault="00E6330B">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50" w:type="dxa"/>
          </w:tcPr>
          <w:p w14:paraId="7822D1DC" w14:textId="142BE2E9" w:rsidR="008D4239" w:rsidRDefault="00E6330B">
            <w:pPr>
              <w:spacing w:after="0"/>
              <w:jc w:val="both"/>
              <w:rPr>
                <w:rFonts w:ascii="Arial" w:eastAsia="SimSun" w:hAnsi="Arial" w:cs="Arial"/>
                <w:bCs/>
                <w:lang w:eastAsia="zh-CN"/>
              </w:rPr>
            </w:pPr>
            <w:r>
              <w:rPr>
                <w:rFonts w:ascii="Arial" w:eastAsia="SimSun" w:hAnsi="Arial" w:cs="Arial" w:hint="eastAsia"/>
                <w:bCs/>
                <w:lang w:eastAsia="zh-CN"/>
              </w:rPr>
              <w:t>A.1</w:t>
            </w:r>
          </w:p>
        </w:tc>
        <w:tc>
          <w:tcPr>
            <w:tcW w:w="7968" w:type="dxa"/>
            <w:shd w:val="clear" w:color="auto" w:fill="auto"/>
          </w:tcPr>
          <w:p w14:paraId="6AD9CCB2" w14:textId="3F7C88B0" w:rsidR="008D4239" w:rsidRPr="00E6330B" w:rsidRDefault="008D4239">
            <w:pPr>
              <w:spacing w:after="0"/>
              <w:jc w:val="both"/>
              <w:rPr>
                <w:rFonts w:ascii="Arial" w:eastAsia="SimSun" w:hAnsi="Arial" w:cs="Arial"/>
                <w:bCs/>
                <w:lang w:eastAsia="zh-CN"/>
              </w:rPr>
            </w:pPr>
          </w:p>
        </w:tc>
      </w:tr>
      <w:tr w:rsidR="00670212" w14:paraId="77FFD5F9" w14:textId="77777777" w:rsidTr="00FA1967">
        <w:tc>
          <w:tcPr>
            <w:tcW w:w="1339" w:type="dxa"/>
            <w:shd w:val="clear" w:color="auto" w:fill="auto"/>
          </w:tcPr>
          <w:p w14:paraId="1B57874E" w14:textId="77777777" w:rsidR="00670212" w:rsidRDefault="00670212" w:rsidP="00FA1967">
            <w:pPr>
              <w:spacing w:after="0"/>
              <w:jc w:val="both"/>
              <w:rPr>
                <w:rFonts w:ascii="Arial" w:eastAsia="SimSun" w:hAnsi="Arial" w:cs="Arial"/>
                <w:bCs/>
                <w:lang w:eastAsia="zh-CN"/>
              </w:rPr>
            </w:pPr>
            <w:r>
              <w:rPr>
                <w:rFonts w:ascii="Arial" w:eastAsia="SimSun" w:hAnsi="Arial" w:cs="Arial"/>
                <w:bCs/>
                <w:lang w:eastAsia="zh-CN"/>
              </w:rPr>
              <w:t>Nokia, Nokia Shanghai Bell</w:t>
            </w:r>
          </w:p>
        </w:tc>
        <w:tc>
          <w:tcPr>
            <w:tcW w:w="1150" w:type="dxa"/>
          </w:tcPr>
          <w:p w14:paraId="07EE8226" w14:textId="4F65D5DF" w:rsidR="00670212" w:rsidRDefault="00670212" w:rsidP="00FA1967">
            <w:pPr>
              <w:spacing w:after="0"/>
              <w:jc w:val="both"/>
              <w:rPr>
                <w:rFonts w:ascii="Arial" w:eastAsia="SimSun" w:hAnsi="Arial" w:cs="Arial"/>
                <w:bCs/>
                <w:lang w:eastAsia="zh-CN"/>
              </w:rPr>
            </w:pPr>
            <w:r>
              <w:rPr>
                <w:rFonts w:ascii="Arial" w:eastAsia="SimSun" w:hAnsi="Arial" w:cs="Arial"/>
                <w:bCs/>
                <w:lang w:eastAsia="zh-CN"/>
              </w:rPr>
              <w:t>A2 but no strong view</w:t>
            </w:r>
          </w:p>
        </w:tc>
        <w:tc>
          <w:tcPr>
            <w:tcW w:w="7968" w:type="dxa"/>
            <w:shd w:val="clear" w:color="auto" w:fill="auto"/>
          </w:tcPr>
          <w:p w14:paraId="640391DE" w14:textId="77777777" w:rsidR="00670212" w:rsidRDefault="00670212" w:rsidP="00FA1967">
            <w:pPr>
              <w:spacing w:after="0"/>
              <w:jc w:val="both"/>
              <w:rPr>
                <w:rFonts w:ascii="Arial" w:hAnsi="Arial" w:cs="Arial"/>
                <w:bCs/>
                <w:lang w:eastAsia="ko-KR"/>
              </w:rPr>
            </w:pPr>
            <w:r>
              <w:rPr>
                <w:rFonts w:ascii="Arial" w:hAnsi="Arial" w:cs="Arial"/>
                <w:bCs/>
                <w:lang w:eastAsia="ko-KR"/>
              </w:rPr>
              <w:t>Generally, the UE is supposed to concatenate the entries to a single list so A.2 seems most aligned with that option. However, it has also some issues as per our replies for Q1.2 (see below).</w:t>
            </w:r>
          </w:p>
        </w:tc>
      </w:tr>
      <w:tr w:rsidR="00FA1967" w14:paraId="00CC87B5" w14:textId="77777777" w:rsidTr="00C207B2">
        <w:tc>
          <w:tcPr>
            <w:tcW w:w="1339" w:type="dxa"/>
            <w:shd w:val="clear" w:color="auto" w:fill="auto"/>
          </w:tcPr>
          <w:p w14:paraId="3E4A1A97" w14:textId="3D3E3D6A" w:rsidR="00FA1967" w:rsidRDefault="00FA1967" w:rsidP="00FA1967">
            <w:pPr>
              <w:spacing w:after="0"/>
              <w:jc w:val="both"/>
              <w:rPr>
                <w:rFonts w:ascii="Arial" w:eastAsia="SimSun" w:hAnsi="Arial" w:cs="Arial"/>
                <w:bCs/>
                <w:lang w:eastAsia="zh-CN"/>
              </w:rPr>
            </w:pPr>
            <w:r>
              <w:rPr>
                <w:rFonts w:ascii="Arial" w:eastAsia="SimSun" w:hAnsi="Arial" w:cs="Arial"/>
                <w:bCs/>
                <w:lang w:eastAsia="zh-CN"/>
              </w:rPr>
              <w:t>Ericsson</w:t>
            </w:r>
          </w:p>
        </w:tc>
        <w:tc>
          <w:tcPr>
            <w:tcW w:w="1150" w:type="dxa"/>
          </w:tcPr>
          <w:p w14:paraId="3BEADCE3" w14:textId="17C6EB58" w:rsidR="00FA1967" w:rsidRDefault="00FA1967" w:rsidP="00FA1967">
            <w:pPr>
              <w:spacing w:after="0"/>
              <w:jc w:val="both"/>
              <w:rPr>
                <w:rFonts w:ascii="Arial" w:hAnsi="Arial" w:cs="Arial"/>
                <w:bCs/>
                <w:lang w:eastAsia="zh-CN"/>
              </w:rPr>
            </w:pPr>
            <w:r>
              <w:rPr>
                <w:rFonts w:ascii="Arial" w:hAnsi="Arial" w:cs="Arial"/>
                <w:bCs/>
                <w:lang w:eastAsia="zh-CN"/>
              </w:rPr>
              <w:t>A.1</w:t>
            </w:r>
          </w:p>
        </w:tc>
        <w:tc>
          <w:tcPr>
            <w:tcW w:w="7968" w:type="dxa"/>
            <w:shd w:val="clear" w:color="auto" w:fill="auto"/>
          </w:tcPr>
          <w:p w14:paraId="3C28B5A0" w14:textId="453F4EA8" w:rsidR="00FA1967" w:rsidRDefault="00FA1967" w:rsidP="00FA1967">
            <w:pPr>
              <w:spacing w:after="0"/>
              <w:jc w:val="both"/>
              <w:rPr>
                <w:rFonts w:ascii="Arial" w:hAnsi="Arial" w:cs="Arial"/>
                <w:bCs/>
                <w:lang w:eastAsia="zh-CN"/>
              </w:rPr>
            </w:pPr>
            <w:r>
              <w:rPr>
                <w:rFonts w:ascii="Arial" w:hAnsi="Arial" w:cs="Arial"/>
                <w:bCs/>
                <w:lang w:eastAsia="zh-CN"/>
              </w:rPr>
              <w:t>A.1 is more aligned with the “separated list” view, as indicated by MediaTek and Intel. But there are open ends as explained by Intel.</w:t>
            </w:r>
          </w:p>
        </w:tc>
      </w:tr>
      <w:tr w:rsidR="00FA1967" w14:paraId="462C3140" w14:textId="77777777" w:rsidTr="00C207B2">
        <w:tc>
          <w:tcPr>
            <w:tcW w:w="1339" w:type="dxa"/>
            <w:shd w:val="clear" w:color="auto" w:fill="auto"/>
          </w:tcPr>
          <w:p w14:paraId="417ED04B" w14:textId="77777777" w:rsidR="00FA1967" w:rsidRDefault="00FA1967" w:rsidP="00FA1967">
            <w:pPr>
              <w:spacing w:after="0"/>
              <w:jc w:val="both"/>
              <w:rPr>
                <w:rFonts w:ascii="Arial" w:hAnsi="Arial" w:cs="Arial"/>
                <w:bCs/>
                <w:lang w:eastAsia="zh-CN"/>
              </w:rPr>
            </w:pPr>
          </w:p>
        </w:tc>
        <w:tc>
          <w:tcPr>
            <w:tcW w:w="1150" w:type="dxa"/>
          </w:tcPr>
          <w:p w14:paraId="3909A729" w14:textId="77777777" w:rsidR="00FA1967" w:rsidRDefault="00FA1967" w:rsidP="00FA1967">
            <w:pPr>
              <w:spacing w:after="0"/>
              <w:jc w:val="both"/>
              <w:rPr>
                <w:rFonts w:ascii="Arial" w:hAnsi="Arial" w:cs="Arial"/>
                <w:bCs/>
                <w:lang w:eastAsia="zh-CN"/>
              </w:rPr>
            </w:pPr>
          </w:p>
        </w:tc>
        <w:tc>
          <w:tcPr>
            <w:tcW w:w="7968" w:type="dxa"/>
            <w:shd w:val="clear" w:color="auto" w:fill="auto"/>
          </w:tcPr>
          <w:p w14:paraId="425EB400" w14:textId="77777777" w:rsidR="00FA1967" w:rsidRDefault="00FA1967" w:rsidP="00FA1967">
            <w:pPr>
              <w:spacing w:after="0"/>
              <w:jc w:val="both"/>
              <w:rPr>
                <w:rFonts w:ascii="Arial" w:hAnsi="Arial" w:cs="Arial"/>
                <w:bCs/>
                <w:lang w:eastAsia="zh-CN"/>
              </w:rPr>
            </w:pPr>
          </w:p>
        </w:tc>
      </w:tr>
      <w:tr w:rsidR="00FA1967" w14:paraId="2C26F63C" w14:textId="77777777" w:rsidTr="00C207B2">
        <w:tc>
          <w:tcPr>
            <w:tcW w:w="1339" w:type="dxa"/>
            <w:shd w:val="clear" w:color="auto" w:fill="auto"/>
          </w:tcPr>
          <w:p w14:paraId="286A4881" w14:textId="77777777" w:rsidR="00FA1967" w:rsidRDefault="00FA1967" w:rsidP="00FA1967">
            <w:pPr>
              <w:spacing w:after="0"/>
              <w:jc w:val="both"/>
              <w:rPr>
                <w:rFonts w:ascii="Arial" w:hAnsi="Arial" w:cs="Arial"/>
                <w:bCs/>
                <w:lang w:eastAsia="zh-CN"/>
              </w:rPr>
            </w:pPr>
          </w:p>
        </w:tc>
        <w:tc>
          <w:tcPr>
            <w:tcW w:w="1150" w:type="dxa"/>
          </w:tcPr>
          <w:p w14:paraId="106C580E" w14:textId="77777777" w:rsidR="00FA1967" w:rsidRDefault="00FA1967" w:rsidP="00FA1967">
            <w:pPr>
              <w:spacing w:after="0"/>
              <w:jc w:val="both"/>
              <w:rPr>
                <w:rFonts w:ascii="Arial" w:hAnsi="Arial" w:cs="Arial"/>
                <w:bCs/>
                <w:lang w:eastAsia="zh-CN"/>
              </w:rPr>
            </w:pPr>
          </w:p>
        </w:tc>
        <w:tc>
          <w:tcPr>
            <w:tcW w:w="7968" w:type="dxa"/>
            <w:shd w:val="clear" w:color="auto" w:fill="auto"/>
          </w:tcPr>
          <w:p w14:paraId="277AC6BD" w14:textId="77777777" w:rsidR="00FA1967" w:rsidRDefault="00FA1967" w:rsidP="00FA1967">
            <w:pPr>
              <w:spacing w:after="0"/>
              <w:jc w:val="both"/>
              <w:rPr>
                <w:rFonts w:ascii="Arial" w:hAnsi="Arial" w:cs="Arial"/>
                <w:bCs/>
                <w:lang w:eastAsia="zh-CN"/>
              </w:rPr>
            </w:pPr>
          </w:p>
        </w:tc>
      </w:tr>
      <w:tr w:rsidR="00FA1967" w14:paraId="6FD62279" w14:textId="77777777" w:rsidTr="00C207B2">
        <w:tc>
          <w:tcPr>
            <w:tcW w:w="1339" w:type="dxa"/>
            <w:shd w:val="clear" w:color="auto" w:fill="auto"/>
          </w:tcPr>
          <w:p w14:paraId="6DC130C3" w14:textId="77777777" w:rsidR="00FA1967" w:rsidRDefault="00FA1967" w:rsidP="00FA1967">
            <w:pPr>
              <w:spacing w:after="0"/>
              <w:jc w:val="both"/>
              <w:rPr>
                <w:rFonts w:ascii="Arial" w:hAnsi="Arial" w:cs="Arial"/>
                <w:bCs/>
                <w:lang w:eastAsia="ko-KR"/>
              </w:rPr>
            </w:pPr>
          </w:p>
        </w:tc>
        <w:tc>
          <w:tcPr>
            <w:tcW w:w="1150" w:type="dxa"/>
          </w:tcPr>
          <w:p w14:paraId="2778A84B" w14:textId="77777777" w:rsidR="00FA1967" w:rsidRDefault="00FA1967" w:rsidP="00FA1967">
            <w:pPr>
              <w:spacing w:after="0"/>
              <w:jc w:val="both"/>
              <w:rPr>
                <w:rFonts w:ascii="Arial" w:hAnsi="Arial" w:cs="Arial"/>
                <w:bCs/>
                <w:lang w:eastAsia="ko-KR"/>
              </w:rPr>
            </w:pPr>
          </w:p>
        </w:tc>
        <w:tc>
          <w:tcPr>
            <w:tcW w:w="7968" w:type="dxa"/>
            <w:shd w:val="clear" w:color="auto" w:fill="auto"/>
          </w:tcPr>
          <w:p w14:paraId="5ADD1E09" w14:textId="77777777" w:rsidR="00FA1967" w:rsidRDefault="00FA1967" w:rsidP="00FA1967">
            <w:pPr>
              <w:spacing w:after="0"/>
              <w:jc w:val="both"/>
              <w:rPr>
                <w:rFonts w:ascii="Arial" w:hAnsi="Arial" w:cs="Arial"/>
                <w:bCs/>
                <w:lang w:eastAsia="zh-CN"/>
              </w:rPr>
            </w:pPr>
          </w:p>
        </w:tc>
      </w:tr>
      <w:tr w:rsidR="00FA1967" w14:paraId="0E88A593" w14:textId="77777777" w:rsidTr="00C207B2">
        <w:tc>
          <w:tcPr>
            <w:tcW w:w="1339" w:type="dxa"/>
            <w:shd w:val="clear" w:color="auto" w:fill="auto"/>
          </w:tcPr>
          <w:p w14:paraId="04F568AF" w14:textId="77777777" w:rsidR="00FA1967" w:rsidRDefault="00FA1967" w:rsidP="00FA1967">
            <w:pPr>
              <w:spacing w:after="0"/>
              <w:jc w:val="both"/>
              <w:rPr>
                <w:rFonts w:ascii="Arial" w:eastAsia="SimSun" w:hAnsi="Arial" w:cs="Arial"/>
                <w:bCs/>
                <w:lang w:eastAsia="zh-CN"/>
              </w:rPr>
            </w:pPr>
          </w:p>
        </w:tc>
        <w:tc>
          <w:tcPr>
            <w:tcW w:w="1150" w:type="dxa"/>
          </w:tcPr>
          <w:p w14:paraId="55BDA444" w14:textId="77777777" w:rsidR="00FA1967" w:rsidRDefault="00FA1967" w:rsidP="00FA1967">
            <w:pPr>
              <w:spacing w:after="0"/>
              <w:jc w:val="both"/>
              <w:rPr>
                <w:rFonts w:ascii="Arial" w:eastAsia="SimSun" w:hAnsi="Arial" w:cs="Arial"/>
                <w:bCs/>
                <w:lang w:eastAsia="zh-CN"/>
              </w:rPr>
            </w:pPr>
          </w:p>
        </w:tc>
        <w:tc>
          <w:tcPr>
            <w:tcW w:w="7968" w:type="dxa"/>
            <w:shd w:val="clear" w:color="auto" w:fill="auto"/>
          </w:tcPr>
          <w:p w14:paraId="6753A25D" w14:textId="77777777" w:rsidR="00FA1967" w:rsidRDefault="00FA1967" w:rsidP="00FA1967">
            <w:pPr>
              <w:spacing w:after="0"/>
              <w:jc w:val="both"/>
              <w:rPr>
                <w:rFonts w:ascii="Arial" w:hAnsi="Arial" w:cs="Arial"/>
                <w:bCs/>
                <w:lang w:eastAsia="zh-CN"/>
              </w:rPr>
            </w:pPr>
          </w:p>
        </w:tc>
      </w:tr>
      <w:tr w:rsidR="00FA1967" w14:paraId="680D23EA" w14:textId="77777777" w:rsidTr="00C207B2">
        <w:tc>
          <w:tcPr>
            <w:tcW w:w="1339" w:type="dxa"/>
            <w:shd w:val="clear" w:color="auto" w:fill="auto"/>
          </w:tcPr>
          <w:p w14:paraId="2B44BF70" w14:textId="77777777" w:rsidR="00FA1967" w:rsidRDefault="00FA1967" w:rsidP="00FA1967">
            <w:pPr>
              <w:spacing w:after="0"/>
              <w:jc w:val="both"/>
              <w:rPr>
                <w:rFonts w:ascii="Arial" w:hAnsi="Arial" w:cs="Arial"/>
                <w:bCs/>
                <w:lang w:eastAsia="zh-CN"/>
              </w:rPr>
            </w:pPr>
          </w:p>
        </w:tc>
        <w:tc>
          <w:tcPr>
            <w:tcW w:w="1150" w:type="dxa"/>
          </w:tcPr>
          <w:p w14:paraId="0770E6A9" w14:textId="77777777" w:rsidR="00FA1967" w:rsidRDefault="00FA1967" w:rsidP="00FA1967">
            <w:pPr>
              <w:spacing w:after="0"/>
              <w:jc w:val="both"/>
              <w:rPr>
                <w:rFonts w:ascii="Arial" w:hAnsi="Arial" w:cs="Arial"/>
                <w:bCs/>
                <w:lang w:eastAsia="zh-CN"/>
              </w:rPr>
            </w:pPr>
          </w:p>
        </w:tc>
        <w:tc>
          <w:tcPr>
            <w:tcW w:w="7968" w:type="dxa"/>
            <w:shd w:val="clear" w:color="auto" w:fill="auto"/>
          </w:tcPr>
          <w:p w14:paraId="114D9300" w14:textId="77777777" w:rsidR="00FA1967" w:rsidRDefault="00FA1967" w:rsidP="00FA1967">
            <w:pPr>
              <w:spacing w:after="0"/>
              <w:jc w:val="both"/>
              <w:rPr>
                <w:rFonts w:ascii="Arial" w:hAnsi="Arial" w:cs="Arial"/>
                <w:bCs/>
                <w:lang w:eastAsia="zh-CN"/>
              </w:rPr>
            </w:pPr>
          </w:p>
        </w:tc>
      </w:tr>
      <w:tr w:rsidR="00FA1967" w14:paraId="181802CC" w14:textId="77777777" w:rsidTr="00C207B2">
        <w:tc>
          <w:tcPr>
            <w:tcW w:w="1339" w:type="dxa"/>
            <w:shd w:val="clear" w:color="auto" w:fill="auto"/>
          </w:tcPr>
          <w:p w14:paraId="5B27BBB2" w14:textId="77777777" w:rsidR="00FA1967" w:rsidRDefault="00FA1967" w:rsidP="00FA1967">
            <w:pPr>
              <w:spacing w:after="0"/>
              <w:jc w:val="both"/>
              <w:rPr>
                <w:rFonts w:ascii="Arial" w:hAnsi="Arial" w:cs="Arial"/>
                <w:bCs/>
                <w:lang w:eastAsia="zh-CN"/>
              </w:rPr>
            </w:pPr>
          </w:p>
        </w:tc>
        <w:tc>
          <w:tcPr>
            <w:tcW w:w="1150" w:type="dxa"/>
          </w:tcPr>
          <w:p w14:paraId="1E5886E4" w14:textId="77777777" w:rsidR="00FA1967" w:rsidRDefault="00FA1967" w:rsidP="00FA1967">
            <w:pPr>
              <w:spacing w:after="0"/>
              <w:jc w:val="both"/>
              <w:rPr>
                <w:rFonts w:ascii="Arial" w:hAnsi="Arial" w:cs="Arial"/>
                <w:bCs/>
                <w:lang w:eastAsia="zh-CN"/>
              </w:rPr>
            </w:pPr>
          </w:p>
        </w:tc>
        <w:tc>
          <w:tcPr>
            <w:tcW w:w="7968" w:type="dxa"/>
            <w:shd w:val="clear" w:color="auto" w:fill="auto"/>
          </w:tcPr>
          <w:p w14:paraId="453B8988" w14:textId="77777777" w:rsidR="00FA1967" w:rsidRDefault="00FA1967" w:rsidP="00FA1967">
            <w:pPr>
              <w:spacing w:after="0"/>
              <w:jc w:val="both"/>
              <w:rPr>
                <w:rFonts w:ascii="Arial" w:hAnsi="Arial" w:cs="Arial"/>
                <w:bCs/>
                <w:lang w:eastAsia="zh-CN"/>
              </w:rPr>
            </w:pPr>
          </w:p>
        </w:tc>
      </w:tr>
    </w:tbl>
    <w:p w14:paraId="6C2FFE29" w14:textId="77777777" w:rsidR="008D4239" w:rsidRDefault="008D4239">
      <w:pPr>
        <w:spacing w:after="0"/>
        <w:jc w:val="both"/>
        <w:rPr>
          <w:rFonts w:ascii="Arial" w:hAnsi="Arial" w:cs="Arial"/>
        </w:rPr>
      </w:pPr>
    </w:p>
    <w:p w14:paraId="083651A0" w14:textId="77777777" w:rsidR="008D4239" w:rsidRDefault="00B61D12">
      <w:pPr>
        <w:pStyle w:val="Doc-text2"/>
        <w:tabs>
          <w:tab w:val="left" w:pos="340"/>
        </w:tabs>
        <w:ind w:left="0" w:firstLine="0"/>
        <w:jc w:val="both"/>
        <w:rPr>
          <w:rFonts w:cs="Arial"/>
          <w:b/>
          <w:lang w:val="en-GB"/>
        </w:rPr>
      </w:pPr>
      <w:r>
        <w:rPr>
          <w:rFonts w:cs="Arial"/>
          <w:b/>
          <w:lang w:val="en-GB"/>
        </w:rPr>
        <w:t xml:space="preserve">Question 1.2: </w:t>
      </w:r>
      <w:r>
        <w:rPr>
          <w:rFonts w:cs="Arial"/>
          <w:lang w:val="en-GB"/>
        </w:rPr>
        <w:t>Any other comment on the details of option A?</w:t>
      </w:r>
    </w:p>
    <w:p w14:paraId="26E61BCD" w14:textId="77777777" w:rsidR="008D4239" w:rsidRDefault="008D4239">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096"/>
      </w:tblGrid>
      <w:tr w:rsidR="008D4239" w14:paraId="372713DA" w14:textId="77777777">
        <w:tc>
          <w:tcPr>
            <w:tcW w:w="1339" w:type="dxa"/>
            <w:shd w:val="clear" w:color="auto" w:fill="D9D9D9"/>
          </w:tcPr>
          <w:p w14:paraId="64C5558C"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9096" w:type="dxa"/>
            <w:shd w:val="clear" w:color="auto" w:fill="D9D9D9"/>
          </w:tcPr>
          <w:p w14:paraId="016FC00B"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1953E6" w14:paraId="2AEE900C" w14:textId="77777777">
        <w:tc>
          <w:tcPr>
            <w:tcW w:w="1339" w:type="dxa"/>
            <w:shd w:val="clear" w:color="auto" w:fill="auto"/>
          </w:tcPr>
          <w:p w14:paraId="71317254" w14:textId="0FBEC2A9" w:rsidR="001953E6" w:rsidRDefault="001953E6" w:rsidP="001953E6">
            <w:pPr>
              <w:spacing w:after="0"/>
              <w:jc w:val="both"/>
              <w:rPr>
                <w:rFonts w:ascii="Arial" w:eastAsia="SimSun" w:hAnsi="Arial" w:cs="Arial"/>
                <w:bCs/>
                <w:lang w:val="en-US" w:eastAsia="zh-CN"/>
              </w:rPr>
            </w:pPr>
            <w:r>
              <w:rPr>
                <w:rFonts w:ascii="Arial" w:eastAsia="MS Mincho" w:hAnsi="Arial" w:cs="Arial"/>
                <w:bCs/>
                <w:lang w:eastAsia="ja-JP"/>
              </w:rPr>
              <w:t>Intel</w:t>
            </w:r>
          </w:p>
        </w:tc>
        <w:tc>
          <w:tcPr>
            <w:tcW w:w="9096" w:type="dxa"/>
            <w:shd w:val="clear" w:color="auto" w:fill="auto"/>
          </w:tcPr>
          <w:p w14:paraId="243E873E" w14:textId="77777777" w:rsidR="001953E6" w:rsidRDefault="001953E6" w:rsidP="001953E6">
            <w:r>
              <w:t>I tried to summarise my understanding of A1 and A2 but some of it is still not clear to me (shown with ?).</w:t>
            </w:r>
          </w:p>
          <w:p w14:paraId="0DD711B2" w14:textId="77777777" w:rsidR="001953E6" w:rsidRDefault="001953E6" w:rsidP="001953E6">
            <w:r>
              <w:t>Initial condition: # of entries &gt;16</w:t>
            </w:r>
          </w:p>
          <w:tbl>
            <w:tblPr>
              <w:tblStyle w:val="TableGrid"/>
              <w:tblW w:w="0" w:type="auto"/>
              <w:tblLook w:val="04A0" w:firstRow="1" w:lastRow="0" w:firstColumn="1" w:lastColumn="0" w:noHBand="0" w:noVBand="1"/>
            </w:tblPr>
            <w:tblGrid>
              <w:gridCol w:w="2512"/>
              <w:gridCol w:w="2643"/>
              <w:gridCol w:w="3169"/>
            </w:tblGrid>
            <w:tr w:rsidR="001953E6" w14:paraId="12633E81" w14:textId="77777777" w:rsidTr="00B61D12">
              <w:tc>
                <w:tcPr>
                  <w:tcW w:w="2512" w:type="dxa"/>
                </w:tcPr>
                <w:p w14:paraId="0ECE87AC" w14:textId="77777777" w:rsidR="001953E6" w:rsidRDefault="001953E6" w:rsidP="001953E6"/>
              </w:tc>
              <w:tc>
                <w:tcPr>
                  <w:tcW w:w="2643" w:type="dxa"/>
                </w:tcPr>
                <w:p w14:paraId="24379931" w14:textId="77777777" w:rsidR="001953E6" w:rsidRDefault="001953E6" w:rsidP="001953E6">
                  <w:r>
                    <w:t>Option A1</w:t>
                  </w:r>
                </w:p>
              </w:tc>
              <w:tc>
                <w:tcPr>
                  <w:tcW w:w="3169" w:type="dxa"/>
                </w:tcPr>
                <w:p w14:paraId="03FCC020" w14:textId="77777777" w:rsidR="001953E6" w:rsidRDefault="001953E6" w:rsidP="001953E6">
                  <w:r>
                    <w:t>Option A2</w:t>
                  </w:r>
                </w:p>
              </w:tc>
            </w:tr>
            <w:tr w:rsidR="001953E6" w14:paraId="3CF78DF9" w14:textId="77777777" w:rsidTr="00B61D12">
              <w:tc>
                <w:tcPr>
                  <w:tcW w:w="2512" w:type="dxa"/>
                </w:tcPr>
                <w:p w14:paraId="04619B28" w14:textId="77777777" w:rsidR="001953E6" w:rsidRDefault="001953E6" w:rsidP="001953E6">
                  <w:r>
                    <w:t xml:space="preserve">Legacy list without extension list </w:t>
                  </w:r>
                </w:p>
              </w:tc>
              <w:tc>
                <w:tcPr>
                  <w:tcW w:w="2643" w:type="dxa"/>
                </w:tcPr>
                <w:p w14:paraId="2F89FB2A" w14:textId="77777777" w:rsidR="001953E6" w:rsidRDefault="001953E6" w:rsidP="001953E6">
                  <w:r>
                    <w:t>Replaces only the elements that was previously signalled by original list?</w:t>
                  </w:r>
                </w:p>
              </w:tc>
              <w:tc>
                <w:tcPr>
                  <w:tcW w:w="3169" w:type="dxa"/>
                </w:tcPr>
                <w:p w14:paraId="5B75457C" w14:textId="77777777" w:rsidR="001953E6" w:rsidRDefault="001953E6" w:rsidP="001953E6">
                  <w:r>
                    <w:t>Replaces only the original list</w:t>
                  </w:r>
                </w:p>
              </w:tc>
            </w:tr>
            <w:tr w:rsidR="001953E6" w14:paraId="0ED64309" w14:textId="77777777" w:rsidTr="00B61D12">
              <w:tc>
                <w:tcPr>
                  <w:tcW w:w="2512" w:type="dxa"/>
                </w:tcPr>
                <w:p w14:paraId="000E60D4" w14:textId="77777777" w:rsidR="001953E6" w:rsidRDefault="001953E6" w:rsidP="001953E6">
                  <w:r>
                    <w:t>Extension list without legacy list</w:t>
                  </w:r>
                </w:p>
              </w:tc>
              <w:tc>
                <w:tcPr>
                  <w:tcW w:w="2643" w:type="dxa"/>
                </w:tcPr>
                <w:p w14:paraId="42A5508D" w14:textId="77777777" w:rsidR="001953E6" w:rsidRDefault="001953E6" w:rsidP="001953E6">
                  <w:r>
                    <w:t>Replaces entries signalled previously by ext list?</w:t>
                  </w:r>
                </w:p>
              </w:tc>
              <w:tc>
                <w:tcPr>
                  <w:tcW w:w="3169" w:type="dxa"/>
                </w:tcPr>
                <w:p w14:paraId="5B0FF927" w14:textId="77777777" w:rsidR="001953E6" w:rsidRDefault="001953E6" w:rsidP="001953E6">
                  <w:r>
                    <w:t>Replaces entries &gt;16?</w:t>
                  </w:r>
                </w:p>
              </w:tc>
            </w:tr>
            <w:tr w:rsidR="001953E6" w14:paraId="27169956" w14:textId="77777777" w:rsidTr="00B61D12">
              <w:tc>
                <w:tcPr>
                  <w:tcW w:w="2512" w:type="dxa"/>
                </w:tcPr>
                <w:p w14:paraId="4CD65908" w14:textId="77777777" w:rsidR="001953E6" w:rsidRDefault="001953E6" w:rsidP="001953E6">
                  <w:r>
                    <w:t>Ext list with release</w:t>
                  </w:r>
                </w:p>
              </w:tc>
              <w:tc>
                <w:tcPr>
                  <w:tcW w:w="2643" w:type="dxa"/>
                </w:tcPr>
                <w:p w14:paraId="56225A8D" w14:textId="77777777" w:rsidR="001953E6" w:rsidRDefault="001953E6" w:rsidP="001953E6">
                  <w:r>
                    <w:t>Release entries that were previously signalled by extension list</w:t>
                  </w:r>
                </w:p>
              </w:tc>
              <w:tc>
                <w:tcPr>
                  <w:tcW w:w="3169" w:type="dxa"/>
                </w:tcPr>
                <w:p w14:paraId="7EF8BA78" w14:textId="77777777" w:rsidR="001953E6" w:rsidRDefault="001953E6" w:rsidP="001953E6">
                  <w:r>
                    <w:t>Release entries &gt;16</w:t>
                  </w:r>
                </w:p>
              </w:tc>
            </w:tr>
            <w:tr w:rsidR="001953E6" w14:paraId="5E2C21D3" w14:textId="77777777" w:rsidTr="00B61D12">
              <w:tc>
                <w:tcPr>
                  <w:tcW w:w="2512" w:type="dxa"/>
                </w:tcPr>
                <w:p w14:paraId="290548F1" w14:textId="77777777" w:rsidR="001953E6" w:rsidRDefault="001953E6" w:rsidP="001953E6">
                  <w:r>
                    <w:t>Original+ext list (ext list configures new elements)</w:t>
                  </w:r>
                </w:p>
              </w:tc>
              <w:tc>
                <w:tcPr>
                  <w:tcW w:w="2643" w:type="dxa"/>
                </w:tcPr>
                <w:p w14:paraId="4ACC1114" w14:textId="77777777" w:rsidR="001953E6" w:rsidRDefault="001953E6" w:rsidP="001953E6">
                  <w:r>
                    <w:t>Replaces entries previously signalled by the original list and entries signalled by the ext list</w:t>
                  </w:r>
                </w:p>
              </w:tc>
              <w:tc>
                <w:tcPr>
                  <w:tcW w:w="3169" w:type="dxa"/>
                </w:tcPr>
                <w:p w14:paraId="11B809B4" w14:textId="77777777" w:rsidR="001953E6" w:rsidRDefault="001953E6" w:rsidP="001953E6">
                  <w:r>
                    <w:t xml:space="preserve">Replaces both lists </w:t>
                  </w:r>
                </w:p>
                <w:p w14:paraId="5C590545" w14:textId="77777777" w:rsidR="001953E6" w:rsidRDefault="001953E6" w:rsidP="001953E6">
                  <w:r>
                    <w:t>(conf of ext list allowed if signalled original list is more than 16?)</w:t>
                  </w:r>
                </w:p>
              </w:tc>
            </w:tr>
            <w:tr w:rsidR="001953E6" w14:paraId="2FAC984C" w14:textId="77777777" w:rsidTr="00B61D12">
              <w:tc>
                <w:tcPr>
                  <w:tcW w:w="2512" w:type="dxa"/>
                </w:tcPr>
                <w:p w14:paraId="5E1A7BDC" w14:textId="77777777" w:rsidR="001953E6" w:rsidRDefault="001953E6" w:rsidP="001953E6">
                  <w:r>
                    <w:t>Original+ext list (ext list set to release)</w:t>
                  </w:r>
                </w:p>
              </w:tc>
              <w:tc>
                <w:tcPr>
                  <w:tcW w:w="2643" w:type="dxa"/>
                </w:tcPr>
                <w:p w14:paraId="390E8974" w14:textId="77777777" w:rsidR="001953E6" w:rsidRDefault="001953E6" w:rsidP="001953E6">
                  <w:r>
                    <w:t>Replaces entries previously signalled by the original list and releases entries signalled by the ext list?</w:t>
                  </w:r>
                </w:p>
              </w:tc>
              <w:tc>
                <w:tcPr>
                  <w:tcW w:w="3169" w:type="dxa"/>
                </w:tcPr>
                <w:p w14:paraId="7DBBFB82" w14:textId="77777777" w:rsidR="001953E6" w:rsidRDefault="001953E6" w:rsidP="001953E6">
                  <w:r>
                    <w:t>Replaces entries &lt;16 and releases entries &gt;16 ?</w:t>
                  </w:r>
                </w:p>
              </w:tc>
            </w:tr>
          </w:tbl>
          <w:p w14:paraId="0B5B6F02" w14:textId="77777777" w:rsidR="001953E6" w:rsidRDefault="001953E6" w:rsidP="001953E6"/>
          <w:p w14:paraId="4DBE5992" w14:textId="77777777" w:rsidR="001953E6" w:rsidRDefault="001953E6" w:rsidP="001953E6">
            <w:r>
              <w:t>Initial condition: # of entries &lt;=16 (may have been signalled as original or ext list)</w:t>
            </w:r>
          </w:p>
          <w:tbl>
            <w:tblPr>
              <w:tblStyle w:val="TableGrid"/>
              <w:tblW w:w="0" w:type="auto"/>
              <w:tblLook w:val="04A0" w:firstRow="1" w:lastRow="0" w:firstColumn="1" w:lastColumn="0" w:noHBand="0" w:noVBand="1"/>
            </w:tblPr>
            <w:tblGrid>
              <w:gridCol w:w="2512"/>
              <w:gridCol w:w="2643"/>
              <w:gridCol w:w="3169"/>
            </w:tblGrid>
            <w:tr w:rsidR="001953E6" w14:paraId="4017AA84" w14:textId="77777777" w:rsidTr="00B61D12">
              <w:tc>
                <w:tcPr>
                  <w:tcW w:w="2512" w:type="dxa"/>
                </w:tcPr>
                <w:p w14:paraId="1A7F1893" w14:textId="77777777" w:rsidR="001953E6" w:rsidRDefault="001953E6" w:rsidP="001953E6"/>
              </w:tc>
              <w:tc>
                <w:tcPr>
                  <w:tcW w:w="2643" w:type="dxa"/>
                </w:tcPr>
                <w:p w14:paraId="18DE6D69" w14:textId="77777777" w:rsidR="001953E6" w:rsidRDefault="001953E6" w:rsidP="001953E6">
                  <w:r>
                    <w:t>Option A1</w:t>
                  </w:r>
                </w:p>
              </w:tc>
              <w:tc>
                <w:tcPr>
                  <w:tcW w:w="3169" w:type="dxa"/>
                </w:tcPr>
                <w:p w14:paraId="28181CDA" w14:textId="77777777" w:rsidR="001953E6" w:rsidRDefault="001953E6" w:rsidP="001953E6">
                  <w:r>
                    <w:t>Option A2</w:t>
                  </w:r>
                </w:p>
              </w:tc>
            </w:tr>
            <w:tr w:rsidR="001953E6" w14:paraId="38DD4505" w14:textId="77777777" w:rsidTr="00B61D12">
              <w:tc>
                <w:tcPr>
                  <w:tcW w:w="2512" w:type="dxa"/>
                </w:tcPr>
                <w:p w14:paraId="66F56331" w14:textId="77777777" w:rsidR="001953E6" w:rsidRDefault="001953E6" w:rsidP="001953E6">
                  <w:r>
                    <w:t xml:space="preserve">Legacy list without extension list </w:t>
                  </w:r>
                </w:p>
              </w:tc>
              <w:tc>
                <w:tcPr>
                  <w:tcW w:w="2643" w:type="dxa"/>
                </w:tcPr>
                <w:p w14:paraId="6EEB3573" w14:textId="77777777" w:rsidR="001953E6" w:rsidRDefault="001953E6" w:rsidP="001953E6">
                  <w:r>
                    <w:t>Replaces the entire list? Including entries previously signalled by ext list?</w:t>
                  </w:r>
                </w:p>
              </w:tc>
              <w:tc>
                <w:tcPr>
                  <w:tcW w:w="3169" w:type="dxa"/>
                </w:tcPr>
                <w:p w14:paraId="506E7722" w14:textId="77777777" w:rsidR="001953E6" w:rsidRDefault="001953E6" w:rsidP="001953E6">
                  <w:r>
                    <w:t>Replaces the entries signalled by original list?</w:t>
                  </w:r>
                </w:p>
              </w:tc>
            </w:tr>
            <w:tr w:rsidR="001953E6" w14:paraId="1C807232" w14:textId="77777777" w:rsidTr="00B61D12">
              <w:tc>
                <w:tcPr>
                  <w:tcW w:w="2512" w:type="dxa"/>
                </w:tcPr>
                <w:p w14:paraId="1BAD9959" w14:textId="77777777" w:rsidR="001953E6" w:rsidRDefault="001953E6" w:rsidP="001953E6">
                  <w:r>
                    <w:t>Extension list without legacy list</w:t>
                  </w:r>
                </w:p>
              </w:tc>
              <w:tc>
                <w:tcPr>
                  <w:tcW w:w="2643" w:type="dxa"/>
                </w:tcPr>
                <w:p w14:paraId="6DE0BE93" w14:textId="77777777" w:rsidR="001953E6" w:rsidRDefault="001953E6" w:rsidP="001953E6">
                  <w:r>
                    <w:t>Replaces entries previously signalled by ext list?</w:t>
                  </w:r>
                </w:p>
              </w:tc>
              <w:tc>
                <w:tcPr>
                  <w:tcW w:w="3169" w:type="dxa"/>
                </w:tcPr>
                <w:p w14:paraId="61FC0609" w14:textId="77777777" w:rsidR="001953E6" w:rsidRDefault="001953E6" w:rsidP="001953E6">
                  <w:r>
                    <w:t>N/A</w:t>
                  </w:r>
                </w:p>
              </w:tc>
            </w:tr>
            <w:tr w:rsidR="001953E6" w14:paraId="44F5AAB0" w14:textId="77777777" w:rsidTr="00B61D12">
              <w:tc>
                <w:tcPr>
                  <w:tcW w:w="2512" w:type="dxa"/>
                </w:tcPr>
                <w:p w14:paraId="06A9A35C" w14:textId="77777777" w:rsidR="001953E6" w:rsidRDefault="001953E6" w:rsidP="001953E6">
                  <w:r>
                    <w:lastRenderedPageBreak/>
                    <w:t>Ext list with release</w:t>
                  </w:r>
                </w:p>
              </w:tc>
              <w:tc>
                <w:tcPr>
                  <w:tcW w:w="2643" w:type="dxa"/>
                </w:tcPr>
                <w:p w14:paraId="34ECC6EE" w14:textId="77777777" w:rsidR="001953E6" w:rsidRDefault="001953E6" w:rsidP="001953E6">
                  <w:r>
                    <w:t>Release entries that were previously signalled by extension list</w:t>
                  </w:r>
                </w:p>
              </w:tc>
              <w:tc>
                <w:tcPr>
                  <w:tcW w:w="3169" w:type="dxa"/>
                </w:tcPr>
                <w:p w14:paraId="7A986F60" w14:textId="77777777" w:rsidR="001953E6" w:rsidRDefault="001953E6" w:rsidP="001953E6">
                  <w:r>
                    <w:t>N/A</w:t>
                  </w:r>
                </w:p>
              </w:tc>
            </w:tr>
            <w:tr w:rsidR="001953E6" w14:paraId="097C7125" w14:textId="77777777" w:rsidTr="00B61D12">
              <w:tc>
                <w:tcPr>
                  <w:tcW w:w="2512" w:type="dxa"/>
                </w:tcPr>
                <w:p w14:paraId="1FA202AC" w14:textId="77777777" w:rsidR="001953E6" w:rsidRDefault="001953E6" w:rsidP="001953E6">
                  <w:r>
                    <w:t>Original+ext list (ext list configures new elements)</w:t>
                  </w:r>
                </w:p>
              </w:tc>
              <w:tc>
                <w:tcPr>
                  <w:tcW w:w="2643" w:type="dxa"/>
                </w:tcPr>
                <w:p w14:paraId="254D4712" w14:textId="77777777" w:rsidR="001953E6" w:rsidRDefault="001953E6" w:rsidP="001953E6">
                  <w:r>
                    <w:t xml:space="preserve">Replaces both lists (is it allowed if original list is less than 16?) </w:t>
                  </w:r>
                </w:p>
              </w:tc>
              <w:tc>
                <w:tcPr>
                  <w:tcW w:w="3169" w:type="dxa"/>
                </w:tcPr>
                <w:p w14:paraId="20AC3510" w14:textId="77777777" w:rsidR="001953E6" w:rsidRDefault="001953E6" w:rsidP="001953E6">
                  <w:r>
                    <w:t>Replaces both lists (allowed if original list is more than 16?)</w:t>
                  </w:r>
                </w:p>
              </w:tc>
            </w:tr>
            <w:tr w:rsidR="001953E6" w14:paraId="2B0E62A8" w14:textId="77777777" w:rsidTr="00B61D12">
              <w:tc>
                <w:tcPr>
                  <w:tcW w:w="2512" w:type="dxa"/>
                </w:tcPr>
                <w:p w14:paraId="060D531D" w14:textId="77777777" w:rsidR="001953E6" w:rsidRDefault="001953E6" w:rsidP="001953E6">
                  <w:r>
                    <w:t>Original+ext list (ext list set to release)</w:t>
                  </w:r>
                </w:p>
              </w:tc>
              <w:tc>
                <w:tcPr>
                  <w:tcW w:w="2643" w:type="dxa"/>
                </w:tcPr>
                <w:p w14:paraId="483A3BA1" w14:textId="77777777" w:rsidR="001953E6" w:rsidRDefault="001953E6" w:rsidP="001953E6">
                  <w:r>
                    <w:t>Replaces entries previously signalled by the original list and releases entries signalled by the ext list?</w:t>
                  </w:r>
                </w:p>
              </w:tc>
              <w:tc>
                <w:tcPr>
                  <w:tcW w:w="3169" w:type="dxa"/>
                </w:tcPr>
                <w:p w14:paraId="7D0E5CE3" w14:textId="77777777" w:rsidR="001953E6" w:rsidRDefault="001953E6" w:rsidP="001953E6">
                  <w:r>
                    <w:t>Replaces entries &lt;16 and releases entries &gt;16 ?</w:t>
                  </w:r>
                </w:p>
              </w:tc>
            </w:tr>
          </w:tbl>
          <w:p w14:paraId="61EB99FA" w14:textId="77777777" w:rsidR="001953E6" w:rsidRDefault="001953E6" w:rsidP="001953E6"/>
          <w:p w14:paraId="267EE895" w14:textId="77777777" w:rsidR="001953E6" w:rsidRDefault="001953E6" w:rsidP="001953E6">
            <w:pPr>
              <w:spacing w:after="0"/>
              <w:jc w:val="both"/>
              <w:rPr>
                <w:rFonts w:ascii="Arial" w:hAnsi="Arial" w:cs="Arial"/>
                <w:bCs/>
                <w:lang w:eastAsia="zh-CN"/>
              </w:rPr>
            </w:pPr>
          </w:p>
          <w:p w14:paraId="10FBE78C" w14:textId="77777777" w:rsidR="001953E6" w:rsidRDefault="001953E6" w:rsidP="001953E6">
            <w:pPr>
              <w:spacing w:after="0"/>
              <w:jc w:val="both"/>
              <w:rPr>
                <w:rFonts w:ascii="Arial" w:eastAsia="SimSun" w:hAnsi="Arial" w:cs="Arial"/>
                <w:bCs/>
                <w:lang w:val="en-US" w:eastAsia="zh-CN"/>
              </w:rPr>
            </w:pPr>
          </w:p>
        </w:tc>
      </w:tr>
      <w:tr w:rsidR="00670212" w14:paraId="071A56B0" w14:textId="77777777" w:rsidTr="00FA1967">
        <w:tc>
          <w:tcPr>
            <w:tcW w:w="1339" w:type="dxa"/>
            <w:shd w:val="clear" w:color="auto" w:fill="auto"/>
          </w:tcPr>
          <w:p w14:paraId="6446CD87" w14:textId="77777777" w:rsidR="00670212" w:rsidRDefault="00670212" w:rsidP="00FA1967">
            <w:pPr>
              <w:spacing w:after="0"/>
              <w:jc w:val="both"/>
              <w:rPr>
                <w:rFonts w:ascii="Arial" w:hAnsi="Arial" w:cs="Arial"/>
                <w:bCs/>
                <w:lang w:eastAsia="zh-CN"/>
              </w:rPr>
            </w:pPr>
            <w:r>
              <w:rPr>
                <w:rFonts w:ascii="Arial" w:eastAsia="SimSun" w:hAnsi="Arial" w:cs="Arial"/>
                <w:bCs/>
                <w:lang w:eastAsia="zh-CN"/>
              </w:rPr>
              <w:lastRenderedPageBreak/>
              <w:t>Nokia, Nokia Shanghai Bell</w:t>
            </w:r>
          </w:p>
        </w:tc>
        <w:tc>
          <w:tcPr>
            <w:tcW w:w="9096" w:type="dxa"/>
            <w:shd w:val="clear" w:color="auto" w:fill="auto"/>
          </w:tcPr>
          <w:p w14:paraId="0B47971A" w14:textId="77777777" w:rsidR="00670212" w:rsidRDefault="00670212" w:rsidP="00FA1967">
            <w:r>
              <w:t>Below is our interpretation of the options A1/A2 (red text shows differences to Intel version)</w:t>
            </w:r>
          </w:p>
          <w:p w14:paraId="547C78DE" w14:textId="77777777" w:rsidR="00670212" w:rsidRDefault="00670212" w:rsidP="00FA1967">
            <w:r>
              <w:t>Initial condition: # of entries &gt;16</w:t>
            </w:r>
          </w:p>
          <w:tbl>
            <w:tblPr>
              <w:tblStyle w:val="TableGrid"/>
              <w:tblW w:w="0" w:type="auto"/>
              <w:tblLook w:val="04A0" w:firstRow="1" w:lastRow="0" w:firstColumn="1" w:lastColumn="0" w:noHBand="0" w:noVBand="1"/>
            </w:tblPr>
            <w:tblGrid>
              <w:gridCol w:w="2512"/>
              <w:gridCol w:w="2643"/>
              <w:gridCol w:w="3169"/>
            </w:tblGrid>
            <w:tr w:rsidR="00670212" w14:paraId="758A6CB8" w14:textId="77777777" w:rsidTr="00FA1967">
              <w:tc>
                <w:tcPr>
                  <w:tcW w:w="2512" w:type="dxa"/>
                </w:tcPr>
                <w:p w14:paraId="4635ADDF" w14:textId="77777777" w:rsidR="00670212" w:rsidRDefault="00670212" w:rsidP="00FA1967"/>
              </w:tc>
              <w:tc>
                <w:tcPr>
                  <w:tcW w:w="2643" w:type="dxa"/>
                </w:tcPr>
                <w:p w14:paraId="145C19F5" w14:textId="77777777" w:rsidR="00670212" w:rsidRDefault="00670212" w:rsidP="00FA1967">
                  <w:r>
                    <w:t>Option A1</w:t>
                  </w:r>
                </w:p>
              </w:tc>
              <w:tc>
                <w:tcPr>
                  <w:tcW w:w="3169" w:type="dxa"/>
                </w:tcPr>
                <w:p w14:paraId="2C5C8C98" w14:textId="77777777" w:rsidR="00670212" w:rsidRDefault="00670212" w:rsidP="00FA1967">
                  <w:r>
                    <w:t>Option A2</w:t>
                  </w:r>
                </w:p>
              </w:tc>
            </w:tr>
            <w:tr w:rsidR="00670212" w14:paraId="3B1E0A81" w14:textId="77777777" w:rsidTr="00FA1967">
              <w:tc>
                <w:tcPr>
                  <w:tcW w:w="2512" w:type="dxa"/>
                </w:tcPr>
                <w:p w14:paraId="5A79D650" w14:textId="77777777" w:rsidR="00670212" w:rsidRDefault="00670212" w:rsidP="00FA1967">
                  <w:r>
                    <w:t xml:space="preserve">Legacy list without extension list </w:t>
                  </w:r>
                </w:p>
              </w:tc>
              <w:tc>
                <w:tcPr>
                  <w:tcW w:w="2643" w:type="dxa"/>
                </w:tcPr>
                <w:p w14:paraId="0F1FA47D" w14:textId="77777777" w:rsidR="00670212" w:rsidRDefault="00670212" w:rsidP="00FA1967">
                  <w:r>
                    <w:t xml:space="preserve">Replaces only the elements that was previously signalled by original list, </w:t>
                  </w:r>
                  <w:r w:rsidRPr="00BF092A">
                    <w:rPr>
                      <w:color w:val="FF0000"/>
                    </w:rPr>
                    <w:t>extension list elements remain</w:t>
                  </w:r>
                </w:p>
              </w:tc>
              <w:tc>
                <w:tcPr>
                  <w:tcW w:w="3169" w:type="dxa"/>
                </w:tcPr>
                <w:p w14:paraId="4BF618B1" w14:textId="77777777" w:rsidR="00670212" w:rsidRDefault="00670212" w:rsidP="00FA1967">
                  <w:r w:rsidRPr="00673799">
                    <w:rPr>
                      <w:color w:val="FF0000"/>
                    </w:rPr>
                    <w:t>Replaces the entire list</w:t>
                  </w:r>
                  <w:r>
                    <w:rPr>
                      <w:color w:val="FF0000"/>
                    </w:rPr>
                    <w:t>, i.e. releases also the extended list</w:t>
                  </w:r>
                  <w:r w:rsidRPr="00673799">
                    <w:rPr>
                      <w:color w:val="FF0000"/>
                    </w:rPr>
                    <w:t>?</w:t>
                  </w:r>
                </w:p>
              </w:tc>
            </w:tr>
            <w:tr w:rsidR="00670212" w14:paraId="3FC362EE" w14:textId="77777777" w:rsidTr="00FA1967">
              <w:tc>
                <w:tcPr>
                  <w:tcW w:w="2512" w:type="dxa"/>
                </w:tcPr>
                <w:p w14:paraId="0A85C64A" w14:textId="77777777" w:rsidR="00670212" w:rsidRDefault="00670212" w:rsidP="00FA1967">
                  <w:r>
                    <w:t>Extension list without legacy list</w:t>
                  </w:r>
                </w:p>
              </w:tc>
              <w:tc>
                <w:tcPr>
                  <w:tcW w:w="2643" w:type="dxa"/>
                </w:tcPr>
                <w:p w14:paraId="4914CD0A" w14:textId="77777777" w:rsidR="00670212" w:rsidRDefault="00670212" w:rsidP="00FA1967">
                  <w:r w:rsidRPr="00673799">
                    <w:rPr>
                      <w:color w:val="FF0000"/>
                    </w:rPr>
                    <w:t>Adds or modifie</w:t>
                  </w:r>
                  <w:r>
                    <w:rPr>
                      <w:color w:val="FF0000"/>
                    </w:rPr>
                    <w:t>s</w:t>
                  </w:r>
                  <w:r w:rsidRPr="00673799">
                    <w:rPr>
                      <w:color w:val="FF0000"/>
                    </w:rPr>
                    <w:t xml:space="preserve"> entries signalled previously by ext list (i.e. CANNOT be used to modify legacy </w:t>
                  </w:r>
                  <w:r>
                    <w:rPr>
                      <w:color w:val="FF0000"/>
                    </w:rPr>
                    <w:t xml:space="preserve">list </w:t>
                  </w:r>
                  <w:r w:rsidRPr="00673799">
                    <w:rPr>
                      <w:color w:val="FF0000"/>
                    </w:rPr>
                    <w:t>entries!)</w:t>
                  </w:r>
                </w:p>
              </w:tc>
              <w:tc>
                <w:tcPr>
                  <w:tcW w:w="3169" w:type="dxa"/>
                </w:tcPr>
                <w:p w14:paraId="3E0ACF66" w14:textId="77777777" w:rsidR="00670212" w:rsidRDefault="00670212" w:rsidP="00FA1967">
                  <w:r w:rsidRPr="00673799">
                    <w:rPr>
                      <w:color w:val="FF0000"/>
                    </w:rPr>
                    <w:t>Adds or modifie</w:t>
                  </w:r>
                  <w:r>
                    <w:rPr>
                      <w:color w:val="FF0000"/>
                    </w:rPr>
                    <w:t>s</w:t>
                  </w:r>
                  <w:r w:rsidRPr="00673799">
                    <w:rPr>
                      <w:color w:val="FF0000"/>
                    </w:rPr>
                    <w:t xml:space="preserve"> entries signalled previously </w:t>
                  </w:r>
                  <w:r>
                    <w:rPr>
                      <w:color w:val="FF0000"/>
                    </w:rPr>
                    <w:t>either</w:t>
                  </w:r>
                  <w:r w:rsidRPr="00673799">
                    <w:rPr>
                      <w:color w:val="FF0000"/>
                    </w:rPr>
                    <w:t xml:space="preserve"> list (i.e. </w:t>
                  </w:r>
                  <w:r>
                    <w:rPr>
                      <w:color w:val="FF0000"/>
                    </w:rPr>
                    <w:t>CAN</w:t>
                  </w:r>
                  <w:r w:rsidRPr="00673799">
                    <w:rPr>
                      <w:color w:val="FF0000"/>
                    </w:rPr>
                    <w:t xml:space="preserve"> be used to modify legacy </w:t>
                  </w:r>
                  <w:r>
                    <w:rPr>
                      <w:color w:val="FF0000"/>
                    </w:rPr>
                    <w:t xml:space="preserve">list </w:t>
                  </w:r>
                  <w:r w:rsidRPr="00673799">
                    <w:rPr>
                      <w:color w:val="FF0000"/>
                    </w:rPr>
                    <w:t>entries!)</w:t>
                  </w:r>
                </w:p>
              </w:tc>
            </w:tr>
            <w:tr w:rsidR="00670212" w14:paraId="6ECEF3DC" w14:textId="77777777" w:rsidTr="00FA1967">
              <w:tc>
                <w:tcPr>
                  <w:tcW w:w="2512" w:type="dxa"/>
                </w:tcPr>
                <w:p w14:paraId="45B72D5C" w14:textId="77777777" w:rsidR="00670212" w:rsidRDefault="00670212" w:rsidP="00FA1967">
                  <w:r>
                    <w:t>Ext list with release</w:t>
                  </w:r>
                </w:p>
              </w:tc>
              <w:tc>
                <w:tcPr>
                  <w:tcW w:w="2643" w:type="dxa"/>
                </w:tcPr>
                <w:p w14:paraId="1F5407A7" w14:textId="77777777" w:rsidR="00670212" w:rsidRDefault="00670212" w:rsidP="00FA1967">
                  <w:r>
                    <w:t xml:space="preserve">Release entries that were previously signalled by extension list </w:t>
                  </w:r>
                  <w:r w:rsidRPr="00673799">
                    <w:rPr>
                      <w:color w:val="FF0000"/>
                    </w:rPr>
                    <w:t>(</w:t>
                  </w:r>
                  <w:r>
                    <w:rPr>
                      <w:color w:val="FF0000"/>
                    </w:rPr>
                    <w:t>e.g. what if there are 17 entries, 15 of which were originally added with extension list, all 15 of those are released and only 2 remain</w:t>
                  </w:r>
                  <w:r w:rsidRPr="00673799">
                    <w:rPr>
                      <w:color w:val="FF0000"/>
                    </w:rPr>
                    <w:t>)</w:t>
                  </w:r>
                </w:p>
              </w:tc>
              <w:tc>
                <w:tcPr>
                  <w:tcW w:w="3169" w:type="dxa"/>
                </w:tcPr>
                <w:p w14:paraId="75B6545A" w14:textId="77777777" w:rsidR="00670212" w:rsidRDefault="00670212" w:rsidP="00FA1967">
                  <w:r>
                    <w:t>Release entries &gt;16</w:t>
                  </w:r>
                  <w:r w:rsidRPr="00673799">
                    <w:rPr>
                      <w:color w:val="FF0000"/>
                    </w:rPr>
                    <w:t xml:space="preserve">, </w:t>
                  </w:r>
                  <w:r>
                    <w:rPr>
                      <w:color w:val="FF0000"/>
                    </w:rPr>
                    <w:t xml:space="preserve">but it's </w:t>
                  </w:r>
                  <w:r w:rsidRPr="00673799">
                    <w:rPr>
                      <w:color w:val="FF0000"/>
                    </w:rPr>
                    <w:t>unclear which entries (</w:t>
                  </w:r>
                  <w:r>
                    <w:rPr>
                      <w:color w:val="FF0000"/>
                    </w:rPr>
                    <w:t>e.g. what if there are 17 entries, 15 of which were originally added with extension list?</w:t>
                  </w:r>
                  <w:r w:rsidRPr="00673799">
                    <w:rPr>
                      <w:color w:val="FF0000"/>
                    </w:rPr>
                    <w:t>)</w:t>
                  </w:r>
                </w:p>
              </w:tc>
            </w:tr>
            <w:tr w:rsidR="00670212" w14:paraId="4E685FDC" w14:textId="77777777" w:rsidTr="00FA1967">
              <w:tc>
                <w:tcPr>
                  <w:tcW w:w="2512" w:type="dxa"/>
                </w:tcPr>
                <w:p w14:paraId="146E1FCF" w14:textId="77777777" w:rsidR="00670212" w:rsidRDefault="00670212" w:rsidP="00FA1967">
                  <w:r>
                    <w:t>Original+ext list (ext list configures new elements)</w:t>
                  </w:r>
                </w:p>
              </w:tc>
              <w:tc>
                <w:tcPr>
                  <w:tcW w:w="2643" w:type="dxa"/>
                </w:tcPr>
                <w:p w14:paraId="5FC6F66E" w14:textId="77777777" w:rsidR="00670212" w:rsidRDefault="00670212" w:rsidP="00FA1967">
                  <w:r>
                    <w:t>Replaces entries previously signalled by the original list and entries signalled by the ext list</w:t>
                  </w:r>
                </w:p>
              </w:tc>
              <w:tc>
                <w:tcPr>
                  <w:tcW w:w="3169" w:type="dxa"/>
                </w:tcPr>
                <w:p w14:paraId="6EE8B692" w14:textId="77777777" w:rsidR="00670212" w:rsidRDefault="00670212" w:rsidP="00FA1967">
                  <w:r>
                    <w:t xml:space="preserve">Replaces both lists </w:t>
                  </w:r>
                </w:p>
                <w:p w14:paraId="70B0EC5B" w14:textId="77777777" w:rsidR="00670212" w:rsidRDefault="00670212" w:rsidP="00FA1967">
                  <w:r>
                    <w:t xml:space="preserve">(conf of ext list </w:t>
                  </w:r>
                  <w:r w:rsidRPr="00673799">
                    <w:rPr>
                      <w:color w:val="FF0000"/>
                    </w:rPr>
                    <w:t xml:space="preserve">is only </w:t>
                  </w:r>
                  <w:r>
                    <w:t>allowed if signalled original list is more than 16)</w:t>
                  </w:r>
                </w:p>
              </w:tc>
            </w:tr>
            <w:tr w:rsidR="00670212" w14:paraId="2C11148E" w14:textId="77777777" w:rsidTr="00FA1967">
              <w:tc>
                <w:tcPr>
                  <w:tcW w:w="2512" w:type="dxa"/>
                </w:tcPr>
                <w:p w14:paraId="15325E0E" w14:textId="77777777" w:rsidR="00670212" w:rsidRDefault="00670212" w:rsidP="00FA1967">
                  <w:r>
                    <w:t>Original+ext list (ext list set to release)</w:t>
                  </w:r>
                </w:p>
              </w:tc>
              <w:tc>
                <w:tcPr>
                  <w:tcW w:w="2643" w:type="dxa"/>
                </w:tcPr>
                <w:p w14:paraId="484EFE7A" w14:textId="77777777" w:rsidR="00670212" w:rsidRDefault="00670212" w:rsidP="00FA1967">
                  <w:r>
                    <w:t xml:space="preserve">Replaces entries previously signalled by the original list and releases </w:t>
                  </w:r>
                  <w:r w:rsidRPr="00673799">
                    <w:rPr>
                      <w:color w:val="FF0000"/>
                    </w:rPr>
                    <w:t xml:space="preserve">(any) </w:t>
                  </w:r>
                  <w:r>
                    <w:t>entries signalled by the ext list?</w:t>
                  </w:r>
                </w:p>
              </w:tc>
              <w:tc>
                <w:tcPr>
                  <w:tcW w:w="3169" w:type="dxa"/>
                </w:tcPr>
                <w:p w14:paraId="19855B6D" w14:textId="77777777" w:rsidR="00670212" w:rsidRDefault="00670212" w:rsidP="00FA1967">
                  <w:r>
                    <w:t>Replaces entries &lt;16 and releases entries &gt;16</w:t>
                  </w:r>
                  <w:r w:rsidRPr="00673799">
                    <w:rPr>
                      <w:color w:val="FF0000"/>
                    </w:rPr>
                    <w:t xml:space="preserve">, </w:t>
                  </w:r>
                  <w:r>
                    <w:rPr>
                      <w:color w:val="FF0000"/>
                    </w:rPr>
                    <w:t xml:space="preserve">but it's </w:t>
                  </w:r>
                  <w:r w:rsidRPr="00673799">
                    <w:rPr>
                      <w:color w:val="FF0000"/>
                    </w:rPr>
                    <w:t>unclear which entries (</w:t>
                  </w:r>
                  <w:r>
                    <w:rPr>
                      <w:color w:val="FF0000"/>
                    </w:rPr>
                    <w:t>e.g. what if there are 17 entries, 15 of which were originally added with extension list?</w:t>
                  </w:r>
                  <w:r w:rsidRPr="00673799">
                    <w:rPr>
                      <w:color w:val="FF0000"/>
                    </w:rPr>
                    <w:t>)</w:t>
                  </w:r>
                </w:p>
              </w:tc>
            </w:tr>
          </w:tbl>
          <w:p w14:paraId="264E48A8" w14:textId="77777777" w:rsidR="00670212" w:rsidRDefault="00670212" w:rsidP="00FA1967"/>
          <w:p w14:paraId="244609EF" w14:textId="77777777" w:rsidR="00670212" w:rsidRDefault="00670212" w:rsidP="00FA1967">
            <w:r>
              <w:t>Initial condition: # of entries &lt;=16 (may have been signalled as original or ext list)</w:t>
            </w:r>
          </w:p>
          <w:tbl>
            <w:tblPr>
              <w:tblStyle w:val="TableGrid"/>
              <w:tblW w:w="0" w:type="auto"/>
              <w:tblLook w:val="04A0" w:firstRow="1" w:lastRow="0" w:firstColumn="1" w:lastColumn="0" w:noHBand="0" w:noVBand="1"/>
            </w:tblPr>
            <w:tblGrid>
              <w:gridCol w:w="2512"/>
              <w:gridCol w:w="2643"/>
              <w:gridCol w:w="3169"/>
            </w:tblGrid>
            <w:tr w:rsidR="00670212" w14:paraId="6A1D8AD7" w14:textId="77777777" w:rsidTr="00FA1967">
              <w:tc>
                <w:tcPr>
                  <w:tcW w:w="2512" w:type="dxa"/>
                </w:tcPr>
                <w:p w14:paraId="2DF7D271" w14:textId="77777777" w:rsidR="00670212" w:rsidRDefault="00670212" w:rsidP="00FA1967"/>
              </w:tc>
              <w:tc>
                <w:tcPr>
                  <w:tcW w:w="2643" w:type="dxa"/>
                </w:tcPr>
                <w:p w14:paraId="175110DF" w14:textId="77777777" w:rsidR="00670212" w:rsidRDefault="00670212" w:rsidP="00FA1967">
                  <w:r>
                    <w:t>Option A1</w:t>
                  </w:r>
                </w:p>
              </w:tc>
              <w:tc>
                <w:tcPr>
                  <w:tcW w:w="3169" w:type="dxa"/>
                </w:tcPr>
                <w:p w14:paraId="1C00E9FF" w14:textId="77777777" w:rsidR="00670212" w:rsidRDefault="00670212" w:rsidP="00FA1967">
                  <w:r>
                    <w:t>Option A2</w:t>
                  </w:r>
                </w:p>
              </w:tc>
            </w:tr>
            <w:tr w:rsidR="00670212" w14:paraId="575ADC57" w14:textId="77777777" w:rsidTr="00FA1967">
              <w:tc>
                <w:tcPr>
                  <w:tcW w:w="2512" w:type="dxa"/>
                </w:tcPr>
                <w:p w14:paraId="0A644495" w14:textId="77777777" w:rsidR="00670212" w:rsidRDefault="00670212" w:rsidP="00FA1967">
                  <w:r>
                    <w:t xml:space="preserve">Legacy list without extension list </w:t>
                  </w:r>
                </w:p>
              </w:tc>
              <w:tc>
                <w:tcPr>
                  <w:tcW w:w="2643" w:type="dxa"/>
                </w:tcPr>
                <w:p w14:paraId="43A7BFE0" w14:textId="77777777" w:rsidR="00670212" w:rsidRDefault="00670212" w:rsidP="00FA1967">
                  <w:r>
                    <w:t xml:space="preserve">Replaces the entire </w:t>
                  </w:r>
                  <w:r w:rsidRPr="00673799">
                    <w:rPr>
                      <w:color w:val="FF0000"/>
                    </w:rPr>
                    <w:t>legacy list, (i.e. only entries configured by the legacy list, extended elements remain)</w:t>
                  </w:r>
                </w:p>
              </w:tc>
              <w:tc>
                <w:tcPr>
                  <w:tcW w:w="3169" w:type="dxa"/>
                </w:tcPr>
                <w:p w14:paraId="1578D39D" w14:textId="77777777" w:rsidR="00670212" w:rsidRDefault="00670212" w:rsidP="00FA1967">
                  <w:r w:rsidRPr="00673799">
                    <w:rPr>
                      <w:color w:val="FF0000"/>
                    </w:rPr>
                    <w:t>Replaces the entire list (regardless of where the entries were signalled)</w:t>
                  </w:r>
                </w:p>
              </w:tc>
            </w:tr>
            <w:tr w:rsidR="00670212" w14:paraId="72C8132F" w14:textId="77777777" w:rsidTr="00FA1967">
              <w:tc>
                <w:tcPr>
                  <w:tcW w:w="2512" w:type="dxa"/>
                </w:tcPr>
                <w:p w14:paraId="53C3D92F" w14:textId="77777777" w:rsidR="00670212" w:rsidRDefault="00670212" w:rsidP="00FA1967">
                  <w:r>
                    <w:lastRenderedPageBreak/>
                    <w:t>Extension list without legacy list</w:t>
                  </w:r>
                </w:p>
              </w:tc>
              <w:tc>
                <w:tcPr>
                  <w:tcW w:w="2643" w:type="dxa"/>
                </w:tcPr>
                <w:p w14:paraId="1B6FC947" w14:textId="77777777" w:rsidR="00670212" w:rsidRDefault="00670212" w:rsidP="00FA1967">
                  <w:r>
                    <w:rPr>
                      <w:color w:val="FF0000"/>
                    </w:rPr>
                    <w:t>Only allowed when legacy list size = 16 (i.e. CANNOT be used to modify legacy list entries)</w:t>
                  </w:r>
                </w:p>
              </w:tc>
              <w:tc>
                <w:tcPr>
                  <w:tcW w:w="3169" w:type="dxa"/>
                </w:tcPr>
                <w:p w14:paraId="2A895D2B" w14:textId="77777777" w:rsidR="00670212" w:rsidRDefault="00670212" w:rsidP="00FA1967">
                  <w:r>
                    <w:rPr>
                      <w:color w:val="FF0000"/>
                    </w:rPr>
                    <w:t>Only allowed when legacy list size = 16, but only to add new entries</w:t>
                  </w:r>
                </w:p>
              </w:tc>
            </w:tr>
            <w:tr w:rsidR="00670212" w14:paraId="2D40A531" w14:textId="77777777" w:rsidTr="00FA1967">
              <w:tc>
                <w:tcPr>
                  <w:tcW w:w="2512" w:type="dxa"/>
                </w:tcPr>
                <w:p w14:paraId="0094E6BE" w14:textId="77777777" w:rsidR="00670212" w:rsidRDefault="00670212" w:rsidP="00FA1967">
                  <w:r>
                    <w:t>Ext list with release</w:t>
                  </w:r>
                </w:p>
              </w:tc>
              <w:tc>
                <w:tcPr>
                  <w:tcW w:w="2643" w:type="dxa"/>
                </w:tcPr>
                <w:p w14:paraId="6B64B374" w14:textId="77777777" w:rsidR="00670212" w:rsidRDefault="00670212" w:rsidP="00FA1967">
                  <w:r>
                    <w:t>Release entries that were previously signalled by extension list</w:t>
                  </w:r>
                </w:p>
              </w:tc>
              <w:tc>
                <w:tcPr>
                  <w:tcW w:w="3169" w:type="dxa"/>
                </w:tcPr>
                <w:p w14:paraId="11455E55" w14:textId="77777777" w:rsidR="00670212" w:rsidRDefault="00670212" w:rsidP="00FA1967">
                  <w:r>
                    <w:t xml:space="preserve">N/A </w:t>
                  </w:r>
                  <w:r w:rsidRPr="00274203">
                    <w:rPr>
                      <w:color w:val="FF0000"/>
                    </w:rPr>
                    <w:t>(if list size &lt; 16)</w:t>
                  </w:r>
                </w:p>
              </w:tc>
            </w:tr>
            <w:tr w:rsidR="00670212" w14:paraId="2FD43F0E" w14:textId="77777777" w:rsidTr="00FA1967">
              <w:tc>
                <w:tcPr>
                  <w:tcW w:w="2512" w:type="dxa"/>
                </w:tcPr>
                <w:p w14:paraId="240E1920" w14:textId="77777777" w:rsidR="00670212" w:rsidRDefault="00670212" w:rsidP="00FA1967">
                  <w:r>
                    <w:t>Original+ext list (ext list configures new elements)</w:t>
                  </w:r>
                </w:p>
              </w:tc>
              <w:tc>
                <w:tcPr>
                  <w:tcW w:w="2643" w:type="dxa"/>
                </w:tcPr>
                <w:p w14:paraId="4BE6AFAD" w14:textId="77777777" w:rsidR="00670212" w:rsidRDefault="00670212" w:rsidP="00FA1967">
                  <w:r w:rsidRPr="00274203">
                    <w:rPr>
                      <w:color w:val="FF0000"/>
                    </w:rPr>
                    <w:t xml:space="preserve">Replaces legacy list and adds to the extended list (only allowed if </w:t>
                  </w:r>
                  <w:r>
                    <w:rPr>
                      <w:color w:val="FF0000"/>
                    </w:rPr>
                    <w:t xml:space="preserve">legacy list size = 16 and </w:t>
                  </w:r>
                  <w:r w:rsidRPr="00274203">
                    <w:rPr>
                      <w:color w:val="FF0000"/>
                    </w:rPr>
                    <w:t xml:space="preserve">new list size </w:t>
                  </w:r>
                  <w:r>
                    <w:rPr>
                      <w:color w:val="FF0000"/>
                    </w:rPr>
                    <w:t>&gt; 1</w:t>
                  </w:r>
                  <w:r w:rsidRPr="00274203">
                    <w:rPr>
                      <w:color w:val="FF0000"/>
                    </w:rPr>
                    <w:t>)</w:t>
                  </w:r>
                </w:p>
              </w:tc>
              <w:tc>
                <w:tcPr>
                  <w:tcW w:w="3169" w:type="dxa"/>
                </w:tcPr>
                <w:p w14:paraId="6BEE4B86" w14:textId="77777777" w:rsidR="00670212" w:rsidRDefault="00670212" w:rsidP="00FA1967">
                  <w:r>
                    <w:t xml:space="preserve">Replaces both lists </w:t>
                  </w:r>
                  <w:r w:rsidRPr="00274203">
                    <w:rPr>
                      <w:color w:val="FF0000"/>
                    </w:rPr>
                    <w:t>(only allowed if new list size is more than 16)</w:t>
                  </w:r>
                </w:p>
              </w:tc>
            </w:tr>
            <w:tr w:rsidR="00670212" w14:paraId="084F27D5" w14:textId="77777777" w:rsidTr="00FA1967">
              <w:tc>
                <w:tcPr>
                  <w:tcW w:w="2512" w:type="dxa"/>
                </w:tcPr>
                <w:p w14:paraId="7C83BACC" w14:textId="77777777" w:rsidR="00670212" w:rsidRDefault="00670212" w:rsidP="00FA1967">
                  <w:r>
                    <w:t>Original+ext list (ext list set to release)</w:t>
                  </w:r>
                </w:p>
              </w:tc>
              <w:tc>
                <w:tcPr>
                  <w:tcW w:w="2643" w:type="dxa"/>
                </w:tcPr>
                <w:p w14:paraId="64A22595" w14:textId="77777777" w:rsidR="00670212" w:rsidRDefault="00670212" w:rsidP="00FA1967">
                  <w:r>
                    <w:t xml:space="preserve">Replaces entries previously signalled by the original list and releases entries signalled by the ext list </w:t>
                  </w:r>
                  <w:r w:rsidRPr="00274203">
                    <w:rPr>
                      <w:color w:val="FF0000"/>
                    </w:rPr>
                    <w:t>(the resulting list size is always the same as the newly signalled legacy list size</w:t>
                  </w:r>
                  <w:r>
                    <w:rPr>
                      <w:color w:val="FF0000"/>
                    </w:rPr>
                    <w:t>, i.e. only those entries remain after this operation</w:t>
                  </w:r>
                  <w:r w:rsidRPr="00274203">
                    <w:rPr>
                      <w:color w:val="FF0000"/>
                    </w:rPr>
                    <w:t>)</w:t>
                  </w:r>
                  <w:r>
                    <w:t xml:space="preserve"> </w:t>
                  </w:r>
                </w:p>
              </w:tc>
              <w:tc>
                <w:tcPr>
                  <w:tcW w:w="3169" w:type="dxa"/>
                </w:tcPr>
                <w:p w14:paraId="3B88C089" w14:textId="77777777" w:rsidR="00670212" w:rsidRDefault="00670212" w:rsidP="00FA1967">
                  <w:r w:rsidRPr="00274203">
                    <w:rPr>
                      <w:color w:val="FF0000"/>
                    </w:rPr>
                    <w:t xml:space="preserve">Releases </w:t>
                  </w:r>
                  <w:r>
                    <w:rPr>
                      <w:color w:val="FF0000"/>
                    </w:rPr>
                    <w:t xml:space="preserve">the whole list </w:t>
                  </w:r>
                  <w:r w:rsidRPr="00274203">
                    <w:rPr>
                      <w:color w:val="FF0000"/>
                    </w:rPr>
                    <w:t>(</w:t>
                  </w:r>
                  <w:r>
                    <w:rPr>
                      <w:color w:val="FF0000"/>
                    </w:rPr>
                    <w:t xml:space="preserve">i.e. </w:t>
                  </w:r>
                  <w:r w:rsidRPr="00274203">
                    <w:rPr>
                      <w:color w:val="FF0000"/>
                    </w:rPr>
                    <w:t xml:space="preserve">legacy </w:t>
                  </w:r>
                  <w:r>
                    <w:rPr>
                      <w:color w:val="FF0000"/>
                    </w:rPr>
                    <w:t xml:space="preserve">entries and </w:t>
                  </w:r>
                  <w:r w:rsidRPr="00274203">
                    <w:rPr>
                      <w:color w:val="FF0000"/>
                    </w:rPr>
                    <w:t>extended</w:t>
                  </w:r>
                  <w:r>
                    <w:rPr>
                      <w:color w:val="FF0000"/>
                    </w:rPr>
                    <w:t xml:space="preserve"> list entries</w:t>
                  </w:r>
                  <w:r w:rsidRPr="00274203">
                    <w:rPr>
                      <w:color w:val="FF0000"/>
                    </w:rPr>
                    <w:t>) and adds the new legacy list (the resulting list size is always the same as the newly signalled legacy list size, i.e. only those entries remain after this operation)</w:t>
                  </w:r>
                </w:p>
              </w:tc>
            </w:tr>
          </w:tbl>
          <w:p w14:paraId="5FB7C49C" w14:textId="77777777" w:rsidR="00670212" w:rsidRDefault="00670212" w:rsidP="00FA1967"/>
          <w:p w14:paraId="27FE7149" w14:textId="77777777" w:rsidR="00670212" w:rsidRDefault="00670212" w:rsidP="00FA1967">
            <w:pPr>
              <w:spacing w:after="0"/>
              <w:jc w:val="both"/>
              <w:rPr>
                <w:rFonts w:ascii="Arial" w:hAnsi="Arial" w:cs="Arial"/>
                <w:bCs/>
                <w:lang w:eastAsia="zh-CN"/>
              </w:rPr>
            </w:pPr>
          </w:p>
          <w:p w14:paraId="674CC479" w14:textId="77777777" w:rsidR="00670212" w:rsidRDefault="00670212" w:rsidP="00FA1967">
            <w:pPr>
              <w:spacing w:after="0"/>
              <w:jc w:val="both"/>
              <w:rPr>
                <w:rFonts w:ascii="Arial" w:hAnsi="Arial" w:cs="Arial"/>
                <w:bCs/>
                <w:lang w:eastAsia="zh-CN"/>
              </w:rPr>
            </w:pPr>
            <w:r>
              <w:rPr>
                <w:rFonts w:ascii="Arial" w:hAnsi="Arial" w:cs="Arial"/>
                <w:bCs/>
                <w:lang w:eastAsia="zh-CN"/>
              </w:rPr>
              <w:t>We would note that this is our first assessment on how the options work - there are still questions and ambiguities with both A1 and A2, so we are not sure these are fully correct.</w:t>
            </w:r>
          </w:p>
        </w:tc>
      </w:tr>
      <w:tr w:rsidR="008D4239" w14:paraId="658C9123" w14:textId="77777777">
        <w:tc>
          <w:tcPr>
            <w:tcW w:w="1339" w:type="dxa"/>
            <w:shd w:val="clear" w:color="auto" w:fill="auto"/>
          </w:tcPr>
          <w:p w14:paraId="1D18D9F4" w14:textId="580E08A3" w:rsidR="008D4239" w:rsidRDefault="00C7790E">
            <w:pPr>
              <w:spacing w:after="0"/>
              <w:jc w:val="both"/>
              <w:rPr>
                <w:rFonts w:ascii="Arial" w:hAnsi="Arial" w:cs="Arial"/>
                <w:bCs/>
                <w:lang w:eastAsia="zh-CN"/>
              </w:rPr>
            </w:pPr>
            <w:r>
              <w:rPr>
                <w:rFonts w:ascii="Arial" w:hAnsi="Arial" w:cs="Arial"/>
                <w:bCs/>
                <w:lang w:eastAsia="zh-CN"/>
              </w:rPr>
              <w:lastRenderedPageBreak/>
              <w:t>MediaTek (2)</w:t>
            </w:r>
          </w:p>
        </w:tc>
        <w:tc>
          <w:tcPr>
            <w:tcW w:w="9096" w:type="dxa"/>
            <w:shd w:val="clear" w:color="auto" w:fill="auto"/>
          </w:tcPr>
          <w:p w14:paraId="39EC8545" w14:textId="77777777" w:rsidR="008D4239" w:rsidRDefault="00C7790E">
            <w:pPr>
              <w:spacing w:after="0"/>
              <w:jc w:val="both"/>
              <w:rPr>
                <w:rFonts w:ascii="Arial" w:hAnsi="Arial" w:cs="Arial"/>
                <w:bCs/>
                <w:lang w:eastAsia="zh-CN"/>
              </w:rPr>
            </w:pPr>
            <w:r>
              <w:rPr>
                <w:rFonts w:ascii="Arial" w:hAnsi="Arial" w:cs="Arial"/>
                <w:bCs/>
                <w:lang w:eastAsia="zh-CN"/>
              </w:rPr>
              <w:t>Thanks to Intel for the table.  Our understanding of the options is as follows in the table format (generally aligned with Intel’s):</w:t>
            </w:r>
          </w:p>
          <w:p w14:paraId="36BB7D4D" w14:textId="77777777" w:rsidR="00C7790E" w:rsidRDefault="00C7790E">
            <w:pPr>
              <w:spacing w:after="0"/>
              <w:jc w:val="both"/>
              <w:rPr>
                <w:rFonts w:ascii="Arial" w:hAnsi="Arial" w:cs="Arial"/>
                <w:bCs/>
                <w:lang w:eastAsia="zh-CN"/>
              </w:rPr>
            </w:pPr>
          </w:p>
          <w:p w14:paraId="00EB13E3" w14:textId="77777777" w:rsidR="00C7790E" w:rsidRDefault="00C7790E" w:rsidP="00C7790E">
            <w:r>
              <w:t>Initial condition: # of entries &gt;16</w:t>
            </w:r>
          </w:p>
          <w:tbl>
            <w:tblPr>
              <w:tblStyle w:val="TableGrid"/>
              <w:tblW w:w="0" w:type="auto"/>
              <w:tblLook w:val="04A0" w:firstRow="1" w:lastRow="0" w:firstColumn="1" w:lastColumn="0" w:noHBand="0" w:noVBand="1"/>
            </w:tblPr>
            <w:tblGrid>
              <w:gridCol w:w="2512"/>
              <w:gridCol w:w="2643"/>
              <w:gridCol w:w="3169"/>
            </w:tblGrid>
            <w:tr w:rsidR="00C7790E" w14:paraId="6D6EF28E" w14:textId="77777777" w:rsidTr="00FA1967">
              <w:tc>
                <w:tcPr>
                  <w:tcW w:w="2512" w:type="dxa"/>
                </w:tcPr>
                <w:p w14:paraId="55668A42" w14:textId="77777777" w:rsidR="00C7790E" w:rsidRDefault="00C7790E" w:rsidP="00C7790E"/>
              </w:tc>
              <w:tc>
                <w:tcPr>
                  <w:tcW w:w="2643" w:type="dxa"/>
                </w:tcPr>
                <w:p w14:paraId="59D2F8EB" w14:textId="77777777" w:rsidR="00C7790E" w:rsidRDefault="00C7790E" w:rsidP="00C7790E">
                  <w:r>
                    <w:t>Option A1</w:t>
                  </w:r>
                </w:p>
              </w:tc>
              <w:tc>
                <w:tcPr>
                  <w:tcW w:w="3169" w:type="dxa"/>
                </w:tcPr>
                <w:p w14:paraId="0DA426BE" w14:textId="77777777" w:rsidR="00C7790E" w:rsidRDefault="00C7790E" w:rsidP="00C7790E">
                  <w:r>
                    <w:t>Option A2</w:t>
                  </w:r>
                </w:p>
              </w:tc>
            </w:tr>
            <w:tr w:rsidR="00C7790E" w14:paraId="701F243B" w14:textId="77777777" w:rsidTr="00FA1967">
              <w:tc>
                <w:tcPr>
                  <w:tcW w:w="2512" w:type="dxa"/>
                </w:tcPr>
                <w:p w14:paraId="545C1FE1" w14:textId="77777777" w:rsidR="00C7790E" w:rsidRDefault="00C7790E" w:rsidP="00C7790E">
                  <w:r>
                    <w:t xml:space="preserve">Legacy list without extension list </w:t>
                  </w:r>
                </w:p>
              </w:tc>
              <w:tc>
                <w:tcPr>
                  <w:tcW w:w="2643" w:type="dxa"/>
                </w:tcPr>
                <w:p w14:paraId="6D3FE2F6" w14:textId="024B2C59" w:rsidR="00C7790E" w:rsidRDefault="00C7790E" w:rsidP="00C7790E">
                  <w:r>
                    <w:t>Replaces only the elements that was previously signalled by original list</w:t>
                  </w:r>
                  <w:r w:rsidRPr="00C7790E">
                    <w:rPr>
                      <w:color w:val="FF0000"/>
                    </w:rPr>
                    <w:t xml:space="preserve"> (entries that were configured by the extension list are preserved)</w:t>
                  </w:r>
                </w:p>
              </w:tc>
              <w:tc>
                <w:tcPr>
                  <w:tcW w:w="3169" w:type="dxa"/>
                </w:tcPr>
                <w:p w14:paraId="46F2EA9B" w14:textId="679CBD02" w:rsidR="00C7790E" w:rsidRDefault="00C7790E" w:rsidP="00C7790E">
                  <w:r>
                    <w:t xml:space="preserve">Replaces only the first </w:t>
                  </w:r>
                  <w:r w:rsidRPr="00C7790E">
                    <w:rPr>
                      <w:color w:val="FF0000"/>
                    </w:rPr>
                    <w:t xml:space="preserve">16 </w:t>
                  </w:r>
                  <w:r>
                    <w:t xml:space="preserve">elements </w:t>
                  </w:r>
                  <w:r w:rsidRPr="00C7790E">
                    <w:rPr>
                      <w:color w:val="FF0000"/>
                    </w:rPr>
                    <w:t>(irrespective of whether they were configured by the original list or the extension list)</w:t>
                  </w:r>
                </w:p>
              </w:tc>
            </w:tr>
            <w:tr w:rsidR="00C7790E" w14:paraId="4E0C8ABE" w14:textId="77777777" w:rsidTr="00FA1967">
              <w:tc>
                <w:tcPr>
                  <w:tcW w:w="2512" w:type="dxa"/>
                </w:tcPr>
                <w:p w14:paraId="75BDE929" w14:textId="77777777" w:rsidR="00C7790E" w:rsidRDefault="00C7790E" w:rsidP="00C7790E">
                  <w:r>
                    <w:t>Extension list without legacy list</w:t>
                  </w:r>
                </w:p>
              </w:tc>
              <w:tc>
                <w:tcPr>
                  <w:tcW w:w="2643" w:type="dxa"/>
                </w:tcPr>
                <w:p w14:paraId="11A6C24F" w14:textId="4ECF505F" w:rsidR="00C7790E" w:rsidRDefault="00C7790E" w:rsidP="00C7790E">
                  <w:r>
                    <w:t xml:space="preserve">Replaces entries signalled previously by ext list </w:t>
                  </w:r>
                  <w:r w:rsidRPr="00C7790E">
                    <w:rPr>
                      <w:color w:val="FF0000"/>
                    </w:rPr>
                    <w:t>(entries that were configured by the original list are preserved)</w:t>
                  </w:r>
                </w:p>
              </w:tc>
              <w:tc>
                <w:tcPr>
                  <w:tcW w:w="3169" w:type="dxa"/>
                </w:tcPr>
                <w:p w14:paraId="45790047" w14:textId="64FC96F1" w:rsidR="00C7790E" w:rsidRDefault="00C7790E" w:rsidP="00C7790E">
                  <w:r>
                    <w:t xml:space="preserve">Replaces entries &gt;16 </w:t>
                  </w:r>
                  <w:r w:rsidRPr="00C7790E">
                    <w:rPr>
                      <w:color w:val="FF0000"/>
                    </w:rPr>
                    <w:t>(note: in line with Nokia’s comments above, this assumes that the UE keeps the entries in a known order—e.g., if there are 17 entries, 15 of which were originally configured by the extension list, the UE stores first the two “legacy” entries and then the 15 “ext” entries)</w:t>
                  </w:r>
                </w:p>
              </w:tc>
            </w:tr>
            <w:tr w:rsidR="00C7790E" w14:paraId="1C464788" w14:textId="77777777" w:rsidTr="00FA1967">
              <w:tc>
                <w:tcPr>
                  <w:tcW w:w="2512" w:type="dxa"/>
                </w:tcPr>
                <w:p w14:paraId="52338AE4" w14:textId="77777777" w:rsidR="00C7790E" w:rsidRDefault="00C7790E" w:rsidP="00C7790E">
                  <w:r>
                    <w:t>Ext list with release</w:t>
                  </w:r>
                </w:p>
              </w:tc>
              <w:tc>
                <w:tcPr>
                  <w:tcW w:w="2643" w:type="dxa"/>
                </w:tcPr>
                <w:p w14:paraId="1E642DF0" w14:textId="77777777" w:rsidR="00C7790E" w:rsidRDefault="00C7790E" w:rsidP="00C7790E">
                  <w:r>
                    <w:t>Release entries that were previously signalled by extension list</w:t>
                  </w:r>
                </w:p>
              </w:tc>
              <w:tc>
                <w:tcPr>
                  <w:tcW w:w="3169" w:type="dxa"/>
                </w:tcPr>
                <w:p w14:paraId="04431341" w14:textId="77777777" w:rsidR="00C7790E" w:rsidRDefault="00C7790E" w:rsidP="00C7790E">
                  <w:r>
                    <w:t>Release entries &gt;16</w:t>
                  </w:r>
                </w:p>
              </w:tc>
            </w:tr>
            <w:tr w:rsidR="00C7790E" w14:paraId="698983D8" w14:textId="77777777" w:rsidTr="00FA1967">
              <w:tc>
                <w:tcPr>
                  <w:tcW w:w="2512" w:type="dxa"/>
                </w:tcPr>
                <w:p w14:paraId="4F32F89C" w14:textId="77777777" w:rsidR="00C7790E" w:rsidRDefault="00C7790E" w:rsidP="00C7790E">
                  <w:r>
                    <w:t>Original+ext list (ext list configures new elements)</w:t>
                  </w:r>
                </w:p>
              </w:tc>
              <w:tc>
                <w:tcPr>
                  <w:tcW w:w="2643" w:type="dxa"/>
                </w:tcPr>
                <w:p w14:paraId="71784818" w14:textId="77777777" w:rsidR="00C7790E" w:rsidRDefault="00C7790E" w:rsidP="00C7790E">
                  <w:r>
                    <w:t>Replaces entries previously signalled by the original list and entries signalled by the ext list</w:t>
                  </w:r>
                </w:p>
              </w:tc>
              <w:tc>
                <w:tcPr>
                  <w:tcW w:w="3169" w:type="dxa"/>
                </w:tcPr>
                <w:p w14:paraId="2E72AF3D" w14:textId="77777777" w:rsidR="00C7790E" w:rsidRDefault="00C7790E" w:rsidP="00C7790E">
                  <w:r>
                    <w:t xml:space="preserve">Replaces both lists </w:t>
                  </w:r>
                </w:p>
                <w:p w14:paraId="00B98E02" w14:textId="49379622" w:rsidR="00C7790E" w:rsidRDefault="00C7790E" w:rsidP="00C7790E">
                  <w:r>
                    <w:t xml:space="preserve">(conf of ext list allowed if signalled original list is more than 16?) </w:t>
                  </w:r>
                  <w:r w:rsidRPr="00C7790E">
                    <w:rPr>
                      <w:color w:val="FF0000"/>
                    </w:rPr>
                    <w:t xml:space="preserve">[MTK: We understand this would be possible in principle, but there seems to be no advantage in doing it, and it would be OK to prohibit this configuration to simplify </w:t>
                  </w:r>
                  <w:r w:rsidRPr="00C7790E">
                    <w:rPr>
                      <w:color w:val="FF0000"/>
                    </w:rPr>
                    <w:lastRenderedPageBreak/>
                    <w:t>implementations and guard against implementation divergence]</w:t>
                  </w:r>
                </w:p>
              </w:tc>
            </w:tr>
            <w:tr w:rsidR="00C7790E" w14:paraId="75BE0704" w14:textId="77777777" w:rsidTr="00FA1967">
              <w:tc>
                <w:tcPr>
                  <w:tcW w:w="2512" w:type="dxa"/>
                </w:tcPr>
                <w:p w14:paraId="5B93DA3F" w14:textId="77777777" w:rsidR="00C7790E" w:rsidRDefault="00C7790E" w:rsidP="00C7790E">
                  <w:r>
                    <w:lastRenderedPageBreak/>
                    <w:t>Original+ext list (ext list set to release)</w:t>
                  </w:r>
                </w:p>
              </w:tc>
              <w:tc>
                <w:tcPr>
                  <w:tcW w:w="2643" w:type="dxa"/>
                </w:tcPr>
                <w:p w14:paraId="522893F4" w14:textId="45EBC555" w:rsidR="00C7790E" w:rsidRDefault="00C7790E" w:rsidP="00C7790E">
                  <w:r>
                    <w:t>Replaces entries previously signalled by the original list and releases entries signalled by the ext list</w:t>
                  </w:r>
                </w:p>
              </w:tc>
              <w:tc>
                <w:tcPr>
                  <w:tcW w:w="3169" w:type="dxa"/>
                </w:tcPr>
                <w:p w14:paraId="79C0D526" w14:textId="2AA98F50" w:rsidR="00C7790E" w:rsidRDefault="00C7790E" w:rsidP="00C7790E">
                  <w:r>
                    <w:t>Replaces entries &lt;16 and releases entries &gt;16</w:t>
                  </w:r>
                </w:p>
              </w:tc>
            </w:tr>
          </w:tbl>
          <w:p w14:paraId="16201A2B" w14:textId="77777777" w:rsidR="00C7790E" w:rsidRDefault="00C7790E" w:rsidP="00C7790E"/>
          <w:p w14:paraId="3FD120DE" w14:textId="77777777" w:rsidR="00C7790E" w:rsidRDefault="00C7790E" w:rsidP="00C7790E">
            <w:r>
              <w:t>Initial condition: # of entries &lt;=16 (may have been signalled as original or ext list)</w:t>
            </w:r>
          </w:p>
          <w:p w14:paraId="0871BC8D" w14:textId="05896241" w:rsidR="00C7790E" w:rsidRPr="00C7790E" w:rsidRDefault="00C7790E" w:rsidP="00C7790E">
            <w:pPr>
              <w:rPr>
                <w:color w:val="FF0000"/>
              </w:rPr>
            </w:pPr>
            <w:r w:rsidRPr="00C7790E">
              <w:rPr>
                <w:color w:val="FF0000"/>
              </w:rPr>
              <w:t>Note: After discussion with Intel, we understand that the entries in the first line of this table were accidentally switched in Intel’s comment—we have corrected this in the version below.</w:t>
            </w:r>
          </w:p>
          <w:tbl>
            <w:tblPr>
              <w:tblStyle w:val="TableGrid"/>
              <w:tblW w:w="0" w:type="auto"/>
              <w:tblLook w:val="04A0" w:firstRow="1" w:lastRow="0" w:firstColumn="1" w:lastColumn="0" w:noHBand="0" w:noVBand="1"/>
            </w:tblPr>
            <w:tblGrid>
              <w:gridCol w:w="2512"/>
              <w:gridCol w:w="2643"/>
              <w:gridCol w:w="3169"/>
            </w:tblGrid>
            <w:tr w:rsidR="00C7790E" w14:paraId="474FEDE7" w14:textId="77777777" w:rsidTr="00FA1967">
              <w:tc>
                <w:tcPr>
                  <w:tcW w:w="2512" w:type="dxa"/>
                </w:tcPr>
                <w:p w14:paraId="54E6CB00" w14:textId="77777777" w:rsidR="00C7790E" w:rsidRDefault="00C7790E" w:rsidP="00C7790E"/>
              </w:tc>
              <w:tc>
                <w:tcPr>
                  <w:tcW w:w="2643" w:type="dxa"/>
                </w:tcPr>
                <w:p w14:paraId="35069D7C" w14:textId="77777777" w:rsidR="00C7790E" w:rsidRDefault="00C7790E" w:rsidP="00C7790E">
                  <w:r>
                    <w:t>Option A1</w:t>
                  </w:r>
                </w:p>
              </w:tc>
              <w:tc>
                <w:tcPr>
                  <w:tcW w:w="3169" w:type="dxa"/>
                </w:tcPr>
                <w:p w14:paraId="59D479C2" w14:textId="77777777" w:rsidR="00C7790E" w:rsidRDefault="00C7790E" w:rsidP="00C7790E">
                  <w:r>
                    <w:t>Option A2</w:t>
                  </w:r>
                </w:p>
              </w:tc>
            </w:tr>
            <w:tr w:rsidR="00C7790E" w14:paraId="40602ED1" w14:textId="77777777" w:rsidTr="00FA1967">
              <w:tc>
                <w:tcPr>
                  <w:tcW w:w="2512" w:type="dxa"/>
                </w:tcPr>
                <w:p w14:paraId="60669C5F" w14:textId="77777777" w:rsidR="00C7790E" w:rsidRDefault="00C7790E" w:rsidP="00C7790E">
                  <w:r>
                    <w:t xml:space="preserve">Legacy list without extension list </w:t>
                  </w:r>
                </w:p>
              </w:tc>
              <w:tc>
                <w:tcPr>
                  <w:tcW w:w="2643" w:type="dxa"/>
                </w:tcPr>
                <w:p w14:paraId="5B89C01A" w14:textId="6B3CC56A" w:rsidR="00C7790E" w:rsidRDefault="00C7790E" w:rsidP="00C7790E">
                  <w:r>
                    <w:t>Replaces the entries signalled by original list</w:t>
                  </w:r>
                </w:p>
              </w:tc>
              <w:tc>
                <w:tcPr>
                  <w:tcW w:w="3169" w:type="dxa"/>
                </w:tcPr>
                <w:p w14:paraId="4E9B8C3F" w14:textId="7A401BA7" w:rsidR="00C7790E" w:rsidRDefault="00C7790E" w:rsidP="00C7790E">
                  <w:r w:rsidRPr="00C7790E">
                    <w:rPr>
                      <w:color w:val="FF0000"/>
                    </w:rPr>
                    <w:t>Replaces the first 16 entries, irrespective of whether they were originally configured by the original list or the ext list; entries above 16 are preserved</w:t>
                  </w:r>
                </w:p>
              </w:tc>
            </w:tr>
            <w:tr w:rsidR="00C7790E" w14:paraId="4E839E66" w14:textId="77777777" w:rsidTr="00FA1967">
              <w:tc>
                <w:tcPr>
                  <w:tcW w:w="2512" w:type="dxa"/>
                </w:tcPr>
                <w:p w14:paraId="44F0F146" w14:textId="77777777" w:rsidR="00C7790E" w:rsidRDefault="00C7790E" w:rsidP="00C7790E">
                  <w:r>
                    <w:t>Extension list without legacy list</w:t>
                  </w:r>
                </w:p>
              </w:tc>
              <w:tc>
                <w:tcPr>
                  <w:tcW w:w="2643" w:type="dxa"/>
                </w:tcPr>
                <w:p w14:paraId="6A64F31A" w14:textId="52085690" w:rsidR="00C7790E" w:rsidRDefault="00C7790E" w:rsidP="00C7790E">
                  <w:r>
                    <w:t xml:space="preserve">Replaces entries previously signalled by ext list </w:t>
                  </w:r>
                  <w:r w:rsidRPr="00C7790E">
                    <w:rPr>
                      <w:color w:val="FF0000"/>
                    </w:rPr>
                    <w:t>(entries that were configured by the original list are preserved)</w:t>
                  </w:r>
                </w:p>
              </w:tc>
              <w:tc>
                <w:tcPr>
                  <w:tcW w:w="3169" w:type="dxa"/>
                </w:tcPr>
                <w:p w14:paraId="3DCF2322" w14:textId="77777777" w:rsidR="00C7790E" w:rsidRDefault="00C7790E" w:rsidP="00C7790E">
                  <w:r>
                    <w:t>N/A</w:t>
                  </w:r>
                </w:p>
              </w:tc>
            </w:tr>
            <w:tr w:rsidR="00C7790E" w14:paraId="4F0B0191" w14:textId="77777777" w:rsidTr="00FA1967">
              <w:tc>
                <w:tcPr>
                  <w:tcW w:w="2512" w:type="dxa"/>
                </w:tcPr>
                <w:p w14:paraId="2A60A119" w14:textId="77777777" w:rsidR="00C7790E" w:rsidRDefault="00C7790E" w:rsidP="00C7790E">
                  <w:r>
                    <w:t>Ext list with release</w:t>
                  </w:r>
                </w:p>
              </w:tc>
              <w:tc>
                <w:tcPr>
                  <w:tcW w:w="2643" w:type="dxa"/>
                </w:tcPr>
                <w:p w14:paraId="58110117" w14:textId="24EDB897" w:rsidR="00C7790E" w:rsidRDefault="00C7790E" w:rsidP="00C7790E">
                  <w:r>
                    <w:t xml:space="preserve">Release entries that were previously signalled by extension list </w:t>
                  </w:r>
                  <w:r w:rsidRPr="00C7790E">
                    <w:rPr>
                      <w:color w:val="FF0000"/>
                    </w:rPr>
                    <w:t>(entries that were configured by the original list are preserved)</w:t>
                  </w:r>
                </w:p>
              </w:tc>
              <w:tc>
                <w:tcPr>
                  <w:tcW w:w="3169" w:type="dxa"/>
                </w:tcPr>
                <w:p w14:paraId="1F63B45C" w14:textId="77777777" w:rsidR="00C7790E" w:rsidRDefault="00C7790E" w:rsidP="00C7790E">
                  <w:r>
                    <w:t>N/A</w:t>
                  </w:r>
                </w:p>
              </w:tc>
            </w:tr>
            <w:tr w:rsidR="00C7790E" w14:paraId="72642139" w14:textId="77777777" w:rsidTr="00FA1967">
              <w:tc>
                <w:tcPr>
                  <w:tcW w:w="2512" w:type="dxa"/>
                </w:tcPr>
                <w:p w14:paraId="7447F0D6" w14:textId="77777777" w:rsidR="00C7790E" w:rsidRDefault="00C7790E" w:rsidP="00C7790E">
                  <w:r>
                    <w:t>Original+ext list (ext list configures new elements)</w:t>
                  </w:r>
                </w:p>
              </w:tc>
              <w:tc>
                <w:tcPr>
                  <w:tcW w:w="2643" w:type="dxa"/>
                </w:tcPr>
                <w:p w14:paraId="06EF47CB" w14:textId="764BA412" w:rsidR="00C7790E" w:rsidRDefault="00C7790E" w:rsidP="00C7790E">
                  <w:r>
                    <w:t xml:space="preserve">Replaces both lists (is it allowed if original list is less than 16?) </w:t>
                  </w:r>
                  <w:r w:rsidRPr="00C7790E">
                    <w:rPr>
                      <w:color w:val="FF0000"/>
                    </w:rPr>
                    <w:t>[MTK: See above comment—we think the case when the original list is included with &lt;16 entries could be excluded.]</w:t>
                  </w:r>
                </w:p>
              </w:tc>
              <w:tc>
                <w:tcPr>
                  <w:tcW w:w="3169" w:type="dxa"/>
                </w:tcPr>
                <w:p w14:paraId="24A1E893" w14:textId="183242AF" w:rsidR="00C7790E" w:rsidRDefault="00C7790E" w:rsidP="00C7790E">
                  <w:r>
                    <w:t xml:space="preserve">Replaces both lists (allowed if original list is more than 16?) </w:t>
                  </w:r>
                  <w:r w:rsidRPr="00C7790E">
                    <w:rPr>
                      <w:color w:val="FF0000"/>
                    </w:rPr>
                    <w:t>[MTK: See above comment—we think the case when the original list is included with &lt;16 entries could be excluded.</w:t>
                  </w:r>
                  <w:r>
                    <w:rPr>
                      <w:color w:val="FF0000"/>
                    </w:rPr>
                    <w:t xml:space="preserve">  We assume “more than” is a typo here for “less than”, as the original list can’t be more than 16 entries.</w:t>
                  </w:r>
                  <w:r w:rsidRPr="00C7790E">
                    <w:rPr>
                      <w:color w:val="FF0000"/>
                    </w:rPr>
                    <w:t>]</w:t>
                  </w:r>
                </w:p>
              </w:tc>
            </w:tr>
            <w:tr w:rsidR="00C7790E" w14:paraId="107E51E0" w14:textId="77777777" w:rsidTr="00FA1967">
              <w:tc>
                <w:tcPr>
                  <w:tcW w:w="2512" w:type="dxa"/>
                </w:tcPr>
                <w:p w14:paraId="065B6F09" w14:textId="77777777" w:rsidR="00C7790E" w:rsidRDefault="00C7790E" w:rsidP="00C7790E">
                  <w:r>
                    <w:t>Original+ext list (ext list set to release)</w:t>
                  </w:r>
                </w:p>
              </w:tc>
              <w:tc>
                <w:tcPr>
                  <w:tcW w:w="2643" w:type="dxa"/>
                </w:tcPr>
                <w:p w14:paraId="7CBF7253" w14:textId="6FADBDD3" w:rsidR="00C7790E" w:rsidRDefault="00C7790E" w:rsidP="00C7790E">
                  <w:r>
                    <w:t>Replaces entries previously signalled by the original list and releases entries signalled by the ext list</w:t>
                  </w:r>
                </w:p>
              </w:tc>
              <w:tc>
                <w:tcPr>
                  <w:tcW w:w="3169" w:type="dxa"/>
                </w:tcPr>
                <w:p w14:paraId="5791D3FC" w14:textId="5061DAA1" w:rsidR="00C7790E" w:rsidRDefault="00C7790E" w:rsidP="00C7790E">
                  <w:r>
                    <w:t>Replaces entries &lt;16 and releases entries &gt;16</w:t>
                  </w:r>
                </w:p>
              </w:tc>
            </w:tr>
          </w:tbl>
          <w:p w14:paraId="5917C45B" w14:textId="77777777" w:rsidR="00C7790E" w:rsidRDefault="00C7790E" w:rsidP="00C7790E"/>
          <w:p w14:paraId="5D6E24F4" w14:textId="747B5158" w:rsidR="00C7790E" w:rsidRDefault="00C7790E">
            <w:pPr>
              <w:spacing w:after="0"/>
              <w:jc w:val="both"/>
              <w:rPr>
                <w:rFonts w:ascii="Arial" w:hAnsi="Arial" w:cs="Arial"/>
                <w:bCs/>
                <w:lang w:eastAsia="zh-CN"/>
              </w:rPr>
            </w:pPr>
          </w:p>
        </w:tc>
      </w:tr>
      <w:tr w:rsidR="008D4239" w14:paraId="4D56CE7E" w14:textId="77777777">
        <w:tc>
          <w:tcPr>
            <w:tcW w:w="1339" w:type="dxa"/>
            <w:shd w:val="clear" w:color="auto" w:fill="auto"/>
          </w:tcPr>
          <w:p w14:paraId="5CA8C627" w14:textId="41C17BE9" w:rsidR="008D4239" w:rsidRDefault="008D4239">
            <w:pPr>
              <w:spacing w:after="0"/>
              <w:jc w:val="both"/>
              <w:rPr>
                <w:rFonts w:ascii="Arial" w:hAnsi="Arial" w:cs="Arial"/>
                <w:bCs/>
                <w:lang w:eastAsia="ko-KR"/>
              </w:rPr>
            </w:pPr>
          </w:p>
        </w:tc>
        <w:tc>
          <w:tcPr>
            <w:tcW w:w="9096" w:type="dxa"/>
            <w:shd w:val="clear" w:color="auto" w:fill="auto"/>
          </w:tcPr>
          <w:p w14:paraId="51C6A939" w14:textId="77777777" w:rsidR="008D4239" w:rsidRDefault="008D4239">
            <w:pPr>
              <w:spacing w:after="0"/>
              <w:jc w:val="both"/>
              <w:rPr>
                <w:rFonts w:ascii="Arial" w:hAnsi="Arial" w:cs="Arial"/>
                <w:bCs/>
                <w:lang w:eastAsia="zh-CN"/>
              </w:rPr>
            </w:pPr>
          </w:p>
        </w:tc>
      </w:tr>
      <w:tr w:rsidR="008D4239" w14:paraId="2E6538B8" w14:textId="77777777">
        <w:tc>
          <w:tcPr>
            <w:tcW w:w="1339" w:type="dxa"/>
            <w:shd w:val="clear" w:color="auto" w:fill="auto"/>
          </w:tcPr>
          <w:p w14:paraId="163C8900"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2B607495" w14:textId="77777777" w:rsidR="008D4239" w:rsidRDefault="008D4239">
            <w:pPr>
              <w:spacing w:after="0"/>
              <w:jc w:val="both"/>
              <w:rPr>
                <w:rFonts w:ascii="Arial" w:hAnsi="Arial" w:cs="Arial"/>
                <w:bCs/>
                <w:lang w:eastAsia="ko-KR"/>
              </w:rPr>
            </w:pPr>
          </w:p>
        </w:tc>
      </w:tr>
      <w:tr w:rsidR="008D4239" w14:paraId="3E24011D" w14:textId="77777777">
        <w:tc>
          <w:tcPr>
            <w:tcW w:w="1339" w:type="dxa"/>
            <w:shd w:val="clear" w:color="auto" w:fill="auto"/>
          </w:tcPr>
          <w:p w14:paraId="7C3DB458"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663C9B70" w14:textId="77777777" w:rsidR="008D4239" w:rsidRDefault="008D4239">
            <w:pPr>
              <w:spacing w:after="0"/>
              <w:jc w:val="both"/>
              <w:rPr>
                <w:rFonts w:ascii="Arial" w:hAnsi="Arial" w:cs="Arial"/>
                <w:bCs/>
                <w:lang w:eastAsia="zh-CN"/>
              </w:rPr>
            </w:pPr>
          </w:p>
        </w:tc>
      </w:tr>
      <w:tr w:rsidR="008D4239" w14:paraId="35D8956A" w14:textId="77777777">
        <w:tc>
          <w:tcPr>
            <w:tcW w:w="1339" w:type="dxa"/>
            <w:shd w:val="clear" w:color="auto" w:fill="auto"/>
          </w:tcPr>
          <w:p w14:paraId="064B7ED2" w14:textId="77777777" w:rsidR="008D4239" w:rsidRDefault="008D4239">
            <w:pPr>
              <w:spacing w:after="0"/>
              <w:jc w:val="both"/>
              <w:rPr>
                <w:rFonts w:ascii="Arial" w:hAnsi="Arial" w:cs="Arial"/>
                <w:bCs/>
                <w:lang w:eastAsia="zh-CN"/>
              </w:rPr>
            </w:pPr>
          </w:p>
        </w:tc>
        <w:tc>
          <w:tcPr>
            <w:tcW w:w="9096" w:type="dxa"/>
            <w:shd w:val="clear" w:color="auto" w:fill="auto"/>
          </w:tcPr>
          <w:p w14:paraId="194CE421" w14:textId="77777777" w:rsidR="008D4239" w:rsidRDefault="008D4239">
            <w:pPr>
              <w:spacing w:after="0"/>
              <w:jc w:val="both"/>
              <w:rPr>
                <w:rFonts w:ascii="Arial" w:hAnsi="Arial" w:cs="Arial"/>
                <w:bCs/>
                <w:lang w:eastAsia="zh-CN"/>
              </w:rPr>
            </w:pPr>
          </w:p>
        </w:tc>
      </w:tr>
      <w:tr w:rsidR="008D4239" w14:paraId="01926E8F" w14:textId="77777777">
        <w:tc>
          <w:tcPr>
            <w:tcW w:w="1339" w:type="dxa"/>
            <w:shd w:val="clear" w:color="auto" w:fill="auto"/>
          </w:tcPr>
          <w:p w14:paraId="50E8CBAA" w14:textId="77777777" w:rsidR="008D4239" w:rsidRDefault="008D4239">
            <w:pPr>
              <w:spacing w:after="0"/>
              <w:jc w:val="both"/>
              <w:rPr>
                <w:rFonts w:ascii="Arial" w:hAnsi="Arial" w:cs="Arial"/>
                <w:bCs/>
                <w:lang w:eastAsia="zh-CN"/>
              </w:rPr>
            </w:pPr>
          </w:p>
        </w:tc>
        <w:tc>
          <w:tcPr>
            <w:tcW w:w="9096" w:type="dxa"/>
            <w:shd w:val="clear" w:color="auto" w:fill="auto"/>
          </w:tcPr>
          <w:p w14:paraId="0DDA0F87" w14:textId="77777777" w:rsidR="008D4239" w:rsidRDefault="008D4239">
            <w:pPr>
              <w:spacing w:after="0"/>
              <w:jc w:val="both"/>
              <w:rPr>
                <w:rFonts w:ascii="Arial" w:hAnsi="Arial" w:cs="Arial"/>
                <w:bCs/>
                <w:lang w:eastAsia="zh-CN"/>
              </w:rPr>
            </w:pPr>
          </w:p>
        </w:tc>
      </w:tr>
      <w:tr w:rsidR="008D4239" w14:paraId="14B699F2" w14:textId="77777777">
        <w:tc>
          <w:tcPr>
            <w:tcW w:w="1339" w:type="dxa"/>
            <w:shd w:val="clear" w:color="auto" w:fill="auto"/>
          </w:tcPr>
          <w:p w14:paraId="69A8267C" w14:textId="77777777" w:rsidR="008D4239" w:rsidRDefault="008D4239">
            <w:pPr>
              <w:spacing w:after="0"/>
              <w:jc w:val="both"/>
              <w:rPr>
                <w:rFonts w:ascii="Arial" w:hAnsi="Arial" w:cs="Arial"/>
                <w:bCs/>
                <w:lang w:eastAsia="ko-KR"/>
              </w:rPr>
            </w:pPr>
          </w:p>
        </w:tc>
        <w:tc>
          <w:tcPr>
            <w:tcW w:w="9096" w:type="dxa"/>
            <w:shd w:val="clear" w:color="auto" w:fill="auto"/>
          </w:tcPr>
          <w:p w14:paraId="72D94846" w14:textId="77777777" w:rsidR="008D4239" w:rsidRDefault="008D4239">
            <w:pPr>
              <w:spacing w:after="0"/>
              <w:jc w:val="both"/>
              <w:rPr>
                <w:rFonts w:ascii="Arial" w:hAnsi="Arial" w:cs="Arial"/>
                <w:bCs/>
                <w:lang w:eastAsia="zh-CN"/>
              </w:rPr>
            </w:pPr>
          </w:p>
        </w:tc>
      </w:tr>
      <w:tr w:rsidR="008D4239" w14:paraId="77709205" w14:textId="77777777">
        <w:tc>
          <w:tcPr>
            <w:tcW w:w="1339" w:type="dxa"/>
            <w:shd w:val="clear" w:color="auto" w:fill="auto"/>
          </w:tcPr>
          <w:p w14:paraId="3C3C9DC6"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7C7D8BFE" w14:textId="77777777" w:rsidR="008D4239" w:rsidRDefault="008D4239">
            <w:pPr>
              <w:spacing w:after="0"/>
              <w:jc w:val="both"/>
              <w:rPr>
                <w:rFonts w:ascii="Arial" w:hAnsi="Arial" w:cs="Arial"/>
                <w:bCs/>
                <w:lang w:eastAsia="zh-CN"/>
              </w:rPr>
            </w:pPr>
          </w:p>
        </w:tc>
      </w:tr>
      <w:tr w:rsidR="008D4239" w14:paraId="737149A3" w14:textId="77777777">
        <w:tc>
          <w:tcPr>
            <w:tcW w:w="1339" w:type="dxa"/>
            <w:shd w:val="clear" w:color="auto" w:fill="auto"/>
          </w:tcPr>
          <w:p w14:paraId="349EC8AC" w14:textId="77777777" w:rsidR="008D4239" w:rsidRDefault="008D4239">
            <w:pPr>
              <w:spacing w:after="0"/>
              <w:jc w:val="both"/>
              <w:rPr>
                <w:rFonts w:ascii="Arial" w:hAnsi="Arial" w:cs="Arial"/>
                <w:bCs/>
                <w:lang w:eastAsia="zh-CN"/>
              </w:rPr>
            </w:pPr>
          </w:p>
        </w:tc>
        <w:tc>
          <w:tcPr>
            <w:tcW w:w="9096" w:type="dxa"/>
            <w:shd w:val="clear" w:color="auto" w:fill="auto"/>
          </w:tcPr>
          <w:p w14:paraId="4A8535E4" w14:textId="77777777" w:rsidR="008D4239" w:rsidRDefault="008D4239">
            <w:pPr>
              <w:spacing w:after="0"/>
              <w:jc w:val="both"/>
              <w:rPr>
                <w:rFonts w:ascii="Arial" w:hAnsi="Arial" w:cs="Arial"/>
                <w:bCs/>
                <w:lang w:eastAsia="zh-CN"/>
              </w:rPr>
            </w:pPr>
          </w:p>
        </w:tc>
      </w:tr>
      <w:tr w:rsidR="008D4239" w14:paraId="3491AA8F" w14:textId="77777777">
        <w:tc>
          <w:tcPr>
            <w:tcW w:w="1339" w:type="dxa"/>
            <w:shd w:val="clear" w:color="auto" w:fill="auto"/>
          </w:tcPr>
          <w:p w14:paraId="5C22DBF0" w14:textId="77777777" w:rsidR="008D4239" w:rsidRDefault="008D4239">
            <w:pPr>
              <w:spacing w:after="0"/>
              <w:jc w:val="both"/>
              <w:rPr>
                <w:rFonts w:ascii="Arial" w:hAnsi="Arial" w:cs="Arial"/>
                <w:bCs/>
                <w:lang w:eastAsia="zh-CN"/>
              </w:rPr>
            </w:pPr>
          </w:p>
        </w:tc>
        <w:tc>
          <w:tcPr>
            <w:tcW w:w="9096" w:type="dxa"/>
            <w:shd w:val="clear" w:color="auto" w:fill="auto"/>
          </w:tcPr>
          <w:p w14:paraId="405C6B6A" w14:textId="77777777" w:rsidR="008D4239" w:rsidRDefault="008D4239">
            <w:pPr>
              <w:spacing w:after="0"/>
              <w:jc w:val="both"/>
              <w:rPr>
                <w:rFonts w:ascii="Arial" w:hAnsi="Arial" w:cs="Arial"/>
                <w:bCs/>
                <w:lang w:eastAsia="zh-CN"/>
              </w:rPr>
            </w:pPr>
          </w:p>
        </w:tc>
      </w:tr>
    </w:tbl>
    <w:p w14:paraId="5348FCC0" w14:textId="77777777" w:rsidR="008D4239" w:rsidRDefault="008D4239">
      <w:pPr>
        <w:spacing w:after="0"/>
        <w:jc w:val="both"/>
        <w:rPr>
          <w:rFonts w:ascii="Arial" w:hAnsi="Arial" w:cs="Arial"/>
        </w:rPr>
      </w:pPr>
    </w:p>
    <w:p w14:paraId="3215328F" w14:textId="77777777" w:rsidR="008D4239" w:rsidRDefault="008D4239">
      <w:pPr>
        <w:spacing w:after="0"/>
        <w:jc w:val="both"/>
        <w:rPr>
          <w:rFonts w:ascii="Arial" w:hAnsi="Arial" w:cs="Arial"/>
        </w:rPr>
      </w:pPr>
    </w:p>
    <w:p w14:paraId="7241657F" w14:textId="77777777" w:rsidR="008D4239" w:rsidRDefault="00B61D12">
      <w:pPr>
        <w:pStyle w:val="Heading2"/>
      </w:pPr>
      <w:r>
        <w:rPr>
          <w:rFonts w:cs="Arial"/>
        </w:rPr>
        <w:lastRenderedPageBreak/>
        <w:t xml:space="preserve">4.2 </w:t>
      </w:r>
      <w:r>
        <w:t>Details of option B</w:t>
      </w:r>
    </w:p>
    <w:p w14:paraId="51DFB943" w14:textId="77777777" w:rsidR="008D4239" w:rsidRDefault="00B61D12">
      <w:pPr>
        <w:pStyle w:val="Doc-text2"/>
        <w:tabs>
          <w:tab w:val="left" w:pos="340"/>
        </w:tabs>
        <w:spacing w:after="240"/>
        <w:ind w:left="0" w:firstLine="0"/>
        <w:jc w:val="both"/>
        <w:rPr>
          <w:lang w:val="en-GB"/>
        </w:rPr>
      </w:pPr>
      <w:r>
        <w:rPr>
          <w:lang w:val="en-GB"/>
        </w:rPr>
        <w:t>Rapporteur understands that option B is fairly straightforward and there may not be many details that need clarification.  This section is provided for any comments on the details of option B.</w:t>
      </w:r>
    </w:p>
    <w:p w14:paraId="0ED3308F" w14:textId="77777777" w:rsidR="008D4239" w:rsidRDefault="00B61D12">
      <w:pPr>
        <w:pStyle w:val="Doc-text2"/>
        <w:tabs>
          <w:tab w:val="left" w:pos="340"/>
        </w:tabs>
        <w:spacing w:after="240"/>
        <w:ind w:left="0" w:firstLine="0"/>
        <w:jc w:val="both"/>
        <w:rPr>
          <w:rFonts w:cs="Arial"/>
          <w:b/>
          <w:lang w:val="en-GB"/>
        </w:rPr>
      </w:pPr>
      <w:r>
        <w:rPr>
          <w:rFonts w:cs="Arial"/>
          <w:b/>
          <w:lang w:val="en-GB"/>
        </w:rPr>
        <w:t xml:space="preserve">Question 2.1: </w:t>
      </w:r>
      <w:r>
        <w:rPr>
          <w:rFonts w:cs="Arial"/>
          <w:lang w:val="en-GB"/>
        </w:rPr>
        <w:t>Any comment on the details of option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096"/>
      </w:tblGrid>
      <w:tr w:rsidR="008D4239" w14:paraId="79E468C2" w14:textId="77777777">
        <w:tc>
          <w:tcPr>
            <w:tcW w:w="1339" w:type="dxa"/>
            <w:shd w:val="clear" w:color="auto" w:fill="D9D9D9"/>
          </w:tcPr>
          <w:p w14:paraId="56FAA308"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9096" w:type="dxa"/>
            <w:shd w:val="clear" w:color="auto" w:fill="D9D9D9"/>
          </w:tcPr>
          <w:p w14:paraId="684D55E0"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43A0FFCF" w14:textId="77777777">
        <w:tc>
          <w:tcPr>
            <w:tcW w:w="1339" w:type="dxa"/>
            <w:shd w:val="clear" w:color="auto" w:fill="auto"/>
          </w:tcPr>
          <w:p w14:paraId="4A93DA61" w14:textId="77777777" w:rsidR="008D4239" w:rsidRDefault="00B61D12">
            <w:pPr>
              <w:spacing w:after="0"/>
              <w:jc w:val="both"/>
              <w:rPr>
                <w:rFonts w:ascii="Arial" w:eastAsia="SimSun" w:hAnsi="Arial" w:cs="Arial"/>
                <w:bCs/>
                <w:lang w:val="en-US" w:eastAsia="zh-CN"/>
              </w:rPr>
            </w:pPr>
            <w:r>
              <w:rPr>
                <w:rFonts w:ascii="Arial" w:eastAsia="SimSun" w:hAnsi="Arial" w:cs="Arial" w:hint="eastAsia"/>
                <w:bCs/>
                <w:lang w:val="en-US" w:eastAsia="zh-CN"/>
              </w:rPr>
              <w:t>ZTE</w:t>
            </w:r>
          </w:p>
        </w:tc>
        <w:tc>
          <w:tcPr>
            <w:tcW w:w="9096" w:type="dxa"/>
            <w:shd w:val="clear" w:color="auto" w:fill="auto"/>
          </w:tcPr>
          <w:p w14:paraId="252D977A" w14:textId="77777777" w:rsidR="008D4239" w:rsidRDefault="00B61D12">
            <w:pPr>
              <w:spacing w:after="0" w:line="264" w:lineRule="auto"/>
              <w:jc w:val="both"/>
              <w:rPr>
                <w:rFonts w:ascii="Arial" w:eastAsia="SimSun" w:hAnsi="Arial" w:cs="Arial"/>
                <w:bCs/>
                <w:lang w:val="en-US" w:eastAsia="zh-CN"/>
              </w:rPr>
            </w:pPr>
            <w:bookmarkStart w:id="7" w:name="OLE_LINK3"/>
            <w:r>
              <w:rPr>
                <w:rFonts w:ascii="Arial" w:eastAsia="SimSun" w:hAnsi="Arial" w:cs="Arial" w:hint="eastAsia"/>
                <w:bCs/>
                <w:lang w:val="en-US" w:eastAsia="zh-CN"/>
              </w:rPr>
              <w:t xml:space="preserve">We think the release branch(i.e. </w:t>
            </w:r>
            <w:bookmarkStart w:id="8" w:name="OLE_LINK2"/>
            <w:r>
              <w:rPr>
                <w:rFonts w:ascii="Arial" w:eastAsia="SimSun" w:hAnsi="Arial" w:cs="Arial" w:hint="eastAsia"/>
                <w:bCs/>
                <w:lang w:val="en-US" w:eastAsia="zh-CN"/>
              </w:rPr>
              <w:t>release in SetupRelease</w:t>
            </w:r>
            <w:bookmarkEnd w:id="8"/>
            <w:r>
              <w:rPr>
                <w:rFonts w:ascii="Arial" w:eastAsia="SimSun" w:hAnsi="Arial" w:cs="Arial" w:hint="eastAsia"/>
                <w:bCs/>
                <w:lang w:val="en-US" w:eastAsia="zh-CN"/>
              </w:rPr>
              <w:t>) can be used in option B, and</w:t>
            </w:r>
            <w:bookmarkStart w:id="9" w:name="OLE_LINK8"/>
            <w:r>
              <w:rPr>
                <w:rFonts w:ascii="Arial" w:eastAsia="SimSun" w:hAnsi="Arial" w:cs="Arial" w:hint="eastAsia"/>
                <w:bCs/>
                <w:lang w:val="en-US" w:eastAsia="zh-CN"/>
              </w:rPr>
              <w:t xml:space="preserve"> the </w:t>
            </w:r>
            <w:r>
              <w:rPr>
                <w:rFonts w:ascii="Arial" w:eastAsia="MS Mincho" w:hAnsi="Arial" w:cs="Arial"/>
                <w:bCs/>
                <w:lang w:eastAsia="ja-JP"/>
              </w:rPr>
              <w:t>need code</w:t>
            </w:r>
            <w:r>
              <w:rPr>
                <w:rFonts w:ascii="Arial" w:eastAsia="SimSun" w:hAnsi="Arial" w:cs="Arial" w:hint="eastAsia"/>
                <w:bCs/>
                <w:lang w:val="en-US" w:eastAsia="zh-CN"/>
              </w:rPr>
              <w:t xml:space="preserve"> of  </w:t>
            </w:r>
            <w:r>
              <w:rPr>
                <w:rFonts w:ascii="Arial" w:eastAsia="SimSun" w:hAnsi="Arial" w:cs="Arial" w:hint="eastAsia"/>
                <w:bCs/>
                <w:i/>
                <w:iCs/>
                <w:lang w:val="en-US" w:eastAsia="zh-CN"/>
              </w:rPr>
              <w:t>candidateBeamRSListExt-v1610</w:t>
            </w:r>
            <w:r>
              <w:rPr>
                <w:rFonts w:ascii="Arial" w:eastAsia="SimSun" w:hAnsi="Arial" w:cs="Arial" w:hint="eastAsia"/>
                <w:bCs/>
                <w:lang w:val="en-US" w:eastAsia="zh-CN"/>
              </w:rPr>
              <w:t xml:space="preserve"> can be </w:t>
            </w:r>
            <w:r>
              <w:rPr>
                <w:rFonts w:ascii="Arial" w:eastAsia="SimSun" w:hAnsi="Arial" w:cs="Arial"/>
                <w:bCs/>
                <w:lang w:val="en-US" w:eastAsia="zh-CN"/>
              </w:rPr>
              <w:t>‘</w:t>
            </w:r>
            <w:r>
              <w:rPr>
                <w:rFonts w:ascii="Arial" w:eastAsia="SimSun" w:hAnsi="Arial" w:cs="Arial" w:hint="eastAsia"/>
                <w:bCs/>
                <w:lang w:val="en-US" w:eastAsia="zh-CN"/>
              </w:rPr>
              <w:t>Need M</w:t>
            </w:r>
            <w:r>
              <w:rPr>
                <w:rFonts w:ascii="Arial" w:eastAsia="SimSun" w:hAnsi="Arial" w:cs="Arial"/>
                <w:bCs/>
                <w:lang w:val="en-US" w:eastAsia="zh-CN"/>
              </w:rPr>
              <w:t>’</w:t>
            </w:r>
            <w:bookmarkEnd w:id="9"/>
            <w:r>
              <w:rPr>
                <w:rFonts w:ascii="Arial" w:eastAsia="SimSun" w:hAnsi="Arial" w:cs="Arial" w:hint="eastAsia"/>
                <w:bCs/>
                <w:lang w:val="en-US" w:eastAsia="zh-CN"/>
              </w:rPr>
              <w:t>.</w:t>
            </w:r>
            <w:bookmarkEnd w:id="7"/>
          </w:p>
          <w:p w14:paraId="6118EDCC" w14:textId="77777777" w:rsidR="008D4239" w:rsidRDefault="008D4239">
            <w:pPr>
              <w:spacing w:after="0" w:line="264" w:lineRule="auto"/>
              <w:jc w:val="both"/>
              <w:rPr>
                <w:rFonts w:ascii="Arial" w:eastAsia="SimSun" w:hAnsi="Arial" w:cs="Arial"/>
                <w:bCs/>
                <w:lang w:val="en-US" w:eastAsia="zh-CN"/>
              </w:rPr>
            </w:pPr>
          </w:p>
          <w:p w14:paraId="14679A15"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For option B ,</w:t>
            </w:r>
            <w:bookmarkStart w:id="10" w:name="OLE_LINK29"/>
            <w:r>
              <w:rPr>
                <w:rFonts w:ascii="Arial" w:eastAsia="SimSun" w:hAnsi="Arial" w:cs="Arial" w:hint="eastAsia"/>
                <w:bCs/>
                <w:lang w:val="en-US" w:eastAsia="zh-CN"/>
              </w:rPr>
              <w:t>we think the key concerns are:</w:t>
            </w:r>
          </w:p>
          <w:bookmarkEnd w:id="10"/>
          <w:p w14:paraId="658ECB7A" w14:textId="77777777" w:rsidR="008D4239" w:rsidRDefault="00B61D12">
            <w:pPr>
              <w:numPr>
                <w:ilvl w:val="0"/>
                <w:numId w:val="9"/>
              </w:num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T</w:t>
            </w:r>
            <w:r>
              <w:rPr>
                <w:rFonts w:ascii="Arial" w:eastAsia="SimSun" w:hAnsi="Arial" w:cs="Arial" w:hint="eastAsia"/>
                <w:bCs/>
                <w:lang w:eastAsia="zh-CN"/>
              </w:rPr>
              <w:t xml:space="preserve">he UE treats </w:t>
            </w:r>
            <w:r>
              <w:rPr>
                <w:rFonts w:ascii="Arial" w:eastAsia="SimSun" w:hAnsi="Arial" w:cs="Arial" w:hint="eastAsia"/>
                <w:bCs/>
                <w:i/>
                <w:iCs/>
                <w:lang w:eastAsia="zh-CN"/>
              </w:rPr>
              <w:t xml:space="preserve">candidateBeamRSList </w:t>
            </w:r>
            <w:r>
              <w:rPr>
                <w:rFonts w:ascii="Arial" w:eastAsia="SimSun" w:hAnsi="Arial" w:cs="Arial" w:hint="eastAsia"/>
                <w:bCs/>
                <w:lang w:eastAsia="zh-CN"/>
              </w:rPr>
              <w:t xml:space="preserve">and </w:t>
            </w:r>
            <w:r>
              <w:rPr>
                <w:rFonts w:ascii="Arial" w:eastAsia="SimSun" w:hAnsi="Arial" w:cs="Arial" w:hint="eastAsia"/>
                <w:bCs/>
                <w:i/>
                <w:iCs/>
                <w:lang w:eastAsia="zh-CN"/>
              </w:rPr>
              <w:t>candidateBeamRSListExt-v1610</w:t>
            </w:r>
            <w:r>
              <w:rPr>
                <w:rFonts w:ascii="Arial" w:eastAsia="SimSun" w:hAnsi="Arial" w:cs="Arial" w:hint="eastAsia"/>
                <w:bCs/>
                <w:lang w:eastAsia="zh-CN"/>
              </w:rPr>
              <w:t xml:space="preserve"> as a single </w:t>
            </w:r>
            <w:bookmarkStart w:id="11" w:name="OLE_LINK34"/>
            <w:bookmarkStart w:id="12" w:name="OLE_LINK22"/>
            <w:r>
              <w:rPr>
                <w:rFonts w:ascii="Arial" w:eastAsia="SimSun" w:hAnsi="Arial" w:cs="Arial" w:hint="eastAsia"/>
                <w:bCs/>
                <w:lang w:eastAsia="zh-CN"/>
              </w:rPr>
              <w:t>concatenated</w:t>
            </w:r>
            <w:bookmarkEnd w:id="11"/>
            <w:r>
              <w:rPr>
                <w:rFonts w:ascii="Arial" w:eastAsia="SimSun" w:hAnsi="Arial" w:cs="Arial" w:hint="eastAsia"/>
                <w:bCs/>
                <w:lang w:eastAsia="zh-CN"/>
              </w:rPr>
              <w:t xml:space="preserve"> </w:t>
            </w:r>
            <w:bookmarkEnd w:id="12"/>
            <w:r>
              <w:rPr>
                <w:rFonts w:ascii="Arial" w:eastAsia="SimSun" w:hAnsi="Arial" w:cs="Arial" w:hint="eastAsia"/>
                <w:bCs/>
                <w:lang w:val="en-US" w:eastAsia="zh-CN"/>
              </w:rPr>
              <w:t>list;</w:t>
            </w:r>
          </w:p>
          <w:p w14:paraId="3220FBD6"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2) </w:t>
            </w:r>
            <w:bookmarkStart w:id="13" w:name="OLE_LINK30"/>
            <w:r>
              <w:rPr>
                <w:rFonts w:ascii="Arial" w:eastAsia="SimSun" w:hAnsi="Arial" w:cs="Arial" w:hint="eastAsia"/>
                <w:bCs/>
                <w:lang w:val="en-US" w:eastAsia="zh-CN"/>
              </w:rPr>
              <w:t xml:space="preserve">The first 16 entries are configured by </w:t>
            </w:r>
            <w:bookmarkStart w:id="14" w:name="OLE_LINK19"/>
            <w:r>
              <w:rPr>
                <w:rFonts w:ascii="Arial" w:eastAsia="SimSun" w:hAnsi="Arial" w:cs="Arial" w:hint="eastAsia"/>
                <w:bCs/>
                <w:i/>
                <w:iCs/>
                <w:lang w:eastAsia="zh-CN"/>
              </w:rPr>
              <w:t>candidateBeamRSList</w:t>
            </w:r>
            <w:bookmarkEnd w:id="14"/>
            <w:r>
              <w:rPr>
                <w:rFonts w:ascii="Arial" w:eastAsia="SimSun" w:hAnsi="Arial" w:cs="Arial" w:hint="eastAsia"/>
                <w:bCs/>
                <w:lang w:val="en-US" w:eastAsia="zh-CN"/>
              </w:rPr>
              <w:t>, and</w:t>
            </w:r>
            <w:r>
              <w:rPr>
                <w:rFonts w:ascii="Arial" w:eastAsia="SimSun" w:hAnsi="Arial" w:cs="Arial" w:hint="eastAsia"/>
                <w:bCs/>
                <w:lang w:eastAsia="zh-CN"/>
              </w:rPr>
              <w:t xml:space="preserve"> </w:t>
            </w:r>
            <w:r>
              <w:rPr>
                <w:rFonts w:ascii="Arial" w:eastAsia="SimSun" w:hAnsi="Arial" w:cs="Arial" w:hint="eastAsia"/>
                <w:bCs/>
                <w:lang w:val="en-US" w:eastAsia="zh-CN"/>
              </w:rPr>
              <w:t>the entries over 16 are configured by</w:t>
            </w:r>
            <w:r>
              <w:rPr>
                <w:rFonts w:ascii="Arial" w:eastAsia="SimSun" w:hAnsi="Arial" w:cs="Arial" w:hint="eastAsia"/>
                <w:bCs/>
                <w:lang w:eastAsia="zh-CN"/>
              </w:rPr>
              <w:t xml:space="preserve"> candidateBeamRSListExt-v1610</w:t>
            </w:r>
            <w:r>
              <w:rPr>
                <w:rFonts w:ascii="Arial" w:eastAsia="SimSun" w:hAnsi="Arial" w:cs="Arial" w:hint="eastAsia"/>
                <w:bCs/>
                <w:lang w:val="en-US" w:eastAsia="zh-CN"/>
              </w:rPr>
              <w:t>;</w:t>
            </w:r>
            <w:bookmarkEnd w:id="13"/>
          </w:p>
          <w:p w14:paraId="366A0587"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3)  </w:t>
            </w:r>
            <w:bookmarkStart w:id="15" w:name="OLE_LINK20"/>
            <w:r>
              <w:rPr>
                <w:rFonts w:ascii="Arial" w:eastAsia="SimSun" w:hAnsi="Arial" w:cs="Arial" w:hint="eastAsia"/>
                <w:bCs/>
                <w:lang w:val="en-US" w:eastAsia="zh-CN"/>
              </w:rPr>
              <w:t xml:space="preserve">The </w:t>
            </w:r>
            <w:r>
              <w:rPr>
                <w:rFonts w:ascii="Arial" w:eastAsia="MS Mincho" w:hAnsi="Arial" w:cs="Arial"/>
                <w:bCs/>
                <w:lang w:eastAsia="ja-JP"/>
              </w:rPr>
              <w:t>need code</w:t>
            </w:r>
            <w:r>
              <w:rPr>
                <w:rFonts w:ascii="Arial" w:eastAsia="SimSun" w:hAnsi="Arial" w:cs="Arial" w:hint="eastAsia"/>
                <w:bCs/>
                <w:lang w:val="en-US" w:eastAsia="zh-CN"/>
              </w:rPr>
              <w:t xml:space="preserve">s of </w:t>
            </w:r>
            <w:r>
              <w:rPr>
                <w:rFonts w:ascii="Arial" w:eastAsia="SimSun" w:hAnsi="Arial" w:cs="Arial" w:hint="eastAsia"/>
                <w:bCs/>
                <w:i/>
                <w:iCs/>
                <w:lang w:eastAsia="zh-CN"/>
              </w:rPr>
              <w:t>candidateBeamRSList</w:t>
            </w:r>
            <w:r>
              <w:rPr>
                <w:rFonts w:ascii="Arial" w:eastAsia="SimSun" w:hAnsi="Arial" w:cs="Arial" w:hint="eastAsia"/>
                <w:bCs/>
                <w:i/>
                <w:iCs/>
                <w:lang w:val="en-US" w:eastAsia="zh-CN"/>
              </w:rPr>
              <w:t xml:space="preserve"> </w:t>
            </w:r>
            <w:r>
              <w:rPr>
                <w:rFonts w:ascii="Arial" w:eastAsia="SimSun" w:hAnsi="Arial" w:cs="Arial" w:hint="eastAsia"/>
                <w:bCs/>
                <w:lang w:val="en-US" w:eastAsia="zh-CN"/>
              </w:rPr>
              <w:t xml:space="preserve">and </w:t>
            </w:r>
            <w:bookmarkStart w:id="16" w:name="OLE_LINK21"/>
            <w:r>
              <w:rPr>
                <w:rFonts w:ascii="Arial" w:eastAsia="SimSun" w:hAnsi="Arial" w:cs="Arial" w:hint="eastAsia"/>
                <w:bCs/>
                <w:i/>
                <w:iCs/>
                <w:lang w:val="en-US" w:eastAsia="zh-CN"/>
              </w:rPr>
              <w:t>candidateBeamRSListExt-v1610</w:t>
            </w:r>
            <w:bookmarkEnd w:id="16"/>
            <w:r>
              <w:rPr>
                <w:rFonts w:ascii="Arial" w:eastAsia="SimSun" w:hAnsi="Arial" w:cs="Arial" w:hint="eastAsia"/>
                <w:bCs/>
                <w:lang w:val="en-US" w:eastAsia="zh-CN"/>
              </w:rPr>
              <w:t xml:space="preserve"> all are  </w:t>
            </w:r>
            <w:r>
              <w:rPr>
                <w:rFonts w:ascii="Arial" w:eastAsia="SimSun" w:hAnsi="Arial" w:cs="Arial"/>
                <w:bCs/>
                <w:lang w:val="en-US" w:eastAsia="zh-CN"/>
              </w:rPr>
              <w:t>‘</w:t>
            </w:r>
            <w:r>
              <w:rPr>
                <w:rFonts w:ascii="Arial" w:eastAsia="SimSun" w:hAnsi="Arial" w:cs="Arial" w:hint="eastAsia"/>
                <w:bCs/>
                <w:lang w:val="en-US" w:eastAsia="zh-CN"/>
              </w:rPr>
              <w:t>Need M</w:t>
            </w:r>
            <w:r>
              <w:rPr>
                <w:rFonts w:ascii="Arial" w:eastAsia="SimSun" w:hAnsi="Arial" w:cs="Arial"/>
                <w:bCs/>
                <w:lang w:val="en-US" w:eastAsia="zh-CN"/>
              </w:rPr>
              <w:t>’</w:t>
            </w:r>
            <w:bookmarkEnd w:id="15"/>
            <w:r>
              <w:rPr>
                <w:rFonts w:ascii="Arial" w:eastAsia="SimSun" w:hAnsi="Arial" w:cs="Arial" w:hint="eastAsia"/>
                <w:bCs/>
                <w:lang w:val="en-US" w:eastAsia="zh-CN"/>
              </w:rPr>
              <w:t xml:space="preserve">; </w:t>
            </w:r>
          </w:p>
          <w:p w14:paraId="1C62DC25"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4) If NW wants to release the entries over 16, NW uses release branch of </w:t>
            </w:r>
            <w:r>
              <w:rPr>
                <w:rFonts w:ascii="Arial" w:eastAsia="SimSun" w:hAnsi="Arial" w:cs="Arial" w:hint="eastAsia"/>
                <w:bCs/>
                <w:i/>
                <w:iCs/>
                <w:lang w:val="en-US" w:eastAsia="zh-CN"/>
              </w:rPr>
              <w:t>candidateBeamRSListExt-v1610</w:t>
            </w:r>
            <w:r>
              <w:rPr>
                <w:rFonts w:ascii="Arial" w:eastAsia="SimSun" w:hAnsi="Arial" w:cs="Arial" w:hint="eastAsia"/>
                <w:bCs/>
                <w:lang w:val="en-US" w:eastAsia="zh-CN"/>
              </w:rPr>
              <w:t>.</w:t>
            </w:r>
          </w:p>
          <w:p w14:paraId="17A43197" w14:textId="77777777" w:rsidR="008D4239" w:rsidRDefault="008D4239">
            <w:pPr>
              <w:spacing w:after="0" w:line="264" w:lineRule="auto"/>
              <w:jc w:val="both"/>
              <w:rPr>
                <w:rFonts w:ascii="Arial" w:eastAsia="SimSun" w:hAnsi="Arial" w:cs="Arial"/>
                <w:bCs/>
                <w:lang w:val="en-US" w:eastAsia="zh-CN"/>
              </w:rPr>
            </w:pPr>
          </w:p>
          <w:p w14:paraId="110F1F89" w14:textId="77777777" w:rsidR="008D4239" w:rsidRDefault="00B61D12">
            <w:pPr>
              <w:spacing w:after="0" w:line="264" w:lineRule="auto"/>
              <w:jc w:val="both"/>
              <w:rPr>
                <w:rFonts w:ascii="Arial" w:eastAsia="SimSun" w:hAnsi="Arial" w:cs="Arial"/>
                <w:b/>
                <w:lang w:val="en-US" w:eastAsia="zh-CN"/>
              </w:rPr>
            </w:pPr>
            <w:r>
              <w:rPr>
                <w:rFonts w:ascii="Arial" w:eastAsia="SimSun" w:hAnsi="Arial" w:cs="Arial" w:hint="eastAsia"/>
                <w:b/>
                <w:lang w:val="en-US" w:eastAsia="zh-CN"/>
              </w:rPr>
              <w:t xml:space="preserve">For </w:t>
            </w:r>
            <w:bookmarkStart w:id="17" w:name="OLE_LINK31"/>
            <w:r>
              <w:rPr>
                <w:rFonts w:ascii="Arial" w:eastAsia="SimSun" w:hAnsi="Arial" w:cs="Arial" w:hint="eastAsia"/>
                <w:b/>
                <w:lang w:val="en-US" w:eastAsia="zh-CN"/>
              </w:rPr>
              <w:t>example</w:t>
            </w:r>
            <w:bookmarkEnd w:id="17"/>
            <w:r>
              <w:rPr>
                <w:rFonts w:ascii="Arial" w:eastAsia="SimSun" w:hAnsi="Arial" w:cs="Arial" w:hint="eastAsia"/>
                <w:b/>
                <w:lang w:val="en-US" w:eastAsia="zh-CN"/>
              </w:rPr>
              <w:t>,</w:t>
            </w:r>
          </w:p>
          <w:p w14:paraId="0C398EA8"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color w:val="0070C0"/>
                <w:lang w:val="en-US" w:eastAsia="zh-CN"/>
              </w:rPr>
              <w:t>Step1</w:t>
            </w:r>
            <w:r>
              <w:rPr>
                <w:rFonts w:ascii="Arial" w:eastAsia="SimSun" w:hAnsi="Arial" w:cs="Arial" w:hint="eastAsia"/>
                <w:bCs/>
                <w:lang w:val="en-US" w:eastAsia="zh-CN"/>
              </w:rPr>
              <w:t xml:space="preserve"> (NW wants to add 16 entries): </w:t>
            </w:r>
          </w:p>
          <w:p w14:paraId="17228C3D"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NW only includes 16 entries by </w:t>
            </w:r>
            <w:bookmarkStart w:id="18" w:name="OLE_LINK24"/>
            <w:r>
              <w:rPr>
                <w:rFonts w:ascii="Arial" w:eastAsia="SimSun" w:hAnsi="Arial" w:cs="Arial" w:hint="eastAsia"/>
                <w:bCs/>
                <w:i/>
                <w:iCs/>
                <w:lang w:eastAsia="zh-CN"/>
              </w:rPr>
              <w:t>candidateBeamRSList</w:t>
            </w:r>
            <w:r>
              <w:rPr>
                <w:rFonts w:ascii="Arial" w:eastAsia="SimSun" w:hAnsi="Arial" w:cs="Arial" w:hint="eastAsia"/>
                <w:bCs/>
                <w:lang w:val="en-US" w:eastAsia="zh-CN"/>
              </w:rPr>
              <w:t>;</w:t>
            </w:r>
            <w:bookmarkEnd w:id="18"/>
          </w:p>
          <w:p w14:paraId="236AC565"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color w:val="0070C0"/>
                <w:lang w:val="en-US" w:eastAsia="zh-CN"/>
              </w:rPr>
              <w:t>Step2</w:t>
            </w:r>
            <w:r>
              <w:rPr>
                <w:rFonts w:ascii="Arial" w:eastAsia="SimSun" w:hAnsi="Arial" w:cs="Arial" w:hint="eastAsia"/>
                <w:bCs/>
                <w:lang w:val="en-US" w:eastAsia="zh-CN"/>
              </w:rPr>
              <w:t>(</w:t>
            </w:r>
            <w:bookmarkStart w:id="19" w:name="OLE_LINK32"/>
            <w:r>
              <w:rPr>
                <w:rFonts w:ascii="Arial" w:eastAsia="SimSun" w:hAnsi="Arial" w:cs="Arial" w:hint="eastAsia"/>
                <w:bCs/>
                <w:lang w:val="en-US" w:eastAsia="zh-CN"/>
              </w:rPr>
              <w:t xml:space="preserve">NW wants to add 6 more entries, and </w:t>
            </w:r>
            <w:bookmarkStart w:id="20" w:name="OLE_LINK23"/>
            <w:r>
              <w:rPr>
                <w:rFonts w:ascii="Arial" w:eastAsia="SimSun" w:hAnsi="Arial" w:cs="Arial" w:hint="eastAsia"/>
                <w:bCs/>
                <w:lang w:val="en-US" w:eastAsia="zh-CN"/>
              </w:rPr>
              <w:t xml:space="preserve">maintains </w:t>
            </w:r>
            <w:bookmarkEnd w:id="20"/>
            <w:r>
              <w:rPr>
                <w:rFonts w:ascii="Arial" w:eastAsia="SimSun" w:hAnsi="Arial" w:cs="Arial" w:hint="eastAsia"/>
                <w:bCs/>
                <w:lang w:val="en-US" w:eastAsia="zh-CN"/>
              </w:rPr>
              <w:t>the first 16 entries unchanged</w:t>
            </w:r>
            <w:bookmarkEnd w:id="19"/>
            <w:r>
              <w:rPr>
                <w:rFonts w:ascii="Arial" w:eastAsia="SimSun" w:hAnsi="Arial" w:cs="Arial" w:hint="eastAsia"/>
                <w:bCs/>
                <w:lang w:val="en-US" w:eastAsia="zh-CN"/>
              </w:rPr>
              <w:t xml:space="preserve">): </w:t>
            </w:r>
          </w:p>
          <w:p w14:paraId="5223873C"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NW only includes 6 entries by </w:t>
            </w:r>
            <w:bookmarkStart w:id="21" w:name="OLE_LINK26"/>
            <w:bookmarkStart w:id="22" w:name="OLE_LINK28"/>
            <w:r>
              <w:rPr>
                <w:rFonts w:ascii="Arial" w:eastAsia="SimSun" w:hAnsi="Arial" w:cs="Arial" w:hint="eastAsia"/>
                <w:bCs/>
                <w:i/>
                <w:iCs/>
                <w:lang w:val="en-US" w:eastAsia="zh-CN"/>
              </w:rPr>
              <w:t>candidateBeamRSListExt-v1610</w:t>
            </w:r>
            <w:r>
              <w:rPr>
                <w:rFonts w:ascii="Arial" w:eastAsia="SimSun" w:hAnsi="Arial" w:cs="Arial" w:hint="eastAsia"/>
                <w:bCs/>
                <w:lang w:val="en-US" w:eastAsia="zh-CN"/>
              </w:rPr>
              <w:t>(setup)</w:t>
            </w:r>
            <w:bookmarkEnd w:id="21"/>
            <w:r>
              <w:rPr>
                <w:rFonts w:ascii="Arial" w:eastAsia="SimSun" w:hAnsi="Arial" w:cs="Arial" w:hint="eastAsia"/>
                <w:bCs/>
                <w:lang w:val="en-US" w:eastAsia="zh-CN"/>
              </w:rPr>
              <w:t>,</w:t>
            </w:r>
            <w:bookmarkEnd w:id="22"/>
            <w:r>
              <w:rPr>
                <w:rFonts w:ascii="Arial" w:eastAsia="SimSun" w:hAnsi="Arial" w:cs="Arial" w:hint="eastAsia"/>
                <w:bCs/>
                <w:lang w:val="en-US" w:eastAsia="zh-CN"/>
              </w:rPr>
              <w:t xml:space="preserve"> does not include </w:t>
            </w:r>
            <w:r>
              <w:rPr>
                <w:rFonts w:ascii="Arial" w:eastAsia="SimSun" w:hAnsi="Arial" w:cs="Arial" w:hint="eastAsia"/>
                <w:bCs/>
                <w:i/>
                <w:iCs/>
                <w:lang w:eastAsia="zh-CN"/>
              </w:rPr>
              <w:t>candidateBeamRSList</w:t>
            </w:r>
            <w:r>
              <w:rPr>
                <w:rFonts w:ascii="Arial" w:eastAsia="SimSun" w:hAnsi="Arial" w:cs="Arial" w:hint="eastAsia"/>
                <w:bCs/>
                <w:lang w:val="en-US" w:eastAsia="zh-CN"/>
              </w:rPr>
              <w:t xml:space="preserve">( </w:t>
            </w:r>
            <w:bookmarkStart w:id="23" w:name="OLE_LINK33"/>
            <w:r>
              <w:rPr>
                <w:rFonts w:ascii="Arial" w:eastAsia="SimSun" w:hAnsi="Arial" w:cs="Arial" w:hint="eastAsia"/>
                <w:bCs/>
                <w:lang w:val="en-US" w:eastAsia="zh-CN"/>
              </w:rPr>
              <w:t xml:space="preserve">because the field is </w:t>
            </w:r>
            <w:r>
              <w:rPr>
                <w:rFonts w:ascii="Arial" w:eastAsia="SimSun" w:hAnsi="Arial" w:cs="Arial"/>
                <w:bCs/>
                <w:lang w:val="en-US" w:eastAsia="zh-CN"/>
              </w:rPr>
              <w:t>‘</w:t>
            </w:r>
            <w:r>
              <w:rPr>
                <w:rFonts w:ascii="Arial" w:eastAsia="SimSun" w:hAnsi="Arial" w:cs="Arial" w:hint="eastAsia"/>
                <w:bCs/>
                <w:lang w:val="en-US" w:eastAsia="zh-CN"/>
              </w:rPr>
              <w:t>Need M</w:t>
            </w:r>
            <w:r>
              <w:rPr>
                <w:rFonts w:ascii="Arial" w:eastAsia="SimSun" w:hAnsi="Arial" w:cs="Arial"/>
                <w:bCs/>
                <w:lang w:val="en-US" w:eastAsia="zh-CN"/>
              </w:rPr>
              <w:t>’</w:t>
            </w:r>
            <w:r>
              <w:rPr>
                <w:rFonts w:ascii="Arial" w:eastAsia="SimSun" w:hAnsi="Arial" w:cs="Arial" w:hint="eastAsia"/>
                <w:bCs/>
                <w:lang w:val="en-US" w:eastAsia="zh-CN"/>
              </w:rPr>
              <w:t xml:space="preserve">, when the UE receives the second message, </w:t>
            </w:r>
            <w:bookmarkStart w:id="24" w:name="OLE_LINK35"/>
            <w:r>
              <w:rPr>
                <w:rFonts w:ascii="Arial" w:eastAsia="SimSun" w:hAnsi="Arial" w:cs="Arial" w:hint="eastAsia"/>
                <w:bCs/>
                <w:lang w:val="en-US" w:eastAsia="zh-CN"/>
              </w:rPr>
              <w:t xml:space="preserve">the UE stores the new 6 entries </w:t>
            </w:r>
            <w:bookmarkStart w:id="25" w:name="OLE_LINK36"/>
            <w:r>
              <w:rPr>
                <w:rFonts w:ascii="Arial" w:eastAsia="SimSun" w:hAnsi="Arial" w:cs="Arial" w:hint="eastAsia"/>
                <w:bCs/>
                <w:lang w:eastAsia="zh-CN"/>
              </w:rPr>
              <w:t>concatenated</w:t>
            </w:r>
            <w:r>
              <w:rPr>
                <w:rFonts w:ascii="Arial" w:eastAsia="SimSun" w:hAnsi="Arial" w:cs="Arial" w:hint="eastAsia"/>
                <w:bCs/>
                <w:lang w:val="en-US" w:eastAsia="zh-CN"/>
              </w:rPr>
              <w:t xml:space="preserve"> </w:t>
            </w:r>
            <w:bookmarkEnd w:id="25"/>
            <w:r>
              <w:rPr>
                <w:rFonts w:ascii="Arial" w:eastAsia="SimSun" w:hAnsi="Arial" w:cs="Arial" w:hint="eastAsia"/>
                <w:bCs/>
                <w:lang w:val="en-US" w:eastAsia="zh-CN"/>
              </w:rPr>
              <w:t>to the first 16 entries.</w:t>
            </w:r>
            <w:bookmarkEnd w:id="24"/>
            <w:r>
              <w:rPr>
                <w:rFonts w:ascii="Arial" w:eastAsia="SimSun" w:hAnsi="Arial" w:cs="Arial" w:hint="eastAsia"/>
                <w:bCs/>
                <w:lang w:val="en-US" w:eastAsia="zh-CN"/>
              </w:rPr>
              <w:t xml:space="preserve"> After processing the second message, the UE has 22 entries. </w:t>
            </w:r>
            <w:bookmarkEnd w:id="23"/>
            <w:r>
              <w:rPr>
                <w:rFonts w:ascii="Arial" w:eastAsia="SimSun" w:hAnsi="Arial" w:cs="Arial" w:hint="eastAsia"/>
                <w:bCs/>
                <w:lang w:val="en-US" w:eastAsia="zh-CN"/>
              </w:rPr>
              <w:t>)</w:t>
            </w:r>
          </w:p>
          <w:p w14:paraId="3807F6F1" w14:textId="77777777" w:rsidR="008D4239" w:rsidRDefault="00B61D12">
            <w:pPr>
              <w:spacing w:after="0" w:line="264" w:lineRule="auto"/>
              <w:jc w:val="both"/>
              <w:rPr>
                <w:rFonts w:ascii="Arial" w:eastAsia="SimSun" w:hAnsi="Arial" w:cs="Arial"/>
                <w:bCs/>
                <w:lang w:val="en-US" w:eastAsia="zh-CN"/>
              </w:rPr>
            </w:pPr>
            <w:bookmarkStart w:id="26" w:name="OLE_LINK25"/>
            <w:r>
              <w:rPr>
                <w:rFonts w:ascii="Arial" w:eastAsia="SimSun" w:hAnsi="Arial" w:cs="Arial" w:hint="eastAsia"/>
                <w:bCs/>
                <w:color w:val="0070C0"/>
                <w:lang w:val="en-US" w:eastAsia="zh-CN"/>
              </w:rPr>
              <w:t>Step3</w:t>
            </w:r>
            <w:r>
              <w:rPr>
                <w:rFonts w:ascii="Arial" w:eastAsia="SimSun" w:hAnsi="Arial" w:cs="Arial" w:hint="eastAsia"/>
                <w:bCs/>
                <w:lang w:val="en-US" w:eastAsia="zh-CN"/>
              </w:rPr>
              <w:t>(</w:t>
            </w:r>
            <w:bookmarkStart w:id="27" w:name="OLE_LINK37"/>
            <w:r>
              <w:rPr>
                <w:rFonts w:ascii="Arial" w:eastAsia="SimSun" w:hAnsi="Arial" w:cs="Arial" w:hint="eastAsia"/>
                <w:bCs/>
                <w:lang w:val="en-US" w:eastAsia="zh-CN"/>
              </w:rPr>
              <w:t>NW only wants to modify any entry from the first 16 entries</w:t>
            </w:r>
            <w:bookmarkEnd w:id="27"/>
            <w:r>
              <w:rPr>
                <w:rFonts w:ascii="Arial" w:eastAsia="SimSun" w:hAnsi="Arial" w:cs="Arial" w:hint="eastAsia"/>
                <w:bCs/>
                <w:lang w:val="en-US" w:eastAsia="zh-CN"/>
              </w:rPr>
              <w:t xml:space="preserve">): </w:t>
            </w:r>
          </w:p>
          <w:p w14:paraId="249955D7"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Because the later 6 entries are unchanged, NW only includes the first 16 entries by </w:t>
            </w:r>
            <w:bookmarkStart w:id="28" w:name="OLE_LINK27"/>
            <w:r>
              <w:rPr>
                <w:rFonts w:ascii="Arial" w:eastAsia="SimSun" w:hAnsi="Arial" w:cs="Arial" w:hint="eastAsia"/>
                <w:bCs/>
                <w:i/>
                <w:iCs/>
                <w:lang w:eastAsia="zh-CN"/>
              </w:rPr>
              <w:t>candidateBeamRSList</w:t>
            </w:r>
            <w:r>
              <w:rPr>
                <w:rFonts w:ascii="Arial" w:eastAsia="SimSun" w:hAnsi="Arial" w:cs="Arial" w:hint="eastAsia"/>
                <w:bCs/>
                <w:lang w:val="en-US" w:eastAsia="zh-CN"/>
              </w:rPr>
              <w:t>;</w:t>
            </w:r>
            <w:bookmarkEnd w:id="28"/>
          </w:p>
          <w:bookmarkEnd w:id="26"/>
          <w:p w14:paraId="297EEE3A"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color w:val="0070C0"/>
                <w:lang w:val="en-US" w:eastAsia="zh-CN"/>
              </w:rPr>
              <w:t>Step4</w:t>
            </w:r>
            <w:r>
              <w:rPr>
                <w:rFonts w:ascii="Arial" w:eastAsia="SimSun" w:hAnsi="Arial" w:cs="Arial" w:hint="eastAsia"/>
                <w:bCs/>
                <w:lang w:val="en-US" w:eastAsia="zh-CN"/>
              </w:rPr>
              <w:t xml:space="preserve">(NW only wants to modify any entry from the later 6 entries): </w:t>
            </w:r>
          </w:p>
          <w:p w14:paraId="0585E7BD"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Because the first 16 entries are unchanged, NW only includes the later  6 entries by </w:t>
            </w:r>
            <w:r>
              <w:rPr>
                <w:rFonts w:ascii="Arial" w:eastAsia="SimSun" w:hAnsi="Arial" w:cs="Arial" w:hint="eastAsia"/>
                <w:bCs/>
                <w:i/>
                <w:iCs/>
                <w:lang w:val="en-US" w:eastAsia="zh-CN"/>
              </w:rPr>
              <w:t>candidateBeamRSListExt-v1610</w:t>
            </w:r>
            <w:r>
              <w:rPr>
                <w:rFonts w:ascii="Arial" w:eastAsia="SimSun" w:hAnsi="Arial" w:cs="Arial" w:hint="eastAsia"/>
                <w:bCs/>
                <w:lang w:val="en-US" w:eastAsia="zh-CN"/>
              </w:rPr>
              <w:t>(setup);</w:t>
            </w:r>
          </w:p>
          <w:p w14:paraId="7D17E7C4"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color w:val="0070C0"/>
                <w:lang w:val="en-US" w:eastAsia="zh-CN"/>
              </w:rPr>
              <w:t>Step5</w:t>
            </w:r>
            <w:r>
              <w:rPr>
                <w:rFonts w:ascii="Arial" w:eastAsia="SimSun" w:hAnsi="Arial" w:cs="Arial" w:hint="eastAsia"/>
                <w:bCs/>
                <w:lang w:val="en-US" w:eastAsia="zh-CN"/>
              </w:rPr>
              <w:t xml:space="preserve">(NW wants to delete </w:t>
            </w:r>
            <w:r>
              <w:rPr>
                <w:rFonts w:ascii="Arial" w:eastAsia="SimSun" w:hAnsi="Arial" w:cs="Arial" w:hint="eastAsia"/>
                <w:bCs/>
                <w:color w:val="FF0000"/>
                <w:lang w:val="en-US" w:eastAsia="zh-CN"/>
              </w:rPr>
              <w:t xml:space="preserve">any </w:t>
            </w:r>
            <w:r>
              <w:rPr>
                <w:rFonts w:ascii="Arial" w:eastAsia="SimSun" w:hAnsi="Arial" w:cs="Arial" w:hint="eastAsia"/>
                <w:bCs/>
                <w:lang w:val="en-US" w:eastAsia="zh-CN"/>
              </w:rPr>
              <w:t xml:space="preserve">10 entries): </w:t>
            </w:r>
          </w:p>
          <w:p w14:paraId="19234D8E" w14:textId="77777777" w:rsidR="008D4239" w:rsidRDefault="00B61D12">
            <w:pPr>
              <w:spacing w:after="0" w:line="264" w:lineRule="auto"/>
              <w:jc w:val="both"/>
              <w:rPr>
                <w:rFonts w:ascii="Arial" w:eastAsia="SimSun" w:hAnsi="Arial" w:cs="Arial"/>
                <w:bCs/>
                <w:lang w:val="en-US" w:eastAsia="zh-CN"/>
              </w:rPr>
            </w:pPr>
            <w:r>
              <w:rPr>
                <w:rFonts w:ascii="Arial" w:eastAsia="SimSun" w:hAnsi="Arial" w:cs="Arial" w:hint="eastAsia"/>
                <w:bCs/>
                <w:lang w:val="en-US" w:eastAsia="zh-CN"/>
              </w:rPr>
              <w:t xml:space="preserve">Because </w:t>
            </w:r>
            <w:bookmarkStart w:id="29" w:name="OLE_LINK38"/>
            <w:r>
              <w:rPr>
                <w:rFonts w:ascii="Arial" w:eastAsia="SimSun" w:hAnsi="Arial" w:cs="Arial" w:hint="eastAsia"/>
                <w:bCs/>
                <w:lang w:val="en-US" w:eastAsia="zh-CN"/>
              </w:rPr>
              <w:t>there are 12 remaining entries after 10 entries are deleted</w:t>
            </w:r>
            <w:bookmarkEnd w:id="29"/>
            <w:r>
              <w:rPr>
                <w:rFonts w:ascii="Arial" w:eastAsia="SimSun" w:hAnsi="Arial" w:cs="Arial" w:hint="eastAsia"/>
                <w:bCs/>
                <w:lang w:val="en-US" w:eastAsia="zh-CN"/>
              </w:rPr>
              <w:t xml:space="preserve">, NW should include the 12 remaining entries by </w:t>
            </w:r>
            <w:r>
              <w:rPr>
                <w:rFonts w:ascii="Arial" w:eastAsia="SimSun" w:hAnsi="Arial" w:cs="Arial" w:hint="eastAsia"/>
                <w:bCs/>
                <w:i/>
                <w:iCs/>
                <w:lang w:eastAsia="zh-CN"/>
              </w:rPr>
              <w:t>candidateBeamRSList</w:t>
            </w:r>
            <w:r>
              <w:rPr>
                <w:rFonts w:ascii="Arial" w:eastAsia="SimSun" w:hAnsi="Arial" w:cs="Arial" w:hint="eastAsia"/>
                <w:bCs/>
                <w:lang w:val="en-US" w:eastAsia="zh-CN"/>
              </w:rPr>
              <w:t xml:space="preserve">, and simultaneously include release command by </w:t>
            </w:r>
            <w:r>
              <w:rPr>
                <w:rFonts w:ascii="Arial" w:eastAsia="SimSun" w:hAnsi="Arial" w:cs="Arial" w:hint="eastAsia"/>
                <w:bCs/>
                <w:i/>
                <w:iCs/>
                <w:lang w:val="en-US" w:eastAsia="zh-CN"/>
              </w:rPr>
              <w:t>candidateBeamRSListExt-v1610</w:t>
            </w:r>
            <w:r>
              <w:rPr>
                <w:rFonts w:ascii="Arial" w:eastAsia="SimSun" w:hAnsi="Arial" w:cs="Arial" w:hint="eastAsia"/>
                <w:bCs/>
                <w:lang w:val="en-US" w:eastAsia="zh-CN"/>
              </w:rPr>
              <w:t xml:space="preserve">(release). </w:t>
            </w:r>
            <w:bookmarkStart w:id="30" w:name="OLE_LINK39"/>
            <w:r>
              <w:rPr>
                <w:rFonts w:ascii="Arial" w:eastAsia="SimSun" w:hAnsi="Arial" w:cs="Arial" w:hint="eastAsia"/>
                <w:bCs/>
                <w:lang w:val="en-US" w:eastAsia="zh-CN"/>
              </w:rPr>
              <w:t>After processing this message, the UE stores the 12 remaining entries.</w:t>
            </w:r>
          </w:p>
          <w:bookmarkEnd w:id="30"/>
          <w:p w14:paraId="7A630418" w14:textId="77777777" w:rsidR="008D4239" w:rsidRDefault="008D4239">
            <w:pPr>
              <w:spacing w:after="0"/>
              <w:jc w:val="both"/>
              <w:rPr>
                <w:rFonts w:ascii="Arial" w:eastAsia="SimSun" w:hAnsi="Arial" w:cs="Arial"/>
                <w:bCs/>
                <w:lang w:val="en-US" w:eastAsia="zh-CN"/>
              </w:rPr>
            </w:pPr>
          </w:p>
        </w:tc>
      </w:tr>
      <w:tr w:rsidR="001953E6" w14:paraId="6FC408B9" w14:textId="77777777">
        <w:tc>
          <w:tcPr>
            <w:tcW w:w="1339" w:type="dxa"/>
            <w:shd w:val="clear" w:color="auto" w:fill="auto"/>
          </w:tcPr>
          <w:p w14:paraId="1282820B" w14:textId="1374E24A" w:rsidR="001953E6" w:rsidRDefault="001953E6" w:rsidP="001953E6">
            <w:pPr>
              <w:spacing w:after="0"/>
              <w:jc w:val="both"/>
              <w:rPr>
                <w:rFonts w:ascii="Arial" w:hAnsi="Arial" w:cs="Arial"/>
                <w:bCs/>
                <w:lang w:eastAsia="zh-CN"/>
              </w:rPr>
            </w:pPr>
            <w:r>
              <w:rPr>
                <w:rFonts w:ascii="Arial" w:eastAsia="MS Mincho" w:hAnsi="Arial" w:cs="Arial"/>
                <w:bCs/>
                <w:lang w:eastAsia="ja-JP"/>
              </w:rPr>
              <w:t>Intel</w:t>
            </w:r>
          </w:p>
        </w:tc>
        <w:tc>
          <w:tcPr>
            <w:tcW w:w="9096" w:type="dxa"/>
            <w:shd w:val="clear" w:color="auto" w:fill="auto"/>
          </w:tcPr>
          <w:p w14:paraId="3B997FF0" w14:textId="56F59DDD" w:rsidR="001953E6" w:rsidRDefault="001953E6" w:rsidP="001953E6">
            <w:pPr>
              <w:spacing w:after="0"/>
              <w:jc w:val="both"/>
              <w:rPr>
                <w:rFonts w:ascii="Arial" w:eastAsia="MS Mincho" w:hAnsi="Arial" w:cs="Arial"/>
                <w:bCs/>
                <w:lang w:eastAsia="ja-JP"/>
              </w:rPr>
            </w:pPr>
            <w:r>
              <w:rPr>
                <w:rFonts w:ascii="Arial" w:eastAsia="MS Mincho" w:hAnsi="Arial" w:cs="Arial"/>
                <w:bCs/>
                <w:lang w:eastAsia="ja-JP"/>
              </w:rPr>
              <w:t xml:space="preserve">The main “motivation” of option B is that it follows the principle </w:t>
            </w:r>
            <w:r w:rsidR="007D2789">
              <w:rPr>
                <w:rFonts w:ascii="Arial" w:eastAsia="MS Mincho" w:hAnsi="Arial" w:cs="Arial"/>
                <w:bCs/>
                <w:lang w:eastAsia="ja-JP"/>
              </w:rPr>
              <w:t xml:space="preserve">we had previously agreed that non-AddMod lists are always replaced and there is no delta configuration of partial replacement or release of the elements.   </w:t>
            </w:r>
            <w:r w:rsidR="00401F40">
              <w:rPr>
                <w:rFonts w:ascii="Arial" w:eastAsia="MS Mincho" w:hAnsi="Arial" w:cs="Arial"/>
                <w:bCs/>
                <w:lang w:eastAsia="ja-JP"/>
              </w:rPr>
              <w:t xml:space="preserve">It is also simple as there is only one list in the UE and network and behaviour is common for the whole list.  </w:t>
            </w:r>
            <w:r w:rsidR="008929DD">
              <w:rPr>
                <w:rFonts w:ascii="Arial" w:eastAsia="MS Mincho" w:hAnsi="Arial" w:cs="Arial"/>
                <w:bCs/>
                <w:lang w:eastAsia="ja-JP"/>
              </w:rPr>
              <w:t xml:space="preserve">There is no release mechanism but then there was no release of the original list anyway.  </w:t>
            </w:r>
            <w:r w:rsidR="0021503A">
              <w:rPr>
                <w:rFonts w:ascii="Arial" w:eastAsia="MS Mincho" w:hAnsi="Arial" w:cs="Arial"/>
                <w:bCs/>
                <w:lang w:eastAsia="ja-JP"/>
              </w:rPr>
              <w:t xml:space="preserve">  </w:t>
            </w:r>
          </w:p>
          <w:p w14:paraId="190F0E1E" w14:textId="77777777" w:rsidR="001953E6" w:rsidRDefault="001953E6" w:rsidP="001953E6">
            <w:pPr>
              <w:spacing w:after="0"/>
              <w:jc w:val="both"/>
              <w:rPr>
                <w:rFonts w:ascii="Arial" w:eastAsia="MS Mincho" w:hAnsi="Arial" w:cs="Arial"/>
                <w:bCs/>
                <w:lang w:eastAsia="ja-JP"/>
              </w:rPr>
            </w:pPr>
          </w:p>
          <w:p w14:paraId="0619FB71" w14:textId="0ACDED23" w:rsidR="001953E6" w:rsidRDefault="001953E6" w:rsidP="001953E6">
            <w:pPr>
              <w:spacing w:after="0"/>
              <w:jc w:val="both"/>
              <w:rPr>
                <w:rFonts w:ascii="Arial" w:eastAsia="MS Mincho" w:hAnsi="Arial" w:cs="Arial"/>
                <w:bCs/>
                <w:lang w:eastAsia="ja-JP"/>
              </w:rPr>
            </w:pPr>
            <w:r w:rsidRPr="00053D9D">
              <w:rPr>
                <w:rFonts w:ascii="Arial" w:eastAsia="MS Mincho" w:hAnsi="Arial" w:cs="Arial"/>
                <w:bCs/>
                <w:lang w:eastAsia="ja-JP"/>
              </w:rPr>
              <w:t xml:space="preserve">I tried to summarise my understanding of </w:t>
            </w:r>
            <w:r>
              <w:rPr>
                <w:rFonts w:ascii="Arial" w:eastAsia="MS Mincho" w:hAnsi="Arial" w:cs="Arial"/>
                <w:bCs/>
                <w:lang w:eastAsia="ja-JP"/>
              </w:rPr>
              <w:t>option B:</w:t>
            </w:r>
          </w:p>
          <w:p w14:paraId="2DCFC743" w14:textId="77777777" w:rsidR="001953E6" w:rsidRDefault="001953E6" w:rsidP="001953E6">
            <w:pPr>
              <w:spacing w:after="0"/>
              <w:jc w:val="both"/>
              <w:rPr>
                <w:rFonts w:ascii="Arial" w:eastAsia="MS Mincho" w:hAnsi="Arial" w:cs="Arial"/>
                <w:bCs/>
                <w:lang w:eastAsia="ja-JP"/>
              </w:rPr>
            </w:pPr>
          </w:p>
          <w:p w14:paraId="171C2B6F" w14:textId="77777777" w:rsidR="001953E6" w:rsidRDefault="001953E6" w:rsidP="001953E6">
            <w:r>
              <w:t>Initial condition: # of entries &gt;16</w:t>
            </w:r>
          </w:p>
          <w:tbl>
            <w:tblPr>
              <w:tblStyle w:val="TableGrid"/>
              <w:tblW w:w="0" w:type="auto"/>
              <w:tblLook w:val="04A0" w:firstRow="1" w:lastRow="0" w:firstColumn="1" w:lastColumn="0" w:noHBand="0" w:noVBand="1"/>
            </w:tblPr>
            <w:tblGrid>
              <w:gridCol w:w="2512"/>
              <w:gridCol w:w="5812"/>
            </w:tblGrid>
            <w:tr w:rsidR="001953E6" w14:paraId="34986D5C" w14:textId="77777777" w:rsidTr="00B61D12">
              <w:tc>
                <w:tcPr>
                  <w:tcW w:w="2512" w:type="dxa"/>
                </w:tcPr>
                <w:p w14:paraId="2EBB0FDA" w14:textId="77777777" w:rsidR="001953E6" w:rsidRDefault="001953E6" w:rsidP="001953E6"/>
              </w:tc>
              <w:tc>
                <w:tcPr>
                  <w:tcW w:w="5812" w:type="dxa"/>
                </w:tcPr>
                <w:p w14:paraId="595BDF75" w14:textId="77777777" w:rsidR="001953E6" w:rsidRDefault="001953E6" w:rsidP="001953E6">
                  <w:r>
                    <w:t>Option B</w:t>
                  </w:r>
                </w:p>
              </w:tc>
            </w:tr>
            <w:tr w:rsidR="001953E6" w14:paraId="74C17C03" w14:textId="77777777" w:rsidTr="00B61D12">
              <w:tc>
                <w:tcPr>
                  <w:tcW w:w="2512" w:type="dxa"/>
                </w:tcPr>
                <w:p w14:paraId="56A844CD" w14:textId="77777777" w:rsidR="001953E6" w:rsidRDefault="001953E6" w:rsidP="001953E6">
                  <w:r>
                    <w:t xml:space="preserve">Legacy list without extension list </w:t>
                  </w:r>
                </w:p>
              </w:tc>
              <w:tc>
                <w:tcPr>
                  <w:tcW w:w="5812" w:type="dxa"/>
                </w:tcPr>
                <w:p w14:paraId="10645946" w14:textId="77777777" w:rsidR="001953E6" w:rsidRDefault="001953E6" w:rsidP="001953E6">
                  <w:r>
                    <w:t>Replaces the entire list</w:t>
                  </w:r>
                </w:p>
              </w:tc>
            </w:tr>
            <w:tr w:rsidR="001953E6" w14:paraId="59767E1B" w14:textId="77777777" w:rsidTr="00B61D12">
              <w:tc>
                <w:tcPr>
                  <w:tcW w:w="2512" w:type="dxa"/>
                </w:tcPr>
                <w:p w14:paraId="3DBF7806" w14:textId="77777777" w:rsidR="001953E6" w:rsidRDefault="001953E6" w:rsidP="001953E6">
                  <w:r>
                    <w:t>Extension list without legacy list</w:t>
                  </w:r>
                </w:p>
              </w:tc>
              <w:tc>
                <w:tcPr>
                  <w:tcW w:w="5812" w:type="dxa"/>
                </w:tcPr>
                <w:p w14:paraId="756C5E9C" w14:textId="77777777" w:rsidR="001953E6" w:rsidRDefault="001953E6" w:rsidP="001953E6">
                  <w:r>
                    <w:t>Replaces entries &gt;16</w:t>
                  </w:r>
                </w:p>
              </w:tc>
            </w:tr>
            <w:tr w:rsidR="001953E6" w14:paraId="34290A09" w14:textId="77777777" w:rsidTr="00B61D12">
              <w:tc>
                <w:tcPr>
                  <w:tcW w:w="2512" w:type="dxa"/>
                </w:tcPr>
                <w:p w14:paraId="31D0C054" w14:textId="77777777" w:rsidR="001953E6" w:rsidRDefault="001953E6" w:rsidP="001953E6">
                  <w:r>
                    <w:t>Ext list with release</w:t>
                  </w:r>
                </w:p>
              </w:tc>
              <w:tc>
                <w:tcPr>
                  <w:tcW w:w="5812" w:type="dxa"/>
                </w:tcPr>
                <w:p w14:paraId="306F2D49" w14:textId="77777777" w:rsidR="001953E6" w:rsidRDefault="001953E6" w:rsidP="001953E6">
                  <w:r>
                    <w:t>N/A</w:t>
                  </w:r>
                </w:p>
              </w:tc>
            </w:tr>
            <w:tr w:rsidR="001953E6" w14:paraId="3C47D616" w14:textId="77777777" w:rsidTr="00B61D12">
              <w:tc>
                <w:tcPr>
                  <w:tcW w:w="2512" w:type="dxa"/>
                </w:tcPr>
                <w:p w14:paraId="2572BDCF" w14:textId="77777777" w:rsidR="001953E6" w:rsidRDefault="001953E6" w:rsidP="001953E6">
                  <w:r>
                    <w:lastRenderedPageBreak/>
                    <w:t>Original+ext list (ext list configures new elements)</w:t>
                  </w:r>
                </w:p>
              </w:tc>
              <w:tc>
                <w:tcPr>
                  <w:tcW w:w="5812" w:type="dxa"/>
                </w:tcPr>
                <w:p w14:paraId="3DE86D11" w14:textId="77777777" w:rsidR="001953E6" w:rsidRDefault="001953E6" w:rsidP="001953E6">
                  <w:r>
                    <w:t>Replaces both lists</w:t>
                  </w:r>
                </w:p>
                <w:p w14:paraId="18ACE7DD" w14:textId="77777777" w:rsidR="001953E6" w:rsidRDefault="001953E6" w:rsidP="001953E6">
                  <w:r>
                    <w:t xml:space="preserve">(conf of ext list allowed if signalled original list is more than 16) </w:t>
                  </w:r>
                </w:p>
              </w:tc>
            </w:tr>
            <w:tr w:rsidR="001953E6" w14:paraId="228727F2" w14:textId="77777777" w:rsidTr="00B61D12">
              <w:tc>
                <w:tcPr>
                  <w:tcW w:w="2512" w:type="dxa"/>
                </w:tcPr>
                <w:p w14:paraId="2AECEACD" w14:textId="77777777" w:rsidR="001953E6" w:rsidRDefault="001953E6" w:rsidP="001953E6">
                  <w:r>
                    <w:t>Original+ext list (ext list set to release)</w:t>
                  </w:r>
                </w:p>
              </w:tc>
              <w:tc>
                <w:tcPr>
                  <w:tcW w:w="5812" w:type="dxa"/>
                </w:tcPr>
                <w:p w14:paraId="5DF88806" w14:textId="77777777" w:rsidR="001953E6" w:rsidRDefault="001953E6" w:rsidP="001953E6">
                  <w:r>
                    <w:t>N/A</w:t>
                  </w:r>
                </w:p>
              </w:tc>
            </w:tr>
          </w:tbl>
          <w:p w14:paraId="3614399E" w14:textId="77777777" w:rsidR="001953E6" w:rsidRDefault="001953E6" w:rsidP="001953E6"/>
          <w:p w14:paraId="40F33FE9" w14:textId="77777777" w:rsidR="001953E6" w:rsidRDefault="001953E6" w:rsidP="001953E6">
            <w:r>
              <w:t>Initial condition: # of entries &lt;=16 (may have been signalled as original or ext list)</w:t>
            </w:r>
          </w:p>
          <w:tbl>
            <w:tblPr>
              <w:tblStyle w:val="TableGrid"/>
              <w:tblW w:w="0" w:type="auto"/>
              <w:tblLook w:val="04A0" w:firstRow="1" w:lastRow="0" w:firstColumn="1" w:lastColumn="0" w:noHBand="0" w:noVBand="1"/>
            </w:tblPr>
            <w:tblGrid>
              <w:gridCol w:w="2512"/>
              <w:gridCol w:w="5812"/>
            </w:tblGrid>
            <w:tr w:rsidR="001953E6" w14:paraId="45DF6ABA" w14:textId="77777777" w:rsidTr="00B61D12">
              <w:tc>
                <w:tcPr>
                  <w:tcW w:w="2512" w:type="dxa"/>
                </w:tcPr>
                <w:p w14:paraId="4EE79B7F" w14:textId="77777777" w:rsidR="001953E6" w:rsidRDefault="001953E6" w:rsidP="001953E6"/>
              </w:tc>
              <w:tc>
                <w:tcPr>
                  <w:tcW w:w="5812" w:type="dxa"/>
                </w:tcPr>
                <w:p w14:paraId="2645266A" w14:textId="77777777" w:rsidR="001953E6" w:rsidRDefault="001953E6" w:rsidP="001953E6">
                  <w:r>
                    <w:t>Option B</w:t>
                  </w:r>
                </w:p>
              </w:tc>
            </w:tr>
            <w:tr w:rsidR="001953E6" w14:paraId="1B2F41C6" w14:textId="77777777" w:rsidTr="00B61D12">
              <w:tc>
                <w:tcPr>
                  <w:tcW w:w="2512" w:type="dxa"/>
                </w:tcPr>
                <w:p w14:paraId="270E4095" w14:textId="77777777" w:rsidR="001953E6" w:rsidRDefault="001953E6" w:rsidP="001953E6">
                  <w:r>
                    <w:t xml:space="preserve">Legacy list without extension list </w:t>
                  </w:r>
                </w:p>
              </w:tc>
              <w:tc>
                <w:tcPr>
                  <w:tcW w:w="5812" w:type="dxa"/>
                </w:tcPr>
                <w:p w14:paraId="68D053E4" w14:textId="77777777" w:rsidR="001953E6" w:rsidRDefault="001953E6" w:rsidP="001953E6">
                  <w:r>
                    <w:t>Replaces the entire list</w:t>
                  </w:r>
                </w:p>
              </w:tc>
            </w:tr>
            <w:tr w:rsidR="001953E6" w14:paraId="071819C3" w14:textId="77777777" w:rsidTr="00B61D12">
              <w:tc>
                <w:tcPr>
                  <w:tcW w:w="2512" w:type="dxa"/>
                </w:tcPr>
                <w:p w14:paraId="7EFB0AA3" w14:textId="77777777" w:rsidR="001953E6" w:rsidRDefault="001953E6" w:rsidP="001953E6">
                  <w:r>
                    <w:t>Extension list without legacy list</w:t>
                  </w:r>
                </w:p>
              </w:tc>
              <w:tc>
                <w:tcPr>
                  <w:tcW w:w="5812" w:type="dxa"/>
                </w:tcPr>
                <w:p w14:paraId="7FD41AE1" w14:textId="77777777" w:rsidR="001953E6" w:rsidRDefault="001953E6" w:rsidP="001953E6">
                  <w:r>
                    <w:t>N/A</w:t>
                  </w:r>
                </w:p>
              </w:tc>
            </w:tr>
            <w:tr w:rsidR="001953E6" w14:paraId="5DF01366" w14:textId="77777777" w:rsidTr="00B61D12">
              <w:tc>
                <w:tcPr>
                  <w:tcW w:w="2512" w:type="dxa"/>
                </w:tcPr>
                <w:p w14:paraId="42A0F03B" w14:textId="77777777" w:rsidR="001953E6" w:rsidRDefault="001953E6" w:rsidP="001953E6">
                  <w:r>
                    <w:t>Ext list with release</w:t>
                  </w:r>
                </w:p>
              </w:tc>
              <w:tc>
                <w:tcPr>
                  <w:tcW w:w="5812" w:type="dxa"/>
                </w:tcPr>
                <w:p w14:paraId="332CEF96" w14:textId="77777777" w:rsidR="001953E6" w:rsidRDefault="001953E6" w:rsidP="001953E6">
                  <w:r>
                    <w:t>N/A</w:t>
                  </w:r>
                </w:p>
              </w:tc>
            </w:tr>
            <w:tr w:rsidR="001953E6" w14:paraId="1B37D5F1" w14:textId="77777777" w:rsidTr="00B61D12">
              <w:tc>
                <w:tcPr>
                  <w:tcW w:w="2512" w:type="dxa"/>
                </w:tcPr>
                <w:p w14:paraId="5E251BF3" w14:textId="77777777" w:rsidR="001953E6" w:rsidRDefault="001953E6" w:rsidP="001953E6">
                  <w:r>
                    <w:t>Original+ext list (ext list configures new elements)</w:t>
                  </w:r>
                </w:p>
              </w:tc>
              <w:tc>
                <w:tcPr>
                  <w:tcW w:w="5812" w:type="dxa"/>
                </w:tcPr>
                <w:p w14:paraId="50AE28B2" w14:textId="77777777" w:rsidR="001953E6" w:rsidRDefault="001953E6" w:rsidP="001953E6">
                  <w:r>
                    <w:t>Replaces both lists</w:t>
                  </w:r>
                </w:p>
                <w:p w14:paraId="445C1253" w14:textId="77777777" w:rsidR="001953E6" w:rsidRDefault="001953E6" w:rsidP="001953E6">
                  <w:r>
                    <w:t>(conf of ext list allowed if signalled original list is more than 16)</w:t>
                  </w:r>
                </w:p>
              </w:tc>
            </w:tr>
            <w:tr w:rsidR="001953E6" w14:paraId="73FCF4D5" w14:textId="77777777" w:rsidTr="00B61D12">
              <w:tc>
                <w:tcPr>
                  <w:tcW w:w="2512" w:type="dxa"/>
                </w:tcPr>
                <w:p w14:paraId="48174595" w14:textId="77777777" w:rsidR="001953E6" w:rsidRDefault="001953E6" w:rsidP="001953E6">
                  <w:r>
                    <w:t>Original+ext list (ext list set to release)</w:t>
                  </w:r>
                </w:p>
              </w:tc>
              <w:tc>
                <w:tcPr>
                  <w:tcW w:w="5812" w:type="dxa"/>
                </w:tcPr>
                <w:p w14:paraId="3FD54676" w14:textId="77777777" w:rsidR="001953E6" w:rsidRDefault="001953E6" w:rsidP="001953E6">
                  <w:r>
                    <w:t>N/A</w:t>
                  </w:r>
                </w:p>
              </w:tc>
            </w:tr>
          </w:tbl>
          <w:p w14:paraId="4A4972A9" w14:textId="77777777" w:rsidR="001953E6" w:rsidRDefault="001953E6" w:rsidP="001953E6"/>
          <w:p w14:paraId="33C38B4E" w14:textId="77777777" w:rsidR="001953E6" w:rsidRDefault="001953E6" w:rsidP="001953E6">
            <w:pPr>
              <w:spacing w:after="0"/>
              <w:jc w:val="both"/>
              <w:rPr>
                <w:rFonts w:ascii="Arial" w:hAnsi="Arial" w:cs="Arial"/>
                <w:bCs/>
                <w:lang w:eastAsia="zh-CN"/>
              </w:rPr>
            </w:pPr>
          </w:p>
        </w:tc>
      </w:tr>
      <w:tr w:rsidR="00670212" w14:paraId="34B6D1E5" w14:textId="77777777" w:rsidTr="00FA1967">
        <w:tc>
          <w:tcPr>
            <w:tcW w:w="1339" w:type="dxa"/>
            <w:shd w:val="clear" w:color="auto" w:fill="auto"/>
          </w:tcPr>
          <w:p w14:paraId="5C57D803" w14:textId="77777777" w:rsidR="00670212" w:rsidRDefault="00670212" w:rsidP="00FA1967">
            <w:pPr>
              <w:spacing w:after="0"/>
              <w:jc w:val="both"/>
              <w:rPr>
                <w:rFonts w:ascii="Arial" w:hAnsi="Arial" w:cs="Arial"/>
                <w:bCs/>
                <w:lang w:eastAsia="zh-CN"/>
              </w:rPr>
            </w:pPr>
            <w:r>
              <w:rPr>
                <w:rFonts w:ascii="Arial" w:eastAsia="MS Mincho" w:hAnsi="Arial" w:cs="Arial"/>
                <w:bCs/>
                <w:lang w:eastAsia="ja-JP"/>
              </w:rPr>
              <w:lastRenderedPageBreak/>
              <w:t>Nokia, Nokia Shanghai Bell</w:t>
            </w:r>
          </w:p>
        </w:tc>
        <w:tc>
          <w:tcPr>
            <w:tcW w:w="9096" w:type="dxa"/>
            <w:shd w:val="clear" w:color="auto" w:fill="auto"/>
          </w:tcPr>
          <w:p w14:paraId="3106E4C6" w14:textId="77777777" w:rsidR="00670212" w:rsidRPr="00274203" w:rsidRDefault="00670212" w:rsidP="00FA1967">
            <w:r>
              <w:t>Below is our interpretation of the option B (red text shows differences to Intel version)</w:t>
            </w:r>
          </w:p>
          <w:p w14:paraId="7083592B" w14:textId="77777777" w:rsidR="00670212" w:rsidRDefault="00670212" w:rsidP="00FA1967">
            <w:pPr>
              <w:spacing w:after="0"/>
              <w:jc w:val="both"/>
              <w:rPr>
                <w:rFonts w:ascii="Arial" w:eastAsia="MS Mincho" w:hAnsi="Arial" w:cs="Arial"/>
                <w:bCs/>
                <w:lang w:eastAsia="ja-JP"/>
              </w:rPr>
            </w:pPr>
          </w:p>
          <w:p w14:paraId="7A00AD45" w14:textId="77777777" w:rsidR="00670212" w:rsidRDefault="00670212" w:rsidP="00FA1967">
            <w:r>
              <w:t>Initial condition: # of entries &gt;16</w:t>
            </w:r>
          </w:p>
          <w:tbl>
            <w:tblPr>
              <w:tblStyle w:val="TableGrid"/>
              <w:tblW w:w="0" w:type="auto"/>
              <w:tblLook w:val="04A0" w:firstRow="1" w:lastRow="0" w:firstColumn="1" w:lastColumn="0" w:noHBand="0" w:noVBand="1"/>
            </w:tblPr>
            <w:tblGrid>
              <w:gridCol w:w="2512"/>
              <w:gridCol w:w="5812"/>
            </w:tblGrid>
            <w:tr w:rsidR="00670212" w14:paraId="0F57D43C" w14:textId="77777777" w:rsidTr="00FA1967">
              <w:tc>
                <w:tcPr>
                  <w:tcW w:w="2512" w:type="dxa"/>
                </w:tcPr>
                <w:p w14:paraId="07042A94" w14:textId="77777777" w:rsidR="00670212" w:rsidRDefault="00670212" w:rsidP="00FA1967"/>
              </w:tc>
              <w:tc>
                <w:tcPr>
                  <w:tcW w:w="5812" w:type="dxa"/>
                </w:tcPr>
                <w:p w14:paraId="45E222A4" w14:textId="77777777" w:rsidR="00670212" w:rsidRDefault="00670212" w:rsidP="00FA1967">
                  <w:r>
                    <w:t>Option B</w:t>
                  </w:r>
                </w:p>
              </w:tc>
            </w:tr>
            <w:tr w:rsidR="00670212" w14:paraId="4BDA4B5D" w14:textId="77777777" w:rsidTr="00FA1967">
              <w:tc>
                <w:tcPr>
                  <w:tcW w:w="2512" w:type="dxa"/>
                </w:tcPr>
                <w:p w14:paraId="3775AF6E" w14:textId="77777777" w:rsidR="00670212" w:rsidRDefault="00670212" w:rsidP="00FA1967">
                  <w:r>
                    <w:t xml:space="preserve">Legacy list without extension list </w:t>
                  </w:r>
                </w:p>
              </w:tc>
              <w:tc>
                <w:tcPr>
                  <w:tcW w:w="5812" w:type="dxa"/>
                </w:tcPr>
                <w:p w14:paraId="38D7DA31" w14:textId="77777777" w:rsidR="00670212" w:rsidRDefault="00670212" w:rsidP="00FA1967">
                  <w:r>
                    <w:t>Replaces the entire list</w:t>
                  </w:r>
                </w:p>
              </w:tc>
            </w:tr>
            <w:tr w:rsidR="00670212" w14:paraId="12DFCC1C" w14:textId="77777777" w:rsidTr="00FA1967">
              <w:tc>
                <w:tcPr>
                  <w:tcW w:w="2512" w:type="dxa"/>
                </w:tcPr>
                <w:p w14:paraId="108A0628" w14:textId="77777777" w:rsidR="00670212" w:rsidRDefault="00670212" w:rsidP="00FA1967">
                  <w:r>
                    <w:t>Extension list without legacy list</w:t>
                  </w:r>
                </w:p>
              </w:tc>
              <w:tc>
                <w:tcPr>
                  <w:tcW w:w="5812" w:type="dxa"/>
                </w:tcPr>
                <w:p w14:paraId="1A1AD811" w14:textId="77777777" w:rsidR="00670212" w:rsidRPr="00274203" w:rsidRDefault="00670212" w:rsidP="00FA1967">
                  <w:pPr>
                    <w:rPr>
                      <w:color w:val="FF0000"/>
                    </w:rPr>
                  </w:pPr>
                  <w:r w:rsidRPr="00274203">
                    <w:rPr>
                      <w:color w:val="FF0000"/>
                    </w:rPr>
                    <w:t>Adds or modifies entries when list size &gt;16 (otherwise not allowed)</w:t>
                  </w:r>
                </w:p>
              </w:tc>
            </w:tr>
            <w:tr w:rsidR="00670212" w14:paraId="330CD138" w14:textId="77777777" w:rsidTr="00FA1967">
              <w:tc>
                <w:tcPr>
                  <w:tcW w:w="2512" w:type="dxa"/>
                </w:tcPr>
                <w:p w14:paraId="2EA61009" w14:textId="77777777" w:rsidR="00670212" w:rsidRDefault="00670212" w:rsidP="00FA1967">
                  <w:r>
                    <w:t>Ext list with release</w:t>
                  </w:r>
                </w:p>
              </w:tc>
              <w:tc>
                <w:tcPr>
                  <w:tcW w:w="5812" w:type="dxa"/>
                </w:tcPr>
                <w:p w14:paraId="33C1F626" w14:textId="77777777" w:rsidR="00670212" w:rsidRDefault="00670212" w:rsidP="00FA1967">
                  <w:r>
                    <w:t xml:space="preserve">N/A </w:t>
                  </w:r>
                  <w:r w:rsidRPr="00274203">
                    <w:rPr>
                      <w:color w:val="FF0000"/>
                    </w:rPr>
                    <w:t>(</w:t>
                  </w:r>
                  <w:r>
                    <w:rPr>
                      <w:color w:val="FF0000"/>
                    </w:rPr>
                    <w:t xml:space="preserve">i.e. </w:t>
                  </w:r>
                  <w:r w:rsidRPr="00274203">
                    <w:rPr>
                      <w:color w:val="FF0000"/>
                    </w:rPr>
                    <w:t>the list can never be released fully</w:t>
                  </w:r>
                  <w:r>
                    <w:rPr>
                      <w:color w:val="FF0000"/>
                    </w:rPr>
                    <w:t xml:space="preserve"> and will always contain at least one entry</w:t>
                  </w:r>
                  <w:r w:rsidRPr="00274203">
                    <w:rPr>
                      <w:color w:val="FF0000"/>
                    </w:rPr>
                    <w:t>)</w:t>
                  </w:r>
                </w:p>
              </w:tc>
            </w:tr>
            <w:tr w:rsidR="00670212" w14:paraId="0E2E2F1E" w14:textId="77777777" w:rsidTr="00FA1967">
              <w:tc>
                <w:tcPr>
                  <w:tcW w:w="2512" w:type="dxa"/>
                </w:tcPr>
                <w:p w14:paraId="0DC31AC7" w14:textId="77777777" w:rsidR="00670212" w:rsidRDefault="00670212" w:rsidP="00FA1967">
                  <w:r>
                    <w:t>Original+ext list (ext list configures new elements)</w:t>
                  </w:r>
                </w:p>
              </w:tc>
              <w:tc>
                <w:tcPr>
                  <w:tcW w:w="5812" w:type="dxa"/>
                </w:tcPr>
                <w:p w14:paraId="10E6F812" w14:textId="77777777" w:rsidR="00670212" w:rsidRDefault="00670212" w:rsidP="00FA1967">
                  <w:r>
                    <w:t>Replaces both lists</w:t>
                  </w:r>
                </w:p>
                <w:p w14:paraId="07C791BA" w14:textId="77777777" w:rsidR="00670212" w:rsidRDefault="00670212" w:rsidP="00FA1967">
                  <w:r>
                    <w:t xml:space="preserve">(conf of ext list </w:t>
                  </w:r>
                  <w:r w:rsidRPr="00274203">
                    <w:rPr>
                      <w:color w:val="FF0000"/>
                    </w:rPr>
                    <w:t xml:space="preserve">only </w:t>
                  </w:r>
                  <w:r>
                    <w:t xml:space="preserve">allowed if signalled original list is more than 16) </w:t>
                  </w:r>
                </w:p>
              </w:tc>
            </w:tr>
            <w:tr w:rsidR="00670212" w14:paraId="2FA30E03" w14:textId="77777777" w:rsidTr="00FA1967">
              <w:tc>
                <w:tcPr>
                  <w:tcW w:w="2512" w:type="dxa"/>
                </w:tcPr>
                <w:p w14:paraId="1CD23B43" w14:textId="77777777" w:rsidR="00670212" w:rsidRDefault="00670212" w:rsidP="00FA1967">
                  <w:r>
                    <w:t>Original+ext list (ext list set to release)</w:t>
                  </w:r>
                </w:p>
              </w:tc>
              <w:tc>
                <w:tcPr>
                  <w:tcW w:w="5812" w:type="dxa"/>
                </w:tcPr>
                <w:p w14:paraId="48383701" w14:textId="77777777" w:rsidR="00670212" w:rsidRDefault="00670212" w:rsidP="00FA1967">
                  <w:r>
                    <w:rPr>
                      <w:color w:val="FF0000"/>
                    </w:rPr>
                    <w:t>Either 1) N/A OR 2) Replaces the entire list</w:t>
                  </w:r>
                  <w:r w:rsidRPr="003B7E9C">
                    <w:rPr>
                      <w:color w:val="FF0000"/>
                    </w:rPr>
                    <w:t xml:space="preserve"> </w:t>
                  </w:r>
                  <w:r>
                    <w:rPr>
                      <w:color w:val="FF0000"/>
                    </w:rPr>
                    <w:t>(</w:t>
                  </w:r>
                  <w:r w:rsidRPr="003B7E9C">
                    <w:rPr>
                      <w:color w:val="FF0000"/>
                    </w:rPr>
                    <w:t>i.e. UE releases the entire list and replaces it with the legacy list)</w:t>
                  </w:r>
                </w:p>
              </w:tc>
            </w:tr>
          </w:tbl>
          <w:p w14:paraId="1D5D4B1B" w14:textId="77777777" w:rsidR="00670212" w:rsidRDefault="00670212" w:rsidP="00FA1967"/>
          <w:p w14:paraId="1F16FF43" w14:textId="77777777" w:rsidR="00670212" w:rsidRDefault="00670212" w:rsidP="00FA1967">
            <w:r>
              <w:t>Initial condition: # of entries &lt;=16 (may have been signalled as original or ext list)</w:t>
            </w:r>
          </w:p>
          <w:tbl>
            <w:tblPr>
              <w:tblStyle w:val="TableGrid"/>
              <w:tblW w:w="0" w:type="auto"/>
              <w:tblLook w:val="04A0" w:firstRow="1" w:lastRow="0" w:firstColumn="1" w:lastColumn="0" w:noHBand="0" w:noVBand="1"/>
            </w:tblPr>
            <w:tblGrid>
              <w:gridCol w:w="2512"/>
              <w:gridCol w:w="5812"/>
            </w:tblGrid>
            <w:tr w:rsidR="00670212" w14:paraId="15544DAA" w14:textId="77777777" w:rsidTr="00FA1967">
              <w:tc>
                <w:tcPr>
                  <w:tcW w:w="2512" w:type="dxa"/>
                </w:tcPr>
                <w:p w14:paraId="504B6682" w14:textId="77777777" w:rsidR="00670212" w:rsidRDefault="00670212" w:rsidP="00FA1967"/>
              </w:tc>
              <w:tc>
                <w:tcPr>
                  <w:tcW w:w="5812" w:type="dxa"/>
                </w:tcPr>
                <w:p w14:paraId="77A879C4" w14:textId="77777777" w:rsidR="00670212" w:rsidRDefault="00670212" w:rsidP="00FA1967">
                  <w:r>
                    <w:t>Option B</w:t>
                  </w:r>
                </w:p>
              </w:tc>
            </w:tr>
            <w:tr w:rsidR="00670212" w14:paraId="59EE5946" w14:textId="77777777" w:rsidTr="00FA1967">
              <w:tc>
                <w:tcPr>
                  <w:tcW w:w="2512" w:type="dxa"/>
                </w:tcPr>
                <w:p w14:paraId="5E34372A" w14:textId="77777777" w:rsidR="00670212" w:rsidRDefault="00670212" w:rsidP="00FA1967">
                  <w:r>
                    <w:t xml:space="preserve">Legacy list without extension list </w:t>
                  </w:r>
                </w:p>
              </w:tc>
              <w:tc>
                <w:tcPr>
                  <w:tcW w:w="5812" w:type="dxa"/>
                </w:tcPr>
                <w:p w14:paraId="1435403E" w14:textId="77777777" w:rsidR="00670212" w:rsidRDefault="00670212" w:rsidP="00FA1967">
                  <w:r>
                    <w:t>Replaces the entire list</w:t>
                  </w:r>
                </w:p>
              </w:tc>
            </w:tr>
            <w:tr w:rsidR="00670212" w14:paraId="02C67B69" w14:textId="77777777" w:rsidTr="00FA1967">
              <w:tc>
                <w:tcPr>
                  <w:tcW w:w="2512" w:type="dxa"/>
                </w:tcPr>
                <w:p w14:paraId="27E3A899" w14:textId="77777777" w:rsidR="00670212" w:rsidRDefault="00670212" w:rsidP="00FA1967">
                  <w:r>
                    <w:t>Extension list without legacy list</w:t>
                  </w:r>
                </w:p>
              </w:tc>
              <w:tc>
                <w:tcPr>
                  <w:tcW w:w="5812" w:type="dxa"/>
                </w:tcPr>
                <w:p w14:paraId="63C7CB13" w14:textId="77777777" w:rsidR="00670212" w:rsidRDefault="00670212" w:rsidP="00FA1967">
                  <w:r>
                    <w:t xml:space="preserve">N/A </w:t>
                  </w:r>
                  <w:r w:rsidRPr="00274203">
                    <w:rPr>
                      <w:color w:val="FF0000"/>
                    </w:rPr>
                    <w:t xml:space="preserve">(only allowed if </w:t>
                  </w:r>
                  <w:r>
                    <w:rPr>
                      <w:color w:val="FF0000"/>
                    </w:rPr>
                    <w:t xml:space="preserve">legacy list </w:t>
                  </w:r>
                  <w:r w:rsidRPr="00274203">
                    <w:rPr>
                      <w:color w:val="FF0000"/>
                    </w:rPr>
                    <w:t xml:space="preserve">size </w:t>
                  </w:r>
                  <w:r>
                    <w:rPr>
                      <w:color w:val="FF0000"/>
                    </w:rPr>
                    <w:t>== 16</w:t>
                  </w:r>
                  <w:r w:rsidRPr="00274203">
                    <w:rPr>
                      <w:color w:val="FF0000"/>
                    </w:rPr>
                    <w:t>)</w:t>
                  </w:r>
                </w:p>
              </w:tc>
            </w:tr>
            <w:tr w:rsidR="00670212" w14:paraId="3DF86579" w14:textId="77777777" w:rsidTr="00FA1967">
              <w:tc>
                <w:tcPr>
                  <w:tcW w:w="2512" w:type="dxa"/>
                </w:tcPr>
                <w:p w14:paraId="13792704" w14:textId="77777777" w:rsidR="00670212" w:rsidRDefault="00670212" w:rsidP="00FA1967">
                  <w:r>
                    <w:t>Ext list with release</w:t>
                  </w:r>
                </w:p>
              </w:tc>
              <w:tc>
                <w:tcPr>
                  <w:tcW w:w="5812" w:type="dxa"/>
                </w:tcPr>
                <w:p w14:paraId="29DA7CF4" w14:textId="77777777" w:rsidR="00670212" w:rsidRDefault="00670212" w:rsidP="00FA1967">
                  <w:r>
                    <w:t xml:space="preserve">N/A </w:t>
                  </w:r>
                  <w:r w:rsidRPr="003B7E9C">
                    <w:rPr>
                      <w:color w:val="FF0000"/>
                    </w:rPr>
                    <w:t>(list size &lt; 17)</w:t>
                  </w:r>
                </w:p>
              </w:tc>
            </w:tr>
            <w:tr w:rsidR="00670212" w14:paraId="641F4D2B" w14:textId="77777777" w:rsidTr="00FA1967">
              <w:tc>
                <w:tcPr>
                  <w:tcW w:w="2512" w:type="dxa"/>
                </w:tcPr>
                <w:p w14:paraId="7D599BB6" w14:textId="77777777" w:rsidR="00670212" w:rsidRDefault="00670212" w:rsidP="00FA1967">
                  <w:r>
                    <w:lastRenderedPageBreak/>
                    <w:t>Original+ext list (ext list configures new elements)</w:t>
                  </w:r>
                </w:p>
              </w:tc>
              <w:tc>
                <w:tcPr>
                  <w:tcW w:w="5812" w:type="dxa"/>
                </w:tcPr>
                <w:p w14:paraId="71B77D44" w14:textId="77777777" w:rsidR="00670212" w:rsidRDefault="00670212" w:rsidP="00FA1967">
                  <w:r>
                    <w:t>Replaces both lists</w:t>
                  </w:r>
                </w:p>
                <w:p w14:paraId="274D8620" w14:textId="77777777" w:rsidR="00670212" w:rsidRDefault="00670212" w:rsidP="00FA1967">
                  <w:r w:rsidRPr="003B7E9C">
                    <w:rPr>
                      <w:color w:val="FF0000"/>
                    </w:rPr>
                    <w:t>(conf of ext list only allowed if signalled legacy list size = 16)</w:t>
                  </w:r>
                </w:p>
              </w:tc>
            </w:tr>
            <w:tr w:rsidR="00670212" w14:paraId="0E0983E5" w14:textId="77777777" w:rsidTr="00FA1967">
              <w:tc>
                <w:tcPr>
                  <w:tcW w:w="2512" w:type="dxa"/>
                </w:tcPr>
                <w:p w14:paraId="1FE058C5" w14:textId="77777777" w:rsidR="00670212" w:rsidRDefault="00670212" w:rsidP="00FA1967">
                  <w:r>
                    <w:t>Original+ext list (ext list set to release)</w:t>
                  </w:r>
                </w:p>
              </w:tc>
              <w:tc>
                <w:tcPr>
                  <w:tcW w:w="5812" w:type="dxa"/>
                </w:tcPr>
                <w:p w14:paraId="7CBA317D" w14:textId="77777777" w:rsidR="00670212" w:rsidRDefault="00670212" w:rsidP="00FA1967">
                  <w:r>
                    <w:rPr>
                      <w:color w:val="FF0000"/>
                    </w:rPr>
                    <w:t>Either 1) N/A OR 2) Replaces the entire list</w:t>
                  </w:r>
                  <w:r w:rsidRPr="003B7E9C">
                    <w:rPr>
                      <w:color w:val="FF0000"/>
                    </w:rPr>
                    <w:t xml:space="preserve"> </w:t>
                  </w:r>
                  <w:r>
                    <w:rPr>
                      <w:color w:val="FF0000"/>
                    </w:rPr>
                    <w:t>(</w:t>
                  </w:r>
                  <w:r w:rsidRPr="003B7E9C">
                    <w:rPr>
                      <w:color w:val="FF0000"/>
                    </w:rPr>
                    <w:t>i.e. UE releases the entire list and replaces it with the legacy list)</w:t>
                  </w:r>
                </w:p>
              </w:tc>
            </w:tr>
          </w:tbl>
          <w:p w14:paraId="1E15A8DB" w14:textId="77777777" w:rsidR="00670212" w:rsidRDefault="00670212" w:rsidP="00FA1967"/>
          <w:p w14:paraId="3FFBAA08" w14:textId="77777777" w:rsidR="00670212" w:rsidRDefault="00670212" w:rsidP="00FA1967">
            <w:pPr>
              <w:spacing w:after="0"/>
              <w:jc w:val="both"/>
              <w:rPr>
                <w:rFonts w:ascii="Arial" w:hAnsi="Arial" w:cs="Arial"/>
                <w:bCs/>
                <w:lang w:eastAsia="zh-CN"/>
              </w:rPr>
            </w:pPr>
          </w:p>
        </w:tc>
      </w:tr>
      <w:tr w:rsidR="008D4239" w14:paraId="4479B043" w14:textId="77777777">
        <w:tc>
          <w:tcPr>
            <w:tcW w:w="1339" w:type="dxa"/>
            <w:shd w:val="clear" w:color="auto" w:fill="auto"/>
          </w:tcPr>
          <w:p w14:paraId="4E8F95CB" w14:textId="5B34F5E2" w:rsidR="008D4239" w:rsidRDefault="00C7790E">
            <w:pPr>
              <w:spacing w:after="0"/>
              <w:jc w:val="both"/>
              <w:rPr>
                <w:rFonts w:ascii="Arial" w:hAnsi="Arial" w:cs="Arial"/>
                <w:bCs/>
                <w:lang w:eastAsia="ko-KR"/>
              </w:rPr>
            </w:pPr>
            <w:r>
              <w:rPr>
                <w:rFonts w:ascii="Arial" w:hAnsi="Arial" w:cs="Arial"/>
                <w:bCs/>
                <w:lang w:eastAsia="ko-KR"/>
              </w:rPr>
              <w:lastRenderedPageBreak/>
              <w:t>MediaTek (2)</w:t>
            </w:r>
          </w:p>
        </w:tc>
        <w:tc>
          <w:tcPr>
            <w:tcW w:w="9096" w:type="dxa"/>
            <w:shd w:val="clear" w:color="auto" w:fill="auto"/>
          </w:tcPr>
          <w:p w14:paraId="5A099ECC" w14:textId="77777777" w:rsidR="008D4239" w:rsidRDefault="00C7790E">
            <w:pPr>
              <w:spacing w:after="0"/>
              <w:jc w:val="both"/>
              <w:rPr>
                <w:rFonts w:ascii="Arial" w:hAnsi="Arial" w:cs="Arial"/>
                <w:bCs/>
                <w:lang w:eastAsia="zh-CN"/>
              </w:rPr>
            </w:pPr>
            <w:r>
              <w:rPr>
                <w:rFonts w:ascii="Arial" w:hAnsi="Arial" w:cs="Arial"/>
                <w:bCs/>
                <w:lang w:eastAsia="zh-CN"/>
              </w:rPr>
              <w:t>To ZTE’s comment, we have some confusion about taking option B but also allowing the release branch to be used.  Doesn’t that bring us back to the question that options A.1 and A.2 attempt to answer—which entries exactly should be released when the extension list is set to release?</w:t>
            </w:r>
          </w:p>
          <w:p w14:paraId="3E1DDED6" w14:textId="77777777" w:rsidR="00C7790E" w:rsidRDefault="00C7790E">
            <w:pPr>
              <w:spacing w:after="0"/>
              <w:jc w:val="both"/>
              <w:rPr>
                <w:rFonts w:ascii="Arial" w:hAnsi="Arial" w:cs="Arial"/>
                <w:bCs/>
                <w:lang w:eastAsia="zh-CN"/>
              </w:rPr>
            </w:pPr>
          </w:p>
          <w:p w14:paraId="75727EDC" w14:textId="366CD6E5" w:rsidR="00C7790E" w:rsidRDefault="00C7790E">
            <w:pPr>
              <w:spacing w:after="0"/>
              <w:jc w:val="both"/>
              <w:rPr>
                <w:rFonts w:ascii="Arial" w:hAnsi="Arial" w:cs="Arial"/>
                <w:bCs/>
                <w:lang w:eastAsia="zh-CN"/>
              </w:rPr>
            </w:pPr>
            <w:r>
              <w:rPr>
                <w:rFonts w:ascii="Arial" w:hAnsi="Arial" w:cs="Arial"/>
                <w:bCs/>
                <w:lang w:eastAsia="zh-CN"/>
              </w:rPr>
              <w:t>Nokia’s table above also seems to reflect some cases in which the release branch would be allowed.  We understood that the guiding point of option B was to avoid using the release branch.</w:t>
            </w:r>
          </w:p>
        </w:tc>
      </w:tr>
      <w:tr w:rsidR="008D4239" w14:paraId="77DDD07E" w14:textId="77777777">
        <w:trPr>
          <w:trHeight w:val="208"/>
        </w:trPr>
        <w:tc>
          <w:tcPr>
            <w:tcW w:w="1339" w:type="dxa"/>
            <w:shd w:val="clear" w:color="auto" w:fill="auto"/>
          </w:tcPr>
          <w:p w14:paraId="0B6BDB60"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43CBADF8" w14:textId="77777777" w:rsidR="008D4239" w:rsidRDefault="008D4239">
            <w:pPr>
              <w:spacing w:after="0"/>
              <w:jc w:val="both"/>
              <w:rPr>
                <w:rFonts w:ascii="Arial" w:hAnsi="Arial" w:cs="Arial"/>
                <w:bCs/>
                <w:lang w:eastAsia="ko-KR"/>
              </w:rPr>
            </w:pPr>
          </w:p>
        </w:tc>
      </w:tr>
      <w:tr w:rsidR="008D4239" w14:paraId="2B9E429C" w14:textId="77777777">
        <w:trPr>
          <w:trHeight w:val="90"/>
        </w:trPr>
        <w:tc>
          <w:tcPr>
            <w:tcW w:w="1339" w:type="dxa"/>
            <w:shd w:val="clear" w:color="auto" w:fill="auto"/>
          </w:tcPr>
          <w:p w14:paraId="139463F8"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3ECBCDAD" w14:textId="77777777" w:rsidR="008D4239" w:rsidRDefault="008D4239">
            <w:pPr>
              <w:spacing w:after="0"/>
              <w:jc w:val="both"/>
              <w:rPr>
                <w:rFonts w:ascii="Arial" w:hAnsi="Arial" w:cs="Arial"/>
                <w:bCs/>
                <w:lang w:eastAsia="zh-CN"/>
              </w:rPr>
            </w:pPr>
          </w:p>
        </w:tc>
      </w:tr>
      <w:tr w:rsidR="008D4239" w14:paraId="10B631F3" w14:textId="77777777">
        <w:tc>
          <w:tcPr>
            <w:tcW w:w="1339" w:type="dxa"/>
            <w:shd w:val="clear" w:color="auto" w:fill="auto"/>
          </w:tcPr>
          <w:p w14:paraId="716E2F90" w14:textId="77777777" w:rsidR="008D4239" w:rsidRDefault="008D4239">
            <w:pPr>
              <w:spacing w:after="0"/>
              <w:jc w:val="both"/>
              <w:rPr>
                <w:rFonts w:ascii="Arial" w:hAnsi="Arial" w:cs="Arial"/>
                <w:bCs/>
                <w:lang w:eastAsia="zh-CN"/>
              </w:rPr>
            </w:pPr>
          </w:p>
        </w:tc>
        <w:tc>
          <w:tcPr>
            <w:tcW w:w="9096" w:type="dxa"/>
            <w:shd w:val="clear" w:color="auto" w:fill="auto"/>
          </w:tcPr>
          <w:p w14:paraId="2B239FCC" w14:textId="77777777" w:rsidR="008D4239" w:rsidRDefault="008D4239">
            <w:pPr>
              <w:spacing w:after="0"/>
              <w:jc w:val="both"/>
              <w:rPr>
                <w:rFonts w:ascii="Arial" w:hAnsi="Arial" w:cs="Arial"/>
                <w:bCs/>
                <w:lang w:eastAsia="zh-CN"/>
              </w:rPr>
            </w:pPr>
          </w:p>
        </w:tc>
      </w:tr>
      <w:tr w:rsidR="008D4239" w14:paraId="189F8676" w14:textId="77777777">
        <w:tc>
          <w:tcPr>
            <w:tcW w:w="1339" w:type="dxa"/>
            <w:shd w:val="clear" w:color="auto" w:fill="auto"/>
          </w:tcPr>
          <w:p w14:paraId="38A6ECC7" w14:textId="77777777" w:rsidR="008D4239" w:rsidRDefault="008D4239">
            <w:pPr>
              <w:spacing w:after="0"/>
              <w:jc w:val="both"/>
              <w:rPr>
                <w:rFonts w:ascii="Arial" w:hAnsi="Arial" w:cs="Arial"/>
                <w:bCs/>
                <w:lang w:eastAsia="zh-CN"/>
              </w:rPr>
            </w:pPr>
          </w:p>
        </w:tc>
        <w:tc>
          <w:tcPr>
            <w:tcW w:w="9096" w:type="dxa"/>
            <w:shd w:val="clear" w:color="auto" w:fill="auto"/>
          </w:tcPr>
          <w:p w14:paraId="76D65C4A" w14:textId="77777777" w:rsidR="008D4239" w:rsidRDefault="008D4239">
            <w:pPr>
              <w:spacing w:after="0"/>
              <w:jc w:val="both"/>
              <w:rPr>
                <w:rFonts w:ascii="Arial" w:hAnsi="Arial" w:cs="Arial"/>
                <w:bCs/>
                <w:lang w:eastAsia="zh-CN"/>
              </w:rPr>
            </w:pPr>
          </w:p>
        </w:tc>
      </w:tr>
      <w:tr w:rsidR="008D4239" w14:paraId="17401428" w14:textId="77777777">
        <w:tc>
          <w:tcPr>
            <w:tcW w:w="1339" w:type="dxa"/>
            <w:shd w:val="clear" w:color="auto" w:fill="auto"/>
          </w:tcPr>
          <w:p w14:paraId="3AF60ED8" w14:textId="77777777" w:rsidR="008D4239" w:rsidRDefault="008D4239">
            <w:pPr>
              <w:spacing w:after="0"/>
              <w:jc w:val="both"/>
              <w:rPr>
                <w:rFonts w:ascii="Arial" w:hAnsi="Arial" w:cs="Arial"/>
                <w:bCs/>
                <w:lang w:eastAsia="ko-KR"/>
              </w:rPr>
            </w:pPr>
          </w:p>
        </w:tc>
        <w:tc>
          <w:tcPr>
            <w:tcW w:w="9096" w:type="dxa"/>
            <w:shd w:val="clear" w:color="auto" w:fill="auto"/>
          </w:tcPr>
          <w:p w14:paraId="0CA4543B" w14:textId="77777777" w:rsidR="008D4239" w:rsidRDefault="008D4239">
            <w:pPr>
              <w:spacing w:after="0"/>
              <w:jc w:val="both"/>
              <w:rPr>
                <w:rFonts w:ascii="Arial" w:hAnsi="Arial" w:cs="Arial"/>
                <w:bCs/>
                <w:lang w:eastAsia="zh-CN"/>
              </w:rPr>
            </w:pPr>
          </w:p>
        </w:tc>
      </w:tr>
      <w:tr w:rsidR="008D4239" w14:paraId="72FC7C57" w14:textId="77777777">
        <w:tc>
          <w:tcPr>
            <w:tcW w:w="1339" w:type="dxa"/>
            <w:shd w:val="clear" w:color="auto" w:fill="auto"/>
          </w:tcPr>
          <w:p w14:paraId="10520944"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363A3B2A" w14:textId="77777777" w:rsidR="008D4239" w:rsidRDefault="008D4239">
            <w:pPr>
              <w:spacing w:after="0"/>
              <w:jc w:val="both"/>
              <w:rPr>
                <w:rFonts w:ascii="Arial" w:hAnsi="Arial" w:cs="Arial"/>
                <w:bCs/>
                <w:lang w:eastAsia="zh-CN"/>
              </w:rPr>
            </w:pPr>
          </w:p>
        </w:tc>
      </w:tr>
      <w:tr w:rsidR="008D4239" w14:paraId="0FEE37AF" w14:textId="77777777">
        <w:tc>
          <w:tcPr>
            <w:tcW w:w="1339" w:type="dxa"/>
            <w:shd w:val="clear" w:color="auto" w:fill="auto"/>
          </w:tcPr>
          <w:p w14:paraId="5B3B1DC0" w14:textId="77777777" w:rsidR="008D4239" w:rsidRDefault="008D4239">
            <w:pPr>
              <w:spacing w:after="0"/>
              <w:jc w:val="both"/>
              <w:rPr>
                <w:rFonts w:ascii="Arial" w:hAnsi="Arial" w:cs="Arial"/>
                <w:bCs/>
                <w:lang w:eastAsia="zh-CN"/>
              </w:rPr>
            </w:pPr>
          </w:p>
        </w:tc>
        <w:tc>
          <w:tcPr>
            <w:tcW w:w="9096" w:type="dxa"/>
            <w:shd w:val="clear" w:color="auto" w:fill="auto"/>
          </w:tcPr>
          <w:p w14:paraId="05F12A3E" w14:textId="77777777" w:rsidR="008D4239" w:rsidRDefault="008D4239">
            <w:pPr>
              <w:spacing w:after="0"/>
              <w:jc w:val="both"/>
              <w:rPr>
                <w:rFonts w:ascii="Arial" w:hAnsi="Arial" w:cs="Arial"/>
                <w:bCs/>
                <w:lang w:eastAsia="zh-CN"/>
              </w:rPr>
            </w:pPr>
          </w:p>
        </w:tc>
      </w:tr>
      <w:tr w:rsidR="008D4239" w14:paraId="19BDB519" w14:textId="77777777">
        <w:tc>
          <w:tcPr>
            <w:tcW w:w="1339" w:type="dxa"/>
            <w:shd w:val="clear" w:color="auto" w:fill="auto"/>
          </w:tcPr>
          <w:p w14:paraId="40DB0007" w14:textId="77777777" w:rsidR="008D4239" w:rsidRDefault="008D4239">
            <w:pPr>
              <w:spacing w:after="0"/>
              <w:jc w:val="both"/>
              <w:rPr>
                <w:rFonts w:ascii="Arial" w:hAnsi="Arial" w:cs="Arial"/>
                <w:bCs/>
                <w:lang w:eastAsia="zh-CN"/>
              </w:rPr>
            </w:pPr>
          </w:p>
        </w:tc>
        <w:tc>
          <w:tcPr>
            <w:tcW w:w="9096" w:type="dxa"/>
            <w:shd w:val="clear" w:color="auto" w:fill="auto"/>
          </w:tcPr>
          <w:p w14:paraId="2C9CE303" w14:textId="77777777" w:rsidR="008D4239" w:rsidRDefault="008D4239">
            <w:pPr>
              <w:spacing w:after="0"/>
              <w:jc w:val="both"/>
              <w:rPr>
                <w:rFonts w:ascii="Arial" w:hAnsi="Arial" w:cs="Arial"/>
                <w:bCs/>
                <w:lang w:eastAsia="zh-CN"/>
              </w:rPr>
            </w:pPr>
          </w:p>
        </w:tc>
      </w:tr>
    </w:tbl>
    <w:p w14:paraId="1DD92CBE" w14:textId="77777777" w:rsidR="008D4239" w:rsidRDefault="008D4239">
      <w:pPr>
        <w:spacing w:after="0"/>
        <w:jc w:val="both"/>
        <w:rPr>
          <w:rFonts w:ascii="Arial" w:hAnsi="Arial" w:cs="Arial"/>
        </w:rPr>
      </w:pPr>
    </w:p>
    <w:p w14:paraId="2F963264" w14:textId="77777777" w:rsidR="008D4239" w:rsidRDefault="00B61D12">
      <w:pPr>
        <w:pStyle w:val="Heading2"/>
      </w:pPr>
      <w:r>
        <w:rPr>
          <w:rFonts w:cs="Arial"/>
        </w:rPr>
        <w:t xml:space="preserve">4.3 </w:t>
      </w:r>
      <w:r>
        <w:t>Details of option C</w:t>
      </w:r>
    </w:p>
    <w:p w14:paraId="3017F71A" w14:textId="77777777" w:rsidR="008D4239" w:rsidRDefault="00B61D12">
      <w:pPr>
        <w:pStyle w:val="Doc-text2"/>
        <w:tabs>
          <w:tab w:val="left" w:pos="340"/>
        </w:tabs>
        <w:spacing w:after="240"/>
        <w:ind w:left="0" w:firstLine="0"/>
        <w:jc w:val="both"/>
        <w:rPr>
          <w:lang w:val="en-GB"/>
        </w:rPr>
      </w:pPr>
      <w:r>
        <w:rPr>
          <w:lang w:val="en-GB"/>
        </w:rPr>
        <w:t xml:space="preserve">Option C was introduced in informal discussion and may need some analysis to make sure that all the implications are understood.  Rapporteur understanding is that this option is intended to have no UE impact (i.e., to be compatible with any UE handling of the </w:t>
      </w:r>
      <w:r>
        <w:rPr>
          <w:i/>
          <w:lang w:val="en-GB"/>
        </w:rPr>
        <w:t>release</w:t>
      </w:r>
      <w:r>
        <w:rPr>
          <w:lang w:val="en-GB"/>
        </w:rPr>
        <w:t xml:space="preserve"> branch), since the </w:t>
      </w:r>
      <w:r>
        <w:rPr>
          <w:i/>
          <w:lang w:val="en-GB"/>
        </w:rPr>
        <w:t>release</w:t>
      </w:r>
      <w:r>
        <w:rPr>
          <w:lang w:val="en-GB"/>
        </w:rPr>
        <w:t xml:space="preserve"> branch is only used when the original field is populated and the list fits within the original entries.</w:t>
      </w:r>
    </w:p>
    <w:p w14:paraId="226F72F2" w14:textId="77777777" w:rsidR="008D4239" w:rsidRDefault="00B61D12">
      <w:pPr>
        <w:pStyle w:val="Doc-text2"/>
        <w:tabs>
          <w:tab w:val="left" w:pos="340"/>
        </w:tabs>
        <w:spacing w:after="240"/>
        <w:ind w:left="0" w:firstLine="0"/>
        <w:jc w:val="both"/>
        <w:rPr>
          <w:rFonts w:cs="Arial"/>
          <w:b/>
          <w:lang w:val="en-GB"/>
        </w:rPr>
      </w:pPr>
      <w:r>
        <w:rPr>
          <w:rFonts w:cs="Arial"/>
          <w:b/>
          <w:lang w:val="en-GB"/>
        </w:rPr>
        <w:t xml:space="preserve">Question 3.1: </w:t>
      </w:r>
      <w:r>
        <w:rPr>
          <w:rFonts w:cs="Arial"/>
          <w:lang w:val="en-GB"/>
        </w:rPr>
        <w:t>Companies are invited to provide details of their understanding of option C</w:t>
      </w:r>
      <w:r>
        <w:rPr>
          <w:rFonts w:cs="Arial"/>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096"/>
      </w:tblGrid>
      <w:tr w:rsidR="008D4239" w14:paraId="0CD7F329" w14:textId="77777777">
        <w:tc>
          <w:tcPr>
            <w:tcW w:w="1339" w:type="dxa"/>
            <w:shd w:val="clear" w:color="auto" w:fill="D9D9D9"/>
          </w:tcPr>
          <w:p w14:paraId="289960DE"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9096" w:type="dxa"/>
            <w:shd w:val="clear" w:color="auto" w:fill="D9D9D9"/>
          </w:tcPr>
          <w:p w14:paraId="1F25EBE8"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320CBA3D" w14:textId="77777777">
        <w:tc>
          <w:tcPr>
            <w:tcW w:w="1339" w:type="dxa"/>
            <w:shd w:val="clear" w:color="auto" w:fill="auto"/>
          </w:tcPr>
          <w:p w14:paraId="53981122"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MediaTek</w:t>
            </w:r>
          </w:p>
        </w:tc>
        <w:tc>
          <w:tcPr>
            <w:tcW w:w="9096" w:type="dxa"/>
            <w:shd w:val="clear" w:color="auto" w:fill="auto"/>
          </w:tcPr>
          <w:p w14:paraId="0BD629C2"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Our understanding is described in the paragraph above; this option should be possible to specify without UE impact.  As in the examples from section 3.3, we think it successfully disambiguates the handling of the extended entries.</w:t>
            </w:r>
          </w:p>
        </w:tc>
      </w:tr>
      <w:tr w:rsidR="008D4239" w14:paraId="161FAB2E" w14:textId="77777777">
        <w:tc>
          <w:tcPr>
            <w:tcW w:w="1339" w:type="dxa"/>
            <w:shd w:val="clear" w:color="auto" w:fill="auto"/>
          </w:tcPr>
          <w:p w14:paraId="2D5189EE" w14:textId="77777777" w:rsidR="008D4239" w:rsidRDefault="00B61D12">
            <w:pPr>
              <w:spacing w:after="0"/>
              <w:jc w:val="both"/>
              <w:rPr>
                <w:rFonts w:ascii="Arial" w:hAnsi="Arial" w:cs="Arial"/>
                <w:bCs/>
                <w:lang w:val="en-US" w:eastAsia="zh-CN"/>
              </w:rPr>
            </w:pPr>
            <w:r>
              <w:rPr>
                <w:rFonts w:ascii="Arial" w:hAnsi="Arial" w:cs="Arial" w:hint="eastAsia"/>
                <w:bCs/>
                <w:lang w:val="en-US" w:eastAsia="zh-CN"/>
              </w:rPr>
              <w:t>ZTE</w:t>
            </w:r>
          </w:p>
        </w:tc>
        <w:tc>
          <w:tcPr>
            <w:tcW w:w="9096" w:type="dxa"/>
            <w:shd w:val="clear" w:color="auto" w:fill="auto"/>
          </w:tcPr>
          <w:p w14:paraId="2C254C26" w14:textId="77777777" w:rsidR="008D4239" w:rsidRDefault="00B61D12">
            <w:pPr>
              <w:spacing w:after="0"/>
              <w:jc w:val="both"/>
              <w:rPr>
                <w:rFonts w:ascii="Arial" w:eastAsia="MS Mincho" w:hAnsi="Arial" w:cs="Arial"/>
                <w:bCs/>
                <w:lang w:val="en-US" w:eastAsia="zh-CN"/>
              </w:rPr>
            </w:pPr>
            <w:bookmarkStart w:id="31" w:name="OLE_LINK9"/>
            <w:r>
              <w:rPr>
                <w:rFonts w:ascii="Arial" w:eastAsia="MS Mincho" w:hAnsi="Arial" w:cs="Arial" w:hint="eastAsia"/>
                <w:bCs/>
                <w:lang w:val="en-US" w:eastAsia="zh-CN"/>
              </w:rPr>
              <w:t xml:space="preserve">For option C, </w:t>
            </w:r>
            <w:bookmarkStart w:id="32" w:name="OLE_LINK10"/>
            <w:r>
              <w:rPr>
                <w:rFonts w:ascii="Arial" w:eastAsia="MS Mincho" w:hAnsi="Arial" w:cs="Arial" w:hint="eastAsia"/>
                <w:bCs/>
                <w:lang w:val="en-US" w:eastAsia="zh-CN"/>
              </w:rPr>
              <w:t>when NW only wants to modify R16 list, whether NW needs to include R15 list or not</w:t>
            </w:r>
            <w:bookmarkEnd w:id="32"/>
            <w:r>
              <w:rPr>
                <w:rFonts w:ascii="Arial" w:eastAsia="MS Mincho" w:hAnsi="Arial" w:cs="Arial" w:hint="eastAsia"/>
                <w:bCs/>
                <w:lang w:val="en-US" w:eastAsia="zh-CN"/>
              </w:rPr>
              <w:t>? (i.e. Do the UE and NW need to store the R15 list and R16 list separately? If yes, we think option A.1 is better than option C)</w:t>
            </w:r>
          </w:p>
          <w:p w14:paraId="2DE71BBB" w14:textId="77777777" w:rsidR="008D4239" w:rsidRDefault="00B61D12">
            <w:pPr>
              <w:spacing w:after="0"/>
              <w:jc w:val="both"/>
              <w:rPr>
                <w:rFonts w:ascii="Arial" w:eastAsia="SimSun" w:hAnsi="Arial" w:cs="Arial"/>
                <w:bCs/>
                <w:lang w:val="en-US" w:eastAsia="zh-CN"/>
              </w:rPr>
            </w:pPr>
            <w:r>
              <w:rPr>
                <w:rFonts w:ascii="Arial" w:eastAsia="MS Mincho" w:hAnsi="Arial" w:cs="Arial" w:hint="eastAsia"/>
                <w:bCs/>
                <w:lang w:val="en-US" w:eastAsia="zh-CN"/>
              </w:rPr>
              <w:t xml:space="preserve">In addition, the behavior that </w:t>
            </w:r>
            <w:r>
              <w:rPr>
                <w:rFonts w:ascii="Arial" w:eastAsia="MS Mincho" w:hAnsi="Arial" w:cs="Arial"/>
                <w:bCs/>
                <w:lang w:val="en-US" w:eastAsia="zh-CN"/>
              </w:rPr>
              <w:t>‘</w:t>
            </w:r>
            <w:r>
              <w:rPr>
                <w:rFonts w:ascii="Arial" w:eastAsia="SimSun" w:hAnsi="Arial" w:cs="Arial" w:hint="eastAsia"/>
                <w:bCs/>
                <w:lang w:val="en-US" w:eastAsia="zh-CN"/>
              </w:rPr>
              <w:t>t</w:t>
            </w:r>
            <w:r>
              <w:rPr>
                <w:rFonts w:ascii="Arial" w:eastAsia="MS Mincho" w:hAnsi="Arial" w:cs="Arial"/>
                <w:bCs/>
                <w:lang w:eastAsia="ja-JP"/>
              </w:rPr>
              <w:t>he network is required to signal the extension (</w:t>
            </w:r>
            <w:r>
              <w:rPr>
                <w:rFonts w:ascii="Arial" w:eastAsia="MS Mincho" w:hAnsi="Arial" w:cs="Arial"/>
                <w:bCs/>
                <w:i/>
                <w:iCs/>
                <w:lang w:eastAsia="ja-JP"/>
              </w:rPr>
              <w:t>candidateBeamRSListExt-v1610</w:t>
            </w:r>
            <w:r>
              <w:rPr>
                <w:rFonts w:ascii="Arial" w:eastAsia="MS Mincho" w:hAnsi="Arial" w:cs="Arial"/>
                <w:bCs/>
                <w:lang w:eastAsia="ja-JP"/>
              </w:rPr>
              <w:t>) whenever it wants the extension entries to remain unchanged in the UE</w:t>
            </w:r>
            <w:r>
              <w:rPr>
                <w:rFonts w:ascii="Arial" w:eastAsia="MS Mincho" w:hAnsi="Arial" w:cs="Arial"/>
                <w:bCs/>
                <w:lang w:val="en-US" w:eastAsia="zh-CN"/>
              </w:rPr>
              <w:t>’</w:t>
            </w:r>
            <w:r>
              <w:rPr>
                <w:rFonts w:ascii="Arial" w:eastAsia="MS Mincho" w:hAnsi="Arial" w:cs="Arial" w:hint="eastAsia"/>
                <w:bCs/>
                <w:lang w:val="en-US" w:eastAsia="zh-CN"/>
              </w:rPr>
              <w:t xml:space="preserve"> conflicts with  the </w:t>
            </w:r>
            <w:r>
              <w:rPr>
                <w:rFonts w:ascii="Arial" w:eastAsia="SimSun" w:hAnsi="Arial" w:cs="Arial" w:hint="eastAsia"/>
                <w:bCs/>
                <w:lang w:val="en-US" w:eastAsia="zh-CN"/>
              </w:rPr>
              <w:t xml:space="preserve"> </w:t>
            </w:r>
            <w:r>
              <w:rPr>
                <w:rFonts w:ascii="Arial" w:eastAsia="MS Mincho" w:hAnsi="Arial" w:cs="Arial"/>
                <w:bCs/>
                <w:lang w:eastAsia="ja-JP"/>
              </w:rPr>
              <w:t>need code</w:t>
            </w:r>
            <w:r>
              <w:rPr>
                <w:rFonts w:ascii="Arial" w:eastAsia="SimSun" w:hAnsi="Arial" w:cs="Arial" w:hint="eastAsia"/>
                <w:bCs/>
                <w:lang w:val="en-US" w:eastAsia="zh-CN"/>
              </w:rPr>
              <w:t xml:space="preserve">  </w:t>
            </w:r>
            <w:r>
              <w:rPr>
                <w:rFonts w:ascii="Arial" w:eastAsia="SimSun" w:hAnsi="Arial" w:cs="Arial"/>
                <w:bCs/>
                <w:lang w:val="en-US" w:eastAsia="zh-CN"/>
              </w:rPr>
              <w:t>‘</w:t>
            </w:r>
            <w:r>
              <w:rPr>
                <w:rFonts w:ascii="Arial" w:eastAsia="SimSun" w:hAnsi="Arial" w:cs="Arial" w:hint="eastAsia"/>
                <w:bCs/>
                <w:lang w:val="en-US" w:eastAsia="zh-CN"/>
              </w:rPr>
              <w:t>Need M</w:t>
            </w:r>
            <w:r>
              <w:rPr>
                <w:rFonts w:ascii="Arial" w:eastAsia="SimSun" w:hAnsi="Arial" w:cs="Arial"/>
                <w:bCs/>
                <w:lang w:val="en-US" w:eastAsia="zh-CN"/>
              </w:rPr>
              <w:t>’</w:t>
            </w:r>
            <w:r>
              <w:rPr>
                <w:rFonts w:ascii="Arial" w:eastAsia="SimSun" w:hAnsi="Arial" w:cs="Arial" w:hint="eastAsia"/>
                <w:bCs/>
                <w:lang w:val="en-US" w:eastAsia="zh-CN"/>
              </w:rPr>
              <w:t xml:space="preserve"> of  the field </w:t>
            </w:r>
            <w:r>
              <w:rPr>
                <w:rFonts w:ascii="Arial" w:eastAsia="SimSun" w:hAnsi="Arial" w:cs="Arial" w:hint="eastAsia"/>
                <w:bCs/>
                <w:i/>
                <w:iCs/>
                <w:lang w:val="en-US" w:eastAsia="zh-CN"/>
              </w:rPr>
              <w:t>candidateBeamRSListExt-v1610</w:t>
            </w:r>
            <w:r>
              <w:rPr>
                <w:rFonts w:ascii="Arial" w:eastAsia="SimSun" w:hAnsi="Arial" w:cs="Arial" w:hint="eastAsia"/>
                <w:bCs/>
                <w:lang w:val="en-US" w:eastAsia="zh-CN"/>
              </w:rPr>
              <w:t>.</w:t>
            </w:r>
            <w:bookmarkEnd w:id="31"/>
          </w:p>
        </w:tc>
      </w:tr>
      <w:tr w:rsidR="00401F40" w14:paraId="3C394BBC" w14:textId="77777777">
        <w:tc>
          <w:tcPr>
            <w:tcW w:w="1339" w:type="dxa"/>
            <w:shd w:val="clear" w:color="auto" w:fill="auto"/>
          </w:tcPr>
          <w:p w14:paraId="57F6B9CF" w14:textId="447A6B90" w:rsidR="00401F40" w:rsidRDefault="00401F40" w:rsidP="00401F40">
            <w:pPr>
              <w:spacing w:after="0"/>
              <w:jc w:val="both"/>
              <w:rPr>
                <w:rFonts w:ascii="Arial" w:hAnsi="Arial" w:cs="Arial"/>
                <w:bCs/>
                <w:lang w:eastAsia="ko-KR"/>
              </w:rPr>
            </w:pPr>
            <w:r>
              <w:rPr>
                <w:rFonts w:ascii="Arial" w:hAnsi="Arial" w:cs="Arial"/>
                <w:bCs/>
                <w:lang w:eastAsia="zh-CN"/>
              </w:rPr>
              <w:t>Intel</w:t>
            </w:r>
          </w:p>
        </w:tc>
        <w:tc>
          <w:tcPr>
            <w:tcW w:w="9096" w:type="dxa"/>
            <w:shd w:val="clear" w:color="auto" w:fill="auto"/>
          </w:tcPr>
          <w:p w14:paraId="632DD961" w14:textId="004AAE71" w:rsidR="00387571" w:rsidRDefault="00401F40" w:rsidP="00401F40">
            <w:pPr>
              <w:spacing w:after="0"/>
              <w:jc w:val="both"/>
              <w:rPr>
                <w:rFonts w:ascii="Arial" w:hAnsi="Arial" w:cs="Arial"/>
                <w:bCs/>
                <w:lang w:eastAsia="zh-CN"/>
              </w:rPr>
            </w:pPr>
            <w:r>
              <w:rPr>
                <w:rFonts w:ascii="Arial" w:hAnsi="Arial" w:cs="Arial"/>
                <w:bCs/>
                <w:lang w:eastAsia="zh-CN"/>
              </w:rPr>
              <w:t xml:space="preserve">The description of C </w:t>
            </w:r>
            <w:r w:rsidR="009959AA">
              <w:rPr>
                <w:rFonts w:ascii="Arial" w:hAnsi="Arial" w:cs="Arial"/>
                <w:bCs/>
                <w:lang w:eastAsia="zh-CN"/>
              </w:rPr>
              <w:t xml:space="preserve">in the introduction </w:t>
            </w:r>
            <w:r>
              <w:rPr>
                <w:rFonts w:ascii="Arial" w:hAnsi="Arial" w:cs="Arial"/>
                <w:bCs/>
                <w:lang w:eastAsia="zh-CN"/>
              </w:rPr>
              <w:t xml:space="preserve">is not fully self contained in our view.  </w:t>
            </w:r>
            <w:r w:rsidR="00387571">
              <w:rPr>
                <w:rFonts w:ascii="Arial" w:hAnsi="Arial" w:cs="Arial"/>
                <w:bCs/>
                <w:lang w:eastAsia="zh-CN"/>
              </w:rPr>
              <w:t xml:space="preserve">We think option C is similar to option B in that a common list is maintained in the network and UE except that </w:t>
            </w:r>
            <w:r w:rsidR="00C74471">
              <w:rPr>
                <w:rFonts w:ascii="Arial" w:hAnsi="Arial" w:cs="Arial"/>
                <w:bCs/>
                <w:lang w:eastAsia="zh-CN"/>
              </w:rPr>
              <w:t xml:space="preserve">the release is still applicable for option C and it avoids the </w:t>
            </w:r>
            <w:r w:rsidR="00685E03">
              <w:rPr>
                <w:rFonts w:ascii="Arial" w:hAnsi="Arial" w:cs="Arial"/>
                <w:bCs/>
                <w:lang w:eastAsia="zh-CN"/>
              </w:rPr>
              <w:t xml:space="preserve">signalling scenarios which could avoid some </w:t>
            </w:r>
            <w:r w:rsidR="00C74471">
              <w:rPr>
                <w:rFonts w:ascii="Arial" w:hAnsi="Arial" w:cs="Arial"/>
                <w:bCs/>
                <w:lang w:eastAsia="zh-CN"/>
              </w:rPr>
              <w:t>ambiguous</w:t>
            </w:r>
            <w:r w:rsidR="00B035AD">
              <w:rPr>
                <w:rFonts w:ascii="Arial" w:hAnsi="Arial" w:cs="Arial"/>
                <w:bCs/>
                <w:lang w:eastAsia="zh-CN"/>
              </w:rPr>
              <w:t xml:space="preserve"> scenarios based on network restrictions</w:t>
            </w:r>
            <w:r w:rsidR="00685E03">
              <w:rPr>
                <w:rFonts w:ascii="Arial" w:hAnsi="Arial" w:cs="Arial"/>
                <w:bCs/>
                <w:lang w:eastAsia="zh-CN"/>
              </w:rPr>
              <w:t>.</w:t>
            </w:r>
            <w:r w:rsidR="00C74471">
              <w:rPr>
                <w:rFonts w:ascii="Arial" w:hAnsi="Arial" w:cs="Arial"/>
                <w:bCs/>
                <w:lang w:eastAsia="zh-CN"/>
              </w:rPr>
              <w:t xml:space="preserve"> </w:t>
            </w:r>
            <w:r w:rsidR="00AD4082">
              <w:rPr>
                <w:rFonts w:ascii="Arial" w:hAnsi="Arial" w:cs="Arial"/>
                <w:bCs/>
                <w:lang w:eastAsia="zh-CN"/>
              </w:rPr>
              <w:t xml:space="preserve"> </w:t>
            </w:r>
          </w:p>
          <w:p w14:paraId="25591863" w14:textId="77777777" w:rsidR="00387571" w:rsidRDefault="00387571" w:rsidP="00401F40">
            <w:pPr>
              <w:spacing w:after="0"/>
              <w:jc w:val="both"/>
              <w:rPr>
                <w:rFonts w:ascii="Arial" w:hAnsi="Arial" w:cs="Arial"/>
                <w:bCs/>
                <w:lang w:eastAsia="zh-CN"/>
              </w:rPr>
            </w:pPr>
          </w:p>
          <w:p w14:paraId="277D3F24" w14:textId="66094ABB" w:rsidR="00401F40" w:rsidRDefault="00401F40" w:rsidP="00401F40">
            <w:pPr>
              <w:spacing w:after="0"/>
              <w:jc w:val="both"/>
              <w:rPr>
                <w:rFonts w:ascii="Arial" w:hAnsi="Arial" w:cs="Arial"/>
                <w:bCs/>
                <w:lang w:eastAsia="zh-CN"/>
              </w:rPr>
            </w:pPr>
            <w:r w:rsidRPr="00053D9D">
              <w:rPr>
                <w:rFonts w:ascii="Arial" w:hAnsi="Arial" w:cs="Arial"/>
                <w:bCs/>
                <w:lang w:eastAsia="zh-CN"/>
              </w:rPr>
              <w:t xml:space="preserve">I tried to summarise my understanding of </w:t>
            </w:r>
            <w:r>
              <w:rPr>
                <w:rFonts w:ascii="Arial" w:hAnsi="Arial" w:cs="Arial"/>
                <w:bCs/>
                <w:lang w:eastAsia="zh-CN"/>
              </w:rPr>
              <w:t>option C:</w:t>
            </w:r>
          </w:p>
          <w:p w14:paraId="0AEC1B07" w14:textId="77777777" w:rsidR="00401F40" w:rsidRDefault="00401F40" w:rsidP="00401F40">
            <w:pPr>
              <w:spacing w:after="0"/>
              <w:jc w:val="both"/>
              <w:rPr>
                <w:rFonts w:ascii="Arial" w:hAnsi="Arial" w:cs="Arial"/>
                <w:bCs/>
                <w:lang w:eastAsia="zh-CN"/>
              </w:rPr>
            </w:pPr>
          </w:p>
          <w:p w14:paraId="1ED591F1" w14:textId="77777777" w:rsidR="00401F40" w:rsidRDefault="00401F40" w:rsidP="00401F40">
            <w:r>
              <w:t>Initial condition: # of entries &gt;16</w:t>
            </w:r>
          </w:p>
          <w:tbl>
            <w:tblPr>
              <w:tblStyle w:val="TableGrid"/>
              <w:tblW w:w="0" w:type="auto"/>
              <w:tblLook w:val="04A0" w:firstRow="1" w:lastRow="0" w:firstColumn="1" w:lastColumn="0" w:noHBand="0" w:noVBand="1"/>
            </w:tblPr>
            <w:tblGrid>
              <w:gridCol w:w="2512"/>
              <w:gridCol w:w="5812"/>
            </w:tblGrid>
            <w:tr w:rsidR="00401F40" w14:paraId="65D4269B" w14:textId="77777777" w:rsidTr="00B61D12">
              <w:tc>
                <w:tcPr>
                  <w:tcW w:w="2512" w:type="dxa"/>
                </w:tcPr>
                <w:p w14:paraId="024C9F73" w14:textId="77777777" w:rsidR="00401F40" w:rsidRDefault="00401F40" w:rsidP="00401F40"/>
              </w:tc>
              <w:tc>
                <w:tcPr>
                  <w:tcW w:w="5812" w:type="dxa"/>
                </w:tcPr>
                <w:p w14:paraId="508DAA89" w14:textId="77777777" w:rsidR="00401F40" w:rsidRDefault="00401F40" w:rsidP="00401F40">
                  <w:r>
                    <w:t>Option C</w:t>
                  </w:r>
                </w:p>
              </w:tc>
            </w:tr>
            <w:tr w:rsidR="00401F40" w14:paraId="7B155230" w14:textId="77777777" w:rsidTr="00B61D12">
              <w:tc>
                <w:tcPr>
                  <w:tcW w:w="2512" w:type="dxa"/>
                </w:tcPr>
                <w:p w14:paraId="16D9FB2D" w14:textId="77777777" w:rsidR="00401F40" w:rsidRDefault="00401F40" w:rsidP="00401F40">
                  <w:r>
                    <w:t xml:space="preserve">Legacy list without extension list </w:t>
                  </w:r>
                </w:p>
              </w:tc>
              <w:tc>
                <w:tcPr>
                  <w:tcW w:w="5812" w:type="dxa"/>
                </w:tcPr>
                <w:p w14:paraId="4385B248" w14:textId="77777777" w:rsidR="00401F40" w:rsidRDefault="00401F40" w:rsidP="00401F40">
                  <w:r>
                    <w:t>N/A</w:t>
                  </w:r>
                </w:p>
              </w:tc>
            </w:tr>
            <w:tr w:rsidR="00401F40" w14:paraId="586B44C0" w14:textId="77777777" w:rsidTr="00B61D12">
              <w:tc>
                <w:tcPr>
                  <w:tcW w:w="2512" w:type="dxa"/>
                </w:tcPr>
                <w:p w14:paraId="7BFEFA10" w14:textId="77777777" w:rsidR="00401F40" w:rsidRDefault="00401F40" w:rsidP="00401F40">
                  <w:r>
                    <w:t>Extension list without legacy list</w:t>
                  </w:r>
                </w:p>
              </w:tc>
              <w:tc>
                <w:tcPr>
                  <w:tcW w:w="5812" w:type="dxa"/>
                </w:tcPr>
                <w:p w14:paraId="7FCC371D" w14:textId="77777777" w:rsidR="00401F40" w:rsidRDefault="00401F40" w:rsidP="00401F40">
                  <w:r>
                    <w:t>N/A</w:t>
                  </w:r>
                </w:p>
              </w:tc>
            </w:tr>
            <w:tr w:rsidR="00401F40" w14:paraId="252047A2" w14:textId="77777777" w:rsidTr="00B61D12">
              <w:tc>
                <w:tcPr>
                  <w:tcW w:w="2512" w:type="dxa"/>
                </w:tcPr>
                <w:p w14:paraId="26396546" w14:textId="77777777" w:rsidR="00401F40" w:rsidRDefault="00401F40" w:rsidP="00401F40">
                  <w:r>
                    <w:lastRenderedPageBreak/>
                    <w:t>Ext list with release</w:t>
                  </w:r>
                </w:p>
              </w:tc>
              <w:tc>
                <w:tcPr>
                  <w:tcW w:w="5812" w:type="dxa"/>
                </w:tcPr>
                <w:p w14:paraId="02EEFB03" w14:textId="77777777" w:rsidR="00401F40" w:rsidRDefault="00401F40" w:rsidP="00401F40">
                  <w:r>
                    <w:t>Release entries &gt;16</w:t>
                  </w:r>
                </w:p>
              </w:tc>
            </w:tr>
            <w:tr w:rsidR="00401F40" w14:paraId="432B6204" w14:textId="77777777" w:rsidTr="00B61D12">
              <w:tc>
                <w:tcPr>
                  <w:tcW w:w="2512" w:type="dxa"/>
                </w:tcPr>
                <w:p w14:paraId="6268C567" w14:textId="77777777" w:rsidR="00401F40" w:rsidRDefault="00401F40" w:rsidP="00401F40">
                  <w:r>
                    <w:t>Original+ext list (ext list configures new elements)</w:t>
                  </w:r>
                </w:p>
              </w:tc>
              <w:tc>
                <w:tcPr>
                  <w:tcW w:w="5812" w:type="dxa"/>
                </w:tcPr>
                <w:p w14:paraId="6869F00F" w14:textId="77777777" w:rsidR="00401F40" w:rsidRDefault="00401F40" w:rsidP="00401F40">
                  <w:r>
                    <w:t>Replaces both lists (conf of ext list allowed if signalled original list is more than 16)</w:t>
                  </w:r>
                </w:p>
              </w:tc>
            </w:tr>
            <w:tr w:rsidR="00401F40" w14:paraId="17A4DD09" w14:textId="77777777" w:rsidTr="00B61D12">
              <w:tc>
                <w:tcPr>
                  <w:tcW w:w="2512" w:type="dxa"/>
                </w:tcPr>
                <w:p w14:paraId="725C02E0" w14:textId="77777777" w:rsidR="00401F40" w:rsidRDefault="00401F40" w:rsidP="00401F40">
                  <w:r>
                    <w:t>Original+ext list (ext list set to release)</w:t>
                  </w:r>
                </w:p>
              </w:tc>
              <w:tc>
                <w:tcPr>
                  <w:tcW w:w="5812" w:type="dxa"/>
                </w:tcPr>
                <w:p w14:paraId="4EE739E5" w14:textId="77777777" w:rsidR="00401F40" w:rsidRDefault="00401F40" w:rsidP="00401F40">
                  <w:r>
                    <w:t>Replaces entries &lt;16 and releases entries &gt;16</w:t>
                  </w:r>
                </w:p>
              </w:tc>
            </w:tr>
          </w:tbl>
          <w:p w14:paraId="2AC069C1" w14:textId="77777777" w:rsidR="00401F40" w:rsidRDefault="00401F40" w:rsidP="00401F40"/>
          <w:p w14:paraId="32A5CF88" w14:textId="77777777" w:rsidR="00401F40" w:rsidRDefault="00401F40" w:rsidP="00401F40">
            <w:r>
              <w:t>Initial condition: # of entries &lt;=16 (may have been signalled as original or ext list)</w:t>
            </w:r>
          </w:p>
          <w:tbl>
            <w:tblPr>
              <w:tblStyle w:val="TableGrid"/>
              <w:tblW w:w="0" w:type="auto"/>
              <w:tblLook w:val="04A0" w:firstRow="1" w:lastRow="0" w:firstColumn="1" w:lastColumn="0" w:noHBand="0" w:noVBand="1"/>
            </w:tblPr>
            <w:tblGrid>
              <w:gridCol w:w="2512"/>
              <w:gridCol w:w="5812"/>
            </w:tblGrid>
            <w:tr w:rsidR="00401F40" w14:paraId="52FAC827" w14:textId="77777777" w:rsidTr="00B61D12">
              <w:tc>
                <w:tcPr>
                  <w:tcW w:w="2512" w:type="dxa"/>
                </w:tcPr>
                <w:p w14:paraId="1E1753A6" w14:textId="77777777" w:rsidR="00401F40" w:rsidRDefault="00401F40" w:rsidP="00401F40"/>
              </w:tc>
              <w:tc>
                <w:tcPr>
                  <w:tcW w:w="5812" w:type="dxa"/>
                </w:tcPr>
                <w:p w14:paraId="7FF0C677" w14:textId="77777777" w:rsidR="00401F40" w:rsidRDefault="00401F40" w:rsidP="00401F40">
                  <w:r>
                    <w:t>Option C</w:t>
                  </w:r>
                </w:p>
              </w:tc>
            </w:tr>
            <w:tr w:rsidR="00401F40" w14:paraId="52935579" w14:textId="77777777" w:rsidTr="00B61D12">
              <w:tc>
                <w:tcPr>
                  <w:tcW w:w="2512" w:type="dxa"/>
                </w:tcPr>
                <w:p w14:paraId="79DD62FF" w14:textId="77777777" w:rsidR="00401F40" w:rsidRDefault="00401F40" w:rsidP="00401F40">
                  <w:r>
                    <w:t xml:space="preserve">Legacy list without extension list </w:t>
                  </w:r>
                </w:p>
              </w:tc>
              <w:tc>
                <w:tcPr>
                  <w:tcW w:w="5812" w:type="dxa"/>
                </w:tcPr>
                <w:p w14:paraId="3D2BC0E1" w14:textId="77777777" w:rsidR="00401F40" w:rsidRDefault="00401F40" w:rsidP="00401F40">
                  <w:r>
                    <w:t>Replaces the entire list</w:t>
                  </w:r>
                </w:p>
              </w:tc>
            </w:tr>
            <w:tr w:rsidR="00401F40" w14:paraId="6345BE1C" w14:textId="77777777" w:rsidTr="00B61D12">
              <w:tc>
                <w:tcPr>
                  <w:tcW w:w="2512" w:type="dxa"/>
                </w:tcPr>
                <w:p w14:paraId="7942E5B6" w14:textId="77777777" w:rsidR="00401F40" w:rsidRDefault="00401F40" w:rsidP="00401F40">
                  <w:r>
                    <w:t>Extension list without legacy list</w:t>
                  </w:r>
                </w:p>
              </w:tc>
              <w:tc>
                <w:tcPr>
                  <w:tcW w:w="5812" w:type="dxa"/>
                </w:tcPr>
                <w:p w14:paraId="16736065" w14:textId="77777777" w:rsidR="00401F40" w:rsidRDefault="00401F40" w:rsidP="00401F40">
                  <w:r>
                    <w:t>N/A</w:t>
                  </w:r>
                </w:p>
              </w:tc>
            </w:tr>
            <w:tr w:rsidR="00401F40" w14:paraId="43E597EF" w14:textId="77777777" w:rsidTr="00B61D12">
              <w:tc>
                <w:tcPr>
                  <w:tcW w:w="2512" w:type="dxa"/>
                </w:tcPr>
                <w:p w14:paraId="059B1397" w14:textId="77777777" w:rsidR="00401F40" w:rsidRDefault="00401F40" w:rsidP="00401F40">
                  <w:r>
                    <w:t>Ext list with release</w:t>
                  </w:r>
                </w:p>
              </w:tc>
              <w:tc>
                <w:tcPr>
                  <w:tcW w:w="5812" w:type="dxa"/>
                </w:tcPr>
                <w:p w14:paraId="294B2C0C" w14:textId="77777777" w:rsidR="00401F40" w:rsidRDefault="00401F40" w:rsidP="00401F40">
                  <w:r>
                    <w:t>N/A</w:t>
                  </w:r>
                </w:p>
              </w:tc>
            </w:tr>
            <w:tr w:rsidR="00401F40" w14:paraId="609352D1" w14:textId="77777777" w:rsidTr="00B61D12">
              <w:tc>
                <w:tcPr>
                  <w:tcW w:w="2512" w:type="dxa"/>
                </w:tcPr>
                <w:p w14:paraId="5A0281EA" w14:textId="77777777" w:rsidR="00401F40" w:rsidRDefault="00401F40" w:rsidP="00401F40">
                  <w:r>
                    <w:t>Original+ext list (ext list configures new elements)</w:t>
                  </w:r>
                </w:p>
              </w:tc>
              <w:tc>
                <w:tcPr>
                  <w:tcW w:w="5812" w:type="dxa"/>
                </w:tcPr>
                <w:p w14:paraId="2D3EE2E6" w14:textId="77777777" w:rsidR="00401F40" w:rsidRDefault="00401F40" w:rsidP="00401F40">
                  <w:r>
                    <w:t>Replaces both lists (conf of ext list allowed if signalled original list is more than 16)</w:t>
                  </w:r>
                </w:p>
              </w:tc>
            </w:tr>
            <w:tr w:rsidR="00401F40" w14:paraId="6B6D7A10" w14:textId="77777777" w:rsidTr="00B61D12">
              <w:tc>
                <w:tcPr>
                  <w:tcW w:w="2512" w:type="dxa"/>
                </w:tcPr>
                <w:p w14:paraId="0EDCFDC9" w14:textId="77777777" w:rsidR="00401F40" w:rsidRDefault="00401F40" w:rsidP="00401F40">
                  <w:r>
                    <w:t>Original+ext list (ext list set to release)</w:t>
                  </w:r>
                </w:p>
              </w:tc>
              <w:tc>
                <w:tcPr>
                  <w:tcW w:w="5812" w:type="dxa"/>
                </w:tcPr>
                <w:p w14:paraId="4F00C409" w14:textId="77777777" w:rsidR="00401F40" w:rsidRDefault="00401F40" w:rsidP="00401F40">
                  <w:r>
                    <w:t>Replaces entries &lt;16 and releases entries &gt;16</w:t>
                  </w:r>
                </w:p>
              </w:tc>
            </w:tr>
          </w:tbl>
          <w:p w14:paraId="2F431996" w14:textId="77777777" w:rsidR="00401F40" w:rsidRDefault="00401F40" w:rsidP="00401F40">
            <w:pPr>
              <w:spacing w:after="0"/>
              <w:jc w:val="both"/>
              <w:rPr>
                <w:rFonts w:ascii="Arial" w:hAnsi="Arial" w:cs="Arial"/>
                <w:bCs/>
                <w:lang w:eastAsia="zh-CN"/>
              </w:rPr>
            </w:pPr>
          </w:p>
        </w:tc>
      </w:tr>
      <w:tr w:rsidR="00670212" w14:paraId="4287CC8B" w14:textId="77777777" w:rsidTr="00FA1967">
        <w:tc>
          <w:tcPr>
            <w:tcW w:w="1339" w:type="dxa"/>
            <w:shd w:val="clear" w:color="auto" w:fill="auto"/>
          </w:tcPr>
          <w:p w14:paraId="554B52A4" w14:textId="77777777" w:rsidR="00670212" w:rsidRDefault="00670212" w:rsidP="00FA1967">
            <w:pPr>
              <w:spacing w:after="0"/>
              <w:jc w:val="both"/>
              <w:rPr>
                <w:rFonts w:ascii="Arial" w:hAnsi="Arial" w:cs="Arial"/>
                <w:bCs/>
                <w:lang w:eastAsia="ko-KR"/>
              </w:rPr>
            </w:pPr>
            <w:r>
              <w:rPr>
                <w:rFonts w:ascii="Arial" w:eastAsia="MS Mincho" w:hAnsi="Arial" w:cs="Arial"/>
                <w:bCs/>
                <w:lang w:eastAsia="ja-JP"/>
              </w:rPr>
              <w:lastRenderedPageBreak/>
              <w:t>Nokia, Nokia Shanghai Bell</w:t>
            </w:r>
          </w:p>
        </w:tc>
        <w:tc>
          <w:tcPr>
            <w:tcW w:w="9096" w:type="dxa"/>
            <w:shd w:val="clear" w:color="auto" w:fill="auto"/>
          </w:tcPr>
          <w:p w14:paraId="45AE4AF9" w14:textId="77777777" w:rsidR="00670212" w:rsidRDefault="00670212" w:rsidP="00FA1967">
            <w:pPr>
              <w:spacing w:after="0"/>
              <w:jc w:val="both"/>
              <w:rPr>
                <w:rFonts w:ascii="Arial" w:hAnsi="Arial" w:cs="Arial"/>
                <w:bCs/>
                <w:lang w:eastAsia="zh-CN"/>
              </w:rPr>
            </w:pPr>
            <w:r w:rsidRPr="003B7E9C">
              <w:rPr>
                <w:rFonts w:ascii="Arial" w:hAnsi="Arial" w:cs="Arial"/>
                <w:bCs/>
                <w:lang w:eastAsia="zh-CN"/>
              </w:rPr>
              <w:t xml:space="preserve">Below is our interpretation of the option </w:t>
            </w:r>
            <w:r>
              <w:rPr>
                <w:rFonts w:ascii="Arial" w:hAnsi="Arial" w:cs="Arial"/>
                <w:bCs/>
                <w:lang w:eastAsia="zh-CN"/>
              </w:rPr>
              <w:t>C</w:t>
            </w:r>
            <w:r w:rsidRPr="003B7E9C">
              <w:rPr>
                <w:rFonts w:ascii="Arial" w:hAnsi="Arial" w:cs="Arial"/>
                <w:bCs/>
                <w:lang w:eastAsia="zh-CN"/>
              </w:rPr>
              <w:t xml:space="preserve"> (red text shows differences to Intel version)</w:t>
            </w:r>
            <w:r>
              <w:rPr>
                <w:rFonts w:ascii="Arial" w:hAnsi="Arial" w:cs="Arial"/>
                <w:bCs/>
                <w:lang w:eastAsia="zh-CN"/>
              </w:rPr>
              <w:t>: Like Intel, we also see similarities to option B, and also to option A in some sense.</w:t>
            </w:r>
          </w:p>
          <w:p w14:paraId="4A7F13CA" w14:textId="77777777" w:rsidR="00670212" w:rsidRDefault="00670212" w:rsidP="00FA1967">
            <w:pPr>
              <w:spacing w:after="0"/>
              <w:jc w:val="both"/>
              <w:rPr>
                <w:rFonts w:ascii="Arial" w:hAnsi="Arial" w:cs="Arial"/>
                <w:bCs/>
                <w:lang w:eastAsia="zh-CN"/>
              </w:rPr>
            </w:pPr>
          </w:p>
          <w:p w14:paraId="0827045A" w14:textId="77777777" w:rsidR="00670212" w:rsidRDefault="00670212" w:rsidP="00FA1967">
            <w:r>
              <w:t>Initial condition: # of entries &gt;16</w:t>
            </w:r>
          </w:p>
          <w:tbl>
            <w:tblPr>
              <w:tblStyle w:val="TableGrid"/>
              <w:tblW w:w="0" w:type="auto"/>
              <w:tblLook w:val="04A0" w:firstRow="1" w:lastRow="0" w:firstColumn="1" w:lastColumn="0" w:noHBand="0" w:noVBand="1"/>
            </w:tblPr>
            <w:tblGrid>
              <w:gridCol w:w="2512"/>
              <w:gridCol w:w="5812"/>
            </w:tblGrid>
            <w:tr w:rsidR="00670212" w14:paraId="76540DA4" w14:textId="77777777" w:rsidTr="00FA1967">
              <w:tc>
                <w:tcPr>
                  <w:tcW w:w="2512" w:type="dxa"/>
                </w:tcPr>
                <w:p w14:paraId="5BDEAD9C" w14:textId="77777777" w:rsidR="00670212" w:rsidRDefault="00670212" w:rsidP="00FA1967"/>
              </w:tc>
              <w:tc>
                <w:tcPr>
                  <w:tcW w:w="5812" w:type="dxa"/>
                </w:tcPr>
                <w:p w14:paraId="08B72D5D" w14:textId="77777777" w:rsidR="00670212" w:rsidRDefault="00670212" w:rsidP="00FA1967">
                  <w:r>
                    <w:t>Option C</w:t>
                  </w:r>
                </w:p>
              </w:tc>
            </w:tr>
            <w:tr w:rsidR="00670212" w14:paraId="4F4CEFB1" w14:textId="77777777" w:rsidTr="00FA1967">
              <w:tc>
                <w:tcPr>
                  <w:tcW w:w="2512" w:type="dxa"/>
                </w:tcPr>
                <w:p w14:paraId="119C4A03" w14:textId="77777777" w:rsidR="00670212" w:rsidRDefault="00670212" w:rsidP="00FA1967">
                  <w:r>
                    <w:t xml:space="preserve">Legacy list without extension list </w:t>
                  </w:r>
                </w:p>
              </w:tc>
              <w:tc>
                <w:tcPr>
                  <w:tcW w:w="5812" w:type="dxa"/>
                </w:tcPr>
                <w:p w14:paraId="33D00B44" w14:textId="77777777" w:rsidR="00670212" w:rsidRDefault="00670212" w:rsidP="00FA1967">
                  <w:r>
                    <w:t xml:space="preserve">N/A </w:t>
                  </w:r>
                  <w:r w:rsidRPr="003B7E9C">
                    <w:rPr>
                      <w:color w:val="FF0000"/>
                    </w:rPr>
                    <w:t>(network has to explicitly release the ext list entries!)</w:t>
                  </w:r>
                </w:p>
              </w:tc>
            </w:tr>
            <w:tr w:rsidR="00670212" w14:paraId="01DBED5D" w14:textId="77777777" w:rsidTr="00FA1967">
              <w:tc>
                <w:tcPr>
                  <w:tcW w:w="2512" w:type="dxa"/>
                </w:tcPr>
                <w:p w14:paraId="559437C9" w14:textId="77777777" w:rsidR="00670212" w:rsidRDefault="00670212" w:rsidP="00FA1967">
                  <w:r>
                    <w:t>Extension list without legacy list</w:t>
                  </w:r>
                </w:p>
              </w:tc>
              <w:tc>
                <w:tcPr>
                  <w:tcW w:w="5812" w:type="dxa"/>
                </w:tcPr>
                <w:p w14:paraId="322CF5BC" w14:textId="77777777" w:rsidR="00670212" w:rsidRDefault="00670212" w:rsidP="00FA1967">
                  <w:r w:rsidRPr="00215AC5">
                    <w:rPr>
                      <w:color w:val="FF0000"/>
                    </w:rPr>
                    <w:t>Either 1) N/A or 2) allowed, and can modify any field entry</w:t>
                  </w:r>
                </w:p>
              </w:tc>
            </w:tr>
            <w:tr w:rsidR="00670212" w14:paraId="5C5A0889" w14:textId="77777777" w:rsidTr="00FA1967">
              <w:tc>
                <w:tcPr>
                  <w:tcW w:w="2512" w:type="dxa"/>
                </w:tcPr>
                <w:p w14:paraId="6D2DC7DF" w14:textId="77777777" w:rsidR="00670212" w:rsidRDefault="00670212" w:rsidP="00FA1967">
                  <w:r>
                    <w:t>Ext list with release</w:t>
                  </w:r>
                </w:p>
              </w:tc>
              <w:tc>
                <w:tcPr>
                  <w:tcW w:w="5812" w:type="dxa"/>
                </w:tcPr>
                <w:p w14:paraId="1059B3F9" w14:textId="77777777" w:rsidR="00670212" w:rsidRDefault="00670212" w:rsidP="00FA1967">
                  <w:r w:rsidRPr="00175C13">
                    <w:rPr>
                      <w:color w:val="FF0000"/>
                    </w:rPr>
                    <w:t>Either 1) Release entries &gt;16 (signalled via extension) or 2) N/A (network has to signal the original list together with "release" to avoid ambiguities)</w:t>
                  </w:r>
                </w:p>
              </w:tc>
            </w:tr>
            <w:tr w:rsidR="00670212" w14:paraId="49ED23C8" w14:textId="77777777" w:rsidTr="00FA1967">
              <w:tc>
                <w:tcPr>
                  <w:tcW w:w="2512" w:type="dxa"/>
                </w:tcPr>
                <w:p w14:paraId="050648A3" w14:textId="77777777" w:rsidR="00670212" w:rsidRDefault="00670212" w:rsidP="00FA1967">
                  <w:r>
                    <w:t>Original+ext list (ext list configures new elements)</w:t>
                  </w:r>
                </w:p>
              </w:tc>
              <w:tc>
                <w:tcPr>
                  <w:tcW w:w="5812" w:type="dxa"/>
                </w:tcPr>
                <w:p w14:paraId="5D1D5906" w14:textId="77777777" w:rsidR="00670212" w:rsidRDefault="00670212" w:rsidP="00FA1967">
                  <w:r>
                    <w:t>Replaces both lists (conf of ext list allowed if signalled original list is more than 16)</w:t>
                  </w:r>
                </w:p>
              </w:tc>
            </w:tr>
            <w:tr w:rsidR="00670212" w14:paraId="191344A5" w14:textId="77777777" w:rsidTr="00FA1967">
              <w:tc>
                <w:tcPr>
                  <w:tcW w:w="2512" w:type="dxa"/>
                </w:tcPr>
                <w:p w14:paraId="29827903" w14:textId="77777777" w:rsidR="00670212" w:rsidRDefault="00670212" w:rsidP="00FA1967">
                  <w:r>
                    <w:t>Original+ext list (ext list set to release)</w:t>
                  </w:r>
                </w:p>
              </w:tc>
              <w:tc>
                <w:tcPr>
                  <w:tcW w:w="5812" w:type="dxa"/>
                </w:tcPr>
                <w:p w14:paraId="0D693B43" w14:textId="77777777" w:rsidR="00670212" w:rsidRDefault="00670212" w:rsidP="00FA1967">
                  <w:r w:rsidRPr="00175C13">
                    <w:rPr>
                      <w:color w:val="FF0000"/>
                    </w:rPr>
                    <w:t xml:space="preserve">Replace </w:t>
                  </w:r>
                  <w:r>
                    <w:rPr>
                      <w:color w:val="FF0000"/>
                    </w:rPr>
                    <w:t>both</w:t>
                  </w:r>
                  <w:r w:rsidRPr="00175C13">
                    <w:rPr>
                      <w:color w:val="FF0000"/>
                    </w:rPr>
                    <w:t xml:space="preserve"> list</w:t>
                  </w:r>
                  <w:r>
                    <w:rPr>
                      <w:color w:val="FF0000"/>
                    </w:rPr>
                    <w:t>s</w:t>
                  </w:r>
                  <w:r w:rsidRPr="00175C13">
                    <w:rPr>
                      <w:color w:val="FF0000"/>
                    </w:rPr>
                    <w:t xml:space="preserve"> (i.e. legacy list replaces entries &lt;16 and all other entires are released)</w:t>
                  </w:r>
                </w:p>
              </w:tc>
            </w:tr>
          </w:tbl>
          <w:p w14:paraId="133D367A" w14:textId="77777777" w:rsidR="00670212" w:rsidRDefault="00670212" w:rsidP="00FA1967"/>
          <w:p w14:paraId="2E5F9334" w14:textId="77777777" w:rsidR="00670212" w:rsidRDefault="00670212" w:rsidP="00FA1967">
            <w:pPr>
              <w:spacing w:after="0"/>
              <w:jc w:val="both"/>
              <w:rPr>
                <w:rFonts w:ascii="Arial" w:hAnsi="Arial" w:cs="Arial"/>
                <w:bCs/>
                <w:lang w:eastAsia="zh-CN"/>
              </w:rPr>
            </w:pPr>
          </w:p>
          <w:p w14:paraId="239F042A" w14:textId="77777777" w:rsidR="00670212" w:rsidRDefault="00670212" w:rsidP="00FA1967">
            <w:r>
              <w:t>Initial condition: # of entries &lt;=16 (may have been signalled as original or ext list)</w:t>
            </w:r>
          </w:p>
          <w:tbl>
            <w:tblPr>
              <w:tblStyle w:val="TableGrid"/>
              <w:tblW w:w="0" w:type="auto"/>
              <w:tblLook w:val="04A0" w:firstRow="1" w:lastRow="0" w:firstColumn="1" w:lastColumn="0" w:noHBand="0" w:noVBand="1"/>
            </w:tblPr>
            <w:tblGrid>
              <w:gridCol w:w="2512"/>
              <w:gridCol w:w="5812"/>
            </w:tblGrid>
            <w:tr w:rsidR="00670212" w14:paraId="6B77E9C5" w14:textId="77777777" w:rsidTr="00FA1967">
              <w:tc>
                <w:tcPr>
                  <w:tcW w:w="2512" w:type="dxa"/>
                </w:tcPr>
                <w:p w14:paraId="266F83AB" w14:textId="77777777" w:rsidR="00670212" w:rsidRDefault="00670212" w:rsidP="00FA1967"/>
              </w:tc>
              <w:tc>
                <w:tcPr>
                  <w:tcW w:w="5812" w:type="dxa"/>
                </w:tcPr>
                <w:p w14:paraId="1F1B0ABE" w14:textId="77777777" w:rsidR="00670212" w:rsidRDefault="00670212" w:rsidP="00FA1967">
                  <w:r>
                    <w:t>Option C</w:t>
                  </w:r>
                </w:p>
              </w:tc>
            </w:tr>
            <w:tr w:rsidR="00670212" w14:paraId="6CE00DB9" w14:textId="77777777" w:rsidTr="00FA1967">
              <w:tc>
                <w:tcPr>
                  <w:tcW w:w="2512" w:type="dxa"/>
                </w:tcPr>
                <w:p w14:paraId="72502718" w14:textId="77777777" w:rsidR="00670212" w:rsidRDefault="00670212" w:rsidP="00FA1967">
                  <w:r>
                    <w:t xml:space="preserve">Legacy list without extension list </w:t>
                  </w:r>
                </w:p>
              </w:tc>
              <w:tc>
                <w:tcPr>
                  <w:tcW w:w="5812" w:type="dxa"/>
                </w:tcPr>
                <w:p w14:paraId="07F8BFBB" w14:textId="77777777" w:rsidR="00670212" w:rsidRDefault="00670212" w:rsidP="00FA1967">
                  <w:r>
                    <w:t>Replaces the entire list</w:t>
                  </w:r>
                </w:p>
              </w:tc>
            </w:tr>
            <w:tr w:rsidR="00670212" w14:paraId="5CE329A6" w14:textId="77777777" w:rsidTr="00FA1967">
              <w:tc>
                <w:tcPr>
                  <w:tcW w:w="2512" w:type="dxa"/>
                </w:tcPr>
                <w:p w14:paraId="6A7B5329" w14:textId="77777777" w:rsidR="00670212" w:rsidRDefault="00670212" w:rsidP="00FA1967">
                  <w:r>
                    <w:t>Extension list without legacy list</w:t>
                  </w:r>
                </w:p>
              </w:tc>
              <w:tc>
                <w:tcPr>
                  <w:tcW w:w="5812" w:type="dxa"/>
                </w:tcPr>
                <w:p w14:paraId="18324DE6" w14:textId="77777777" w:rsidR="00670212" w:rsidRDefault="00670212" w:rsidP="00FA1967">
                  <w:r>
                    <w:t xml:space="preserve">N/A </w:t>
                  </w:r>
                  <w:r w:rsidRPr="00175C13">
                    <w:rPr>
                      <w:color w:val="FF0000"/>
                    </w:rPr>
                    <w:t>(unless legacy list size == 16, in which case new entries can be added)</w:t>
                  </w:r>
                </w:p>
              </w:tc>
            </w:tr>
            <w:tr w:rsidR="00670212" w14:paraId="24B6AEF7" w14:textId="77777777" w:rsidTr="00FA1967">
              <w:tc>
                <w:tcPr>
                  <w:tcW w:w="2512" w:type="dxa"/>
                </w:tcPr>
                <w:p w14:paraId="11C1AEE2" w14:textId="77777777" w:rsidR="00670212" w:rsidRDefault="00670212" w:rsidP="00FA1967">
                  <w:r>
                    <w:t>Ext list with release</w:t>
                  </w:r>
                </w:p>
              </w:tc>
              <w:tc>
                <w:tcPr>
                  <w:tcW w:w="5812" w:type="dxa"/>
                </w:tcPr>
                <w:p w14:paraId="4E5EC4F4" w14:textId="77777777" w:rsidR="00670212" w:rsidRDefault="00670212" w:rsidP="00FA1967">
                  <w:r>
                    <w:t xml:space="preserve">N/A </w:t>
                  </w:r>
                  <w:r w:rsidRPr="00215AC5">
                    <w:rPr>
                      <w:color w:val="FF0000"/>
                    </w:rPr>
                    <w:t>(legacy list is not affected by the ext list)</w:t>
                  </w:r>
                  <w:r>
                    <w:t xml:space="preserve"> </w:t>
                  </w:r>
                </w:p>
              </w:tc>
            </w:tr>
            <w:tr w:rsidR="00670212" w14:paraId="7284589C" w14:textId="77777777" w:rsidTr="00FA1967">
              <w:tc>
                <w:tcPr>
                  <w:tcW w:w="2512" w:type="dxa"/>
                </w:tcPr>
                <w:p w14:paraId="0F6309E8" w14:textId="77777777" w:rsidR="00670212" w:rsidRDefault="00670212" w:rsidP="00FA1967">
                  <w:r>
                    <w:lastRenderedPageBreak/>
                    <w:t>Original+ext list (ext list configures new elements)</w:t>
                  </w:r>
                </w:p>
              </w:tc>
              <w:tc>
                <w:tcPr>
                  <w:tcW w:w="5812" w:type="dxa"/>
                </w:tcPr>
                <w:p w14:paraId="657FCA64" w14:textId="77777777" w:rsidR="00670212" w:rsidRDefault="00670212" w:rsidP="00FA1967">
                  <w:r>
                    <w:t>Replaces both lists (conf of ext list allowed if signalled original list is more than 16)</w:t>
                  </w:r>
                </w:p>
              </w:tc>
            </w:tr>
            <w:tr w:rsidR="00670212" w14:paraId="422B741C" w14:textId="77777777" w:rsidTr="00FA1967">
              <w:tc>
                <w:tcPr>
                  <w:tcW w:w="2512" w:type="dxa"/>
                </w:tcPr>
                <w:p w14:paraId="5A48434B" w14:textId="77777777" w:rsidR="00670212" w:rsidRDefault="00670212" w:rsidP="00FA1967">
                  <w:r>
                    <w:t>Original+ext list (ext list set to release)</w:t>
                  </w:r>
                </w:p>
              </w:tc>
              <w:tc>
                <w:tcPr>
                  <w:tcW w:w="5812" w:type="dxa"/>
                </w:tcPr>
                <w:p w14:paraId="214A805F" w14:textId="77777777" w:rsidR="00670212" w:rsidRDefault="00670212" w:rsidP="00FA1967">
                  <w:r w:rsidRPr="00215AC5">
                    <w:rPr>
                      <w:color w:val="FF0000"/>
                    </w:rPr>
                    <w:t>N/A (since the extension list was not present!)</w:t>
                  </w:r>
                </w:p>
              </w:tc>
            </w:tr>
          </w:tbl>
          <w:p w14:paraId="18122779" w14:textId="77777777" w:rsidR="00670212" w:rsidRDefault="00670212" w:rsidP="00FA1967">
            <w:pPr>
              <w:spacing w:after="0"/>
              <w:jc w:val="both"/>
              <w:rPr>
                <w:rFonts w:ascii="Arial" w:hAnsi="Arial" w:cs="Arial"/>
                <w:bCs/>
                <w:lang w:eastAsia="zh-CN"/>
              </w:rPr>
            </w:pPr>
          </w:p>
          <w:p w14:paraId="0B810382" w14:textId="77777777" w:rsidR="00670212" w:rsidRDefault="00670212" w:rsidP="00FA1967">
            <w:pPr>
              <w:spacing w:after="0"/>
              <w:jc w:val="both"/>
              <w:rPr>
                <w:rFonts w:ascii="Arial" w:hAnsi="Arial" w:cs="Arial"/>
                <w:bCs/>
                <w:lang w:eastAsia="zh-CN"/>
              </w:rPr>
            </w:pPr>
          </w:p>
          <w:p w14:paraId="6F704EB1" w14:textId="77777777" w:rsidR="00670212" w:rsidRDefault="00670212" w:rsidP="00FA1967">
            <w:pPr>
              <w:spacing w:after="0"/>
              <w:jc w:val="both"/>
              <w:rPr>
                <w:rFonts w:ascii="Arial" w:hAnsi="Arial" w:cs="Arial"/>
                <w:bCs/>
                <w:lang w:eastAsia="zh-CN"/>
              </w:rPr>
            </w:pPr>
            <w:r>
              <w:rPr>
                <w:rFonts w:ascii="Arial" w:hAnsi="Arial" w:cs="Arial"/>
                <w:bCs/>
                <w:lang w:eastAsia="zh-CN"/>
              </w:rPr>
              <w:t>As with other options, there are a few unclarities also here that need more discussion.</w:t>
            </w:r>
          </w:p>
        </w:tc>
      </w:tr>
      <w:tr w:rsidR="008D4239" w14:paraId="13E5F252" w14:textId="77777777">
        <w:tc>
          <w:tcPr>
            <w:tcW w:w="1339" w:type="dxa"/>
            <w:shd w:val="clear" w:color="auto" w:fill="auto"/>
          </w:tcPr>
          <w:p w14:paraId="7D1B46A2"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1A719ECE" w14:textId="77777777" w:rsidR="008D4239" w:rsidRDefault="008D4239">
            <w:pPr>
              <w:spacing w:after="0"/>
              <w:jc w:val="both"/>
              <w:rPr>
                <w:rFonts w:ascii="Arial" w:hAnsi="Arial" w:cs="Arial"/>
                <w:bCs/>
                <w:lang w:eastAsia="ko-KR"/>
              </w:rPr>
            </w:pPr>
          </w:p>
        </w:tc>
      </w:tr>
      <w:tr w:rsidR="008D4239" w14:paraId="45C08504" w14:textId="77777777">
        <w:tc>
          <w:tcPr>
            <w:tcW w:w="1339" w:type="dxa"/>
            <w:shd w:val="clear" w:color="auto" w:fill="auto"/>
          </w:tcPr>
          <w:p w14:paraId="778DF114"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1B667C70" w14:textId="77777777" w:rsidR="008D4239" w:rsidRDefault="008D4239">
            <w:pPr>
              <w:spacing w:after="0"/>
              <w:jc w:val="both"/>
              <w:rPr>
                <w:rFonts w:ascii="Arial" w:hAnsi="Arial" w:cs="Arial"/>
                <w:bCs/>
                <w:lang w:eastAsia="zh-CN"/>
              </w:rPr>
            </w:pPr>
          </w:p>
        </w:tc>
      </w:tr>
      <w:tr w:rsidR="008D4239" w14:paraId="45698BE7" w14:textId="77777777">
        <w:tc>
          <w:tcPr>
            <w:tcW w:w="1339" w:type="dxa"/>
            <w:shd w:val="clear" w:color="auto" w:fill="auto"/>
          </w:tcPr>
          <w:p w14:paraId="05BBCA5D" w14:textId="77777777" w:rsidR="008D4239" w:rsidRDefault="008D4239">
            <w:pPr>
              <w:spacing w:after="0"/>
              <w:jc w:val="both"/>
              <w:rPr>
                <w:rFonts w:ascii="Arial" w:hAnsi="Arial" w:cs="Arial"/>
                <w:bCs/>
                <w:lang w:eastAsia="zh-CN"/>
              </w:rPr>
            </w:pPr>
          </w:p>
        </w:tc>
        <w:tc>
          <w:tcPr>
            <w:tcW w:w="9096" w:type="dxa"/>
            <w:shd w:val="clear" w:color="auto" w:fill="auto"/>
          </w:tcPr>
          <w:p w14:paraId="104F1872" w14:textId="77777777" w:rsidR="008D4239" w:rsidRDefault="008D4239">
            <w:pPr>
              <w:spacing w:after="0"/>
              <w:jc w:val="both"/>
              <w:rPr>
                <w:rFonts w:ascii="Arial" w:hAnsi="Arial" w:cs="Arial"/>
                <w:bCs/>
                <w:lang w:eastAsia="zh-CN"/>
              </w:rPr>
            </w:pPr>
          </w:p>
        </w:tc>
      </w:tr>
      <w:tr w:rsidR="008D4239" w14:paraId="6EACEDDB" w14:textId="77777777">
        <w:tc>
          <w:tcPr>
            <w:tcW w:w="1339" w:type="dxa"/>
            <w:shd w:val="clear" w:color="auto" w:fill="auto"/>
          </w:tcPr>
          <w:p w14:paraId="7D29097C" w14:textId="77777777" w:rsidR="008D4239" w:rsidRDefault="008D4239">
            <w:pPr>
              <w:spacing w:after="0"/>
              <w:jc w:val="both"/>
              <w:rPr>
                <w:rFonts w:ascii="Arial" w:hAnsi="Arial" w:cs="Arial"/>
                <w:bCs/>
                <w:lang w:eastAsia="zh-CN"/>
              </w:rPr>
            </w:pPr>
          </w:p>
        </w:tc>
        <w:tc>
          <w:tcPr>
            <w:tcW w:w="9096" w:type="dxa"/>
            <w:shd w:val="clear" w:color="auto" w:fill="auto"/>
          </w:tcPr>
          <w:p w14:paraId="2A5DE1D2" w14:textId="77777777" w:rsidR="008D4239" w:rsidRDefault="008D4239">
            <w:pPr>
              <w:spacing w:after="0"/>
              <w:jc w:val="both"/>
              <w:rPr>
                <w:rFonts w:ascii="Arial" w:hAnsi="Arial" w:cs="Arial"/>
                <w:bCs/>
                <w:lang w:eastAsia="zh-CN"/>
              </w:rPr>
            </w:pPr>
          </w:p>
        </w:tc>
      </w:tr>
      <w:tr w:rsidR="008D4239" w14:paraId="7F3DF507" w14:textId="77777777">
        <w:tc>
          <w:tcPr>
            <w:tcW w:w="1339" w:type="dxa"/>
            <w:shd w:val="clear" w:color="auto" w:fill="auto"/>
          </w:tcPr>
          <w:p w14:paraId="7B2DF014" w14:textId="77777777" w:rsidR="008D4239" w:rsidRDefault="008D4239">
            <w:pPr>
              <w:spacing w:after="0"/>
              <w:jc w:val="both"/>
              <w:rPr>
                <w:rFonts w:ascii="Arial" w:hAnsi="Arial" w:cs="Arial"/>
                <w:bCs/>
                <w:lang w:eastAsia="ko-KR"/>
              </w:rPr>
            </w:pPr>
          </w:p>
        </w:tc>
        <w:tc>
          <w:tcPr>
            <w:tcW w:w="9096" w:type="dxa"/>
            <w:shd w:val="clear" w:color="auto" w:fill="auto"/>
          </w:tcPr>
          <w:p w14:paraId="2C60237B" w14:textId="77777777" w:rsidR="008D4239" w:rsidRDefault="008D4239">
            <w:pPr>
              <w:spacing w:after="0"/>
              <w:jc w:val="both"/>
              <w:rPr>
                <w:rFonts w:ascii="Arial" w:hAnsi="Arial" w:cs="Arial"/>
                <w:bCs/>
                <w:lang w:eastAsia="zh-CN"/>
              </w:rPr>
            </w:pPr>
          </w:p>
        </w:tc>
      </w:tr>
      <w:tr w:rsidR="008D4239" w14:paraId="57BFCC92" w14:textId="77777777">
        <w:tc>
          <w:tcPr>
            <w:tcW w:w="1339" w:type="dxa"/>
            <w:shd w:val="clear" w:color="auto" w:fill="auto"/>
          </w:tcPr>
          <w:p w14:paraId="06EE1B76"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77A0328A" w14:textId="77777777" w:rsidR="008D4239" w:rsidRDefault="008D4239">
            <w:pPr>
              <w:spacing w:after="0"/>
              <w:jc w:val="both"/>
              <w:rPr>
                <w:rFonts w:ascii="Arial" w:hAnsi="Arial" w:cs="Arial"/>
                <w:bCs/>
                <w:lang w:eastAsia="zh-CN"/>
              </w:rPr>
            </w:pPr>
          </w:p>
        </w:tc>
      </w:tr>
      <w:tr w:rsidR="008D4239" w14:paraId="1B914961" w14:textId="77777777">
        <w:tc>
          <w:tcPr>
            <w:tcW w:w="1339" w:type="dxa"/>
            <w:shd w:val="clear" w:color="auto" w:fill="auto"/>
          </w:tcPr>
          <w:p w14:paraId="7417E15D" w14:textId="77777777" w:rsidR="008D4239" w:rsidRDefault="008D4239">
            <w:pPr>
              <w:spacing w:after="0"/>
              <w:jc w:val="both"/>
              <w:rPr>
                <w:rFonts w:ascii="Arial" w:hAnsi="Arial" w:cs="Arial"/>
                <w:bCs/>
                <w:lang w:eastAsia="zh-CN"/>
              </w:rPr>
            </w:pPr>
          </w:p>
        </w:tc>
        <w:tc>
          <w:tcPr>
            <w:tcW w:w="9096" w:type="dxa"/>
            <w:shd w:val="clear" w:color="auto" w:fill="auto"/>
          </w:tcPr>
          <w:p w14:paraId="532DB54E" w14:textId="77777777" w:rsidR="008D4239" w:rsidRDefault="008D4239">
            <w:pPr>
              <w:spacing w:after="0"/>
              <w:jc w:val="both"/>
              <w:rPr>
                <w:rFonts w:ascii="Arial" w:hAnsi="Arial" w:cs="Arial"/>
                <w:bCs/>
                <w:lang w:eastAsia="zh-CN"/>
              </w:rPr>
            </w:pPr>
          </w:p>
        </w:tc>
      </w:tr>
      <w:tr w:rsidR="008D4239" w14:paraId="25AE569D" w14:textId="77777777">
        <w:tc>
          <w:tcPr>
            <w:tcW w:w="1339" w:type="dxa"/>
            <w:shd w:val="clear" w:color="auto" w:fill="auto"/>
          </w:tcPr>
          <w:p w14:paraId="2FB8D220" w14:textId="77777777" w:rsidR="008D4239" w:rsidRDefault="008D4239">
            <w:pPr>
              <w:spacing w:after="0"/>
              <w:jc w:val="both"/>
              <w:rPr>
                <w:rFonts w:ascii="Arial" w:hAnsi="Arial" w:cs="Arial"/>
                <w:bCs/>
                <w:lang w:eastAsia="zh-CN"/>
              </w:rPr>
            </w:pPr>
          </w:p>
        </w:tc>
        <w:tc>
          <w:tcPr>
            <w:tcW w:w="9096" w:type="dxa"/>
            <w:shd w:val="clear" w:color="auto" w:fill="auto"/>
          </w:tcPr>
          <w:p w14:paraId="6061DED4" w14:textId="77777777" w:rsidR="008D4239" w:rsidRDefault="008D4239">
            <w:pPr>
              <w:spacing w:after="0"/>
              <w:jc w:val="both"/>
              <w:rPr>
                <w:rFonts w:ascii="Arial" w:hAnsi="Arial" w:cs="Arial"/>
                <w:bCs/>
                <w:lang w:eastAsia="zh-CN"/>
              </w:rPr>
            </w:pPr>
          </w:p>
        </w:tc>
      </w:tr>
    </w:tbl>
    <w:p w14:paraId="2C3D9895" w14:textId="77777777" w:rsidR="008D4239" w:rsidRDefault="008D4239">
      <w:pPr>
        <w:spacing w:after="0"/>
        <w:jc w:val="both"/>
        <w:rPr>
          <w:rFonts w:ascii="Arial" w:hAnsi="Arial" w:cs="Arial"/>
        </w:rPr>
      </w:pPr>
    </w:p>
    <w:p w14:paraId="521353E9" w14:textId="77777777" w:rsidR="008D4239" w:rsidRDefault="00B61D12">
      <w:pPr>
        <w:pStyle w:val="Doc-text2"/>
        <w:tabs>
          <w:tab w:val="left" w:pos="340"/>
        </w:tabs>
        <w:spacing w:after="240"/>
        <w:ind w:left="0" w:firstLine="0"/>
        <w:jc w:val="both"/>
        <w:rPr>
          <w:rFonts w:cs="Arial"/>
          <w:b/>
          <w:lang w:val="en-GB"/>
        </w:rPr>
      </w:pPr>
      <w:r>
        <w:rPr>
          <w:rFonts w:cs="Arial"/>
          <w:b/>
          <w:lang w:val="en-GB"/>
        </w:rPr>
        <w:t xml:space="preserve">Question 3.2: </w:t>
      </w:r>
      <w:r>
        <w:rPr>
          <w:rFonts w:cs="Arial"/>
          <w:lang w:val="en-GB"/>
        </w:rPr>
        <w:t>Do companies understand that option C can be specified/implemented without UE impact?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8D4239" w14:paraId="2DC6963D" w14:textId="77777777">
        <w:tc>
          <w:tcPr>
            <w:tcW w:w="1339" w:type="dxa"/>
            <w:shd w:val="clear" w:color="auto" w:fill="D9D9D9"/>
          </w:tcPr>
          <w:p w14:paraId="4A86EBEF"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1138" w:type="dxa"/>
            <w:shd w:val="clear" w:color="auto" w:fill="D9D9D9"/>
          </w:tcPr>
          <w:p w14:paraId="351604F2" w14:textId="77777777" w:rsidR="008D4239" w:rsidRDefault="00B61D12">
            <w:pPr>
              <w:spacing w:after="0"/>
              <w:jc w:val="both"/>
              <w:rPr>
                <w:rFonts w:ascii="Arial" w:hAnsi="Arial" w:cs="Arial"/>
                <w:b/>
                <w:bCs/>
                <w:lang w:eastAsia="zh-CN"/>
              </w:rPr>
            </w:pPr>
            <w:r>
              <w:rPr>
                <w:rFonts w:ascii="Arial" w:hAnsi="Arial" w:cs="Arial"/>
                <w:b/>
                <w:bCs/>
                <w:lang w:eastAsia="zh-CN"/>
              </w:rPr>
              <w:t>Y/N</w:t>
            </w:r>
          </w:p>
        </w:tc>
        <w:tc>
          <w:tcPr>
            <w:tcW w:w="7980" w:type="dxa"/>
            <w:shd w:val="clear" w:color="auto" w:fill="D9D9D9"/>
          </w:tcPr>
          <w:p w14:paraId="28C87894"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760AD01D" w14:textId="77777777">
        <w:tc>
          <w:tcPr>
            <w:tcW w:w="1339" w:type="dxa"/>
            <w:shd w:val="clear" w:color="auto" w:fill="auto"/>
          </w:tcPr>
          <w:p w14:paraId="367E7F26"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MediaTek</w:t>
            </w:r>
          </w:p>
        </w:tc>
        <w:tc>
          <w:tcPr>
            <w:tcW w:w="1138" w:type="dxa"/>
          </w:tcPr>
          <w:p w14:paraId="2DE0983E"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Y</w:t>
            </w:r>
          </w:p>
        </w:tc>
        <w:tc>
          <w:tcPr>
            <w:tcW w:w="7980" w:type="dxa"/>
            <w:shd w:val="clear" w:color="auto" w:fill="auto"/>
          </w:tcPr>
          <w:p w14:paraId="1C3D4849" w14:textId="77777777" w:rsidR="008D4239" w:rsidRDefault="008D4239">
            <w:pPr>
              <w:spacing w:after="0"/>
              <w:jc w:val="both"/>
              <w:rPr>
                <w:rFonts w:ascii="Arial" w:eastAsia="MS Mincho" w:hAnsi="Arial" w:cs="Arial"/>
                <w:bCs/>
                <w:lang w:eastAsia="ja-JP"/>
              </w:rPr>
            </w:pPr>
          </w:p>
        </w:tc>
      </w:tr>
      <w:tr w:rsidR="008929DD" w14:paraId="196D2212" w14:textId="77777777">
        <w:tc>
          <w:tcPr>
            <w:tcW w:w="1339" w:type="dxa"/>
            <w:shd w:val="clear" w:color="auto" w:fill="auto"/>
          </w:tcPr>
          <w:p w14:paraId="17DEE033" w14:textId="7EC44CAC" w:rsidR="008929DD" w:rsidRDefault="008929DD" w:rsidP="008929DD">
            <w:pPr>
              <w:spacing w:after="0"/>
              <w:jc w:val="both"/>
              <w:rPr>
                <w:rFonts w:ascii="Arial" w:hAnsi="Arial" w:cs="Arial"/>
                <w:bCs/>
                <w:lang w:eastAsia="zh-CN"/>
              </w:rPr>
            </w:pPr>
            <w:r>
              <w:rPr>
                <w:rFonts w:ascii="Arial" w:hAnsi="Arial" w:cs="Arial"/>
                <w:bCs/>
                <w:lang w:eastAsia="zh-CN"/>
              </w:rPr>
              <w:t>Intel</w:t>
            </w:r>
          </w:p>
        </w:tc>
        <w:tc>
          <w:tcPr>
            <w:tcW w:w="1138" w:type="dxa"/>
          </w:tcPr>
          <w:p w14:paraId="5C4BBB26" w14:textId="4BBE66BC" w:rsidR="008929DD" w:rsidRDefault="008929DD" w:rsidP="008929DD">
            <w:pPr>
              <w:spacing w:after="0"/>
              <w:jc w:val="both"/>
              <w:rPr>
                <w:rFonts w:ascii="Arial" w:hAnsi="Arial" w:cs="Arial"/>
                <w:bCs/>
                <w:lang w:eastAsia="zh-CN"/>
              </w:rPr>
            </w:pPr>
            <w:r>
              <w:rPr>
                <w:rFonts w:ascii="Arial" w:hAnsi="Arial" w:cs="Arial"/>
                <w:bCs/>
                <w:lang w:eastAsia="zh-CN"/>
              </w:rPr>
              <w:t>Most likely</w:t>
            </w:r>
          </w:p>
        </w:tc>
        <w:tc>
          <w:tcPr>
            <w:tcW w:w="7980" w:type="dxa"/>
            <w:shd w:val="clear" w:color="auto" w:fill="auto"/>
          </w:tcPr>
          <w:p w14:paraId="60578A9A" w14:textId="6278103D" w:rsidR="008929DD" w:rsidRDefault="008929DD" w:rsidP="008929DD">
            <w:pPr>
              <w:spacing w:after="0"/>
              <w:jc w:val="both"/>
              <w:rPr>
                <w:rFonts w:ascii="Arial" w:hAnsi="Arial" w:cs="Arial"/>
                <w:bCs/>
                <w:lang w:eastAsia="zh-CN"/>
              </w:rPr>
            </w:pPr>
            <w:r>
              <w:rPr>
                <w:rFonts w:ascii="Arial" w:hAnsi="Arial" w:cs="Arial"/>
                <w:bCs/>
                <w:lang w:eastAsia="zh-CN"/>
              </w:rPr>
              <w:t>It depends on exact definition of C.  Based on our understanding of C as captured above, it is quite likely that it is aligned with any possible UE implementation.</w:t>
            </w:r>
          </w:p>
        </w:tc>
      </w:tr>
      <w:tr w:rsidR="00670212" w14:paraId="0061133D" w14:textId="77777777" w:rsidTr="00FA1967">
        <w:tc>
          <w:tcPr>
            <w:tcW w:w="1339" w:type="dxa"/>
            <w:shd w:val="clear" w:color="auto" w:fill="auto"/>
          </w:tcPr>
          <w:p w14:paraId="3501616A" w14:textId="77777777" w:rsidR="00670212" w:rsidRDefault="00670212" w:rsidP="00FA1967">
            <w:pPr>
              <w:spacing w:after="0"/>
              <w:jc w:val="both"/>
              <w:rPr>
                <w:rFonts w:ascii="Arial" w:hAnsi="Arial" w:cs="Arial"/>
                <w:bCs/>
                <w:lang w:eastAsia="ko-KR"/>
              </w:rPr>
            </w:pPr>
            <w:r>
              <w:rPr>
                <w:rFonts w:ascii="Arial" w:eastAsia="MS Mincho" w:hAnsi="Arial" w:cs="Arial"/>
                <w:bCs/>
                <w:lang w:eastAsia="ja-JP"/>
              </w:rPr>
              <w:t>Nokia, Nokia Shanghai Bell</w:t>
            </w:r>
          </w:p>
        </w:tc>
        <w:tc>
          <w:tcPr>
            <w:tcW w:w="1138" w:type="dxa"/>
          </w:tcPr>
          <w:p w14:paraId="1102F647" w14:textId="77777777" w:rsidR="00670212" w:rsidRDefault="00670212" w:rsidP="00FA1967">
            <w:pPr>
              <w:spacing w:after="0"/>
              <w:jc w:val="both"/>
              <w:rPr>
                <w:rFonts w:ascii="Arial" w:hAnsi="Arial" w:cs="Arial"/>
                <w:bCs/>
                <w:lang w:eastAsia="zh-CN"/>
              </w:rPr>
            </w:pPr>
            <w:r>
              <w:rPr>
                <w:rFonts w:ascii="Arial" w:hAnsi="Arial" w:cs="Arial"/>
                <w:bCs/>
                <w:lang w:eastAsia="zh-CN"/>
              </w:rPr>
              <w:t>Depends</w:t>
            </w:r>
          </w:p>
        </w:tc>
        <w:tc>
          <w:tcPr>
            <w:tcW w:w="7980" w:type="dxa"/>
            <w:shd w:val="clear" w:color="auto" w:fill="auto"/>
          </w:tcPr>
          <w:p w14:paraId="39AEC24F" w14:textId="77777777" w:rsidR="00670212" w:rsidRDefault="00670212" w:rsidP="00FA1967">
            <w:pPr>
              <w:spacing w:after="0"/>
              <w:jc w:val="both"/>
              <w:rPr>
                <w:rFonts w:ascii="Arial" w:hAnsi="Arial" w:cs="Arial"/>
                <w:bCs/>
                <w:lang w:eastAsia="zh-CN"/>
              </w:rPr>
            </w:pPr>
            <w:r>
              <w:rPr>
                <w:rFonts w:ascii="Arial" w:hAnsi="Arial" w:cs="Arial"/>
                <w:bCs/>
                <w:lang w:eastAsia="zh-CN"/>
              </w:rPr>
              <w:t>We had slightly different interpretation on all of the options, so would like to hear the UE vendor views. What matters the most is that 3GPP makes it clear how the extension works and ensures there are no inter-operability issues.</w:t>
            </w:r>
          </w:p>
        </w:tc>
      </w:tr>
      <w:tr w:rsidR="00FA1967" w14:paraId="4AA556D5" w14:textId="77777777">
        <w:tc>
          <w:tcPr>
            <w:tcW w:w="1339" w:type="dxa"/>
            <w:shd w:val="clear" w:color="auto" w:fill="auto"/>
          </w:tcPr>
          <w:p w14:paraId="0AC0C424" w14:textId="0A00EB9B" w:rsidR="00FA1967" w:rsidRDefault="00FA1967" w:rsidP="00FA1967">
            <w:pPr>
              <w:spacing w:after="0"/>
              <w:jc w:val="both"/>
              <w:rPr>
                <w:rFonts w:ascii="Arial" w:hAnsi="Arial" w:cs="Arial"/>
                <w:bCs/>
                <w:lang w:eastAsia="ko-KR"/>
              </w:rPr>
            </w:pPr>
            <w:r>
              <w:rPr>
                <w:rFonts w:ascii="Arial" w:hAnsi="Arial" w:cs="Arial"/>
                <w:bCs/>
                <w:lang w:eastAsia="ko-KR"/>
              </w:rPr>
              <w:t>Ericsson</w:t>
            </w:r>
          </w:p>
        </w:tc>
        <w:tc>
          <w:tcPr>
            <w:tcW w:w="1138" w:type="dxa"/>
          </w:tcPr>
          <w:p w14:paraId="20314404" w14:textId="605B5BB2" w:rsidR="00FA1967" w:rsidRDefault="00FA1967" w:rsidP="00FA1967">
            <w:pPr>
              <w:spacing w:after="0"/>
              <w:jc w:val="both"/>
              <w:rPr>
                <w:rFonts w:ascii="Arial" w:hAnsi="Arial" w:cs="Arial"/>
                <w:bCs/>
                <w:lang w:eastAsia="zh-CN"/>
              </w:rPr>
            </w:pPr>
            <w:r>
              <w:rPr>
                <w:rFonts w:ascii="Arial" w:hAnsi="Arial" w:cs="Arial"/>
                <w:bCs/>
                <w:lang w:eastAsia="zh-CN"/>
              </w:rPr>
              <w:t>Y</w:t>
            </w:r>
          </w:p>
        </w:tc>
        <w:tc>
          <w:tcPr>
            <w:tcW w:w="7980" w:type="dxa"/>
            <w:shd w:val="clear" w:color="auto" w:fill="auto"/>
          </w:tcPr>
          <w:p w14:paraId="1D0B0401" w14:textId="2BD992F5" w:rsidR="00FA1967" w:rsidRDefault="00FA1967" w:rsidP="00FA1967">
            <w:pPr>
              <w:spacing w:after="0"/>
              <w:jc w:val="both"/>
              <w:rPr>
                <w:rFonts w:ascii="Arial" w:hAnsi="Arial" w:cs="Arial"/>
                <w:bCs/>
                <w:lang w:eastAsia="zh-CN"/>
              </w:rPr>
            </w:pPr>
            <w:r>
              <w:rPr>
                <w:rFonts w:ascii="Arial" w:hAnsi="Arial" w:cs="Arial"/>
                <w:bCs/>
                <w:lang w:eastAsia="zh-CN"/>
              </w:rPr>
              <w:t>We also do not see any case (possible UE impl) that is not covered by Option C</w:t>
            </w:r>
          </w:p>
        </w:tc>
      </w:tr>
      <w:tr w:rsidR="00FA1967" w14:paraId="7D5F5080" w14:textId="77777777">
        <w:tc>
          <w:tcPr>
            <w:tcW w:w="1339" w:type="dxa"/>
            <w:shd w:val="clear" w:color="auto" w:fill="auto"/>
          </w:tcPr>
          <w:p w14:paraId="4400F342" w14:textId="77777777" w:rsidR="00FA1967" w:rsidRDefault="00FA1967" w:rsidP="00FA1967">
            <w:pPr>
              <w:spacing w:after="0"/>
              <w:jc w:val="both"/>
              <w:rPr>
                <w:rFonts w:ascii="Arial" w:eastAsia="SimSun" w:hAnsi="Arial" w:cs="Arial"/>
                <w:bCs/>
                <w:lang w:eastAsia="zh-CN"/>
              </w:rPr>
            </w:pPr>
          </w:p>
        </w:tc>
        <w:tc>
          <w:tcPr>
            <w:tcW w:w="1138" w:type="dxa"/>
          </w:tcPr>
          <w:p w14:paraId="7381088F" w14:textId="77777777" w:rsidR="00FA1967" w:rsidRDefault="00FA1967" w:rsidP="00FA1967">
            <w:pPr>
              <w:spacing w:after="0"/>
              <w:jc w:val="both"/>
              <w:rPr>
                <w:rFonts w:ascii="Arial" w:eastAsia="SimSun" w:hAnsi="Arial" w:cs="Arial"/>
                <w:bCs/>
                <w:lang w:eastAsia="zh-CN"/>
              </w:rPr>
            </w:pPr>
          </w:p>
        </w:tc>
        <w:tc>
          <w:tcPr>
            <w:tcW w:w="7980" w:type="dxa"/>
            <w:shd w:val="clear" w:color="auto" w:fill="auto"/>
          </w:tcPr>
          <w:p w14:paraId="38325122" w14:textId="77777777" w:rsidR="00FA1967" w:rsidRDefault="00FA1967" w:rsidP="00FA1967">
            <w:pPr>
              <w:spacing w:after="0"/>
              <w:jc w:val="both"/>
              <w:rPr>
                <w:rFonts w:ascii="Arial" w:hAnsi="Arial" w:cs="Arial"/>
                <w:bCs/>
                <w:lang w:eastAsia="ko-KR"/>
              </w:rPr>
            </w:pPr>
          </w:p>
        </w:tc>
      </w:tr>
      <w:tr w:rsidR="00FA1967" w14:paraId="3A85AC29" w14:textId="77777777">
        <w:tc>
          <w:tcPr>
            <w:tcW w:w="1339" w:type="dxa"/>
            <w:shd w:val="clear" w:color="auto" w:fill="auto"/>
          </w:tcPr>
          <w:p w14:paraId="4CA045D2" w14:textId="77777777" w:rsidR="00FA1967" w:rsidRDefault="00FA1967" w:rsidP="00FA1967">
            <w:pPr>
              <w:spacing w:after="0"/>
              <w:jc w:val="both"/>
              <w:rPr>
                <w:rFonts w:ascii="Arial" w:eastAsia="SimSun" w:hAnsi="Arial" w:cs="Arial"/>
                <w:bCs/>
                <w:lang w:eastAsia="zh-CN"/>
              </w:rPr>
            </w:pPr>
          </w:p>
        </w:tc>
        <w:tc>
          <w:tcPr>
            <w:tcW w:w="1138" w:type="dxa"/>
          </w:tcPr>
          <w:p w14:paraId="3BA364ED" w14:textId="77777777" w:rsidR="00FA1967" w:rsidRDefault="00FA1967" w:rsidP="00FA1967">
            <w:pPr>
              <w:spacing w:after="0"/>
              <w:jc w:val="both"/>
              <w:rPr>
                <w:rFonts w:ascii="Arial" w:hAnsi="Arial" w:cs="Arial"/>
                <w:bCs/>
                <w:lang w:eastAsia="zh-CN"/>
              </w:rPr>
            </w:pPr>
          </w:p>
        </w:tc>
        <w:tc>
          <w:tcPr>
            <w:tcW w:w="7980" w:type="dxa"/>
            <w:shd w:val="clear" w:color="auto" w:fill="auto"/>
          </w:tcPr>
          <w:p w14:paraId="0663B78F" w14:textId="77777777" w:rsidR="00FA1967" w:rsidRDefault="00FA1967" w:rsidP="00FA1967">
            <w:pPr>
              <w:spacing w:after="0"/>
              <w:jc w:val="both"/>
              <w:rPr>
                <w:rFonts w:ascii="Arial" w:hAnsi="Arial" w:cs="Arial"/>
                <w:bCs/>
                <w:lang w:eastAsia="zh-CN"/>
              </w:rPr>
            </w:pPr>
          </w:p>
        </w:tc>
      </w:tr>
      <w:tr w:rsidR="00FA1967" w14:paraId="15698A2E" w14:textId="77777777">
        <w:tc>
          <w:tcPr>
            <w:tcW w:w="1339" w:type="dxa"/>
            <w:shd w:val="clear" w:color="auto" w:fill="auto"/>
          </w:tcPr>
          <w:p w14:paraId="352A781D" w14:textId="77777777" w:rsidR="00FA1967" w:rsidRDefault="00FA1967" w:rsidP="00FA1967">
            <w:pPr>
              <w:spacing w:after="0"/>
              <w:jc w:val="both"/>
              <w:rPr>
                <w:rFonts w:ascii="Arial" w:hAnsi="Arial" w:cs="Arial"/>
                <w:bCs/>
                <w:lang w:eastAsia="zh-CN"/>
              </w:rPr>
            </w:pPr>
          </w:p>
        </w:tc>
        <w:tc>
          <w:tcPr>
            <w:tcW w:w="1138" w:type="dxa"/>
          </w:tcPr>
          <w:p w14:paraId="394EB47F" w14:textId="77777777" w:rsidR="00FA1967" w:rsidRDefault="00FA1967" w:rsidP="00FA1967">
            <w:pPr>
              <w:spacing w:after="0"/>
              <w:jc w:val="both"/>
              <w:rPr>
                <w:rFonts w:ascii="Arial" w:hAnsi="Arial" w:cs="Arial"/>
                <w:bCs/>
                <w:lang w:eastAsia="zh-CN"/>
              </w:rPr>
            </w:pPr>
          </w:p>
        </w:tc>
        <w:tc>
          <w:tcPr>
            <w:tcW w:w="7980" w:type="dxa"/>
            <w:shd w:val="clear" w:color="auto" w:fill="auto"/>
          </w:tcPr>
          <w:p w14:paraId="1B6F3C50" w14:textId="77777777" w:rsidR="00FA1967" w:rsidRDefault="00FA1967" w:rsidP="00FA1967">
            <w:pPr>
              <w:spacing w:after="0"/>
              <w:jc w:val="both"/>
              <w:rPr>
                <w:rFonts w:ascii="Arial" w:hAnsi="Arial" w:cs="Arial"/>
                <w:bCs/>
                <w:lang w:eastAsia="zh-CN"/>
              </w:rPr>
            </w:pPr>
          </w:p>
        </w:tc>
      </w:tr>
      <w:tr w:rsidR="00FA1967" w14:paraId="09279E86" w14:textId="77777777">
        <w:tc>
          <w:tcPr>
            <w:tcW w:w="1339" w:type="dxa"/>
            <w:shd w:val="clear" w:color="auto" w:fill="auto"/>
          </w:tcPr>
          <w:p w14:paraId="0CE6B445" w14:textId="77777777" w:rsidR="00FA1967" w:rsidRDefault="00FA1967" w:rsidP="00FA1967">
            <w:pPr>
              <w:spacing w:after="0"/>
              <w:jc w:val="both"/>
              <w:rPr>
                <w:rFonts w:ascii="Arial" w:hAnsi="Arial" w:cs="Arial"/>
                <w:bCs/>
                <w:lang w:eastAsia="zh-CN"/>
              </w:rPr>
            </w:pPr>
          </w:p>
        </w:tc>
        <w:tc>
          <w:tcPr>
            <w:tcW w:w="1138" w:type="dxa"/>
          </w:tcPr>
          <w:p w14:paraId="099E7F54" w14:textId="77777777" w:rsidR="00FA1967" w:rsidRDefault="00FA1967" w:rsidP="00FA1967">
            <w:pPr>
              <w:spacing w:after="0"/>
              <w:jc w:val="both"/>
              <w:rPr>
                <w:rFonts w:ascii="Arial" w:hAnsi="Arial" w:cs="Arial"/>
                <w:bCs/>
                <w:lang w:eastAsia="zh-CN"/>
              </w:rPr>
            </w:pPr>
          </w:p>
        </w:tc>
        <w:tc>
          <w:tcPr>
            <w:tcW w:w="7980" w:type="dxa"/>
            <w:shd w:val="clear" w:color="auto" w:fill="auto"/>
          </w:tcPr>
          <w:p w14:paraId="20877F34" w14:textId="77777777" w:rsidR="00FA1967" w:rsidRDefault="00FA1967" w:rsidP="00FA1967">
            <w:pPr>
              <w:spacing w:after="0"/>
              <w:jc w:val="both"/>
              <w:rPr>
                <w:rFonts w:ascii="Arial" w:hAnsi="Arial" w:cs="Arial"/>
                <w:bCs/>
                <w:lang w:eastAsia="zh-CN"/>
              </w:rPr>
            </w:pPr>
          </w:p>
        </w:tc>
      </w:tr>
      <w:tr w:rsidR="00FA1967" w14:paraId="3A7BE66B" w14:textId="77777777">
        <w:tc>
          <w:tcPr>
            <w:tcW w:w="1339" w:type="dxa"/>
            <w:shd w:val="clear" w:color="auto" w:fill="auto"/>
          </w:tcPr>
          <w:p w14:paraId="4FF929BC" w14:textId="77777777" w:rsidR="00FA1967" w:rsidRDefault="00FA1967" w:rsidP="00FA1967">
            <w:pPr>
              <w:spacing w:after="0"/>
              <w:jc w:val="both"/>
              <w:rPr>
                <w:rFonts w:ascii="Arial" w:hAnsi="Arial" w:cs="Arial"/>
                <w:bCs/>
                <w:lang w:eastAsia="ko-KR"/>
              </w:rPr>
            </w:pPr>
          </w:p>
        </w:tc>
        <w:tc>
          <w:tcPr>
            <w:tcW w:w="1138" w:type="dxa"/>
          </w:tcPr>
          <w:p w14:paraId="24C2EDD6" w14:textId="77777777" w:rsidR="00FA1967" w:rsidRDefault="00FA1967" w:rsidP="00FA1967">
            <w:pPr>
              <w:spacing w:after="0"/>
              <w:jc w:val="both"/>
              <w:rPr>
                <w:rFonts w:ascii="Arial" w:hAnsi="Arial" w:cs="Arial"/>
                <w:bCs/>
                <w:lang w:eastAsia="ko-KR"/>
              </w:rPr>
            </w:pPr>
          </w:p>
        </w:tc>
        <w:tc>
          <w:tcPr>
            <w:tcW w:w="7980" w:type="dxa"/>
            <w:shd w:val="clear" w:color="auto" w:fill="auto"/>
          </w:tcPr>
          <w:p w14:paraId="652AEABB" w14:textId="77777777" w:rsidR="00FA1967" w:rsidRDefault="00FA1967" w:rsidP="00FA1967">
            <w:pPr>
              <w:spacing w:after="0"/>
              <w:jc w:val="both"/>
              <w:rPr>
                <w:rFonts w:ascii="Arial" w:hAnsi="Arial" w:cs="Arial"/>
                <w:bCs/>
                <w:lang w:eastAsia="zh-CN"/>
              </w:rPr>
            </w:pPr>
          </w:p>
        </w:tc>
      </w:tr>
      <w:tr w:rsidR="00FA1967" w14:paraId="7E027438" w14:textId="77777777">
        <w:tc>
          <w:tcPr>
            <w:tcW w:w="1339" w:type="dxa"/>
            <w:shd w:val="clear" w:color="auto" w:fill="auto"/>
          </w:tcPr>
          <w:p w14:paraId="3E437295" w14:textId="77777777" w:rsidR="00FA1967" w:rsidRDefault="00FA1967" w:rsidP="00FA1967">
            <w:pPr>
              <w:spacing w:after="0"/>
              <w:jc w:val="both"/>
              <w:rPr>
                <w:rFonts w:ascii="Arial" w:eastAsia="SimSun" w:hAnsi="Arial" w:cs="Arial"/>
                <w:bCs/>
                <w:lang w:eastAsia="zh-CN"/>
              </w:rPr>
            </w:pPr>
          </w:p>
        </w:tc>
        <w:tc>
          <w:tcPr>
            <w:tcW w:w="1138" w:type="dxa"/>
          </w:tcPr>
          <w:p w14:paraId="3C8FA48E" w14:textId="77777777" w:rsidR="00FA1967" w:rsidRDefault="00FA1967" w:rsidP="00FA1967">
            <w:pPr>
              <w:spacing w:after="0"/>
              <w:jc w:val="both"/>
              <w:rPr>
                <w:rFonts w:ascii="Arial" w:eastAsia="SimSun" w:hAnsi="Arial" w:cs="Arial"/>
                <w:bCs/>
                <w:lang w:eastAsia="zh-CN"/>
              </w:rPr>
            </w:pPr>
          </w:p>
        </w:tc>
        <w:tc>
          <w:tcPr>
            <w:tcW w:w="7980" w:type="dxa"/>
            <w:shd w:val="clear" w:color="auto" w:fill="auto"/>
          </w:tcPr>
          <w:p w14:paraId="6DA8C109" w14:textId="77777777" w:rsidR="00FA1967" w:rsidRDefault="00FA1967" w:rsidP="00FA1967">
            <w:pPr>
              <w:spacing w:after="0"/>
              <w:jc w:val="both"/>
              <w:rPr>
                <w:rFonts w:ascii="Arial" w:hAnsi="Arial" w:cs="Arial"/>
                <w:bCs/>
                <w:lang w:eastAsia="zh-CN"/>
              </w:rPr>
            </w:pPr>
          </w:p>
        </w:tc>
      </w:tr>
      <w:tr w:rsidR="00FA1967" w14:paraId="0C5B3383" w14:textId="77777777">
        <w:tc>
          <w:tcPr>
            <w:tcW w:w="1339" w:type="dxa"/>
            <w:shd w:val="clear" w:color="auto" w:fill="auto"/>
          </w:tcPr>
          <w:p w14:paraId="3F319595" w14:textId="77777777" w:rsidR="00FA1967" w:rsidRDefault="00FA1967" w:rsidP="00FA1967">
            <w:pPr>
              <w:spacing w:after="0"/>
              <w:jc w:val="both"/>
              <w:rPr>
                <w:rFonts w:ascii="Arial" w:hAnsi="Arial" w:cs="Arial"/>
                <w:bCs/>
                <w:lang w:eastAsia="zh-CN"/>
              </w:rPr>
            </w:pPr>
          </w:p>
        </w:tc>
        <w:tc>
          <w:tcPr>
            <w:tcW w:w="1138" w:type="dxa"/>
          </w:tcPr>
          <w:p w14:paraId="6C445E1A" w14:textId="77777777" w:rsidR="00FA1967" w:rsidRDefault="00FA1967" w:rsidP="00FA1967">
            <w:pPr>
              <w:spacing w:after="0"/>
              <w:jc w:val="both"/>
              <w:rPr>
                <w:rFonts w:ascii="Arial" w:hAnsi="Arial" w:cs="Arial"/>
                <w:bCs/>
                <w:lang w:eastAsia="zh-CN"/>
              </w:rPr>
            </w:pPr>
          </w:p>
        </w:tc>
        <w:tc>
          <w:tcPr>
            <w:tcW w:w="7980" w:type="dxa"/>
            <w:shd w:val="clear" w:color="auto" w:fill="auto"/>
          </w:tcPr>
          <w:p w14:paraId="15DAF7A5" w14:textId="77777777" w:rsidR="00FA1967" w:rsidRDefault="00FA1967" w:rsidP="00FA1967">
            <w:pPr>
              <w:spacing w:after="0"/>
              <w:jc w:val="both"/>
              <w:rPr>
                <w:rFonts w:ascii="Arial" w:hAnsi="Arial" w:cs="Arial"/>
                <w:bCs/>
                <w:lang w:eastAsia="zh-CN"/>
              </w:rPr>
            </w:pPr>
          </w:p>
        </w:tc>
      </w:tr>
      <w:tr w:rsidR="00FA1967" w14:paraId="03DFDDAB" w14:textId="77777777">
        <w:tc>
          <w:tcPr>
            <w:tcW w:w="1339" w:type="dxa"/>
            <w:shd w:val="clear" w:color="auto" w:fill="auto"/>
          </w:tcPr>
          <w:p w14:paraId="21D3CF68" w14:textId="77777777" w:rsidR="00FA1967" w:rsidRDefault="00FA1967" w:rsidP="00FA1967">
            <w:pPr>
              <w:spacing w:after="0"/>
              <w:jc w:val="both"/>
              <w:rPr>
                <w:rFonts w:ascii="Arial" w:hAnsi="Arial" w:cs="Arial"/>
                <w:bCs/>
                <w:lang w:eastAsia="zh-CN"/>
              </w:rPr>
            </w:pPr>
          </w:p>
        </w:tc>
        <w:tc>
          <w:tcPr>
            <w:tcW w:w="1138" w:type="dxa"/>
          </w:tcPr>
          <w:p w14:paraId="55C87FB4" w14:textId="77777777" w:rsidR="00FA1967" w:rsidRDefault="00FA1967" w:rsidP="00FA1967">
            <w:pPr>
              <w:spacing w:after="0"/>
              <w:jc w:val="both"/>
              <w:rPr>
                <w:rFonts w:ascii="Arial" w:hAnsi="Arial" w:cs="Arial"/>
                <w:bCs/>
                <w:lang w:eastAsia="zh-CN"/>
              </w:rPr>
            </w:pPr>
          </w:p>
        </w:tc>
        <w:tc>
          <w:tcPr>
            <w:tcW w:w="7980" w:type="dxa"/>
            <w:shd w:val="clear" w:color="auto" w:fill="auto"/>
          </w:tcPr>
          <w:p w14:paraId="07D7FBB4" w14:textId="77777777" w:rsidR="00FA1967" w:rsidRDefault="00FA1967" w:rsidP="00FA1967">
            <w:pPr>
              <w:spacing w:after="0"/>
              <w:jc w:val="both"/>
              <w:rPr>
                <w:rFonts w:ascii="Arial" w:hAnsi="Arial" w:cs="Arial"/>
                <w:bCs/>
                <w:lang w:eastAsia="zh-CN"/>
              </w:rPr>
            </w:pPr>
          </w:p>
        </w:tc>
      </w:tr>
    </w:tbl>
    <w:p w14:paraId="3E47A238" w14:textId="77777777" w:rsidR="008D4239" w:rsidRDefault="008D4239">
      <w:pPr>
        <w:spacing w:after="0"/>
        <w:jc w:val="both"/>
        <w:rPr>
          <w:rFonts w:ascii="Arial" w:hAnsi="Arial" w:cs="Arial"/>
        </w:rPr>
      </w:pPr>
    </w:p>
    <w:p w14:paraId="5D27018E" w14:textId="77777777" w:rsidR="008D4239" w:rsidRDefault="00B61D12">
      <w:pPr>
        <w:pStyle w:val="Doc-text2"/>
        <w:tabs>
          <w:tab w:val="left" w:pos="340"/>
        </w:tabs>
        <w:spacing w:after="240"/>
        <w:ind w:left="0" w:firstLine="0"/>
        <w:jc w:val="both"/>
        <w:rPr>
          <w:rFonts w:cs="Arial"/>
          <w:b/>
          <w:lang w:val="en-GB"/>
        </w:rPr>
      </w:pPr>
      <w:r>
        <w:rPr>
          <w:rFonts w:cs="Arial"/>
          <w:b/>
          <w:lang w:val="en-GB"/>
        </w:rPr>
        <w:t xml:space="preserve">Question 3.3: </w:t>
      </w:r>
      <w:r>
        <w:rPr>
          <w:rFonts w:cs="Arial"/>
          <w:lang w:val="en-GB"/>
        </w:rPr>
        <w:t>Any other comment on the details of option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096"/>
      </w:tblGrid>
      <w:tr w:rsidR="008D4239" w14:paraId="718BCF48" w14:textId="77777777">
        <w:tc>
          <w:tcPr>
            <w:tcW w:w="1339" w:type="dxa"/>
            <w:shd w:val="clear" w:color="auto" w:fill="D9D9D9"/>
          </w:tcPr>
          <w:p w14:paraId="3C737BCE"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9096" w:type="dxa"/>
            <w:shd w:val="clear" w:color="auto" w:fill="D9D9D9"/>
          </w:tcPr>
          <w:p w14:paraId="356151CC"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5A3DC60F" w14:textId="77777777">
        <w:tc>
          <w:tcPr>
            <w:tcW w:w="1339" w:type="dxa"/>
            <w:shd w:val="clear" w:color="auto" w:fill="auto"/>
          </w:tcPr>
          <w:p w14:paraId="1B9BE4A3" w14:textId="77777777" w:rsidR="008D4239" w:rsidRDefault="008D4239">
            <w:pPr>
              <w:spacing w:after="0"/>
              <w:jc w:val="both"/>
              <w:rPr>
                <w:rFonts w:ascii="Arial" w:eastAsia="MS Mincho" w:hAnsi="Arial" w:cs="Arial"/>
                <w:bCs/>
                <w:lang w:eastAsia="ja-JP"/>
              </w:rPr>
            </w:pPr>
          </w:p>
        </w:tc>
        <w:tc>
          <w:tcPr>
            <w:tcW w:w="9096" w:type="dxa"/>
            <w:shd w:val="clear" w:color="auto" w:fill="auto"/>
          </w:tcPr>
          <w:p w14:paraId="469EEED9" w14:textId="77777777" w:rsidR="008D4239" w:rsidRDefault="008D4239">
            <w:pPr>
              <w:spacing w:after="0"/>
              <w:jc w:val="both"/>
              <w:rPr>
                <w:rFonts w:ascii="Arial" w:eastAsia="MS Mincho" w:hAnsi="Arial" w:cs="Arial"/>
                <w:bCs/>
                <w:lang w:eastAsia="ja-JP"/>
              </w:rPr>
            </w:pPr>
          </w:p>
        </w:tc>
      </w:tr>
      <w:tr w:rsidR="008D4239" w14:paraId="3E2BAB6C" w14:textId="77777777">
        <w:tc>
          <w:tcPr>
            <w:tcW w:w="1339" w:type="dxa"/>
            <w:shd w:val="clear" w:color="auto" w:fill="auto"/>
          </w:tcPr>
          <w:p w14:paraId="0EE41561" w14:textId="77777777" w:rsidR="008D4239" w:rsidRDefault="008D4239">
            <w:pPr>
              <w:spacing w:after="0"/>
              <w:jc w:val="both"/>
              <w:rPr>
                <w:rFonts w:ascii="Arial" w:hAnsi="Arial" w:cs="Arial"/>
                <w:bCs/>
                <w:lang w:eastAsia="zh-CN"/>
              </w:rPr>
            </w:pPr>
          </w:p>
        </w:tc>
        <w:tc>
          <w:tcPr>
            <w:tcW w:w="9096" w:type="dxa"/>
            <w:shd w:val="clear" w:color="auto" w:fill="auto"/>
          </w:tcPr>
          <w:p w14:paraId="5F14DB3D" w14:textId="77777777" w:rsidR="008D4239" w:rsidRDefault="008D4239">
            <w:pPr>
              <w:spacing w:after="0"/>
              <w:jc w:val="both"/>
              <w:rPr>
                <w:rFonts w:ascii="Arial" w:hAnsi="Arial" w:cs="Arial"/>
                <w:bCs/>
                <w:lang w:eastAsia="zh-CN"/>
              </w:rPr>
            </w:pPr>
          </w:p>
        </w:tc>
      </w:tr>
      <w:tr w:rsidR="008D4239" w14:paraId="05362EED" w14:textId="77777777">
        <w:tc>
          <w:tcPr>
            <w:tcW w:w="1339" w:type="dxa"/>
            <w:shd w:val="clear" w:color="auto" w:fill="auto"/>
          </w:tcPr>
          <w:p w14:paraId="2C5C162B" w14:textId="77777777" w:rsidR="008D4239" w:rsidRDefault="008D4239">
            <w:pPr>
              <w:spacing w:after="0"/>
              <w:jc w:val="both"/>
              <w:rPr>
                <w:rFonts w:ascii="Arial" w:hAnsi="Arial" w:cs="Arial"/>
                <w:bCs/>
                <w:lang w:eastAsia="ko-KR"/>
              </w:rPr>
            </w:pPr>
          </w:p>
        </w:tc>
        <w:tc>
          <w:tcPr>
            <w:tcW w:w="9096" w:type="dxa"/>
            <w:shd w:val="clear" w:color="auto" w:fill="auto"/>
          </w:tcPr>
          <w:p w14:paraId="63CB317B" w14:textId="77777777" w:rsidR="008D4239" w:rsidRDefault="008D4239">
            <w:pPr>
              <w:spacing w:after="0"/>
              <w:jc w:val="both"/>
              <w:rPr>
                <w:rFonts w:ascii="Arial" w:hAnsi="Arial" w:cs="Arial"/>
                <w:bCs/>
                <w:lang w:eastAsia="zh-CN"/>
              </w:rPr>
            </w:pPr>
          </w:p>
        </w:tc>
      </w:tr>
      <w:tr w:rsidR="008D4239" w14:paraId="148C8BF5" w14:textId="77777777">
        <w:tc>
          <w:tcPr>
            <w:tcW w:w="1339" w:type="dxa"/>
            <w:shd w:val="clear" w:color="auto" w:fill="auto"/>
          </w:tcPr>
          <w:p w14:paraId="0AB2FB83"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0F679A06" w14:textId="77777777" w:rsidR="008D4239" w:rsidRDefault="008D4239">
            <w:pPr>
              <w:spacing w:after="0"/>
              <w:jc w:val="both"/>
              <w:rPr>
                <w:rFonts w:ascii="Arial" w:hAnsi="Arial" w:cs="Arial"/>
                <w:bCs/>
                <w:lang w:eastAsia="ko-KR"/>
              </w:rPr>
            </w:pPr>
          </w:p>
        </w:tc>
      </w:tr>
      <w:tr w:rsidR="008D4239" w14:paraId="12B076C5" w14:textId="77777777">
        <w:tc>
          <w:tcPr>
            <w:tcW w:w="1339" w:type="dxa"/>
            <w:shd w:val="clear" w:color="auto" w:fill="auto"/>
          </w:tcPr>
          <w:p w14:paraId="6EE1FD2F"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6EBAE357" w14:textId="77777777" w:rsidR="008D4239" w:rsidRDefault="008D4239">
            <w:pPr>
              <w:spacing w:after="0"/>
              <w:jc w:val="both"/>
              <w:rPr>
                <w:rFonts w:ascii="Arial" w:hAnsi="Arial" w:cs="Arial"/>
                <w:bCs/>
                <w:lang w:eastAsia="zh-CN"/>
              </w:rPr>
            </w:pPr>
          </w:p>
        </w:tc>
      </w:tr>
      <w:tr w:rsidR="008D4239" w14:paraId="2B32E65D" w14:textId="77777777">
        <w:tc>
          <w:tcPr>
            <w:tcW w:w="1339" w:type="dxa"/>
            <w:shd w:val="clear" w:color="auto" w:fill="auto"/>
          </w:tcPr>
          <w:p w14:paraId="16C92847" w14:textId="77777777" w:rsidR="008D4239" w:rsidRDefault="008D4239">
            <w:pPr>
              <w:spacing w:after="0"/>
              <w:jc w:val="both"/>
              <w:rPr>
                <w:rFonts w:ascii="Arial" w:hAnsi="Arial" w:cs="Arial"/>
                <w:bCs/>
                <w:lang w:eastAsia="zh-CN"/>
              </w:rPr>
            </w:pPr>
          </w:p>
        </w:tc>
        <w:tc>
          <w:tcPr>
            <w:tcW w:w="9096" w:type="dxa"/>
            <w:shd w:val="clear" w:color="auto" w:fill="auto"/>
          </w:tcPr>
          <w:p w14:paraId="3E1AF4EC" w14:textId="77777777" w:rsidR="008D4239" w:rsidRDefault="008D4239">
            <w:pPr>
              <w:spacing w:after="0"/>
              <w:jc w:val="both"/>
              <w:rPr>
                <w:rFonts w:ascii="Arial" w:hAnsi="Arial" w:cs="Arial"/>
                <w:bCs/>
                <w:lang w:eastAsia="zh-CN"/>
              </w:rPr>
            </w:pPr>
          </w:p>
        </w:tc>
      </w:tr>
      <w:tr w:rsidR="008D4239" w14:paraId="22CC7AAC" w14:textId="77777777">
        <w:tc>
          <w:tcPr>
            <w:tcW w:w="1339" w:type="dxa"/>
            <w:shd w:val="clear" w:color="auto" w:fill="auto"/>
          </w:tcPr>
          <w:p w14:paraId="5ABC5573" w14:textId="77777777" w:rsidR="008D4239" w:rsidRDefault="008D4239">
            <w:pPr>
              <w:spacing w:after="0"/>
              <w:jc w:val="both"/>
              <w:rPr>
                <w:rFonts w:ascii="Arial" w:hAnsi="Arial" w:cs="Arial"/>
                <w:bCs/>
                <w:lang w:eastAsia="zh-CN"/>
              </w:rPr>
            </w:pPr>
          </w:p>
        </w:tc>
        <w:tc>
          <w:tcPr>
            <w:tcW w:w="9096" w:type="dxa"/>
            <w:shd w:val="clear" w:color="auto" w:fill="auto"/>
          </w:tcPr>
          <w:p w14:paraId="06270A8D" w14:textId="77777777" w:rsidR="008D4239" w:rsidRDefault="008D4239">
            <w:pPr>
              <w:spacing w:after="0"/>
              <w:jc w:val="both"/>
              <w:rPr>
                <w:rFonts w:ascii="Arial" w:hAnsi="Arial" w:cs="Arial"/>
                <w:bCs/>
                <w:lang w:eastAsia="zh-CN"/>
              </w:rPr>
            </w:pPr>
          </w:p>
        </w:tc>
      </w:tr>
      <w:tr w:rsidR="008D4239" w14:paraId="293CFFD8" w14:textId="77777777">
        <w:tc>
          <w:tcPr>
            <w:tcW w:w="1339" w:type="dxa"/>
            <w:shd w:val="clear" w:color="auto" w:fill="auto"/>
          </w:tcPr>
          <w:p w14:paraId="198ADBD9" w14:textId="77777777" w:rsidR="008D4239" w:rsidRDefault="008D4239">
            <w:pPr>
              <w:spacing w:after="0"/>
              <w:jc w:val="both"/>
              <w:rPr>
                <w:rFonts w:ascii="Arial" w:hAnsi="Arial" w:cs="Arial"/>
                <w:bCs/>
                <w:lang w:eastAsia="ko-KR"/>
              </w:rPr>
            </w:pPr>
          </w:p>
        </w:tc>
        <w:tc>
          <w:tcPr>
            <w:tcW w:w="9096" w:type="dxa"/>
            <w:shd w:val="clear" w:color="auto" w:fill="auto"/>
          </w:tcPr>
          <w:p w14:paraId="7F20D29E" w14:textId="77777777" w:rsidR="008D4239" w:rsidRDefault="008D4239">
            <w:pPr>
              <w:spacing w:after="0"/>
              <w:jc w:val="both"/>
              <w:rPr>
                <w:rFonts w:ascii="Arial" w:hAnsi="Arial" w:cs="Arial"/>
                <w:bCs/>
                <w:lang w:eastAsia="zh-CN"/>
              </w:rPr>
            </w:pPr>
          </w:p>
        </w:tc>
      </w:tr>
      <w:tr w:rsidR="008D4239" w14:paraId="6ACD41CD" w14:textId="77777777">
        <w:tc>
          <w:tcPr>
            <w:tcW w:w="1339" w:type="dxa"/>
            <w:shd w:val="clear" w:color="auto" w:fill="auto"/>
          </w:tcPr>
          <w:p w14:paraId="242FD278" w14:textId="77777777" w:rsidR="008D4239" w:rsidRDefault="008D4239">
            <w:pPr>
              <w:spacing w:after="0"/>
              <w:jc w:val="both"/>
              <w:rPr>
                <w:rFonts w:ascii="Arial" w:eastAsia="SimSun" w:hAnsi="Arial" w:cs="Arial"/>
                <w:bCs/>
                <w:lang w:eastAsia="zh-CN"/>
              </w:rPr>
            </w:pPr>
          </w:p>
        </w:tc>
        <w:tc>
          <w:tcPr>
            <w:tcW w:w="9096" w:type="dxa"/>
            <w:shd w:val="clear" w:color="auto" w:fill="auto"/>
          </w:tcPr>
          <w:p w14:paraId="59AA06A1" w14:textId="77777777" w:rsidR="008D4239" w:rsidRDefault="008D4239">
            <w:pPr>
              <w:spacing w:after="0"/>
              <w:jc w:val="both"/>
              <w:rPr>
                <w:rFonts w:ascii="Arial" w:hAnsi="Arial" w:cs="Arial"/>
                <w:bCs/>
                <w:lang w:eastAsia="zh-CN"/>
              </w:rPr>
            </w:pPr>
          </w:p>
        </w:tc>
      </w:tr>
      <w:tr w:rsidR="008D4239" w14:paraId="424CE9EC" w14:textId="77777777">
        <w:tc>
          <w:tcPr>
            <w:tcW w:w="1339" w:type="dxa"/>
            <w:shd w:val="clear" w:color="auto" w:fill="auto"/>
          </w:tcPr>
          <w:p w14:paraId="5F624437" w14:textId="77777777" w:rsidR="008D4239" w:rsidRDefault="008D4239">
            <w:pPr>
              <w:spacing w:after="0"/>
              <w:jc w:val="both"/>
              <w:rPr>
                <w:rFonts w:ascii="Arial" w:hAnsi="Arial" w:cs="Arial"/>
                <w:bCs/>
                <w:lang w:eastAsia="zh-CN"/>
              </w:rPr>
            </w:pPr>
          </w:p>
        </w:tc>
        <w:tc>
          <w:tcPr>
            <w:tcW w:w="9096" w:type="dxa"/>
            <w:shd w:val="clear" w:color="auto" w:fill="auto"/>
          </w:tcPr>
          <w:p w14:paraId="57DFDDCD" w14:textId="77777777" w:rsidR="008D4239" w:rsidRDefault="008D4239">
            <w:pPr>
              <w:spacing w:after="0"/>
              <w:jc w:val="both"/>
              <w:rPr>
                <w:rFonts w:ascii="Arial" w:hAnsi="Arial" w:cs="Arial"/>
                <w:bCs/>
                <w:lang w:eastAsia="zh-CN"/>
              </w:rPr>
            </w:pPr>
          </w:p>
        </w:tc>
      </w:tr>
      <w:tr w:rsidR="008D4239" w14:paraId="33151BB4" w14:textId="77777777">
        <w:tc>
          <w:tcPr>
            <w:tcW w:w="1339" w:type="dxa"/>
            <w:shd w:val="clear" w:color="auto" w:fill="auto"/>
          </w:tcPr>
          <w:p w14:paraId="1BB6E485" w14:textId="77777777" w:rsidR="008D4239" w:rsidRDefault="008D4239">
            <w:pPr>
              <w:spacing w:after="0"/>
              <w:jc w:val="both"/>
              <w:rPr>
                <w:rFonts w:ascii="Arial" w:hAnsi="Arial" w:cs="Arial"/>
                <w:bCs/>
                <w:lang w:eastAsia="zh-CN"/>
              </w:rPr>
            </w:pPr>
          </w:p>
        </w:tc>
        <w:tc>
          <w:tcPr>
            <w:tcW w:w="9096" w:type="dxa"/>
            <w:shd w:val="clear" w:color="auto" w:fill="auto"/>
          </w:tcPr>
          <w:p w14:paraId="5269775D" w14:textId="77777777" w:rsidR="008D4239" w:rsidRDefault="008D4239">
            <w:pPr>
              <w:spacing w:after="0"/>
              <w:jc w:val="both"/>
              <w:rPr>
                <w:rFonts w:ascii="Arial" w:hAnsi="Arial" w:cs="Arial"/>
                <w:bCs/>
                <w:lang w:eastAsia="zh-CN"/>
              </w:rPr>
            </w:pPr>
          </w:p>
        </w:tc>
      </w:tr>
    </w:tbl>
    <w:p w14:paraId="4BD497F7" w14:textId="77777777" w:rsidR="008D4239" w:rsidRDefault="008D4239">
      <w:pPr>
        <w:spacing w:after="0"/>
        <w:jc w:val="both"/>
        <w:rPr>
          <w:rFonts w:ascii="Arial" w:hAnsi="Arial" w:cs="Arial"/>
        </w:rPr>
      </w:pPr>
    </w:p>
    <w:p w14:paraId="35D6B4D3" w14:textId="77777777" w:rsidR="008D4239" w:rsidRDefault="00B61D12">
      <w:pPr>
        <w:pStyle w:val="Heading2"/>
      </w:pPr>
      <w:r>
        <w:rPr>
          <w:rFonts w:cs="Arial"/>
        </w:rPr>
        <w:t xml:space="preserve">4.4 </w:t>
      </w:r>
      <w:r>
        <w:t>Preferred option</w:t>
      </w:r>
    </w:p>
    <w:p w14:paraId="08E3D12E" w14:textId="77777777" w:rsidR="008D4239" w:rsidRDefault="00B61D12">
      <w:pPr>
        <w:pStyle w:val="Doc-text2"/>
        <w:tabs>
          <w:tab w:val="left" w:pos="340"/>
        </w:tabs>
        <w:spacing w:after="240"/>
        <w:ind w:left="0" w:firstLine="0"/>
        <w:jc w:val="both"/>
        <w:rPr>
          <w:lang w:val="en-GB"/>
        </w:rPr>
      </w:pPr>
      <w:r>
        <w:rPr>
          <w:lang w:val="en-GB"/>
        </w:rPr>
        <w:t>Companies are invited to indicate their preferred option (A/B/C).</w:t>
      </w:r>
    </w:p>
    <w:p w14:paraId="26DC92FA" w14:textId="77777777" w:rsidR="008D4239" w:rsidRDefault="00B61D12">
      <w:pPr>
        <w:pStyle w:val="Doc-text2"/>
        <w:tabs>
          <w:tab w:val="left" w:pos="340"/>
        </w:tabs>
        <w:spacing w:after="240"/>
        <w:ind w:left="0" w:firstLine="0"/>
        <w:jc w:val="both"/>
        <w:rPr>
          <w:rFonts w:cs="Arial"/>
          <w:b/>
          <w:lang w:val="en-GB"/>
        </w:rPr>
      </w:pPr>
      <w:r>
        <w:rPr>
          <w:rFonts w:cs="Arial"/>
          <w:b/>
          <w:lang w:val="en-GB"/>
        </w:rPr>
        <w:t xml:space="preserve">Question 4.1: </w:t>
      </w:r>
      <w:r>
        <w:rPr>
          <w:rFonts w:cs="Arial"/>
          <w:lang w:val="en-GB"/>
        </w:rPr>
        <w:t>Which option do companies prefer among options A/B/C?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1295"/>
        <w:gridCol w:w="7829"/>
      </w:tblGrid>
      <w:tr w:rsidR="008D4239" w14:paraId="159106A7" w14:textId="77777777" w:rsidTr="00670212">
        <w:tc>
          <w:tcPr>
            <w:tcW w:w="1333" w:type="dxa"/>
            <w:shd w:val="clear" w:color="auto" w:fill="D9D9D9"/>
          </w:tcPr>
          <w:p w14:paraId="76FF3C4F" w14:textId="77777777" w:rsidR="008D4239" w:rsidRDefault="00B61D12">
            <w:pPr>
              <w:spacing w:after="0"/>
              <w:jc w:val="both"/>
              <w:rPr>
                <w:rFonts w:ascii="Arial" w:hAnsi="Arial" w:cs="Arial"/>
                <w:b/>
                <w:bCs/>
                <w:lang w:eastAsia="zh-CN"/>
              </w:rPr>
            </w:pPr>
            <w:r>
              <w:rPr>
                <w:rFonts w:ascii="Arial" w:hAnsi="Arial" w:cs="Arial"/>
                <w:b/>
                <w:bCs/>
                <w:lang w:eastAsia="zh-CN"/>
              </w:rPr>
              <w:lastRenderedPageBreak/>
              <w:t>Company</w:t>
            </w:r>
          </w:p>
        </w:tc>
        <w:tc>
          <w:tcPr>
            <w:tcW w:w="1295" w:type="dxa"/>
            <w:shd w:val="clear" w:color="auto" w:fill="D9D9D9"/>
          </w:tcPr>
          <w:p w14:paraId="38B9AB72" w14:textId="77777777" w:rsidR="008D4239" w:rsidRDefault="00B61D12">
            <w:pPr>
              <w:spacing w:after="0"/>
              <w:jc w:val="both"/>
              <w:rPr>
                <w:rFonts w:ascii="Arial" w:hAnsi="Arial" w:cs="Arial"/>
                <w:b/>
                <w:bCs/>
                <w:lang w:eastAsia="zh-CN"/>
              </w:rPr>
            </w:pPr>
            <w:r>
              <w:rPr>
                <w:rFonts w:ascii="Arial" w:hAnsi="Arial" w:cs="Arial"/>
                <w:b/>
                <w:bCs/>
                <w:lang w:eastAsia="zh-CN"/>
              </w:rPr>
              <w:t>Preferred Option</w:t>
            </w:r>
          </w:p>
        </w:tc>
        <w:tc>
          <w:tcPr>
            <w:tcW w:w="7829" w:type="dxa"/>
            <w:shd w:val="clear" w:color="auto" w:fill="D9D9D9"/>
          </w:tcPr>
          <w:p w14:paraId="45F2FAEC"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57FC350F" w14:textId="77777777" w:rsidTr="00670212">
        <w:tc>
          <w:tcPr>
            <w:tcW w:w="1333" w:type="dxa"/>
            <w:shd w:val="clear" w:color="auto" w:fill="auto"/>
          </w:tcPr>
          <w:p w14:paraId="77B9031D"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MediaTek</w:t>
            </w:r>
          </w:p>
        </w:tc>
        <w:tc>
          <w:tcPr>
            <w:tcW w:w="1295" w:type="dxa"/>
          </w:tcPr>
          <w:p w14:paraId="0FB9768F"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A or C</w:t>
            </w:r>
          </w:p>
        </w:tc>
        <w:tc>
          <w:tcPr>
            <w:tcW w:w="7829" w:type="dxa"/>
            <w:shd w:val="clear" w:color="auto" w:fill="auto"/>
          </w:tcPr>
          <w:p w14:paraId="59060BB6"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We have some concern about option B, as it effectively changes</w:t>
            </w:r>
            <w:bookmarkStart w:id="33" w:name="OLE_LINK11"/>
            <w:r>
              <w:rPr>
                <w:rFonts w:ascii="Arial" w:eastAsia="MS Mincho" w:hAnsi="Arial" w:cs="Arial"/>
                <w:bCs/>
                <w:lang w:eastAsia="ja-JP"/>
              </w:rPr>
              <w:t xml:space="preserve"> the </w:t>
            </w:r>
            <w:bookmarkStart w:id="34" w:name="OLE_LINK40"/>
            <w:r>
              <w:rPr>
                <w:rFonts w:ascii="Arial" w:eastAsia="MS Mincho" w:hAnsi="Arial" w:cs="Arial"/>
                <w:bCs/>
                <w:lang w:eastAsia="ja-JP"/>
              </w:rPr>
              <w:t>need code</w:t>
            </w:r>
            <w:bookmarkEnd w:id="34"/>
            <w:r>
              <w:rPr>
                <w:rFonts w:ascii="Arial" w:eastAsia="MS Mincho" w:hAnsi="Arial" w:cs="Arial"/>
                <w:bCs/>
                <w:lang w:eastAsia="ja-JP"/>
              </w:rPr>
              <w:t xml:space="preserve"> of </w:t>
            </w:r>
            <w:r>
              <w:rPr>
                <w:rFonts w:ascii="Arial" w:eastAsia="MS Mincho" w:hAnsi="Arial" w:cs="Arial"/>
                <w:bCs/>
                <w:i/>
                <w:lang w:eastAsia="ja-JP"/>
              </w:rPr>
              <w:t>candidateBeamRSListExt-v1610</w:t>
            </w:r>
            <w:r>
              <w:rPr>
                <w:rFonts w:ascii="Arial" w:eastAsia="MS Mincho" w:hAnsi="Arial" w:cs="Arial"/>
                <w:bCs/>
                <w:lang w:eastAsia="ja-JP"/>
              </w:rPr>
              <w:t xml:space="preserve"> from Need M to Need R</w:t>
            </w:r>
            <w:bookmarkEnd w:id="33"/>
            <w:r>
              <w:rPr>
                <w:rFonts w:ascii="Arial" w:eastAsia="MS Mincho" w:hAnsi="Arial" w:cs="Arial"/>
                <w:bCs/>
                <w:lang w:eastAsia="ja-JP"/>
              </w:rPr>
              <w:t>.  We are fine with the other two options.</w:t>
            </w:r>
          </w:p>
        </w:tc>
      </w:tr>
      <w:tr w:rsidR="008D4239" w14:paraId="2796C868" w14:textId="77777777" w:rsidTr="00670212">
        <w:tc>
          <w:tcPr>
            <w:tcW w:w="1333" w:type="dxa"/>
            <w:shd w:val="clear" w:color="auto" w:fill="auto"/>
          </w:tcPr>
          <w:p w14:paraId="018C6887" w14:textId="77777777" w:rsidR="008D4239" w:rsidRDefault="00B61D12">
            <w:pPr>
              <w:spacing w:after="0"/>
              <w:jc w:val="both"/>
              <w:rPr>
                <w:rFonts w:ascii="Arial" w:hAnsi="Arial" w:cs="Arial"/>
                <w:bCs/>
                <w:lang w:val="en-US" w:eastAsia="zh-CN"/>
              </w:rPr>
            </w:pPr>
            <w:r>
              <w:rPr>
                <w:rFonts w:ascii="Arial" w:hAnsi="Arial" w:cs="Arial" w:hint="eastAsia"/>
                <w:bCs/>
                <w:lang w:val="en-US" w:eastAsia="zh-CN"/>
              </w:rPr>
              <w:t>ZTE</w:t>
            </w:r>
          </w:p>
        </w:tc>
        <w:tc>
          <w:tcPr>
            <w:tcW w:w="1295" w:type="dxa"/>
          </w:tcPr>
          <w:p w14:paraId="0292C1FD" w14:textId="77777777" w:rsidR="008D4239" w:rsidRDefault="00B61D12">
            <w:pPr>
              <w:spacing w:after="0"/>
              <w:jc w:val="both"/>
              <w:rPr>
                <w:rFonts w:ascii="Arial" w:hAnsi="Arial" w:cs="Arial"/>
                <w:bCs/>
                <w:lang w:val="en-US" w:eastAsia="zh-CN"/>
              </w:rPr>
            </w:pPr>
            <w:bookmarkStart w:id="35" w:name="OLE_LINK41"/>
            <w:r>
              <w:rPr>
                <w:rFonts w:ascii="Arial" w:hAnsi="Arial" w:cs="Arial" w:hint="eastAsia"/>
                <w:bCs/>
                <w:lang w:val="en-US" w:eastAsia="zh-CN"/>
              </w:rPr>
              <w:t xml:space="preserve">prefer A.1, then B </w:t>
            </w:r>
            <w:bookmarkEnd w:id="35"/>
          </w:p>
        </w:tc>
        <w:tc>
          <w:tcPr>
            <w:tcW w:w="7829" w:type="dxa"/>
            <w:shd w:val="clear" w:color="auto" w:fill="auto"/>
          </w:tcPr>
          <w:p w14:paraId="5328AA34" w14:textId="77777777" w:rsidR="008D4239" w:rsidRDefault="00B61D12">
            <w:pPr>
              <w:spacing w:after="0"/>
              <w:jc w:val="both"/>
              <w:rPr>
                <w:rFonts w:ascii="Arial" w:hAnsi="Arial" w:cs="Arial"/>
                <w:bCs/>
                <w:lang w:val="en-US" w:eastAsia="zh-CN"/>
              </w:rPr>
            </w:pPr>
            <w:r>
              <w:rPr>
                <w:rFonts w:ascii="Arial" w:hAnsi="Arial" w:cs="Arial" w:hint="eastAsia"/>
                <w:bCs/>
                <w:lang w:val="en-US" w:eastAsia="zh-CN"/>
              </w:rPr>
              <w:t xml:space="preserve">We prefer option A.1. But if </w:t>
            </w:r>
            <w:bookmarkStart w:id="36" w:name="OLE_LINK12"/>
            <w:r>
              <w:rPr>
                <w:rFonts w:ascii="Arial" w:hAnsi="Arial" w:cs="Arial" w:hint="eastAsia"/>
                <w:bCs/>
                <w:lang w:val="en-US" w:eastAsia="zh-CN"/>
              </w:rPr>
              <w:t xml:space="preserve">companies </w:t>
            </w:r>
            <w:bookmarkEnd w:id="36"/>
            <w:r>
              <w:rPr>
                <w:rFonts w:ascii="Arial" w:hAnsi="Arial" w:cs="Arial" w:hint="eastAsia"/>
                <w:bCs/>
                <w:lang w:val="en-US" w:eastAsia="zh-CN"/>
              </w:rPr>
              <w:t>think option A.1 has NBC issue, option B is ok to us.</w:t>
            </w:r>
          </w:p>
          <w:p w14:paraId="5A166112" w14:textId="77777777" w:rsidR="008D4239" w:rsidRDefault="00B61D12">
            <w:pPr>
              <w:spacing w:after="0"/>
              <w:jc w:val="both"/>
              <w:rPr>
                <w:rFonts w:ascii="Arial" w:eastAsia="SimSun" w:hAnsi="Arial" w:cs="Arial"/>
                <w:bCs/>
                <w:lang w:val="en-US" w:eastAsia="zh-CN"/>
              </w:rPr>
            </w:pPr>
            <w:r>
              <w:rPr>
                <w:rFonts w:ascii="Arial" w:hAnsi="Arial" w:cs="Arial" w:hint="eastAsia"/>
                <w:bCs/>
                <w:lang w:val="en-US" w:eastAsia="zh-CN"/>
              </w:rPr>
              <w:t xml:space="preserve">@ MediaTek: For option B, we think it is unnecessary to change </w:t>
            </w:r>
            <w:r>
              <w:rPr>
                <w:rFonts w:ascii="Arial" w:eastAsia="MS Mincho" w:hAnsi="Arial" w:cs="Arial"/>
                <w:bCs/>
                <w:lang w:eastAsia="ja-JP"/>
              </w:rPr>
              <w:t xml:space="preserve"> the need code of </w:t>
            </w:r>
            <w:r>
              <w:rPr>
                <w:rFonts w:ascii="Arial" w:eastAsia="MS Mincho" w:hAnsi="Arial" w:cs="Arial"/>
                <w:bCs/>
                <w:i/>
                <w:lang w:eastAsia="ja-JP"/>
              </w:rPr>
              <w:t>candidateBeamRSListExt-v1610</w:t>
            </w:r>
            <w:r>
              <w:rPr>
                <w:rFonts w:ascii="Arial" w:eastAsia="MS Mincho" w:hAnsi="Arial" w:cs="Arial"/>
                <w:bCs/>
                <w:lang w:eastAsia="ja-JP"/>
              </w:rPr>
              <w:t xml:space="preserve"> from Need M to Need R</w:t>
            </w:r>
            <w:r>
              <w:rPr>
                <w:rFonts w:ascii="Arial" w:eastAsia="SimSun" w:hAnsi="Arial" w:cs="Arial" w:hint="eastAsia"/>
                <w:bCs/>
                <w:lang w:val="en-US" w:eastAsia="zh-CN"/>
              </w:rPr>
              <w:t>. We can use release branch also. Please see our comments in 4.2.</w:t>
            </w:r>
          </w:p>
        </w:tc>
      </w:tr>
      <w:tr w:rsidR="009959AA" w14:paraId="3BE9CE18" w14:textId="77777777" w:rsidTr="00670212">
        <w:tc>
          <w:tcPr>
            <w:tcW w:w="1333" w:type="dxa"/>
            <w:shd w:val="clear" w:color="auto" w:fill="auto"/>
          </w:tcPr>
          <w:p w14:paraId="5E930197" w14:textId="5E8B9A40" w:rsidR="009959AA" w:rsidRDefault="009959AA" w:rsidP="009959AA">
            <w:pPr>
              <w:spacing w:after="0"/>
              <w:jc w:val="both"/>
              <w:rPr>
                <w:rFonts w:ascii="Arial" w:hAnsi="Arial" w:cs="Arial"/>
                <w:bCs/>
                <w:lang w:eastAsia="ko-KR"/>
              </w:rPr>
            </w:pPr>
            <w:r>
              <w:rPr>
                <w:rFonts w:ascii="Arial" w:hAnsi="Arial" w:cs="Arial"/>
                <w:bCs/>
                <w:lang w:eastAsia="zh-CN"/>
              </w:rPr>
              <w:t>Intel</w:t>
            </w:r>
          </w:p>
        </w:tc>
        <w:tc>
          <w:tcPr>
            <w:tcW w:w="1295" w:type="dxa"/>
          </w:tcPr>
          <w:p w14:paraId="48B0E675" w14:textId="2B3DBCD7" w:rsidR="009959AA" w:rsidRDefault="009959AA" w:rsidP="009959AA">
            <w:pPr>
              <w:spacing w:after="0"/>
              <w:jc w:val="both"/>
              <w:rPr>
                <w:rFonts w:ascii="Arial" w:hAnsi="Arial" w:cs="Arial"/>
                <w:bCs/>
                <w:lang w:eastAsia="zh-CN"/>
              </w:rPr>
            </w:pPr>
            <w:r>
              <w:rPr>
                <w:rFonts w:ascii="Arial" w:hAnsi="Arial" w:cs="Arial"/>
                <w:bCs/>
                <w:lang w:eastAsia="zh-CN"/>
              </w:rPr>
              <w:t>B</w:t>
            </w:r>
            <w:r w:rsidR="002116FA">
              <w:rPr>
                <w:rFonts w:ascii="Arial" w:hAnsi="Arial" w:cs="Arial"/>
                <w:bCs/>
                <w:lang w:eastAsia="zh-CN"/>
              </w:rPr>
              <w:t xml:space="preserve">, </w:t>
            </w:r>
            <w:r>
              <w:rPr>
                <w:rFonts w:ascii="Arial" w:hAnsi="Arial" w:cs="Arial"/>
                <w:bCs/>
                <w:lang w:eastAsia="zh-CN"/>
              </w:rPr>
              <w:t xml:space="preserve">C </w:t>
            </w:r>
            <w:r w:rsidR="002116FA">
              <w:rPr>
                <w:rFonts w:ascii="Arial" w:hAnsi="Arial" w:cs="Arial"/>
                <w:bCs/>
                <w:lang w:eastAsia="zh-CN"/>
              </w:rPr>
              <w:t xml:space="preserve">or combination of B and C </w:t>
            </w:r>
            <w:r>
              <w:rPr>
                <w:rFonts w:ascii="Arial" w:hAnsi="Arial" w:cs="Arial"/>
                <w:bCs/>
                <w:lang w:eastAsia="zh-CN"/>
              </w:rPr>
              <w:t>(</w:t>
            </w:r>
            <w:r w:rsidR="00D37664">
              <w:rPr>
                <w:rFonts w:ascii="Arial" w:hAnsi="Arial" w:cs="Arial"/>
                <w:bCs/>
                <w:lang w:eastAsia="zh-CN"/>
              </w:rPr>
              <w:t>see</w:t>
            </w:r>
            <w:r>
              <w:rPr>
                <w:rFonts w:ascii="Arial" w:hAnsi="Arial" w:cs="Arial"/>
                <w:bCs/>
                <w:lang w:eastAsia="zh-CN"/>
              </w:rPr>
              <w:t xml:space="preserve"> comments)</w:t>
            </w:r>
          </w:p>
        </w:tc>
        <w:tc>
          <w:tcPr>
            <w:tcW w:w="7829" w:type="dxa"/>
            <w:shd w:val="clear" w:color="auto" w:fill="auto"/>
          </w:tcPr>
          <w:p w14:paraId="14380BD7" w14:textId="77777777" w:rsidR="00D37664" w:rsidRDefault="009959AA" w:rsidP="009959AA">
            <w:pPr>
              <w:spacing w:after="0"/>
              <w:jc w:val="both"/>
              <w:rPr>
                <w:rFonts w:ascii="Arial" w:hAnsi="Arial" w:cs="Arial"/>
                <w:bCs/>
                <w:lang w:eastAsia="zh-CN"/>
              </w:rPr>
            </w:pPr>
            <w:r>
              <w:rPr>
                <w:rFonts w:ascii="Arial" w:hAnsi="Arial" w:cs="Arial"/>
                <w:bCs/>
                <w:lang w:eastAsia="zh-CN"/>
              </w:rPr>
              <w:t xml:space="preserve">We particularly don’t like option A1 as it seems quite complex for the UE to remember which list an entry was signalled in.  </w:t>
            </w:r>
            <w:r w:rsidR="002116FA">
              <w:rPr>
                <w:rFonts w:ascii="Arial" w:hAnsi="Arial" w:cs="Arial"/>
                <w:bCs/>
                <w:lang w:eastAsia="zh-CN"/>
              </w:rPr>
              <w:t xml:space="preserve">We also have several open points with regard to option A1 </w:t>
            </w:r>
            <w:r w:rsidR="00D37664">
              <w:rPr>
                <w:rFonts w:ascii="Arial" w:hAnsi="Arial" w:cs="Arial"/>
                <w:bCs/>
                <w:lang w:eastAsia="zh-CN"/>
              </w:rPr>
              <w:t xml:space="preserve">which is not clear to us </w:t>
            </w:r>
            <w:r w:rsidR="002116FA">
              <w:rPr>
                <w:rFonts w:ascii="Arial" w:hAnsi="Arial" w:cs="Arial"/>
                <w:bCs/>
                <w:lang w:eastAsia="zh-CN"/>
              </w:rPr>
              <w:t xml:space="preserve">as identified in the table in Q1.2.  </w:t>
            </w:r>
          </w:p>
          <w:p w14:paraId="794B3B06" w14:textId="02F44C01" w:rsidR="009959AA" w:rsidRDefault="009959AA" w:rsidP="009959AA">
            <w:pPr>
              <w:spacing w:after="0"/>
              <w:jc w:val="both"/>
              <w:rPr>
                <w:rFonts w:ascii="Arial" w:hAnsi="Arial" w:cs="Arial"/>
                <w:bCs/>
                <w:lang w:eastAsia="zh-CN"/>
              </w:rPr>
            </w:pPr>
            <w:r>
              <w:rPr>
                <w:rFonts w:ascii="Arial" w:hAnsi="Arial" w:cs="Arial"/>
                <w:bCs/>
                <w:lang w:eastAsia="zh-CN"/>
              </w:rPr>
              <w:t xml:space="preserve">We support UE has a single list containing entries signalled by both lists without any additional differentiation.  </w:t>
            </w:r>
          </w:p>
          <w:p w14:paraId="562454EE" w14:textId="6AEFE735" w:rsidR="009959AA" w:rsidRDefault="009959AA" w:rsidP="009959AA">
            <w:pPr>
              <w:spacing w:after="0"/>
              <w:jc w:val="both"/>
              <w:rPr>
                <w:rFonts w:ascii="Arial" w:hAnsi="Arial" w:cs="Arial"/>
                <w:bCs/>
                <w:lang w:eastAsia="zh-CN"/>
              </w:rPr>
            </w:pPr>
            <w:r>
              <w:rPr>
                <w:rFonts w:ascii="Arial" w:hAnsi="Arial" w:cs="Arial"/>
                <w:bCs/>
                <w:lang w:eastAsia="zh-CN"/>
              </w:rPr>
              <w:t xml:space="preserve">Option B and C are similar in our understanding in terms of how the list is maintained by the UE.  Option B does not use Release branch, while option C restricts signalling just the ext.  </w:t>
            </w:r>
            <w:r w:rsidR="002116FA">
              <w:rPr>
                <w:rFonts w:ascii="Arial" w:hAnsi="Arial" w:cs="Arial"/>
                <w:bCs/>
                <w:lang w:eastAsia="zh-CN"/>
              </w:rPr>
              <w:t xml:space="preserve">A </w:t>
            </w:r>
            <w:r w:rsidR="00D37664">
              <w:rPr>
                <w:rFonts w:ascii="Arial" w:hAnsi="Arial" w:cs="Arial"/>
                <w:bCs/>
                <w:lang w:eastAsia="zh-CN"/>
              </w:rPr>
              <w:t>combination</w:t>
            </w:r>
            <w:r w:rsidR="002116FA">
              <w:rPr>
                <w:rFonts w:ascii="Arial" w:hAnsi="Arial" w:cs="Arial"/>
                <w:bCs/>
                <w:lang w:eastAsia="zh-CN"/>
              </w:rPr>
              <w:t xml:space="preserve"> of B and C could also be considered.</w:t>
            </w:r>
          </w:p>
          <w:p w14:paraId="4ADB2320" w14:textId="77777777" w:rsidR="009959AA" w:rsidRDefault="009959AA" w:rsidP="009959AA">
            <w:pPr>
              <w:spacing w:after="0"/>
              <w:jc w:val="both"/>
              <w:rPr>
                <w:rFonts w:ascii="Arial" w:hAnsi="Arial" w:cs="Arial"/>
                <w:bCs/>
                <w:lang w:eastAsia="zh-CN"/>
              </w:rPr>
            </w:pPr>
            <w:r>
              <w:rPr>
                <w:rFonts w:ascii="Arial" w:hAnsi="Arial" w:cs="Arial"/>
                <w:bCs/>
                <w:lang w:eastAsia="zh-CN"/>
              </w:rPr>
              <w:t>A2 is not entirely clear to us (as indicated in the table on A2 behaviour) – if it is clarified, it may also be acceptable.</w:t>
            </w:r>
          </w:p>
          <w:p w14:paraId="4585DFDC" w14:textId="77777777" w:rsidR="009959AA" w:rsidRDefault="009959AA" w:rsidP="009959AA">
            <w:pPr>
              <w:spacing w:after="0"/>
              <w:jc w:val="both"/>
              <w:rPr>
                <w:rFonts w:ascii="Arial" w:hAnsi="Arial" w:cs="Arial"/>
                <w:bCs/>
                <w:lang w:eastAsia="zh-CN"/>
              </w:rPr>
            </w:pPr>
          </w:p>
        </w:tc>
      </w:tr>
      <w:tr w:rsidR="008D4239" w14:paraId="12CA970F" w14:textId="77777777" w:rsidTr="00670212">
        <w:tc>
          <w:tcPr>
            <w:tcW w:w="1333" w:type="dxa"/>
            <w:shd w:val="clear" w:color="auto" w:fill="auto"/>
          </w:tcPr>
          <w:p w14:paraId="13943A06" w14:textId="27948BC0" w:rsidR="008D4239" w:rsidRDefault="00E6330B">
            <w:pPr>
              <w:spacing w:after="0"/>
              <w:jc w:val="both"/>
              <w:rPr>
                <w:rFonts w:ascii="Arial" w:eastAsia="SimSun" w:hAnsi="Arial" w:cs="Arial"/>
                <w:bCs/>
                <w:lang w:eastAsia="zh-CN"/>
              </w:rPr>
            </w:pPr>
            <w:r>
              <w:rPr>
                <w:rFonts w:ascii="Arial" w:eastAsia="SimSun" w:hAnsi="Arial" w:cs="Arial" w:hint="eastAsia"/>
                <w:bCs/>
                <w:lang w:eastAsia="zh-CN"/>
              </w:rPr>
              <w:t>CATT</w:t>
            </w:r>
          </w:p>
        </w:tc>
        <w:tc>
          <w:tcPr>
            <w:tcW w:w="1295" w:type="dxa"/>
          </w:tcPr>
          <w:p w14:paraId="3882C0B6" w14:textId="08C206FE" w:rsidR="008D4239" w:rsidRDefault="00E6330B">
            <w:pPr>
              <w:spacing w:after="0"/>
              <w:jc w:val="both"/>
              <w:rPr>
                <w:rFonts w:ascii="Arial" w:eastAsia="SimSun" w:hAnsi="Arial" w:cs="Arial"/>
                <w:bCs/>
                <w:lang w:eastAsia="zh-CN"/>
              </w:rPr>
            </w:pPr>
            <w:r>
              <w:rPr>
                <w:rFonts w:ascii="Arial" w:eastAsia="SimSun" w:hAnsi="Arial" w:cs="Arial" w:hint="eastAsia"/>
                <w:bCs/>
                <w:lang w:eastAsia="zh-CN"/>
              </w:rPr>
              <w:t>A.1</w:t>
            </w:r>
          </w:p>
        </w:tc>
        <w:tc>
          <w:tcPr>
            <w:tcW w:w="7829" w:type="dxa"/>
            <w:shd w:val="clear" w:color="auto" w:fill="auto"/>
          </w:tcPr>
          <w:p w14:paraId="0B27D95E" w14:textId="7BA5A2DA" w:rsidR="008D4239" w:rsidRPr="00E6330B" w:rsidRDefault="00E6330B">
            <w:pPr>
              <w:spacing w:after="0"/>
              <w:jc w:val="both"/>
              <w:rPr>
                <w:rFonts w:ascii="Arial" w:eastAsia="SimSun" w:hAnsi="Arial" w:cs="Arial"/>
                <w:bCs/>
                <w:lang w:eastAsia="zh-CN"/>
              </w:rPr>
            </w:pPr>
            <w:r>
              <w:rPr>
                <w:rFonts w:ascii="Arial" w:eastAsia="SimSun" w:hAnsi="Arial" w:cs="Arial" w:hint="eastAsia"/>
                <w:bCs/>
                <w:lang w:eastAsia="zh-CN"/>
              </w:rPr>
              <w:t xml:space="preserve">From our point of view A.1 is reasonable and </w:t>
            </w:r>
            <w:r>
              <w:rPr>
                <w:rFonts w:ascii="Arial" w:eastAsia="SimSun" w:hAnsi="Arial" w:cs="Arial"/>
                <w:bCs/>
                <w:lang w:eastAsia="zh-CN"/>
              </w:rPr>
              <w:t>simpler</w:t>
            </w:r>
            <w:r>
              <w:rPr>
                <w:rFonts w:ascii="Arial" w:eastAsia="SimSun" w:hAnsi="Arial" w:cs="Arial" w:hint="eastAsia"/>
                <w:bCs/>
                <w:lang w:eastAsia="zh-CN"/>
              </w:rPr>
              <w:t xml:space="preserve">. The ext list introduced in R16 was so </w:t>
            </w:r>
            <w:r>
              <w:rPr>
                <w:rFonts w:ascii="Arial" w:eastAsia="SimSun" w:hAnsi="Arial" w:cs="Arial"/>
                <w:bCs/>
                <w:lang w:eastAsia="zh-CN"/>
              </w:rPr>
              <w:t>that</w:t>
            </w:r>
            <w:r>
              <w:rPr>
                <w:rFonts w:ascii="Arial" w:eastAsia="SimSun" w:hAnsi="Arial" w:cs="Arial" w:hint="eastAsia"/>
                <w:bCs/>
                <w:lang w:eastAsia="zh-CN"/>
              </w:rPr>
              <w:t xml:space="preserve"> if it released the UE only keeps the R15 list. </w:t>
            </w:r>
          </w:p>
        </w:tc>
      </w:tr>
      <w:tr w:rsidR="00670212" w14:paraId="066940B2" w14:textId="77777777" w:rsidTr="00670212">
        <w:tc>
          <w:tcPr>
            <w:tcW w:w="1333" w:type="dxa"/>
            <w:shd w:val="clear" w:color="auto" w:fill="auto"/>
          </w:tcPr>
          <w:p w14:paraId="5E4E706C" w14:textId="77777777" w:rsidR="00670212" w:rsidRDefault="00670212" w:rsidP="00FA1967">
            <w:pPr>
              <w:spacing w:after="0"/>
              <w:jc w:val="both"/>
              <w:rPr>
                <w:rFonts w:ascii="Arial" w:eastAsia="SimSun" w:hAnsi="Arial" w:cs="Arial"/>
                <w:bCs/>
                <w:lang w:eastAsia="zh-CN"/>
              </w:rPr>
            </w:pPr>
            <w:r>
              <w:rPr>
                <w:rFonts w:ascii="Arial" w:eastAsia="MS Mincho" w:hAnsi="Arial" w:cs="Arial"/>
                <w:bCs/>
                <w:lang w:eastAsia="ja-JP"/>
              </w:rPr>
              <w:t>Nokia, Nokia Shanghai Bell</w:t>
            </w:r>
          </w:p>
        </w:tc>
        <w:tc>
          <w:tcPr>
            <w:tcW w:w="1295" w:type="dxa"/>
          </w:tcPr>
          <w:p w14:paraId="023BBC4D" w14:textId="77777777" w:rsidR="00670212" w:rsidRDefault="00670212" w:rsidP="00FA1967">
            <w:pPr>
              <w:spacing w:after="0"/>
              <w:jc w:val="both"/>
              <w:rPr>
                <w:rFonts w:ascii="Arial" w:eastAsia="SimSun" w:hAnsi="Arial" w:cs="Arial"/>
                <w:bCs/>
                <w:lang w:eastAsia="zh-CN"/>
              </w:rPr>
            </w:pPr>
            <w:r>
              <w:rPr>
                <w:rFonts w:ascii="Arial" w:eastAsia="SimSun" w:hAnsi="Arial" w:cs="Arial"/>
                <w:bCs/>
                <w:lang w:eastAsia="zh-CN"/>
              </w:rPr>
              <w:t>B or C, but depends on exact details</w:t>
            </w:r>
          </w:p>
        </w:tc>
        <w:tc>
          <w:tcPr>
            <w:tcW w:w="7829" w:type="dxa"/>
            <w:shd w:val="clear" w:color="auto" w:fill="auto"/>
          </w:tcPr>
          <w:p w14:paraId="48B37A03" w14:textId="77777777" w:rsidR="00670212" w:rsidRDefault="00670212" w:rsidP="00FA1967">
            <w:pPr>
              <w:spacing w:after="0"/>
              <w:jc w:val="both"/>
              <w:rPr>
                <w:rFonts w:ascii="Arial" w:hAnsi="Arial" w:cs="Arial"/>
                <w:bCs/>
                <w:lang w:eastAsia="ko-KR"/>
              </w:rPr>
            </w:pPr>
            <w:r>
              <w:rPr>
                <w:rFonts w:ascii="Arial" w:hAnsi="Arial" w:cs="Arial"/>
                <w:bCs/>
                <w:lang w:eastAsia="ko-KR"/>
              </w:rPr>
              <w:t>We don't like option A1/A2 as they seem to have several open questions. B seemed preferable initially, but it's true that C could have some benefits in simplicity.</w:t>
            </w:r>
          </w:p>
          <w:p w14:paraId="285CAD18" w14:textId="77777777" w:rsidR="00670212" w:rsidRDefault="00670212" w:rsidP="00FA1967">
            <w:pPr>
              <w:spacing w:after="0"/>
              <w:jc w:val="both"/>
              <w:rPr>
                <w:rFonts w:ascii="Arial" w:hAnsi="Arial" w:cs="Arial"/>
                <w:bCs/>
                <w:lang w:eastAsia="ko-KR"/>
              </w:rPr>
            </w:pPr>
            <w:r>
              <w:rPr>
                <w:rFonts w:ascii="Arial" w:hAnsi="Arial" w:cs="Arial"/>
                <w:bCs/>
                <w:lang w:eastAsia="ko-KR"/>
              </w:rPr>
              <w:t>But no matter what, we think it's important to make this topic clear.</w:t>
            </w:r>
          </w:p>
        </w:tc>
      </w:tr>
      <w:tr w:rsidR="00FA1967" w14:paraId="041D428F" w14:textId="77777777" w:rsidTr="00670212">
        <w:tc>
          <w:tcPr>
            <w:tcW w:w="1333" w:type="dxa"/>
            <w:shd w:val="clear" w:color="auto" w:fill="auto"/>
          </w:tcPr>
          <w:p w14:paraId="0111DEDD" w14:textId="71A0DBA9" w:rsidR="00FA1967" w:rsidRDefault="00FA1967" w:rsidP="00FA1967">
            <w:pPr>
              <w:spacing w:after="0"/>
              <w:jc w:val="both"/>
              <w:rPr>
                <w:rFonts w:ascii="Arial" w:eastAsia="SimSun" w:hAnsi="Arial" w:cs="Arial"/>
                <w:bCs/>
                <w:lang w:eastAsia="zh-CN"/>
              </w:rPr>
            </w:pPr>
            <w:r>
              <w:rPr>
                <w:rFonts w:ascii="Arial" w:eastAsia="SimSun" w:hAnsi="Arial" w:cs="Arial"/>
                <w:bCs/>
                <w:lang w:eastAsia="zh-CN"/>
              </w:rPr>
              <w:t>Ericsson</w:t>
            </w:r>
          </w:p>
        </w:tc>
        <w:tc>
          <w:tcPr>
            <w:tcW w:w="1295" w:type="dxa"/>
          </w:tcPr>
          <w:p w14:paraId="259F718B" w14:textId="4317DAF4" w:rsidR="00FA1967" w:rsidRDefault="00FA1967" w:rsidP="00FA1967">
            <w:pPr>
              <w:spacing w:after="0"/>
              <w:jc w:val="both"/>
              <w:rPr>
                <w:rFonts w:ascii="Arial" w:hAnsi="Arial" w:cs="Arial"/>
                <w:bCs/>
                <w:lang w:eastAsia="zh-CN"/>
              </w:rPr>
            </w:pPr>
            <w:r>
              <w:rPr>
                <w:rFonts w:ascii="Arial" w:hAnsi="Arial" w:cs="Arial"/>
                <w:bCs/>
                <w:lang w:eastAsia="zh-CN"/>
              </w:rPr>
              <w:t>B/C</w:t>
            </w:r>
          </w:p>
        </w:tc>
        <w:tc>
          <w:tcPr>
            <w:tcW w:w="7829" w:type="dxa"/>
            <w:shd w:val="clear" w:color="auto" w:fill="auto"/>
          </w:tcPr>
          <w:p w14:paraId="70D3B03F" w14:textId="0537A686" w:rsidR="00FA1967" w:rsidRDefault="00FA1967" w:rsidP="00FA1967">
            <w:pPr>
              <w:spacing w:after="0"/>
              <w:jc w:val="both"/>
              <w:rPr>
                <w:rFonts w:ascii="Arial" w:hAnsi="Arial" w:cs="Arial"/>
                <w:bCs/>
                <w:lang w:eastAsia="zh-CN"/>
              </w:rPr>
            </w:pPr>
            <w:r>
              <w:rPr>
                <w:rFonts w:ascii="Arial" w:hAnsi="Arial" w:cs="Arial"/>
                <w:bCs/>
                <w:lang w:eastAsia="zh-CN"/>
              </w:rPr>
              <w:t xml:space="preserve">Conceptually, we agree with Intel comments above on B/C above, on single list containing entries signalled by both lists. And aligns to what we have agreed earlier. Option A depends on UE impl. </w:t>
            </w:r>
          </w:p>
        </w:tc>
      </w:tr>
      <w:tr w:rsidR="00FA1967" w14:paraId="596028B6" w14:textId="77777777" w:rsidTr="00670212">
        <w:tc>
          <w:tcPr>
            <w:tcW w:w="1333" w:type="dxa"/>
            <w:shd w:val="clear" w:color="auto" w:fill="auto"/>
          </w:tcPr>
          <w:p w14:paraId="718F25C3" w14:textId="77777777" w:rsidR="00FA1967" w:rsidRDefault="00FA1967" w:rsidP="00FA1967">
            <w:pPr>
              <w:spacing w:after="0"/>
              <w:jc w:val="both"/>
              <w:rPr>
                <w:rFonts w:ascii="Arial" w:hAnsi="Arial" w:cs="Arial"/>
                <w:bCs/>
                <w:lang w:eastAsia="zh-CN"/>
              </w:rPr>
            </w:pPr>
          </w:p>
        </w:tc>
        <w:tc>
          <w:tcPr>
            <w:tcW w:w="1295" w:type="dxa"/>
          </w:tcPr>
          <w:p w14:paraId="1BA8A46D" w14:textId="77777777" w:rsidR="00FA1967" w:rsidRDefault="00FA1967" w:rsidP="00FA1967">
            <w:pPr>
              <w:spacing w:after="0"/>
              <w:jc w:val="both"/>
              <w:rPr>
                <w:rFonts w:ascii="Arial" w:hAnsi="Arial" w:cs="Arial"/>
                <w:bCs/>
                <w:lang w:eastAsia="zh-CN"/>
              </w:rPr>
            </w:pPr>
          </w:p>
        </w:tc>
        <w:tc>
          <w:tcPr>
            <w:tcW w:w="7829" w:type="dxa"/>
            <w:shd w:val="clear" w:color="auto" w:fill="auto"/>
          </w:tcPr>
          <w:p w14:paraId="2FB8A35E" w14:textId="77777777" w:rsidR="00FA1967" w:rsidRDefault="00FA1967" w:rsidP="00FA1967">
            <w:pPr>
              <w:spacing w:after="0"/>
              <w:jc w:val="both"/>
              <w:rPr>
                <w:rFonts w:ascii="Arial" w:hAnsi="Arial" w:cs="Arial"/>
                <w:bCs/>
                <w:lang w:eastAsia="zh-CN"/>
              </w:rPr>
            </w:pPr>
          </w:p>
        </w:tc>
      </w:tr>
      <w:tr w:rsidR="00FA1967" w14:paraId="761747CF" w14:textId="77777777" w:rsidTr="00670212">
        <w:tc>
          <w:tcPr>
            <w:tcW w:w="1333" w:type="dxa"/>
            <w:shd w:val="clear" w:color="auto" w:fill="auto"/>
          </w:tcPr>
          <w:p w14:paraId="5906A69B" w14:textId="77777777" w:rsidR="00FA1967" w:rsidRDefault="00FA1967" w:rsidP="00FA1967">
            <w:pPr>
              <w:spacing w:after="0"/>
              <w:jc w:val="both"/>
              <w:rPr>
                <w:rFonts w:ascii="Arial" w:hAnsi="Arial" w:cs="Arial"/>
                <w:bCs/>
                <w:lang w:eastAsia="zh-CN"/>
              </w:rPr>
            </w:pPr>
          </w:p>
        </w:tc>
        <w:tc>
          <w:tcPr>
            <w:tcW w:w="1295" w:type="dxa"/>
          </w:tcPr>
          <w:p w14:paraId="6F327600" w14:textId="77777777" w:rsidR="00FA1967" w:rsidRDefault="00FA1967" w:rsidP="00FA1967">
            <w:pPr>
              <w:spacing w:after="0"/>
              <w:jc w:val="both"/>
              <w:rPr>
                <w:rFonts w:ascii="Arial" w:hAnsi="Arial" w:cs="Arial"/>
                <w:bCs/>
                <w:lang w:eastAsia="zh-CN"/>
              </w:rPr>
            </w:pPr>
          </w:p>
        </w:tc>
        <w:tc>
          <w:tcPr>
            <w:tcW w:w="7829" w:type="dxa"/>
            <w:shd w:val="clear" w:color="auto" w:fill="auto"/>
          </w:tcPr>
          <w:p w14:paraId="7DE5DB34" w14:textId="77777777" w:rsidR="00FA1967" w:rsidRDefault="00FA1967" w:rsidP="00FA1967">
            <w:pPr>
              <w:spacing w:after="0"/>
              <w:jc w:val="both"/>
              <w:rPr>
                <w:rFonts w:ascii="Arial" w:hAnsi="Arial" w:cs="Arial"/>
                <w:bCs/>
                <w:lang w:eastAsia="zh-CN"/>
              </w:rPr>
            </w:pPr>
          </w:p>
        </w:tc>
      </w:tr>
      <w:tr w:rsidR="00FA1967" w14:paraId="1DECD839" w14:textId="77777777" w:rsidTr="00670212">
        <w:tc>
          <w:tcPr>
            <w:tcW w:w="1333" w:type="dxa"/>
            <w:shd w:val="clear" w:color="auto" w:fill="auto"/>
          </w:tcPr>
          <w:p w14:paraId="762ABC05" w14:textId="77777777" w:rsidR="00FA1967" w:rsidRDefault="00FA1967" w:rsidP="00FA1967">
            <w:pPr>
              <w:spacing w:after="0"/>
              <w:jc w:val="both"/>
              <w:rPr>
                <w:rFonts w:ascii="Arial" w:hAnsi="Arial" w:cs="Arial"/>
                <w:bCs/>
                <w:lang w:eastAsia="ko-KR"/>
              </w:rPr>
            </w:pPr>
          </w:p>
        </w:tc>
        <w:tc>
          <w:tcPr>
            <w:tcW w:w="1295" w:type="dxa"/>
          </w:tcPr>
          <w:p w14:paraId="607BF457" w14:textId="77777777" w:rsidR="00FA1967" w:rsidRDefault="00FA1967" w:rsidP="00FA1967">
            <w:pPr>
              <w:spacing w:after="0"/>
              <w:jc w:val="both"/>
              <w:rPr>
                <w:rFonts w:ascii="Arial" w:hAnsi="Arial" w:cs="Arial"/>
                <w:bCs/>
                <w:lang w:eastAsia="ko-KR"/>
              </w:rPr>
            </w:pPr>
          </w:p>
        </w:tc>
        <w:tc>
          <w:tcPr>
            <w:tcW w:w="7829" w:type="dxa"/>
            <w:shd w:val="clear" w:color="auto" w:fill="auto"/>
          </w:tcPr>
          <w:p w14:paraId="0E59966F" w14:textId="77777777" w:rsidR="00FA1967" w:rsidRDefault="00FA1967" w:rsidP="00FA1967">
            <w:pPr>
              <w:spacing w:after="0"/>
              <w:jc w:val="both"/>
              <w:rPr>
                <w:rFonts w:ascii="Arial" w:hAnsi="Arial" w:cs="Arial"/>
                <w:bCs/>
                <w:lang w:eastAsia="zh-CN"/>
              </w:rPr>
            </w:pPr>
          </w:p>
        </w:tc>
      </w:tr>
      <w:tr w:rsidR="00FA1967" w14:paraId="771656D4" w14:textId="77777777" w:rsidTr="00670212">
        <w:tc>
          <w:tcPr>
            <w:tcW w:w="1333" w:type="dxa"/>
            <w:shd w:val="clear" w:color="auto" w:fill="auto"/>
          </w:tcPr>
          <w:p w14:paraId="222FC984" w14:textId="77777777" w:rsidR="00FA1967" w:rsidRDefault="00FA1967" w:rsidP="00FA1967">
            <w:pPr>
              <w:spacing w:after="0"/>
              <w:jc w:val="both"/>
              <w:rPr>
                <w:rFonts w:ascii="Arial" w:eastAsia="SimSun" w:hAnsi="Arial" w:cs="Arial"/>
                <w:bCs/>
                <w:lang w:eastAsia="zh-CN"/>
              </w:rPr>
            </w:pPr>
          </w:p>
        </w:tc>
        <w:tc>
          <w:tcPr>
            <w:tcW w:w="1295" w:type="dxa"/>
          </w:tcPr>
          <w:p w14:paraId="1E529962" w14:textId="77777777" w:rsidR="00FA1967" w:rsidRDefault="00FA1967" w:rsidP="00FA1967">
            <w:pPr>
              <w:spacing w:after="0"/>
              <w:jc w:val="both"/>
              <w:rPr>
                <w:rFonts w:ascii="Arial" w:eastAsia="SimSun" w:hAnsi="Arial" w:cs="Arial"/>
                <w:bCs/>
                <w:lang w:eastAsia="zh-CN"/>
              </w:rPr>
            </w:pPr>
          </w:p>
        </w:tc>
        <w:tc>
          <w:tcPr>
            <w:tcW w:w="7829" w:type="dxa"/>
            <w:shd w:val="clear" w:color="auto" w:fill="auto"/>
          </w:tcPr>
          <w:p w14:paraId="61D30291" w14:textId="77777777" w:rsidR="00FA1967" w:rsidRDefault="00FA1967" w:rsidP="00FA1967">
            <w:pPr>
              <w:spacing w:after="0"/>
              <w:jc w:val="both"/>
              <w:rPr>
                <w:rFonts w:ascii="Arial" w:hAnsi="Arial" w:cs="Arial"/>
                <w:bCs/>
                <w:lang w:eastAsia="zh-CN"/>
              </w:rPr>
            </w:pPr>
          </w:p>
        </w:tc>
      </w:tr>
      <w:tr w:rsidR="00FA1967" w14:paraId="13A55051" w14:textId="77777777" w:rsidTr="00670212">
        <w:tc>
          <w:tcPr>
            <w:tcW w:w="1333" w:type="dxa"/>
            <w:shd w:val="clear" w:color="auto" w:fill="auto"/>
          </w:tcPr>
          <w:p w14:paraId="2F0E0145" w14:textId="77777777" w:rsidR="00FA1967" w:rsidRDefault="00FA1967" w:rsidP="00FA1967">
            <w:pPr>
              <w:spacing w:after="0"/>
              <w:jc w:val="both"/>
              <w:rPr>
                <w:rFonts w:ascii="Arial" w:hAnsi="Arial" w:cs="Arial"/>
                <w:bCs/>
                <w:lang w:eastAsia="zh-CN"/>
              </w:rPr>
            </w:pPr>
          </w:p>
        </w:tc>
        <w:tc>
          <w:tcPr>
            <w:tcW w:w="1295" w:type="dxa"/>
          </w:tcPr>
          <w:p w14:paraId="47539074" w14:textId="77777777" w:rsidR="00FA1967" w:rsidRDefault="00FA1967" w:rsidP="00FA1967">
            <w:pPr>
              <w:spacing w:after="0"/>
              <w:jc w:val="both"/>
              <w:rPr>
                <w:rFonts w:ascii="Arial" w:hAnsi="Arial" w:cs="Arial"/>
                <w:bCs/>
                <w:lang w:eastAsia="zh-CN"/>
              </w:rPr>
            </w:pPr>
          </w:p>
        </w:tc>
        <w:tc>
          <w:tcPr>
            <w:tcW w:w="7829" w:type="dxa"/>
            <w:shd w:val="clear" w:color="auto" w:fill="auto"/>
          </w:tcPr>
          <w:p w14:paraId="6BD98A8E" w14:textId="77777777" w:rsidR="00FA1967" w:rsidRDefault="00FA1967" w:rsidP="00FA1967">
            <w:pPr>
              <w:spacing w:after="0"/>
              <w:jc w:val="both"/>
              <w:rPr>
                <w:rFonts w:ascii="Arial" w:hAnsi="Arial" w:cs="Arial"/>
                <w:bCs/>
                <w:lang w:eastAsia="zh-CN"/>
              </w:rPr>
            </w:pPr>
          </w:p>
        </w:tc>
      </w:tr>
      <w:tr w:rsidR="00FA1967" w14:paraId="7BDE395A" w14:textId="77777777" w:rsidTr="00670212">
        <w:tc>
          <w:tcPr>
            <w:tcW w:w="1333" w:type="dxa"/>
            <w:shd w:val="clear" w:color="auto" w:fill="auto"/>
          </w:tcPr>
          <w:p w14:paraId="4806E81A" w14:textId="77777777" w:rsidR="00FA1967" w:rsidRDefault="00FA1967" w:rsidP="00FA1967">
            <w:pPr>
              <w:spacing w:after="0"/>
              <w:jc w:val="both"/>
              <w:rPr>
                <w:rFonts w:ascii="Arial" w:hAnsi="Arial" w:cs="Arial"/>
                <w:bCs/>
                <w:lang w:eastAsia="zh-CN"/>
              </w:rPr>
            </w:pPr>
          </w:p>
        </w:tc>
        <w:tc>
          <w:tcPr>
            <w:tcW w:w="1295" w:type="dxa"/>
          </w:tcPr>
          <w:p w14:paraId="4C02FB85" w14:textId="77777777" w:rsidR="00FA1967" w:rsidRDefault="00FA1967" w:rsidP="00FA1967">
            <w:pPr>
              <w:spacing w:after="0"/>
              <w:jc w:val="both"/>
              <w:rPr>
                <w:rFonts w:ascii="Arial" w:hAnsi="Arial" w:cs="Arial"/>
                <w:bCs/>
                <w:lang w:eastAsia="zh-CN"/>
              </w:rPr>
            </w:pPr>
          </w:p>
        </w:tc>
        <w:tc>
          <w:tcPr>
            <w:tcW w:w="7829" w:type="dxa"/>
            <w:shd w:val="clear" w:color="auto" w:fill="auto"/>
          </w:tcPr>
          <w:p w14:paraId="2978017F" w14:textId="77777777" w:rsidR="00FA1967" w:rsidRDefault="00FA1967" w:rsidP="00FA1967">
            <w:pPr>
              <w:spacing w:after="0"/>
              <w:jc w:val="both"/>
              <w:rPr>
                <w:rFonts w:ascii="Arial" w:hAnsi="Arial" w:cs="Arial"/>
                <w:bCs/>
                <w:lang w:eastAsia="zh-CN"/>
              </w:rPr>
            </w:pPr>
          </w:p>
        </w:tc>
      </w:tr>
    </w:tbl>
    <w:p w14:paraId="174B3832" w14:textId="77777777" w:rsidR="008D4239" w:rsidRDefault="008D4239">
      <w:pPr>
        <w:spacing w:after="0"/>
        <w:jc w:val="both"/>
        <w:rPr>
          <w:rFonts w:ascii="Arial" w:hAnsi="Arial" w:cs="Arial"/>
        </w:rPr>
      </w:pPr>
    </w:p>
    <w:p w14:paraId="3BB78B70" w14:textId="77777777" w:rsidR="008D4239" w:rsidRDefault="00B61D12">
      <w:pPr>
        <w:pStyle w:val="Heading2"/>
      </w:pPr>
      <w:r>
        <w:rPr>
          <w:rFonts w:cs="Arial"/>
        </w:rPr>
        <w:t>4.5 Text for the general case</w:t>
      </w:r>
    </w:p>
    <w:p w14:paraId="0B6D2726" w14:textId="77777777" w:rsidR="008D4239" w:rsidRDefault="00B61D12">
      <w:pPr>
        <w:pStyle w:val="Doc-text2"/>
        <w:tabs>
          <w:tab w:val="left" w:pos="340"/>
        </w:tabs>
        <w:spacing w:after="240"/>
        <w:ind w:left="0" w:firstLine="0"/>
        <w:jc w:val="both"/>
        <w:rPr>
          <w:lang w:val="en-GB"/>
        </w:rPr>
      </w:pPr>
      <w:r>
        <w:rPr>
          <w:lang w:val="en-GB"/>
        </w:rPr>
        <w:t>The difficulty of this example seems to suggest that we should have some general guidance in the spec for extending a list without ToAddMod, e.g. in a new section A.4.3.7 or by expanding on the existing example in section A.3.10.  Any general text to be captured will depend on what approach we take to solving the specific example, but companies are invited to provide candidate text or general guidance for discussion.</w:t>
      </w:r>
    </w:p>
    <w:p w14:paraId="7583A003" w14:textId="77777777" w:rsidR="008D4239" w:rsidRDefault="00B61D12">
      <w:pPr>
        <w:pStyle w:val="Doc-text2"/>
        <w:tabs>
          <w:tab w:val="left" w:pos="340"/>
        </w:tabs>
        <w:spacing w:after="240"/>
        <w:ind w:left="0" w:firstLine="0"/>
        <w:jc w:val="both"/>
        <w:rPr>
          <w:rFonts w:cs="Arial"/>
          <w:b/>
          <w:lang w:val="en-GB"/>
        </w:rPr>
      </w:pPr>
      <w:r>
        <w:rPr>
          <w:rFonts w:cs="Arial"/>
          <w:b/>
          <w:lang w:val="en-GB"/>
        </w:rPr>
        <w:t xml:space="preserve">Question 5.1: </w:t>
      </w:r>
      <w:r>
        <w:rPr>
          <w:rFonts w:cs="Arial"/>
          <w:lang w:val="en-GB"/>
        </w:rPr>
        <w:t>What guidance should we provide for the general case of extending lists without ToAddMod?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096"/>
      </w:tblGrid>
      <w:tr w:rsidR="008D4239" w14:paraId="6A691796" w14:textId="77777777">
        <w:tc>
          <w:tcPr>
            <w:tcW w:w="1339" w:type="dxa"/>
            <w:shd w:val="clear" w:color="auto" w:fill="D9D9D9"/>
          </w:tcPr>
          <w:p w14:paraId="559E90AB" w14:textId="77777777" w:rsidR="008D4239" w:rsidRDefault="00B61D12">
            <w:pPr>
              <w:spacing w:after="0"/>
              <w:jc w:val="both"/>
              <w:rPr>
                <w:rFonts w:ascii="Arial" w:hAnsi="Arial" w:cs="Arial"/>
                <w:b/>
                <w:bCs/>
                <w:lang w:eastAsia="zh-CN"/>
              </w:rPr>
            </w:pPr>
            <w:r>
              <w:rPr>
                <w:rFonts w:ascii="Arial" w:hAnsi="Arial" w:cs="Arial"/>
                <w:b/>
                <w:bCs/>
                <w:lang w:eastAsia="zh-CN"/>
              </w:rPr>
              <w:t>Company</w:t>
            </w:r>
          </w:p>
        </w:tc>
        <w:tc>
          <w:tcPr>
            <w:tcW w:w="9096" w:type="dxa"/>
            <w:shd w:val="clear" w:color="auto" w:fill="D9D9D9"/>
          </w:tcPr>
          <w:p w14:paraId="3F20DA72" w14:textId="77777777" w:rsidR="008D4239" w:rsidRDefault="00B61D12">
            <w:pPr>
              <w:spacing w:after="0"/>
              <w:jc w:val="both"/>
              <w:rPr>
                <w:rFonts w:ascii="Arial" w:hAnsi="Arial" w:cs="Arial"/>
                <w:b/>
                <w:bCs/>
                <w:lang w:eastAsia="zh-CN"/>
              </w:rPr>
            </w:pPr>
            <w:r>
              <w:rPr>
                <w:rFonts w:ascii="Arial" w:hAnsi="Arial" w:cs="Arial"/>
                <w:b/>
                <w:bCs/>
                <w:lang w:eastAsia="zh-CN"/>
              </w:rPr>
              <w:t>Comments</w:t>
            </w:r>
          </w:p>
        </w:tc>
      </w:tr>
      <w:tr w:rsidR="008D4239" w14:paraId="2A84E8A2" w14:textId="77777777">
        <w:tc>
          <w:tcPr>
            <w:tcW w:w="1339" w:type="dxa"/>
            <w:shd w:val="clear" w:color="auto" w:fill="auto"/>
          </w:tcPr>
          <w:p w14:paraId="5CBABCF7"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MediaTek</w:t>
            </w:r>
          </w:p>
        </w:tc>
        <w:tc>
          <w:tcPr>
            <w:tcW w:w="9096" w:type="dxa"/>
            <w:shd w:val="clear" w:color="auto" w:fill="auto"/>
          </w:tcPr>
          <w:p w14:paraId="02F04A04" w14:textId="77777777" w:rsidR="008D4239" w:rsidRDefault="00B61D12">
            <w:pPr>
              <w:spacing w:after="0"/>
              <w:jc w:val="both"/>
              <w:rPr>
                <w:rFonts w:ascii="Arial" w:eastAsia="MS Mincho" w:hAnsi="Arial" w:cs="Arial"/>
                <w:bCs/>
                <w:lang w:eastAsia="ja-JP"/>
              </w:rPr>
            </w:pPr>
            <w:r>
              <w:rPr>
                <w:rFonts w:ascii="Arial" w:eastAsia="MS Mincho" w:hAnsi="Arial" w:cs="Arial"/>
                <w:bCs/>
                <w:lang w:eastAsia="ja-JP"/>
              </w:rPr>
              <w:t xml:space="preserve">This ASN.1 </w:t>
            </w:r>
            <w:bookmarkStart w:id="37" w:name="OLE_LINK13"/>
            <w:r>
              <w:rPr>
                <w:rFonts w:ascii="Arial" w:eastAsia="MS Mincho" w:hAnsi="Arial" w:cs="Arial"/>
                <w:bCs/>
                <w:lang w:eastAsia="ja-JP"/>
              </w:rPr>
              <w:t xml:space="preserve">idiom </w:t>
            </w:r>
            <w:bookmarkEnd w:id="37"/>
            <w:r>
              <w:rPr>
                <w:rFonts w:ascii="Arial" w:eastAsia="MS Mincho" w:hAnsi="Arial" w:cs="Arial"/>
                <w:bCs/>
                <w:lang w:eastAsia="ja-JP"/>
              </w:rPr>
              <w:t xml:space="preserve">is </w:t>
            </w:r>
            <w:bookmarkStart w:id="38" w:name="OLE_LINK14"/>
            <w:r>
              <w:rPr>
                <w:rFonts w:ascii="Arial" w:eastAsia="MS Mincho" w:hAnsi="Arial" w:cs="Arial"/>
                <w:bCs/>
                <w:lang w:eastAsia="ja-JP"/>
              </w:rPr>
              <w:t xml:space="preserve">definitely </w:t>
            </w:r>
            <w:bookmarkStart w:id="39" w:name="OLE_LINK15"/>
            <w:bookmarkEnd w:id="38"/>
            <w:r>
              <w:rPr>
                <w:rFonts w:ascii="Arial" w:eastAsia="MS Mincho" w:hAnsi="Arial" w:cs="Arial"/>
                <w:bCs/>
                <w:lang w:eastAsia="ja-JP"/>
              </w:rPr>
              <w:t>unfortunate</w:t>
            </w:r>
            <w:bookmarkEnd w:id="39"/>
            <w:r>
              <w:rPr>
                <w:rFonts w:ascii="Arial" w:eastAsia="MS Mincho" w:hAnsi="Arial" w:cs="Arial"/>
                <w:bCs/>
                <w:lang w:eastAsia="ja-JP"/>
              </w:rPr>
              <w:t>, but it may not always be avoidable.  Basically, we think the agreed-upon option should be documented as a general practice for the case that such an extension is necessary.  A couple of principles that should be captured:</w:t>
            </w:r>
          </w:p>
          <w:p w14:paraId="57543FB6" w14:textId="77777777" w:rsidR="008D4239" w:rsidRDefault="00B61D12">
            <w:pPr>
              <w:pStyle w:val="ListParagraph"/>
              <w:numPr>
                <w:ilvl w:val="0"/>
                <w:numId w:val="6"/>
              </w:numPr>
              <w:jc w:val="both"/>
              <w:rPr>
                <w:rFonts w:ascii="Arial" w:eastAsia="MS Mincho" w:hAnsi="Arial" w:cs="Arial"/>
                <w:bCs/>
                <w:lang w:eastAsia="ja-JP"/>
              </w:rPr>
            </w:pPr>
            <w:r>
              <w:rPr>
                <w:rFonts w:ascii="Arial" w:eastAsia="MS Mincho" w:hAnsi="Arial" w:cs="Arial"/>
                <w:bCs/>
                <w:lang w:eastAsia="ja-JP"/>
              </w:rPr>
              <w:t xml:space="preserve">If option A is selected, we should document that the UE needs to remember which entries were configured by the extension field, as this is a </w:t>
            </w:r>
            <w:bookmarkStart w:id="40" w:name="OLE_LINK16"/>
            <w:r>
              <w:rPr>
                <w:rFonts w:ascii="Arial" w:eastAsia="MS Mincho" w:hAnsi="Arial" w:cs="Arial"/>
                <w:bCs/>
                <w:lang w:eastAsia="ja-JP"/>
              </w:rPr>
              <w:t xml:space="preserve">departure </w:t>
            </w:r>
            <w:bookmarkEnd w:id="40"/>
            <w:r>
              <w:rPr>
                <w:rFonts w:ascii="Arial" w:eastAsia="MS Mincho" w:hAnsi="Arial" w:cs="Arial"/>
                <w:bCs/>
                <w:lang w:eastAsia="ja-JP"/>
              </w:rPr>
              <w:t>from the usual extension practice of considering the fields as a single combined list.</w:t>
            </w:r>
          </w:p>
          <w:p w14:paraId="561D152A" w14:textId="77777777" w:rsidR="008D4239" w:rsidRDefault="00B61D12">
            <w:pPr>
              <w:pStyle w:val="ListParagraph"/>
              <w:numPr>
                <w:ilvl w:val="0"/>
                <w:numId w:val="6"/>
              </w:numPr>
              <w:jc w:val="both"/>
              <w:rPr>
                <w:rFonts w:ascii="Arial" w:eastAsia="MS Mincho" w:hAnsi="Arial" w:cs="Arial"/>
                <w:bCs/>
                <w:lang w:eastAsia="ja-JP"/>
              </w:rPr>
            </w:pPr>
            <w:bookmarkStart w:id="41" w:name="OLE_LINK17"/>
            <w:r>
              <w:rPr>
                <w:rFonts w:ascii="Arial" w:eastAsia="MS Mincho" w:hAnsi="Arial" w:cs="Arial"/>
                <w:bCs/>
                <w:lang w:eastAsia="ja-JP"/>
              </w:rPr>
              <w:t>If option B is selected, we should make the extension field Need R instead of Need M.  Some clarification is still needed about which entries are released, but the combination of Need M with “release when absent” behaviour is confusing.</w:t>
            </w:r>
          </w:p>
          <w:bookmarkEnd w:id="41"/>
          <w:p w14:paraId="34C1DA41" w14:textId="77777777" w:rsidR="008D4239" w:rsidRDefault="00B61D12">
            <w:pPr>
              <w:pStyle w:val="ListParagraph"/>
              <w:numPr>
                <w:ilvl w:val="0"/>
                <w:numId w:val="6"/>
              </w:numPr>
              <w:jc w:val="both"/>
              <w:rPr>
                <w:rFonts w:ascii="Arial" w:eastAsia="MS Mincho" w:hAnsi="Arial" w:cs="Arial"/>
                <w:bCs/>
                <w:lang w:eastAsia="ja-JP"/>
              </w:rPr>
            </w:pPr>
            <w:r>
              <w:rPr>
                <w:rFonts w:ascii="Arial" w:eastAsia="MS Mincho" w:hAnsi="Arial" w:cs="Arial"/>
                <w:bCs/>
                <w:lang w:eastAsia="ja-JP"/>
              </w:rPr>
              <w:t>If option C is selected, the field description should clarify the network behaviour—we shouldn’t rely only on the general guidance to specify what is expected, as it’s easy for general principles like this to be overlooked in specific cases.</w:t>
            </w:r>
          </w:p>
          <w:p w14:paraId="0BDEBBF8" w14:textId="77777777" w:rsidR="008D4239" w:rsidRDefault="00B61D12">
            <w:pPr>
              <w:pStyle w:val="ListParagraph"/>
              <w:numPr>
                <w:ilvl w:val="0"/>
                <w:numId w:val="6"/>
              </w:numPr>
              <w:jc w:val="both"/>
              <w:rPr>
                <w:rFonts w:ascii="Arial" w:eastAsia="MS Mincho" w:hAnsi="Arial" w:cs="Arial"/>
                <w:bCs/>
                <w:lang w:eastAsia="ja-JP"/>
              </w:rPr>
            </w:pPr>
            <w:r>
              <w:rPr>
                <w:rFonts w:ascii="Arial" w:eastAsia="MS Mincho" w:hAnsi="Arial" w:cs="Arial"/>
                <w:bCs/>
                <w:lang w:eastAsia="ja-JP"/>
              </w:rPr>
              <w:lastRenderedPageBreak/>
              <w:t xml:space="preserve">In general, we don’t see that any of these solutions are really in conflict with the principle that lists without ToAddMod are always replaced when signalled.  The base and extension lists are separate fields with separate need codes, and we understand the existing guideline (section A.3.10) as applying to a single field.  It might be good to change section A.3.10 to state this unambiguously (in the first sentence, “the contents of the </w:t>
            </w:r>
            <w:r>
              <w:rPr>
                <w:rFonts w:ascii="Arial" w:eastAsia="MS Mincho" w:hAnsi="Arial" w:cs="Arial"/>
                <w:bCs/>
                <w:highlight w:val="yellow"/>
                <w:lang w:eastAsia="ja-JP"/>
              </w:rPr>
              <w:t>field</w:t>
            </w:r>
            <w:r>
              <w:rPr>
                <w:rFonts w:ascii="Arial" w:eastAsia="MS Mincho" w:hAnsi="Arial" w:cs="Arial"/>
                <w:bCs/>
                <w:lang w:eastAsia="ja-JP"/>
              </w:rPr>
              <w:t xml:space="preserve"> are always replaced”).</w:t>
            </w:r>
          </w:p>
          <w:p w14:paraId="7ADDD016" w14:textId="77777777" w:rsidR="008D4239" w:rsidRDefault="00B61D12">
            <w:pPr>
              <w:jc w:val="both"/>
              <w:rPr>
                <w:rFonts w:ascii="Arial" w:eastAsia="MS Mincho" w:hAnsi="Arial" w:cs="Arial"/>
                <w:bCs/>
                <w:lang w:eastAsia="ja-JP"/>
              </w:rPr>
            </w:pPr>
            <w:r>
              <w:rPr>
                <w:rFonts w:ascii="Arial" w:eastAsia="MS Mincho" w:hAnsi="Arial" w:cs="Arial"/>
                <w:bCs/>
                <w:lang w:eastAsia="ja-JP"/>
              </w:rPr>
              <w:t>We think clarification of how the extension works should go in a new subsection of A.4.3 (the non-critical extension section), with a reference from section A.3.10 (the “lists without ToAddMod” section).</w:t>
            </w:r>
          </w:p>
        </w:tc>
      </w:tr>
      <w:tr w:rsidR="00D37664" w14:paraId="5DC50420" w14:textId="77777777">
        <w:tc>
          <w:tcPr>
            <w:tcW w:w="1339" w:type="dxa"/>
            <w:shd w:val="clear" w:color="auto" w:fill="auto"/>
          </w:tcPr>
          <w:p w14:paraId="47DD6671" w14:textId="6858E697" w:rsidR="00D37664" w:rsidRDefault="00D37664" w:rsidP="00D37664">
            <w:pPr>
              <w:spacing w:after="0"/>
              <w:jc w:val="both"/>
              <w:rPr>
                <w:rFonts w:ascii="Arial" w:hAnsi="Arial" w:cs="Arial"/>
                <w:bCs/>
                <w:lang w:eastAsia="zh-CN"/>
              </w:rPr>
            </w:pPr>
            <w:r>
              <w:rPr>
                <w:rFonts w:ascii="Arial" w:hAnsi="Arial" w:cs="Arial"/>
                <w:bCs/>
                <w:lang w:eastAsia="zh-CN"/>
              </w:rPr>
              <w:lastRenderedPageBreak/>
              <w:t>Intel</w:t>
            </w:r>
          </w:p>
        </w:tc>
        <w:tc>
          <w:tcPr>
            <w:tcW w:w="9096" w:type="dxa"/>
            <w:shd w:val="clear" w:color="auto" w:fill="auto"/>
          </w:tcPr>
          <w:p w14:paraId="359321A6" w14:textId="7392570B" w:rsidR="00D37664" w:rsidRDefault="00D37664" w:rsidP="00D37664">
            <w:pPr>
              <w:spacing w:after="0"/>
              <w:jc w:val="both"/>
              <w:rPr>
                <w:rFonts w:ascii="Arial" w:hAnsi="Arial" w:cs="Arial"/>
                <w:bCs/>
                <w:lang w:eastAsia="zh-CN"/>
              </w:rPr>
            </w:pPr>
            <w:r>
              <w:rPr>
                <w:rFonts w:ascii="Arial" w:hAnsi="Arial" w:cs="Arial"/>
                <w:bCs/>
                <w:lang w:eastAsia="zh-CN"/>
              </w:rPr>
              <w:t xml:space="preserve">I think we should differentiate the general case going forward from what is agreed for this particular case.  </w:t>
            </w:r>
          </w:p>
          <w:p w14:paraId="50223DE7" w14:textId="5DC6A9A2" w:rsidR="00B61D12" w:rsidRDefault="00B61D12" w:rsidP="00D37664">
            <w:pPr>
              <w:spacing w:after="0"/>
              <w:jc w:val="both"/>
              <w:rPr>
                <w:rFonts w:ascii="Arial" w:hAnsi="Arial" w:cs="Arial"/>
                <w:bCs/>
                <w:lang w:eastAsia="zh-CN"/>
              </w:rPr>
            </w:pPr>
            <w:r>
              <w:rPr>
                <w:rFonts w:ascii="Arial" w:hAnsi="Arial" w:cs="Arial"/>
                <w:bCs/>
                <w:lang w:eastAsia="zh-CN"/>
              </w:rPr>
              <w:t>We have already captured the following:</w:t>
            </w:r>
          </w:p>
          <w:p w14:paraId="2C0AF29C" w14:textId="77777777" w:rsidR="00B61D12" w:rsidRDefault="00B61D12" w:rsidP="00B61D12">
            <w:pPr>
              <w:rPr>
                <w:rFonts w:eastAsia="Times New Roman"/>
                <w:lang w:eastAsia="ja-JP"/>
              </w:rPr>
            </w:pPr>
            <w:r>
              <w:t>Upon reception of a list not using ToAddModList and ToReleaseList structure, the UE shall delete all entries of the list currently in the UE configuration before applying the received list and shall consider each entry as newly created. This applies also to lists whose size is extended (i.e. with a second list structure in the ASN.1 comprising additional entries). This implies that Need M should not be used for fields in the entries of these lists; if used, UE will handle such fields equivalent to a Need R.</w:t>
            </w:r>
          </w:p>
          <w:p w14:paraId="169B3607" w14:textId="77777777" w:rsidR="006500DD" w:rsidRDefault="00B61D12" w:rsidP="006500DD">
            <w:pPr>
              <w:spacing w:after="0"/>
              <w:jc w:val="both"/>
              <w:rPr>
                <w:rFonts w:ascii="Arial" w:hAnsi="Arial" w:cs="Arial"/>
                <w:bCs/>
                <w:lang w:eastAsia="zh-CN"/>
              </w:rPr>
            </w:pPr>
            <w:r>
              <w:rPr>
                <w:rFonts w:ascii="Arial" w:hAnsi="Arial" w:cs="Arial"/>
                <w:bCs/>
                <w:lang w:eastAsia="zh-CN"/>
              </w:rPr>
              <w:t>N</w:t>
            </w:r>
            <w:r w:rsidR="00D37664">
              <w:rPr>
                <w:rFonts w:ascii="Arial" w:hAnsi="Arial" w:cs="Arial"/>
                <w:bCs/>
                <w:lang w:eastAsia="zh-CN"/>
              </w:rPr>
              <w:t xml:space="preserve">on-AddMod lists will always be fully replaced and there is no mechanism for partial release or update of the entries.  </w:t>
            </w:r>
            <w:r w:rsidR="006500DD">
              <w:rPr>
                <w:rFonts w:ascii="Arial" w:hAnsi="Arial" w:cs="Arial"/>
                <w:bCs/>
                <w:lang w:eastAsia="zh-CN"/>
              </w:rPr>
              <w:t xml:space="preserve"> The issue for this specific field came about because we didn’t have a release for the original list and had a release for the ext.  That won’t happen for the future releases.</w:t>
            </w:r>
          </w:p>
          <w:p w14:paraId="77B8C9AE" w14:textId="5B747073" w:rsidR="00B61D12" w:rsidRDefault="00B61D12" w:rsidP="00D37664">
            <w:pPr>
              <w:spacing w:after="0"/>
              <w:jc w:val="both"/>
              <w:rPr>
                <w:rFonts w:ascii="Arial" w:hAnsi="Arial" w:cs="Arial"/>
                <w:bCs/>
                <w:lang w:eastAsia="zh-CN"/>
              </w:rPr>
            </w:pPr>
          </w:p>
          <w:p w14:paraId="5C178839" w14:textId="7CE2BE62" w:rsidR="00D37664" w:rsidRDefault="00D37664" w:rsidP="00D37664">
            <w:pPr>
              <w:spacing w:after="0"/>
              <w:jc w:val="both"/>
              <w:rPr>
                <w:rFonts w:ascii="Arial" w:hAnsi="Arial" w:cs="Arial"/>
                <w:bCs/>
                <w:lang w:eastAsia="zh-CN"/>
              </w:rPr>
            </w:pPr>
            <w:r>
              <w:rPr>
                <w:rFonts w:ascii="Arial" w:hAnsi="Arial" w:cs="Arial"/>
                <w:bCs/>
                <w:lang w:eastAsia="zh-CN"/>
              </w:rPr>
              <w:t>In the future, we won’t have a scenario where we have an original list that cannot be released.  And we won’t have the scenario where there is ambiguity on release of the extension list.</w:t>
            </w:r>
            <w:r w:rsidR="00B51FF2">
              <w:rPr>
                <w:rFonts w:ascii="Arial" w:hAnsi="Arial" w:cs="Arial"/>
                <w:bCs/>
                <w:lang w:eastAsia="zh-CN"/>
              </w:rPr>
              <w:t xml:space="preserve">  </w:t>
            </w:r>
            <w:r w:rsidR="00A87E2C">
              <w:rPr>
                <w:rFonts w:ascii="Arial" w:hAnsi="Arial" w:cs="Arial"/>
                <w:bCs/>
                <w:lang w:eastAsia="zh-CN"/>
              </w:rPr>
              <w:t xml:space="preserve">The current text </w:t>
            </w:r>
            <w:r w:rsidR="00B51FF2">
              <w:rPr>
                <w:rFonts w:ascii="Arial" w:hAnsi="Arial" w:cs="Arial"/>
                <w:bCs/>
                <w:lang w:eastAsia="zh-CN"/>
              </w:rPr>
              <w:t>also implies the full list (org and ext) always has to be signalled.</w:t>
            </w:r>
          </w:p>
          <w:p w14:paraId="13AFE3DB" w14:textId="77777777" w:rsidR="00D37664" w:rsidRDefault="00D37664" w:rsidP="006500DD">
            <w:pPr>
              <w:spacing w:after="0"/>
              <w:jc w:val="both"/>
              <w:rPr>
                <w:rFonts w:ascii="Arial" w:hAnsi="Arial" w:cs="Arial"/>
                <w:bCs/>
                <w:lang w:eastAsia="zh-CN"/>
              </w:rPr>
            </w:pPr>
          </w:p>
        </w:tc>
      </w:tr>
      <w:tr w:rsidR="00670212" w14:paraId="525E9B99" w14:textId="77777777" w:rsidTr="00FA1967">
        <w:tc>
          <w:tcPr>
            <w:tcW w:w="1339" w:type="dxa"/>
            <w:shd w:val="clear" w:color="auto" w:fill="auto"/>
          </w:tcPr>
          <w:p w14:paraId="09838F4A" w14:textId="77777777" w:rsidR="00670212" w:rsidRDefault="00670212" w:rsidP="00FA1967">
            <w:pPr>
              <w:spacing w:after="0"/>
              <w:jc w:val="both"/>
              <w:rPr>
                <w:rFonts w:ascii="Arial" w:hAnsi="Arial" w:cs="Arial"/>
                <w:bCs/>
                <w:lang w:eastAsia="ko-KR"/>
              </w:rPr>
            </w:pPr>
            <w:r>
              <w:rPr>
                <w:rFonts w:ascii="Arial" w:eastAsia="MS Mincho" w:hAnsi="Arial" w:cs="Arial"/>
                <w:bCs/>
                <w:lang w:eastAsia="ja-JP"/>
              </w:rPr>
              <w:t>Nokia, Nokia Shanghai Bell</w:t>
            </w:r>
          </w:p>
        </w:tc>
        <w:tc>
          <w:tcPr>
            <w:tcW w:w="9096" w:type="dxa"/>
            <w:shd w:val="clear" w:color="auto" w:fill="auto"/>
          </w:tcPr>
          <w:p w14:paraId="171CC8AD" w14:textId="15E4A375" w:rsidR="00670212" w:rsidRDefault="00670212" w:rsidP="00FA1967">
            <w:pPr>
              <w:spacing w:after="0"/>
              <w:jc w:val="both"/>
              <w:rPr>
                <w:rFonts w:ascii="Arial" w:hAnsi="Arial" w:cs="Arial"/>
                <w:bCs/>
                <w:lang w:eastAsia="zh-CN"/>
              </w:rPr>
            </w:pPr>
            <w:r>
              <w:rPr>
                <w:rFonts w:ascii="Arial" w:hAnsi="Arial" w:cs="Arial"/>
                <w:bCs/>
                <w:lang w:eastAsia="zh-CN"/>
              </w:rPr>
              <w:t xml:space="preserve">In hindsight, it really seems like we should simply NOT use AddMod to extend plain lists: This discussion shows that brings some troubles (despite all the good intentions when we agreed to do so, when we also supported doing that). </w:t>
            </w:r>
          </w:p>
          <w:p w14:paraId="464B5091" w14:textId="77777777" w:rsidR="00670212" w:rsidRDefault="00670212" w:rsidP="00FA1967">
            <w:pPr>
              <w:spacing w:after="0"/>
              <w:jc w:val="both"/>
              <w:rPr>
                <w:rFonts w:ascii="Arial" w:hAnsi="Arial" w:cs="Arial"/>
                <w:bCs/>
                <w:lang w:eastAsia="zh-CN"/>
              </w:rPr>
            </w:pPr>
            <w:r>
              <w:rPr>
                <w:rFonts w:ascii="Arial" w:hAnsi="Arial" w:cs="Arial"/>
                <w:bCs/>
                <w:lang w:eastAsia="zh-CN"/>
              </w:rPr>
              <w:t xml:space="preserve">As Intel says, to some extent following the "legacy list" rule (i.e. always re-signal everything) fits the AddMod-list paradigm as well (where everything is just "one list"). </w:t>
            </w:r>
          </w:p>
        </w:tc>
      </w:tr>
      <w:tr w:rsidR="008D4239" w14:paraId="1B8A05AD" w14:textId="77777777">
        <w:tc>
          <w:tcPr>
            <w:tcW w:w="1339" w:type="dxa"/>
            <w:shd w:val="clear" w:color="auto" w:fill="auto"/>
          </w:tcPr>
          <w:p w14:paraId="6A3C28F9" w14:textId="087CEE2F" w:rsidR="008D4239" w:rsidRDefault="00C7790E">
            <w:pPr>
              <w:spacing w:after="0"/>
              <w:jc w:val="both"/>
              <w:rPr>
                <w:rFonts w:ascii="Arial" w:hAnsi="Arial" w:cs="Arial"/>
                <w:bCs/>
                <w:lang w:eastAsia="ko-KR"/>
              </w:rPr>
            </w:pPr>
            <w:r>
              <w:rPr>
                <w:rFonts w:ascii="Arial" w:hAnsi="Arial" w:cs="Arial"/>
                <w:bCs/>
                <w:lang w:eastAsia="ko-KR"/>
              </w:rPr>
              <w:t>MediaTek (2)</w:t>
            </w:r>
          </w:p>
        </w:tc>
        <w:tc>
          <w:tcPr>
            <w:tcW w:w="9096" w:type="dxa"/>
            <w:shd w:val="clear" w:color="auto" w:fill="auto"/>
          </w:tcPr>
          <w:p w14:paraId="0D2F3F1E" w14:textId="77777777" w:rsidR="00C7790E" w:rsidRDefault="00C7790E" w:rsidP="00C7790E">
            <w:pPr>
              <w:spacing w:after="0"/>
              <w:jc w:val="both"/>
              <w:rPr>
                <w:rFonts w:ascii="Arial" w:hAnsi="Arial" w:cs="Arial"/>
                <w:bCs/>
                <w:lang w:eastAsia="zh-CN"/>
              </w:rPr>
            </w:pPr>
            <w:r>
              <w:rPr>
                <w:rFonts w:ascii="Arial" w:hAnsi="Arial" w:cs="Arial"/>
                <w:bCs/>
                <w:lang w:eastAsia="zh-CN"/>
              </w:rPr>
              <w:t>We think Intel’s statement that “we won’t have a scenario where we have an original list that cannot be released” may be a little bit optimistic.  It seems difficult to exclude the possibility that a field with no release mechanism is extended in some future release, and even more difficult to guarantee that no one ever again introduces a list without a release mechanism (that could then be extended in the future).  So it seems necessary to have some guidance in case this problem arises again (hopefully we can forestall it by having a clear guideline for extending lists without ToAddMod).</w:t>
            </w:r>
          </w:p>
          <w:p w14:paraId="6895264E" w14:textId="77777777" w:rsidR="00C7790E" w:rsidRDefault="00C7790E" w:rsidP="00C7790E">
            <w:pPr>
              <w:spacing w:after="0"/>
              <w:jc w:val="both"/>
              <w:rPr>
                <w:rFonts w:ascii="Arial" w:hAnsi="Arial" w:cs="Arial"/>
                <w:bCs/>
                <w:lang w:eastAsia="zh-CN"/>
              </w:rPr>
            </w:pPr>
          </w:p>
          <w:p w14:paraId="20FCC122" w14:textId="33A28378" w:rsidR="00C7790E" w:rsidRDefault="00C7790E" w:rsidP="00C7790E">
            <w:pPr>
              <w:spacing w:after="0"/>
              <w:jc w:val="both"/>
              <w:rPr>
                <w:rFonts w:ascii="Arial" w:hAnsi="Arial" w:cs="Arial"/>
                <w:bCs/>
                <w:lang w:eastAsia="zh-CN"/>
              </w:rPr>
            </w:pPr>
            <w:r>
              <w:rPr>
                <w:rFonts w:ascii="Arial" w:hAnsi="Arial" w:cs="Arial"/>
                <w:bCs/>
                <w:lang w:eastAsia="zh-CN"/>
              </w:rPr>
              <w:t>The existing guideline in 6.1.3 is in conflict with the use of Need M for the extension list, so we think it’s not enough to rely on this guideline to disambiguate the expected UE behaviour.</w:t>
            </w:r>
          </w:p>
        </w:tc>
      </w:tr>
      <w:tr w:rsidR="00FA1967" w14:paraId="6A4505CE" w14:textId="77777777">
        <w:tc>
          <w:tcPr>
            <w:tcW w:w="1339" w:type="dxa"/>
            <w:shd w:val="clear" w:color="auto" w:fill="auto"/>
          </w:tcPr>
          <w:p w14:paraId="19088CE6" w14:textId="03FAFC3E" w:rsidR="00FA1967" w:rsidRDefault="00FA1967" w:rsidP="00FA1967">
            <w:pPr>
              <w:spacing w:after="0"/>
              <w:jc w:val="both"/>
              <w:rPr>
                <w:rFonts w:ascii="Arial" w:eastAsia="SimSun" w:hAnsi="Arial" w:cs="Arial"/>
                <w:bCs/>
                <w:lang w:eastAsia="zh-CN"/>
              </w:rPr>
            </w:pPr>
            <w:r>
              <w:rPr>
                <w:rFonts w:ascii="Arial" w:hAnsi="Arial" w:cs="Arial"/>
                <w:bCs/>
                <w:lang w:eastAsia="ko-KR"/>
              </w:rPr>
              <w:t>Ericsson</w:t>
            </w:r>
          </w:p>
        </w:tc>
        <w:tc>
          <w:tcPr>
            <w:tcW w:w="9096" w:type="dxa"/>
            <w:shd w:val="clear" w:color="auto" w:fill="auto"/>
          </w:tcPr>
          <w:p w14:paraId="78121F3B" w14:textId="4EAB7611" w:rsidR="00FA1967" w:rsidRDefault="00FA1967" w:rsidP="00FA1967">
            <w:pPr>
              <w:spacing w:after="0"/>
              <w:jc w:val="both"/>
              <w:rPr>
                <w:rFonts w:ascii="Arial" w:hAnsi="Arial" w:cs="Arial"/>
                <w:bCs/>
                <w:lang w:eastAsia="ko-KR"/>
              </w:rPr>
            </w:pPr>
            <w:r>
              <w:rPr>
                <w:rFonts w:ascii="Arial" w:hAnsi="Arial" w:cs="Arial"/>
                <w:bCs/>
                <w:lang w:eastAsia="zh-CN"/>
              </w:rPr>
              <w:t xml:space="preserve">We agree with Intel that what we agree for this particular case need not mean we have to use the same approach in future.  </w:t>
            </w:r>
          </w:p>
        </w:tc>
      </w:tr>
      <w:tr w:rsidR="00FA1967" w14:paraId="58166A4E" w14:textId="77777777">
        <w:tc>
          <w:tcPr>
            <w:tcW w:w="1339" w:type="dxa"/>
            <w:shd w:val="clear" w:color="auto" w:fill="auto"/>
          </w:tcPr>
          <w:p w14:paraId="74FC94E9" w14:textId="77777777" w:rsidR="00FA1967" w:rsidRDefault="00FA1967" w:rsidP="00FA1967">
            <w:pPr>
              <w:spacing w:after="0"/>
              <w:jc w:val="both"/>
              <w:rPr>
                <w:rFonts w:ascii="Arial" w:eastAsia="SimSun" w:hAnsi="Arial" w:cs="Arial"/>
                <w:bCs/>
                <w:lang w:eastAsia="zh-CN"/>
              </w:rPr>
            </w:pPr>
          </w:p>
        </w:tc>
        <w:tc>
          <w:tcPr>
            <w:tcW w:w="9096" w:type="dxa"/>
            <w:shd w:val="clear" w:color="auto" w:fill="auto"/>
          </w:tcPr>
          <w:p w14:paraId="18E9B020" w14:textId="77777777" w:rsidR="00FA1967" w:rsidRDefault="00FA1967" w:rsidP="00FA1967">
            <w:pPr>
              <w:spacing w:after="0"/>
              <w:jc w:val="both"/>
              <w:rPr>
                <w:rFonts w:ascii="Arial" w:hAnsi="Arial" w:cs="Arial"/>
                <w:bCs/>
                <w:lang w:eastAsia="zh-CN"/>
              </w:rPr>
            </w:pPr>
          </w:p>
        </w:tc>
      </w:tr>
      <w:tr w:rsidR="00FA1967" w14:paraId="0CC3AA36" w14:textId="77777777">
        <w:tc>
          <w:tcPr>
            <w:tcW w:w="1339" w:type="dxa"/>
            <w:shd w:val="clear" w:color="auto" w:fill="auto"/>
          </w:tcPr>
          <w:p w14:paraId="6EF91264" w14:textId="77777777" w:rsidR="00FA1967" w:rsidRDefault="00FA1967" w:rsidP="00FA1967">
            <w:pPr>
              <w:spacing w:after="0"/>
              <w:jc w:val="both"/>
              <w:rPr>
                <w:rFonts w:ascii="Arial" w:hAnsi="Arial" w:cs="Arial"/>
                <w:bCs/>
                <w:lang w:eastAsia="zh-CN"/>
              </w:rPr>
            </w:pPr>
          </w:p>
        </w:tc>
        <w:tc>
          <w:tcPr>
            <w:tcW w:w="9096" w:type="dxa"/>
            <w:shd w:val="clear" w:color="auto" w:fill="auto"/>
          </w:tcPr>
          <w:p w14:paraId="64438149" w14:textId="77777777" w:rsidR="00FA1967" w:rsidRDefault="00FA1967" w:rsidP="00FA1967">
            <w:pPr>
              <w:spacing w:after="0"/>
              <w:jc w:val="both"/>
              <w:rPr>
                <w:rFonts w:ascii="Arial" w:hAnsi="Arial" w:cs="Arial"/>
                <w:bCs/>
                <w:lang w:eastAsia="zh-CN"/>
              </w:rPr>
            </w:pPr>
          </w:p>
        </w:tc>
      </w:tr>
      <w:tr w:rsidR="00FA1967" w14:paraId="2EE7481A" w14:textId="77777777">
        <w:tc>
          <w:tcPr>
            <w:tcW w:w="1339" w:type="dxa"/>
            <w:shd w:val="clear" w:color="auto" w:fill="auto"/>
          </w:tcPr>
          <w:p w14:paraId="4965812E" w14:textId="77777777" w:rsidR="00FA1967" w:rsidRDefault="00FA1967" w:rsidP="00FA1967">
            <w:pPr>
              <w:spacing w:after="0"/>
              <w:jc w:val="both"/>
              <w:rPr>
                <w:rFonts w:ascii="Arial" w:hAnsi="Arial" w:cs="Arial"/>
                <w:bCs/>
                <w:lang w:eastAsia="zh-CN"/>
              </w:rPr>
            </w:pPr>
          </w:p>
        </w:tc>
        <w:tc>
          <w:tcPr>
            <w:tcW w:w="9096" w:type="dxa"/>
            <w:shd w:val="clear" w:color="auto" w:fill="auto"/>
          </w:tcPr>
          <w:p w14:paraId="561997F4" w14:textId="77777777" w:rsidR="00FA1967" w:rsidRDefault="00FA1967" w:rsidP="00FA1967">
            <w:pPr>
              <w:spacing w:after="0"/>
              <w:jc w:val="both"/>
              <w:rPr>
                <w:rFonts w:ascii="Arial" w:hAnsi="Arial" w:cs="Arial"/>
                <w:bCs/>
                <w:lang w:eastAsia="zh-CN"/>
              </w:rPr>
            </w:pPr>
          </w:p>
        </w:tc>
      </w:tr>
      <w:tr w:rsidR="00FA1967" w14:paraId="6AC9A619" w14:textId="77777777">
        <w:tc>
          <w:tcPr>
            <w:tcW w:w="1339" w:type="dxa"/>
            <w:shd w:val="clear" w:color="auto" w:fill="auto"/>
          </w:tcPr>
          <w:p w14:paraId="79C5ECD3" w14:textId="77777777" w:rsidR="00FA1967" w:rsidRDefault="00FA1967" w:rsidP="00FA1967">
            <w:pPr>
              <w:spacing w:after="0"/>
              <w:jc w:val="both"/>
              <w:rPr>
                <w:rFonts w:ascii="Arial" w:hAnsi="Arial" w:cs="Arial"/>
                <w:bCs/>
                <w:lang w:eastAsia="ko-KR"/>
              </w:rPr>
            </w:pPr>
          </w:p>
        </w:tc>
        <w:tc>
          <w:tcPr>
            <w:tcW w:w="9096" w:type="dxa"/>
            <w:shd w:val="clear" w:color="auto" w:fill="auto"/>
          </w:tcPr>
          <w:p w14:paraId="391B639F" w14:textId="77777777" w:rsidR="00FA1967" w:rsidRDefault="00FA1967" w:rsidP="00FA1967">
            <w:pPr>
              <w:spacing w:after="0"/>
              <w:jc w:val="both"/>
              <w:rPr>
                <w:rFonts w:ascii="Arial" w:hAnsi="Arial" w:cs="Arial"/>
                <w:bCs/>
                <w:lang w:eastAsia="zh-CN"/>
              </w:rPr>
            </w:pPr>
          </w:p>
        </w:tc>
      </w:tr>
      <w:tr w:rsidR="00FA1967" w14:paraId="199FC668" w14:textId="77777777">
        <w:tc>
          <w:tcPr>
            <w:tcW w:w="1339" w:type="dxa"/>
            <w:shd w:val="clear" w:color="auto" w:fill="auto"/>
          </w:tcPr>
          <w:p w14:paraId="54F5F708" w14:textId="77777777" w:rsidR="00FA1967" w:rsidRDefault="00FA1967" w:rsidP="00FA1967">
            <w:pPr>
              <w:spacing w:after="0"/>
              <w:jc w:val="both"/>
              <w:rPr>
                <w:rFonts w:ascii="Arial" w:eastAsia="SimSun" w:hAnsi="Arial" w:cs="Arial"/>
                <w:bCs/>
                <w:lang w:eastAsia="zh-CN"/>
              </w:rPr>
            </w:pPr>
          </w:p>
        </w:tc>
        <w:tc>
          <w:tcPr>
            <w:tcW w:w="9096" w:type="dxa"/>
            <w:shd w:val="clear" w:color="auto" w:fill="auto"/>
          </w:tcPr>
          <w:p w14:paraId="7B12C1BF" w14:textId="77777777" w:rsidR="00FA1967" w:rsidRDefault="00FA1967" w:rsidP="00FA1967">
            <w:pPr>
              <w:spacing w:after="0"/>
              <w:jc w:val="both"/>
              <w:rPr>
                <w:rFonts w:ascii="Arial" w:hAnsi="Arial" w:cs="Arial"/>
                <w:bCs/>
                <w:lang w:eastAsia="zh-CN"/>
              </w:rPr>
            </w:pPr>
          </w:p>
        </w:tc>
      </w:tr>
      <w:tr w:rsidR="00FA1967" w14:paraId="32B0C0E5" w14:textId="77777777">
        <w:tc>
          <w:tcPr>
            <w:tcW w:w="1339" w:type="dxa"/>
            <w:shd w:val="clear" w:color="auto" w:fill="auto"/>
          </w:tcPr>
          <w:p w14:paraId="218B4DBD" w14:textId="77777777" w:rsidR="00FA1967" w:rsidRDefault="00FA1967" w:rsidP="00FA1967">
            <w:pPr>
              <w:spacing w:after="0"/>
              <w:jc w:val="both"/>
              <w:rPr>
                <w:rFonts w:ascii="Arial" w:hAnsi="Arial" w:cs="Arial"/>
                <w:bCs/>
                <w:lang w:eastAsia="zh-CN"/>
              </w:rPr>
            </w:pPr>
          </w:p>
        </w:tc>
        <w:tc>
          <w:tcPr>
            <w:tcW w:w="9096" w:type="dxa"/>
            <w:shd w:val="clear" w:color="auto" w:fill="auto"/>
          </w:tcPr>
          <w:p w14:paraId="783209D9" w14:textId="77777777" w:rsidR="00FA1967" w:rsidRDefault="00FA1967" w:rsidP="00FA1967">
            <w:pPr>
              <w:spacing w:after="0"/>
              <w:jc w:val="both"/>
              <w:rPr>
                <w:rFonts w:ascii="Arial" w:hAnsi="Arial" w:cs="Arial"/>
                <w:bCs/>
                <w:lang w:eastAsia="zh-CN"/>
              </w:rPr>
            </w:pPr>
          </w:p>
        </w:tc>
      </w:tr>
      <w:tr w:rsidR="00FA1967" w14:paraId="3ECB66EE" w14:textId="77777777">
        <w:tc>
          <w:tcPr>
            <w:tcW w:w="1339" w:type="dxa"/>
            <w:shd w:val="clear" w:color="auto" w:fill="auto"/>
          </w:tcPr>
          <w:p w14:paraId="41E4DCCB" w14:textId="77777777" w:rsidR="00FA1967" w:rsidRDefault="00FA1967" w:rsidP="00FA1967">
            <w:pPr>
              <w:spacing w:after="0"/>
              <w:jc w:val="both"/>
              <w:rPr>
                <w:rFonts w:ascii="Arial" w:hAnsi="Arial" w:cs="Arial"/>
                <w:bCs/>
                <w:lang w:eastAsia="zh-CN"/>
              </w:rPr>
            </w:pPr>
          </w:p>
        </w:tc>
        <w:tc>
          <w:tcPr>
            <w:tcW w:w="9096" w:type="dxa"/>
            <w:shd w:val="clear" w:color="auto" w:fill="auto"/>
          </w:tcPr>
          <w:p w14:paraId="03F73C27" w14:textId="77777777" w:rsidR="00FA1967" w:rsidRDefault="00FA1967" w:rsidP="00FA1967">
            <w:pPr>
              <w:spacing w:after="0"/>
              <w:jc w:val="both"/>
              <w:rPr>
                <w:rFonts w:ascii="Arial" w:hAnsi="Arial" w:cs="Arial"/>
                <w:bCs/>
                <w:lang w:eastAsia="zh-CN"/>
              </w:rPr>
            </w:pPr>
          </w:p>
        </w:tc>
      </w:tr>
    </w:tbl>
    <w:p w14:paraId="1C388C3C" w14:textId="77777777" w:rsidR="008D4239" w:rsidRDefault="008D4239">
      <w:pPr>
        <w:spacing w:after="0"/>
        <w:jc w:val="both"/>
        <w:rPr>
          <w:rFonts w:ascii="Arial" w:hAnsi="Arial" w:cs="Arial"/>
        </w:rPr>
      </w:pPr>
    </w:p>
    <w:p w14:paraId="4068901F" w14:textId="77777777" w:rsidR="008D4239" w:rsidRDefault="008D4239">
      <w:pPr>
        <w:jc w:val="both"/>
        <w:rPr>
          <w:rFonts w:ascii="Arial" w:hAnsi="Arial" w:cs="Arial"/>
        </w:rPr>
      </w:pPr>
    </w:p>
    <w:p w14:paraId="066DC331" w14:textId="77777777" w:rsidR="008D4239" w:rsidRDefault="00B61D12">
      <w:pPr>
        <w:pStyle w:val="Heading1"/>
        <w:rPr>
          <w:rFonts w:cs="Arial"/>
          <w:lang w:eastAsia="ko-KR"/>
        </w:rPr>
      </w:pPr>
      <w:r>
        <w:rPr>
          <w:rFonts w:cs="Arial"/>
          <w:lang w:eastAsia="ko-KR"/>
        </w:rPr>
        <w:t>5 Discussion (Phase 2)</w:t>
      </w:r>
    </w:p>
    <w:p w14:paraId="3BE5DEAE" w14:textId="77777777" w:rsidR="008D4239" w:rsidRDefault="00B61D12">
      <w:pPr>
        <w:pStyle w:val="Doc-text2"/>
        <w:tabs>
          <w:tab w:val="left" w:pos="340"/>
        </w:tabs>
        <w:ind w:left="0" w:firstLine="0"/>
        <w:jc w:val="both"/>
        <w:rPr>
          <w:rFonts w:cs="Arial"/>
          <w:b/>
          <w:lang w:val="en-GB"/>
        </w:rPr>
      </w:pPr>
      <w:r>
        <w:rPr>
          <w:rFonts w:cs="Arial"/>
          <w:lang w:val="en-GB"/>
        </w:rPr>
        <w:t xml:space="preserve">[To be populated] </w:t>
      </w:r>
    </w:p>
    <w:p w14:paraId="7C9C95AB" w14:textId="77777777" w:rsidR="008D4239" w:rsidRDefault="00B61D12">
      <w:pPr>
        <w:pStyle w:val="Heading1"/>
        <w:ind w:left="0" w:firstLine="0"/>
        <w:rPr>
          <w:rFonts w:cs="Arial"/>
          <w:lang w:eastAsia="ko-KR"/>
        </w:rPr>
      </w:pPr>
      <w:r>
        <w:rPr>
          <w:rFonts w:cs="Arial"/>
          <w:lang w:eastAsia="ko-KR"/>
        </w:rPr>
        <w:t>6 Conclusions</w:t>
      </w:r>
      <w:r>
        <w:rPr>
          <w:rFonts w:cs="Arial"/>
          <w:b/>
        </w:rPr>
        <w:tab/>
      </w:r>
    </w:p>
    <w:p w14:paraId="1E26C6DF" w14:textId="77777777" w:rsidR="008D4239" w:rsidRDefault="00B61D12">
      <w:pPr>
        <w:pStyle w:val="Doc-text2"/>
        <w:tabs>
          <w:tab w:val="left" w:pos="340"/>
        </w:tabs>
        <w:ind w:left="0" w:firstLine="0"/>
        <w:jc w:val="both"/>
        <w:rPr>
          <w:rFonts w:cs="Arial"/>
          <w:b/>
          <w:lang w:val="en-GB"/>
        </w:rPr>
      </w:pPr>
      <w:r>
        <w:rPr>
          <w:rFonts w:cs="Arial"/>
          <w:lang w:val="en-GB"/>
        </w:rPr>
        <w:t xml:space="preserve">Based on the discussion in sections 4 and 5 above, we propose the following outcomes: </w:t>
      </w:r>
    </w:p>
    <w:p w14:paraId="50A81554" w14:textId="77777777" w:rsidR="008D4239" w:rsidRDefault="008D4239">
      <w:pPr>
        <w:pStyle w:val="Doc-text2"/>
        <w:tabs>
          <w:tab w:val="left" w:pos="340"/>
        </w:tabs>
        <w:ind w:left="0" w:firstLine="0"/>
        <w:jc w:val="both"/>
        <w:rPr>
          <w:rFonts w:cs="Arial"/>
          <w:b/>
          <w:lang w:val="en-GB"/>
        </w:rPr>
      </w:pPr>
    </w:p>
    <w:p w14:paraId="5B4719D2" w14:textId="77777777" w:rsidR="008D4239" w:rsidRDefault="00B61D12">
      <w:pPr>
        <w:pStyle w:val="Doc-text2"/>
        <w:tabs>
          <w:tab w:val="left" w:pos="340"/>
        </w:tabs>
        <w:ind w:left="0" w:firstLine="0"/>
        <w:jc w:val="both"/>
        <w:rPr>
          <w:rFonts w:cs="Arial"/>
          <w:lang w:val="en-GB"/>
        </w:rPr>
      </w:pPr>
      <w:r>
        <w:rPr>
          <w:rFonts w:cs="Arial"/>
          <w:lang w:val="en-GB"/>
        </w:rPr>
        <w:t>Phase 1</w:t>
      </w:r>
    </w:p>
    <w:p w14:paraId="51B6731E" w14:textId="77777777" w:rsidR="008D4239" w:rsidRDefault="008D4239">
      <w:pPr>
        <w:pStyle w:val="Doc-text2"/>
        <w:tabs>
          <w:tab w:val="left" w:pos="340"/>
        </w:tabs>
        <w:ind w:left="0" w:firstLine="0"/>
        <w:jc w:val="both"/>
        <w:rPr>
          <w:rFonts w:cs="Arial"/>
          <w:lang w:val="en-GB"/>
        </w:rPr>
      </w:pPr>
    </w:p>
    <w:p w14:paraId="5F6B19F7" w14:textId="77777777" w:rsidR="008D4239" w:rsidRDefault="00B61D12">
      <w:pPr>
        <w:pStyle w:val="Doc-text2"/>
        <w:tabs>
          <w:tab w:val="left" w:pos="340"/>
        </w:tabs>
        <w:ind w:left="0" w:firstLine="0"/>
        <w:jc w:val="both"/>
        <w:rPr>
          <w:rFonts w:cs="Arial"/>
          <w:lang w:val="en-GB"/>
        </w:rPr>
      </w:pPr>
      <w:r>
        <w:rPr>
          <w:rFonts w:cs="Arial"/>
          <w:lang w:val="en-GB"/>
        </w:rPr>
        <w:t>Phase 2</w:t>
      </w:r>
    </w:p>
    <w:p w14:paraId="2AD0114B" w14:textId="77777777" w:rsidR="008D4239" w:rsidRDefault="008D4239">
      <w:pPr>
        <w:pStyle w:val="Doc-text2"/>
        <w:tabs>
          <w:tab w:val="left" w:pos="340"/>
        </w:tabs>
        <w:ind w:left="0" w:firstLine="0"/>
        <w:jc w:val="both"/>
        <w:rPr>
          <w:rFonts w:cs="Arial"/>
          <w:lang w:val="en-GB"/>
        </w:rPr>
      </w:pPr>
    </w:p>
    <w:p w14:paraId="0B3427B1" w14:textId="77777777" w:rsidR="008D4239" w:rsidRDefault="008D4239">
      <w:pPr>
        <w:pStyle w:val="Doc-text2"/>
        <w:tabs>
          <w:tab w:val="left" w:pos="340"/>
        </w:tabs>
        <w:ind w:left="0" w:firstLine="0"/>
        <w:jc w:val="both"/>
        <w:rPr>
          <w:rFonts w:cs="Arial"/>
          <w:b/>
          <w:lang w:val="en-GB"/>
        </w:rPr>
      </w:pPr>
    </w:p>
    <w:p w14:paraId="6AE362AD" w14:textId="77777777" w:rsidR="008D4239" w:rsidRDefault="00B61D12">
      <w:pPr>
        <w:pStyle w:val="Heading1"/>
        <w:pBdr>
          <w:top w:val="single" w:sz="12" w:space="0" w:color="auto"/>
        </w:pBdr>
        <w:rPr>
          <w:rFonts w:cs="Arial"/>
          <w:lang w:eastAsia="ko-KR"/>
        </w:rPr>
      </w:pPr>
      <w:r>
        <w:rPr>
          <w:rFonts w:cs="Arial"/>
          <w:lang w:eastAsia="ko-KR"/>
        </w:rPr>
        <w:t>7 References</w:t>
      </w:r>
    </w:p>
    <w:p w14:paraId="304D7B96" w14:textId="77777777" w:rsidR="008D4239" w:rsidRDefault="00B61D12">
      <w:pPr>
        <w:spacing w:after="0"/>
        <w:rPr>
          <w:rFonts w:ascii="Arial" w:hAnsi="Arial" w:cs="Arial"/>
          <w:lang w:eastAsia="ko-KR"/>
        </w:rPr>
      </w:pPr>
      <w:r>
        <w:rPr>
          <w:rFonts w:ascii="Arial" w:hAnsi="Arial" w:cs="Arial"/>
          <w:lang w:eastAsia="ko-KR"/>
        </w:rPr>
        <w:t>[1]</w:t>
      </w:r>
      <w:r>
        <w:rPr>
          <w:rFonts w:ascii="Arial" w:hAnsi="Arial" w:cs="Arial"/>
          <w:lang w:eastAsia="ko-KR"/>
        </w:rPr>
        <w:tab/>
        <w:t>R2-2106736: “Report of e-mail discussion [AT114-e][022][NR16] RRC II (MediaTek), MediaTek Inc., RAN2#114-e</w:t>
      </w:r>
    </w:p>
    <w:p w14:paraId="278B0355" w14:textId="77777777" w:rsidR="008D4239" w:rsidRDefault="00B61D12">
      <w:pPr>
        <w:spacing w:after="0"/>
        <w:rPr>
          <w:rFonts w:ascii="Arial" w:hAnsi="Arial" w:cs="Arial"/>
          <w:lang w:eastAsia="ko-KR"/>
        </w:rPr>
      </w:pPr>
      <w:r>
        <w:rPr>
          <w:rFonts w:ascii="Arial" w:hAnsi="Arial" w:cs="Arial"/>
          <w:lang w:eastAsia="ko-KR"/>
        </w:rPr>
        <w:t>[2]</w:t>
      </w:r>
      <w:r>
        <w:rPr>
          <w:rFonts w:ascii="Arial" w:hAnsi="Arial" w:cs="Arial"/>
          <w:lang w:eastAsia="ko-KR"/>
        </w:rPr>
        <w:tab/>
        <w:t>R2-2106115: “Extension of candidateBeamRSList set to ‘release’”, MediaTek Inc./Intel Corporation, RAN2#114-e</w:t>
      </w:r>
    </w:p>
    <w:sectPr w:rsidR="008D4239">
      <w:footnotePr>
        <w:numRestart w:val="eachSect"/>
      </w:footnotePr>
      <w:endnotePr>
        <w:numFmt w:val="decimal"/>
      </w:endnotePr>
      <w:pgSz w:w="11907" w:h="16840"/>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E6B198" w14:textId="77777777" w:rsidR="00FA1967" w:rsidRDefault="00FA1967" w:rsidP="006500DD">
      <w:pPr>
        <w:spacing w:after="0" w:line="240" w:lineRule="auto"/>
      </w:pPr>
      <w:r>
        <w:separator/>
      </w:r>
    </w:p>
  </w:endnote>
  <w:endnote w:type="continuationSeparator" w:id="0">
    <w:p w14:paraId="175099B1" w14:textId="77777777" w:rsidR="00FA1967" w:rsidRDefault="00FA1967" w:rsidP="00650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Arial Unicode MS"/>
    <w:charset w:val="02"/>
    <w:family w:val="moder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422B4B" w14:textId="77777777" w:rsidR="00FA1967" w:rsidRDefault="00FA1967" w:rsidP="006500DD">
      <w:pPr>
        <w:spacing w:after="0" w:line="240" w:lineRule="auto"/>
      </w:pPr>
      <w:r>
        <w:separator/>
      </w:r>
    </w:p>
  </w:footnote>
  <w:footnote w:type="continuationSeparator" w:id="0">
    <w:p w14:paraId="425691F8" w14:textId="77777777" w:rsidR="00FA1967" w:rsidRDefault="00FA1967" w:rsidP="006500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23D14AF"/>
    <w:multiLevelType w:val="singleLevel"/>
    <w:tmpl w:val="A23D14AF"/>
    <w:lvl w:ilvl="0">
      <w:start w:val="1"/>
      <w:numFmt w:val="decimal"/>
      <w:suff w:val="space"/>
      <w:lvlText w:val="%1)"/>
      <w:lvlJc w:val="left"/>
    </w:lvl>
  </w:abstractNum>
  <w:abstractNum w:abstractNumId="1" w15:restartNumberingAfterBreak="0">
    <w:nsid w:val="02CD25AA"/>
    <w:multiLevelType w:val="multilevel"/>
    <w:tmpl w:val="02CD25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3A774C"/>
    <w:multiLevelType w:val="multilevel"/>
    <w:tmpl w:val="153A77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15:restartNumberingAfterBreak="0">
    <w:nsid w:val="2C2959A4"/>
    <w:multiLevelType w:val="multilevel"/>
    <w:tmpl w:val="2C2959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CD209BC"/>
    <w:multiLevelType w:val="multilevel"/>
    <w:tmpl w:val="3CD209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5"/>
  </w:num>
  <w:num w:numId="3">
    <w:abstractNumId w:val="7"/>
  </w:num>
  <w:num w:numId="4">
    <w:abstractNumId w:val="8"/>
  </w:num>
  <w:num w:numId="5">
    <w:abstractNumId w:val="2"/>
  </w:num>
  <w:num w:numId="6">
    <w:abstractNumId w:val="4"/>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oNotShadeFormData/>
  <w:noPunctuationKerning/>
  <w:characterSpacingControl w:val="doNotCompress"/>
  <w:hdrShapeDefaults>
    <o:shapedefaults v:ext="edit" spidmax="4097"/>
  </w:hdrShapeDefaults>
  <w:footnotePr>
    <w:numRestart w:val="eachSect"/>
    <w:footnote w:id="-1"/>
    <w:footnote w:id="0"/>
  </w:footnotePr>
  <w:endnotePr>
    <w:numFmt w:val="decimal"/>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684"/>
    <w:rsid w:val="0000223F"/>
    <w:rsid w:val="00002542"/>
    <w:rsid w:val="00002795"/>
    <w:rsid w:val="000030B8"/>
    <w:rsid w:val="000039DB"/>
    <w:rsid w:val="00003B68"/>
    <w:rsid w:val="000041F8"/>
    <w:rsid w:val="00004E45"/>
    <w:rsid w:val="0000505D"/>
    <w:rsid w:val="00005C91"/>
    <w:rsid w:val="000060A1"/>
    <w:rsid w:val="0000620C"/>
    <w:rsid w:val="000072F3"/>
    <w:rsid w:val="00007E67"/>
    <w:rsid w:val="00007FCB"/>
    <w:rsid w:val="00010097"/>
    <w:rsid w:val="000103C2"/>
    <w:rsid w:val="00011C91"/>
    <w:rsid w:val="0001209C"/>
    <w:rsid w:val="000122E4"/>
    <w:rsid w:val="0001240B"/>
    <w:rsid w:val="00012B35"/>
    <w:rsid w:val="000137AC"/>
    <w:rsid w:val="00013E76"/>
    <w:rsid w:val="0001406F"/>
    <w:rsid w:val="000146BF"/>
    <w:rsid w:val="00014C64"/>
    <w:rsid w:val="0001634A"/>
    <w:rsid w:val="0001638D"/>
    <w:rsid w:val="000165D4"/>
    <w:rsid w:val="00016C2D"/>
    <w:rsid w:val="00016D38"/>
    <w:rsid w:val="000171C2"/>
    <w:rsid w:val="00017628"/>
    <w:rsid w:val="0002085E"/>
    <w:rsid w:val="000209C9"/>
    <w:rsid w:val="00021297"/>
    <w:rsid w:val="00021755"/>
    <w:rsid w:val="00021FA4"/>
    <w:rsid w:val="0002225E"/>
    <w:rsid w:val="00022D2D"/>
    <w:rsid w:val="00022E4A"/>
    <w:rsid w:val="0002317C"/>
    <w:rsid w:val="00023304"/>
    <w:rsid w:val="0002517E"/>
    <w:rsid w:val="000251B2"/>
    <w:rsid w:val="00025828"/>
    <w:rsid w:val="0002595A"/>
    <w:rsid w:val="00025DD1"/>
    <w:rsid w:val="0002613E"/>
    <w:rsid w:val="00026624"/>
    <w:rsid w:val="00026E59"/>
    <w:rsid w:val="000276E5"/>
    <w:rsid w:val="00027973"/>
    <w:rsid w:val="000279D2"/>
    <w:rsid w:val="00027C6B"/>
    <w:rsid w:val="00027E32"/>
    <w:rsid w:val="00031423"/>
    <w:rsid w:val="00031C79"/>
    <w:rsid w:val="00031D27"/>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4E9B"/>
    <w:rsid w:val="00045286"/>
    <w:rsid w:val="0004535F"/>
    <w:rsid w:val="000458DC"/>
    <w:rsid w:val="00045B75"/>
    <w:rsid w:val="00046193"/>
    <w:rsid w:val="00046316"/>
    <w:rsid w:val="000466DA"/>
    <w:rsid w:val="0004696C"/>
    <w:rsid w:val="00046B2C"/>
    <w:rsid w:val="00047D19"/>
    <w:rsid w:val="000502F2"/>
    <w:rsid w:val="00050501"/>
    <w:rsid w:val="00050794"/>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7FC"/>
    <w:rsid w:val="000646CD"/>
    <w:rsid w:val="00064A49"/>
    <w:rsid w:val="00064F5A"/>
    <w:rsid w:val="00066551"/>
    <w:rsid w:val="00067112"/>
    <w:rsid w:val="0006742B"/>
    <w:rsid w:val="00067CC1"/>
    <w:rsid w:val="00067CEA"/>
    <w:rsid w:val="0007077D"/>
    <w:rsid w:val="00070EBE"/>
    <w:rsid w:val="0007133A"/>
    <w:rsid w:val="00071782"/>
    <w:rsid w:val="00071E0C"/>
    <w:rsid w:val="00071E7E"/>
    <w:rsid w:val="00071F50"/>
    <w:rsid w:val="00072482"/>
    <w:rsid w:val="00072489"/>
    <w:rsid w:val="0007296F"/>
    <w:rsid w:val="0007339F"/>
    <w:rsid w:val="0007509A"/>
    <w:rsid w:val="00075128"/>
    <w:rsid w:val="000757D6"/>
    <w:rsid w:val="000758A5"/>
    <w:rsid w:val="00075F67"/>
    <w:rsid w:val="00076D65"/>
    <w:rsid w:val="00077746"/>
    <w:rsid w:val="00080083"/>
    <w:rsid w:val="0008019C"/>
    <w:rsid w:val="00080B67"/>
    <w:rsid w:val="0008245F"/>
    <w:rsid w:val="00084762"/>
    <w:rsid w:val="00084768"/>
    <w:rsid w:val="00084830"/>
    <w:rsid w:val="00084EB7"/>
    <w:rsid w:val="0008512B"/>
    <w:rsid w:val="00085800"/>
    <w:rsid w:val="000859A4"/>
    <w:rsid w:val="00086192"/>
    <w:rsid w:val="00086485"/>
    <w:rsid w:val="00087111"/>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97E01"/>
    <w:rsid w:val="000A04CC"/>
    <w:rsid w:val="000A0924"/>
    <w:rsid w:val="000A114C"/>
    <w:rsid w:val="000A11B0"/>
    <w:rsid w:val="000A2211"/>
    <w:rsid w:val="000A25E2"/>
    <w:rsid w:val="000A27AC"/>
    <w:rsid w:val="000A2BA4"/>
    <w:rsid w:val="000A4FD5"/>
    <w:rsid w:val="000A578F"/>
    <w:rsid w:val="000A763C"/>
    <w:rsid w:val="000A799D"/>
    <w:rsid w:val="000B163A"/>
    <w:rsid w:val="000B34B3"/>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43"/>
    <w:rsid w:val="000C47E2"/>
    <w:rsid w:val="000C4AD7"/>
    <w:rsid w:val="000C5020"/>
    <w:rsid w:val="000C5925"/>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97D"/>
    <w:rsid w:val="000D4D67"/>
    <w:rsid w:val="000D5BA7"/>
    <w:rsid w:val="000D6358"/>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1E1E"/>
    <w:rsid w:val="000F2314"/>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13B"/>
    <w:rsid w:val="001027A0"/>
    <w:rsid w:val="00102E7D"/>
    <w:rsid w:val="00103634"/>
    <w:rsid w:val="00103830"/>
    <w:rsid w:val="001045AF"/>
    <w:rsid w:val="00105194"/>
    <w:rsid w:val="00105F9F"/>
    <w:rsid w:val="001061F2"/>
    <w:rsid w:val="00106DA0"/>
    <w:rsid w:val="001070AA"/>
    <w:rsid w:val="00110179"/>
    <w:rsid w:val="001106E6"/>
    <w:rsid w:val="001110C6"/>
    <w:rsid w:val="00111B04"/>
    <w:rsid w:val="00111BF5"/>
    <w:rsid w:val="00111CF7"/>
    <w:rsid w:val="00112115"/>
    <w:rsid w:val="001121F3"/>
    <w:rsid w:val="00112CCC"/>
    <w:rsid w:val="00112CFC"/>
    <w:rsid w:val="0011355B"/>
    <w:rsid w:val="00114BBE"/>
    <w:rsid w:val="00115548"/>
    <w:rsid w:val="00115EF3"/>
    <w:rsid w:val="00117EF2"/>
    <w:rsid w:val="00120A9F"/>
    <w:rsid w:val="001214D4"/>
    <w:rsid w:val="001221B6"/>
    <w:rsid w:val="00122F69"/>
    <w:rsid w:val="00123F47"/>
    <w:rsid w:val="00124226"/>
    <w:rsid w:val="0012486D"/>
    <w:rsid w:val="001250B3"/>
    <w:rsid w:val="001251C8"/>
    <w:rsid w:val="00127755"/>
    <w:rsid w:val="00127B7C"/>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35"/>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3E"/>
    <w:rsid w:val="001757E5"/>
    <w:rsid w:val="00175C44"/>
    <w:rsid w:val="00176899"/>
    <w:rsid w:val="00176D07"/>
    <w:rsid w:val="00177CD1"/>
    <w:rsid w:val="00177CD7"/>
    <w:rsid w:val="0018056E"/>
    <w:rsid w:val="001820BC"/>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3EF8"/>
    <w:rsid w:val="00194A66"/>
    <w:rsid w:val="00194B39"/>
    <w:rsid w:val="00195164"/>
    <w:rsid w:val="001953E6"/>
    <w:rsid w:val="001967D8"/>
    <w:rsid w:val="0019738E"/>
    <w:rsid w:val="001975A3"/>
    <w:rsid w:val="00197A50"/>
    <w:rsid w:val="001A030D"/>
    <w:rsid w:val="001A052B"/>
    <w:rsid w:val="001A058A"/>
    <w:rsid w:val="001A09AB"/>
    <w:rsid w:val="001A14EA"/>
    <w:rsid w:val="001A1FBB"/>
    <w:rsid w:val="001A244E"/>
    <w:rsid w:val="001A25B0"/>
    <w:rsid w:val="001A37B9"/>
    <w:rsid w:val="001A3992"/>
    <w:rsid w:val="001A3E2D"/>
    <w:rsid w:val="001A44E0"/>
    <w:rsid w:val="001A4FA5"/>
    <w:rsid w:val="001A592D"/>
    <w:rsid w:val="001A5B6B"/>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B7DB0"/>
    <w:rsid w:val="001C227D"/>
    <w:rsid w:val="001C319F"/>
    <w:rsid w:val="001C4139"/>
    <w:rsid w:val="001C4279"/>
    <w:rsid w:val="001C44F7"/>
    <w:rsid w:val="001C5548"/>
    <w:rsid w:val="001C56C4"/>
    <w:rsid w:val="001C67F5"/>
    <w:rsid w:val="001D078E"/>
    <w:rsid w:val="001D14B9"/>
    <w:rsid w:val="001D1750"/>
    <w:rsid w:val="001D18C0"/>
    <w:rsid w:val="001D1C03"/>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295"/>
    <w:rsid w:val="0020763D"/>
    <w:rsid w:val="00207A5B"/>
    <w:rsid w:val="00210095"/>
    <w:rsid w:val="002105D7"/>
    <w:rsid w:val="002116FA"/>
    <w:rsid w:val="00211BC8"/>
    <w:rsid w:val="00211D8E"/>
    <w:rsid w:val="0021264F"/>
    <w:rsid w:val="00212C42"/>
    <w:rsid w:val="0021307E"/>
    <w:rsid w:val="002135F1"/>
    <w:rsid w:val="00213889"/>
    <w:rsid w:val="00213B98"/>
    <w:rsid w:val="00214039"/>
    <w:rsid w:val="00214431"/>
    <w:rsid w:val="0021496E"/>
    <w:rsid w:val="0021503A"/>
    <w:rsid w:val="00215043"/>
    <w:rsid w:val="0021549E"/>
    <w:rsid w:val="00215655"/>
    <w:rsid w:val="00215749"/>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37"/>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27B9D"/>
    <w:rsid w:val="00230872"/>
    <w:rsid w:val="002308E7"/>
    <w:rsid w:val="002314A1"/>
    <w:rsid w:val="00233C14"/>
    <w:rsid w:val="00233C4E"/>
    <w:rsid w:val="00234605"/>
    <w:rsid w:val="00234912"/>
    <w:rsid w:val="00234B6D"/>
    <w:rsid w:val="00234CCF"/>
    <w:rsid w:val="00234E8C"/>
    <w:rsid w:val="002359CB"/>
    <w:rsid w:val="00235CC1"/>
    <w:rsid w:val="00236310"/>
    <w:rsid w:val="002371B4"/>
    <w:rsid w:val="00241187"/>
    <w:rsid w:val="002411FB"/>
    <w:rsid w:val="002412AD"/>
    <w:rsid w:val="002422F3"/>
    <w:rsid w:val="00242C69"/>
    <w:rsid w:val="00243F66"/>
    <w:rsid w:val="002446BD"/>
    <w:rsid w:val="0024499A"/>
    <w:rsid w:val="00244CE9"/>
    <w:rsid w:val="002458B2"/>
    <w:rsid w:val="00245C83"/>
    <w:rsid w:val="002460C7"/>
    <w:rsid w:val="0024683E"/>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5787F"/>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6FF"/>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7E"/>
    <w:rsid w:val="002811B2"/>
    <w:rsid w:val="00282C6C"/>
    <w:rsid w:val="00282C98"/>
    <w:rsid w:val="00282E85"/>
    <w:rsid w:val="00283A85"/>
    <w:rsid w:val="0028453C"/>
    <w:rsid w:val="002846A8"/>
    <w:rsid w:val="00284707"/>
    <w:rsid w:val="00285A56"/>
    <w:rsid w:val="00286173"/>
    <w:rsid w:val="00286397"/>
    <w:rsid w:val="00286601"/>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706"/>
    <w:rsid w:val="00296EBC"/>
    <w:rsid w:val="002971A0"/>
    <w:rsid w:val="00297B9D"/>
    <w:rsid w:val="002A005E"/>
    <w:rsid w:val="002A246F"/>
    <w:rsid w:val="002A2497"/>
    <w:rsid w:val="002A45F5"/>
    <w:rsid w:val="002A47DA"/>
    <w:rsid w:val="002A480D"/>
    <w:rsid w:val="002A49B1"/>
    <w:rsid w:val="002A6239"/>
    <w:rsid w:val="002A7EDA"/>
    <w:rsid w:val="002B0388"/>
    <w:rsid w:val="002B0D14"/>
    <w:rsid w:val="002B14A1"/>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B8E"/>
    <w:rsid w:val="002D0FF0"/>
    <w:rsid w:val="002D1E2C"/>
    <w:rsid w:val="002D2AA1"/>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DF0"/>
    <w:rsid w:val="002F5E12"/>
    <w:rsid w:val="002F6AF5"/>
    <w:rsid w:val="002F71C4"/>
    <w:rsid w:val="002F7598"/>
    <w:rsid w:val="002F787B"/>
    <w:rsid w:val="002F7B80"/>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09B8"/>
    <w:rsid w:val="003414A2"/>
    <w:rsid w:val="003414D8"/>
    <w:rsid w:val="00341E00"/>
    <w:rsid w:val="003420F3"/>
    <w:rsid w:val="003428DA"/>
    <w:rsid w:val="003432BD"/>
    <w:rsid w:val="00343389"/>
    <w:rsid w:val="00343C1C"/>
    <w:rsid w:val="0034475B"/>
    <w:rsid w:val="00344ED6"/>
    <w:rsid w:val="003452F0"/>
    <w:rsid w:val="00345585"/>
    <w:rsid w:val="003466F9"/>
    <w:rsid w:val="003467FE"/>
    <w:rsid w:val="00346E3B"/>
    <w:rsid w:val="0034739C"/>
    <w:rsid w:val="00347774"/>
    <w:rsid w:val="00350266"/>
    <w:rsid w:val="00350D59"/>
    <w:rsid w:val="00351105"/>
    <w:rsid w:val="00351DE1"/>
    <w:rsid w:val="00352E0B"/>
    <w:rsid w:val="00354116"/>
    <w:rsid w:val="003545DC"/>
    <w:rsid w:val="003552BF"/>
    <w:rsid w:val="00355BEA"/>
    <w:rsid w:val="003560A2"/>
    <w:rsid w:val="003568B6"/>
    <w:rsid w:val="0036039F"/>
    <w:rsid w:val="003606F5"/>
    <w:rsid w:val="00360916"/>
    <w:rsid w:val="003620E7"/>
    <w:rsid w:val="0036262E"/>
    <w:rsid w:val="00362EE8"/>
    <w:rsid w:val="00363051"/>
    <w:rsid w:val="00363F51"/>
    <w:rsid w:val="00364219"/>
    <w:rsid w:val="00364503"/>
    <w:rsid w:val="0036455A"/>
    <w:rsid w:val="00364606"/>
    <w:rsid w:val="00364CD9"/>
    <w:rsid w:val="00365835"/>
    <w:rsid w:val="00366497"/>
    <w:rsid w:val="0036662B"/>
    <w:rsid w:val="00366793"/>
    <w:rsid w:val="0036697B"/>
    <w:rsid w:val="00366EE7"/>
    <w:rsid w:val="003674B8"/>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177D"/>
    <w:rsid w:val="00382075"/>
    <w:rsid w:val="003820EB"/>
    <w:rsid w:val="0038269E"/>
    <w:rsid w:val="003826FC"/>
    <w:rsid w:val="003829C1"/>
    <w:rsid w:val="00382FAF"/>
    <w:rsid w:val="00384810"/>
    <w:rsid w:val="00384A50"/>
    <w:rsid w:val="00384BE4"/>
    <w:rsid w:val="00385B91"/>
    <w:rsid w:val="0038629A"/>
    <w:rsid w:val="003866C0"/>
    <w:rsid w:val="00386997"/>
    <w:rsid w:val="003870FB"/>
    <w:rsid w:val="00387128"/>
    <w:rsid w:val="0038757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210"/>
    <w:rsid w:val="00395EC9"/>
    <w:rsid w:val="003960DA"/>
    <w:rsid w:val="00396280"/>
    <w:rsid w:val="00396BF5"/>
    <w:rsid w:val="00397013"/>
    <w:rsid w:val="003978D4"/>
    <w:rsid w:val="003A17B8"/>
    <w:rsid w:val="003A1C8D"/>
    <w:rsid w:val="003A282C"/>
    <w:rsid w:val="003A4486"/>
    <w:rsid w:val="003A5126"/>
    <w:rsid w:val="003A614A"/>
    <w:rsid w:val="003A6C92"/>
    <w:rsid w:val="003A6FFF"/>
    <w:rsid w:val="003A7C3A"/>
    <w:rsid w:val="003A7D9D"/>
    <w:rsid w:val="003B064B"/>
    <w:rsid w:val="003B0A05"/>
    <w:rsid w:val="003B10F1"/>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B5C"/>
    <w:rsid w:val="003C3E79"/>
    <w:rsid w:val="003C3EF7"/>
    <w:rsid w:val="003C50D1"/>
    <w:rsid w:val="003C5561"/>
    <w:rsid w:val="003C59AD"/>
    <w:rsid w:val="003C6246"/>
    <w:rsid w:val="003C7705"/>
    <w:rsid w:val="003D07D5"/>
    <w:rsid w:val="003D19E4"/>
    <w:rsid w:val="003D21E0"/>
    <w:rsid w:val="003D2A05"/>
    <w:rsid w:val="003D3803"/>
    <w:rsid w:val="003D38FA"/>
    <w:rsid w:val="003D391D"/>
    <w:rsid w:val="003D3F27"/>
    <w:rsid w:val="003D4543"/>
    <w:rsid w:val="003D506B"/>
    <w:rsid w:val="003D5948"/>
    <w:rsid w:val="003D5A11"/>
    <w:rsid w:val="003D6392"/>
    <w:rsid w:val="003D63C2"/>
    <w:rsid w:val="003D6453"/>
    <w:rsid w:val="003D66AF"/>
    <w:rsid w:val="003D675F"/>
    <w:rsid w:val="003D755E"/>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6FB6"/>
    <w:rsid w:val="003E78DB"/>
    <w:rsid w:val="003F0316"/>
    <w:rsid w:val="003F0FD0"/>
    <w:rsid w:val="003F1154"/>
    <w:rsid w:val="003F19FA"/>
    <w:rsid w:val="003F1B5D"/>
    <w:rsid w:val="003F1CA0"/>
    <w:rsid w:val="003F2012"/>
    <w:rsid w:val="003F2453"/>
    <w:rsid w:val="003F3A6C"/>
    <w:rsid w:val="003F4654"/>
    <w:rsid w:val="003F484A"/>
    <w:rsid w:val="003F4BB7"/>
    <w:rsid w:val="003F4C32"/>
    <w:rsid w:val="003F561E"/>
    <w:rsid w:val="003F5AA4"/>
    <w:rsid w:val="003F69E0"/>
    <w:rsid w:val="003F7443"/>
    <w:rsid w:val="003F7489"/>
    <w:rsid w:val="003F7A92"/>
    <w:rsid w:val="00400BDC"/>
    <w:rsid w:val="004011F8"/>
    <w:rsid w:val="0040180A"/>
    <w:rsid w:val="00401F40"/>
    <w:rsid w:val="00402229"/>
    <w:rsid w:val="004023C9"/>
    <w:rsid w:val="004027EA"/>
    <w:rsid w:val="00403E70"/>
    <w:rsid w:val="00404DA2"/>
    <w:rsid w:val="0040523B"/>
    <w:rsid w:val="004054A3"/>
    <w:rsid w:val="0040664D"/>
    <w:rsid w:val="004068FA"/>
    <w:rsid w:val="0040752E"/>
    <w:rsid w:val="004106C8"/>
    <w:rsid w:val="00410758"/>
    <w:rsid w:val="0041103C"/>
    <w:rsid w:val="004110D2"/>
    <w:rsid w:val="004119BD"/>
    <w:rsid w:val="00411B27"/>
    <w:rsid w:val="00412269"/>
    <w:rsid w:val="00412526"/>
    <w:rsid w:val="00412E96"/>
    <w:rsid w:val="0041350F"/>
    <w:rsid w:val="0041450C"/>
    <w:rsid w:val="004157C5"/>
    <w:rsid w:val="0041766C"/>
    <w:rsid w:val="00417718"/>
    <w:rsid w:val="0041777A"/>
    <w:rsid w:val="00417916"/>
    <w:rsid w:val="00417E33"/>
    <w:rsid w:val="004200F7"/>
    <w:rsid w:val="004208EC"/>
    <w:rsid w:val="00420D75"/>
    <w:rsid w:val="00421356"/>
    <w:rsid w:val="0042170A"/>
    <w:rsid w:val="00421E34"/>
    <w:rsid w:val="00424773"/>
    <w:rsid w:val="00424C72"/>
    <w:rsid w:val="00424EC4"/>
    <w:rsid w:val="00425162"/>
    <w:rsid w:val="0042548D"/>
    <w:rsid w:val="00425DF5"/>
    <w:rsid w:val="00425EC2"/>
    <w:rsid w:val="0042609B"/>
    <w:rsid w:val="004262F6"/>
    <w:rsid w:val="00426C33"/>
    <w:rsid w:val="0042738B"/>
    <w:rsid w:val="0042773E"/>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33C5"/>
    <w:rsid w:val="0046351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369"/>
    <w:rsid w:val="004954BE"/>
    <w:rsid w:val="004959CD"/>
    <w:rsid w:val="00495BF9"/>
    <w:rsid w:val="00495D0E"/>
    <w:rsid w:val="00495F8B"/>
    <w:rsid w:val="004966C7"/>
    <w:rsid w:val="00496DC9"/>
    <w:rsid w:val="00497600"/>
    <w:rsid w:val="00497DA6"/>
    <w:rsid w:val="004A0002"/>
    <w:rsid w:val="004A0A6A"/>
    <w:rsid w:val="004A0B57"/>
    <w:rsid w:val="004A194F"/>
    <w:rsid w:val="004A1EEF"/>
    <w:rsid w:val="004A33AA"/>
    <w:rsid w:val="004A3C87"/>
    <w:rsid w:val="004A4817"/>
    <w:rsid w:val="004A562B"/>
    <w:rsid w:val="004A60EB"/>
    <w:rsid w:val="004A655F"/>
    <w:rsid w:val="004A6603"/>
    <w:rsid w:val="004A7D5C"/>
    <w:rsid w:val="004A7E65"/>
    <w:rsid w:val="004B044C"/>
    <w:rsid w:val="004B0A69"/>
    <w:rsid w:val="004B1070"/>
    <w:rsid w:val="004B1440"/>
    <w:rsid w:val="004B18BB"/>
    <w:rsid w:val="004B1DE1"/>
    <w:rsid w:val="004B1F1E"/>
    <w:rsid w:val="004B253E"/>
    <w:rsid w:val="004B3131"/>
    <w:rsid w:val="004B55FC"/>
    <w:rsid w:val="004B56F3"/>
    <w:rsid w:val="004B5751"/>
    <w:rsid w:val="004B582E"/>
    <w:rsid w:val="004B7396"/>
    <w:rsid w:val="004B773B"/>
    <w:rsid w:val="004B7810"/>
    <w:rsid w:val="004B7BB4"/>
    <w:rsid w:val="004C08D5"/>
    <w:rsid w:val="004C1035"/>
    <w:rsid w:val="004C18D2"/>
    <w:rsid w:val="004C19F0"/>
    <w:rsid w:val="004C2583"/>
    <w:rsid w:val="004C36F7"/>
    <w:rsid w:val="004C38AE"/>
    <w:rsid w:val="004C54F1"/>
    <w:rsid w:val="004C583D"/>
    <w:rsid w:val="004C5DB0"/>
    <w:rsid w:val="004C5F9D"/>
    <w:rsid w:val="004C6034"/>
    <w:rsid w:val="004D011F"/>
    <w:rsid w:val="004D0A72"/>
    <w:rsid w:val="004D124A"/>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8C"/>
    <w:rsid w:val="0050629F"/>
    <w:rsid w:val="00506A6F"/>
    <w:rsid w:val="00506AE6"/>
    <w:rsid w:val="0050770F"/>
    <w:rsid w:val="00507EA3"/>
    <w:rsid w:val="005115C9"/>
    <w:rsid w:val="00512358"/>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ECA"/>
    <w:rsid w:val="00524F4E"/>
    <w:rsid w:val="00524FB6"/>
    <w:rsid w:val="00525144"/>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5F8"/>
    <w:rsid w:val="0054099C"/>
    <w:rsid w:val="00540F93"/>
    <w:rsid w:val="0054171E"/>
    <w:rsid w:val="005418DB"/>
    <w:rsid w:val="00541C57"/>
    <w:rsid w:val="00542904"/>
    <w:rsid w:val="00542A72"/>
    <w:rsid w:val="0054336B"/>
    <w:rsid w:val="00543C05"/>
    <w:rsid w:val="00543D4E"/>
    <w:rsid w:val="00547241"/>
    <w:rsid w:val="00547CFA"/>
    <w:rsid w:val="00550B2B"/>
    <w:rsid w:val="005515B3"/>
    <w:rsid w:val="00551D89"/>
    <w:rsid w:val="00552733"/>
    <w:rsid w:val="00552971"/>
    <w:rsid w:val="0055339B"/>
    <w:rsid w:val="005536D5"/>
    <w:rsid w:val="005541BB"/>
    <w:rsid w:val="005542AF"/>
    <w:rsid w:val="00554A4F"/>
    <w:rsid w:val="0055542D"/>
    <w:rsid w:val="00555AEC"/>
    <w:rsid w:val="00555AEE"/>
    <w:rsid w:val="00555F02"/>
    <w:rsid w:val="00556292"/>
    <w:rsid w:val="00556F42"/>
    <w:rsid w:val="00556FD6"/>
    <w:rsid w:val="005572D1"/>
    <w:rsid w:val="0055791D"/>
    <w:rsid w:val="00557E9F"/>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DA7"/>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68D"/>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4D38"/>
    <w:rsid w:val="005B56ED"/>
    <w:rsid w:val="005B577A"/>
    <w:rsid w:val="005B58B9"/>
    <w:rsid w:val="005B6C54"/>
    <w:rsid w:val="005B72F3"/>
    <w:rsid w:val="005C088D"/>
    <w:rsid w:val="005C08C6"/>
    <w:rsid w:val="005C0A93"/>
    <w:rsid w:val="005C0C68"/>
    <w:rsid w:val="005C1058"/>
    <w:rsid w:val="005C1A9B"/>
    <w:rsid w:val="005C1F63"/>
    <w:rsid w:val="005C21A4"/>
    <w:rsid w:val="005C243C"/>
    <w:rsid w:val="005C2494"/>
    <w:rsid w:val="005C2A3A"/>
    <w:rsid w:val="005C2BE5"/>
    <w:rsid w:val="005C2D3C"/>
    <w:rsid w:val="005C33A5"/>
    <w:rsid w:val="005C3BA3"/>
    <w:rsid w:val="005C3CFA"/>
    <w:rsid w:val="005C4361"/>
    <w:rsid w:val="005C4B7A"/>
    <w:rsid w:val="005C4EC7"/>
    <w:rsid w:val="005C5936"/>
    <w:rsid w:val="005C5A20"/>
    <w:rsid w:val="005C5AE6"/>
    <w:rsid w:val="005C627E"/>
    <w:rsid w:val="005D0201"/>
    <w:rsid w:val="005D110B"/>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62F"/>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2652"/>
    <w:rsid w:val="005F366B"/>
    <w:rsid w:val="005F49D8"/>
    <w:rsid w:val="005F4A0C"/>
    <w:rsid w:val="005F64F6"/>
    <w:rsid w:val="005F6BD3"/>
    <w:rsid w:val="005F6DED"/>
    <w:rsid w:val="005F6E25"/>
    <w:rsid w:val="005F759F"/>
    <w:rsid w:val="005F79E5"/>
    <w:rsid w:val="005F7D19"/>
    <w:rsid w:val="00600497"/>
    <w:rsid w:val="00600515"/>
    <w:rsid w:val="00600610"/>
    <w:rsid w:val="00600F12"/>
    <w:rsid w:val="00600F4B"/>
    <w:rsid w:val="00602312"/>
    <w:rsid w:val="00602393"/>
    <w:rsid w:val="006025F1"/>
    <w:rsid w:val="00602C21"/>
    <w:rsid w:val="00602D51"/>
    <w:rsid w:val="00603574"/>
    <w:rsid w:val="0060471B"/>
    <w:rsid w:val="00604DE2"/>
    <w:rsid w:val="00607945"/>
    <w:rsid w:val="00607D32"/>
    <w:rsid w:val="00610151"/>
    <w:rsid w:val="0061073A"/>
    <w:rsid w:val="00610CCB"/>
    <w:rsid w:val="00610E88"/>
    <w:rsid w:val="006118D8"/>
    <w:rsid w:val="0061202A"/>
    <w:rsid w:val="00612485"/>
    <w:rsid w:val="0061330A"/>
    <w:rsid w:val="0061378A"/>
    <w:rsid w:val="006138DE"/>
    <w:rsid w:val="00613F3C"/>
    <w:rsid w:val="006144FA"/>
    <w:rsid w:val="006145E9"/>
    <w:rsid w:val="006174BE"/>
    <w:rsid w:val="006202B1"/>
    <w:rsid w:val="006207A1"/>
    <w:rsid w:val="00620C62"/>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2D9"/>
    <w:rsid w:val="00641D44"/>
    <w:rsid w:val="00642D01"/>
    <w:rsid w:val="00642EB1"/>
    <w:rsid w:val="00643212"/>
    <w:rsid w:val="006435BF"/>
    <w:rsid w:val="0064452A"/>
    <w:rsid w:val="00644959"/>
    <w:rsid w:val="00644F40"/>
    <w:rsid w:val="0064513E"/>
    <w:rsid w:val="006463B2"/>
    <w:rsid w:val="00647302"/>
    <w:rsid w:val="00647DE4"/>
    <w:rsid w:val="006500DD"/>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747"/>
    <w:rsid w:val="00663ADF"/>
    <w:rsid w:val="006642D9"/>
    <w:rsid w:val="006647D0"/>
    <w:rsid w:val="00666381"/>
    <w:rsid w:val="00666DC3"/>
    <w:rsid w:val="00670212"/>
    <w:rsid w:val="00670368"/>
    <w:rsid w:val="00670442"/>
    <w:rsid w:val="00670DE7"/>
    <w:rsid w:val="00670EDD"/>
    <w:rsid w:val="0067138A"/>
    <w:rsid w:val="00671B57"/>
    <w:rsid w:val="006725E5"/>
    <w:rsid w:val="00672976"/>
    <w:rsid w:val="00672BE3"/>
    <w:rsid w:val="006753B2"/>
    <w:rsid w:val="006759D4"/>
    <w:rsid w:val="00675EEA"/>
    <w:rsid w:val="006772CF"/>
    <w:rsid w:val="0067731B"/>
    <w:rsid w:val="00677457"/>
    <w:rsid w:val="00680B1E"/>
    <w:rsid w:val="00680B5C"/>
    <w:rsid w:val="00681A7C"/>
    <w:rsid w:val="006823D5"/>
    <w:rsid w:val="00682E01"/>
    <w:rsid w:val="00684096"/>
    <w:rsid w:val="0068436F"/>
    <w:rsid w:val="00684866"/>
    <w:rsid w:val="00684F33"/>
    <w:rsid w:val="00685318"/>
    <w:rsid w:val="0068531F"/>
    <w:rsid w:val="00685E03"/>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95D"/>
    <w:rsid w:val="006A0A48"/>
    <w:rsid w:val="006A0EB1"/>
    <w:rsid w:val="006A12BA"/>
    <w:rsid w:val="006A198E"/>
    <w:rsid w:val="006A1ECB"/>
    <w:rsid w:val="006A1F6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722D"/>
    <w:rsid w:val="006B792B"/>
    <w:rsid w:val="006C05FB"/>
    <w:rsid w:val="006C0CDF"/>
    <w:rsid w:val="006C115A"/>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8AD"/>
    <w:rsid w:val="006C7A05"/>
    <w:rsid w:val="006C7B09"/>
    <w:rsid w:val="006D01A3"/>
    <w:rsid w:val="006D030F"/>
    <w:rsid w:val="006D051E"/>
    <w:rsid w:val="006D07B0"/>
    <w:rsid w:val="006D087C"/>
    <w:rsid w:val="006D0BDE"/>
    <w:rsid w:val="006D1707"/>
    <w:rsid w:val="006D1AAA"/>
    <w:rsid w:val="006D2D06"/>
    <w:rsid w:val="006D2E78"/>
    <w:rsid w:val="006D33C5"/>
    <w:rsid w:val="006D3600"/>
    <w:rsid w:val="006D39E8"/>
    <w:rsid w:val="006D6D5F"/>
    <w:rsid w:val="006D7581"/>
    <w:rsid w:val="006D7776"/>
    <w:rsid w:val="006D7FF4"/>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0288"/>
    <w:rsid w:val="00701BF5"/>
    <w:rsid w:val="00702293"/>
    <w:rsid w:val="007039DE"/>
    <w:rsid w:val="00703A87"/>
    <w:rsid w:val="00703DB1"/>
    <w:rsid w:val="00705077"/>
    <w:rsid w:val="00705523"/>
    <w:rsid w:val="00705E1C"/>
    <w:rsid w:val="007065DB"/>
    <w:rsid w:val="0070678D"/>
    <w:rsid w:val="00706B66"/>
    <w:rsid w:val="0070743B"/>
    <w:rsid w:val="007075B1"/>
    <w:rsid w:val="00707E49"/>
    <w:rsid w:val="00707F4B"/>
    <w:rsid w:val="007104DF"/>
    <w:rsid w:val="00710AF0"/>
    <w:rsid w:val="00711437"/>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B7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2722"/>
    <w:rsid w:val="00753406"/>
    <w:rsid w:val="00753622"/>
    <w:rsid w:val="00753EF0"/>
    <w:rsid w:val="0075461B"/>
    <w:rsid w:val="00756033"/>
    <w:rsid w:val="0075613A"/>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1AF5"/>
    <w:rsid w:val="007740D2"/>
    <w:rsid w:val="00775ACC"/>
    <w:rsid w:val="007766CD"/>
    <w:rsid w:val="0077704F"/>
    <w:rsid w:val="007772FA"/>
    <w:rsid w:val="00777B14"/>
    <w:rsid w:val="00781029"/>
    <w:rsid w:val="00781AAF"/>
    <w:rsid w:val="00781B92"/>
    <w:rsid w:val="00782FA8"/>
    <w:rsid w:val="007839BB"/>
    <w:rsid w:val="00783A9D"/>
    <w:rsid w:val="00783EE7"/>
    <w:rsid w:val="0078444D"/>
    <w:rsid w:val="00784535"/>
    <w:rsid w:val="00784759"/>
    <w:rsid w:val="00784BA7"/>
    <w:rsid w:val="00785D5A"/>
    <w:rsid w:val="007861E2"/>
    <w:rsid w:val="007867DE"/>
    <w:rsid w:val="00786A26"/>
    <w:rsid w:val="00786C26"/>
    <w:rsid w:val="00787674"/>
    <w:rsid w:val="00787756"/>
    <w:rsid w:val="00790647"/>
    <w:rsid w:val="007909DA"/>
    <w:rsid w:val="0079142E"/>
    <w:rsid w:val="007917A1"/>
    <w:rsid w:val="00791C0F"/>
    <w:rsid w:val="007922C4"/>
    <w:rsid w:val="00792A75"/>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25E3"/>
    <w:rsid w:val="007A29D5"/>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2BF1"/>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789"/>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ACF"/>
    <w:rsid w:val="007F1BC1"/>
    <w:rsid w:val="007F1D34"/>
    <w:rsid w:val="007F2B6B"/>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47777"/>
    <w:rsid w:val="00850929"/>
    <w:rsid w:val="00850994"/>
    <w:rsid w:val="0085190B"/>
    <w:rsid w:val="00851AC8"/>
    <w:rsid w:val="00851DC2"/>
    <w:rsid w:val="00851DFA"/>
    <w:rsid w:val="00851EA0"/>
    <w:rsid w:val="00853F14"/>
    <w:rsid w:val="00855509"/>
    <w:rsid w:val="00856516"/>
    <w:rsid w:val="00857C37"/>
    <w:rsid w:val="00857D74"/>
    <w:rsid w:val="008600E8"/>
    <w:rsid w:val="0086107F"/>
    <w:rsid w:val="008617DE"/>
    <w:rsid w:val="00861C41"/>
    <w:rsid w:val="008626E7"/>
    <w:rsid w:val="00863E2B"/>
    <w:rsid w:val="00864A89"/>
    <w:rsid w:val="00864B5D"/>
    <w:rsid w:val="00864C6C"/>
    <w:rsid w:val="00864CBB"/>
    <w:rsid w:val="008653D7"/>
    <w:rsid w:val="008660F4"/>
    <w:rsid w:val="00866426"/>
    <w:rsid w:val="00867084"/>
    <w:rsid w:val="00867A71"/>
    <w:rsid w:val="00870EE7"/>
    <w:rsid w:val="00870FF4"/>
    <w:rsid w:val="008711B2"/>
    <w:rsid w:val="00871813"/>
    <w:rsid w:val="00871D44"/>
    <w:rsid w:val="008725AA"/>
    <w:rsid w:val="00873064"/>
    <w:rsid w:val="0087343D"/>
    <w:rsid w:val="00873C71"/>
    <w:rsid w:val="00874924"/>
    <w:rsid w:val="00876ADF"/>
    <w:rsid w:val="00876D6B"/>
    <w:rsid w:val="00876FE4"/>
    <w:rsid w:val="00877AD5"/>
    <w:rsid w:val="00877C8B"/>
    <w:rsid w:val="00881726"/>
    <w:rsid w:val="008832C0"/>
    <w:rsid w:val="0088373C"/>
    <w:rsid w:val="00883960"/>
    <w:rsid w:val="008846BF"/>
    <w:rsid w:val="00884B03"/>
    <w:rsid w:val="00884B22"/>
    <w:rsid w:val="008866C3"/>
    <w:rsid w:val="0088700B"/>
    <w:rsid w:val="008874DF"/>
    <w:rsid w:val="0088766D"/>
    <w:rsid w:val="00887CEB"/>
    <w:rsid w:val="0089067E"/>
    <w:rsid w:val="0089084A"/>
    <w:rsid w:val="008909CA"/>
    <w:rsid w:val="00890A08"/>
    <w:rsid w:val="00890ED6"/>
    <w:rsid w:val="00891B43"/>
    <w:rsid w:val="00892489"/>
    <w:rsid w:val="008929DD"/>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8B5"/>
    <w:rsid w:val="008A5A2F"/>
    <w:rsid w:val="008A5CDB"/>
    <w:rsid w:val="008A698F"/>
    <w:rsid w:val="008B0BDE"/>
    <w:rsid w:val="008B12BF"/>
    <w:rsid w:val="008B134A"/>
    <w:rsid w:val="008B1F8F"/>
    <w:rsid w:val="008B230D"/>
    <w:rsid w:val="008B2D1B"/>
    <w:rsid w:val="008B3222"/>
    <w:rsid w:val="008B4264"/>
    <w:rsid w:val="008B45BB"/>
    <w:rsid w:val="008B4FBF"/>
    <w:rsid w:val="008B5B4B"/>
    <w:rsid w:val="008B61E4"/>
    <w:rsid w:val="008B64ED"/>
    <w:rsid w:val="008B650F"/>
    <w:rsid w:val="008B66D4"/>
    <w:rsid w:val="008B74D5"/>
    <w:rsid w:val="008B7542"/>
    <w:rsid w:val="008C078E"/>
    <w:rsid w:val="008C16B1"/>
    <w:rsid w:val="008C1F54"/>
    <w:rsid w:val="008C2117"/>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239"/>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487E"/>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341"/>
    <w:rsid w:val="00901AA5"/>
    <w:rsid w:val="0090235D"/>
    <w:rsid w:val="009034E6"/>
    <w:rsid w:val="0090421A"/>
    <w:rsid w:val="00905360"/>
    <w:rsid w:val="00905612"/>
    <w:rsid w:val="00905D3F"/>
    <w:rsid w:val="00905DFC"/>
    <w:rsid w:val="00906875"/>
    <w:rsid w:val="00906C63"/>
    <w:rsid w:val="00907408"/>
    <w:rsid w:val="00907470"/>
    <w:rsid w:val="00907B09"/>
    <w:rsid w:val="00907E20"/>
    <w:rsid w:val="0091149F"/>
    <w:rsid w:val="00911C75"/>
    <w:rsid w:val="00912551"/>
    <w:rsid w:val="009129C5"/>
    <w:rsid w:val="009138D3"/>
    <w:rsid w:val="00913ED2"/>
    <w:rsid w:val="00914673"/>
    <w:rsid w:val="00914934"/>
    <w:rsid w:val="00914E34"/>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27476"/>
    <w:rsid w:val="00927ACC"/>
    <w:rsid w:val="009302F1"/>
    <w:rsid w:val="009305E9"/>
    <w:rsid w:val="009313D0"/>
    <w:rsid w:val="009313FD"/>
    <w:rsid w:val="00931509"/>
    <w:rsid w:val="00931EDD"/>
    <w:rsid w:val="00932F8B"/>
    <w:rsid w:val="00933091"/>
    <w:rsid w:val="00933140"/>
    <w:rsid w:val="00933A36"/>
    <w:rsid w:val="00933E40"/>
    <w:rsid w:val="00934550"/>
    <w:rsid w:val="00934C87"/>
    <w:rsid w:val="00935DCB"/>
    <w:rsid w:val="009364A6"/>
    <w:rsid w:val="00937253"/>
    <w:rsid w:val="00937726"/>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0F48"/>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242"/>
    <w:rsid w:val="00971F40"/>
    <w:rsid w:val="009720F5"/>
    <w:rsid w:val="009729E8"/>
    <w:rsid w:val="00972CF0"/>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3FE4"/>
    <w:rsid w:val="009842E1"/>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9AA"/>
    <w:rsid w:val="00995C36"/>
    <w:rsid w:val="009967E8"/>
    <w:rsid w:val="00996AB4"/>
    <w:rsid w:val="00996AC7"/>
    <w:rsid w:val="00996FAA"/>
    <w:rsid w:val="00997D49"/>
    <w:rsid w:val="00997F28"/>
    <w:rsid w:val="009A0026"/>
    <w:rsid w:val="009A0091"/>
    <w:rsid w:val="009A023C"/>
    <w:rsid w:val="009A02FB"/>
    <w:rsid w:val="009A05BC"/>
    <w:rsid w:val="009A102E"/>
    <w:rsid w:val="009A172A"/>
    <w:rsid w:val="009A17AF"/>
    <w:rsid w:val="009A1B0F"/>
    <w:rsid w:val="009A1B88"/>
    <w:rsid w:val="009A1C97"/>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B7792"/>
    <w:rsid w:val="009C0630"/>
    <w:rsid w:val="009C101A"/>
    <w:rsid w:val="009C106F"/>
    <w:rsid w:val="009C11B6"/>
    <w:rsid w:val="009C129F"/>
    <w:rsid w:val="009C2047"/>
    <w:rsid w:val="009C3D94"/>
    <w:rsid w:val="009C3E13"/>
    <w:rsid w:val="009C415C"/>
    <w:rsid w:val="009C4603"/>
    <w:rsid w:val="009C4B8E"/>
    <w:rsid w:val="009C5867"/>
    <w:rsid w:val="009C59D4"/>
    <w:rsid w:val="009C6921"/>
    <w:rsid w:val="009C705B"/>
    <w:rsid w:val="009C73A0"/>
    <w:rsid w:val="009C753E"/>
    <w:rsid w:val="009C76B5"/>
    <w:rsid w:val="009D0959"/>
    <w:rsid w:val="009D1E16"/>
    <w:rsid w:val="009D3157"/>
    <w:rsid w:val="009D3A23"/>
    <w:rsid w:val="009D3E26"/>
    <w:rsid w:val="009D4B94"/>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5FF5"/>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8AD"/>
    <w:rsid w:val="00A23AAB"/>
    <w:rsid w:val="00A23E78"/>
    <w:rsid w:val="00A25053"/>
    <w:rsid w:val="00A2514E"/>
    <w:rsid w:val="00A256C8"/>
    <w:rsid w:val="00A2580B"/>
    <w:rsid w:val="00A25F9A"/>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32"/>
    <w:rsid w:val="00A41E7C"/>
    <w:rsid w:val="00A42991"/>
    <w:rsid w:val="00A458A9"/>
    <w:rsid w:val="00A47258"/>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34"/>
    <w:rsid w:val="00A63E45"/>
    <w:rsid w:val="00A6530D"/>
    <w:rsid w:val="00A65522"/>
    <w:rsid w:val="00A6596D"/>
    <w:rsid w:val="00A65C34"/>
    <w:rsid w:val="00A66CCF"/>
    <w:rsid w:val="00A675CB"/>
    <w:rsid w:val="00A67722"/>
    <w:rsid w:val="00A67C1C"/>
    <w:rsid w:val="00A7006D"/>
    <w:rsid w:val="00A70D14"/>
    <w:rsid w:val="00A71E38"/>
    <w:rsid w:val="00A722B8"/>
    <w:rsid w:val="00A731D9"/>
    <w:rsid w:val="00A73E46"/>
    <w:rsid w:val="00A7433D"/>
    <w:rsid w:val="00A74CC9"/>
    <w:rsid w:val="00A75132"/>
    <w:rsid w:val="00A7720A"/>
    <w:rsid w:val="00A77659"/>
    <w:rsid w:val="00A77684"/>
    <w:rsid w:val="00A8005D"/>
    <w:rsid w:val="00A801A4"/>
    <w:rsid w:val="00A80A64"/>
    <w:rsid w:val="00A80ABC"/>
    <w:rsid w:val="00A80D16"/>
    <w:rsid w:val="00A81A24"/>
    <w:rsid w:val="00A81E4F"/>
    <w:rsid w:val="00A84041"/>
    <w:rsid w:val="00A84365"/>
    <w:rsid w:val="00A84A2A"/>
    <w:rsid w:val="00A877CF"/>
    <w:rsid w:val="00A87E2C"/>
    <w:rsid w:val="00A90726"/>
    <w:rsid w:val="00A9073E"/>
    <w:rsid w:val="00A90A2A"/>
    <w:rsid w:val="00A90AFC"/>
    <w:rsid w:val="00A92401"/>
    <w:rsid w:val="00A936CB"/>
    <w:rsid w:val="00A93A24"/>
    <w:rsid w:val="00A95239"/>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7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91A"/>
    <w:rsid w:val="00AB5AF0"/>
    <w:rsid w:val="00AB5C79"/>
    <w:rsid w:val="00AB5E52"/>
    <w:rsid w:val="00AB6698"/>
    <w:rsid w:val="00AB6E0B"/>
    <w:rsid w:val="00AB7751"/>
    <w:rsid w:val="00AB7827"/>
    <w:rsid w:val="00AC11FB"/>
    <w:rsid w:val="00AC21E3"/>
    <w:rsid w:val="00AC26DD"/>
    <w:rsid w:val="00AC2924"/>
    <w:rsid w:val="00AC2CD7"/>
    <w:rsid w:val="00AC3007"/>
    <w:rsid w:val="00AC3513"/>
    <w:rsid w:val="00AC3F5B"/>
    <w:rsid w:val="00AC43FD"/>
    <w:rsid w:val="00AC4452"/>
    <w:rsid w:val="00AC46BC"/>
    <w:rsid w:val="00AC49B0"/>
    <w:rsid w:val="00AC4F21"/>
    <w:rsid w:val="00AC5F48"/>
    <w:rsid w:val="00AC7EFD"/>
    <w:rsid w:val="00AD0208"/>
    <w:rsid w:val="00AD280F"/>
    <w:rsid w:val="00AD2933"/>
    <w:rsid w:val="00AD29A3"/>
    <w:rsid w:val="00AD2E7A"/>
    <w:rsid w:val="00AD30A8"/>
    <w:rsid w:val="00AD3318"/>
    <w:rsid w:val="00AD33BA"/>
    <w:rsid w:val="00AD36D5"/>
    <w:rsid w:val="00AD39D6"/>
    <w:rsid w:val="00AD4082"/>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0CC"/>
    <w:rsid w:val="00AE6275"/>
    <w:rsid w:val="00AE629D"/>
    <w:rsid w:val="00AE6388"/>
    <w:rsid w:val="00AE72DE"/>
    <w:rsid w:val="00AE7311"/>
    <w:rsid w:val="00AE78AD"/>
    <w:rsid w:val="00AF07DE"/>
    <w:rsid w:val="00AF135B"/>
    <w:rsid w:val="00AF1FAF"/>
    <w:rsid w:val="00AF4D0C"/>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5AD"/>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2F70"/>
    <w:rsid w:val="00B13041"/>
    <w:rsid w:val="00B13859"/>
    <w:rsid w:val="00B13BFD"/>
    <w:rsid w:val="00B149F0"/>
    <w:rsid w:val="00B15317"/>
    <w:rsid w:val="00B20234"/>
    <w:rsid w:val="00B207BC"/>
    <w:rsid w:val="00B2109A"/>
    <w:rsid w:val="00B2175E"/>
    <w:rsid w:val="00B21B56"/>
    <w:rsid w:val="00B21BAA"/>
    <w:rsid w:val="00B21F8C"/>
    <w:rsid w:val="00B22268"/>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4C7"/>
    <w:rsid w:val="00B279C1"/>
    <w:rsid w:val="00B301AD"/>
    <w:rsid w:val="00B30222"/>
    <w:rsid w:val="00B30787"/>
    <w:rsid w:val="00B30E1E"/>
    <w:rsid w:val="00B323CC"/>
    <w:rsid w:val="00B32438"/>
    <w:rsid w:val="00B32FFD"/>
    <w:rsid w:val="00B33187"/>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2659"/>
    <w:rsid w:val="00B42B60"/>
    <w:rsid w:val="00B43B2A"/>
    <w:rsid w:val="00B43CE5"/>
    <w:rsid w:val="00B44411"/>
    <w:rsid w:val="00B44B20"/>
    <w:rsid w:val="00B44EA5"/>
    <w:rsid w:val="00B455AD"/>
    <w:rsid w:val="00B456D9"/>
    <w:rsid w:val="00B45A40"/>
    <w:rsid w:val="00B45B5D"/>
    <w:rsid w:val="00B4690B"/>
    <w:rsid w:val="00B46AF7"/>
    <w:rsid w:val="00B47ADA"/>
    <w:rsid w:val="00B51155"/>
    <w:rsid w:val="00B517BF"/>
    <w:rsid w:val="00B517E9"/>
    <w:rsid w:val="00B51D38"/>
    <w:rsid w:val="00B51FF2"/>
    <w:rsid w:val="00B52BE4"/>
    <w:rsid w:val="00B53007"/>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1D12"/>
    <w:rsid w:val="00B6231A"/>
    <w:rsid w:val="00B62725"/>
    <w:rsid w:val="00B6285C"/>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4C80"/>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A62"/>
    <w:rsid w:val="00B902E7"/>
    <w:rsid w:val="00B90900"/>
    <w:rsid w:val="00B90A51"/>
    <w:rsid w:val="00B913AA"/>
    <w:rsid w:val="00B91F9B"/>
    <w:rsid w:val="00B92780"/>
    <w:rsid w:val="00B92E54"/>
    <w:rsid w:val="00B93513"/>
    <w:rsid w:val="00B936F8"/>
    <w:rsid w:val="00B93B94"/>
    <w:rsid w:val="00B93BE4"/>
    <w:rsid w:val="00B94288"/>
    <w:rsid w:val="00B94B60"/>
    <w:rsid w:val="00B94DDE"/>
    <w:rsid w:val="00B9627E"/>
    <w:rsid w:val="00B9677A"/>
    <w:rsid w:val="00B96BF7"/>
    <w:rsid w:val="00B97DCB"/>
    <w:rsid w:val="00BA0956"/>
    <w:rsid w:val="00BA0A5E"/>
    <w:rsid w:val="00BA104E"/>
    <w:rsid w:val="00BA1425"/>
    <w:rsid w:val="00BA1452"/>
    <w:rsid w:val="00BA23DF"/>
    <w:rsid w:val="00BA2C0B"/>
    <w:rsid w:val="00BA2D88"/>
    <w:rsid w:val="00BA335C"/>
    <w:rsid w:val="00BA5850"/>
    <w:rsid w:val="00BA690A"/>
    <w:rsid w:val="00BA716D"/>
    <w:rsid w:val="00BA7376"/>
    <w:rsid w:val="00BB0372"/>
    <w:rsid w:val="00BB1A1E"/>
    <w:rsid w:val="00BB20CB"/>
    <w:rsid w:val="00BB2958"/>
    <w:rsid w:val="00BB2FC2"/>
    <w:rsid w:val="00BB317F"/>
    <w:rsid w:val="00BB3288"/>
    <w:rsid w:val="00BB39DE"/>
    <w:rsid w:val="00BB5BAB"/>
    <w:rsid w:val="00BB5DFC"/>
    <w:rsid w:val="00BB64E5"/>
    <w:rsid w:val="00BB67A9"/>
    <w:rsid w:val="00BB71E6"/>
    <w:rsid w:val="00BB7663"/>
    <w:rsid w:val="00BB7DB0"/>
    <w:rsid w:val="00BB7F2F"/>
    <w:rsid w:val="00BC0127"/>
    <w:rsid w:val="00BC028A"/>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0C65"/>
    <w:rsid w:val="00BD1574"/>
    <w:rsid w:val="00BD18C9"/>
    <w:rsid w:val="00BD200E"/>
    <w:rsid w:val="00BD2617"/>
    <w:rsid w:val="00BD279D"/>
    <w:rsid w:val="00BD2C7B"/>
    <w:rsid w:val="00BD2D85"/>
    <w:rsid w:val="00BD38B0"/>
    <w:rsid w:val="00BD3AB1"/>
    <w:rsid w:val="00BD403B"/>
    <w:rsid w:val="00BD4D95"/>
    <w:rsid w:val="00BD5168"/>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063D"/>
    <w:rsid w:val="00C119DD"/>
    <w:rsid w:val="00C123CD"/>
    <w:rsid w:val="00C13FA5"/>
    <w:rsid w:val="00C14477"/>
    <w:rsid w:val="00C14E5A"/>
    <w:rsid w:val="00C1511D"/>
    <w:rsid w:val="00C151BB"/>
    <w:rsid w:val="00C15240"/>
    <w:rsid w:val="00C156B3"/>
    <w:rsid w:val="00C15CFB"/>
    <w:rsid w:val="00C16E18"/>
    <w:rsid w:val="00C201A5"/>
    <w:rsid w:val="00C20383"/>
    <w:rsid w:val="00C2068A"/>
    <w:rsid w:val="00C207B2"/>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438B"/>
    <w:rsid w:val="00C35521"/>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6E7"/>
    <w:rsid w:val="00C510C3"/>
    <w:rsid w:val="00C51905"/>
    <w:rsid w:val="00C51C46"/>
    <w:rsid w:val="00C51DD1"/>
    <w:rsid w:val="00C51F11"/>
    <w:rsid w:val="00C51F73"/>
    <w:rsid w:val="00C52358"/>
    <w:rsid w:val="00C52F22"/>
    <w:rsid w:val="00C53B3F"/>
    <w:rsid w:val="00C53F2D"/>
    <w:rsid w:val="00C5492B"/>
    <w:rsid w:val="00C5545F"/>
    <w:rsid w:val="00C561F4"/>
    <w:rsid w:val="00C56527"/>
    <w:rsid w:val="00C5652B"/>
    <w:rsid w:val="00C57D14"/>
    <w:rsid w:val="00C606A4"/>
    <w:rsid w:val="00C607C3"/>
    <w:rsid w:val="00C60A7C"/>
    <w:rsid w:val="00C60CF7"/>
    <w:rsid w:val="00C611AB"/>
    <w:rsid w:val="00C61501"/>
    <w:rsid w:val="00C61A48"/>
    <w:rsid w:val="00C62410"/>
    <w:rsid w:val="00C62881"/>
    <w:rsid w:val="00C63D22"/>
    <w:rsid w:val="00C63E75"/>
    <w:rsid w:val="00C646AF"/>
    <w:rsid w:val="00C65E3E"/>
    <w:rsid w:val="00C67024"/>
    <w:rsid w:val="00C678FA"/>
    <w:rsid w:val="00C6799C"/>
    <w:rsid w:val="00C7071C"/>
    <w:rsid w:val="00C707DC"/>
    <w:rsid w:val="00C70F3A"/>
    <w:rsid w:val="00C721CB"/>
    <w:rsid w:val="00C72DF3"/>
    <w:rsid w:val="00C73C9E"/>
    <w:rsid w:val="00C7409D"/>
    <w:rsid w:val="00C74471"/>
    <w:rsid w:val="00C7490C"/>
    <w:rsid w:val="00C74A70"/>
    <w:rsid w:val="00C74B95"/>
    <w:rsid w:val="00C74D52"/>
    <w:rsid w:val="00C7506F"/>
    <w:rsid w:val="00C75BBE"/>
    <w:rsid w:val="00C762B4"/>
    <w:rsid w:val="00C76352"/>
    <w:rsid w:val="00C76676"/>
    <w:rsid w:val="00C771ED"/>
    <w:rsid w:val="00C77464"/>
    <w:rsid w:val="00C7790E"/>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0C4"/>
    <w:rsid w:val="00C971BF"/>
    <w:rsid w:val="00C9757A"/>
    <w:rsid w:val="00C97978"/>
    <w:rsid w:val="00C97996"/>
    <w:rsid w:val="00C97A46"/>
    <w:rsid w:val="00C97B14"/>
    <w:rsid w:val="00CA0415"/>
    <w:rsid w:val="00CA06E5"/>
    <w:rsid w:val="00CA08D0"/>
    <w:rsid w:val="00CA0F81"/>
    <w:rsid w:val="00CA1648"/>
    <w:rsid w:val="00CA1AB9"/>
    <w:rsid w:val="00CA1E1A"/>
    <w:rsid w:val="00CA236B"/>
    <w:rsid w:val="00CA2EA4"/>
    <w:rsid w:val="00CA2F11"/>
    <w:rsid w:val="00CA36CF"/>
    <w:rsid w:val="00CA4282"/>
    <w:rsid w:val="00CA4383"/>
    <w:rsid w:val="00CA47C2"/>
    <w:rsid w:val="00CA4A6B"/>
    <w:rsid w:val="00CA7901"/>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6C68"/>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00E"/>
    <w:rsid w:val="00CE0305"/>
    <w:rsid w:val="00CE1DDF"/>
    <w:rsid w:val="00CE3CCD"/>
    <w:rsid w:val="00CE3F38"/>
    <w:rsid w:val="00CE43D6"/>
    <w:rsid w:val="00CE4F9C"/>
    <w:rsid w:val="00CE5193"/>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1AC8"/>
    <w:rsid w:val="00CF1C20"/>
    <w:rsid w:val="00CF246E"/>
    <w:rsid w:val="00CF259B"/>
    <w:rsid w:val="00CF282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2DD"/>
    <w:rsid w:val="00D334E5"/>
    <w:rsid w:val="00D337E6"/>
    <w:rsid w:val="00D33FC4"/>
    <w:rsid w:val="00D344E4"/>
    <w:rsid w:val="00D34881"/>
    <w:rsid w:val="00D35064"/>
    <w:rsid w:val="00D35E17"/>
    <w:rsid w:val="00D366A2"/>
    <w:rsid w:val="00D3671E"/>
    <w:rsid w:val="00D368AF"/>
    <w:rsid w:val="00D36D3B"/>
    <w:rsid w:val="00D37664"/>
    <w:rsid w:val="00D37DEE"/>
    <w:rsid w:val="00D401AF"/>
    <w:rsid w:val="00D403D8"/>
    <w:rsid w:val="00D4051A"/>
    <w:rsid w:val="00D4096D"/>
    <w:rsid w:val="00D4098D"/>
    <w:rsid w:val="00D40E63"/>
    <w:rsid w:val="00D41284"/>
    <w:rsid w:val="00D427CE"/>
    <w:rsid w:val="00D434A0"/>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ABB"/>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5E41"/>
    <w:rsid w:val="00D76386"/>
    <w:rsid w:val="00D76C85"/>
    <w:rsid w:val="00D7765D"/>
    <w:rsid w:val="00D77F6A"/>
    <w:rsid w:val="00D8019D"/>
    <w:rsid w:val="00D80638"/>
    <w:rsid w:val="00D809F3"/>
    <w:rsid w:val="00D80F15"/>
    <w:rsid w:val="00D810CC"/>
    <w:rsid w:val="00D815C7"/>
    <w:rsid w:val="00D8287D"/>
    <w:rsid w:val="00D83562"/>
    <w:rsid w:val="00D838EF"/>
    <w:rsid w:val="00D8408D"/>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224"/>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0C8A"/>
    <w:rsid w:val="00DB101D"/>
    <w:rsid w:val="00DB1614"/>
    <w:rsid w:val="00DB1E5C"/>
    <w:rsid w:val="00DB2449"/>
    <w:rsid w:val="00DB27FC"/>
    <w:rsid w:val="00DB3382"/>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3692"/>
    <w:rsid w:val="00DC3BDE"/>
    <w:rsid w:val="00DC610F"/>
    <w:rsid w:val="00DC6780"/>
    <w:rsid w:val="00DC7F44"/>
    <w:rsid w:val="00DD07AA"/>
    <w:rsid w:val="00DD0BC9"/>
    <w:rsid w:val="00DD34F6"/>
    <w:rsid w:val="00DD3AD7"/>
    <w:rsid w:val="00DD4947"/>
    <w:rsid w:val="00DD4EF1"/>
    <w:rsid w:val="00DD541C"/>
    <w:rsid w:val="00DD5FC2"/>
    <w:rsid w:val="00DD6F36"/>
    <w:rsid w:val="00DD6FE3"/>
    <w:rsid w:val="00DD74B1"/>
    <w:rsid w:val="00DD7D52"/>
    <w:rsid w:val="00DE0794"/>
    <w:rsid w:val="00DE099B"/>
    <w:rsid w:val="00DE132E"/>
    <w:rsid w:val="00DE1CC9"/>
    <w:rsid w:val="00DE234B"/>
    <w:rsid w:val="00DE28E0"/>
    <w:rsid w:val="00DE2BAC"/>
    <w:rsid w:val="00DE2F70"/>
    <w:rsid w:val="00DE3189"/>
    <w:rsid w:val="00DE3D29"/>
    <w:rsid w:val="00DE432F"/>
    <w:rsid w:val="00DE4A78"/>
    <w:rsid w:val="00DE4BE0"/>
    <w:rsid w:val="00DE4D46"/>
    <w:rsid w:val="00DE5125"/>
    <w:rsid w:val="00DE5419"/>
    <w:rsid w:val="00DE5446"/>
    <w:rsid w:val="00DE5698"/>
    <w:rsid w:val="00DE5EA8"/>
    <w:rsid w:val="00DE6B96"/>
    <w:rsid w:val="00DE7F64"/>
    <w:rsid w:val="00DF0241"/>
    <w:rsid w:val="00DF128A"/>
    <w:rsid w:val="00DF1644"/>
    <w:rsid w:val="00DF1704"/>
    <w:rsid w:val="00DF1AFC"/>
    <w:rsid w:val="00DF221B"/>
    <w:rsid w:val="00DF2306"/>
    <w:rsid w:val="00DF2DF8"/>
    <w:rsid w:val="00DF4C50"/>
    <w:rsid w:val="00DF57FE"/>
    <w:rsid w:val="00DF687D"/>
    <w:rsid w:val="00DF706F"/>
    <w:rsid w:val="00DF7125"/>
    <w:rsid w:val="00E001DF"/>
    <w:rsid w:val="00E00AE1"/>
    <w:rsid w:val="00E00F3A"/>
    <w:rsid w:val="00E013A4"/>
    <w:rsid w:val="00E015DC"/>
    <w:rsid w:val="00E017C8"/>
    <w:rsid w:val="00E0206B"/>
    <w:rsid w:val="00E02924"/>
    <w:rsid w:val="00E02D29"/>
    <w:rsid w:val="00E030D0"/>
    <w:rsid w:val="00E032E7"/>
    <w:rsid w:val="00E034F1"/>
    <w:rsid w:val="00E035DD"/>
    <w:rsid w:val="00E039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693C"/>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36CB7"/>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46B"/>
    <w:rsid w:val="00E51E9F"/>
    <w:rsid w:val="00E5213C"/>
    <w:rsid w:val="00E52489"/>
    <w:rsid w:val="00E536E1"/>
    <w:rsid w:val="00E5399B"/>
    <w:rsid w:val="00E53C6E"/>
    <w:rsid w:val="00E53D1B"/>
    <w:rsid w:val="00E53F2A"/>
    <w:rsid w:val="00E54D8A"/>
    <w:rsid w:val="00E55B23"/>
    <w:rsid w:val="00E55EA0"/>
    <w:rsid w:val="00E55F30"/>
    <w:rsid w:val="00E560E1"/>
    <w:rsid w:val="00E56131"/>
    <w:rsid w:val="00E567A7"/>
    <w:rsid w:val="00E56F6F"/>
    <w:rsid w:val="00E57343"/>
    <w:rsid w:val="00E57988"/>
    <w:rsid w:val="00E6005E"/>
    <w:rsid w:val="00E60837"/>
    <w:rsid w:val="00E6106D"/>
    <w:rsid w:val="00E61629"/>
    <w:rsid w:val="00E62B5A"/>
    <w:rsid w:val="00E62C08"/>
    <w:rsid w:val="00E62DA0"/>
    <w:rsid w:val="00E6330B"/>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46B"/>
    <w:rsid w:val="00E7153E"/>
    <w:rsid w:val="00E71C72"/>
    <w:rsid w:val="00E728CC"/>
    <w:rsid w:val="00E7450E"/>
    <w:rsid w:val="00E77131"/>
    <w:rsid w:val="00E81521"/>
    <w:rsid w:val="00E81E17"/>
    <w:rsid w:val="00E81EE9"/>
    <w:rsid w:val="00E826D9"/>
    <w:rsid w:val="00E82C18"/>
    <w:rsid w:val="00E82EBA"/>
    <w:rsid w:val="00E82F81"/>
    <w:rsid w:val="00E83D01"/>
    <w:rsid w:val="00E83DB4"/>
    <w:rsid w:val="00E85B76"/>
    <w:rsid w:val="00E85CF7"/>
    <w:rsid w:val="00E8612D"/>
    <w:rsid w:val="00E87526"/>
    <w:rsid w:val="00E879BA"/>
    <w:rsid w:val="00E87B16"/>
    <w:rsid w:val="00E9039C"/>
    <w:rsid w:val="00E90D4D"/>
    <w:rsid w:val="00E90FDE"/>
    <w:rsid w:val="00E91619"/>
    <w:rsid w:val="00E92758"/>
    <w:rsid w:val="00E940BC"/>
    <w:rsid w:val="00E94EE3"/>
    <w:rsid w:val="00E95501"/>
    <w:rsid w:val="00E9607B"/>
    <w:rsid w:val="00E96CD1"/>
    <w:rsid w:val="00E96E05"/>
    <w:rsid w:val="00E9799C"/>
    <w:rsid w:val="00EA0DAE"/>
    <w:rsid w:val="00EA1399"/>
    <w:rsid w:val="00EA1B31"/>
    <w:rsid w:val="00EA2056"/>
    <w:rsid w:val="00EA2277"/>
    <w:rsid w:val="00EA3A10"/>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5A63"/>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C56"/>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1F00"/>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B3B"/>
    <w:rsid w:val="00F06D8F"/>
    <w:rsid w:val="00F1012A"/>
    <w:rsid w:val="00F10D31"/>
    <w:rsid w:val="00F11140"/>
    <w:rsid w:val="00F11475"/>
    <w:rsid w:val="00F1149E"/>
    <w:rsid w:val="00F11B8D"/>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7F8"/>
    <w:rsid w:val="00F25D98"/>
    <w:rsid w:val="00F25E93"/>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396A"/>
    <w:rsid w:val="00F340CF"/>
    <w:rsid w:val="00F34766"/>
    <w:rsid w:val="00F34C02"/>
    <w:rsid w:val="00F34F6C"/>
    <w:rsid w:val="00F34FA5"/>
    <w:rsid w:val="00F35402"/>
    <w:rsid w:val="00F35B37"/>
    <w:rsid w:val="00F35C06"/>
    <w:rsid w:val="00F35F53"/>
    <w:rsid w:val="00F37603"/>
    <w:rsid w:val="00F37AA4"/>
    <w:rsid w:val="00F37DDE"/>
    <w:rsid w:val="00F37E31"/>
    <w:rsid w:val="00F402DD"/>
    <w:rsid w:val="00F40314"/>
    <w:rsid w:val="00F4046F"/>
    <w:rsid w:val="00F41421"/>
    <w:rsid w:val="00F41744"/>
    <w:rsid w:val="00F41D3F"/>
    <w:rsid w:val="00F42EB6"/>
    <w:rsid w:val="00F42FB7"/>
    <w:rsid w:val="00F4311D"/>
    <w:rsid w:val="00F44CD7"/>
    <w:rsid w:val="00F44DCD"/>
    <w:rsid w:val="00F471F3"/>
    <w:rsid w:val="00F472E5"/>
    <w:rsid w:val="00F475F5"/>
    <w:rsid w:val="00F50199"/>
    <w:rsid w:val="00F50482"/>
    <w:rsid w:val="00F505FE"/>
    <w:rsid w:val="00F5069C"/>
    <w:rsid w:val="00F51D5F"/>
    <w:rsid w:val="00F52478"/>
    <w:rsid w:val="00F52B90"/>
    <w:rsid w:val="00F530D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AD3"/>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453"/>
    <w:rsid w:val="00F915EB"/>
    <w:rsid w:val="00F93917"/>
    <w:rsid w:val="00F944F1"/>
    <w:rsid w:val="00F9457B"/>
    <w:rsid w:val="00F94BD8"/>
    <w:rsid w:val="00F96980"/>
    <w:rsid w:val="00F973A1"/>
    <w:rsid w:val="00F97BF3"/>
    <w:rsid w:val="00F97C1E"/>
    <w:rsid w:val="00FA1967"/>
    <w:rsid w:val="00FA1F18"/>
    <w:rsid w:val="00FA213D"/>
    <w:rsid w:val="00FA2B35"/>
    <w:rsid w:val="00FA2EE3"/>
    <w:rsid w:val="00FA317A"/>
    <w:rsid w:val="00FA3F03"/>
    <w:rsid w:val="00FA46D7"/>
    <w:rsid w:val="00FA4D33"/>
    <w:rsid w:val="00FA502E"/>
    <w:rsid w:val="00FA529A"/>
    <w:rsid w:val="00FA5758"/>
    <w:rsid w:val="00FA5AAC"/>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847"/>
    <w:rsid w:val="00FB6F7F"/>
    <w:rsid w:val="00FB7924"/>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510"/>
    <w:rsid w:val="00FD1DB9"/>
    <w:rsid w:val="00FD25C7"/>
    <w:rsid w:val="00FD2825"/>
    <w:rsid w:val="00FD2838"/>
    <w:rsid w:val="00FD2CF1"/>
    <w:rsid w:val="00FD3082"/>
    <w:rsid w:val="00FD322F"/>
    <w:rsid w:val="00FD5002"/>
    <w:rsid w:val="00FD527B"/>
    <w:rsid w:val="00FD5316"/>
    <w:rsid w:val="00FD567F"/>
    <w:rsid w:val="00FD5CD7"/>
    <w:rsid w:val="00FD74EB"/>
    <w:rsid w:val="00FE1078"/>
    <w:rsid w:val="00FE1603"/>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 w:val="10934F2A"/>
    <w:rsid w:val="13DA17AB"/>
    <w:rsid w:val="145613DC"/>
    <w:rsid w:val="15A74CBF"/>
    <w:rsid w:val="29EC2A88"/>
    <w:rsid w:val="339F48A4"/>
    <w:rsid w:val="3C5F7FEA"/>
    <w:rsid w:val="448465A6"/>
    <w:rsid w:val="4CCB5928"/>
    <w:rsid w:val="6B083C08"/>
    <w:rsid w:val="70DA29DA"/>
    <w:rsid w:val="75615B5B"/>
    <w:rsid w:val="7C052553"/>
    <w:rsid w:val="7F9238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4D931B"/>
  <w15:docId w15:val="{62B1CB29-4154-4478-AD82-96B2C2F5F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Malgun Gothic"/>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Malgun Gothic"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lang w:val="en-US"/>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lang w:val="en-GB"/>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Malgun Gothic"/>
      <w:sz w:val="22"/>
      <w:lang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pPr>
    <w:rPr>
      <w:b/>
      <w:bCs/>
      <w:color w:val="4F81BD"/>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style>
  <w:style w:type="paragraph" w:styleId="BodyText">
    <w:name w:val="Body Text"/>
    <w:basedOn w:val="Normal"/>
    <w:link w:val="BodyTextChar"/>
    <w:semiHidden/>
    <w:unhideWhenUsed/>
    <w:qFormat/>
    <w:pPr>
      <w:spacing w:after="120"/>
    </w:pPr>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pPr>
      <w:overflowPunct w:val="0"/>
      <w:autoSpaceDE w:val="0"/>
      <w:autoSpaceDN w:val="0"/>
      <w:adjustRightInd w:val="0"/>
      <w:textAlignment w:val="baseline"/>
    </w:pPr>
    <w:rPr>
      <w:rFonts w:ascii="Courier New" w:eastAsia="MS Mincho" w:hAnsi="Courier New"/>
      <w:lang w:val="nb-NO" w:eastAsia="ja-JP"/>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EndnoteText">
    <w:name w:val="endnote text"/>
    <w:basedOn w:val="Normal"/>
    <w:link w:val="EndnoteTextChar"/>
    <w:semiHidden/>
    <w:unhideWhenUsed/>
    <w:qFormat/>
    <w:pPr>
      <w:spacing w:after="0"/>
    </w:p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Malgun Gothic" w:hAnsi="Arial"/>
      <w:b/>
      <w:sz w:val="18"/>
      <w:lang w:eastAsia="en-US"/>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rFonts w:asciiTheme="minorHAnsi" w:eastAsiaTheme="minorHAnsi" w:hAnsiTheme="minorHAnsi" w:cstheme="minorBidi"/>
      <w:b/>
      <w:sz w:val="22"/>
      <w:szCs w:val="22"/>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NormalWeb">
    <w:name w:val="Normal (Web)"/>
    <w:basedOn w:val="Normal"/>
    <w:uiPriority w:val="99"/>
    <w:unhideWhenUsed/>
    <w:qFormat/>
    <w:pPr>
      <w:spacing w:before="100" w:beforeAutospacing="1" w:after="100" w:afterAutospacing="1"/>
    </w:pPr>
    <w:rPr>
      <w:rFonts w:eastAsiaTheme="minorEastAsia"/>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1">
    <w:name w:val="Table Grid 1"/>
    <w:basedOn w:val="TableNormal"/>
    <w:qFormat/>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basedOn w:val="DefaultParagraphFont"/>
    <w:uiPriority w:val="22"/>
    <w:qFormat/>
    <w:rPr>
      <w:b/>
      <w:bCs/>
    </w:rPr>
  </w:style>
  <w:style w:type="character" w:styleId="EndnoteReference">
    <w:name w:val="endnote reference"/>
    <w:basedOn w:val="DefaultParagraphFont"/>
    <w:semiHidden/>
    <w:unhideWhenUsed/>
    <w:qFormat/>
    <w:rPr>
      <w:vertAlign w:val="superscript"/>
    </w:rPr>
  </w:style>
  <w:style w:type="character" w:styleId="PageNumber">
    <w:name w:val="page number"/>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eastAsia="en-US"/>
    </w:rPr>
  </w:style>
  <w:style w:type="paragraph" w:customStyle="1" w:styleId="ZH">
    <w:name w:val="ZH"/>
    <w:qFormat/>
    <w:pPr>
      <w:framePr w:wrap="notBeside" w:vAnchor="page" w:hAnchor="margin" w:xAlign="center" w:y="6805"/>
      <w:widowControl w:val="0"/>
    </w:pPr>
    <w:rPr>
      <w:rFonts w:ascii="Arial" w:eastAsia="Malgun Gothic"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algun Gothic"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algun Gothic"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Malgun Gothic" w:hAnsi="Arial"/>
      <w:i/>
      <w:lang w:eastAsia="en-US"/>
    </w:rPr>
  </w:style>
  <w:style w:type="paragraph" w:customStyle="1" w:styleId="ZD">
    <w:name w:val="ZD"/>
    <w:qFormat/>
    <w:pPr>
      <w:framePr w:wrap="notBeside" w:vAnchor="page" w:hAnchor="margin" w:y="15764"/>
      <w:widowControl w:val="0"/>
    </w:pPr>
    <w:rPr>
      <w:rFonts w:ascii="Arial" w:eastAsia="Malgun Gothic"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algun Gothic"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algun Gothic"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Malgun Gothic" w:hAnsi="Arial"/>
      <w:lang w:eastAsia="en-US"/>
    </w:rPr>
  </w:style>
  <w:style w:type="paragraph" w:customStyle="1" w:styleId="tdoc-header">
    <w:name w:val="tdoc-header"/>
    <w:qFormat/>
    <w:rPr>
      <w:rFonts w:ascii="Arial" w:eastAsia="Malgun Gothic"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qFormat/>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hAnsi="Times New Roman"/>
      <w:lang w:eastAsia="ja-JP"/>
    </w:rPr>
  </w:style>
  <w:style w:type="character" w:customStyle="1" w:styleId="Heading3Char">
    <w:name w:val="Heading 3 Char"/>
    <w:link w:val="Heading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Heading4Char">
    <w:name w:val="Heading 4 Char"/>
    <w:link w:val="Heading4"/>
    <w:qFormat/>
    <w:locked/>
    <w:rPr>
      <w:rFonts w:ascii="Arial" w:hAnsi="Arial"/>
      <w:sz w:val="24"/>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List"/>
    <w:qFormat/>
    <w:pPr>
      <w:numPr>
        <w:numId w:val="1"/>
      </w:numPr>
    </w:pPr>
    <w:rPr>
      <w:rFonts w:eastAsia="MS Mincho"/>
      <w:lang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qFormat/>
    <w:rPr>
      <w:rFonts w:eastAsia="Batang"/>
      <w:lang w:val="en-GB" w:eastAsia="en-US" w:bidi="ar-SA"/>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ommentTextChar">
    <w:name w:val="Comment Text Char"/>
    <w:link w:val="CommentText"/>
    <w:uiPriority w:val="99"/>
    <w:semiHidden/>
    <w:qFormat/>
    <w:rPr>
      <w:rFonts w:ascii="Times New Roman" w:hAnsi="Times New Roman"/>
      <w:lang w:val="en-GB" w:eastAsia="en-US"/>
    </w:rPr>
  </w:style>
  <w:style w:type="paragraph" w:customStyle="1" w:styleId="Revision1">
    <w:name w:val="Revision1"/>
    <w:hidden/>
    <w:uiPriority w:val="99"/>
    <w:semiHidden/>
    <w:qFormat/>
    <w:rPr>
      <w:rFonts w:eastAsia="Malgun Gothic"/>
      <w:lang w:eastAsia="en-US"/>
    </w:rPr>
  </w:style>
  <w:style w:type="paragraph" w:customStyle="1" w:styleId="Doc-title">
    <w:name w:val="Doc-title"/>
    <w:basedOn w:val="Normal"/>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Normal"/>
    <w:qFormat/>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Reference">
    <w:name w:val="Reference"/>
    <w:basedOn w:val="Normal"/>
    <w:qFormat/>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qFormat/>
    <w:rPr>
      <w:color w:val="808080"/>
    </w:rPr>
  </w:style>
  <w:style w:type="character" w:customStyle="1" w:styleId="EndnoteTextChar">
    <w:name w:val="Endnote Text Char"/>
    <w:basedOn w:val="DefaultParagraphFont"/>
    <w:link w:val="EndnoteText"/>
    <w:semiHidden/>
    <w:qFormat/>
    <w:rPr>
      <w:rFonts w:ascii="Times New Roman" w:hAnsi="Times New Roman"/>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en-GB"/>
    </w:rPr>
  </w:style>
  <w:style w:type="character" w:customStyle="1" w:styleId="PlainTextChar">
    <w:name w:val="Plain Text Char"/>
    <w:basedOn w:val="DefaultParagraphFont"/>
    <w:link w:val="PlainText"/>
    <w:qFormat/>
    <w:rPr>
      <w:rFonts w:ascii="Courier New" w:eastAsia="MS Mincho" w:hAnsi="Courier New"/>
      <w:lang w:val="nb-NO" w:eastAsia="ja-JP"/>
    </w:rPr>
  </w:style>
  <w:style w:type="paragraph" w:customStyle="1" w:styleId="TAJ">
    <w:name w:val="TAJ"/>
    <w:basedOn w:val="TH"/>
    <w:qFormat/>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Normal"/>
    <w:qFormat/>
    <w:pPr>
      <w:overflowPunct w:val="0"/>
      <w:autoSpaceDE w:val="0"/>
      <w:autoSpaceDN w:val="0"/>
      <w:adjustRightInd w:val="0"/>
      <w:textAlignment w:val="baseline"/>
    </w:pPr>
    <w:rPr>
      <w:rFonts w:eastAsia="Times New Roman"/>
      <w:i/>
      <w:color w:val="0000FF"/>
      <w:lang w:eastAsia="en-GB"/>
    </w:rPr>
  </w:style>
  <w:style w:type="character" w:customStyle="1" w:styleId="BodyTextIndentChar">
    <w:name w:val="Body Text Indent Char"/>
    <w:basedOn w:val="DefaultParagraphFont"/>
    <w:link w:val="BodyTextIndent"/>
    <w:qFormat/>
    <w:rPr>
      <w:rFonts w:ascii="Times New Roman" w:eastAsia="MS Mincho" w:hAnsi="Times New Roman"/>
      <w:sz w:val="22"/>
      <w:lang w:val="zh-CN" w:eastAsia="zh-CN"/>
    </w:rPr>
  </w:style>
  <w:style w:type="character" w:customStyle="1" w:styleId="BodyText2Char">
    <w:name w:val="Body Text 2 Char"/>
    <w:basedOn w:val="DefaultParagraphFont"/>
    <w:link w:val="BodyText2"/>
    <w:qFormat/>
    <w:rPr>
      <w:rFonts w:ascii="Times New Roman" w:eastAsia="MS Mincho" w:hAnsi="Times New Roman"/>
      <w:sz w:val="24"/>
      <w:lang w:val="zh-CN" w:eastAsia="en-GB"/>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ascii="Times New Roman" w:eastAsia="MS Mincho" w:hAnsi="Times New Roman"/>
      <w:lang w:val="en-GB" w:eastAsia="ja-JP"/>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3Char">
    <w:name w:val="B3 Char"/>
    <w:qFormat/>
    <w:rPr>
      <w:rFonts w:ascii="Times New Roman" w:hAnsi="Times New Roman"/>
      <w:lang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qFormat/>
    <w:pPr>
      <w:spacing w:after="0"/>
    </w:pPr>
    <w:rPr>
      <w:rFonts w:ascii="Arial" w:eastAsia="PMingLiU" w:hAnsi="Arial" w:cs="Arial"/>
      <w:sz w:val="22"/>
      <w:szCs w:val="24"/>
      <w:lang w:val="en-US" w:eastAsia="zh-CN"/>
    </w:rPr>
  </w:style>
  <w:style w:type="character" w:customStyle="1" w:styleId="B10">
    <w:name w:val="B1 (文字)"/>
    <w:qFormat/>
    <w:rPr>
      <w:rFonts w:eastAsia="Times New Roman"/>
      <w:lang w:val="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eastAsia="en-GB"/>
    </w:rPr>
  </w:style>
  <w:style w:type="paragraph" w:customStyle="1" w:styleId="Agreement">
    <w:name w:val="Agreement"/>
    <w:basedOn w:val="Normal"/>
    <w:next w:val="Doc-text2"/>
    <w:qFormat/>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character" w:customStyle="1" w:styleId="BodyTextChar">
    <w:name w:val="Body Text Char"/>
    <w:basedOn w:val="DefaultParagraphFont"/>
    <w:link w:val="BodyText"/>
    <w:semiHidden/>
    <w:qFormat/>
    <w:rPr>
      <w:rFonts w:ascii="Times New Roman" w:hAnsi="Times New Roman"/>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453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oleObject" Target="embeddings/oleObject9.bin"/><Relationship Id="rId3" Type="http://schemas.openxmlformats.org/officeDocument/2006/relationships/customXml" Target="../customXml/item3.xml"/><Relationship Id="rId21" Type="http://schemas.openxmlformats.org/officeDocument/2006/relationships/oleObject" Target="embeddings/oleObject6.bin"/><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oleObject" Target="embeddings/oleObject8.bin"/><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oleObject" Target="embeddings/oleObject5.bin"/><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emf"/><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oleObject" Target="embeddings/oleObject7.bin"/><Relationship Id="rId28" Type="http://schemas.openxmlformats.org/officeDocument/2006/relationships/image" Target="media/image7.emf"/><Relationship Id="rId10" Type="http://schemas.openxmlformats.org/officeDocument/2006/relationships/footnotes" Target="footnotes.xml"/><Relationship Id="rId19" Type="http://schemas.openxmlformats.org/officeDocument/2006/relationships/oleObject" Target="embeddings/oleObject4.bin"/><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5.emf"/><Relationship Id="rId27" Type="http://schemas.openxmlformats.org/officeDocument/2006/relationships/oleObject" Target="embeddings/oleObject10.bin"/><Relationship Id="rId30" Type="http://schemas.openxmlformats.org/officeDocument/2006/relationships/oleObject" Target="embeddings/oleObject1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F0B553-CE15-4D0D-8E4A-0A499C42EA15}">
  <ds:schemaRefs>
    <ds:schemaRef ds:uri="http://schemas.openxmlformats.org/officeDocument/2006/bibliography"/>
  </ds:schemaRefs>
</ds:datastoreItem>
</file>

<file path=customXml/itemProps2.xml><?xml version="1.0" encoding="utf-8"?>
<ds:datastoreItem xmlns:ds="http://schemas.openxmlformats.org/officeDocument/2006/customXml" ds:itemID="{05EE72C6-6396-4629-9AB6-7298A0A9C20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0DE28995-B085-481F-9629-8A64E2B8A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3802C33-4FC5-4A70-9C5C-034D69197F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5648</Words>
  <Characters>29985</Characters>
  <Application>Microsoft Office Word</Application>
  <DocSecurity>0</DocSecurity>
  <Lines>856</Lines>
  <Paragraphs>593</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35040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 (Masato)</dc:creator>
  <cp:lastModifiedBy>Håkan</cp:lastModifiedBy>
  <cp:revision>3</cp:revision>
  <dcterms:created xsi:type="dcterms:W3CDTF">2021-07-02T14:17:00Z</dcterms:created>
  <dcterms:modified xsi:type="dcterms:W3CDTF">2021-07-02T16:13:00Z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