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 xml:space="preserve">[POST113bis-e][506][R17 </w:t>
      </w:r>
      <w:proofErr w:type="spellStart"/>
      <w:r>
        <w:t>IIoT</w:t>
      </w:r>
      <w:proofErr w:type="spellEnd"/>
      <w:r>
        <w:t xml:space="preserve">]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FC673F" w14:paraId="56D12EC1" w14:textId="77777777">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FC673F" w14:paraId="19908250" w14:textId="77777777">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Zhenhua Zou; zhenhua.zou@ericsson.com</w:t>
            </w:r>
          </w:p>
        </w:tc>
      </w:tr>
      <w:tr w:rsidR="00237B50" w14:paraId="1DB1BA7A" w14:textId="77777777">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 xml:space="preserve">Milos </w:t>
            </w:r>
            <w:proofErr w:type="spellStart"/>
            <w:r w:rsidRPr="00F634A3">
              <w:t>Tesanovic</w:t>
            </w:r>
            <w:proofErr w:type="spellEnd"/>
            <w:r w:rsidRPr="00F634A3">
              <w:t> ; m.tesanovic@samsung.com</w:t>
            </w:r>
          </w:p>
        </w:tc>
      </w:tr>
      <w:tr w:rsidR="00237B50" w:rsidRPr="00B7722D" w14:paraId="7C38E340" w14:textId="77777777">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rsidRPr="00FC673F" w14:paraId="30D77ECA" w14:textId="77777777">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14:paraId="0C34EF71" w14:textId="77777777">
        <w:trPr>
          <w:trHeight w:val="144"/>
        </w:trPr>
        <w:tc>
          <w:tcPr>
            <w:tcW w:w="793" w:type="pct"/>
          </w:tcPr>
          <w:p w14:paraId="5627DD21" w14:textId="77777777" w:rsidR="00237B50" w:rsidRDefault="00E364BB">
            <w:pPr>
              <w:spacing w:after="0"/>
              <w:jc w:val="both"/>
              <w:rPr>
                <w:rFonts w:eastAsia="SimSun"/>
                <w:lang w:val="fr-FR" w:eastAsia="zh-CN"/>
              </w:rPr>
            </w:pPr>
            <w:r>
              <w:rPr>
                <w:rFonts w:eastAsia="SimSun"/>
                <w:lang w:val="fr-FR" w:eastAsia="zh-CN"/>
              </w:rPr>
              <w:t>MediaTek</w:t>
            </w:r>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 xml:space="preserve">Pradeep Jose ;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00515EEC">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r>
              <w:rPr>
                <w:rFonts w:eastAsia="SimSun"/>
                <w:lang w:val="fr-FR" w:eastAsia="zh-CN"/>
              </w:rPr>
              <w:t>Huawei, HiSilicon</w:t>
            </w:r>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14:paraId="55175153" w14:textId="77777777">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Default="00FC673F">
            <w:pPr>
              <w:spacing w:after="0"/>
              <w:jc w:val="both"/>
              <w:rPr>
                <w:rFonts w:eastAsiaTheme="minorEastAsia"/>
                <w:lang w:val="fr-FR" w:eastAsia="zh-CN"/>
              </w:rPr>
            </w:pPr>
            <w:r>
              <w:rPr>
                <w:rFonts w:eastAsiaTheme="minorEastAsia"/>
                <w:lang w:val="fr-FR" w:eastAsia="zh-CN"/>
              </w:rPr>
              <w:t>Joachim Löhr; jlohr@lenovo.com</w:t>
            </w:r>
          </w:p>
        </w:tc>
      </w:tr>
      <w:tr w:rsidR="00237B50" w14:paraId="4DC183F4" w14:textId="77777777">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Default="00260F8C">
            <w:pPr>
              <w:spacing w:after="0"/>
              <w:jc w:val="both"/>
              <w:rPr>
                <w:rFonts w:eastAsiaTheme="minorEastAsia"/>
                <w:lang w:val="fr-FR" w:eastAsia="zh-CN"/>
              </w:rPr>
            </w:pPr>
            <w:r>
              <w:rPr>
                <w:rFonts w:eastAsiaTheme="minorEastAsia"/>
                <w:lang w:val="fr-FR" w:eastAsia="zh-CN"/>
              </w:rPr>
              <w:t xml:space="preserve">Sherif ElAzzouni; </w:t>
            </w:r>
            <w:r w:rsidR="00775E55">
              <w:rPr>
                <w:rFonts w:eastAsiaTheme="minorEastAsia"/>
                <w:lang w:val="fr-FR" w:eastAsia="zh-CN"/>
              </w:rPr>
              <w:t>selazzou@qti.qualcomm.com</w:t>
            </w:r>
          </w:p>
        </w:tc>
      </w:tr>
      <w:tr w:rsidR="00237B50" w14:paraId="1EA7298E" w14:textId="77777777">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Default="007375B3" w:rsidP="007375B3">
            <w:pPr>
              <w:spacing w:after="0"/>
              <w:jc w:val="both"/>
              <w:rPr>
                <w:rFonts w:eastAsiaTheme="minorEastAsia"/>
                <w:lang w:val="fr-FR" w:eastAsia="zh-CN"/>
              </w:rPr>
            </w:pPr>
            <w:r>
              <w:rPr>
                <w:rFonts w:eastAsiaTheme="minorEastAsia" w:hint="eastAsia"/>
                <w:lang w:val="fr-FR" w:eastAsia="zh-CN"/>
              </w:rPr>
              <w:t>Z</w:t>
            </w:r>
            <w:r>
              <w:rPr>
                <w:rFonts w:eastAsiaTheme="minorEastAsia"/>
                <w:lang w:val="fr-FR" w:eastAsia="zh-CN"/>
              </w:rPr>
              <w:t>he Fu ; fuzhe@OPPO.com</w:t>
            </w:r>
          </w:p>
        </w:tc>
      </w:tr>
      <w:tr w:rsidR="00B359BC" w14:paraId="45BA4017" w14:textId="77777777">
        <w:trPr>
          <w:trHeight w:val="144"/>
        </w:trPr>
        <w:tc>
          <w:tcPr>
            <w:tcW w:w="793" w:type="pct"/>
          </w:tcPr>
          <w:p w14:paraId="6D97EFAD" w14:textId="0D12FA16" w:rsidR="00B359BC" w:rsidRDefault="00B359BC" w:rsidP="00B359BC">
            <w:pPr>
              <w:spacing w:after="0"/>
              <w:jc w:val="both"/>
              <w:rPr>
                <w:rFonts w:eastAsia="SimSun" w:hint="eastAsia"/>
                <w:lang w:val="fr-FR" w:eastAsia="zh-CN"/>
              </w:rPr>
            </w:pPr>
            <w:r>
              <w:t>Futurewei</w:t>
            </w:r>
          </w:p>
        </w:tc>
        <w:tc>
          <w:tcPr>
            <w:tcW w:w="4207" w:type="pct"/>
          </w:tcPr>
          <w:p w14:paraId="78D2B016" w14:textId="2C10CAA7" w:rsidR="00B359BC" w:rsidRDefault="00B359BC" w:rsidP="00B359BC">
            <w:pPr>
              <w:spacing w:after="0"/>
              <w:jc w:val="both"/>
              <w:rPr>
                <w:rFonts w:eastAsiaTheme="minorEastAsia" w:hint="eastAsia"/>
                <w:lang w:val="fr-FR" w:eastAsia="zh-CN"/>
              </w:rPr>
            </w:pPr>
            <w:r>
              <w:rPr>
                <w:lang w:val="fr-FR"/>
              </w:rPr>
              <w:t>Yunsong Yang (yyang1@futurewei.com)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74A9ADC3" w14:textId="77777777" w:rsidR="00237B50" w:rsidRDefault="00DD78D3">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It refers to the time period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t>Survival Time (Optional)</w:t>
                  </w:r>
                </w:p>
              </w:tc>
              <w:tc>
                <w:tcPr>
                  <w:tcW w:w="6630" w:type="dxa"/>
                  <w:shd w:val="clear" w:color="auto" w:fill="auto"/>
                </w:tcPr>
                <w:p w14:paraId="443D54FF" w14:textId="77777777" w:rsidR="00237B50" w:rsidRDefault="00DD78D3">
                  <w:pPr>
                    <w:pStyle w:val="TAL"/>
                    <w:spacing w:after="0"/>
                  </w:pPr>
                  <w:r>
                    <w:t>It refers to the time period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77777777" w:rsidR="00237B50" w:rsidRDefault="00DD78D3">
            <w:pPr>
              <w:pStyle w:val="TAH"/>
              <w:spacing w:after="0"/>
              <w:rPr>
                <w:sz w:val="10"/>
              </w:rPr>
            </w:pPr>
            <w:r>
              <w:rPr>
                <w:sz w:val="10"/>
              </w:rPr>
              <w:t># of UEs</w:t>
            </w:r>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77777777"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Mobile control panels – remote control of e.g.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r>
              <w:rPr>
                <w:sz w:val="10"/>
              </w:rPr>
              <w:t>typically 40 m x 60 m; maximum 200 m x 300 m</w:t>
            </w:r>
          </w:p>
        </w:tc>
        <w:tc>
          <w:tcPr>
            <w:tcW w:w="685" w:type="pct"/>
            <w:gridSpan w:val="2"/>
          </w:tcPr>
          <w:p w14:paraId="6A26046A" w14:textId="77777777" w:rsidR="00237B50" w:rsidRDefault="00DD78D3">
            <w:pPr>
              <w:pStyle w:val="TAL"/>
              <w:spacing w:after="0"/>
              <w:rPr>
                <w:sz w:val="10"/>
              </w:rPr>
            </w:pPr>
            <w:r>
              <w:rPr>
                <w:sz w:val="10"/>
              </w:rPr>
              <w:t>Mobile control panels -remote control of e.g.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r>
              <w:rPr>
                <w:sz w:val="10"/>
              </w:rPr>
              <w:t>typically stationary</w:t>
            </w:r>
          </w:p>
        </w:tc>
        <w:tc>
          <w:tcPr>
            <w:tcW w:w="388" w:type="pct"/>
          </w:tcPr>
          <w:p w14:paraId="2A207F1A" w14:textId="77777777" w:rsidR="00237B50" w:rsidRDefault="00DD78D3">
            <w:pPr>
              <w:pStyle w:val="TAL"/>
              <w:spacing w:after="0"/>
              <w:rPr>
                <w:sz w:val="10"/>
              </w:rPr>
            </w:pPr>
            <w:r>
              <w:rPr>
                <w:sz w:val="10"/>
              </w:rPr>
              <w:t>typically 10 to 20</w:t>
            </w:r>
          </w:p>
        </w:tc>
        <w:tc>
          <w:tcPr>
            <w:tcW w:w="453" w:type="pct"/>
          </w:tcPr>
          <w:p w14:paraId="3BB8D4CC" w14:textId="77777777" w:rsidR="00237B50" w:rsidRDefault="00DD78D3">
            <w:pPr>
              <w:pStyle w:val="TAL"/>
              <w:spacing w:after="0"/>
              <w:rPr>
                <w:sz w:val="10"/>
              </w:rPr>
            </w:pPr>
            <w:r>
              <w:rPr>
                <w:sz w:val="10"/>
              </w:rPr>
              <w:t>typically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lastRenderedPageBreak/>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r>
              <w:rPr>
                <w:sz w:val="10"/>
              </w:rPr>
              <w:t>typically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77777777"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14:paraId="6FC3587E" w14:textId="77777777" w:rsidR="00237B50" w:rsidRDefault="00DD78D3">
            <w:pPr>
              <w:pStyle w:val="TAN"/>
              <w:rPr>
                <w:sz w:val="10"/>
              </w:rPr>
            </w:pPr>
            <w:r>
              <w:rPr>
                <w:sz w:val="10"/>
              </w:rPr>
              <w:t>NOTE 12:</w:t>
            </w:r>
            <w:r>
              <w:rPr>
                <w:sz w:val="10"/>
              </w:rPr>
              <w:tab/>
              <w:t xml:space="preserve">Maximum straight-line distance between UEs.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w:t>
      </w:r>
      <w:proofErr w:type="spellStart"/>
      <w:r>
        <w:rPr>
          <w:b/>
        </w:rPr>
        <w:t>gNB</w:t>
      </w:r>
      <w:proofErr w:type="spellEnd"/>
      <w:r>
        <w:rPr>
          <w:b/>
        </w:rPr>
        <w:t xml:space="preserve">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0B359BC">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0B359BC">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w:t>
            </w:r>
            <w:r>
              <w:rPr>
                <w:lang w:eastAsia="zh-TW"/>
              </w:rPr>
              <w:lastRenderedPageBreak/>
              <w:t xml:space="preserve">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When a survival time information is provided in TSC AI, RAN action (</w:t>
            </w:r>
            <w:proofErr w:type="spellStart"/>
            <w:r>
              <w:rPr>
                <w:bCs/>
              </w:rPr>
              <w:t>gNB</w:t>
            </w:r>
            <w:proofErr w:type="spellEnd"/>
            <w:r>
              <w:rPr>
                <w:bCs/>
              </w:rPr>
              <w:t xml:space="preserve">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0B359BC">
        <w:tc>
          <w:tcPr>
            <w:tcW w:w="666" w:type="pct"/>
          </w:tcPr>
          <w:p w14:paraId="3F8E8EE9" w14:textId="77777777" w:rsidR="00237B50" w:rsidRDefault="00DD78D3">
            <w:pPr>
              <w:spacing w:after="0"/>
              <w:jc w:val="both"/>
            </w:pPr>
            <w:r>
              <w:lastRenderedPageBreak/>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0B359BC">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w:t>
            </w:r>
            <w:proofErr w:type="spellStart"/>
            <w:r>
              <w:rPr>
                <w:bCs/>
              </w:rPr>
              <w:t>gNB</w:t>
            </w:r>
            <w:proofErr w:type="spellEnd"/>
            <w:r>
              <w:rPr>
                <w:bCs/>
              </w:rPr>
              <w:t xml:space="preserve">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0B359BC">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0B359BC">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70035BDE" w14:textId="77777777" w:rsidTr="00B359BC">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e.g.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0B359BC">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14:paraId="3C70E470" w14:textId="77777777" w:rsidTr="00B359BC">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w:t>
            </w:r>
            <w:r>
              <w:rPr>
                <w:lang w:eastAsia="zh-TW"/>
              </w:rPr>
              <w:lastRenderedPageBreak/>
              <w:t xml:space="preserve">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14:paraId="42498020" w14:textId="77777777" w:rsidTr="00B359BC">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14:paraId="4AF54672" w14:textId="77777777" w:rsidTr="00B359BC">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0B359BC">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0B359BC">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0B359BC">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0B359BC">
        <w:tc>
          <w:tcPr>
            <w:tcW w:w="666" w:type="pct"/>
          </w:tcPr>
          <w:p w14:paraId="1C82C999" w14:textId="1E5D7980" w:rsidR="00B359BC" w:rsidRDefault="00B359BC" w:rsidP="00B359BC">
            <w:pPr>
              <w:spacing w:after="0"/>
              <w:jc w:val="both"/>
              <w:rPr>
                <w:rFonts w:eastAsiaTheme="minorEastAsia"/>
                <w:lang w:eastAsia="zh-CN"/>
              </w:rPr>
            </w:pPr>
            <w:r>
              <w:rPr>
                <w:rFonts w:eastAsiaTheme="minorEastAsia"/>
                <w:lang w:eastAsia="zh-CN"/>
              </w:rPr>
              <w:t>Futurewei</w:t>
            </w:r>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bl>
    <w:p w14:paraId="7518DDB0" w14:textId="77777777" w:rsidR="00237B50" w:rsidRDefault="00237B50">
      <w:pPr>
        <w:pStyle w:val="BodyText"/>
        <w:spacing w:before="120"/>
        <w:rPr>
          <w:rFonts w:eastAsiaTheme="minorEastAsia"/>
          <w:lang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w:t>
      </w:r>
      <w:proofErr w:type="spellStart"/>
      <w:r>
        <w:t>gNB</w:t>
      </w:r>
      <w:proofErr w:type="spellEnd"/>
      <w:r>
        <w:t xml:space="preserve">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t xml:space="preserve">UE-based with proactive trigger: UE triggers ST based on Sequence Number </w:t>
      </w:r>
      <w:proofErr w:type="gramStart"/>
      <w:r>
        <w:t>i.e.</w:t>
      </w:r>
      <w:proofErr w:type="gramEnd"/>
      <w:r>
        <w:t xml:space="preserv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 xml:space="preserve">Survival Time handling left to </w:t>
      </w:r>
      <w:proofErr w:type="spellStart"/>
      <w:r>
        <w:rPr>
          <w:rFonts w:ascii="Arial" w:hAnsi="Arial" w:cs="Arial"/>
          <w:sz w:val="20"/>
          <w:szCs w:val="20"/>
        </w:rPr>
        <w:t>gNB</w:t>
      </w:r>
      <w:proofErr w:type="spellEnd"/>
      <w:r>
        <w:rPr>
          <w:rFonts w:ascii="Arial" w:hAnsi="Arial" w:cs="Arial"/>
          <w:sz w:val="20"/>
          <w:szCs w:val="20"/>
        </w:rPr>
        <w:t xml:space="preserve">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w:t>
      </w:r>
      <w:proofErr w:type="spellStart"/>
      <w:r>
        <w:rPr>
          <w:lang w:val="en-GB"/>
        </w:rPr>
        <w:t>gNB</w:t>
      </w:r>
      <w:proofErr w:type="spellEnd"/>
      <w:r>
        <w:rPr>
          <w:lang w:val="en-GB"/>
        </w:rPr>
        <w:t xml:space="preserve">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w:t>
      </w:r>
      <w:proofErr w:type="spellStart"/>
      <w:r>
        <w:rPr>
          <w:i/>
          <w:lang w:val="en-GB"/>
        </w:rPr>
        <w:t>gNB</w:t>
      </w:r>
      <w:proofErr w:type="spellEnd"/>
      <w:r>
        <w:rPr>
          <w:i/>
          <w:lang w:val="en-GB"/>
        </w:rPr>
        <w:t xml:space="preserve"> first and so </w:t>
      </w:r>
      <w:r>
        <w:rPr>
          <w:i/>
        </w:rPr>
        <w:t xml:space="preserve">there is no faster and more reliable way to indicate to the UL transmission reception status to the UE than </w:t>
      </w:r>
      <w:proofErr w:type="spellStart"/>
      <w:r>
        <w:rPr>
          <w:i/>
        </w:rPr>
        <w:t>gNB</w:t>
      </w:r>
      <w:proofErr w:type="spellEnd"/>
      <w:r>
        <w:rPr>
          <w:i/>
        </w:rPr>
        <w:t xml:space="preserve"> simply dynamically scheduling the UE</w:t>
      </w:r>
      <w:r>
        <w:t>”. “</w:t>
      </w:r>
      <w:r>
        <w:rPr>
          <w:i/>
        </w:rPr>
        <w:t xml:space="preserve">Upon observing this a </w:t>
      </w:r>
      <w:proofErr w:type="spellStart"/>
      <w:r>
        <w:rPr>
          <w:i/>
        </w:rPr>
        <w:t>gNB</w:t>
      </w:r>
      <w:proofErr w:type="spellEnd"/>
      <w:r>
        <w:rPr>
          <w:i/>
        </w:rPr>
        <w:t xml:space="preserve">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proofErr w:type="spellStart"/>
      <w:r>
        <w:rPr>
          <w:lang w:val="en-GB"/>
        </w:rPr>
        <w:t>gNB</w:t>
      </w:r>
      <w:proofErr w:type="spellEnd"/>
      <w:r>
        <w:rPr>
          <w:lang w:val="en-GB"/>
        </w:rPr>
        <w:t xml:space="preserve">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3DEE2E3F" w14:textId="77777777" w:rsidR="00237B50" w:rsidRDefault="00DD78D3">
      <w:pPr>
        <w:pStyle w:val="BodyText"/>
        <w:numPr>
          <w:ilvl w:val="0"/>
          <w:numId w:val="10"/>
        </w:numPr>
        <w:rPr>
          <w:lang w:eastAsia="zh-CN"/>
        </w:rPr>
      </w:pPr>
      <w:r>
        <w:rPr>
          <w:lang w:eastAsia="zh-CN"/>
        </w:rPr>
        <w:lastRenderedPageBreak/>
        <w:t>CG type 2 reconfiguration can only play with MCS for improving the reliability, but that may not be sufficient to address deep link quality decrease due to e.g.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w:t>
      </w:r>
      <w:proofErr w:type="spellStart"/>
      <w:r>
        <w:rPr>
          <w:lang w:eastAsia="zh-CN"/>
        </w:rPr>
        <w:t>gNB</w:t>
      </w:r>
      <w:proofErr w:type="spellEnd"/>
      <w:r>
        <w:rPr>
          <w:lang w:eastAsia="zh-CN"/>
        </w:rPr>
        <w:t xml:space="preserve">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w:t>
      </w:r>
      <w:proofErr w:type="spellStart"/>
      <w:r>
        <w:t>gNB</w:t>
      </w:r>
      <w:proofErr w:type="spellEnd"/>
      <w:r>
        <w:t xml:space="preserve">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t xml:space="preserve">In summary, it is obvious that </w:t>
      </w:r>
      <w:proofErr w:type="spellStart"/>
      <w:r>
        <w:t>gNB</w:t>
      </w:r>
      <w:proofErr w:type="spellEnd"/>
      <w:r>
        <w:t xml:space="preserve"> has full freedom to use legacy scheduling and reconfiguration mechanisms to upgrade the radio resources targeted for an UL flow whenever it estimates it is needed. Therefore, if it can be considered that </w:t>
      </w:r>
      <w:proofErr w:type="spellStart"/>
      <w:r>
        <w:t>gNB</w:t>
      </w:r>
      <w:proofErr w:type="spellEnd"/>
      <w:r>
        <w:t xml:space="preserve">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 xml:space="preserve">Q2: Do you agree that handling of Survival Time in RAN can be all left to </w:t>
      </w:r>
      <w:proofErr w:type="spellStart"/>
      <w:r>
        <w:rPr>
          <w:b/>
        </w:rPr>
        <w:t>gNB</w:t>
      </w:r>
      <w:proofErr w:type="spellEnd"/>
      <w:r>
        <w:rPr>
          <w:b/>
        </w:rPr>
        <w:t xml:space="preserve">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0973AFA">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0973AFA">
        <w:tc>
          <w:tcPr>
            <w:tcW w:w="666"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6"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w:t>
            </w:r>
            <w:proofErr w:type="spellStart"/>
            <w:r>
              <w:rPr>
                <w:lang w:eastAsia="zh-TW"/>
              </w:rPr>
              <w:t>gNB</w:t>
            </w:r>
            <w:proofErr w:type="spellEnd"/>
            <w:r>
              <w:rPr>
                <w:lang w:eastAsia="zh-TW"/>
              </w:rPr>
              <w:t xml:space="preserve">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77777777" w:rsidR="00E05297" w:rsidRDefault="00E05297"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lastRenderedPageBreak/>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77777777" w:rsidR="00E05297" w:rsidRPr="009879B4"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w:t>
            </w:r>
            <w:proofErr w:type="spellStart"/>
            <w:r>
              <w:rPr>
                <w:lang w:eastAsia="zh-TW"/>
              </w:rPr>
              <w:t>gNB</w:t>
            </w:r>
            <w:proofErr w:type="spellEnd"/>
            <w:r>
              <w:rPr>
                <w:lang w:eastAsia="zh-TW"/>
              </w:rPr>
              <w:t xml:space="preserve"> implementation and what is contentious is the case for short survival time (e.g., 0.5 millisecond). In this case, our argument is, for short survival time, 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rPr>
                <w:lang w:eastAsia="zh-TW"/>
              </w:rPr>
              <w:t xml:space="preserve">.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w:t>
            </w:r>
            <w:proofErr w:type="spellStart"/>
            <w:r>
              <w:rPr>
                <w:lang w:eastAsia="zh-TW"/>
              </w:rPr>
              <w:t>gNB</w:t>
            </w:r>
            <w:proofErr w:type="spellEnd"/>
            <w:r>
              <w:rPr>
                <w:lang w:eastAsia="zh-TW"/>
              </w:rPr>
              <w:t xml:space="preserve">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w:t>
            </w:r>
            <w:r>
              <w:rPr>
                <w:lang w:eastAsia="zh-TW"/>
              </w:rPr>
              <w:lastRenderedPageBreak/>
              <w:t xml:space="preserve">the ability of a </w:t>
            </w:r>
            <w:proofErr w:type="spellStart"/>
            <w:r>
              <w:rPr>
                <w:lang w:eastAsia="zh-TW"/>
              </w:rPr>
              <w:t>gNB</w:t>
            </w:r>
            <w:proofErr w:type="spellEnd"/>
            <w:r>
              <w:rPr>
                <w:lang w:eastAsia="zh-TW"/>
              </w:rPr>
              <w:t xml:space="preserve"> to dynamically react to detecting an UL transmission failure (by allocating additional UL resources for UE re-transmission before ST expiry) can also be left up to </w:t>
            </w:r>
            <w:proofErr w:type="spellStart"/>
            <w:r>
              <w:rPr>
                <w:lang w:eastAsia="zh-TW"/>
              </w:rPr>
              <w:t>gNB</w:t>
            </w:r>
            <w:proofErr w:type="spellEnd"/>
            <w:r>
              <w:rPr>
                <w:lang w:eastAsia="zh-TW"/>
              </w:rPr>
              <w:t xml:space="preserve"> implementation i.e. a </w:t>
            </w:r>
            <w:proofErr w:type="spellStart"/>
            <w:r>
              <w:rPr>
                <w:lang w:eastAsia="zh-TW"/>
              </w:rPr>
              <w:t>gNB</w:t>
            </w:r>
            <w:proofErr w:type="spellEnd"/>
            <w:r>
              <w:rPr>
                <w:lang w:eastAsia="zh-TW"/>
              </w:rPr>
              <w:t xml:space="preserve"> should be able to determine that there are CG type applications for which satisfying PER alone is sufficient (i.e. the </w:t>
            </w:r>
            <w:proofErr w:type="spellStart"/>
            <w:r>
              <w:rPr>
                <w:lang w:eastAsia="zh-TW"/>
              </w:rPr>
              <w:t>gNB</w:t>
            </w:r>
            <w:proofErr w:type="spellEnd"/>
            <w:r>
              <w:rPr>
                <w:lang w:eastAsia="zh-TW"/>
              </w:rPr>
              <w:t xml:space="preserve"> does nothing upon detecting ST expiry). </w:t>
            </w:r>
          </w:p>
        </w:tc>
      </w:tr>
      <w:tr w:rsidR="00237B50" w14:paraId="7B579A91" w14:textId="77777777" w:rsidTr="00973AFA">
        <w:tc>
          <w:tcPr>
            <w:tcW w:w="666"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6" w:type="pct"/>
          </w:tcPr>
          <w:p w14:paraId="258BB2D0" w14:textId="77777777" w:rsidR="00237B50" w:rsidRDefault="00DD78D3">
            <w:pPr>
              <w:spacing w:after="0"/>
              <w:jc w:val="both"/>
            </w:pPr>
            <w:r>
              <w:t xml:space="preserve">We do agree with most of the assessment in [6] and reiterate our view that – if ST handling is left to network implementation – </w:t>
            </w:r>
            <w:proofErr w:type="spellStart"/>
            <w:r>
              <w:t>gNB</w:t>
            </w:r>
            <w:proofErr w:type="spellEnd"/>
            <w:r>
              <w:t xml:space="preserve">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2094BD43" w14:textId="77777777" w:rsidTr="00973AFA">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6"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0825D5F6" w14:textId="77777777" w:rsidTr="00973AFA">
        <w:tc>
          <w:tcPr>
            <w:tcW w:w="666"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6" w:type="pct"/>
          </w:tcPr>
          <w:p w14:paraId="4382B350" w14:textId="77777777" w:rsidR="00CC45C0" w:rsidRDefault="00CC45C0" w:rsidP="00CC45C0">
            <w:pPr>
              <w:spacing w:after="0"/>
              <w:jc w:val="both"/>
              <w:rPr>
                <w:rFonts w:eastAsia="Malgun Gothic"/>
                <w:lang w:eastAsia="ko-KR"/>
              </w:rPr>
            </w:pPr>
            <w:r>
              <w:t xml:space="preserve">Having both </w:t>
            </w:r>
            <w:proofErr w:type="spellStart"/>
            <w:r>
              <w:t>gNB</w:t>
            </w:r>
            <w:proofErr w:type="spellEnd"/>
            <w:r>
              <w:t xml:space="preserve"> implementation and UE based solution offers flexibility</w:t>
            </w:r>
          </w:p>
        </w:tc>
      </w:tr>
      <w:tr w:rsidR="00CC45C0" w14:paraId="0A5F7B63" w14:textId="77777777" w:rsidTr="00973AFA">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6"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 xml:space="preserve">[CATT] It does if the </w:t>
            </w:r>
            <w:proofErr w:type="spellStart"/>
            <w:r w:rsidRPr="00401B2D">
              <w:rPr>
                <w:color w:val="002060"/>
                <w:lang w:eastAsia="zh-TW"/>
              </w:rPr>
              <w:t>gNB</w:t>
            </w:r>
            <w:proofErr w:type="spellEnd"/>
            <w:r w:rsidRPr="00401B2D">
              <w:rPr>
                <w:color w:val="002060"/>
                <w:lang w:eastAsia="zh-TW"/>
              </w:rPr>
              <w:t xml:space="preserve">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123F49AA" w14:textId="77777777" w:rsidTr="00973AFA">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6"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w:t>
            </w:r>
            <w:proofErr w:type="spellStart"/>
            <w:r w:rsidRPr="00A724EA">
              <w:rPr>
                <w:rFonts w:eastAsiaTheme="minorEastAsia"/>
                <w:lang w:eastAsia="zh-CN"/>
              </w:rPr>
              <w:t>IIoT</w:t>
            </w:r>
            <w:proofErr w:type="spellEnd"/>
            <w:r w:rsidRPr="00A724EA">
              <w:rPr>
                <w:rFonts w:eastAsiaTheme="minorEastAsia"/>
                <w:lang w:eastAsia="zh-CN"/>
              </w:rPr>
              <w:t xml:space="preserve"> scenarios, </w:t>
            </w:r>
            <w:proofErr w:type="spellStart"/>
            <w:r w:rsidRPr="00A724EA">
              <w:rPr>
                <w:rFonts w:eastAsiaTheme="minorEastAsia"/>
                <w:lang w:eastAsia="zh-CN"/>
              </w:rPr>
              <w:t>gNB</w:t>
            </w:r>
            <w:proofErr w:type="spellEnd"/>
            <w:r w:rsidRPr="00A724EA">
              <w:rPr>
                <w:rFonts w:eastAsiaTheme="minorEastAsia"/>
                <w:lang w:eastAsia="zh-CN"/>
              </w:rPr>
              <w:t xml:space="preserve"> implementation alone might be enough, e.g.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w:t>
            </w:r>
            <w:proofErr w:type="spellStart"/>
            <w:r w:rsidRPr="00A724EA">
              <w:rPr>
                <w:rFonts w:eastAsiaTheme="minorEastAsia"/>
                <w:lang w:eastAsia="zh-CN"/>
              </w:rPr>
              <w:t>gNB</w:t>
            </w:r>
            <w:proofErr w:type="spellEnd"/>
            <w:r w:rsidRPr="00A724EA">
              <w:rPr>
                <w:rFonts w:eastAsiaTheme="minorEastAsia"/>
                <w:lang w:eastAsia="zh-CN"/>
              </w:rPr>
              <w:t xml:space="preserve"> implementation only based solution is adopted, the network has to proactively make </w:t>
            </w:r>
            <w:r w:rsidRPr="00A724EA">
              <w:rPr>
                <w:rFonts w:eastAsiaTheme="minorEastAsia"/>
                <w:lang w:eastAsia="zh-CN"/>
              </w:rPr>
              <w:lastRenderedPageBreak/>
              <w:t xml:space="preserve">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PDCP duplication can achieve extremely high transmission reliability, then for the proactive </w:t>
            </w:r>
            <w:proofErr w:type="spellStart"/>
            <w:r w:rsidRPr="00A724EA">
              <w:rPr>
                <w:rFonts w:eastAsiaTheme="minorEastAsia"/>
                <w:lang w:eastAsia="zh-CN"/>
              </w:rPr>
              <w:t>gNB</w:t>
            </w:r>
            <w:proofErr w:type="spellEnd"/>
            <w:r w:rsidRPr="00A724EA">
              <w:rPr>
                <w:rFonts w:eastAsiaTheme="minorEastAsia"/>
                <w:lang w:eastAsia="zh-CN"/>
              </w:rPr>
              <w:t xml:space="preserve"> implementation based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w:t>
            </w:r>
            <w:proofErr w:type="spellStart"/>
            <w:r w:rsidRPr="00A724EA">
              <w:rPr>
                <w:rFonts w:eastAsiaTheme="minorEastAsia"/>
                <w:lang w:eastAsia="zh-CN"/>
              </w:rPr>
              <w:t>gNB</w:t>
            </w:r>
            <w:proofErr w:type="spellEnd"/>
            <w:r w:rsidRPr="00A724EA">
              <w:rPr>
                <w:rFonts w:eastAsiaTheme="minorEastAsia"/>
                <w:lang w:eastAsia="zh-CN"/>
              </w:rPr>
              <w:t xml:space="preserve"> is aware of the packet loss and that the application may enter survival time, it may react with activating PDCP duplication for the next packet transmission. However, as mentioned by companies, activating PDCP duplication via MAC CE when packet loss is detected by the </w:t>
            </w:r>
            <w:proofErr w:type="spellStart"/>
            <w:r w:rsidRPr="00A724EA">
              <w:rPr>
                <w:rFonts w:eastAsiaTheme="minorEastAsia"/>
                <w:lang w:eastAsia="zh-CN"/>
              </w:rPr>
              <w:t>gNB</w:t>
            </w:r>
            <w:proofErr w:type="spellEnd"/>
            <w:r w:rsidRPr="00A724EA">
              <w:rPr>
                <w:rFonts w:eastAsiaTheme="minorEastAsia"/>
                <w:lang w:eastAsia="zh-CN"/>
              </w:rPr>
              <w:t xml:space="preserve"> would not be timely. </w:t>
            </w:r>
          </w:p>
        </w:tc>
      </w:tr>
      <w:tr w:rsidR="00401B2D" w14:paraId="0E244293" w14:textId="77777777" w:rsidTr="00973AFA">
        <w:tc>
          <w:tcPr>
            <w:tcW w:w="666" w:type="pct"/>
          </w:tcPr>
          <w:p w14:paraId="20F9C26C" w14:textId="77777777" w:rsidR="00401B2D" w:rsidRDefault="00401B2D" w:rsidP="00CC45C0">
            <w:pPr>
              <w:spacing w:after="0"/>
              <w:jc w:val="both"/>
              <w:rPr>
                <w:rFonts w:eastAsiaTheme="minorEastAsia"/>
                <w:lang w:eastAsia="zh-CN"/>
              </w:rPr>
            </w:pPr>
            <w:r>
              <w:lastRenderedPageBreak/>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6"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 xml:space="preserve">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0973AFA">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6"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0973AFA">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6"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w:t>
            </w:r>
            <w:proofErr w:type="spellStart"/>
            <w:r>
              <w:rPr>
                <w:rFonts w:eastAsiaTheme="minorEastAsia"/>
                <w:lang w:eastAsia="zh-CN"/>
              </w:rPr>
              <w:t>gNB</w:t>
            </w:r>
            <w:proofErr w:type="spellEnd"/>
            <w:r>
              <w:rPr>
                <w:rFonts w:eastAsiaTheme="minorEastAsia"/>
                <w:lang w:eastAsia="zh-CN"/>
              </w:rPr>
              <w:t xml:space="preserve">-based solution, i.e. ST only handled by </w:t>
            </w:r>
            <w:proofErr w:type="spellStart"/>
            <w:r>
              <w:rPr>
                <w:rFonts w:eastAsiaTheme="minorEastAsia"/>
                <w:lang w:eastAsia="zh-CN"/>
              </w:rPr>
              <w:t>gNB</w:t>
            </w:r>
            <w:proofErr w:type="spellEnd"/>
            <w:r>
              <w:rPr>
                <w:rFonts w:eastAsiaTheme="minorEastAsia"/>
                <w:lang w:eastAsia="zh-CN"/>
              </w:rPr>
              <w:t xml:space="preserve"> scheduling/implementation. We think that a UE-based solution has some benefits over a </w:t>
            </w:r>
            <w:proofErr w:type="spellStart"/>
            <w:r>
              <w:rPr>
                <w:rFonts w:eastAsiaTheme="minorEastAsia"/>
                <w:lang w:eastAsia="zh-CN"/>
              </w:rPr>
              <w:t>gNB</w:t>
            </w:r>
            <w:proofErr w:type="spellEnd"/>
            <w:r>
              <w:rPr>
                <w:rFonts w:eastAsiaTheme="minorEastAsia"/>
                <w:lang w:eastAsia="zh-CN"/>
              </w:rPr>
              <w:t xml:space="preserve">-based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e.g. pre-process the RLC PDUs in advance, in order to meet the processing timing constraints. </w:t>
            </w:r>
          </w:p>
        </w:tc>
      </w:tr>
      <w:tr w:rsidR="00E01369" w14:paraId="5977AD9B" w14:textId="77777777" w:rsidTr="00973AFA">
        <w:tc>
          <w:tcPr>
            <w:tcW w:w="666" w:type="pct"/>
          </w:tcPr>
          <w:p w14:paraId="2A63C8E4" w14:textId="77777777"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E01369" w:rsidRDefault="00E01369" w:rsidP="00E01369">
            <w:pPr>
              <w:spacing w:after="0"/>
              <w:jc w:val="both"/>
              <w:rPr>
                <w:rFonts w:eastAsiaTheme="minorEastAsia"/>
                <w:lang w:eastAsia="zh-CN"/>
              </w:rPr>
            </w:pPr>
            <w:r>
              <w:rPr>
                <w:rFonts w:eastAsiaTheme="minorEastAsia"/>
                <w:lang w:eastAsia="zh-CN"/>
              </w:rPr>
              <w:t>No</w:t>
            </w:r>
          </w:p>
        </w:tc>
        <w:tc>
          <w:tcPr>
            <w:tcW w:w="3756" w:type="pct"/>
          </w:tcPr>
          <w:p w14:paraId="1DFBAE84" w14:textId="77777777" w:rsidR="00E01369" w:rsidRDefault="00E01369" w:rsidP="007520FD">
            <w:pPr>
              <w:spacing w:after="0"/>
              <w:rPr>
                <w:rFonts w:eastAsiaTheme="minorEastAsia"/>
                <w:lang w:eastAsia="zh-CN"/>
              </w:rPr>
            </w:pPr>
            <w:r>
              <w:rPr>
                <w:rFonts w:eastAsiaTheme="minorEastAsia"/>
                <w:lang w:eastAsia="zh-CN"/>
              </w:rPr>
              <w:t xml:space="preserve">We agree that for longer survival time constraints it can be left to </w:t>
            </w:r>
            <w:proofErr w:type="spellStart"/>
            <w:r>
              <w:rPr>
                <w:rFonts w:eastAsiaTheme="minorEastAsia"/>
                <w:lang w:eastAsia="zh-CN"/>
              </w:rPr>
              <w:t>gNB</w:t>
            </w:r>
            <w:proofErr w:type="spellEnd"/>
            <w:r>
              <w:rPr>
                <w:rFonts w:eastAsiaTheme="minorEastAsia"/>
                <w:lang w:eastAsia="zh-CN"/>
              </w:rPr>
              <w:t xml:space="preserve"> implementation to enhance the link reliability. For shorter survival time however, there is no sufficient time for the </w:t>
            </w:r>
            <w:proofErr w:type="spellStart"/>
            <w:r>
              <w:rPr>
                <w:rFonts w:eastAsiaTheme="minorEastAsia"/>
                <w:lang w:eastAsia="zh-CN"/>
              </w:rPr>
              <w:t>gNB</w:t>
            </w:r>
            <w:proofErr w:type="spellEnd"/>
            <w:r>
              <w:rPr>
                <w:rFonts w:eastAsiaTheme="minorEastAsia"/>
                <w:lang w:eastAsia="zh-CN"/>
              </w:rPr>
              <w:t xml:space="preserve"> to detect start of survival state AND take actions (e.g., turn on PDCP duplication via MAC CE signaled to the UE). The exact response time of </w:t>
            </w:r>
            <w:proofErr w:type="spellStart"/>
            <w:r>
              <w:rPr>
                <w:rFonts w:eastAsiaTheme="minorEastAsia"/>
                <w:lang w:eastAsia="zh-CN"/>
              </w:rPr>
              <w:t>gNB</w:t>
            </w:r>
            <w:proofErr w:type="spellEnd"/>
            <w:r>
              <w:rPr>
                <w:rFonts w:eastAsiaTheme="minorEastAsia"/>
                <w:lang w:eastAsia="zh-CN"/>
              </w:rPr>
              <w:t xml:space="preserve"> would depend on implementation for generating MAC CE and UE processing time, but our estimation is that the </w:t>
            </w:r>
            <w:proofErr w:type="spellStart"/>
            <w:r>
              <w:rPr>
                <w:rFonts w:eastAsiaTheme="minorEastAsia"/>
                <w:lang w:eastAsia="zh-CN"/>
              </w:rPr>
              <w:t>gNB</w:t>
            </w:r>
            <w:proofErr w:type="spellEnd"/>
            <w:r>
              <w:rPr>
                <w:rFonts w:eastAsiaTheme="minorEastAsia"/>
                <w:lang w:eastAsia="zh-CN"/>
              </w:rPr>
              <w:t>-based solution would not be effective for survival time less than 5ms (which covers a lot of the required use cases). Furthermore, we disagree with the statement that “</w:t>
            </w:r>
            <w:r>
              <w:rPr>
                <w:lang w:eastAsia="zh-TW"/>
              </w:rPr>
              <w:t xml:space="preserve">the UE-based reactive triggering is no better than </w:t>
            </w:r>
            <w:proofErr w:type="spellStart"/>
            <w:r>
              <w:rPr>
                <w:lang w:eastAsia="zh-TW"/>
              </w:rPr>
              <w:t>gNB</w:t>
            </w:r>
            <w:proofErr w:type="spellEnd"/>
            <w:r>
              <w:rPr>
                <w:lang w:eastAsia="zh-TW"/>
              </w:rPr>
              <w:t xml:space="preserve"> implementation”. An autonomous duplication solution would have a shorter response time than a </w:t>
            </w:r>
            <w:proofErr w:type="spellStart"/>
            <w:r>
              <w:rPr>
                <w:lang w:eastAsia="zh-TW"/>
              </w:rPr>
              <w:t>gNB</w:t>
            </w:r>
            <w:proofErr w:type="spellEnd"/>
            <w:r>
              <w:rPr>
                <w:lang w:eastAsia="zh-TW"/>
              </w:rPr>
              <w:t xml:space="preserve"> duplication via MAC CE, thus it is better for short ST use cases.</w:t>
            </w:r>
          </w:p>
          <w:p w14:paraId="5B62B7CC" w14:textId="77777777" w:rsidR="00E01369" w:rsidRDefault="00E01369" w:rsidP="00E01369">
            <w:pPr>
              <w:spacing w:after="0"/>
              <w:jc w:val="both"/>
              <w:rPr>
                <w:rFonts w:eastAsiaTheme="minorEastAsia"/>
                <w:lang w:eastAsia="zh-CN"/>
              </w:rPr>
            </w:pPr>
          </w:p>
          <w:p w14:paraId="7531EFA3" w14:textId="77777777"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14:paraId="17C33AF3" w14:textId="77777777" w:rsidR="00E01369" w:rsidRDefault="00E01369" w:rsidP="00E01369">
            <w:pPr>
              <w:spacing w:after="0"/>
              <w:jc w:val="both"/>
              <w:rPr>
                <w:rFonts w:eastAsiaTheme="minorEastAsia"/>
                <w:lang w:eastAsia="zh-CN"/>
              </w:rPr>
            </w:pPr>
          </w:p>
          <w:p w14:paraId="37B94422" w14:textId="77777777"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w:t>
            </w:r>
            <w:proofErr w:type="spellStart"/>
            <w:r>
              <w:rPr>
                <w:rFonts w:eastAsiaTheme="minorEastAsia"/>
                <w:lang w:eastAsia="zh-CN"/>
              </w:rPr>
              <w:t>gNB</w:t>
            </w:r>
            <w:proofErr w:type="spellEnd"/>
            <w:r>
              <w:rPr>
                <w:rFonts w:eastAsiaTheme="minorEastAsia"/>
                <w:lang w:eastAsia="zh-CN"/>
              </w:rPr>
              <w:t xml:space="preserve"> can configure the UE with the criteria to </w:t>
            </w:r>
            <w:r>
              <w:rPr>
                <w:rFonts w:eastAsiaTheme="minorEastAsia"/>
                <w:lang w:eastAsia="zh-CN"/>
              </w:rPr>
              <w:lastRenderedPageBreak/>
              <w:t>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0973AFA">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6"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 xml:space="preserve">Considering the processing delay (i.e. 5ms for MAC CE and 10ms for </w:t>
            </w:r>
            <w:proofErr w:type="spellStart"/>
            <w:r>
              <w:rPr>
                <w:rFonts w:eastAsiaTheme="minorEastAsia"/>
                <w:lang w:eastAsia="zh-CN"/>
              </w:rPr>
              <w:t>RRCReconfig</w:t>
            </w:r>
            <w:proofErr w:type="spellEnd"/>
            <w:r>
              <w:rPr>
                <w:rFonts w:eastAsiaTheme="minorEastAsia"/>
                <w:lang w:eastAsia="zh-CN"/>
              </w:rPr>
              <w:t xml:space="preserve">) of the UE and the </w:t>
            </w:r>
            <w:proofErr w:type="spellStart"/>
            <w:r>
              <w:rPr>
                <w:rFonts w:eastAsiaTheme="minorEastAsia"/>
                <w:lang w:eastAsia="zh-CN"/>
              </w:rPr>
              <w:t>gNB</w:t>
            </w:r>
            <w:proofErr w:type="spellEnd"/>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 xml:space="preserve">to fulfill the survival time requirement seems limiting the implementation flexibility of both the </w:t>
            </w:r>
            <w:proofErr w:type="spellStart"/>
            <w:r w:rsidR="00BA1F26">
              <w:rPr>
                <w:rFonts w:eastAsiaTheme="minorEastAsia"/>
                <w:lang w:eastAsia="zh-CN"/>
              </w:rPr>
              <w:t>gNB</w:t>
            </w:r>
            <w:proofErr w:type="spellEnd"/>
            <w:r w:rsidR="00BA1F26">
              <w:rPr>
                <w:rFonts w:eastAsiaTheme="minorEastAsia"/>
                <w:lang w:eastAsia="zh-CN"/>
              </w:rPr>
              <w:t xml:space="preserve">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0973AFA">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no enough time left to </w:t>
            </w:r>
            <w:proofErr w:type="spellStart"/>
            <w:r w:rsidRPr="0051647E">
              <w:t>gNB</w:t>
            </w:r>
            <w:proofErr w:type="spellEnd"/>
            <w:r w:rsidRPr="0051647E">
              <w:t xml:space="preserve">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0973AFA">
        <w:tc>
          <w:tcPr>
            <w:tcW w:w="666" w:type="pct"/>
          </w:tcPr>
          <w:p w14:paraId="2D961959" w14:textId="767E93CC" w:rsidR="00973AFA" w:rsidRPr="00973AFA" w:rsidRDefault="00E07A18" w:rsidP="00E01369">
            <w:pPr>
              <w:spacing w:after="0"/>
              <w:jc w:val="both"/>
              <w:rPr>
                <w:rFonts w:eastAsiaTheme="minorEastAsia"/>
                <w:lang w:eastAsia="zh-CN"/>
              </w:rPr>
            </w:pPr>
            <w:r>
              <w:rPr>
                <w:rFonts w:eastAsiaTheme="minorEastAsia"/>
                <w:lang w:eastAsia="zh-CN"/>
              </w:rPr>
              <w:t>Futurewei</w:t>
            </w:r>
          </w:p>
        </w:tc>
        <w:tc>
          <w:tcPr>
            <w:tcW w:w="579" w:type="pct"/>
          </w:tcPr>
          <w:p w14:paraId="72572626" w14:textId="77777777" w:rsidR="00973AFA" w:rsidRDefault="00973AFA" w:rsidP="00E01369">
            <w:pPr>
              <w:spacing w:after="0"/>
              <w:jc w:val="both"/>
              <w:rPr>
                <w:rFonts w:eastAsiaTheme="minorEastAsia"/>
                <w:lang w:eastAsia="zh-CN"/>
              </w:rPr>
            </w:pPr>
          </w:p>
        </w:tc>
        <w:tc>
          <w:tcPr>
            <w:tcW w:w="3756" w:type="pct"/>
          </w:tcPr>
          <w:p w14:paraId="145F7033" w14:textId="29B03853" w:rsidR="00973AFA" w:rsidRDefault="00E07A18" w:rsidP="007520FD">
            <w:pPr>
              <w:spacing w:after="0"/>
            </w:pPr>
            <w:proofErr w:type="gramStart"/>
            <w:r>
              <w:rPr>
                <w:rFonts w:eastAsiaTheme="minorEastAsia"/>
                <w:lang w:eastAsia="zh-CN"/>
              </w:rPr>
              <w:t>Yes</w:t>
            </w:r>
            <w:proofErr w:type="gramEnd"/>
            <w:r>
              <w:rPr>
                <w:rFonts w:eastAsiaTheme="minorEastAsia"/>
                <w:lang w:eastAsia="zh-CN"/>
              </w:rPr>
              <w:t xml:space="preserve"> for medium to long survival time. FFS for 0 to very short survival time.</w:t>
            </w:r>
            <w:r>
              <w:rPr>
                <w:rFonts w:eastAsiaTheme="minorEastAsia"/>
                <w:lang w:eastAsia="zh-CN"/>
              </w:rPr>
              <w:t xml:space="preserve"> </w:t>
            </w:r>
          </w:p>
        </w:tc>
      </w:tr>
    </w:tbl>
    <w:p w14:paraId="7DC64183" w14:textId="77777777" w:rsidR="00237B50" w:rsidRDefault="00237B50">
      <w:pPr>
        <w:pStyle w:val="BodyText"/>
        <w:spacing w:before="120"/>
        <w:rPr>
          <w:rFonts w:eastAsiaTheme="minorEastAsia"/>
          <w:lang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w:t>
      </w:r>
      <w:proofErr w:type="gramStart"/>
      <w:r>
        <w:rPr>
          <w:i/>
        </w:rPr>
        <w:t>e.g.</w:t>
      </w:r>
      <w:proofErr w:type="gramEnd"/>
      <w:r>
        <w:rPr>
          <w:i/>
        </w:rPr>
        <w:t xml:space="preserve"> new dynamic grant, re-transmission grant, or ARQ NACK) from the receiver (</w:t>
      </w:r>
      <w:proofErr w:type="spellStart"/>
      <w:r>
        <w:rPr>
          <w:i/>
        </w:rPr>
        <w:t>gNB</w:t>
      </w:r>
      <w:proofErr w:type="spellEnd"/>
      <w:r>
        <w:rPr>
          <w:i/>
        </w:rPr>
        <w:t>),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r>
        <w:rPr>
          <w:i/>
        </w:rPr>
        <w:t>a</w:t>
      </w:r>
      <w:proofErr w:type="spell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lastRenderedPageBreak/>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t xml:space="preserve">Relying on feedback (e.g. HARQ feedback or uplink grant) for survival time support may require RAN3 involvement as information exchange between UPF/SMF and </w:t>
      </w:r>
      <w:proofErr w:type="spellStart"/>
      <w:r>
        <w:rPr>
          <w:bCs/>
        </w:rPr>
        <w:t>gNB</w:t>
      </w:r>
      <w:proofErr w:type="spellEnd"/>
      <w:r>
        <w:rPr>
          <w:bCs/>
        </w:rPr>
        <w:t xml:space="preserve">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w:t>
      </w:r>
      <w:proofErr w:type="spellStart"/>
      <w:r>
        <w:rPr>
          <w:i/>
        </w:rPr>
        <w:t>gNB</w:t>
      </w:r>
      <w:proofErr w:type="spellEnd"/>
      <w:r>
        <w:rPr>
          <w:i/>
        </w:rPr>
        <w:t xml:space="preserve">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w:t>
      </w:r>
      <w:proofErr w:type="spellStart"/>
      <w:r>
        <w:rPr>
          <w:i/>
        </w:rPr>
        <w:t>IIoT</w:t>
      </w:r>
      <w:proofErr w:type="spellEnd"/>
      <w:r>
        <w:rPr>
          <w:i/>
        </w:rPr>
        <w: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w:t>
            </w:r>
            <w:proofErr w:type="spellStart"/>
            <w:r>
              <w:rPr>
                <w:lang w:eastAsia="zh-TW"/>
              </w:rPr>
              <w:t>gNB</w:t>
            </w:r>
            <w:proofErr w:type="spellEnd"/>
            <w:r>
              <w:rPr>
                <w:lang w:eastAsia="zh-TW"/>
              </w:rPr>
              <w:t xml:space="preserve">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3D049AE1" w14:textId="77777777" w:rsidR="00911290" w:rsidRDefault="00911290">
            <w:pPr>
              <w:spacing w:after="0"/>
              <w:jc w:val="both"/>
              <w:rPr>
                <w:lang w:eastAsia="zh-TW"/>
              </w:rPr>
            </w:pPr>
            <w:r w:rsidRPr="00911290">
              <w:rPr>
                <w:color w:val="C00000"/>
                <w:lang w:eastAsia="zh-TW"/>
              </w:rPr>
              <w:t>[Nokia]</w:t>
            </w:r>
            <w:r>
              <w:rPr>
                <w:color w:val="C00000"/>
                <w:lang w:eastAsia="zh-TW"/>
              </w:rPr>
              <w:t xml:space="preserve"> But it means duplication is always ON, isn’t this even more inefficient ? Even the CG is with periodicity = N*message periodicity, you still need other resources to process other duplicated packets that do not match these CG timings.</w:t>
            </w:r>
          </w:p>
        </w:tc>
      </w:tr>
      <w:tr w:rsidR="00237B50" w14:paraId="2D0B72A7" w14:textId="77777777" w:rsidTr="0061415C">
        <w:tc>
          <w:tcPr>
            <w:tcW w:w="666" w:type="pct"/>
          </w:tcPr>
          <w:p w14:paraId="173EE952" w14:textId="77777777" w:rsidR="00237B50" w:rsidRDefault="00DD78D3">
            <w:pPr>
              <w:spacing w:after="0"/>
              <w:jc w:val="both"/>
            </w:pPr>
            <w:r>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 xml:space="preserve">A reactive solution or </w:t>
            </w:r>
            <w:proofErr w:type="spellStart"/>
            <w:r w:rsidRPr="00DE5F86">
              <w:t>gNB</w:t>
            </w:r>
            <w:proofErr w:type="spellEnd"/>
            <w:r w:rsidRPr="00DE5F86">
              <w:t xml:space="preserve">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w:t>
            </w:r>
            <w:r w:rsidRPr="00C74C56">
              <w:rPr>
                <w:rFonts w:eastAsiaTheme="minorEastAsia"/>
                <w:lang w:eastAsia="zh-CN"/>
              </w:rPr>
              <w:lastRenderedPageBreak/>
              <w:t>transmission for every two packets. However, packet loss may occur every 1000 packets and duplication transmission is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lastRenderedPageBreak/>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w:t>
            </w:r>
            <w:proofErr w:type="gramStart"/>
            <w:r>
              <w:t>So</w:t>
            </w:r>
            <w:proofErr w:type="gramEnd"/>
            <w:r>
              <w:t xml:space="preserve">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[Nokia] Yes but flexible TDD is also used to adapt DL/UL traffic load. If we force TDD to be configured in a way of matching HARQ timing, we are also sacrificing the flexibility of supporting timely transmission in either DL and UL.</w:t>
            </w:r>
          </w:p>
          <w:p w14:paraId="6AE9A2EC" w14:textId="77777777" w:rsidR="00533E2A" w:rsidRDefault="00533E2A" w:rsidP="00B5424A">
            <w:pPr>
              <w:pStyle w:val="ListParagraph"/>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xml:space="preserve">, our understanding is that the “steady-state” requirement is rather loose (&lt;60s) and so can be handled by </w:t>
            </w:r>
            <w:proofErr w:type="spellStart"/>
            <w:r>
              <w:t>gNB</w:t>
            </w:r>
            <w:proofErr w:type="spellEnd"/>
            <w:r>
              <w:t>.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fault location, isolation and service restoration procedure</w:t>
            </w:r>
            <w:r>
              <w:rPr>
                <w:rFonts w:eastAsia="SimSun"/>
              </w:rPr>
              <w:t xml:space="preserve">. </w:t>
            </w:r>
            <w:proofErr w:type="gramStart"/>
            <w:r>
              <w:rPr>
                <w:rFonts w:eastAsia="SimSun"/>
              </w:rPr>
              <w:t>However</w:t>
            </w:r>
            <w:proofErr w:type="gramEnd"/>
            <w:r>
              <w:rPr>
                <w:rFonts w:eastAsia="SimSun"/>
              </w:rPr>
              <w:t xml:space="preserve">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w:t>
            </w:r>
            <w:proofErr w:type="spellStart"/>
            <w:r w:rsidR="00911290">
              <w:rPr>
                <w:color w:val="C00000"/>
              </w:rPr>
              <w:t>gNB</w:t>
            </w:r>
            <w:proofErr w:type="spellEnd"/>
            <w:r w:rsidR="00911290">
              <w:rPr>
                <w:color w:val="C00000"/>
              </w:rPr>
              <w:t xml:space="preserve"> for DL notify the </w:t>
            </w:r>
            <w:proofErr w:type="spellStart"/>
            <w:r w:rsidR="00911290">
              <w:rPr>
                <w:color w:val="C00000"/>
              </w:rPr>
              <w:t>gNB</w:t>
            </w:r>
            <w:proofErr w:type="spellEnd"/>
            <w:r w:rsidR="00911290">
              <w:rPr>
                <w:color w:val="C00000"/>
              </w:rPr>
              <w:t xml:space="preserve"> for UL as well in order to boost reliability end-to-end ? Currently we do not have </w:t>
            </w:r>
            <w:r w:rsidR="00911290">
              <w:rPr>
                <w:color w:val="C00000"/>
              </w:rPr>
              <w:lastRenderedPageBreak/>
              <w:t xml:space="preserve">any trigger for the UL to boost reliability based on what happened in DL the other end, so additional specification work is needed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 xml:space="preserve">We must point out that, making sure applications do not fail due to 5G defect is of paramount importance. Here in 3GPP we are developing technologies to compete with cable-based solutions, and this is awkward if </w:t>
            </w:r>
            <w:proofErr w:type="spellStart"/>
            <w:r>
              <w:rPr>
                <w:lang w:eastAsia="zh-TW"/>
              </w:rPr>
              <w:t>IIoT</w:t>
            </w:r>
            <w:proofErr w:type="spellEnd"/>
            <w:r>
              <w:rPr>
                <w:lang w:eastAsia="zh-TW"/>
              </w:rPr>
              <w:t>/TSC applications fail due to survival time violation caused by e.g.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t>
            </w:r>
            <w:proofErr w:type="gramStart"/>
            <w:r>
              <w:rPr>
                <w:rFonts w:eastAsiaTheme="minorEastAsia"/>
                <w:lang w:eastAsia="zh-CN"/>
              </w:rPr>
              <w:t>was</w:t>
            </w:r>
            <w:proofErr w:type="gramEnd"/>
            <w:r>
              <w:rPr>
                <w:rFonts w:eastAsiaTheme="minorEastAsia"/>
                <w:lang w:eastAsia="zh-CN"/>
              </w:rPr>
              <w:t xml:space="preserve">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would  be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hint="eastAsia"/>
                <w:lang w:eastAsia="zh-CN"/>
              </w:rPr>
            </w:pPr>
            <w:r>
              <w:rPr>
                <w:rFonts w:eastAsiaTheme="minorEastAsia"/>
                <w:lang w:eastAsia="zh-CN"/>
              </w:rPr>
              <w:t>Futurewei</w:t>
            </w:r>
          </w:p>
        </w:tc>
        <w:tc>
          <w:tcPr>
            <w:tcW w:w="759" w:type="pct"/>
          </w:tcPr>
          <w:p w14:paraId="29C0CDD7" w14:textId="12D6DD01" w:rsidR="00E07A18" w:rsidRDefault="00E07A18" w:rsidP="00E07A18">
            <w:pPr>
              <w:spacing w:after="0"/>
              <w:rPr>
                <w:rFonts w:eastAsiaTheme="minorEastAsia" w:hint="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bl>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019577EA" w14:textId="77777777" w:rsidR="00F85C45" w:rsidRPr="006C65AA"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 xml:space="preserve">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w:t>
            </w:r>
            <w:proofErr w:type="spellStart"/>
            <w:r>
              <w:rPr>
                <w:rFonts w:eastAsiaTheme="minorEastAsia"/>
                <w:lang w:eastAsia="zh-CN"/>
              </w:rPr>
              <w:t>gNB</w:t>
            </w:r>
            <w:proofErr w:type="spellEnd"/>
            <w:r>
              <w:rPr>
                <w:rFonts w:eastAsiaTheme="minorEastAsia"/>
                <w:lang w:eastAsia="zh-CN"/>
              </w:rPr>
              <w:t xml:space="preserve"> implementation would be an </w:t>
            </w:r>
            <w:r>
              <w:rPr>
                <w:rFonts w:eastAsiaTheme="minorEastAsia"/>
                <w:lang w:eastAsia="zh-CN"/>
              </w:rPr>
              <w:lastRenderedPageBreak/>
              <w:t>effective way to handle survival time for services with extremely high reliability requirement.</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lastRenderedPageBreak/>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00E549D0" w14:textId="77777777" w:rsidR="00422F52" w:rsidRDefault="00422F52" w:rsidP="00842F9A">
            <w:pPr>
              <w:spacing w:after="0"/>
              <w:jc w:val="both"/>
              <w:rPr>
                <w:rFonts w:eastAsiaTheme="minorEastAsia"/>
                <w:lang w:eastAsia="zh-CN"/>
              </w:rPr>
            </w:pPr>
            <w:r>
              <w:t xml:space="preserve">Answering Ericsson: sorry if we were unclear. Let me try again: taking, as an example, HARQ-NACK feedback (e.g. </w:t>
            </w:r>
            <w:proofErr w:type="spellStart"/>
            <w:r>
              <w:t>ReTx</w:t>
            </w:r>
            <w:proofErr w:type="spellEnd"/>
            <w:r>
              <w:t xml:space="preserve"> grant) as ST trigger in the UE, it is clear that NW is aware when UE exactly activates duplication or uses additional resources, since it is </w:t>
            </w:r>
            <w:proofErr w:type="spellStart"/>
            <w:r>
              <w:t>gNB</w:t>
            </w:r>
            <w:proofErr w:type="spellEnd"/>
            <w:r>
              <w:t xml:space="preserve"> who sends the HARQ-NACK. Thus, in normal state, NW knows as soon as upon correct decoding of the UL transmission that </w:t>
            </w:r>
            <w:r w:rsidR="00842F9A">
              <w:t xml:space="preserve">UE won’t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w:t>
            </w:r>
            <w:proofErr w:type="spellStart"/>
            <w:r>
              <w:t>eMBB</w:t>
            </w:r>
            <w:proofErr w:type="spellEnd"/>
            <w:r>
              <w:t xml:space="preserve"> traffic. Thus, such additional resources are never wasted. </w:t>
            </w:r>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1C4A5E5F" w14:textId="77777777" w:rsidR="00016DE7" w:rsidRDefault="00016DE7" w:rsidP="00016DE7">
            <w:pPr>
              <w:spacing w:after="0"/>
              <w:jc w:val="both"/>
              <w:rPr>
                <w:lang w:eastAsia="zh-TW"/>
              </w:rPr>
            </w:pPr>
            <w:r>
              <w:rPr>
                <w:rFonts w:eastAsiaTheme="minorEastAsia"/>
                <w:lang w:eastAsia="zh-CN"/>
              </w:rPr>
              <w:t xml:space="preserve">Agree with the rapporteur that preconfigured resources may be reassigned to other UEs for cases when no transmission failure occurred. Since </w:t>
            </w:r>
            <w:proofErr w:type="spellStart"/>
            <w:r>
              <w:rPr>
                <w:rFonts w:eastAsiaTheme="minorEastAsia"/>
                <w:lang w:eastAsia="zh-CN"/>
              </w:rPr>
              <w:t>gNB</w:t>
            </w:r>
            <w:proofErr w:type="spellEnd"/>
            <w:r>
              <w:rPr>
                <w:rFonts w:eastAsiaTheme="minorEastAsia"/>
                <w:lang w:eastAsia="zh-CN"/>
              </w:rPr>
              <w:t xml:space="preserve"> knows first – as argued by Ericsson – whether transmission failure occurred or not, </w:t>
            </w:r>
            <w:proofErr w:type="spellStart"/>
            <w:r>
              <w:rPr>
                <w:rFonts w:eastAsiaTheme="minorEastAsia"/>
                <w:lang w:eastAsia="zh-CN"/>
              </w:rPr>
              <w:t>gNB</w:t>
            </w:r>
            <w:proofErr w:type="spellEnd"/>
            <w:r>
              <w:rPr>
                <w:rFonts w:eastAsiaTheme="minorEastAsia"/>
                <w:lang w:eastAsia="zh-CN"/>
              </w:rPr>
              <w:t xml:space="preserve"> can also assign addition pre-configured resources if they are not required. </w:t>
            </w:r>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lastRenderedPageBreak/>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 xml:space="preserve">We think that the reactive solution is more resource efficient and can provide more flexibilities for the </w:t>
            </w:r>
            <w:proofErr w:type="spellStart"/>
            <w:r>
              <w:rPr>
                <w:rFonts w:eastAsiaTheme="minorEastAsia"/>
                <w:lang w:eastAsia="zh-CN"/>
              </w:rPr>
              <w:t>gNB</w:t>
            </w:r>
            <w:proofErr w:type="spellEnd"/>
            <w:r>
              <w:rPr>
                <w:rFonts w:eastAsiaTheme="minorEastAsia"/>
                <w:lang w:eastAsia="zh-CN"/>
              </w:rPr>
              <w:t xml:space="preserve"> configuration (e.g. not always activate PDCP duplication and not always use CG type-2).</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hint="eastAsia"/>
                <w:lang w:eastAsia="zh-CN"/>
              </w:rPr>
            </w:pPr>
            <w:r>
              <w:rPr>
                <w:rFonts w:eastAsiaTheme="minorEastAsia"/>
                <w:lang w:eastAsia="zh-CN"/>
              </w:rPr>
              <w:t>Futurewei</w:t>
            </w:r>
          </w:p>
        </w:tc>
        <w:tc>
          <w:tcPr>
            <w:tcW w:w="579" w:type="pct"/>
          </w:tcPr>
          <w:p w14:paraId="26D55324" w14:textId="52AF77B0" w:rsidR="00E07A18" w:rsidRDefault="00E07A18" w:rsidP="00E07A18">
            <w:pPr>
              <w:spacing w:after="0"/>
              <w:jc w:val="both"/>
              <w:rPr>
                <w:rFonts w:eastAsiaTheme="minorEastAsia" w:hint="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hint="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 xml:space="preserve">as fast as a feedback from the </w:t>
            </w:r>
            <w:proofErr w:type="spellStart"/>
            <w:r w:rsidR="009B13C8">
              <w:rPr>
                <w:rFonts w:eastAsiaTheme="minorEastAsia"/>
                <w:lang w:eastAsia="zh-CN"/>
              </w:rPr>
              <w:t>gNB</w:t>
            </w:r>
            <w:proofErr w:type="spellEnd"/>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w:t>
            </w:r>
            <w:proofErr w:type="spellStart"/>
            <w:r w:rsidR="00E07A18">
              <w:rPr>
                <w:rFonts w:eastAsiaTheme="minorEastAsia"/>
                <w:lang w:eastAsia="zh-CN"/>
              </w:rPr>
              <w:t>gNB</w:t>
            </w:r>
            <w:proofErr w:type="spellEnd"/>
            <w:r w:rsidR="00E07A18">
              <w:rPr>
                <w:rFonts w:eastAsiaTheme="minorEastAsia"/>
                <w:lang w:eastAsia="zh-CN"/>
              </w:rPr>
              <w:t xml:space="preserve">,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bl>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It requires </w:t>
      </w:r>
      <w:proofErr w:type="spellStart"/>
      <w:r>
        <w:t>gNB</w:t>
      </w:r>
      <w:proofErr w:type="spellEnd"/>
      <w:r>
        <w:t xml:space="preserve">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w:t>
            </w:r>
            <w:proofErr w:type="spellStart"/>
            <w:r>
              <w:rPr>
                <w:lang w:eastAsia="zh-TW"/>
              </w:rPr>
              <w:t>gNB</w:t>
            </w:r>
            <w:proofErr w:type="spellEnd"/>
            <w:r>
              <w:rPr>
                <w:lang w:eastAsia="zh-TW"/>
              </w:rPr>
              <w:t xml:space="preserve">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w:t>
            </w:r>
            <w:proofErr w:type="spellStart"/>
            <w:r>
              <w:t>gNB</w:t>
            </w:r>
            <w:proofErr w:type="spellEnd"/>
            <w:r>
              <w:t xml:space="preserve">-based implementation solutions (as noted by Ericsson), the advantage of the Tx-side timer over </w:t>
            </w:r>
            <w:proofErr w:type="spellStart"/>
            <w:r>
              <w:t>gNB</w:t>
            </w:r>
            <w:proofErr w:type="spellEnd"/>
            <w:r>
              <w:t>-based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lastRenderedPageBreak/>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xml:space="preserve">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w:t>
            </w:r>
            <w:proofErr w:type="spellStart"/>
            <w:r>
              <w:rPr>
                <w:rFonts w:eastAsiaTheme="minorEastAsia"/>
                <w:lang w:eastAsia="zh-CN"/>
              </w:rPr>
              <w:t>gNB</w:t>
            </w:r>
            <w:proofErr w:type="spellEnd"/>
            <w:r>
              <w:rPr>
                <w:rFonts w:eastAsiaTheme="minorEastAsia"/>
                <w:lang w:eastAsia="zh-CN"/>
              </w:rPr>
              <w:t xml:space="preserve">, it is obvious that the </w:t>
            </w:r>
            <w:proofErr w:type="spellStart"/>
            <w:r>
              <w:rPr>
                <w:rFonts w:eastAsiaTheme="minorEastAsia"/>
                <w:lang w:eastAsia="zh-CN"/>
              </w:rPr>
              <w:t>gNB</w:t>
            </w:r>
            <w:proofErr w:type="spellEnd"/>
            <w:r>
              <w:rPr>
                <w:rFonts w:eastAsiaTheme="minorEastAsia"/>
                <w:lang w:eastAsia="zh-CN"/>
              </w:rPr>
              <w:t xml:space="preserve"> is aware of a failure before the UE, and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 xml:space="preserve">We agree with Ericsson that mandating </w:t>
            </w:r>
            <w:proofErr w:type="spellStart"/>
            <w:r>
              <w:t>gNB</w:t>
            </w:r>
            <w:proofErr w:type="spellEnd"/>
            <w:r>
              <w:t xml:space="preserve">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w:t>
            </w:r>
            <w:proofErr w:type="spellStart"/>
            <w:r>
              <w:t>gNB</w:t>
            </w:r>
            <w:proofErr w:type="spellEnd"/>
            <w:r>
              <w:t xml:space="preserve"> cannot exactly know when it was started and so when it expires. Thus, there is only loose synchronization between NW and UE regarding when ST is triggered.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 xml:space="preserve">We are dealing with cyclic deterministic uplink traffic here, which will be typically conveyed by configured grant in practice. HARQ ACK/NACK from the </w:t>
            </w:r>
            <w:proofErr w:type="spellStart"/>
            <w:r>
              <w:rPr>
                <w:lang w:eastAsia="zh-TW"/>
              </w:rPr>
              <w:t>gNB</w:t>
            </w:r>
            <w:proofErr w:type="spellEnd"/>
            <w:r>
              <w:rPr>
                <w:lang w:eastAsia="zh-TW"/>
              </w:rPr>
              <w:t xml:space="preserve">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w:t>
            </w:r>
            <w:proofErr w:type="spellStart"/>
            <w:r>
              <w:rPr>
                <w:rFonts w:eastAsiaTheme="minorEastAsia"/>
                <w:lang w:eastAsia="zh-CN"/>
              </w:rPr>
              <w:t>gNB</w:t>
            </w:r>
            <w:proofErr w:type="spellEnd"/>
            <w:r>
              <w:rPr>
                <w:rFonts w:eastAsiaTheme="minorEastAsia"/>
                <w:lang w:eastAsia="zh-CN"/>
              </w:rPr>
              <w:t xml:space="preserve">,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lastRenderedPageBreak/>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bl>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2" w:name="_Ref69977033"/>
      <w:r>
        <w:rPr>
          <w:rFonts w:ascii="Arial" w:hAnsi="Arial" w:cs="Arial"/>
          <w:sz w:val="20"/>
          <w:szCs w:val="20"/>
        </w:rPr>
        <w:t>Tx-side Counter</w:t>
      </w:r>
      <w:bookmarkEnd w:id="12"/>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6E927C8E" w14:textId="77777777" w:rsidTr="00E33C03">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E33C03">
        <w:tc>
          <w:tcPr>
            <w:tcW w:w="666" w:type="pct"/>
            <w:tcBorders>
              <w:top w:val="single" w:sz="4" w:space="0" w:color="auto"/>
            </w:tcBorders>
          </w:tcPr>
          <w:p w14:paraId="04C14C99" w14:textId="77777777" w:rsidR="00237B50" w:rsidRDefault="00DD78D3">
            <w:pPr>
              <w:spacing w:after="0"/>
              <w:jc w:val="both"/>
            </w:pPr>
            <w:r>
              <w:t>Ericsson</w:t>
            </w:r>
          </w:p>
        </w:tc>
        <w:tc>
          <w:tcPr>
            <w:tcW w:w="579"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56"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77777777" w:rsidR="00591C57" w:rsidRDefault="00591C57" w:rsidP="00591C57">
            <w:pPr>
              <w:spacing w:after="0"/>
              <w:jc w:val="both"/>
              <w:rPr>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5B729F5D"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77777777" w:rsidR="00591C57" w:rsidRDefault="00591C57" w:rsidP="00591C57">
            <w:pPr>
              <w:spacing w:after="0"/>
              <w:jc w:val="both"/>
              <w:rPr>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7ADB4A82"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E33C03">
        <w:tc>
          <w:tcPr>
            <w:tcW w:w="666" w:type="pct"/>
          </w:tcPr>
          <w:p w14:paraId="6901D292" w14:textId="77777777" w:rsidR="00237B50" w:rsidRDefault="00DD78D3">
            <w:pPr>
              <w:spacing w:after="0"/>
              <w:jc w:val="both"/>
            </w:pPr>
            <w:r>
              <w:t>Samsung</w:t>
            </w:r>
          </w:p>
        </w:tc>
        <w:tc>
          <w:tcPr>
            <w:tcW w:w="579" w:type="pct"/>
          </w:tcPr>
          <w:p w14:paraId="05F82819" w14:textId="77777777" w:rsidR="00237B50" w:rsidRDefault="00DD78D3">
            <w:pPr>
              <w:spacing w:after="0"/>
              <w:jc w:val="both"/>
            </w:pPr>
            <w:r>
              <w:t>Yes</w:t>
            </w:r>
          </w:p>
        </w:tc>
        <w:tc>
          <w:tcPr>
            <w:tcW w:w="3756" w:type="pct"/>
          </w:tcPr>
          <w:p w14:paraId="1C2700A1" w14:textId="77777777" w:rsidR="00237B50" w:rsidRDefault="00DD78D3">
            <w:pPr>
              <w:spacing w:after="0"/>
              <w:jc w:val="both"/>
            </w:pPr>
            <w:r>
              <w:t>We could consider this.</w:t>
            </w:r>
          </w:p>
        </w:tc>
      </w:tr>
      <w:tr w:rsidR="00237B50" w14:paraId="12001AD1" w14:textId="77777777" w:rsidTr="00E33C03">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56"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E33C03">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579" w:type="pct"/>
          </w:tcPr>
          <w:p w14:paraId="1EEA92E9" w14:textId="77777777" w:rsidR="00C717E1" w:rsidRDefault="00C717E1" w:rsidP="00C717E1">
            <w:pPr>
              <w:spacing w:after="0"/>
              <w:jc w:val="both"/>
              <w:rPr>
                <w:rFonts w:eastAsiaTheme="minorEastAsia"/>
                <w:lang w:eastAsia="zh-CN"/>
              </w:rPr>
            </w:pPr>
            <w:r>
              <w:t>See comment</w:t>
            </w:r>
          </w:p>
        </w:tc>
        <w:tc>
          <w:tcPr>
            <w:tcW w:w="3756"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E33C03">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lastRenderedPageBreak/>
              <w:t>MediaTek</w:t>
            </w:r>
          </w:p>
        </w:tc>
        <w:tc>
          <w:tcPr>
            <w:tcW w:w="579"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56"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E33C03">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56"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easily-implemented solution for triggering survival time. For </w:t>
            </w:r>
            <w:proofErr w:type="spellStart"/>
            <w:r w:rsidRPr="00F85C45">
              <w:rPr>
                <w:rFonts w:eastAsiaTheme="minorEastAsia"/>
                <w:lang w:eastAsia="zh-CN"/>
              </w:rPr>
              <w:t>IIoT</w:t>
            </w:r>
            <w:proofErr w:type="spellEnd"/>
            <w:r w:rsidRPr="00F85C45">
              <w:rPr>
                <w:rFonts w:eastAsiaTheme="minorEastAsia"/>
                <w:lang w:eastAsia="zh-CN"/>
              </w:rPr>
              <w:t xml:space="preserve">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E33C03">
        <w:tc>
          <w:tcPr>
            <w:tcW w:w="666" w:type="pct"/>
          </w:tcPr>
          <w:p w14:paraId="67825888" w14:textId="77777777" w:rsidR="00591C57" w:rsidRDefault="00591C57" w:rsidP="00C717E1">
            <w:pPr>
              <w:spacing w:after="0"/>
              <w:jc w:val="both"/>
              <w:rPr>
                <w:rFonts w:eastAsiaTheme="minorEastAsia"/>
                <w:lang w:eastAsia="zh-CN"/>
              </w:rPr>
            </w:pPr>
            <w:r>
              <w:t>CATT</w:t>
            </w:r>
          </w:p>
        </w:tc>
        <w:tc>
          <w:tcPr>
            <w:tcW w:w="579" w:type="pct"/>
          </w:tcPr>
          <w:p w14:paraId="0E8B4C20" w14:textId="77777777" w:rsidR="00591C57" w:rsidRDefault="00591C57" w:rsidP="00C717E1">
            <w:pPr>
              <w:spacing w:after="0"/>
              <w:jc w:val="both"/>
              <w:rPr>
                <w:rFonts w:eastAsiaTheme="minorEastAsia"/>
                <w:lang w:eastAsia="zh-CN"/>
              </w:rPr>
            </w:pPr>
            <w:r>
              <w:t>Yes</w:t>
            </w:r>
          </w:p>
        </w:tc>
        <w:tc>
          <w:tcPr>
            <w:tcW w:w="3756" w:type="pct"/>
          </w:tcPr>
          <w:p w14:paraId="10F41EA0" w14:textId="77777777" w:rsidR="00591C57" w:rsidRDefault="00591C57" w:rsidP="00B5424A">
            <w:pPr>
              <w:spacing w:after="0"/>
              <w:jc w:val="both"/>
            </w:pPr>
            <w:r>
              <w:t xml:space="preserve">This solution does not require any new timer and does not mandate </w:t>
            </w:r>
            <w:proofErr w:type="spellStart"/>
            <w:r>
              <w:t>gNB</w:t>
            </w:r>
            <w:proofErr w:type="spellEnd"/>
            <w:r>
              <w:t xml:space="preserve"> sending back HARQ-ACK for every successful packet. </w:t>
            </w:r>
            <w:proofErr w:type="gramStart"/>
            <w:r>
              <w:t>So</w:t>
            </w:r>
            <w:proofErr w:type="gramEnd"/>
            <w:r>
              <w:t xml:space="preserve">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E33C03">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56"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E33C03">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6"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E33C03">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579"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56"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E33C03">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579"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56"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E33C03">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579"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56"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E33C03">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15277F">
            <w:pPr>
              <w:spacing w:after="0"/>
              <w:jc w:val="both"/>
              <w:rPr>
                <w:rFonts w:eastAsiaTheme="minorEastAsia"/>
                <w:lang w:eastAsia="zh-CN"/>
              </w:rPr>
            </w:pPr>
            <w:r w:rsidRPr="00E33C03">
              <w:rPr>
                <w:rFonts w:eastAsiaTheme="minorEastAsia"/>
                <w:lang w:eastAsia="zh-CN"/>
              </w:rPr>
              <w:t>See comment</w:t>
            </w:r>
          </w:p>
        </w:tc>
        <w:tc>
          <w:tcPr>
            <w:tcW w:w="3756"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bl>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lastRenderedPageBreak/>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009B13C8">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w:t>
            </w:r>
            <w:proofErr w:type="spellStart"/>
            <w:r>
              <w:rPr>
                <w:lang w:eastAsia="zh-TW"/>
              </w:rPr>
              <w:t>IIoT</w:t>
            </w:r>
            <w:proofErr w:type="spellEnd"/>
            <w:r>
              <w:rPr>
                <w:lang w:eastAsia="zh-TW"/>
              </w:rPr>
              <w:t xml:space="preserve">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009B13C8">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009B13C8">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009B13C8">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009B13C8">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009B13C8">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009B13C8">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14:paraId="1BED1DBA" w14:textId="77777777" w:rsidTr="009B13C8">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009B13C8">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009B13C8">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009B13C8">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009B13C8">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009B13C8">
        <w:tc>
          <w:tcPr>
            <w:tcW w:w="666" w:type="pct"/>
          </w:tcPr>
          <w:p w14:paraId="77EA0DD2" w14:textId="77777777" w:rsidR="00703370" w:rsidRDefault="00703370" w:rsidP="0015277F">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499" w:type="pct"/>
          </w:tcPr>
          <w:p w14:paraId="69211817" w14:textId="77777777" w:rsidR="00703370" w:rsidRDefault="00703370"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15277F">
            <w:pPr>
              <w:spacing w:after="0"/>
              <w:jc w:val="both"/>
              <w:rPr>
                <w:rFonts w:eastAsiaTheme="minorEastAsia"/>
                <w:lang w:eastAsia="zh-CN"/>
              </w:rPr>
            </w:pPr>
            <w:bookmarkStart w:id="13" w:name="_Hlk71302911"/>
            <w:r>
              <w:rPr>
                <w:rFonts w:eastAsiaTheme="minorEastAsia"/>
                <w:lang w:eastAsia="zh-CN"/>
              </w:rPr>
              <w:t>As we understood, it is already agreed that no extra enhancement on ST support in UCE in Rel-17, i.e. only the solution for CE is applied</w:t>
            </w:r>
            <w:r w:rsidR="00C04A6B">
              <w:rPr>
                <w:rFonts w:eastAsiaTheme="minorEastAsia"/>
                <w:lang w:eastAsia="zh-CN"/>
              </w:rPr>
              <w:t xml:space="preserve">, if ST is configured by the </w:t>
            </w:r>
            <w:proofErr w:type="spellStart"/>
            <w:r w:rsidR="00C04A6B">
              <w:rPr>
                <w:rFonts w:eastAsiaTheme="minorEastAsia"/>
                <w:lang w:eastAsia="zh-CN"/>
              </w:rPr>
              <w:t>gNB</w:t>
            </w:r>
            <w:proofErr w:type="spellEnd"/>
            <w:r>
              <w:rPr>
                <w:rFonts w:eastAsiaTheme="minorEastAsia"/>
                <w:lang w:eastAsia="zh-CN"/>
              </w:rPr>
              <w:t>.</w:t>
            </w:r>
            <w:bookmarkEnd w:id="13"/>
          </w:p>
        </w:tc>
      </w:tr>
      <w:tr w:rsidR="009B13C8" w14:paraId="0A42C931" w14:textId="77777777" w:rsidTr="009B13C8">
        <w:tc>
          <w:tcPr>
            <w:tcW w:w="666" w:type="pct"/>
          </w:tcPr>
          <w:p w14:paraId="27496E53" w14:textId="3FD74E73" w:rsidR="009B13C8" w:rsidRPr="00703370" w:rsidRDefault="009B13C8" w:rsidP="009B13C8">
            <w:pPr>
              <w:spacing w:after="0"/>
              <w:jc w:val="both"/>
              <w:rPr>
                <w:rFonts w:eastAsiaTheme="minorEastAsia"/>
                <w:lang w:eastAsia="zh-CN"/>
              </w:rPr>
            </w:pPr>
            <w:r>
              <w:rPr>
                <w:rFonts w:eastAsiaTheme="minorEastAsia"/>
                <w:lang w:eastAsia="zh-CN"/>
              </w:rPr>
              <w:t>Futurewei</w:t>
            </w:r>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bl>
    <w:p w14:paraId="3F2D21CF" w14:textId="77777777" w:rsidR="00237B50" w:rsidRDefault="00237B50">
      <w:pPr>
        <w:jc w:val="both"/>
      </w:pPr>
    </w:p>
    <w:p w14:paraId="4176E734" w14:textId="77777777" w:rsidR="00237B50" w:rsidRDefault="00DD78D3">
      <w:pPr>
        <w:pStyle w:val="Heading3"/>
      </w:pPr>
      <w:r>
        <w:t>Link reliability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proofErr w:type="spellStart"/>
      <w:r>
        <w:t>gNB</w:t>
      </w:r>
      <w:proofErr w:type="spellEnd"/>
      <w:r>
        <w:t xml:space="preserve">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w:t>
      </w:r>
      <w:proofErr w:type="spellStart"/>
      <w:r>
        <w:rPr>
          <w:rFonts w:eastAsia="Calibri"/>
          <w:lang w:val="en-GB"/>
        </w:rPr>
        <w:t>gNB</w:t>
      </w:r>
      <w:proofErr w:type="spellEnd"/>
      <w:r>
        <w:rPr>
          <w:rFonts w:eastAsia="Calibri"/>
          <w:lang w:val="en-GB"/>
        </w:rPr>
        <w:t xml:space="preserve">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w:t>
      </w:r>
      <w:proofErr w:type="spellStart"/>
      <w:r>
        <w:t>gNB</w:t>
      </w:r>
      <w:proofErr w:type="spellEnd"/>
      <w:r>
        <w:t xml:space="preserve">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09B13C8">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w:t>
            </w:r>
            <w:proofErr w:type="spellStart"/>
            <w:r>
              <w:rPr>
                <w:lang w:eastAsia="zh-TW"/>
              </w:rPr>
              <w:t>gNB</w:t>
            </w:r>
            <w:proofErr w:type="spellEnd"/>
            <w:r>
              <w:rPr>
                <w:lang w:eastAsia="zh-TW"/>
              </w:rPr>
              <w:t xml:space="preserve">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09B13C8">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w:t>
            </w:r>
            <w:proofErr w:type="spellStart"/>
            <w:r>
              <w:t>gNB</w:t>
            </w:r>
            <w:proofErr w:type="spellEnd"/>
            <w:r>
              <w:t xml:space="preserve">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09B13C8">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w:t>
            </w:r>
            <w:r>
              <w:rPr>
                <w:rFonts w:eastAsia="Malgun Gothic"/>
                <w:lang w:eastAsia="ko-KR"/>
              </w:rPr>
              <w:lastRenderedPageBreak/>
              <w:t>control of PDCP duplication, i.e. activate PDCP duplication based on the BSR. We don’t see any benefit of UE autonomous activation of PDCP duplication.</w:t>
            </w:r>
          </w:p>
        </w:tc>
      </w:tr>
      <w:tr w:rsidR="00FC7461" w14:paraId="2CCB4F65" w14:textId="77777777" w:rsidTr="009B13C8">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lastRenderedPageBreak/>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09B13C8">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09B13C8">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Duplication is an effective method to improve transmission reliability. Autonomous duplication activation according to triggered conditions, e.g. HARQ retransmission, together with </w:t>
            </w:r>
            <w:proofErr w:type="spellStart"/>
            <w:r w:rsidRPr="00F85C45">
              <w:rPr>
                <w:rFonts w:eastAsiaTheme="minorEastAsia"/>
                <w:lang w:eastAsia="zh-CN"/>
              </w:rPr>
              <w:t>gNB</w:t>
            </w:r>
            <w:proofErr w:type="spellEnd"/>
            <w:r w:rsidRPr="00F85C45">
              <w:rPr>
                <w:rFonts w:eastAsiaTheme="minorEastAsia"/>
                <w:lang w:eastAsia="zh-CN"/>
              </w:rPr>
              <w:t xml:space="preserve"> implementation to timely schedule transmission resource would be a promising solution to handle survival time.</w:t>
            </w:r>
          </w:p>
        </w:tc>
      </w:tr>
      <w:tr w:rsidR="00E25D5F" w14:paraId="24147435" w14:textId="77777777" w:rsidTr="009B13C8">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09B13C8">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 xml:space="preserve">This is possible, but we think the UE should be pre-configured. For instance, when the DRB is configured with more than two RLC entities, a subset of RLC that the UE is allowed to activate should be indicated to the UE beforehand, in order to ensure the </w:t>
            </w:r>
            <w:proofErr w:type="spellStart"/>
            <w:r>
              <w:rPr>
                <w:lang w:eastAsia="zh-TW"/>
              </w:rPr>
              <w:t>gNB</w:t>
            </w:r>
            <w:proofErr w:type="spellEnd"/>
            <w:r>
              <w:rPr>
                <w:lang w:eastAsia="zh-TW"/>
              </w:rPr>
              <w:t xml:space="preserve">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09B13C8">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14:paraId="3FD4F492" w14:textId="77777777" w:rsidTr="009B13C8">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w:t>
            </w:r>
            <w:proofErr w:type="spellStart"/>
            <w:r>
              <w:rPr>
                <w:rFonts w:eastAsiaTheme="minorEastAsia"/>
                <w:lang w:eastAsia="zh-CN"/>
              </w:rPr>
              <w:t>gNB</w:t>
            </w:r>
            <w:proofErr w:type="spellEnd"/>
            <w:r>
              <w:rPr>
                <w:rFonts w:eastAsiaTheme="minorEastAsia"/>
                <w:lang w:eastAsia="zh-CN"/>
              </w:rPr>
              <w:t xml:space="preserve"> can then send a DCI for a CG or a DG on the other carrier (since it will also know that the UE has activated duplication) to provide the needed resources for duplication. This would circumvent the need to explicitly activate duplication from the </w:t>
            </w:r>
            <w:proofErr w:type="spellStart"/>
            <w:r>
              <w:rPr>
                <w:rFonts w:eastAsiaTheme="minorEastAsia"/>
                <w:lang w:eastAsia="zh-CN"/>
              </w:rPr>
              <w:t>gNB</w:t>
            </w:r>
            <w:proofErr w:type="spellEnd"/>
            <w:r>
              <w:rPr>
                <w:rFonts w:eastAsiaTheme="minorEastAsia"/>
                <w:lang w:eastAsia="zh-CN"/>
              </w:rPr>
              <w:t xml:space="preserve"> via a MAC CE (and taking a big hit in terms of latency that may cause survival expiry). This is just one possible solution. Second of all, the resources in </w:t>
            </w:r>
            <w:proofErr w:type="spellStart"/>
            <w:r>
              <w:rPr>
                <w:rFonts w:eastAsiaTheme="minorEastAsia"/>
                <w:lang w:eastAsia="zh-CN"/>
              </w:rPr>
              <w:t>IIoT</w:t>
            </w:r>
            <w:proofErr w:type="spellEnd"/>
            <w:r>
              <w:rPr>
                <w:rFonts w:eastAsiaTheme="minorEastAsia"/>
                <w:lang w:eastAsia="zh-CN"/>
              </w:rPr>
              <w:t xml:space="preserve">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09B13C8">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09B13C8">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lastRenderedPageBreak/>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09B13C8">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15277F">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09B13C8">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hint="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hint="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 xml:space="preserve">The UE may activate UL duplication in response to a feedback from the </w:t>
            </w:r>
            <w:proofErr w:type="spellStart"/>
            <w:r>
              <w:rPr>
                <w:rFonts w:eastAsiaTheme="minorEastAsia"/>
                <w:lang w:eastAsia="zh-CN"/>
              </w:rPr>
              <w:t>gNB</w:t>
            </w:r>
            <w:proofErr w:type="spellEnd"/>
            <w:r>
              <w:rPr>
                <w:rFonts w:eastAsiaTheme="minorEastAsia"/>
                <w:lang w:eastAsia="zh-CN"/>
              </w:rPr>
              <w:t>. The feedback serves as an explicit or implicit activation command. There is no true UE autonomy in doing this.</w:t>
            </w:r>
          </w:p>
        </w:tc>
      </w:tr>
    </w:tbl>
    <w:p w14:paraId="6C77A420" w14:textId="77777777" w:rsidR="00237B50" w:rsidRDefault="00237B50">
      <w:pPr>
        <w:jc w:val="both"/>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 xml:space="preserve">e think flexible L1/L2 configuration switching can be combined with </w:t>
            </w:r>
            <w:proofErr w:type="spellStart"/>
            <w:r w:rsidRPr="00E434BB">
              <w:rPr>
                <w:rFonts w:eastAsiaTheme="minorEastAsia"/>
                <w:lang w:eastAsia="zh-CN"/>
              </w:rPr>
              <w:t>gNB</w:t>
            </w:r>
            <w:proofErr w:type="spellEnd"/>
            <w:r w:rsidRPr="00E434BB">
              <w:rPr>
                <w:rFonts w:eastAsiaTheme="minorEastAsia"/>
                <w:lang w:eastAsia="zh-CN"/>
              </w:rPr>
              <w:t xml:space="preserve">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 xml:space="preserve">So, we think RAN2 only needs to specify the framework of RLC switching, the rest of details can be leave to </w:t>
            </w:r>
            <w:proofErr w:type="spellStart"/>
            <w:r>
              <w:rPr>
                <w:lang w:eastAsia="zh-TW"/>
              </w:rPr>
              <w:t>gNB</w:t>
            </w:r>
            <w:proofErr w:type="spellEnd"/>
            <w:r>
              <w:rPr>
                <w:lang w:eastAsia="zh-TW"/>
              </w:rPr>
              <w:t xml:space="preserve"> implementation, which provides the best flexibility for the </w:t>
            </w:r>
            <w:proofErr w:type="spellStart"/>
            <w:r>
              <w:rPr>
                <w:lang w:eastAsia="zh-TW"/>
              </w:rPr>
              <w:t>gNB</w:t>
            </w:r>
            <w:proofErr w:type="spellEnd"/>
            <w:r>
              <w:rPr>
                <w:lang w:eastAsia="zh-TW"/>
              </w:rPr>
              <w:t>.</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lastRenderedPageBreak/>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15277F">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hint="eastAsia"/>
                <w:lang w:eastAsia="zh-CN"/>
              </w:rPr>
            </w:pPr>
            <w:r>
              <w:rPr>
                <w:rFonts w:eastAsiaTheme="minorEastAsia"/>
                <w:lang w:eastAsia="zh-CN"/>
              </w:rPr>
              <w:t>Futurewei</w:t>
            </w:r>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hint="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 xml:space="preserve">in response to a feedback from the </w:t>
            </w:r>
            <w:proofErr w:type="spellStart"/>
            <w:r>
              <w:rPr>
                <w:rFonts w:eastAsiaTheme="minorEastAsia"/>
                <w:lang w:eastAsia="zh-CN"/>
              </w:rPr>
              <w:t>gNB</w:t>
            </w:r>
            <w:proofErr w:type="spellEnd"/>
            <w:r>
              <w:rPr>
                <w:rFonts w:eastAsiaTheme="minorEastAsia"/>
                <w:lang w:eastAsia="zh-CN"/>
              </w:rPr>
              <w:t>. The feedback serves as an explicit or implicit switch command. There is no true UE autonomy in doing this.</w:t>
            </w:r>
          </w:p>
        </w:tc>
      </w:tr>
    </w:tbl>
    <w:p w14:paraId="6EFF6479" w14:textId="77777777" w:rsidR="00237B50" w:rsidRDefault="00237B50">
      <w:pPr>
        <w:pStyle w:val="BodyText"/>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w:t>
      </w:r>
      <w:proofErr w:type="gramStart"/>
      <w:r>
        <w:t>e.g.</w:t>
      </w:r>
      <w:proofErr w:type="gramEnd"/>
      <w:r>
        <w:t xml:space="preserve">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w:t>
      </w:r>
      <w:proofErr w:type="gramStart"/>
      <w:r>
        <w:t>However</w:t>
      </w:r>
      <w:proofErr w:type="gramEnd"/>
      <w:r>
        <w:t xml:space="preserve">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w:t>
            </w:r>
            <w:proofErr w:type="spellStart"/>
            <w:r>
              <w:rPr>
                <w:lang w:eastAsia="zh-TW"/>
              </w:rPr>
              <w:t>gNB</w:t>
            </w:r>
            <w:proofErr w:type="spellEnd"/>
            <w:r>
              <w:rPr>
                <w:lang w:eastAsia="zh-TW"/>
              </w:rPr>
              <w:t xml:space="preserve">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w:t>
            </w:r>
            <w:proofErr w:type="spellStart"/>
            <w:r>
              <w:t>gNB</w:t>
            </w:r>
            <w:proofErr w:type="spellEnd"/>
            <w:r>
              <w:t xml:space="preserve">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lastRenderedPageBreak/>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 xml:space="preserve">The motivation of such a timer is not clear. Eventually the UE can only use the resource allocated by the </w:t>
            </w:r>
            <w:proofErr w:type="spellStart"/>
            <w:r>
              <w:rPr>
                <w:lang w:eastAsia="zh-TW"/>
              </w:rPr>
              <w:t>gNB</w:t>
            </w:r>
            <w:proofErr w:type="spellEnd"/>
            <w:r>
              <w:rPr>
                <w:lang w:eastAsia="zh-TW"/>
              </w:rPr>
              <w:t xml:space="preserve"> anyway, so </w:t>
            </w:r>
            <w:proofErr w:type="spellStart"/>
            <w:r>
              <w:rPr>
                <w:lang w:eastAsia="zh-TW"/>
              </w:rPr>
              <w:t>gNB</w:t>
            </w:r>
            <w:proofErr w:type="spellEnd"/>
            <w:r>
              <w:rPr>
                <w:lang w:eastAsia="zh-TW"/>
              </w:rPr>
              <w:t xml:space="preserve"> can always ask the UE to fall back to normal state by e.g.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15277F">
            <w:pPr>
              <w:spacing w:after="0"/>
              <w:jc w:val="both"/>
              <w:rPr>
                <w:rFonts w:eastAsiaTheme="minorEastAsia"/>
                <w:lang w:eastAsia="zh-CN"/>
              </w:rPr>
            </w:pPr>
            <w:bookmarkStart w:id="14"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e.g. one packet or PDCP SDU is successfully transmitted.</w:t>
            </w:r>
            <w:bookmarkEnd w:id="14"/>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r>
              <w:rPr>
                <w:rFonts w:eastAsiaTheme="minorEastAsia"/>
                <w:lang w:eastAsia="zh-CN"/>
              </w:rPr>
              <w:t>Futurewei</w:t>
            </w:r>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 xml:space="preserve">It may depend on eventually how the survival time operation is </w:t>
            </w:r>
            <w:r>
              <w:rPr>
                <w:rFonts w:eastAsiaTheme="minorEastAsia"/>
                <w:lang w:eastAsia="zh-CN"/>
              </w:rPr>
              <w:t>handl</w:t>
            </w:r>
            <w:r>
              <w:rPr>
                <w:rFonts w:eastAsiaTheme="minorEastAsia"/>
                <w:lang w:eastAsia="zh-CN"/>
              </w:rPr>
              <w:t xml:space="preserve">ed. We can postpone this until </w:t>
            </w:r>
            <w:r>
              <w:rPr>
                <w:rFonts w:eastAsiaTheme="minorEastAsia"/>
                <w:lang w:eastAsia="zh-CN"/>
              </w:rPr>
              <w:t>the big picture</w:t>
            </w:r>
            <w:r>
              <w:rPr>
                <w:rFonts w:eastAsiaTheme="minorEastAsia"/>
                <w:lang w:eastAsia="zh-CN"/>
              </w:rPr>
              <w:t xml:space="preserve"> is clearer.</w:t>
            </w:r>
          </w:p>
        </w:tc>
      </w:tr>
    </w:tbl>
    <w:p w14:paraId="2755493D" w14:textId="77777777" w:rsidR="00237B50" w:rsidRDefault="00237B50">
      <w:pPr>
        <w:pStyle w:val="BodyText"/>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w:t>
      </w:r>
      <w:proofErr w:type="spellStart"/>
      <w:r>
        <w:t>gNB</w:t>
      </w:r>
      <w:proofErr w:type="spellEnd"/>
      <w:r>
        <w:t xml:space="preserve"> implementation would also assume it is under </w:t>
      </w:r>
      <w:proofErr w:type="spellStart"/>
      <w:r>
        <w:t>gNB</w:t>
      </w:r>
      <w:proofErr w:type="spellEnd"/>
      <w:r>
        <w:t xml:space="preserve">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w:t>
      </w:r>
      <w:proofErr w:type="spellStart"/>
      <w:r>
        <w:t>gNB</w:t>
      </w:r>
      <w:proofErr w:type="spellEnd"/>
      <w:r>
        <w:t xml:space="preserve">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 xml:space="preserve">Unlike entering into Survival Time, the fall back to normal state is less critical and can be left under </w:t>
            </w:r>
            <w:proofErr w:type="spellStart"/>
            <w:r>
              <w:t>gNB</w:t>
            </w:r>
            <w:proofErr w:type="spellEnd"/>
            <w:r>
              <w:t xml:space="preserve">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 xml:space="preserve">We think this can be discussed later after the solution for survival time state is selected. Then we can analyze whether the </w:t>
            </w:r>
            <w:proofErr w:type="spellStart"/>
            <w:r>
              <w:rPr>
                <w:rFonts w:eastAsiaTheme="minorEastAsia"/>
                <w:lang w:eastAsia="zh-CN"/>
              </w:rPr>
              <w:t>gNB</w:t>
            </w:r>
            <w:proofErr w:type="spellEnd"/>
            <w:r>
              <w:rPr>
                <w:rFonts w:eastAsiaTheme="minorEastAsia"/>
                <w:lang w:eastAsia="zh-CN"/>
              </w:rPr>
              <w:t xml:space="preserve">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15277F">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15277F">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5"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5"/>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hint="eastAsia"/>
                <w:lang w:eastAsia="zh-CN"/>
              </w:rPr>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hint="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hint="eastAsia"/>
                <w:lang w:eastAsia="zh-CN"/>
              </w:rPr>
            </w:pPr>
          </w:p>
        </w:tc>
      </w:tr>
    </w:tbl>
    <w:p w14:paraId="2646DE50" w14:textId="77777777" w:rsidR="00237B50" w:rsidRDefault="00237B50">
      <w:pPr>
        <w:pStyle w:val="BodyText"/>
      </w:pP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06D14AB">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06D14AB">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06D14AB">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06D14AB">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 xml:space="preserve">Similar to existing QoS parameters, while the new burst spread parameter (if introduced) may be useful to the </w:t>
            </w:r>
            <w:proofErr w:type="spellStart"/>
            <w:r w:rsidRPr="008E79FB">
              <w:t>gNB</w:t>
            </w:r>
            <w:proofErr w:type="spellEnd"/>
            <w:r w:rsidRPr="008E79FB">
              <w:t xml:space="preserve"> scheduler, its utilization is expected to be handled by the </w:t>
            </w:r>
            <w:proofErr w:type="spellStart"/>
            <w:r w:rsidRPr="008E79FB">
              <w:t>gNB</w:t>
            </w:r>
            <w:proofErr w:type="spellEnd"/>
            <w:r w:rsidRPr="008E79FB">
              <w:t xml:space="preserve"> implementation without any explicit RAN2 specification impact</w:t>
            </w:r>
            <w:r>
              <w:t xml:space="preserve"> and this decision can be left up to SA2.</w:t>
            </w:r>
          </w:p>
        </w:tc>
      </w:tr>
      <w:tr w:rsidR="003E07B7" w14:paraId="22363F9D" w14:textId="77777777" w:rsidTr="006D14AB">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lastRenderedPageBreak/>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06D14AB">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06D14AB">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06D14AB">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06D14AB">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06D14AB">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06D14AB">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06D14AB">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15277F">
            <w:pPr>
              <w:spacing w:after="0"/>
              <w:jc w:val="both"/>
              <w:rPr>
                <w:rFonts w:eastAsiaTheme="minorEastAsia"/>
                <w:lang w:eastAsia="zh-CN"/>
              </w:rPr>
            </w:pPr>
          </w:p>
        </w:tc>
      </w:tr>
      <w:tr w:rsidR="006D14AB" w14:paraId="4C09C6AC" w14:textId="77777777" w:rsidTr="006D14AB">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hint="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hint="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bl>
    <w:p w14:paraId="5C153F73" w14:textId="77777777" w:rsidR="00237B50" w:rsidRDefault="00237B50">
      <w:pPr>
        <w:pStyle w:val="BodyText"/>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w:t>
      </w:r>
      <w:proofErr w:type="spellStart"/>
      <w:r>
        <w:rPr>
          <w:rFonts w:eastAsiaTheme="minorEastAsia"/>
          <w:lang w:eastAsia="zh-CN"/>
        </w:rPr>
        <w:t>gNB</w:t>
      </w:r>
      <w:proofErr w:type="spellEnd"/>
      <w:r>
        <w:rPr>
          <w:rFonts w:eastAsiaTheme="minorEastAsia"/>
          <w:lang w:eastAsia="zh-CN"/>
        </w:rPr>
        <w:t xml:space="preserve"> to determine the latest point in time where UE or </w:t>
      </w:r>
      <w:proofErr w:type="spellStart"/>
      <w:r>
        <w:rPr>
          <w:rFonts w:eastAsiaTheme="minorEastAsia"/>
          <w:lang w:eastAsia="zh-CN"/>
        </w:rPr>
        <w:t>gNB</w:t>
      </w:r>
      <w:proofErr w:type="spellEnd"/>
      <w:r>
        <w:rPr>
          <w:rFonts w:eastAsiaTheme="minorEastAsia"/>
          <w:lang w:eastAsia="zh-CN"/>
        </w:rPr>
        <w:t xml:space="preserve">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w:t>
      </w:r>
      <w:proofErr w:type="spellStart"/>
      <w:r>
        <w:rPr>
          <w:rFonts w:eastAsiaTheme="minorEastAsia"/>
          <w:szCs w:val="24"/>
          <w:lang w:val="en-US" w:eastAsia="zh-CN"/>
        </w:rPr>
        <w:t>gNB</w:t>
      </w:r>
      <w:proofErr w:type="spellEnd"/>
      <w:r>
        <w:rPr>
          <w:rFonts w:eastAsiaTheme="minorEastAsia"/>
          <w:szCs w:val="24"/>
          <w:lang w:val="en-US" w:eastAsia="zh-CN"/>
        </w:rPr>
        <w:t xml:space="preserve"> with enhanced flexibility regarding where it can schedule the DRB resources needed for supporting a given QoS flow while satisfying the PDB requirement. Without BET a </w:t>
      </w:r>
      <w:proofErr w:type="spellStart"/>
      <w:r>
        <w:rPr>
          <w:rFonts w:eastAsiaTheme="minorEastAsia"/>
          <w:szCs w:val="24"/>
          <w:lang w:val="en-US" w:eastAsia="zh-CN"/>
        </w:rPr>
        <w:t>gNB</w:t>
      </w:r>
      <w:proofErr w:type="spellEnd"/>
      <w:r>
        <w:rPr>
          <w:rFonts w:eastAsiaTheme="minorEastAsia"/>
          <w:szCs w:val="24"/>
          <w:lang w:val="en-US" w:eastAsia="zh-CN"/>
        </w:rPr>
        <w:t xml:space="preserve">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w:t>
      </w:r>
      <w:proofErr w:type="spellStart"/>
      <w:r>
        <w:rPr>
          <w:rFonts w:eastAsiaTheme="minorEastAsia"/>
          <w:szCs w:val="24"/>
          <w:lang w:val="en-US" w:eastAsia="zh-CN"/>
        </w:rPr>
        <w:t>gNB</w:t>
      </w:r>
      <w:proofErr w:type="spellEnd"/>
      <w:r>
        <w:rPr>
          <w:rFonts w:eastAsiaTheme="minorEastAsia"/>
          <w:szCs w:val="24"/>
          <w:lang w:val="en-US" w:eastAsia="zh-CN"/>
        </w:rPr>
        <w:t xml:space="preserve">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Pr>
          <w:rFonts w:eastAsiaTheme="minorEastAsia"/>
          <w:lang w:eastAsia="zh-CN"/>
        </w:rPr>
        <w:t xml:space="preserve"> </w:t>
      </w:r>
      <w:r>
        <w:rPr>
          <w:noProof/>
          <w:lang w:eastAsia="zh-CN"/>
        </w:rPr>
        <w:drawing>
          <wp:inline distT="0" distB="0" distL="0" distR="0" wp14:anchorId="5078600A" wp14:editId="350946A9">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lastRenderedPageBreak/>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 xml:space="preserve">burst size (or MDBV), while TSC flows are expected to experience minimum jitter, or that time difference between burst arrival time and burst end time is not expected to be large enough to be taken into account by the </w:t>
      </w:r>
      <w:proofErr w:type="spellStart"/>
      <w:r>
        <w:t>gNB</w:t>
      </w:r>
      <w:proofErr w:type="spellEnd"/>
      <w:r>
        <w:t xml:space="preserve">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 xml:space="preserve">the time difference between burst arrival time and burst end time will never be large enough to be taken into account by the </w:t>
            </w:r>
            <w:proofErr w:type="spellStart"/>
            <w:r>
              <w:t>gNB</w:t>
            </w:r>
            <w:proofErr w:type="spellEnd"/>
            <w:r>
              <w:t xml:space="preserve"> for scheduling. In addition, if a </w:t>
            </w:r>
            <w:proofErr w:type="spellStart"/>
            <w:r>
              <w:t>gNB</w:t>
            </w:r>
            <w:proofErr w:type="spellEnd"/>
            <w:r>
              <w:t xml:space="preserve"> always assumes BET = BAT, then the </w:t>
            </w:r>
            <w:proofErr w:type="spellStart"/>
            <w:r>
              <w:t>gNB</w:t>
            </w:r>
            <w:proofErr w:type="spellEnd"/>
            <w:r>
              <w:t xml:space="preserve">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lastRenderedPageBreak/>
              <w:t xml:space="preserve">Moreover, given that the </w:t>
            </w:r>
            <w:proofErr w:type="spellStart"/>
            <w:r>
              <w:rPr>
                <w:lang w:eastAsia="zh-TW"/>
              </w:rPr>
              <w:t>gNB</w:t>
            </w:r>
            <w:proofErr w:type="spellEnd"/>
            <w:r>
              <w:rPr>
                <w:lang w:eastAsia="zh-TW"/>
              </w:rPr>
              <w:t xml:space="preserve"> already knows BAT and burst size, we think BET can be derived by the </w:t>
            </w:r>
            <w:proofErr w:type="spellStart"/>
            <w:r>
              <w:rPr>
                <w:lang w:eastAsia="zh-TW"/>
              </w:rPr>
              <w:t>gNB</w:t>
            </w:r>
            <w:proofErr w:type="spellEnd"/>
            <w:r>
              <w:rPr>
                <w:lang w:eastAsia="zh-TW"/>
              </w:rPr>
              <w:t>,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lastRenderedPageBreak/>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hint="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hint="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bl>
    <w:p w14:paraId="30F061F5" w14:textId="77777777" w:rsidR="00237B50" w:rsidRDefault="00237B50">
      <w:pPr>
        <w:pStyle w:val="BodyText"/>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6" w:name="OLE_LINK3"/>
      <w:r>
        <w:rPr>
          <w:rFonts w:ascii="Arial" w:eastAsia="MS LineDraw" w:hAnsi="Arial" w:cs="Arial"/>
          <w:sz w:val="36"/>
          <w:szCs w:val="36"/>
          <w:lang w:eastAsia="zh-CN"/>
        </w:rPr>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7" w:name="_Ref68102820"/>
      <w:bookmarkEnd w:id="16"/>
      <w:r>
        <w:rPr>
          <w:rFonts w:eastAsiaTheme="minorEastAsia"/>
          <w:lang w:eastAsia="zh-CN"/>
        </w:rPr>
        <w:t>RAN</w:t>
      </w:r>
      <w:r>
        <w:rPr>
          <w:rFonts w:eastAsiaTheme="minorEastAsia" w:hint="eastAsia"/>
          <w:lang w:eastAsia="zh-CN"/>
        </w:rPr>
        <w:t>2#113-e meeting, meeting report;</w:t>
      </w:r>
      <w:bookmarkEnd w:id="17"/>
    </w:p>
    <w:p w14:paraId="41D7E197" w14:textId="77777777" w:rsidR="00237B50" w:rsidRDefault="00DD78D3">
      <w:pPr>
        <w:pStyle w:val="BodyText"/>
        <w:numPr>
          <w:ilvl w:val="0"/>
          <w:numId w:val="8"/>
        </w:numPr>
        <w:spacing w:line="240" w:lineRule="auto"/>
        <w:jc w:val="left"/>
        <w:rPr>
          <w:rFonts w:eastAsiaTheme="minorEastAsia"/>
          <w:lang w:eastAsia="zh-CN"/>
        </w:rPr>
      </w:pPr>
      <w:bookmarkStart w:id="18" w:name="_Ref68098156"/>
      <w:bookmarkStart w:id="19" w:name="_Ref68102909"/>
      <w:r>
        <w:rPr>
          <w:lang w:eastAsia="zh-CN"/>
        </w:rPr>
        <w:t>R2-2102074, Offline on RAN enhancements QoS [AT113-e][506]; Nokia</w:t>
      </w:r>
      <w:bookmarkEnd w:id="18"/>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0" w:name="_Ref46921522"/>
      <w:bookmarkEnd w:id="19"/>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0"/>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1"/>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2" w:name="_Ref68098446"/>
      <w:bookmarkStart w:id="23"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22"/>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4"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4"/>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5"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5"/>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6"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r>
        <w:rPr>
          <w:rFonts w:eastAsiaTheme="minorEastAsia"/>
          <w:lang w:eastAsia="zh-CN"/>
        </w:rPr>
        <w:t>HiSilicon</w:t>
      </w:r>
      <w:proofErr w:type="spellEnd"/>
      <w:r>
        <w:rPr>
          <w:rFonts w:eastAsiaTheme="minorEastAsia" w:hint="eastAsia"/>
          <w:lang w:eastAsia="zh-CN"/>
        </w:rPr>
        <w:t>;</w:t>
      </w:r>
      <w:bookmarkEnd w:id="26"/>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7"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7"/>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06599"/>
      <w:r>
        <w:rPr>
          <w:rFonts w:eastAsia="MS LineDraw"/>
          <w:lang w:eastAsia="zh-CN"/>
        </w:rPr>
        <w:lastRenderedPageBreak/>
        <w:t>R2-2103196, Topics on new QoS handling, Fujitsu</w:t>
      </w:r>
      <w:bookmarkEnd w:id="28"/>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4818"/>
      <w:r>
        <w:rPr>
          <w:rFonts w:eastAsia="MS LineDraw"/>
          <w:lang w:eastAsia="zh-CN"/>
        </w:rPr>
        <w:t>R2-2103212, RAN enhancement based on new QoS, OPPO</w:t>
      </w:r>
      <w:bookmarkEnd w:id="29"/>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819"/>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30"/>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913494"/>
      <w:r>
        <w:rPr>
          <w:rFonts w:eastAsia="MS LineDraw"/>
          <w:lang w:eastAsia="zh-CN"/>
        </w:rPr>
        <w:t>R2-2103420, Discussion on RAN enhancements based on Survival Time, III</w:t>
      </w:r>
      <w:bookmarkEnd w:id="31"/>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3"/>
      <w:r>
        <w:rPr>
          <w:rFonts w:eastAsia="MS LineDraw"/>
          <w:lang w:eastAsia="zh-CN"/>
        </w:rPr>
        <w:t>R2-2103429, RAN enhancements based on new QoS related parameters, Ericsson</w:t>
      </w:r>
      <w:bookmarkEnd w:id="32"/>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0"/>
      <w:r>
        <w:rPr>
          <w:rFonts w:eastAsia="MS LineDraw"/>
          <w:lang w:eastAsia="zh-CN"/>
        </w:rPr>
        <w:t>R2-2103432, Entering and operating in the Survival Time state, Samsung Electronics GmbH</w:t>
      </w:r>
      <w:bookmarkEnd w:id="33"/>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4902"/>
      <w:r>
        <w:rPr>
          <w:rFonts w:eastAsia="MS LineDraw"/>
          <w:lang w:eastAsia="zh-CN"/>
        </w:rPr>
        <w:t>R2-2103689, Discussion on the RAN support for new QoS parameters, CMCC</w:t>
      </w:r>
      <w:bookmarkEnd w:id="34"/>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5"/>
      <w:r>
        <w:rPr>
          <w:rFonts w:eastAsia="MS LineDraw"/>
          <w:lang w:eastAsia="zh-CN"/>
        </w:rPr>
        <w:t>R2-2103735, RAN2 Enhancements for Support of QoS Parameters, Intel Corporation</w:t>
      </w:r>
      <w:bookmarkEnd w:id="35"/>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06"/>
      <w:r>
        <w:rPr>
          <w:rFonts w:eastAsia="MS LineDraw"/>
          <w:lang w:eastAsia="zh-CN"/>
        </w:rPr>
        <w:t xml:space="preserve">R2-2103798, Enhancements based on new QoS requirements, </w:t>
      </w:r>
      <w:proofErr w:type="spellStart"/>
      <w:r>
        <w:rPr>
          <w:rFonts w:eastAsia="MS LineDraw"/>
          <w:lang w:eastAsia="zh-CN"/>
        </w:rPr>
        <w:t>InterDigital</w:t>
      </w:r>
      <w:bookmarkEnd w:id="36"/>
      <w:proofErr w:type="spellEnd"/>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3707"/>
      <w:r>
        <w:rPr>
          <w:rFonts w:eastAsia="MS LineDraw"/>
          <w:lang w:eastAsia="zh-CN"/>
        </w:rPr>
        <w:t>R2-2103896, Discussion on entering and exiting survival time state, Futurewei Technologies</w:t>
      </w:r>
      <w:bookmarkEnd w:id="37"/>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3708"/>
      <w:r>
        <w:rPr>
          <w:rFonts w:eastAsia="MS LineDraw"/>
          <w:lang w:eastAsia="zh-CN"/>
        </w:rPr>
        <w:t>R2-2104097, View on survival time mechanisms, LG Electronics UK</w:t>
      </w:r>
      <w:bookmarkEnd w:id="38"/>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4933"/>
      <w:r>
        <w:rPr>
          <w:rFonts w:eastAsia="MS LineDraw"/>
          <w:lang w:eastAsia="zh-CN"/>
        </w:rPr>
        <w:t>R2-2104225, Clarification on the survival time, Xiaomi Communications</w:t>
      </w:r>
      <w:bookmarkEnd w:id="39"/>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88260"/>
      <w:r>
        <w:rPr>
          <w:rFonts w:eastAsia="MS LineDraw"/>
          <w:lang w:eastAsia="zh-CN"/>
        </w:rPr>
        <w:t>R2-2104265, RAN enhancements based on new QoS, TCL Communication Ltd</w:t>
      </w:r>
      <w:bookmarkEnd w:id="23"/>
      <w:bookmarkEnd w:id="40"/>
    </w:p>
    <w:sectPr w:rsidR="00237B50" w:rsidSect="001B7B57">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4461" w14:textId="77777777" w:rsidR="00726CF5" w:rsidRDefault="00726CF5">
      <w:pPr>
        <w:spacing w:after="0" w:line="240" w:lineRule="auto"/>
      </w:pPr>
      <w:r>
        <w:separator/>
      </w:r>
    </w:p>
  </w:endnote>
  <w:endnote w:type="continuationSeparator" w:id="0">
    <w:p w14:paraId="1616CD91" w14:textId="77777777" w:rsidR="00726CF5" w:rsidRDefault="0072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00000007" w:usb1="00000000" w:usb2="00000000" w:usb3="00000000" w:csb0="00000093" w:csb1="00000000"/>
  </w:font>
  <w:font w:name="Batang">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FA7D" w14:textId="77777777" w:rsidR="00973AFA" w:rsidRDefault="00973AFA">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17E9" w14:textId="77777777" w:rsidR="00726CF5" w:rsidRDefault="00726CF5">
      <w:pPr>
        <w:spacing w:after="0" w:line="240" w:lineRule="auto"/>
      </w:pPr>
      <w:r>
        <w:separator/>
      </w:r>
    </w:p>
  </w:footnote>
  <w:footnote w:type="continuationSeparator" w:id="0">
    <w:p w14:paraId="09BDA27B" w14:textId="77777777" w:rsidR="00726CF5" w:rsidRDefault="0072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70D6" w14:textId="77777777" w:rsidR="00973AFA" w:rsidRDefault="00973AF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2"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5"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9"/>
  </w:num>
  <w:num w:numId="5">
    <w:abstractNumId w:val="24"/>
  </w:num>
  <w:num w:numId="6">
    <w:abstractNumId w:val="17"/>
  </w:num>
  <w:num w:numId="7">
    <w:abstractNumId w:val="6"/>
  </w:num>
  <w:num w:numId="8">
    <w:abstractNumId w:val="15"/>
  </w:num>
  <w:num w:numId="9">
    <w:abstractNumId w:val="19"/>
  </w:num>
  <w:num w:numId="10">
    <w:abstractNumId w:val="3"/>
  </w:num>
  <w:num w:numId="11">
    <w:abstractNumId w:val="13"/>
  </w:num>
  <w:num w:numId="12">
    <w:abstractNumId w:val="10"/>
  </w:num>
  <w:num w:numId="13">
    <w:abstractNumId w:val="18"/>
  </w:num>
  <w:num w:numId="14">
    <w:abstractNumId w:val="4"/>
  </w:num>
  <w:num w:numId="15">
    <w:abstractNumId w:val="21"/>
  </w:num>
  <w:num w:numId="16">
    <w:abstractNumId w:val="0"/>
  </w:num>
  <w:num w:numId="17">
    <w:abstractNumId w:val="1"/>
  </w:num>
  <w:num w:numId="18">
    <w:abstractNumId w:val="16"/>
  </w:num>
  <w:num w:numId="19">
    <w:abstractNumId w:val="8"/>
  </w:num>
  <w:num w:numId="20">
    <w:abstractNumId w:val="5"/>
  </w:num>
  <w:num w:numId="21">
    <w:abstractNumId w:val="12"/>
  </w:num>
  <w:num w:numId="22">
    <w:abstractNumId w:val="7"/>
  </w:num>
  <w:num w:numId="23">
    <w:abstractNumId w:val="25"/>
  </w:num>
  <w:num w:numId="24">
    <w:abstractNumId w:val="14"/>
  </w:num>
  <w:num w:numId="25">
    <w:abstractNumId w:val="22"/>
  </w:num>
  <w:num w:numId="2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50"/>
    <w:rsid w:val="00016DE7"/>
    <w:rsid w:val="00022B5D"/>
    <w:rsid w:val="00030FA0"/>
    <w:rsid w:val="000471AC"/>
    <w:rsid w:val="00062218"/>
    <w:rsid w:val="00071DA1"/>
    <w:rsid w:val="00072486"/>
    <w:rsid w:val="00080264"/>
    <w:rsid w:val="000903B2"/>
    <w:rsid w:val="000B34CA"/>
    <w:rsid w:val="000B79A2"/>
    <w:rsid w:val="000B7DE7"/>
    <w:rsid w:val="000C12EA"/>
    <w:rsid w:val="000C5860"/>
    <w:rsid w:val="000D0073"/>
    <w:rsid w:val="000F6325"/>
    <w:rsid w:val="000F7700"/>
    <w:rsid w:val="001101E6"/>
    <w:rsid w:val="00122DD7"/>
    <w:rsid w:val="00126786"/>
    <w:rsid w:val="00130423"/>
    <w:rsid w:val="00154CD6"/>
    <w:rsid w:val="00166661"/>
    <w:rsid w:val="0018031F"/>
    <w:rsid w:val="001B7B57"/>
    <w:rsid w:val="001D78BA"/>
    <w:rsid w:val="001E6A13"/>
    <w:rsid w:val="001F6BB2"/>
    <w:rsid w:val="002275D3"/>
    <w:rsid w:val="00237B50"/>
    <w:rsid w:val="00250950"/>
    <w:rsid w:val="00251A82"/>
    <w:rsid w:val="00260F8C"/>
    <w:rsid w:val="0026430B"/>
    <w:rsid w:val="002667D9"/>
    <w:rsid w:val="003118AB"/>
    <w:rsid w:val="00323E11"/>
    <w:rsid w:val="00336BCC"/>
    <w:rsid w:val="00361BC4"/>
    <w:rsid w:val="00371F7A"/>
    <w:rsid w:val="00382530"/>
    <w:rsid w:val="003D19F2"/>
    <w:rsid w:val="003E07B7"/>
    <w:rsid w:val="003E248D"/>
    <w:rsid w:val="003F7049"/>
    <w:rsid w:val="00401B2D"/>
    <w:rsid w:val="00422F52"/>
    <w:rsid w:val="00461333"/>
    <w:rsid w:val="00482629"/>
    <w:rsid w:val="004950CB"/>
    <w:rsid w:val="004A2EDC"/>
    <w:rsid w:val="004A462F"/>
    <w:rsid w:val="004A47AA"/>
    <w:rsid w:val="004C3C1C"/>
    <w:rsid w:val="00515EEC"/>
    <w:rsid w:val="00533E2A"/>
    <w:rsid w:val="00543AE6"/>
    <w:rsid w:val="00591C57"/>
    <w:rsid w:val="005C4BCF"/>
    <w:rsid w:val="005D3D94"/>
    <w:rsid w:val="0061415C"/>
    <w:rsid w:val="00634114"/>
    <w:rsid w:val="00636FC3"/>
    <w:rsid w:val="00641297"/>
    <w:rsid w:val="00647F05"/>
    <w:rsid w:val="00651535"/>
    <w:rsid w:val="00655375"/>
    <w:rsid w:val="00664F89"/>
    <w:rsid w:val="0066660E"/>
    <w:rsid w:val="006934BA"/>
    <w:rsid w:val="006B6407"/>
    <w:rsid w:val="006D14AB"/>
    <w:rsid w:val="006E47DD"/>
    <w:rsid w:val="006F6B4F"/>
    <w:rsid w:val="0070253F"/>
    <w:rsid w:val="00703370"/>
    <w:rsid w:val="007165B5"/>
    <w:rsid w:val="00726CF5"/>
    <w:rsid w:val="007375B3"/>
    <w:rsid w:val="00740AD3"/>
    <w:rsid w:val="007416EF"/>
    <w:rsid w:val="007520FD"/>
    <w:rsid w:val="00766E00"/>
    <w:rsid w:val="00775E55"/>
    <w:rsid w:val="00793338"/>
    <w:rsid w:val="007A0F69"/>
    <w:rsid w:val="007A2157"/>
    <w:rsid w:val="007E2A51"/>
    <w:rsid w:val="007F089C"/>
    <w:rsid w:val="007F362A"/>
    <w:rsid w:val="00807BD4"/>
    <w:rsid w:val="00817AC9"/>
    <w:rsid w:val="00817E4B"/>
    <w:rsid w:val="00842F9A"/>
    <w:rsid w:val="0085284F"/>
    <w:rsid w:val="00884441"/>
    <w:rsid w:val="008C712C"/>
    <w:rsid w:val="00905292"/>
    <w:rsid w:val="00911290"/>
    <w:rsid w:val="00916AC0"/>
    <w:rsid w:val="00922050"/>
    <w:rsid w:val="0096767D"/>
    <w:rsid w:val="00973AFA"/>
    <w:rsid w:val="009939DA"/>
    <w:rsid w:val="0099705B"/>
    <w:rsid w:val="009B13C8"/>
    <w:rsid w:val="009C75D2"/>
    <w:rsid w:val="009D1424"/>
    <w:rsid w:val="009D2A3F"/>
    <w:rsid w:val="009F6662"/>
    <w:rsid w:val="00A374C5"/>
    <w:rsid w:val="00A70400"/>
    <w:rsid w:val="00A70FA2"/>
    <w:rsid w:val="00A724EA"/>
    <w:rsid w:val="00AB4637"/>
    <w:rsid w:val="00AE40E0"/>
    <w:rsid w:val="00B15D80"/>
    <w:rsid w:val="00B359BC"/>
    <w:rsid w:val="00B5424A"/>
    <w:rsid w:val="00B642AE"/>
    <w:rsid w:val="00B7722D"/>
    <w:rsid w:val="00B83129"/>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A7B47"/>
    <w:rsid w:val="00CC45C0"/>
    <w:rsid w:val="00CD2DE0"/>
    <w:rsid w:val="00CD4FF9"/>
    <w:rsid w:val="00CE2B4F"/>
    <w:rsid w:val="00CE71A0"/>
    <w:rsid w:val="00CF14AD"/>
    <w:rsid w:val="00CF2AD5"/>
    <w:rsid w:val="00D7681E"/>
    <w:rsid w:val="00DC7D36"/>
    <w:rsid w:val="00DD78D3"/>
    <w:rsid w:val="00E01369"/>
    <w:rsid w:val="00E05297"/>
    <w:rsid w:val="00E07A18"/>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6503"/>
    <w:rsid w:val="00F27BEF"/>
    <w:rsid w:val="00F43B51"/>
    <w:rsid w:val="00F634A3"/>
    <w:rsid w:val="00F85C45"/>
    <w:rsid w:val="00F92B74"/>
    <w:rsid w:val="00FA098D"/>
    <w:rsid w:val="00FC673F"/>
    <w:rsid w:val="00FC7461"/>
    <w:rsid w:val="00FE5E93"/>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F1AD8F7A-6A3C-482C-B795-D2DE093A4181}">
  <ds:schemaRefs>
    <ds:schemaRef ds:uri="http://schemas.openxmlformats.org/officeDocument/2006/bibliography"/>
  </ds:schemaRefs>
</ds:datastoreItem>
</file>

<file path=customXml/itemProps4.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14567</Words>
  <Characters>83035</Characters>
  <Application>Microsoft Office Word</Application>
  <DocSecurity>0</DocSecurity>
  <Lines>691</Lines>
  <Paragraphs>194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Yunsong Yang</cp:lastModifiedBy>
  <cp:revision>6</cp:revision>
  <dcterms:created xsi:type="dcterms:W3CDTF">2021-05-07T18:05:00Z</dcterms:created>
  <dcterms:modified xsi:type="dcterms:W3CDTF">2021-05-07T18:38:00Z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