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w:t>
      </w:r>
      <w:proofErr w:type="gramStart"/>
      <w:r w:rsidR="00F90E38" w:rsidRPr="00F90E38">
        <w:rPr>
          <w:rFonts w:ascii="Arial" w:hAnsi="Arial" w:cs="Arial"/>
          <w:b/>
          <w:bCs/>
          <w:sz w:val="24"/>
        </w:rPr>
        <w:t>][</w:t>
      </w:r>
      <w:proofErr w:type="gramEnd"/>
      <w:r w:rsidR="00F90E38" w:rsidRPr="00F90E38">
        <w:rPr>
          <w:rFonts w:ascii="Arial" w:hAnsi="Arial" w:cs="Arial"/>
          <w:b/>
          <w:bCs/>
          <w:sz w:val="24"/>
        </w:rPr>
        <w:t>222][R16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[Post113bis-e][222][R16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w:t>
            </w:r>
            <w:proofErr w:type="spellStart"/>
            <w:r>
              <w:rPr>
                <w:rFonts w:eastAsia="Malgun Gothic" w:hint="eastAsia"/>
                <w:lang w:eastAsia="ko-KR"/>
              </w:rPr>
              <w:t>Jeong</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proofErr w:type="spellStart"/>
            <w:r>
              <w:rPr>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proofErr w:type="spellStart"/>
            <w:r>
              <w:rPr>
                <w:rFonts w:hint="eastAsia"/>
                <w:lang w:eastAsia="ja-JP"/>
              </w:rPr>
              <w:t>katsunari.uemura</w:t>
            </w:r>
            <w:proofErr w:type="spellEnd"/>
            <w:r>
              <w:rPr>
                <w:rFonts w:hint="eastAsia"/>
                <w:lang w:eastAsia="ja-JP"/>
              </w:rPr>
              <w:t xml:space="preserve"> at g.softbank.co.jp</w:t>
            </w:r>
          </w:p>
        </w:tc>
      </w:tr>
      <w:tr w:rsidR="00D8145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92CC04"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55A99E5A" w:rsidR="00D8145C" w:rsidRDefault="00D8145C" w:rsidP="00D8145C">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47C96FF8" w14:textId="672CC7EC" w:rsidR="00D8145C" w:rsidRDefault="00D8145C" w:rsidP="00D8145C">
            <w:pPr>
              <w:pStyle w:val="TAC"/>
              <w:spacing w:before="20" w:after="20"/>
              <w:ind w:left="57" w:right="57"/>
              <w:jc w:val="left"/>
              <w:rPr>
                <w:lang w:eastAsia="zh-CN"/>
              </w:rPr>
            </w:pPr>
            <w:r>
              <w:rPr>
                <w:lang w:eastAsia="zh-CN"/>
              </w:rPr>
              <w:t>wangrui46@huawei.com</w:t>
            </w:r>
          </w:p>
        </w:tc>
      </w:tr>
      <w:tr w:rsidR="00D8145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460E15F4" w:rsidR="00D8145C" w:rsidRDefault="009B7BE3" w:rsidP="00D8145C">
            <w:pPr>
              <w:pStyle w:val="TAC"/>
              <w:spacing w:before="20" w:after="20"/>
              <w:ind w:left="57" w:right="57"/>
              <w:jc w:val="left"/>
              <w:rPr>
                <w:lang w:eastAsia="zh-CN"/>
              </w:rPr>
            </w:pPr>
            <w:r>
              <w:rPr>
                <w:lang w:eastAsia="zh-CN"/>
              </w:rPr>
              <w:t>Apple Inc</w:t>
            </w:r>
          </w:p>
        </w:tc>
        <w:tc>
          <w:tcPr>
            <w:tcW w:w="3118" w:type="dxa"/>
            <w:tcBorders>
              <w:top w:val="single" w:sz="4" w:space="0" w:color="auto"/>
              <w:left w:val="single" w:sz="4" w:space="0" w:color="auto"/>
              <w:bottom w:val="single" w:sz="4" w:space="0" w:color="auto"/>
              <w:right w:val="single" w:sz="4" w:space="0" w:color="auto"/>
            </w:tcBorders>
          </w:tcPr>
          <w:p w14:paraId="1B091542" w14:textId="160E41AE" w:rsidR="00D8145C" w:rsidRDefault="009B7BE3" w:rsidP="00D814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6813348" w14:textId="46551F5C" w:rsidR="00D8145C" w:rsidRDefault="009B7BE3" w:rsidP="00D8145C">
            <w:pPr>
              <w:pStyle w:val="TAC"/>
              <w:spacing w:before="20" w:after="20"/>
              <w:ind w:left="57" w:right="57"/>
              <w:jc w:val="left"/>
              <w:rPr>
                <w:lang w:eastAsia="zh-CN"/>
              </w:rPr>
            </w:pPr>
            <w:r>
              <w:rPr>
                <w:lang w:eastAsia="zh-CN"/>
              </w:rPr>
              <w:t>naveen.palle@apple.com</w:t>
            </w:r>
          </w:p>
        </w:tc>
      </w:tr>
      <w:tr w:rsidR="00D8145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5EF6A1E" w:rsidR="00D8145C" w:rsidRDefault="00817F83" w:rsidP="00D8145C">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3ED857E0" w14:textId="6C088C4A" w:rsidR="00D8145C" w:rsidRDefault="00817F83" w:rsidP="00D8145C">
            <w:pPr>
              <w:pStyle w:val="TAC"/>
              <w:spacing w:before="20" w:after="20"/>
              <w:ind w:left="57" w:right="57"/>
              <w:jc w:val="left"/>
              <w:rPr>
                <w:lang w:eastAsia="zh-CN"/>
              </w:rPr>
            </w:pPr>
            <w:r>
              <w:rPr>
                <w:lang w:eastAsia="zh-CN"/>
              </w:rPr>
              <w:t>Don Zelmer</w:t>
            </w:r>
          </w:p>
        </w:tc>
        <w:tc>
          <w:tcPr>
            <w:tcW w:w="4391" w:type="dxa"/>
            <w:tcBorders>
              <w:top w:val="single" w:sz="4" w:space="0" w:color="auto"/>
              <w:left w:val="single" w:sz="4" w:space="0" w:color="auto"/>
              <w:bottom w:val="single" w:sz="4" w:space="0" w:color="auto"/>
              <w:right w:val="single" w:sz="4" w:space="0" w:color="auto"/>
            </w:tcBorders>
          </w:tcPr>
          <w:p w14:paraId="0CB004F2" w14:textId="70C4A551" w:rsidR="00D8145C" w:rsidRDefault="00817F83" w:rsidP="00D8145C">
            <w:pPr>
              <w:pStyle w:val="TAC"/>
              <w:spacing w:before="20" w:after="20"/>
              <w:ind w:left="57" w:right="57"/>
              <w:jc w:val="left"/>
              <w:rPr>
                <w:lang w:eastAsia="zh-CN"/>
              </w:rPr>
            </w:pPr>
            <w:r>
              <w:rPr>
                <w:lang w:eastAsia="zh-CN"/>
              </w:rPr>
              <w:t>dz1069@att.com</w:t>
            </w:r>
          </w:p>
        </w:tc>
      </w:tr>
      <w:tr w:rsidR="00D8145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680F307F" w:rsidR="00D8145C" w:rsidRDefault="00307452" w:rsidP="00D8145C">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5BBFF3B" w14:textId="29C46C81" w:rsidR="00D8145C" w:rsidRDefault="00307452" w:rsidP="00D8145C">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683B3553" w14:textId="0D43824C" w:rsidR="00D8145C" w:rsidRDefault="00307452" w:rsidP="00D8145C">
            <w:pPr>
              <w:pStyle w:val="TAC"/>
              <w:spacing w:before="20" w:after="20"/>
              <w:ind w:left="57" w:right="57"/>
              <w:jc w:val="left"/>
              <w:rPr>
                <w:lang w:eastAsia="zh-CN"/>
              </w:rPr>
            </w:pPr>
            <w:r>
              <w:rPr>
                <w:lang w:eastAsia="zh-CN"/>
              </w:rPr>
              <w:t>Chandrika@catt.cn</w:t>
            </w: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w:t>
      </w:r>
      <w:proofErr w:type="gramStart"/>
      <w:r w:rsidRPr="006B62F9">
        <w:rPr>
          <w:i/>
          <w:iCs/>
        </w:rPr>
        <w:t>moderators</w:t>
      </w:r>
      <w:proofErr w:type="gramEnd"/>
      <w:r w:rsidRPr="006B62F9">
        <w:rPr>
          <w:i/>
          <w:iCs/>
        </w:rPr>
        <w:t xml:space="preserve">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1" w:history="1">
        <w:r>
          <w:rPr>
            <w:rStyle w:val="Hyperlink"/>
            <w:i/>
            <w:iCs/>
          </w:rPr>
          <w:t>R2-2102210</w:t>
        </w:r>
      </w:hyperlink>
      <w:r>
        <w:rPr>
          <w:i/>
          <w:iCs/>
        </w:rPr>
        <w:t xml:space="preserve"> </w:t>
      </w:r>
      <w:r w:rsidRPr="006B62F9">
        <w:rPr>
          <w:i/>
          <w:iCs/>
        </w:rPr>
        <w:t xml:space="preserve">and </w:t>
      </w:r>
      <w:hyperlink r:id="rId12"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3"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4"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manner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w:t>
            </w:r>
            <w:proofErr w:type="gramStart"/>
            <w:r w:rsidR="00C50250">
              <w:rPr>
                <w:lang w:eastAsia="zh-CN"/>
              </w:rPr>
              <w:t>is</w:t>
            </w:r>
            <w:proofErr w:type="gramEnd"/>
            <w:r w:rsidR="00C50250">
              <w:rPr>
                <w:lang w:eastAsia="zh-CN"/>
              </w:rPr>
              <w:t xml:space="preserve"> already supported for FR1+FR2 NR-DC</w:t>
            </w:r>
            <w:r w:rsidR="00EE2E91">
              <w:rPr>
                <w:lang w:eastAsia="zh-CN"/>
              </w:rPr>
              <w:t xml:space="preserve">. So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w:t>
            </w:r>
            <w:proofErr w:type="spellStart"/>
            <w:r w:rsidRPr="00C478AD">
              <w:rPr>
                <w:rFonts w:eastAsia="Malgun Gothic"/>
                <w:lang w:eastAsia="ko-KR"/>
              </w:rPr>
              <w:t>signaling</w:t>
            </w:r>
            <w:proofErr w:type="spellEnd"/>
            <w:r w:rsidRPr="00C478AD">
              <w:rPr>
                <w:rFonts w:eastAsia="Malgun Gothic"/>
                <w:lang w:eastAsia="ko-KR"/>
              </w:rPr>
              <w:t> design, “in the near future” would be a good motivation that Rel-16 </w:t>
            </w:r>
            <w:proofErr w:type="spellStart"/>
            <w:r w:rsidRPr="00C478AD">
              <w:rPr>
                <w:rFonts w:eastAsia="Malgun Gothic"/>
                <w:lang w:eastAsia="ko-KR"/>
              </w:rPr>
              <w:t>signaling</w:t>
            </w:r>
            <w:proofErr w:type="spellEnd"/>
            <w:r w:rsidRPr="00C478AD">
              <w:rPr>
                <w:rFonts w:eastAsia="Malgun Gothic"/>
                <w:lang w:eastAsia="ko-KR"/>
              </w:rPr>
              <w:t>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 xml:space="preserve">the </w:t>
            </w:r>
            <w:proofErr w:type="spellStart"/>
            <w:r>
              <w:rPr>
                <w:lang w:val="en-US" w:eastAsia="ja-JP"/>
              </w:rPr>
              <w:t>refarming</w:t>
            </w:r>
            <w:proofErr w:type="spellEnd"/>
            <w:r>
              <w:rPr>
                <w:lang w:val="en-US" w:eastAsia="ja-JP"/>
              </w:rPr>
              <w:t xml:space="preserve"> band from LTE, it would be important to use more than 5 bands NR-DC combination in the very near-term. Therefore, it is preferred the UE capability related to band combination should be defined as release independent manner.</w:t>
            </w:r>
          </w:p>
        </w:tc>
      </w:tr>
      <w:tr w:rsidR="00D8145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90931B3"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F435E8" w14:textId="50C47C43"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630691D" w14:textId="77777777" w:rsidR="00D8145C" w:rsidRDefault="00D8145C" w:rsidP="00D8145C">
            <w:pPr>
              <w:pStyle w:val="TAC"/>
              <w:spacing w:before="20" w:after="20"/>
              <w:ind w:left="57" w:right="57"/>
              <w:jc w:val="left"/>
              <w:rPr>
                <w:lang w:eastAsia="zh-CN"/>
              </w:rPr>
            </w:pPr>
            <w:r>
              <w:rPr>
                <w:lang w:eastAsia="zh-CN"/>
              </w:rPr>
              <w:t xml:space="preserve">According to RAN4 LS, RAN4 is not asking RAN2 to define the cell grouping capability for more than 5 bands in Rel-16, but only pointing out the possibility that a BC including more than 5 bands may be specified in future. Thus we also feel in Rel-16 it could be fine to only support FR1+FR2 NR-DC without limitation of band number and intra-FR NR-DC with up to 5 bands. </w:t>
            </w:r>
          </w:p>
          <w:p w14:paraId="1BC4BB88" w14:textId="5022D7BD" w:rsidR="00D8145C" w:rsidRDefault="00D8145C" w:rsidP="00D8145C">
            <w:pPr>
              <w:pStyle w:val="TAC"/>
              <w:spacing w:before="20" w:after="20"/>
              <w:ind w:left="57" w:right="57"/>
              <w:jc w:val="left"/>
              <w:rPr>
                <w:lang w:eastAsia="zh-CN"/>
              </w:rPr>
            </w:pPr>
            <w:r>
              <w:rPr>
                <w:lang w:eastAsia="zh-CN"/>
              </w:rPr>
              <w:t>Meanwhile, we should consider the case of more than 5 bands in the later release as well, so we agree with Qualcomm that the Rel-16 cell grouping capability (if any) should have the s</w:t>
            </w:r>
            <w:r w:rsidRPr="007B5ECD">
              <w:rPr>
                <w:lang w:eastAsia="zh-CN"/>
              </w:rPr>
              <w:t>calability</w:t>
            </w:r>
            <w:r>
              <w:rPr>
                <w:lang w:eastAsia="zh-CN"/>
              </w:rPr>
              <w:t>.</w:t>
            </w:r>
          </w:p>
        </w:tc>
      </w:tr>
      <w:tr w:rsidR="00D8145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6189DFF"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484E9B21" w:rsidR="00D8145C" w:rsidRDefault="0048055B" w:rsidP="00D8145C">
            <w:pPr>
              <w:pStyle w:val="TAC"/>
              <w:spacing w:before="20" w:after="20"/>
              <w:ind w:left="57" w:right="57"/>
              <w:jc w:val="left"/>
              <w:rPr>
                <w:lang w:eastAsia="zh-CN"/>
              </w:rPr>
            </w:pPr>
            <w:r>
              <w:rPr>
                <w:lang w:eastAsia="zh-CN"/>
              </w:rPr>
              <w:t>Needs to be supported but:  No for now</w:t>
            </w:r>
          </w:p>
        </w:tc>
        <w:tc>
          <w:tcPr>
            <w:tcW w:w="6942" w:type="dxa"/>
            <w:tcBorders>
              <w:top w:val="single" w:sz="4" w:space="0" w:color="auto"/>
              <w:left w:val="single" w:sz="4" w:space="0" w:color="auto"/>
              <w:bottom w:val="single" w:sz="4" w:space="0" w:color="auto"/>
              <w:right w:val="single" w:sz="4" w:space="0" w:color="auto"/>
            </w:tcBorders>
          </w:tcPr>
          <w:p w14:paraId="10C453D0" w14:textId="399B5956" w:rsidR="00D8145C" w:rsidRDefault="0048055B" w:rsidP="00D8145C">
            <w:pPr>
              <w:pStyle w:val="TAC"/>
              <w:spacing w:before="20" w:after="20"/>
              <w:ind w:left="57" w:right="57"/>
              <w:jc w:val="left"/>
              <w:rPr>
                <w:lang w:eastAsia="zh-CN"/>
              </w:rPr>
            </w:pPr>
            <w:r>
              <w:rPr>
                <w:lang w:eastAsia="zh-CN"/>
              </w:rPr>
              <w:t xml:space="preserve">We have similar views as MediaTek and ZTE, and in addition propose that &gt;5 case can still be added to Rel-16 when needed (in later versions of Rel-16). And UEs which actually like to signal &gt;5 can use the newer capability extensions, while sticking to the endorsed CR for &lt;5 case. This would be a better approach according to us. </w:t>
            </w:r>
          </w:p>
        </w:tc>
      </w:tr>
      <w:tr w:rsidR="00817F83" w14:paraId="20853233"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F28D4"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678E23DB" w14:textId="77777777" w:rsidR="00817F83" w:rsidRPr="001C3AF8" w:rsidRDefault="00817F83" w:rsidP="00067E78">
            <w:pPr>
              <w:pStyle w:val="TAC"/>
              <w:spacing w:before="20" w:after="20"/>
              <w:ind w:left="57" w:right="57"/>
              <w:jc w:val="left"/>
              <w:rPr>
                <w:lang w:eastAsia="zh-CN"/>
              </w:rPr>
            </w:pPr>
            <w:r w:rsidRPr="001C3AF8">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027667" w14:textId="77777777" w:rsidR="00817F83" w:rsidRDefault="00817F83" w:rsidP="00067E78">
            <w:pPr>
              <w:pStyle w:val="TAC"/>
              <w:spacing w:before="20" w:after="20"/>
              <w:ind w:left="57" w:right="57"/>
              <w:jc w:val="left"/>
              <w:rPr>
                <w:lang w:eastAsia="zh-CN"/>
              </w:rPr>
            </w:pPr>
            <w:r w:rsidRPr="001C3AF8">
              <w:rPr>
                <w:lang w:eastAsia="zh-CN"/>
              </w:rPr>
              <w:t>AT&amp;T's position: RAN2 will develop a future proof solution that allows for greater than 5 band combinations in a release independent way.</w:t>
            </w:r>
          </w:p>
        </w:tc>
      </w:tr>
      <w:tr w:rsidR="007E67A6"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C3A0199"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585C495C" w:rsidR="007E67A6" w:rsidRDefault="007E67A6" w:rsidP="00D8145C">
            <w:pPr>
              <w:pStyle w:val="TAC"/>
              <w:spacing w:before="20" w:after="20"/>
              <w:ind w:left="57" w:right="57"/>
              <w:jc w:val="left"/>
              <w:rPr>
                <w:lang w:eastAsia="zh-CN"/>
              </w:rPr>
            </w:pPr>
            <w:r>
              <w:rPr>
                <w:lang w:eastAsia="zh-CN"/>
              </w:rPr>
              <w:t>S</w:t>
            </w:r>
            <w:r>
              <w:rPr>
                <w:rFonts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29730486" w14:textId="6503E49A" w:rsidR="007E67A6" w:rsidRDefault="007E67A6" w:rsidP="007E67A6">
            <w:pPr>
              <w:pStyle w:val="TAC"/>
              <w:spacing w:before="20" w:after="20"/>
              <w:ind w:left="57" w:right="57"/>
              <w:jc w:val="left"/>
              <w:rPr>
                <w:lang w:eastAsia="zh-CN"/>
              </w:rPr>
            </w:pPr>
            <w:r w:rsidRPr="003C1488">
              <w:rPr>
                <w:lang w:eastAsia="zh-CN"/>
              </w:rPr>
              <w:t>RAN4 indicated that NR-DC band combinations with &gt;5 frequency bands may be supported in R17+. Considering</w:t>
            </w:r>
            <w:r w:rsidR="00307452">
              <w:rPr>
                <w:lang w:eastAsia="zh-CN"/>
              </w:rPr>
              <w:t xml:space="preserve"> of the forward </w:t>
            </w:r>
            <w:proofErr w:type="spellStart"/>
            <w:r w:rsidR="00307452">
              <w:rPr>
                <w:lang w:eastAsia="zh-CN"/>
              </w:rPr>
              <w:t>compatiblity</w:t>
            </w:r>
            <w:proofErr w:type="spellEnd"/>
            <w:r>
              <w:rPr>
                <w:lang w:eastAsia="zh-CN"/>
              </w:rPr>
              <w:t xml:space="preserve">, we </w:t>
            </w:r>
            <w:r>
              <w:rPr>
                <w:rFonts w:hint="eastAsia"/>
                <w:lang w:eastAsia="zh-CN"/>
              </w:rPr>
              <w:t>prefer to</w:t>
            </w:r>
            <w:r w:rsidRPr="003C1488">
              <w:rPr>
                <w:lang w:eastAsia="zh-CN"/>
              </w:rPr>
              <w:t xml:space="preserve"> support &gt;5 frequency bands in NR DC cell grouping</w:t>
            </w:r>
            <w:r>
              <w:rPr>
                <w:rFonts w:hint="eastAsia"/>
                <w:lang w:eastAsia="zh-CN"/>
              </w:rPr>
              <w:t>. But the endorsed NR-DC signalling is enough for now, thus w</w:t>
            </w:r>
            <w:r w:rsidR="00307452">
              <w:rPr>
                <w:rFonts w:hint="eastAsia"/>
                <w:lang w:eastAsia="zh-CN"/>
              </w:rPr>
              <w:t xml:space="preserve">e also fine, if majority </w:t>
            </w:r>
            <w:r w:rsidR="00307452">
              <w:rPr>
                <w:lang w:eastAsia="zh-CN"/>
              </w:rPr>
              <w:t>view is</w:t>
            </w:r>
            <w:r>
              <w:rPr>
                <w:rFonts w:hint="eastAsia"/>
                <w:lang w:eastAsia="zh-CN"/>
              </w:rPr>
              <w:t xml:space="preserve"> not to support more than 5 bands signalling now. </w:t>
            </w:r>
          </w:p>
        </w:tc>
      </w:tr>
      <w:tr w:rsidR="007E67A6"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7E67A6" w:rsidRDefault="007E67A6" w:rsidP="00D8145C">
            <w:pPr>
              <w:pStyle w:val="TAC"/>
              <w:spacing w:before="20" w:after="20"/>
              <w:ind w:left="57" w:right="57"/>
              <w:jc w:val="left"/>
              <w:rPr>
                <w:lang w:eastAsia="zh-CN"/>
              </w:rPr>
            </w:pPr>
          </w:p>
        </w:tc>
      </w:tr>
      <w:tr w:rsidR="007E67A6"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E67A6" w:rsidRDefault="007E67A6" w:rsidP="00D8145C">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lastRenderedPageBreak/>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e.g.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So basically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of course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revis</w:t>
            </w:r>
            <w:r w:rsidR="0003619D">
              <w:rPr>
                <w:lang w:eastAsia="zh-CN"/>
              </w:rPr>
              <w:t>ion</w:t>
            </w:r>
            <w:proofErr w:type="gramStart"/>
            <w:r w:rsidR="00323E08">
              <w:rPr>
                <w:lang w:eastAsia="zh-CN"/>
              </w:rPr>
              <w:t>.</w:t>
            </w:r>
            <w:r w:rsidR="009D0E8D">
              <w:rPr>
                <w:lang w:eastAsia="zh-CN"/>
              </w:rPr>
              <w:t>.</w:t>
            </w:r>
            <w:proofErr w:type="gramEnd"/>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it is not clear how to indicate cell grouping within one frequency band, e.g.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to indicate the cell grouping capability explicitly</w:t>
            </w:r>
            <w:r w:rsidRPr="006916E8">
              <w:rPr>
                <w:rFonts w:cs="Arial"/>
                <w:bCs/>
                <w:i/>
                <w:iCs/>
                <w:lang w:val="en-US" w:eastAsia="zh-CN"/>
              </w:rPr>
              <w:t>.</w:t>
            </w:r>
            <w:r w:rsidRPr="006916E8">
              <w:rPr>
                <w:b/>
                <w:i/>
                <w:iCs/>
                <w:lang w:val="en-US" w:eastAsia="zh-CN"/>
              </w:rPr>
              <w:t xml:space="preserve">  </w:t>
            </w:r>
            <w:r>
              <w:rPr>
                <w:lang w:eastAsia="zh-CN"/>
              </w:rPr>
              <w:t>”</w:t>
            </w:r>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 xml:space="preserve">from </w:t>
            </w:r>
            <w:proofErr w:type="spellStart"/>
            <w:r>
              <w:rPr>
                <w:rFonts w:ascii="Arial" w:eastAsia="Malgun Gothic" w:hAnsi="Arial"/>
                <w:sz w:val="18"/>
                <w:szCs w:val="20"/>
                <w:lang w:val="en-GB"/>
              </w:rPr>
              <w:t>signaling</w:t>
            </w:r>
            <w:proofErr w:type="spellEnd"/>
            <w:r>
              <w:rPr>
                <w:rFonts w:ascii="Arial" w:eastAsia="Malgun Gothic" w:hAnsi="Arial"/>
                <w:sz w:val="18"/>
                <w:szCs w:val="20"/>
                <w:lang w:val="en-GB"/>
              </w:rPr>
              <w:t xml:space="preserve">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D8145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6F4B632B"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33B76" w14:textId="3A284A7A"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36BE0CDA" w:rsidR="00D8145C" w:rsidRDefault="00D8145C" w:rsidP="00D8145C">
            <w:pPr>
              <w:pStyle w:val="TAC"/>
              <w:spacing w:before="20" w:after="20"/>
              <w:ind w:left="57" w:right="57"/>
              <w:jc w:val="left"/>
              <w:rPr>
                <w:lang w:eastAsia="zh-CN"/>
              </w:rPr>
            </w:pPr>
            <w:r>
              <w:rPr>
                <w:lang w:eastAsia="zh-CN"/>
              </w:rPr>
              <w:t xml:space="preserve">In RAN4 LS, the </w:t>
            </w:r>
            <w:r>
              <w:rPr>
                <w:rFonts w:cs="Arial"/>
                <w:bCs/>
                <w:iCs/>
                <w:lang w:val="en-US" w:eastAsia="zh-CN"/>
              </w:rPr>
              <w:t xml:space="preserve">intra-band non-contiguous NR-DC case may be needed in the future depending on operator’s demands. Thus there is no clear need to report the capability in Rel-16. Furthermore, RAN4 also indicates the UE can support any cell grouping options, which could be a default UE capability and explicit signaling is not needed in this case. Based on this RAN4 view, the default UE capability could be easily indicated by adding some clarifications to the description of the Rel-16 cell </w:t>
            </w:r>
            <w:r>
              <w:rPr>
                <w:rFonts w:cs="Arial"/>
                <w:bCs/>
                <w:iCs/>
                <w:lang w:val="en-US" w:eastAsia="zh-CN"/>
              </w:rPr>
              <w:lastRenderedPageBreak/>
              <w:t xml:space="preserve">grouping parameter (if any).  </w:t>
            </w:r>
          </w:p>
        </w:tc>
      </w:tr>
      <w:tr w:rsidR="00D8145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4BC8C8A8" w:rsidR="00D8145C" w:rsidRDefault="0048055B" w:rsidP="00D8145C">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3EA28236" w14:textId="3AD4B356" w:rsidR="00D8145C" w:rsidRDefault="0048055B" w:rsidP="00D8145C">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B6A1E31" w14:textId="2D23C367" w:rsidR="00D8145C" w:rsidRDefault="0048055B" w:rsidP="00D8145C">
            <w:pPr>
              <w:pStyle w:val="TAC"/>
              <w:spacing w:before="20" w:after="20"/>
              <w:ind w:left="57" w:right="57"/>
              <w:jc w:val="left"/>
              <w:rPr>
                <w:lang w:eastAsia="zh-CN"/>
              </w:rPr>
            </w:pPr>
            <w:r>
              <w:rPr>
                <w:lang w:eastAsia="zh-CN"/>
              </w:rPr>
              <w:t xml:space="preserve">We are in the same camp stating that the LS is not clear. And also </w:t>
            </w:r>
            <w:proofErr w:type="spellStart"/>
            <w:r>
              <w:rPr>
                <w:lang w:eastAsia="zh-CN"/>
              </w:rPr>
              <w:t>prospose</w:t>
            </w:r>
            <w:proofErr w:type="spellEnd"/>
            <w:r>
              <w:rPr>
                <w:lang w:eastAsia="zh-CN"/>
              </w:rPr>
              <w:t xml:space="preserve"> that additions related to those can be added as </w:t>
            </w:r>
            <w:proofErr w:type="spellStart"/>
            <w:r>
              <w:rPr>
                <w:lang w:eastAsia="zh-CN"/>
              </w:rPr>
              <w:t>signaling</w:t>
            </w:r>
            <w:proofErr w:type="spellEnd"/>
            <w:r>
              <w:rPr>
                <w:lang w:eastAsia="zh-CN"/>
              </w:rPr>
              <w:t xml:space="preserve"> extensions when we have clear info. This should not stop the current endorsed CR!</w:t>
            </w:r>
          </w:p>
        </w:tc>
      </w:tr>
      <w:tr w:rsidR="00817F83" w14:paraId="73491E01"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A62AC"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43D81349" w14:textId="77777777" w:rsidR="00817F83" w:rsidRPr="001C3AF8" w:rsidRDefault="00817F83" w:rsidP="00067E78">
            <w:pPr>
              <w:pStyle w:val="TAC"/>
              <w:spacing w:before="20" w:after="20"/>
              <w:ind w:left="57" w:right="57"/>
              <w:jc w:val="left"/>
              <w:rPr>
                <w:lang w:eastAsia="zh-CN"/>
              </w:rPr>
            </w:pPr>
            <w:r w:rsidRPr="001C3AF8">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368B734" w14:textId="77777777" w:rsidR="00817F83" w:rsidRDefault="00817F83" w:rsidP="00067E78">
            <w:pPr>
              <w:pStyle w:val="TAC"/>
              <w:spacing w:before="20" w:after="20"/>
              <w:ind w:left="57" w:right="57"/>
              <w:jc w:val="left"/>
              <w:rPr>
                <w:lang w:eastAsia="zh-CN"/>
              </w:rPr>
            </w:pPr>
            <w:r w:rsidRPr="001C3AF8">
              <w:rPr>
                <w:lang w:eastAsia="zh-CN"/>
              </w:rPr>
              <w:t>The LS from RAN4 was a bit unclear.  A RAN2 signalling approach that is optimum for all band combinations (both intra and inter) shall be included in Rel-16 moving forward.</w:t>
            </w:r>
          </w:p>
        </w:tc>
      </w:tr>
      <w:tr w:rsidR="007E67A6"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53D126E8" w:rsidR="007E67A6" w:rsidRDefault="007E67A6" w:rsidP="00D8145C">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E1E8DE" w14:textId="19CE65AE" w:rsidR="007E67A6" w:rsidRDefault="007E67A6" w:rsidP="00D8145C">
            <w:pPr>
              <w:pStyle w:val="TAC"/>
              <w:spacing w:before="20" w:after="20"/>
              <w:ind w:left="57" w:right="57"/>
              <w:jc w:val="left"/>
              <w:rPr>
                <w:lang w:eastAsia="zh-CN"/>
              </w:rPr>
            </w:pPr>
            <w:r>
              <w:rPr>
                <w:rFonts w:hint="eastAsia"/>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E1F7E0F" w14:textId="4E0BC83D" w:rsidR="007E67A6" w:rsidRPr="006D1D59" w:rsidRDefault="00AD22C0" w:rsidP="0048161D">
            <w:pPr>
              <w:pStyle w:val="TAC"/>
              <w:spacing w:before="20" w:after="20"/>
              <w:ind w:left="57" w:right="57"/>
              <w:jc w:val="left"/>
              <w:rPr>
                <w:lang w:eastAsia="zh-CN"/>
              </w:rPr>
            </w:pPr>
            <w:r>
              <w:rPr>
                <w:lang w:eastAsia="zh-CN"/>
              </w:rPr>
              <w:t>RAN4 just say that</w:t>
            </w:r>
            <w:r w:rsidR="007E67A6">
              <w:rPr>
                <w:lang w:eastAsia="zh-CN"/>
              </w:rPr>
              <w:t xml:space="preserve"> referred intra-band NR-DC cell group signalling may need to be supported but not 100% sure. B</w:t>
            </w:r>
            <w:r w:rsidR="007E67A6">
              <w:rPr>
                <w:rFonts w:hint="eastAsia"/>
                <w:lang w:eastAsia="zh-CN"/>
              </w:rPr>
              <w:t xml:space="preserve">esides, </w:t>
            </w:r>
            <w:r w:rsidR="007E67A6">
              <w:rPr>
                <w:lang w:eastAsia="zh-CN"/>
              </w:rPr>
              <w:t>the LS also state that “</w:t>
            </w:r>
            <w:r w:rsidR="007E67A6" w:rsidRPr="006D1D59">
              <w:rPr>
                <w:highlight w:val="yellow"/>
                <w:lang w:eastAsia="zh-CN"/>
              </w:rPr>
              <w:t>In this intra-band non-contiguous NR-DC case, the UE can support any cell grouping options from RAN4 point of view</w:t>
            </w:r>
            <w:r w:rsidR="007E67A6" w:rsidRPr="00B67EB4">
              <w:rPr>
                <w:lang w:eastAsia="zh-CN"/>
              </w:rPr>
              <w:t>. This can be a default UE capability which means no need to indicate the cell grouping capability explicitly</w:t>
            </w:r>
            <w:r w:rsidR="007E67A6">
              <w:rPr>
                <w:lang w:eastAsia="zh-CN"/>
              </w:rPr>
              <w:t xml:space="preserve">”, </w:t>
            </w:r>
            <w:r w:rsidR="007E67A6">
              <w:rPr>
                <w:rFonts w:hint="eastAsia"/>
                <w:lang w:eastAsia="zh-CN"/>
              </w:rPr>
              <w:t xml:space="preserve">it </w:t>
            </w:r>
            <w:r w:rsidR="007E67A6">
              <w:rPr>
                <w:lang w:eastAsia="zh-CN"/>
              </w:rPr>
              <w:t>seems to indicate that we don’t have to consider this aspect in current capability signalling design</w:t>
            </w:r>
            <w:r w:rsidR="007E67A6">
              <w:rPr>
                <w:rFonts w:hint="eastAsia"/>
                <w:lang w:eastAsia="zh-CN"/>
              </w:rPr>
              <w:t>.</w:t>
            </w:r>
          </w:p>
          <w:p w14:paraId="13AF5DCC" w14:textId="3933C19E" w:rsidR="007E67A6" w:rsidRDefault="007E67A6" w:rsidP="00D8145C">
            <w:pPr>
              <w:pStyle w:val="TAC"/>
              <w:spacing w:before="20" w:after="20"/>
              <w:ind w:left="57" w:right="57"/>
              <w:jc w:val="left"/>
              <w:rPr>
                <w:lang w:eastAsia="zh-CN"/>
              </w:rPr>
            </w:pPr>
            <w:r>
              <w:rPr>
                <w:lang w:eastAsia="zh-CN"/>
              </w:rPr>
              <w:t>Thus, we think it is not necessary to support it in this release, especially considering the limited time budget.</w:t>
            </w:r>
          </w:p>
        </w:tc>
      </w:tr>
      <w:tr w:rsidR="007E67A6"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7E67A6" w:rsidRDefault="007E67A6" w:rsidP="00D8145C">
            <w:pPr>
              <w:pStyle w:val="TAC"/>
              <w:spacing w:before="20" w:after="20"/>
              <w:ind w:left="57" w:right="57"/>
              <w:jc w:val="left"/>
              <w:rPr>
                <w:lang w:eastAsia="zh-CN"/>
              </w:rPr>
            </w:pPr>
          </w:p>
        </w:tc>
      </w:tr>
      <w:tr w:rsidR="007E67A6"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7E67A6" w:rsidRDefault="007E67A6"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7E67A6" w:rsidRDefault="007E67A6"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7E67A6" w:rsidRDefault="007E67A6" w:rsidP="00D8145C">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Question 3</w:t>
      </w:r>
      <w:proofErr w:type="gramStart"/>
      <w:r w:rsidRPr="009E0C71">
        <w:t>:</w:t>
      </w:r>
      <w:r w:rsidR="00000E2D">
        <w:t>Please</w:t>
      </w:r>
      <w:proofErr w:type="gramEnd"/>
      <w:r w:rsidR="00000E2D">
        <w:t xml:space="preserv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supported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Thus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(e.g. as described in </w:t>
            </w:r>
            <w:hyperlink r:id="rId15"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6"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7"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8"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w:t>
            </w:r>
            <w:proofErr w:type="gramStart"/>
            <w:r>
              <w:rPr>
                <w:lang w:eastAsia="zh-CN"/>
              </w:rPr>
              <w:t>cell</w:t>
            </w:r>
            <w:proofErr w:type="gramEnd"/>
            <w:r>
              <w:rPr>
                <w:lang w:eastAsia="zh-CN"/>
              </w:rPr>
              <w:t xml:space="preserve">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 xml:space="preserve">it is still not possible for UE to indicate which cell group it </w:t>
            </w:r>
            <w:proofErr w:type="gramStart"/>
            <w:r w:rsidR="00240EFA">
              <w:rPr>
                <w:lang w:eastAsia="zh-CN"/>
              </w:rPr>
              <w:t>support</w:t>
            </w:r>
            <w:proofErr w:type="gramEnd"/>
            <w:r w:rsidR="00240EFA">
              <w:rPr>
                <w:lang w:eastAsia="zh-CN"/>
              </w:rPr>
              <w:t xml:space="preserve">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9" w:history="1">
              <w:r w:rsidRPr="00FC4F14">
                <w:rPr>
                  <w:rStyle w:val="Hyperlink"/>
                  <w:lang w:eastAsia="zh-CN"/>
                </w:rPr>
                <w:t>R2-2101091</w:t>
              </w:r>
            </w:hyperlink>
            <w:r>
              <w:rPr>
                <w:color w:val="2E74B5" w:themeColor="accent1" w:themeShade="BF"/>
                <w:lang w:eastAsia="zh-CN"/>
              </w:rPr>
              <w:t>, network filtering could be either cell group agnostic or cell group specific (i.e.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{n78}</w:t>
            </w:r>
          </w:p>
          <w:p w14:paraId="65457BD5"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{n7}</w:t>
            </w:r>
          </w:p>
          <w:p w14:paraId="176DCC5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{n3}</w:t>
            </w:r>
          </w:p>
          <w:p w14:paraId="049E2B13" w14:textId="77777777" w:rsidR="00223ABA" w:rsidRPr="00223ABA" w:rsidRDefault="00223ABA" w:rsidP="00223ABA">
            <w:pPr>
              <w:rPr>
                <w:color w:val="2E74B5" w:themeColor="accent1" w:themeShade="BF"/>
              </w:rPr>
            </w:pPr>
            <w:r w:rsidRPr="00223ABA">
              <w:rPr>
                <w:color w:val="2E74B5" w:themeColor="accent1" w:themeShade="BF"/>
              </w:rPr>
              <w:lastRenderedPageBreak/>
              <w:t>    SCG                                 {n7, n78}</w:t>
            </w:r>
          </w:p>
          <w:p w14:paraId="42E737E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{n3}</w:t>
            </w:r>
          </w:p>
          <w:p w14:paraId="32502E5C"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{n7}</w:t>
            </w:r>
          </w:p>
          <w:p w14:paraId="68DDFF2E" w14:textId="77777777" w:rsidR="00223ABA" w:rsidRPr="00223ABA" w:rsidRDefault="00223ABA" w:rsidP="00223ABA">
            <w:pPr>
              <w:rPr>
                <w:color w:val="2E74B5" w:themeColor="accent1" w:themeShade="BF"/>
              </w:rPr>
            </w:pPr>
            <w:r w:rsidRPr="00223ABA">
              <w:rPr>
                <w:color w:val="2E74B5" w:themeColor="accent1" w:themeShade="BF"/>
              </w:rPr>
              <w:t>    SCG                                 {n3, n78}</w:t>
            </w:r>
          </w:p>
          <w:p w14:paraId="27936E8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{n78}</w:t>
            </w:r>
          </w:p>
          <w:p w14:paraId="4659CCAA" w14:textId="77777777" w:rsidR="00223ABA" w:rsidRPr="00223ABA" w:rsidRDefault="00223ABA" w:rsidP="00223ABA">
            <w:pPr>
              <w:rPr>
                <w:color w:val="2E74B5" w:themeColor="accent1" w:themeShade="BF"/>
              </w:rPr>
            </w:pPr>
            <w:r w:rsidRPr="00223ABA">
              <w:rPr>
                <w:color w:val="2E74B5" w:themeColor="accent1" w:themeShade="BF"/>
              </w:rPr>
              <w:t>    SCG                                 {n3,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indicates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r w:rsidR="00897AF2">
              <w:rPr>
                <w:lang w:eastAsia="zh-CN"/>
              </w:rPr>
              <w:t>loose</w:t>
            </w:r>
            <w:proofErr w:type="spell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20" w:history="1">
              <w:r w:rsidRPr="00FC4F14">
                <w:rPr>
                  <w:rStyle w:val="Hyperlink"/>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{n7, n78, n257, n258, n260, n261}</w:t>
            </w:r>
          </w:p>
          <w:p w14:paraId="735C59C6"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{n78, n257, n258, n260, n261}</w:t>
            </w:r>
          </w:p>
          <w:p w14:paraId="68AA05AA"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{n257, n258, n260, n261}</w:t>
            </w:r>
          </w:p>
          <w:p w14:paraId="12F2AD97" w14:textId="41C2A7DB" w:rsidR="00223ABA" w:rsidRPr="00223ABA" w:rsidRDefault="00223ABA" w:rsidP="00223ABA">
            <w:pPr>
              <w:pStyle w:val="BodyText"/>
              <w:rPr>
                <w:color w:val="2E74B5" w:themeColor="accent1" w:themeShade="BF"/>
                <w:sz w:val="18"/>
                <w:szCs w:val="18"/>
              </w:rPr>
            </w:pPr>
            <w:r w:rsidRPr="00223ABA">
              <w:rPr>
                <w:color w:val="2E74B5" w:themeColor="accent1" w:themeShade="BF"/>
                <w:sz w:val="18"/>
                <w:szCs w:val="18"/>
              </w:rPr>
              <w:t xml:space="preserve">For each reported band combination supporting NR-DC, the UE then indicates which of the </w:t>
            </w:r>
            <w:proofErr w:type="spellStart"/>
            <w:r w:rsidRPr="00223ABA">
              <w:rPr>
                <w:color w:val="2E74B5" w:themeColor="accent1" w:themeShade="BF"/>
                <w:sz w:val="18"/>
                <w:szCs w:val="18"/>
              </w:rPr>
              <w:t>requestedCellGroupings</w:t>
            </w:r>
            <w:proofErr w:type="spellEnd"/>
            <w:r w:rsidRPr="00223ABA">
              <w:rPr>
                <w:color w:val="2E74B5" w:themeColor="accent1" w:themeShade="BF"/>
                <w:sz w:val="18"/>
                <w:szCs w:val="18"/>
              </w:rPr>
              <w:t xml:space="preserve">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1" w:history="1">
              <w:r w:rsidR="005F301C" w:rsidRPr="00FC4F14">
                <w:rPr>
                  <w:rStyle w:val="Hyperlink"/>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network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Alike ZTE, we think the RAN2 endorsed CRs are sufficient, at least for R16. We furthermore think that there is no good solution available for the cases that may need to be supported in future. Hence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i.e. granularity/flexibility and </w:t>
            </w:r>
            <w:proofErr w:type="spellStart"/>
            <w:r w:rsidRPr="00C478AD">
              <w:rPr>
                <w:rFonts w:ascii="Arial" w:eastAsia="Malgun Gothic" w:hAnsi="Arial"/>
                <w:sz w:val="18"/>
                <w:szCs w:val="20"/>
                <w:lang w:val="en-GB"/>
              </w:rPr>
              <w:t>signaling</w:t>
            </w:r>
            <w:proofErr w:type="spellEnd"/>
            <w:r w:rsidRPr="00C478AD">
              <w:rPr>
                <w:rFonts w:ascii="Arial" w:eastAsia="Malgun Gothic" w:hAnsi="Arial"/>
                <w:sz w:val="18"/>
                <w:szCs w:val="20"/>
                <w:lang w:val="en-GB"/>
              </w:rPr>
              <w:t>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w:t>
            </w:r>
            <w:proofErr w:type="gramStart"/>
            <w:r>
              <w:rPr>
                <w:lang w:eastAsia="zh-CN"/>
              </w:rPr>
              <w:t>these new band combination</w:t>
            </w:r>
            <w:proofErr w:type="gramEnd"/>
            <w:r>
              <w:rPr>
                <w:lang w:eastAsia="zh-CN"/>
              </w:rPr>
              <w:t xml:space="preserve"> i.e.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 xml:space="preserve">2, network filtering: well, this solution can help reduce reported number of group, but like </w:t>
            </w:r>
            <w:proofErr w:type="spellStart"/>
            <w:r>
              <w:rPr>
                <w:lang w:eastAsia="zh-CN"/>
              </w:rPr>
              <w:t>Mediatek</w:t>
            </w:r>
            <w:proofErr w:type="spellEnd"/>
            <w:r>
              <w:rPr>
                <w:lang w:eastAsia="zh-CN"/>
              </w:rPr>
              <w:t xml:space="preserve"> point it out, UE still need report detail grouping information. From signalling point of view solution should get ready for the worst case i.e. without any filtering. So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2" w:history="1">
              <w:r w:rsidRPr="00FC4F14">
                <w:rPr>
                  <w:rStyle w:val="Hyperlink"/>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 xml:space="preserve">it is up to RAN4 decision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D8145C"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0AB132BE"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4AF468EE" w14:textId="77777777" w:rsidR="00D8145C" w:rsidRDefault="00D8145C" w:rsidP="00D8145C">
            <w:pPr>
              <w:pStyle w:val="TAC"/>
              <w:spacing w:before="20" w:after="20"/>
              <w:ind w:left="57" w:right="57"/>
              <w:jc w:val="left"/>
              <w:rPr>
                <w:lang w:eastAsia="zh-CN"/>
              </w:rPr>
            </w:pPr>
            <w:r>
              <w:rPr>
                <w:lang w:eastAsia="zh-CN"/>
              </w:rPr>
              <w:t>First of all, according to the RAN4 LS, the cases of indicating more than 5 band or intra-frequency band NR-DC are not specified in Rel-16 and may be specified in future. RAN4 also identified issues with PUCCH grouping alternative. Thus PUCCH grouping like approach cannot address the above concerns without any further extension when such cases are specified in future.</w:t>
            </w:r>
          </w:p>
          <w:p w14:paraId="1D6A5E5C" w14:textId="77777777" w:rsidR="00D8145C" w:rsidRDefault="00D8145C" w:rsidP="00D8145C">
            <w:pPr>
              <w:pStyle w:val="TAC"/>
              <w:spacing w:before="20" w:after="20"/>
              <w:ind w:left="57" w:right="57"/>
              <w:jc w:val="left"/>
              <w:rPr>
                <w:lang w:eastAsia="zh-CN"/>
              </w:rPr>
            </w:pPr>
            <w:r>
              <w:rPr>
                <w:lang w:eastAsia="zh-CN"/>
              </w:rPr>
              <w:t xml:space="preserve">In our understanding, for Rel-16  </w:t>
            </w:r>
          </w:p>
          <w:p w14:paraId="104DCCDA" w14:textId="77777777" w:rsidR="00D8145C" w:rsidRDefault="00D8145C" w:rsidP="00D8145C">
            <w:pPr>
              <w:pStyle w:val="TAC"/>
              <w:numPr>
                <w:ilvl w:val="0"/>
                <w:numId w:val="15"/>
              </w:numPr>
              <w:spacing w:before="20" w:after="20"/>
              <w:ind w:right="57"/>
              <w:jc w:val="left"/>
              <w:rPr>
                <w:lang w:eastAsia="zh-CN"/>
              </w:rPr>
            </w:pPr>
            <w:r>
              <w:rPr>
                <w:lang w:eastAsia="zh-CN"/>
              </w:rPr>
              <w:t xml:space="preserve">One possible way is to adopt the CRs of LTE approach, and make corresponding extension in future release when the BCs with more than 5 bands are specified. </w:t>
            </w:r>
          </w:p>
          <w:p w14:paraId="35696129" w14:textId="7D915F8B" w:rsidR="00D8145C" w:rsidRPr="009A4C1F" w:rsidRDefault="00D8145C" w:rsidP="008A1890">
            <w:pPr>
              <w:pStyle w:val="TAC"/>
              <w:numPr>
                <w:ilvl w:val="0"/>
                <w:numId w:val="15"/>
              </w:numPr>
              <w:spacing w:before="20" w:after="20"/>
              <w:ind w:right="57"/>
              <w:jc w:val="left"/>
              <w:rPr>
                <w:lang w:eastAsia="zh-CN"/>
              </w:rPr>
            </w:pPr>
            <w:r>
              <w:rPr>
                <w:lang w:eastAsia="zh-CN"/>
              </w:rPr>
              <w:t xml:space="preserve">Another way is to support UE capability indications of </w:t>
            </w:r>
            <w:r w:rsidRPr="00D8145C">
              <w:rPr>
                <w:b/>
                <w:lang w:eastAsia="zh-CN"/>
              </w:rPr>
              <w:t>MCG(fully in FR1)</w:t>
            </w:r>
            <w:r w:rsidRPr="00D8145C">
              <w:rPr>
                <w:rFonts w:hint="eastAsia"/>
                <w:b/>
                <w:lang w:eastAsia="zh-CN"/>
              </w:rPr>
              <w:t>+</w:t>
            </w:r>
            <w:r w:rsidRPr="00D8145C">
              <w:rPr>
                <w:b/>
                <w:lang w:eastAsia="zh-CN"/>
              </w:rPr>
              <w:t>SCG(fully in FR2)</w:t>
            </w:r>
            <w:r>
              <w:rPr>
                <w:lang w:eastAsia="zh-CN"/>
              </w:rPr>
              <w:t xml:space="preserve"> and </w:t>
            </w:r>
            <w:r w:rsidRPr="00D8145C">
              <w:rPr>
                <w:b/>
                <w:lang w:eastAsia="zh-CN"/>
              </w:rPr>
              <w:t>all options</w:t>
            </w:r>
            <w:r>
              <w:rPr>
                <w:lang w:eastAsia="zh-CN"/>
              </w:rPr>
              <w:t xml:space="preserve"> in Rel-16, while leave the finer-granularity (per-band/others) cell grouping capability in the future release. </w:t>
            </w:r>
            <w:r w:rsidR="008A1890">
              <w:rPr>
                <w:lang w:eastAsia="zh-CN"/>
              </w:rPr>
              <w:t>For example,</w:t>
            </w:r>
            <w:r>
              <w:rPr>
                <w:lang w:eastAsia="zh-CN"/>
              </w:rPr>
              <w:t xml:space="preserve"> in Rel-16 for a given FR1+FR2 BC the UE will support MCG (fully on FR1) +SCG (fully on FR2) by default, and can </w:t>
            </w:r>
            <w:r w:rsidR="008A1890">
              <w:rPr>
                <w:lang w:eastAsia="zh-CN"/>
              </w:rPr>
              <w:t xml:space="preserve">optionally </w:t>
            </w:r>
            <w:r>
              <w:rPr>
                <w:lang w:eastAsia="zh-CN"/>
              </w:rPr>
              <w:t>indicate the support of any cell grouping options, while for a given BC including only FR1/FR2 bands, the UE can indicate the support of any cell grouping, otherwise it should not report this BC for NR-DC.</w:t>
            </w:r>
            <w:r w:rsidR="008A1890">
              <w:rPr>
                <w:lang w:eastAsia="zh-CN"/>
              </w:rPr>
              <w:t xml:space="preserve"> In this way there is no band number limitation.</w:t>
            </w:r>
          </w:p>
        </w:tc>
      </w:tr>
      <w:tr w:rsidR="00D8145C"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0DC23FA0" w:rsidR="00D8145C" w:rsidRDefault="00B904BC" w:rsidP="00D8145C">
            <w:pPr>
              <w:pStyle w:val="TAC"/>
              <w:spacing w:before="20" w:after="20"/>
              <w:ind w:left="57" w:right="57"/>
              <w:jc w:val="left"/>
              <w:rPr>
                <w:lang w:eastAsia="zh-CN"/>
              </w:rPr>
            </w:pPr>
            <w:r>
              <w:rPr>
                <w:lang w:eastAsia="zh-CN"/>
              </w:rPr>
              <w:t>Apple</w:t>
            </w:r>
          </w:p>
        </w:tc>
        <w:tc>
          <w:tcPr>
            <w:tcW w:w="7939" w:type="dxa"/>
            <w:tcBorders>
              <w:top w:val="single" w:sz="4" w:space="0" w:color="auto"/>
              <w:left w:val="single" w:sz="4" w:space="0" w:color="auto"/>
              <w:bottom w:val="single" w:sz="4" w:space="0" w:color="auto"/>
              <w:right w:val="single" w:sz="4" w:space="0" w:color="auto"/>
            </w:tcBorders>
          </w:tcPr>
          <w:p w14:paraId="23BA8E5B" w14:textId="77777777" w:rsidR="00D8145C" w:rsidRDefault="00B904BC" w:rsidP="00D8145C">
            <w:pPr>
              <w:pStyle w:val="TAC"/>
              <w:spacing w:before="20" w:after="20"/>
              <w:ind w:left="57" w:right="57"/>
              <w:jc w:val="left"/>
              <w:rPr>
                <w:lang w:eastAsia="zh-CN"/>
              </w:rPr>
            </w:pPr>
            <w:r>
              <w:rPr>
                <w:lang w:eastAsia="zh-CN"/>
              </w:rPr>
              <w:t xml:space="preserve">Well, if and when we have to address the &gt;5 and the intra-band CC case, we think the approach proposed by </w:t>
            </w:r>
            <w:proofErr w:type="spellStart"/>
            <w:r>
              <w:rPr>
                <w:lang w:eastAsia="zh-CN"/>
              </w:rPr>
              <w:t>Ericssion</w:t>
            </w:r>
            <w:proofErr w:type="spellEnd"/>
            <w:r>
              <w:rPr>
                <w:lang w:eastAsia="zh-CN"/>
              </w:rPr>
              <w:t xml:space="preserve"> is the way to go. In that, we think the NW has to provide some sort of filtering parameters to mitigate the amount of combinations where some/most of which might not be useful to the NW in the current deployment.</w:t>
            </w:r>
          </w:p>
          <w:p w14:paraId="1852C399" w14:textId="77777777" w:rsidR="00B904BC" w:rsidRDefault="00B904BC" w:rsidP="00D8145C">
            <w:pPr>
              <w:pStyle w:val="TAC"/>
              <w:spacing w:before="20" w:after="20"/>
              <w:ind w:left="57" w:right="57"/>
              <w:jc w:val="left"/>
              <w:rPr>
                <w:lang w:eastAsia="zh-CN"/>
              </w:rPr>
            </w:pPr>
          </w:p>
          <w:p w14:paraId="6BC5AB86" w14:textId="03471F00" w:rsidR="00B904BC" w:rsidRDefault="00B904BC" w:rsidP="00D8145C">
            <w:pPr>
              <w:pStyle w:val="TAC"/>
              <w:spacing w:before="20" w:after="20"/>
              <w:ind w:left="57" w:right="57"/>
              <w:jc w:val="left"/>
              <w:rPr>
                <w:lang w:eastAsia="zh-CN"/>
              </w:rPr>
            </w:pPr>
            <w:r>
              <w:rPr>
                <w:lang w:eastAsia="zh-CN"/>
              </w:rPr>
              <w:t>In addition, we share the same view as MediaTek that PUCCH grouping cannot be used for NR-DC cell grouping.</w:t>
            </w:r>
          </w:p>
        </w:tc>
      </w:tr>
      <w:tr w:rsidR="00817F83" w14:paraId="186D7666" w14:textId="77777777" w:rsidTr="00067E7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661B7" w14:textId="77777777" w:rsidR="00817F83" w:rsidRPr="001C3AF8" w:rsidRDefault="00817F83" w:rsidP="00067E78">
            <w:pPr>
              <w:pStyle w:val="TAC"/>
              <w:spacing w:before="20" w:after="20"/>
              <w:ind w:left="57" w:right="57"/>
              <w:jc w:val="left"/>
              <w:rPr>
                <w:lang w:eastAsia="zh-CN"/>
              </w:rPr>
            </w:pPr>
            <w:r w:rsidRPr="001C3AF8">
              <w:rPr>
                <w:lang w:eastAsia="zh-CN"/>
              </w:rPr>
              <w:t>AT&amp;T</w:t>
            </w:r>
          </w:p>
        </w:tc>
        <w:tc>
          <w:tcPr>
            <w:tcW w:w="7939" w:type="dxa"/>
            <w:tcBorders>
              <w:top w:val="single" w:sz="4" w:space="0" w:color="auto"/>
              <w:left w:val="single" w:sz="4" w:space="0" w:color="auto"/>
              <w:bottom w:val="single" w:sz="4" w:space="0" w:color="auto"/>
              <w:right w:val="single" w:sz="4" w:space="0" w:color="auto"/>
            </w:tcBorders>
          </w:tcPr>
          <w:p w14:paraId="2A1F9395" w14:textId="77777777" w:rsidR="00817F83" w:rsidRDefault="00817F83" w:rsidP="00067E78">
            <w:pPr>
              <w:pStyle w:val="TAC"/>
              <w:spacing w:before="20" w:after="20"/>
              <w:ind w:left="57" w:right="57"/>
              <w:jc w:val="left"/>
              <w:rPr>
                <w:lang w:eastAsia="zh-CN"/>
              </w:rPr>
            </w:pPr>
            <w:r w:rsidRPr="001C3AF8">
              <w:rPr>
                <w:lang w:eastAsia="zh-CN"/>
              </w:rPr>
              <w:t>We tend to agree with Qualcomm that a solution based on PUCCH grouping (as recommended by RAN1) is a sensible approach.  We also agree with Ericsson that an LS to RAN4, to further define issues concerning a PUCCH approach would be reasonable.</w:t>
            </w:r>
          </w:p>
        </w:tc>
      </w:tr>
      <w:tr w:rsidR="007E67A6"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08F016C7" w:rsidR="007E67A6" w:rsidRDefault="007E67A6" w:rsidP="00D8145C">
            <w:pPr>
              <w:pStyle w:val="TAC"/>
              <w:spacing w:before="20" w:after="20"/>
              <w:ind w:left="57" w:right="57"/>
              <w:jc w:val="left"/>
              <w:rPr>
                <w:lang w:eastAsia="zh-CN"/>
              </w:rPr>
            </w:pPr>
            <w:r>
              <w:rPr>
                <w:rFonts w:hint="eastAsia"/>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7DA67D2C" w14:textId="5A306303" w:rsidR="007E67A6" w:rsidRDefault="007E67A6" w:rsidP="0048161D">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no need</w:t>
            </w:r>
            <w:r>
              <w:rPr>
                <w:rFonts w:hint="eastAsia"/>
                <w:lang w:eastAsia="zh-CN"/>
              </w:rPr>
              <w:t xml:space="preserve"> to support BCs with more than 5 bands now, we think LTE-DC style signalling in the endorsed </w:t>
            </w:r>
            <w:r>
              <w:rPr>
                <w:lang w:eastAsia="zh-CN"/>
              </w:rPr>
              <w:t xml:space="preserve">CRs </w:t>
            </w:r>
            <w:r w:rsidR="00AD22C0">
              <w:rPr>
                <w:lang w:eastAsia="zh-CN"/>
              </w:rPr>
              <w:t>are sufficient</w:t>
            </w:r>
            <w:r>
              <w:rPr>
                <w:rFonts w:hint="eastAsia"/>
                <w:lang w:eastAsia="zh-CN"/>
              </w:rPr>
              <w:t xml:space="preserve">, </w:t>
            </w:r>
            <w:r>
              <w:rPr>
                <w:lang w:eastAsia="zh-CN"/>
              </w:rPr>
              <w:t xml:space="preserve">and </w:t>
            </w:r>
            <w:r>
              <w:rPr>
                <w:rFonts w:hint="eastAsia"/>
                <w:lang w:eastAsia="zh-CN"/>
              </w:rPr>
              <w:t>make optimisation</w:t>
            </w:r>
            <w:r>
              <w:rPr>
                <w:lang w:eastAsia="zh-CN"/>
              </w:rPr>
              <w:t xml:space="preserve"> in </w:t>
            </w:r>
            <w:r w:rsidR="00AD22C0">
              <w:rPr>
                <w:lang w:eastAsia="zh-CN"/>
              </w:rPr>
              <w:t xml:space="preserve">a </w:t>
            </w:r>
            <w:r>
              <w:rPr>
                <w:lang w:eastAsia="zh-CN"/>
              </w:rPr>
              <w:t xml:space="preserve">future release when BCs with more than 5 bands are </w:t>
            </w:r>
            <w:r>
              <w:rPr>
                <w:rFonts w:hint="eastAsia"/>
                <w:lang w:eastAsia="zh-CN"/>
              </w:rPr>
              <w:t>introduced</w:t>
            </w:r>
            <w:r>
              <w:rPr>
                <w:lang w:eastAsia="zh-CN"/>
              </w:rPr>
              <w:t xml:space="preserve">. </w:t>
            </w:r>
          </w:p>
          <w:p w14:paraId="75871ED5" w14:textId="4EA3F028" w:rsidR="007E67A6" w:rsidRDefault="007E67A6" w:rsidP="00D8145C">
            <w:pPr>
              <w:pStyle w:val="TAC"/>
              <w:spacing w:before="20" w:after="20"/>
              <w:ind w:left="57" w:right="57"/>
              <w:jc w:val="left"/>
              <w:rPr>
                <w:lang w:eastAsia="zh-CN"/>
              </w:rPr>
            </w:pPr>
            <w:r>
              <w:rPr>
                <w:lang w:eastAsia="zh-CN"/>
              </w:rPr>
              <w:t>I</w:t>
            </w:r>
            <w:r>
              <w:rPr>
                <w:rFonts w:hint="eastAsia"/>
                <w:lang w:eastAsia="zh-CN"/>
              </w:rPr>
              <w:t xml:space="preserve">f </w:t>
            </w:r>
            <w:r w:rsidRPr="00DA11F6">
              <w:rPr>
                <w:rFonts w:hint="eastAsia"/>
                <w:b/>
                <w:lang w:eastAsia="zh-CN"/>
              </w:rPr>
              <w:t>need</w:t>
            </w:r>
            <w:r>
              <w:rPr>
                <w:rFonts w:hint="eastAsia"/>
                <w:lang w:eastAsia="zh-CN"/>
              </w:rPr>
              <w:t xml:space="preserve"> to support BCs with more than 5 bands now, we think Two PDCCH cell grouping can be </w:t>
            </w:r>
            <w:r w:rsidR="00AD22C0">
              <w:rPr>
                <w:lang w:eastAsia="zh-CN"/>
              </w:rPr>
              <w:t xml:space="preserve">the </w:t>
            </w:r>
            <w:r>
              <w:rPr>
                <w:rFonts w:hint="eastAsia"/>
                <w:lang w:eastAsia="zh-CN"/>
              </w:rPr>
              <w:t xml:space="preserve">baseline, i.e., </w:t>
            </w:r>
            <w:r>
              <w:rPr>
                <w:color w:val="000000" w:themeColor="text1"/>
                <w:lang w:eastAsia="zh-CN"/>
              </w:rPr>
              <w:t xml:space="preserve">UE can report carrier types supported per cell group, i.e., the primary cell group and the secondary cell group. And for each cell group, </w:t>
            </w:r>
            <w:r w:rsidR="00AD22C0">
              <w:rPr>
                <w:color w:val="000000" w:themeColor="text1"/>
                <w:lang w:eastAsia="zh-CN"/>
              </w:rPr>
              <w:t xml:space="preserve">the </w:t>
            </w:r>
            <w:bookmarkStart w:id="1" w:name="_GoBack"/>
            <w:bookmarkEnd w:id="1"/>
            <w:r>
              <w:rPr>
                <w:color w:val="000000" w:themeColor="text1"/>
                <w:lang w:eastAsia="zh-CN"/>
              </w:rPr>
              <w:t xml:space="preserve">UE can indicate the supported carrier type, i.e.., </w:t>
            </w:r>
            <w:r>
              <w:rPr>
                <w:rFonts w:eastAsia="MS Gothic"/>
                <w:color w:val="000000" w:themeColor="text1"/>
              </w:rPr>
              <w:t>{FR1 licensed TDD, FR1 unlicensed TDD, FR1 licensed FDD, FR2}</w:t>
            </w:r>
            <w:r>
              <w:rPr>
                <w:color w:val="000000" w:themeColor="text1"/>
                <w:lang w:eastAsia="zh-CN"/>
              </w:rPr>
              <w:t>.</w:t>
            </w:r>
          </w:p>
        </w:tc>
      </w:tr>
      <w:tr w:rsidR="00D8145C"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D8145C" w:rsidRDefault="00D8145C" w:rsidP="00D8145C">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lastRenderedPageBreak/>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72C36" w14:textId="77777777" w:rsidR="001B3594" w:rsidRDefault="001B3594">
      <w:r>
        <w:separator/>
      </w:r>
    </w:p>
  </w:endnote>
  <w:endnote w:type="continuationSeparator" w:id="0">
    <w:p w14:paraId="7C2F85CC" w14:textId="77777777" w:rsidR="001B3594" w:rsidRDefault="001B3594">
      <w:r>
        <w:continuationSeparator/>
      </w:r>
    </w:p>
  </w:endnote>
  <w:endnote w:type="continuationNotice" w:id="1">
    <w:p w14:paraId="3FFA29C3" w14:textId="77777777" w:rsidR="001B3594" w:rsidRDefault="001B3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0093" w14:textId="77777777" w:rsidR="001B3594" w:rsidRDefault="001B3594">
      <w:r>
        <w:separator/>
      </w:r>
    </w:p>
  </w:footnote>
  <w:footnote w:type="continuationSeparator" w:id="0">
    <w:p w14:paraId="30209D14" w14:textId="77777777" w:rsidR="001B3594" w:rsidRDefault="001B3594">
      <w:r>
        <w:continuationSeparator/>
      </w:r>
    </w:p>
  </w:footnote>
  <w:footnote w:type="continuationNotice" w:id="1">
    <w:p w14:paraId="4603ABBA" w14:textId="77777777" w:rsidR="001B3594" w:rsidRDefault="001B359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nsid w:val="39104D7B"/>
    <w:multiLevelType w:val="hybridMultilevel"/>
    <w:tmpl w:val="6E6CBBEE"/>
    <w:lvl w:ilvl="0" w:tplc="2F982A80">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2"/>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D58"/>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3594"/>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03D00"/>
    <w:rsid w:val="00307452"/>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3668"/>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8055B"/>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67A6"/>
    <w:rsid w:val="007E7FF5"/>
    <w:rsid w:val="007F2E08"/>
    <w:rsid w:val="00802130"/>
    <w:rsid w:val="008028A4"/>
    <w:rsid w:val="00812487"/>
    <w:rsid w:val="00813245"/>
    <w:rsid w:val="00814A00"/>
    <w:rsid w:val="00817F83"/>
    <w:rsid w:val="00820118"/>
    <w:rsid w:val="008206F9"/>
    <w:rsid w:val="00840DE0"/>
    <w:rsid w:val="0086354A"/>
    <w:rsid w:val="008768CA"/>
    <w:rsid w:val="0087794B"/>
    <w:rsid w:val="00877EF9"/>
    <w:rsid w:val="00880559"/>
    <w:rsid w:val="00886D15"/>
    <w:rsid w:val="0089343D"/>
    <w:rsid w:val="00893C9D"/>
    <w:rsid w:val="00897AF2"/>
    <w:rsid w:val="008A1890"/>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3EA"/>
    <w:rsid w:val="009928A9"/>
    <w:rsid w:val="009A0AF3"/>
    <w:rsid w:val="009A4C1F"/>
    <w:rsid w:val="009B07CD"/>
    <w:rsid w:val="009B7BE3"/>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33FF"/>
    <w:rsid w:val="00A86F69"/>
    <w:rsid w:val="00A9671C"/>
    <w:rsid w:val="00AA1553"/>
    <w:rsid w:val="00AB0A33"/>
    <w:rsid w:val="00AB0D5D"/>
    <w:rsid w:val="00AC44C4"/>
    <w:rsid w:val="00AD22C0"/>
    <w:rsid w:val="00AF4CCE"/>
    <w:rsid w:val="00AF5211"/>
    <w:rsid w:val="00B01596"/>
    <w:rsid w:val="00B05380"/>
    <w:rsid w:val="00B05962"/>
    <w:rsid w:val="00B06756"/>
    <w:rsid w:val="00B15449"/>
    <w:rsid w:val="00B1638B"/>
    <w:rsid w:val="00B16C2F"/>
    <w:rsid w:val="00B27303"/>
    <w:rsid w:val="00B27527"/>
    <w:rsid w:val="00B414A5"/>
    <w:rsid w:val="00B47FD1"/>
    <w:rsid w:val="00B516BB"/>
    <w:rsid w:val="00B56923"/>
    <w:rsid w:val="00B67EB4"/>
    <w:rsid w:val="00B83D43"/>
    <w:rsid w:val="00B8403B"/>
    <w:rsid w:val="00B8471D"/>
    <w:rsid w:val="00B84DB2"/>
    <w:rsid w:val="00B87951"/>
    <w:rsid w:val="00B904BC"/>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145C"/>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221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2211.zip" TargetMode="External"/><Relationship Id="rId17" Type="http://schemas.openxmlformats.org/officeDocument/2006/relationships/hyperlink" Target="https://www.3gpp.org/ftp/tsg_ran/WG2_RL2/TSGR2_113bis-e/Docs/R2-2103273.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091.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3-e/Docs/R2-2102210.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13bis-e/Docs/R2-2103273.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13bis-e/LSin/R2-2104652.zip" TargetMode="External"/><Relationship Id="rId22" Type="http://schemas.openxmlformats.org/officeDocument/2006/relationships/hyperlink" Target="http://www.3gpp.org/ftp/tsg_ran/WG2_RL2//TSGR2_113-e/Docs//R2-21010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4596</Words>
  <Characters>26201</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30736</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2021-05-07T13:30:00Z</dcterms:created>
  <dcterms:modified xsi:type="dcterms:W3CDTF">2021-05-07T13:30:00Z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