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C06B" w14:textId="77777777"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14:paraId="32FBB046" w14:textId="77777777"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Heading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Heading1"/>
      </w:pPr>
      <w:r>
        <w:t>2</w:t>
      </w:r>
      <w:r>
        <w:tab/>
        <w:t>Discussion</w:t>
      </w:r>
    </w:p>
    <w:p w14:paraId="77EDF93F" w14:textId="77777777"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proofErr w:type="gramStart"/>
      <w:r>
        <w:rPr>
          <w:rFonts w:eastAsia="SimSun" w:hint="eastAsia"/>
          <w:lang w:val="en-US" w:eastAsia="zh-CN"/>
        </w:rPr>
        <w:t>Also</w:t>
      </w:r>
      <w:proofErr w:type="gramEnd"/>
      <w:r>
        <w:rPr>
          <w:rFonts w:eastAsia="SimSun" w:hint="eastAsia"/>
          <w:lang w:val="en-US" w:eastAsia="zh-CN"/>
        </w:rPr>
        <w:t xml:space="preserve"> the following options have been proposed on the applicable scenarios of the timing info to assist cell reselection:</w:t>
      </w:r>
    </w:p>
    <w:p w14:paraId="4057FDAB" w14:textId="77777777"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ListParagraph"/>
        <w:numPr>
          <w:ilvl w:val="3"/>
          <w:numId w:val="0"/>
        </w:numPr>
        <w:ind w:leftChars="200" w:left="400"/>
        <w:rPr>
          <w:lang w:val="en-US" w:eastAsia="zh-CN"/>
        </w:rPr>
      </w:pPr>
      <w:r>
        <w:rPr>
          <w:rFonts w:hint="eastAsia"/>
          <w:lang w:val="en-US" w:eastAsia="zh-CN"/>
        </w:rPr>
        <w:t xml:space="preserve">b) Both </w:t>
      </w:r>
      <w:proofErr w:type="gramStart"/>
      <w:r>
        <w:rPr>
          <w:rFonts w:hint="eastAsia"/>
          <w:lang w:val="en-US" w:eastAsia="zh-CN"/>
        </w:rPr>
        <w:t>earth</w:t>
      </w:r>
      <w:proofErr w:type="gramEnd"/>
      <w:r>
        <w:rPr>
          <w:rFonts w:hint="eastAsia"/>
          <w:lang w:val="en-US" w:eastAsia="zh-CN"/>
        </w:rPr>
        <w:t xml:space="preserve"> fixed and moving scenarios</w:t>
      </w:r>
    </w:p>
    <w:p w14:paraId="6C597C08" w14:textId="77777777" w:rsidR="00B24632" w:rsidRDefault="00B24632">
      <w:pPr>
        <w:pStyle w:val="ListParagraph"/>
        <w:numPr>
          <w:ilvl w:val="3"/>
          <w:numId w:val="0"/>
        </w:numPr>
        <w:rPr>
          <w:lang w:val="en-US" w:eastAsia="zh-CN"/>
        </w:rPr>
      </w:pPr>
    </w:p>
    <w:p w14:paraId="3FF828EE" w14:textId="77777777"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r>
              <w:t>a</w:t>
            </w:r>
            <w:proofErr w:type="spell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bl>
    <w:p w14:paraId="15390B08" w14:textId="77777777" w:rsidR="00B24632" w:rsidRDefault="00B24632">
      <w:pPr>
        <w:rPr>
          <w:rFonts w:eastAsia="SimSun"/>
          <w:lang w:val="en-US" w:eastAsia="zh-CN"/>
        </w:rPr>
      </w:pPr>
    </w:p>
    <w:p w14:paraId="4868E0E3"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ListParagraph"/>
        <w:numPr>
          <w:ilvl w:val="0"/>
          <w:numId w:val="4"/>
        </w:numPr>
        <w:ind w:leftChars="200" w:left="400"/>
        <w:rPr>
          <w:lang w:val="en-US" w:eastAsia="zh-CN"/>
        </w:rPr>
      </w:pPr>
      <w:r>
        <w:rPr>
          <w:rFonts w:hint="eastAsia"/>
          <w:lang w:val="en-US" w:eastAsia="zh-CN"/>
        </w:rPr>
        <w:lastRenderedPageBreak/>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ListParagraph"/>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ListParagraph"/>
        <w:ind w:left="0"/>
        <w:rPr>
          <w:lang w:val="en-US" w:eastAsia="zh-CN"/>
        </w:rPr>
      </w:pPr>
    </w:p>
    <w:p w14:paraId="7B4B6C4C" w14:textId="77777777"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bl>
    <w:p w14:paraId="356BC711" w14:textId="77777777" w:rsidR="00B24632" w:rsidRDefault="00B24632">
      <w:pPr>
        <w:rPr>
          <w:rFonts w:eastAsia="SimSun"/>
          <w:lang w:val="en-US"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lastRenderedPageBreak/>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w:t>
            </w:r>
            <w:proofErr w:type="gramStart"/>
            <w:r>
              <w:t>makes a decision</w:t>
            </w:r>
            <w:proofErr w:type="gramEnd"/>
            <w:r>
              <w:t xml:space="preserve">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bl>
    <w:p w14:paraId="5DAB533F" w14:textId="77777777" w:rsidR="00B24632" w:rsidRDefault="00B24632">
      <w:pPr>
        <w:rPr>
          <w:lang w:val="en-US" w:eastAsia="zh-CN"/>
        </w:rPr>
      </w:pPr>
    </w:p>
    <w:p w14:paraId="10A56D3C"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bl>
    <w:p w14:paraId="14BDD8C7" w14:textId="77777777" w:rsidR="00B24632" w:rsidRDefault="00B24632">
      <w:pPr>
        <w:rPr>
          <w:rFonts w:eastAsia="SimSun"/>
          <w:lang w:val="en-US" w:eastAsia="zh-CN"/>
        </w:rPr>
      </w:pPr>
    </w:p>
    <w:p w14:paraId="5232021D" w14:textId="77777777"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 xml:space="preserve">The following agreements have been made in RAN2#111e with several FFS left for </w:t>
      </w:r>
      <w:proofErr w:type="gramStart"/>
      <w:r>
        <w:rPr>
          <w:rFonts w:eastAsia="SimSun" w:hint="eastAsia"/>
          <w:lang w:val="en-US" w:eastAsia="zh-CN"/>
        </w:rPr>
        <w:t>ephemeris based</w:t>
      </w:r>
      <w:proofErr w:type="gramEnd"/>
      <w:r>
        <w:rPr>
          <w:rFonts w:eastAsia="SimSun" w:hint="eastAsia"/>
          <w:lang w:val="en-US" w:eastAsia="zh-CN"/>
        </w:rPr>
        <w:t xml:space="preserve"> cell reselection:</w:t>
      </w:r>
    </w:p>
    <w:p w14:paraId="725E3B35" w14:textId="77777777" w:rsidR="00B24632" w:rsidRDefault="00543A1F">
      <w:pPr>
        <w:jc w:val="both"/>
      </w:pPr>
      <w:r>
        <w:rPr>
          <w:rFonts w:eastAsia="SimSun"/>
          <w:i/>
          <w:iCs/>
          <w:lang w:val="en-US" w:eastAsia="zh-CN"/>
        </w:rPr>
        <w:lastRenderedPageBreak/>
        <w:t xml:space="preserve">Satellite/HAPS </w:t>
      </w:r>
      <w:proofErr w:type="gramStart"/>
      <w:r>
        <w:rPr>
          <w:rFonts w:eastAsia="SimSun"/>
          <w:i/>
          <w:iCs/>
          <w:lang w:val="en-US" w:eastAsia="zh-CN"/>
        </w:rPr>
        <w:t>ephemeris based</w:t>
      </w:r>
      <w:proofErr w:type="gramEnd"/>
      <w:r>
        <w:rPr>
          <w:rFonts w:eastAsia="SimSun"/>
          <w:i/>
          <w:iCs/>
          <w:lang w:val="en-US" w:eastAsia="zh-CN"/>
        </w:rPr>
        <w:t xml:space="preserve"> cell selection and reselection should be defined for NTN (FFS what the term satellite/HAPS ephemeris actually means). FFS when this </w:t>
      </w:r>
      <w:proofErr w:type="gramStart"/>
      <w:r>
        <w:rPr>
          <w:rFonts w:eastAsia="SimSun"/>
          <w:i/>
          <w:iCs/>
          <w:lang w:val="en-US" w:eastAsia="zh-CN"/>
        </w:rPr>
        <w:t>ephemeris based</w:t>
      </w:r>
      <w:proofErr w:type="gramEnd"/>
      <w:r>
        <w:rPr>
          <w:rFonts w:eastAsia="SimSun"/>
          <w:i/>
          <w:iCs/>
          <w:lang w:val="en-US" w:eastAsia="zh-CN"/>
        </w:rPr>
        <w:t xml:space="preserve">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cell center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bl>
    <w:p w14:paraId="21889D47" w14:textId="77777777" w:rsidR="00B24632"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w:t>
      </w:r>
      <w:proofErr w:type="gramStart"/>
      <w:r>
        <w:rPr>
          <w:rFonts w:eastAsia="SimSun" w:hint="eastAsia"/>
          <w:lang w:val="en-US" w:eastAsia="zh-CN"/>
        </w:rPr>
        <w:t>location based</w:t>
      </w:r>
      <w:proofErr w:type="gramEnd"/>
      <w:r>
        <w:rPr>
          <w:rFonts w:eastAsia="SimSun" w:hint="eastAsia"/>
          <w:lang w:val="en-US" w:eastAsia="zh-CN"/>
        </w:rPr>
        <w:t xml:space="preserve">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w:t>
            </w:r>
            <w:r w:rsidR="009A122E">
              <w:lastRenderedPageBreak/>
              <w:t xml:space="preserve">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lastRenderedPageBreak/>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ListParagraph"/>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lastRenderedPageBreak/>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r>
              <w:t>a</w:t>
            </w:r>
            <w:proofErr w:type="spellEnd"/>
            <w:r>
              <w:t xml:space="preserve"> if any</w:t>
            </w:r>
            <w:r>
              <w:t>,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bl>
    <w:p w14:paraId="1C2C49A3" w14:textId="77777777" w:rsidR="00B24632" w:rsidRDefault="00B24632">
      <w:pPr>
        <w:jc w:val="both"/>
        <w:rPr>
          <w:rFonts w:eastAsia="SimSun"/>
          <w:lang w:val="en-US" w:eastAsia="zh-CN"/>
        </w:rPr>
      </w:pPr>
    </w:p>
    <w:p w14:paraId="6A11BD71" w14:textId="77777777"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lastRenderedPageBreak/>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bl>
    <w:p w14:paraId="02365140" w14:textId="77777777" w:rsidR="00B24632" w:rsidRDefault="00B24632">
      <w:pPr>
        <w:rPr>
          <w:rFonts w:eastAsia="SimSun"/>
          <w:b/>
          <w:bCs/>
          <w:lang w:val="en-US"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741C3D">
            <w:r>
              <w:t>Thales</w:t>
            </w:r>
          </w:p>
        </w:tc>
        <w:tc>
          <w:tcPr>
            <w:tcW w:w="1362" w:type="dxa"/>
          </w:tcPr>
          <w:p w14:paraId="2BA8B62C" w14:textId="77777777" w:rsidR="009E0898" w:rsidRDefault="009E0898" w:rsidP="00741C3D">
            <w:r>
              <w:t>No</w:t>
            </w:r>
          </w:p>
        </w:tc>
        <w:tc>
          <w:tcPr>
            <w:tcW w:w="6682" w:type="dxa"/>
          </w:tcPr>
          <w:p w14:paraId="0261839D" w14:textId="77777777" w:rsidR="001D02A4" w:rsidRDefault="001D02A4" w:rsidP="00741C3D">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7A125C" w14:paraId="45EEF72E" w14:textId="77777777" w:rsidTr="00C14906">
        <w:tc>
          <w:tcPr>
            <w:tcW w:w="1587" w:type="dxa"/>
          </w:tcPr>
          <w:p w14:paraId="541B1864" w14:textId="77777777" w:rsidR="007A125C" w:rsidRDefault="007A125C" w:rsidP="007A125C"/>
        </w:tc>
        <w:tc>
          <w:tcPr>
            <w:tcW w:w="1362" w:type="dxa"/>
          </w:tcPr>
          <w:p w14:paraId="2E83A9E4" w14:textId="77777777" w:rsidR="007A125C" w:rsidRDefault="007A125C" w:rsidP="007A125C"/>
        </w:tc>
        <w:tc>
          <w:tcPr>
            <w:tcW w:w="6682" w:type="dxa"/>
          </w:tcPr>
          <w:p w14:paraId="0C196972" w14:textId="77777777" w:rsidR="007A125C" w:rsidRDefault="007A125C" w:rsidP="007A125C"/>
        </w:tc>
      </w:tr>
    </w:tbl>
    <w:p w14:paraId="7B8D8576" w14:textId="77777777"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14:paraId="270B533F" w14:textId="77777777" w:rsidTr="00B4171E">
        <w:tc>
          <w:tcPr>
            <w:tcW w:w="1587" w:type="dxa"/>
            <w:vAlign w:val="center"/>
          </w:tcPr>
          <w:p w14:paraId="3994DA46" w14:textId="77777777" w:rsidR="00C14906" w:rsidRDefault="00C14906" w:rsidP="00E2154F">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EC2C41">
        <w:tc>
          <w:tcPr>
            <w:tcW w:w="1587" w:type="dxa"/>
          </w:tcPr>
          <w:p w14:paraId="788550C1" w14:textId="77777777" w:rsidR="00C14906" w:rsidRDefault="00C3485F" w:rsidP="00E2154F">
            <w:r>
              <w:t>Samsung</w:t>
            </w:r>
          </w:p>
        </w:tc>
        <w:tc>
          <w:tcPr>
            <w:tcW w:w="8044" w:type="dxa"/>
          </w:tcPr>
          <w:p w14:paraId="2D77F726" w14:textId="77777777" w:rsidR="00C14906" w:rsidRDefault="00C3485F" w:rsidP="00E2154F">
            <w:r>
              <w:t>We suggest that RAN2 discuss the following topics.</w:t>
            </w:r>
          </w:p>
          <w:p w14:paraId="6E512A2B" w14:textId="77777777" w:rsidR="00C3485F" w:rsidRDefault="00C3485F" w:rsidP="00E2154F">
            <w:r>
              <w:lastRenderedPageBreak/>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E2154F">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432C6E">
        <w:tc>
          <w:tcPr>
            <w:tcW w:w="1587" w:type="dxa"/>
          </w:tcPr>
          <w:p w14:paraId="266ED7B8" w14:textId="77777777" w:rsidR="00C14906" w:rsidRDefault="00C14906" w:rsidP="00E2154F"/>
        </w:tc>
        <w:tc>
          <w:tcPr>
            <w:tcW w:w="8044" w:type="dxa"/>
          </w:tcPr>
          <w:p w14:paraId="05567268" w14:textId="77777777" w:rsidR="00C14906" w:rsidRDefault="00C14906" w:rsidP="00E2154F"/>
        </w:tc>
      </w:tr>
      <w:tr w:rsidR="00C14906" w14:paraId="278190C7" w14:textId="77777777" w:rsidTr="00544981">
        <w:tc>
          <w:tcPr>
            <w:tcW w:w="1587" w:type="dxa"/>
          </w:tcPr>
          <w:p w14:paraId="3964CF54" w14:textId="77777777" w:rsidR="00C14906" w:rsidRDefault="00C14906" w:rsidP="00E2154F"/>
        </w:tc>
        <w:tc>
          <w:tcPr>
            <w:tcW w:w="8044" w:type="dxa"/>
          </w:tcPr>
          <w:p w14:paraId="6B72A06E" w14:textId="77777777" w:rsidR="00C14906" w:rsidRDefault="00C14906" w:rsidP="00E2154F"/>
        </w:tc>
      </w:tr>
      <w:tr w:rsidR="00C14906" w14:paraId="054AE37F" w14:textId="77777777" w:rsidTr="00C14B5C">
        <w:tc>
          <w:tcPr>
            <w:tcW w:w="1587" w:type="dxa"/>
          </w:tcPr>
          <w:p w14:paraId="309BDCAA" w14:textId="77777777" w:rsidR="00C14906" w:rsidRDefault="00C14906" w:rsidP="00E2154F"/>
        </w:tc>
        <w:tc>
          <w:tcPr>
            <w:tcW w:w="8044" w:type="dxa"/>
          </w:tcPr>
          <w:p w14:paraId="666D2C57" w14:textId="77777777" w:rsidR="00C14906" w:rsidRDefault="00C14906" w:rsidP="00E2154F"/>
        </w:tc>
      </w:tr>
      <w:tr w:rsidR="00C14906" w14:paraId="244393C7" w14:textId="77777777" w:rsidTr="00030365">
        <w:tc>
          <w:tcPr>
            <w:tcW w:w="1587" w:type="dxa"/>
          </w:tcPr>
          <w:p w14:paraId="2506231B" w14:textId="77777777" w:rsidR="00C14906" w:rsidRDefault="00C14906" w:rsidP="00E2154F"/>
        </w:tc>
        <w:tc>
          <w:tcPr>
            <w:tcW w:w="8044" w:type="dxa"/>
          </w:tcPr>
          <w:p w14:paraId="777D7D79" w14:textId="77777777" w:rsidR="00C14906" w:rsidRDefault="00C14906" w:rsidP="00E2154F"/>
        </w:tc>
      </w:tr>
      <w:tr w:rsidR="00C14906" w14:paraId="46D6D680" w14:textId="77777777" w:rsidTr="00F56A18">
        <w:tc>
          <w:tcPr>
            <w:tcW w:w="1587" w:type="dxa"/>
          </w:tcPr>
          <w:p w14:paraId="4F8906D8" w14:textId="77777777" w:rsidR="00C14906" w:rsidRDefault="00C14906" w:rsidP="00E2154F"/>
        </w:tc>
        <w:tc>
          <w:tcPr>
            <w:tcW w:w="8044" w:type="dxa"/>
          </w:tcPr>
          <w:p w14:paraId="56D8663B" w14:textId="77777777" w:rsidR="00C14906" w:rsidRDefault="00C14906" w:rsidP="00E2154F"/>
        </w:tc>
      </w:tr>
    </w:tbl>
    <w:p w14:paraId="3AEFCA03" w14:textId="77777777" w:rsidR="00B24632" w:rsidRPr="00C14906" w:rsidRDefault="00B24632">
      <w:pPr>
        <w:rPr>
          <w:rFonts w:eastAsia="SimSun"/>
          <w:lang w:val="en-US" w:eastAsia="zh-CN"/>
        </w:rPr>
      </w:pPr>
    </w:p>
    <w:p w14:paraId="1C25A2F1" w14:textId="77777777" w:rsidR="00B24632" w:rsidRDefault="00543A1F">
      <w:pPr>
        <w:pStyle w:val="Heading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0" w:name="_Hlk63108774"/>
      <w:r>
        <w:rPr>
          <w:rFonts w:eastAsia="Microsoft YaHei"/>
          <w:i/>
          <w:iCs/>
          <w:highlight w:val="yellow"/>
          <w:u w:val="single"/>
          <w:lang w:val="en-US" w:eastAsia="zh-CN"/>
        </w:rPr>
        <w:t>To be added</w:t>
      </w:r>
    </w:p>
    <w:bookmarkEnd w:id="0"/>
    <w:p w14:paraId="1A0B75E2" w14:textId="77777777" w:rsidR="00B24632" w:rsidRDefault="00543A1F">
      <w:pPr>
        <w:pStyle w:val="Heading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lastRenderedPageBreak/>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Huawei, HiSilicon,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 xml:space="preserve">Considerations on ephemeris database and parameter distribution to UEs in </w:t>
      </w:r>
      <w:proofErr w:type="gramStart"/>
      <w:r>
        <w:rPr>
          <w:rFonts w:hint="eastAsia"/>
        </w:rPr>
        <w:t>Non Terrestrial</w:t>
      </w:r>
      <w:proofErr w:type="gramEnd"/>
      <w:r>
        <w:rPr>
          <w:rFonts w:hint="eastAsia"/>
        </w:rPr>
        <w:t xml:space="preserve">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77777777" w:rsidR="00B24632" w:rsidRPr="008939FE" w:rsidRDefault="00B24632">
            <w:pPr>
              <w:spacing w:after="0"/>
              <w:jc w:val="center"/>
              <w:rPr>
                <w:rFonts w:ascii="Calibri" w:eastAsia="Malgun Gothic" w:hAnsi="Calibri" w:cs="Calibri"/>
                <w:lang w:val="en-US" w:eastAsia="ko-KR"/>
              </w:rPr>
            </w:pPr>
          </w:p>
        </w:tc>
        <w:tc>
          <w:tcPr>
            <w:tcW w:w="6373" w:type="dxa"/>
            <w:tcMar>
              <w:top w:w="0" w:type="dxa"/>
              <w:left w:w="108" w:type="dxa"/>
              <w:bottom w:w="0" w:type="dxa"/>
              <w:right w:w="108" w:type="dxa"/>
            </w:tcMar>
          </w:tcPr>
          <w:p w14:paraId="4A2C755B" w14:textId="77777777" w:rsidR="00B24632" w:rsidRDefault="00B24632">
            <w:pPr>
              <w:spacing w:after="0"/>
              <w:jc w:val="center"/>
              <w:rPr>
                <w:rFonts w:ascii="Calibri" w:eastAsia="Malgun Gothic" w:hAnsi="Calibri" w:cs="Calibri"/>
                <w:sz w:val="22"/>
                <w:szCs w:val="22"/>
                <w:lang w:val="en-US" w:eastAsia="ko-KR"/>
              </w:rPr>
            </w:pPr>
          </w:p>
        </w:tc>
      </w:tr>
      <w:tr w:rsidR="00B24632" w14:paraId="0515F3BB" w14:textId="77777777">
        <w:trPr>
          <w:jc w:val="center"/>
        </w:trPr>
        <w:tc>
          <w:tcPr>
            <w:tcW w:w="1980" w:type="dxa"/>
            <w:tcMar>
              <w:top w:w="0" w:type="dxa"/>
              <w:left w:w="108" w:type="dxa"/>
              <w:bottom w:w="0" w:type="dxa"/>
              <w:right w:w="108" w:type="dxa"/>
            </w:tcMar>
            <w:vAlign w:val="center"/>
          </w:tcPr>
          <w:p w14:paraId="3CA4908C" w14:textId="77777777"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14:paraId="104A150B" w14:textId="77777777" w:rsidR="00B24632" w:rsidRDefault="00B24632">
            <w:pPr>
              <w:spacing w:after="0"/>
              <w:jc w:val="center"/>
              <w:rPr>
                <w:rFonts w:ascii="Calibri" w:eastAsia="MS Mincho" w:hAnsi="Calibri" w:cs="Calibri"/>
                <w:sz w:val="22"/>
                <w:szCs w:val="22"/>
                <w:lang w:val="en-US" w:eastAsia="ja-JP"/>
              </w:rPr>
            </w:pPr>
          </w:p>
        </w:tc>
      </w:tr>
      <w:tr w:rsidR="00B24632" w14:paraId="103075B8" w14:textId="77777777">
        <w:trPr>
          <w:jc w:val="center"/>
        </w:trPr>
        <w:tc>
          <w:tcPr>
            <w:tcW w:w="1980" w:type="dxa"/>
            <w:tcMar>
              <w:top w:w="0" w:type="dxa"/>
              <w:left w:w="108" w:type="dxa"/>
              <w:bottom w:w="0" w:type="dxa"/>
              <w:right w:w="108" w:type="dxa"/>
            </w:tcMar>
            <w:vAlign w:val="center"/>
          </w:tcPr>
          <w:p w14:paraId="36341145"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068750B9"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7E743" w14:textId="77777777" w:rsidR="00BE79C9" w:rsidRDefault="00BE79C9">
      <w:pPr>
        <w:spacing w:after="0" w:line="240" w:lineRule="auto"/>
      </w:pPr>
      <w:r>
        <w:separator/>
      </w:r>
    </w:p>
  </w:endnote>
  <w:endnote w:type="continuationSeparator" w:id="0">
    <w:p w14:paraId="0D76EC7D" w14:textId="77777777" w:rsidR="00BE79C9" w:rsidRDefault="00BE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E71" w14:textId="77777777" w:rsidR="00B24632" w:rsidRDefault="00543A1F">
    <w:pPr>
      <w:pStyle w:val="Footer"/>
    </w:pPr>
    <w:r>
      <w:rPr>
        <w:noProof/>
        <w:lang w:val="en-US"/>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B24632" w:rsidRDefault="00B2463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B24632" w:rsidRDefault="00B2463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4E97" w14:textId="77777777" w:rsidR="00BE79C9" w:rsidRDefault="00BE79C9">
      <w:pPr>
        <w:spacing w:after="0" w:line="240" w:lineRule="auto"/>
      </w:pPr>
      <w:r>
        <w:separator/>
      </w:r>
    </w:p>
  </w:footnote>
  <w:footnote w:type="continuationSeparator" w:id="0">
    <w:p w14:paraId="4C58604C" w14:textId="77777777" w:rsidR="00BE79C9" w:rsidRDefault="00BE7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AA1"/>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1BF6"/>
    <w:rsid w:val="00AA33BB"/>
    <w:rsid w:val="00AA36C3"/>
    <w:rsid w:val="00AA4847"/>
    <w:rsid w:val="00AA4946"/>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6D9D"/>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63"/>
    <w:rsid w:val="00CC657D"/>
    <w:rsid w:val="00CC6A38"/>
    <w:rsid w:val="00CC6BEB"/>
    <w:rsid w:val="00CC7835"/>
    <w:rsid w:val="00CD0BA4"/>
    <w:rsid w:val="00CD2CD9"/>
    <w:rsid w:val="00CD36B4"/>
    <w:rsid w:val="00CD48B4"/>
    <w:rsid w:val="00CD4C7B"/>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5.xml><?xml version="1.0" encoding="utf-8"?>
<ds:datastoreItem xmlns:ds="http://schemas.openxmlformats.org/officeDocument/2006/customXml" ds:itemID="{1E87A8E1-A97E-42C9-A565-DDF2500EAFD4}">
  <ds:schemaRefs>
    <ds:schemaRef ds:uri="http://schemas.openxmlformats.org/officeDocument/2006/bibliography"/>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00BC4392-0D76-4892-A7B0-010E82FBBD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3911</Words>
  <Characters>22293</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Stanczak, Jedrzej (Nokia - PL/Wroclaw)</cp:lastModifiedBy>
  <cp:revision>6</cp:revision>
  <dcterms:created xsi:type="dcterms:W3CDTF">2021-05-06T07:45:00Z</dcterms:created>
  <dcterms:modified xsi:type="dcterms:W3CDTF">2021-05-06T11:48:00Z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