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9"/>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p w14:paraId="5924887E" w14:textId="58B86AEF" w:rsidR="0007420B" w:rsidRPr="0007420B" w:rsidRDefault="0007420B" w:rsidP="00DB40C4">
      <w:pPr>
        <w:pStyle w:val="a9"/>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9"/>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4" w:name="_Ref178064866"/>
      <w:r w:rsidRPr="00A81938">
        <w:rPr>
          <w:rFonts w:cs="Arial"/>
        </w:rPr>
        <w:t>2</w:t>
      </w:r>
      <w:r w:rsidRPr="00A81938">
        <w:rPr>
          <w:rFonts w:cs="Arial"/>
        </w:rPr>
        <w:tab/>
      </w:r>
      <w:r w:rsidR="004000E8" w:rsidRPr="00A81938">
        <w:rPr>
          <w:rFonts w:cs="Arial"/>
        </w:rPr>
        <w:t>Discussion</w:t>
      </w:r>
      <w:bookmarkEnd w:id="4"/>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f4"/>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AB2284"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AB2284" w14:paraId="3C91F929" w14:textId="77777777" w:rsidTr="00D949F5">
        <w:tc>
          <w:tcPr>
            <w:tcW w:w="2358" w:type="dxa"/>
          </w:tcPr>
          <w:p w14:paraId="60A960ED" w14:textId="65BBF3A4" w:rsidR="00CE5AD6" w:rsidRPr="00A81938" w:rsidRDefault="00C10E7C" w:rsidP="00CE5AD6">
            <w:pPr>
              <w:pStyle w:val="TAC"/>
              <w:rPr>
                <w:rFonts w:cs="Arial"/>
                <w:lang w:eastAsia="ko-KR"/>
              </w:rPr>
            </w:pPr>
            <w:r>
              <w:rPr>
                <w:rFonts w:cs="Arial"/>
                <w:lang w:eastAsia="ko-KR"/>
              </w:rPr>
              <w:t>Ericsson</w:t>
            </w:r>
          </w:p>
        </w:tc>
        <w:tc>
          <w:tcPr>
            <w:tcW w:w="7271" w:type="dxa"/>
          </w:tcPr>
          <w:p w14:paraId="5CF84C3F" w14:textId="0AFEAA3B" w:rsidR="00CE5AD6" w:rsidRPr="00A81938" w:rsidRDefault="00C10E7C" w:rsidP="00CE5AD6">
            <w:pPr>
              <w:pStyle w:val="TAC"/>
              <w:rPr>
                <w:rFonts w:eastAsia="宋体" w:cs="Arial"/>
                <w:lang w:eastAsia="zh-CN"/>
              </w:rPr>
            </w:pPr>
            <w:r>
              <w:rPr>
                <w:rFonts w:eastAsia="宋体" w:cs="Arial"/>
                <w:lang w:eastAsia="zh-CN"/>
              </w:rPr>
              <w:t>marco.belleschi@ericsson.com</w:t>
            </w:r>
          </w:p>
        </w:tc>
      </w:tr>
      <w:tr w:rsidR="00CE5AD6" w:rsidRPr="00AB2284"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r>
              <w:rPr>
                <w:rFonts w:eastAsia="宋体" w:cs="Arial" w:hint="eastAsia"/>
                <w:lang w:eastAsia="zh-CN"/>
              </w:rPr>
              <w:t>CATT</w:t>
            </w:r>
          </w:p>
        </w:tc>
        <w:tc>
          <w:tcPr>
            <w:tcW w:w="7271" w:type="dxa"/>
          </w:tcPr>
          <w:p w14:paraId="5A29C804" w14:textId="3D25F50C" w:rsidR="00CE5AD6" w:rsidRPr="00A81938" w:rsidRDefault="00602397" w:rsidP="00CE5AD6">
            <w:pPr>
              <w:pStyle w:val="TAC"/>
              <w:rPr>
                <w:rFonts w:eastAsia="宋体" w:cs="Arial"/>
                <w:lang w:eastAsia="zh-CN"/>
              </w:rPr>
            </w:pPr>
            <w:r>
              <w:rPr>
                <w:rFonts w:eastAsia="宋体" w:cs="Arial" w:hint="eastAsia"/>
                <w:lang w:eastAsia="zh-CN"/>
              </w:rPr>
              <w:t>erlin.zeng@catt.cn</w:t>
            </w:r>
          </w:p>
        </w:tc>
      </w:tr>
      <w:tr w:rsidR="00CE5AD6" w:rsidRPr="00AB2284"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r>
              <w:rPr>
                <w:rFonts w:eastAsiaTheme="minorEastAsia" w:cs="Arial" w:hint="eastAsia"/>
                <w:lang w:eastAsia="zh-CN"/>
              </w:rPr>
              <w:t>Sharp</w:t>
            </w:r>
          </w:p>
        </w:tc>
        <w:tc>
          <w:tcPr>
            <w:tcW w:w="7271" w:type="dxa"/>
          </w:tcPr>
          <w:p w14:paraId="348F722F" w14:textId="4F43E72D" w:rsidR="00CE5AD6" w:rsidRPr="00A81938" w:rsidRDefault="001C7FCC" w:rsidP="00CE5AD6">
            <w:pPr>
              <w:pStyle w:val="TAC"/>
              <w:rPr>
                <w:rFonts w:cs="Arial"/>
                <w:lang w:eastAsia="ko-KR"/>
              </w:rPr>
            </w:pPr>
            <w:r>
              <w:rPr>
                <w:rFonts w:cs="Arial"/>
                <w:lang w:eastAsia="ko-KR"/>
              </w:rPr>
              <w:t>ningjuan.chang@cn.sharp-world.com</w:t>
            </w:r>
          </w:p>
        </w:tc>
      </w:tr>
      <w:tr w:rsidR="00E836B6" w:rsidRPr="00AB2284" w14:paraId="15A39B49" w14:textId="77777777" w:rsidTr="00D949F5">
        <w:trPr>
          <w:trHeight w:val="206"/>
        </w:trPr>
        <w:tc>
          <w:tcPr>
            <w:tcW w:w="2358" w:type="dxa"/>
          </w:tcPr>
          <w:p w14:paraId="2ED1D66B" w14:textId="2C79A9C8" w:rsidR="00E836B6" w:rsidRPr="00E836B6" w:rsidRDefault="00E836B6" w:rsidP="00E836B6">
            <w:pPr>
              <w:pStyle w:val="TAC"/>
              <w:rPr>
                <w:rFonts w:eastAsia="宋体" w:cs="Arial"/>
                <w:lang w:eastAsia="zh-CN"/>
              </w:rPr>
            </w:pPr>
            <w:r>
              <w:rPr>
                <w:rFonts w:eastAsiaTheme="minorEastAsia" w:cs="Arial" w:hint="eastAsia"/>
                <w:lang w:eastAsia="zh-CN"/>
              </w:rPr>
              <w:t>C</w:t>
            </w:r>
            <w:r>
              <w:rPr>
                <w:rFonts w:eastAsiaTheme="minorEastAsia" w:cs="Arial"/>
                <w:lang w:eastAsia="zh-CN"/>
              </w:rPr>
              <w:t>MCC</w:t>
            </w:r>
          </w:p>
        </w:tc>
        <w:tc>
          <w:tcPr>
            <w:tcW w:w="7271" w:type="dxa"/>
          </w:tcPr>
          <w:p w14:paraId="431B9EB0" w14:textId="52732B35" w:rsidR="00E836B6" w:rsidRPr="00EE33F4" w:rsidRDefault="00E836B6" w:rsidP="00E836B6">
            <w:pPr>
              <w:pStyle w:val="TAC"/>
              <w:rPr>
                <w:rFonts w:eastAsia="宋体" w:cs="Arial"/>
                <w:szCs w:val="20"/>
                <w:lang w:eastAsia="zh-CN"/>
              </w:rPr>
            </w:pPr>
            <w:r>
              <w:rPr>
                <w:rFonts w:eastAsia="宋体" w:cs="Arial"/>
                <w:lang w:eastAsia="zh-CN"/>
              </w:rPr>
              <w:t>x</w:t>
            </w:r>
            <w:r>
              <w:rPr>
                <w:rFonts w:eastAsia="宋体" w:cs="Arial" w:hint="eastAsia"/>
                <w:lang w:eastAsia="zh-CN"/>
              </w:rPr>
              <w:t>iefang</w:t>
            </w:r>
            <w:r>
              <w:rPr>
                <w:rFonts w:eastAsia="宋体" w:cs="Arial"/>
                <w:lang w:eastAsia="zh-CN"/>
              </w:rPr>
              <w:t>@chinamobile.com</w:t>
            </w:r>
          </w:p>
        </w:tc>
      </w:tr>
      <w:tr w:rsidR="00EE33F4" w:rsidRPr="00AB2284" w14:paraId="56550652" w14:textId="77777777" w:rsidTr="00D949F5">
        <w:trPr>
          <w:trHeight w:val="206"/>
        </w:trPr>
        <w:tc>
          <w:tcPr>
            <w:tcW w:w="2358" w:type="dxa"/>
          </w:tcPr>
          <w:p w14:paraId="4088EEBA" w14:textId="4848D850" w:rsidR="00EE33F4" w:rsidRPr="00363404" w:rsidRDefault="00EE33F4" w:rsidP="00EE33F4">
            <w:pPr>
              <w:pStyle w:val="TAC"/>
              <w:rPr>
                <w:rFonts w:eastAsiaTheme="minorEastAsia" w:cs="Arial"/>
                <w:lang w:eastAsia="zh-CN"/>
              </w:rPr>
            </w:pPr>
            <w:r w:rsidRPr="00E058FB">
              <w:rPr>
                <w:rFonts w:cs="Arial"/>
                <w:lang w:eastAsia="ko-KR"/>
              </w:rPr>
              <w:t>vivo</w:t>
            </w:r>
          </w:p>
        </w:tc>
        <w:tc>
          <w:tcPr>
            <w:tcW w:w="7271" w:type="dxa"/>
          </w:tcPr>
          <w:p w14:paraId="603B19AE" w14:textId="2A87627F" w:rsidR="00EE33F4" w:rsidRPr="00363404" w:rsidRDefault="00EE33F4" w:rsidP="00EE33F4">
            <w:pPr>
              <w:pStyle w:val="TAC"/>
              <w:rPr>
                <w:rFonts w:eastAsiaTheme="minorEastAsia" w:cs="Arial"/>
                <w:lang w:eastAsia="zh-CN"/>
              </w:rPr>
            </w:pPr>
            <w:r w:rsidRPr="00E058FB">
              <w:rPr>
                <w:rFonts w:cs="Arial"/>
                <w:lang w:eastAsia="ko-KR"/>
              </w:rPr>
              <w:tab/>
            </w:r>
            <w:r>
              <w:rPr>
                <w:rFonts w:cs="Arial"/>
                <w:lang w:eastAsia="ko-KR"/>
              </w:rPr>
              <w:t>m</w:t>
            </w:r>
            <w:r w:rsidRPr="00E058FB">
              <w:rPr>
                <w:rFonts w:cs="Arial"/>
                <w:lang w:eastAsia="ko-KR"/>
              </w:rPr>
              <w:t>ing.wen@vivo.com</w:t>
            </w:r>
          </w:p>
        </w:tc>
      </w:tr>
      <w:tr w:rsidR="00CE5AD6" w:rsidRPr="00AB2284" w14:paraId="78254969" w14:textId="77777777" w:rsidTr="00D949F5">
        <w:trPr>
          <w:trHeight w:val="206"/>
        </w:trPr>
        <w:tc>
          <w:tcPr>
            <w:tcW w:w="2358" w:type="dxa"/>
          </w:tcPr>
          <w:p w14:paraId="16E05707" w14:textId="52E3314B" w:rsidR="00CE5AD6" w:rsidRPr="00363404" w:rsidRDefault="00AB2284" w:rsidP="00CE5AD6">
            <w:pPr>
              <w:pStyle w:val="TAC"/>
              <w:rPr>
                <w:rFonts w:eastAsiaTheme="minorEastAsia" w:cs="Arial"/>
                <w:lang w:eastAsia="zh-CN"/>
              </w:rPr>
            </w:pPr>
            <w:r>
              <w:rPr>
                <w:rFonts w:eastAsiaTheme="minorEastAsia" w:cs="Arial"/>
                <w:lang w:eastAsia="zh-CN"/>
              </w:rPr>
              <w:t>OPPO</w:t>
            </w:r>
          </w:p>
        </w:tc>
        <w:tc>
          <w:tcPr>
            <w:tcW w:w="7271" w:type="dxa"/>
          </w:tcPr>
          <w:p w14:paraId="377755D9" w14:textId="6415ADE3" w:rsidR="00CE5AD6" w:rsidRPr="00363404" w:rsidRDefault="00AB2284" w:rsidP="00CE5AD6">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iuyangbj@oppo.com</w:t>
            </w:r>
          </w:p>
        </w:tc>
      </w:tr>
      <w:tr w:rsidR="00CE5AD6" w:rsidRPr="00AB2284" w14:paraId="002A9453" w14:textId="77777777" w:rsidTr="00D949F5">
        <w:trPr>
          <w:trHeight w:val="206"/>
        </w:trPr>
        <w:tc>
          <w:tcPr>
            <w:tcW w:w="2358" w:type="dxa"/>
          </w:tcPr>
          <w:p w14:paraId="497E2A58" w14:textId="77777777" w:rsidR="00CE5AD6" w:rsidRPr="00363404" w:rsidRDefault="00CE5AD6" w:rsidP="00CE5AD6">
            <w:pPr>
              <w:pStyle w:val="TAC"/>
              <w:rPr>
                <w:rFonts w:eastAsiaTheme="minorEastAsia" w:cs="Arial"/>
                <w:lang w:eastAsia="zh-CN"/>
              </w:rPr>
            </w:pPr>
          </w:p>
        </w:tc>
        <w:tc>
          <w:tcPr>
            <w:tcW w:w="7271" w:type="dxa"/>
          </w:tcPr>
          <w:p w14:paraId="082B4CB6" w14:textId="77777777" w:rsidR="00CE5AD6" w:rsidRPr="00363404" w:rsidRDefault="00CE5AD6" w:rsidP="00CE5AD6">
            <w:pPr>
              <w:pStyle w:val="TAC"/>
              <w:rPr>
                <w:rFonts w:eastAsiaTheme="minorEastAsia" w:cs="Arial"/>
                <w:lang w:eastAsia="zh-CN"/>
              </w:rPr>
            </w:pPr>
          </w:p>
        </w:tc>
      </w:tr>
      <w:tr w:rsidR="00CE5AD6" w:rsidRPr="00AB2284" w14:paraId="5017A282" w14:textId="77777777" w:rsidTr="00D949F5">
        <w:trPr>
          <w:trHeight w:val="206"/>
        </w:trPr>
        <w:tc>
          <w:tcPr>
            <w:tcW w:w="2358" w:type="dxa"/>
          </w:tcPr>
          <w:p w14:paraId="7C88DC16" w14:textId="77777777" w:rsidR="00CE5AD6" w:rsidRPr="00363404" w:rsidRDefault="00CE5AD6" w:rsidP="00CE5AD6">
            <w:pPr>
              <w:pStyle w:val="TAC"/>
              <w:rPr>
                <w:rFonts w:eastAsiaTheme="minorEastAsia" w:cs="Arial"/>
                <w:lang w:eastAsia="zh-CN"/>
              </w:rPr>
            </w:pPr>
          </w:p>
        </w:tc>
        <w:tc>
          <w:tcPr>
            <w:tcW w:w="7271" w:type="dxa"/>
          </w:tcPr>
          <w:p w14:paraId="29703114" w14:textId="77777777" w:rsidR="00CE5AD6" w:rsidRPr="00363404" w:rsidRDefault="00CE5AD6" w:rsidP="00CE5AD6">
            <w:pPr>
              <w:pStyle w:val="TAC"/>
              <w:rPr>
                <w:rFonts w:eastAsiaTheme="minorEastAsia" w:cs="Arial"/>
                <w:lang w:eastAsia="zh-CN"/>
              </w:rPr>
            </w:pPr>
          </w:p>
        </w:tc>
      </w:tr>
      <w:tr w:rsidR="00CE5AD6" w:rsidRPr="00AB2284" w14:paraId="6E5A8864" w14:textId="77777777" w:rsidTr="00D949F5">
        <w:tc>
          <w:tcPr>
            <w:tcW w:w="2358" w:type="dxa"/>
          </w:tcPr>
          <w:p w14:paraId="35C231B0" w14:textId="77777777" w:rsidR="00CE5AD6" w:rsidRPr="00363404" w:rsidRDefault="00CE5AD6" w:rsidP="00CE5AD6">
            <w:pPr>
              <w:pStyle w:val="TAC"/>
              <w:rPr>
                <w:rFonts w:eastAsiaTheme="minorEastAsia" w:cs="Arial"/>
                <w:lang w:eastAsia="zh-CN"/>
              </w:rPr>
            </w:pPr>
          </w:p>
        </w:tc>
        <w:tc>
          <w:tcPr>
            <w:tcW w:w="7271" w:type="dxa"/>
          </w:tcPr>
          <w:p w14:paraId="75F90C51" w14:textId="77777777" w:rsidR="00CE5AD6" w:rsidRPr="00363404" w:rsidRDefault="00CE5AD6" w:rsidP="00CE5AD6">
            <w:pPr>
              <w:pStyle w:val="TAC"/>
              <w:rPr>
                <w:rFonts w:eastAsiaTheme="minorEastAsia" w:cs="Arial"/>
                <w:lang w:eastAsia="zh-CN"/>
              </w:rPr>
            </w:pPr>
          </w:p>
        </w:tc>
      </w:tr>
      <w:tr w:rsidR="00CE5AD6" w:rsidRPr="00AB2284" w14:paraId="713E0956" w14:textId="77777777" w:rsidTr="00D949F5">
        <w:tc>
          <w:tcPr>
            <w:tcW w:w="2358" w:type="dxa"/>
          </w:tcPr>
          <w:p w14:paraId="222F6608" w14:textId="77777777" w:rsidR="00CE5AD6" w:rsidRPr="00363404" w:rsidRDefault="00CE5AD6" w:rsidP="00CE5AD6">
            <w:pPr>
              <w:pStyle w:val="TAC"/>
              <w:rPr>
                <w:rFonts w:eastAsiaTheme="minorEastAsia" w:cs="Arial"/>
                <w:lang w:eastAsia="zh-CN"/>
              </w:rPr>
            </w:pPr>
          </w:p>
        </w:tc>
        <w:tc>
          <w:tcPr>
            <w:tcW w:w="7271" w:type="dxa"/>
          </w:tcPr>
          <w:p w14:paraId="0F6A0492" w14:textId="77777777" w:rsidR="00CE5AD6" w:rsidRPr="00363404" w:rsidRDefault="00CE5AD6" w:rsidP="00CE5AD6">
            <w:pPr>
              <w:pStyle w:val="TAC"/>
              <w:rPr>
                <w:rFonts w:eastAsiaTheme="minorEastAsia" w:cs="Arial"/>
                <w:lang w:eastAsia="zh-CN"/>
              </w:rPr>
            </w:pPr>
          </w:p>
        </w:tc>
      </w:tr>
      <w:tr w:rsidR="00CE5AD6" w:rsidRPr="00AB2284" w14:paraId="5C20D85A" w14:textId="77777777" w:rsidTr="00D949F5">
        <w:tc>
          <w:tcPr>
            <w:tcW w:w="2358" w:type="dxa"/>
          </w:tcPr>
          <w:p w14:paraId="73F92033" w14:textId="77777777" w:rsidR="00CE5AD6" w:rsidRPr="00363404" w:rsidRDefault="00CE5AD6" w:rsidP="00CE5AD6">
            <w:pPr>
              <w:pStyle w:val="TAC"/>
              <w:rPr>
                <w:rFonts w:eastAsiaTheme="minorEastAsia" w:cs="Arial"/>
                <w:lang w:eastAsia="zh-CN"/>
              </w:rPr>
            </w:pPr>
          </w:p>
        </w:tc>
        <w:tc>
          <w:tcPr>
            <w:tcW w:w="7271" w:type="dxa"/>
          </w:tcPr>
          <w:p w14:paraId="37553D63" w14:textId="77777777" w:rsidR="00CE5AD6" w:rsidRPr="00363404" w:rsidRDefault="00CE5AD6" w:rsidP="00CE5AD6">
            <w:pPr>
              <w:pStyle w:val="TAC"/>
              <w:rPr>
                <w:rFonts w:eastAsiaTheme="minorEastAsia" w:cs="Arial"/>
                <w:lang w:eastAsia="zh-CN"/>
              </w:rPr>
            </w:pPr>
          </w:p>
        </w:tc>
      </w:tr>
    </w:tbl>
    <w:p w14:paraId="7318E948" w14:textId="77777777" w:rsidR="00B27C86" w:rsidRPr="00EE33F4" w:rsidRDefault="00B27C86" w:rsidP="00DB40C4">
      <w:pPr>
        <w:spacing w:before="120" w:after="120"/>
        <w:rPr>
          <w:rFonts w:ascii="Arial" w:hAnsi="Arial" w:cs="Arial"/>
          <w:lang w:val="de-DE"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9"/>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The reporting granularity of whether the DL beam quality, associated to the used 2 step RA resource, is above or below the msgA-RSRP-ThresholdSSB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6" w:name="OLE_LINK7"/>
      <w:r w:rsidRPr="00A81938">
        <w:rPr>
          <w:rFonts w:cs="Arial"/>
        </w:rPr>
        <w:t>includes the measured RSRP of DL pathloss reference obtained just before performing RACH procedure in 2step RA report</w:t>
      </w:r>
      <w:bookmarkEnd w:id="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f"/>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f4"/>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f"/>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3A392F72" w:rsidR="00216119"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75819EC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1E52A8">
            <w:pPr>
              <w:spacing w:after="0"/>
              <w:rPr>
                <w:rFonts w:ascii="Arial" w:hAnsi="Arial" w:cs="Arial"/>
                <w:b/>
                <w:bCs/>
                <w:sz w:val="20"/>
                <w:szCs w:val="20"/>
              </w:rPr>
            </w:pPr>
            <w:r w:rsidRPr="001E52A8">
              <w:rPr>
                <w:rFonts w:ascii="Arial" w:hAnsi="Arial" w:cs="Arial"/>
                <w:sz w:val="20"/>
                <w:szCs w:val="20"/>
                <w:lang w:val="en-US" w:eastAsia="en-US"/>
              </w:rPr>
              <w:t>Ericsson</w:t>
            </w:r>
          </w:p>
        </w:tc>
        <w:tc>
          <w:tcPr>
            <w:tcW w:w="1890" w:type="dxa"/>
          </w:tcPr>
          <w:p w14:paraId="442173EA" w14:textId="0B4F51DF" w:rsidR="00216119" w:rsidRPr="00F178E5" w:rsidRDefault="0089332B" w:rsidP="00216119">
            <w:pPr>
              <w:spacing w:after="0"/>
              <w:rPr>
                <w:rFonts w:ascii="Arial" w:hAnsi="Arial" w:cs="Arial"/>
                <w:sz w:val="20"/>
                <w:szCs w:val="20"/>
              </w:rPr>
            </w:pPr>
            <w:r w:rsidRPr="00F178E5">
              <w:rPr>
                <w:rFonts w:ascii="Arial" w:hAnsi="Arial" w:cs="Arial"/>
                <w:sz w:val="20"/>
                <w:szCs w:val="20"/>
                <w:lang w:val="en-US" w:eastAsia="en-US"/>
              </w:rPr>
              <w:t>Option 2</w:t>
            </w:r>
          </w:p>
        </w:tc>
        <w:tc>
          <w:tcPr>
            <w:tcW w:w="6191" w:type="dxa"/>
          </w:tcPr>
          <w:p w14:paraId="03D68B3D" w14:textId="1B32F01C" w:rsidR="008F3397"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We note that “fallback” does not mean that the UE restarts the RA with a 4-step RACH procedure. Rather the UE is required to send a msg3 and if RA</w:t>
            </w:r>
            <w:r w:rsidR="00270F56" w:rsidRPr="00F178E5">
              <w:rPr>
                <w:rFonts w:ascii="Arial" w:hAnsi="Arial" w:cs="Arial"/>
                <w:sz w:val="20"/>
                <w:szCs w:val="20"/>
                <w:lang w:val="en-US" w:eastAsia="en-US"/>
              </w:rPr>
              <w:t xml:space="preserve"> attempt</w:t>
            </w:r>
            <w:r w:rsidR="003871A6" w:rsidRPr="00F178E5">
              <w:rPr>
                <w:rFonts w:ascii="Arial" w:hAnsi="Arial" w:cs="Arial"/>
                <w:sz w:val="20"/>
                <w:szCs w:val="20"/>
                <w:lang w:val="en-US" w:eastAsia="en-US"/>
              </w:rPr>
              <w:t xml:space="preserve"> </w:t>
            </w:r>
            <w:r w:rsidRPr="00F178E5">
              <w:rPr>
                <w:rFonts w:ascii="Arial" w:hAnsi="Arial" w:cs="Arial"/>
                <w:sz w:val="20"/>
                <w:szCs w:val="20"/>
                <w:lang w:val="en-US" w:eastAsia="en-US"/>
              </w:rPr>
              <w:t>fails, the UE continue</w:t>
            </w:r>
            <w:r w:rsidR="00270F56" w:rsidRPr="00F178E5">
              <w:rPr>
                <w:rFonts w:ascii="Arial" w:hAnsi="Arial" w:cs="Arial"/>
                <w:sz w:val="20"/>
                <w:szCs w:val="20"/>
                <w:lang w:val="en-US" w:eastAsia="en-US"/>
              </w:rPr>
              <w:t>s</w:t>
            </w:r>
            <w:r w:rsidRPr="00F178E5">
              <w:rPr>
                <w:rFonts w:ascii="Arial" w:hAnsi="Arial" w:cs="Arial"/>
                <w:sz w:val="20"/>
                <w:szCs w:val="20"/>
                <w:lang w:val="en-US" w:eastAsia="en-US"/>
              </w:rPr>
              <w:t xml:space="preserve"> with </w:t>
            </w:r>
            <w:r w:rsidR="00270F56" w:rsidRPr="00F178E5">
              <w:rPr>
                <w:rFonts w:ascii="Arial" w:hAnsi="Arial" w:cs="Arial"/>
                <w:sz w:val="20"/>
                <w:szCs w:val="20"/>
                <w:lang w:val="en-US" w:eastAsia="en-US"/>
              </w:rPr>
              <w:t xml:space="preserve">msgA based on </w:t>
            </w:r>
            <w:r w:rsidRPr="00F178E5">
              <w:rPr>
                <w:rFonts w:ascii="Arial" w:hAnsi="Arial" w:cs="Arial"/>
                <w:sz w:val="20"/>
                <w:szCs w:val="20"/>
                <w:lang w:val="en-US" w:eastAsia="en-US"/>
              </w:rPr>
              <w:t>2-step RA</w:t>
            </w:r>
            <w:r w:rsidR="000906DE" w:rsidRPr="00F178E5">
              <w:rPr>
                <w:rFonts w:ascii="Arial" w:hAnsi="Arial" w:cs="Arial"/>
                <w:sz w:val="20"/>
                <w:szCs w:val="20"/>
                <w:lang w:val="en-US" w:eastAsia="en-US"/>
              </w:rPr>
              <w:t xml:space="preserve"> </w:t>
            </w:r>
            <w:r w:rsidR="00270F56" w:rsidRPr="00F178E5">
              <w:rPr>
                <w:rFonts w:ascii="Arial" w:hAnsi="Arial" w:cs="Arial"/>
                <w:sz w:val="20"/>
                <w:szCs w:val="20"/>
                <w:lang w:val="en-US" w:eastAsia="en-US"/>
              </w:rPr>
              <w:t>procedure itself</w:t>
            </w:r>
            <w:r w:rsidRPr="00F178E5">
              <w:rPr>
                <w:rFonts w:ascii="Arial" w:hAnsi="Arial" w:cs="Arial"/>
                <w:sz w:val="20"/>
                <w:szCs w:val="20"/>
                <w:lang w:val="en-US" w:eastAsia="en-US"/>
              </w:rPr>
              <w:t>. We also note that the UE does not do a fallback upon max number of msgA transmission, as QC is hinting</w:t>
            </w:r>
            <w:r w:rsidR="00096E32">
              <w:rPr>
                <w:rFonts w:ascii="Arial" w:hAnsi="Arial" w:cs="Arial"/>
                <w:sz w:val="20"/>
                <w:szCs w:val="20"/>
                <w:lang w:val="en-US" w:eastAsia="en-US"/>
              </w:rPr>
              <w:t>. R</w:t>
            </w:r>
            <w:r w:rsidRPr="00F178E5">
              <w:rPr>
                <w:rFonts w:ascii="Arial" w:hAnsi="Arial" w:cs="Arial"/>
                <w:sz w:val="20"/>
                <w:szCs w:val="20"/>
                <w:lang w:val="en-US" w:eastAsia="en-US"/>
              </w:rPr>
              <w:t>ather</w:t>
            </w:r>
            <w:r w:rsidR="00096E32">
              <w:rPr>
                <w:rFonts w:ascii="Arial" w:hAnsi="Arial" w:cs="Arial"/>
                <w:sz w:val="20"/>
                <w:szCs w:val="20"/>
                <w:lang w:val="en-US" w:eastAsia="en-US"/>
              </w:rPr>
              <w:t xml:space="preserve">, in case the UE reaches </w:t>
            </w:r>
            <w:r w:rsidR="00096E32" w:rsidRPr="009D49D2">
              <w:rPr>
                <w:rFonts w:ascii="Arial" w:hAnsi="Arial" w:cs="Arial"/>
                <w:sz w:val="20"/>
                <w:szCs w:val="20"/>
                <w:lang w:val="en-US"/>
              </w:rPr>
              <w:t>msgA-TransMax</w:t>
            </w:r>
            <w:r w:rsidR="00096E32">
              <w:rPr>
                <w:rFonts w:ascii="Arial" w:hAnsi="Arial" w:cs="Arial"/>
                <w:sz w:val="20"/>
                <w:szCs w:val="20"/>
                <w:lang w:val="en-US"/>
              </w:rPr>
              <w:t xml:space="preserve">, </w:t>
            </w:r>
            <w:r w:rsidR="00096E32">
              <w:rPr>
                <w:rFonts w:ascii="Arial" w:hAnsi="Arial" w:cs="Arial"/>
                <w:sz w:val="20"/>
                <w:szCs w:val="20"/>
                <w:lang w:val="en-US" w:eastAsia="en-US"/>
              </w:rPr>
              <w:t>the UE</w:t>
            </w:r>
            <w:r w:rsidRPr="00F178E5">
              <w:rPr>
                <w:rFonts w:ascii="Arial" w:hAnsi="Arial" w:cs="Arial"/>
                <w:sz w:val="20"/>
                <w:szCs w:val="20"/>
                <w:lang w:val="en-US" w:eastAsia="en-US"/>
              </w:rPr>
              <w:t xml:space="preserve"> does a switch which in MAC is a different procedure</w:t>
            </w:r>
            <w:r w:rsidR="00096E32">
              <w:rPr>
                <w:rFonts w:ascii="Arial" w:hAnsi="Arial" w:cs="Arial"/>
                <w:sz w:val="20"/>
                <w:szCs w:val="20"/>
                <w:lang w:val="en-US" w:eastAsia="en-US"/>
              </w:rPr>
              <w:t xml:space="preserve"> than fallback</w:t>
            </w:r>
            <w:r w:rsidRPr="00F178E5">
              <w:rPr>
                <w:rFonts w:ascii="Arial" w:hAnsi="Arial" w:cs="Arial"/>
                <w:sz w:val="20"/>
                <w:szCs w:val="20"/>
                <w:lang w:val="en-US" w:eastAsia="en-US"/>
              </w:rPr>
              <w:t>.</w:t>
            </w:r>
          </w:p>
          <w:p w14:paraId="464549ED" w14:textId="77777777" w:rsidR="00216119"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lastRenderedPageBreak/>
              <w:t xml:space="preserve">Hence, upon fallback the UE does not need to include 4-step RA related information. </w:t>
            </w:r>
            <w:r w:rsidR="00EB3A9F" w:rsidRPr="00F178E5">
              <w:rPr>
                <w:rFonts w:ascii="Arial" w:hAnsi="Arial" w:cs="Arial"/>
                <w:sz w:val="20"/>
                <w:szCs w:val="20"/>
                <w:lang w:val="en-US" w:eastAsia="en-US"/>
              </w:rPr>
              <w:t>T</w:t>
            </w:r>
            <w:r w:rsidRPr="00F178E5">
              <w:rPr>
                <w:rFonts w:ascii="Arial" w:hAnsi="Arial" w:cs="Arial"/>
                <w:sz w:val="20"/>
                <w:szCs w:val="20"/>
                <w:lang w:val="en-US" w:eastAsia="en-US"/>
              </w:rPr>
              <w:t xml:space="preserve">he UE should </w:t>
            </w:r>
            <w:r w:rsidR="00EB3A9F" w:rsidRPr="00F178E5">
              <w:rPr>
                <w:rFonts w:ascii="Arial" w:hAnsi="Arial" w:cs="Arial"/>
                <w:sz w:val="20"/>
                <w:szCs w:val="20"/>
                <w:lang w:val="en-US" w:eastAsia="en-US"/>
              </w:rPr>
              <w:t xml:space="preserve">just </w:t>
            </w:r>
            <w:r w:rsidRPr="00F178E5">
              <w:rPr>
                <w:rFonts w:ascii="Arial" w:hAnsi="Arial" w:cs="Arial"/>
                <w:sz w:val="20"/>
                <w:szCs w:val="20"/>
                <w:lang w:val="en-US" w:eastAsia="en-US"/>
              </w:rPr>
              <w:t xml:space="preserve">indicate as part of the 2-step related IE </w:t>
            </w:r>
            <w:r w:rsidR="00EB3A9F" w:rsidRPr="00F178E5">
              <w:rPr>
                <w:rFonts w:ascii="Arial" w:hAnsi="Arial" w:cs="Arial"/>
                <w:sz w:val="20"/>
                <w:szCs w:val="20"/>
                <w:lang w:val="en-US" w:eastAsia="en-US"/>
              </w:rPr>
              <w:t xml:space="preserve">an </w:t>
            </w:r>
            <w:r w:rsidRPr="00F178E5">
              <w:rPr>
                <w:rFonts w:ascii="Arial" w:hAnsi="Arial" w:cs="Arial"/>
                <w:sz w:val="20"/>
                <w:szCs w:val="20"/>
                <w:lang w:val="en-US" w:eastAsia="en-US"/>
              </w:rPr>
              <w:t>indication of whether a 2-step procedure ended up with a fallback (i.e. msg3 transmission) or not.</w:t>
            </w:r>
          </w:p>
          <w:p w14:paraId="5268C241" w14:textId="54D1320B" w:rsidR="0004500D" w:rsidRPr="00F178E5" w:rsidRDefault="0004500D" w:rsidP="00216119">
            <w:pPr>
              <w:spacing w:after="0"/>
              <w:rPr>
                <w:rFonts w:ascii="Arial" w:hAnsi="Arial" w:cs="Arial"/>
                <w:sz w:val="20"/>
                <w:szCs w:val="20"/>
                <w:lang w:val="en-US"/>
              </w:rPr>
            </w:pPr>
            <w:r w:rsidRPr="00F178E5">
              <w:rPr>
                <w:rFonts w:ascii="Arial" w:hAnsi="Arial" w:cs="Arial"/>
                <w:sz w:val="20"/>
                <w:szCs w:val="20"/>
                <w:lang w:val="en-US" w:eastAsia="en-US"/>
              </w:rPr>
              <w:t xml:space="preserve">We note that option 3 may not be applicable since within a </w:t>
            </w:r>
            <w:r w:rsidR="00214AA6" w:rsidRPr="00F178E5">
              <w:rPr>
                <w:rFonts w:ascii="Arial" w:hAnsi="Arial" w:cs="Arial"/>
                <w:sz w:val="20"/>
                <w:szCs w:val="20"/>
                <w:lang w:val="en-US" w:eastAsia="en-US"/>
              </w:rPr>
              <w:t xml:space="preserve">single </w:t>
            </w:r>
            <w:r w:rsidRPr="00F178E5">
              <w:rPr>
                <w:rFonts w:ascii="Arial" w:hAnsi="Arial" w:cs="Arial"/>
                <w:sz w:val="20"/>
                <w:szCs w:val="20"/>
                <w:lang w:val="en-US" w:eastAsia="en-US"/>
              </w:rPr>
              <w:t>2-step RA</w:t>
            </w:r>
            <w:r w:rsidR="00DD25F0" w:rsidRPr="00F178E5">
              <w:rPr>
                <w:rFonts w:ascii="Arial" w:hAnsi="Arial" w:cs="Arial"/>
                <w:sz w:val="20"/>
                <w:szCs w:val="20"/>
                <w:lang w:val="en-US" w:eastAsia="en-US"/>
              </w:rPr>
              <w:t xml:space="preserve"> </w:t>
            </w:r>
            <w:r w:rsidR="00214AA6" w:rsidRPr="00F178E5">
              <w:rPr>
                <w:rFonts w:ascii="Arial" w:hAnsi="Arial" w:cs="Arial"/>
                <w:sz w:val="20"/>
                <w:szCs w:val="20"/>
                <w:lang w:val="en-US" w:eastAsia="en-US"/>
              </w:rPr>
              <w:t>procedure</w:t>
            </w:r>
            <w:r w:rsidRPr="00F178E5">
              <w:rPr>
                <w:rFonts w:ascii="Arial" w:hAnsi="Arial" w:cs="Arial"/>
                <w:sz w:val="20"/>
                <w:szCs w:val="20"/>
                <w:lang w:val="en-US" w:eastAsia="en-US"/>
              </w:rPr>
              <w:t xml:space="preserve">, the UE may perform fallback multiple times, until success or switch to 4-step. Hence, multiple RA attempts </w:t>
            </w:r>
            <w:r w:rsidR="00214AA6" w:rsidRPr="00F178E5">
              <w:rPr>
                <w:rFonts w:ascii="Arial" w:hAnsi="Arial" w:cs="Arial"/>
                <w:sz w:val="20"/>
                <w:szCs w:val="20"/>
                <w:lang w:val="en-US" w:eastAsia="en-US"/>
              </w:rPr>
              <w:t>within the same RA procedure</w:t>
            </w:r>
            <w:r w:rsidR="005C1005" w:rsidRPr="00F178E5">
              <w:rPr>
                <w:rFonts w:ascii="Arial" w:hAnsi="Arial" w:cs="Arial"/>
                <w:sz w:val="20"/>
                <w:szCs w:val="20"/>
                <w:lang w:val="en-US" w:eastAsia="en-US"/>
              </w:rPr>
              <w:t xml:space="preserve"> </w:t>
            </w:r>
            <w:r w:rsidRPr="00F178E5">
              <w:rPr>
                <w:rFonts w:ascii="Arial" w:hAnsi="Arial" w:cs="Arial"/>
                <w:sz w:val="20"/>
                <w:szCs w:val="20"/>
                <w:lang w:val="en-US" w:eastAsia="en-US"/>
              </w:rPr>
              <w:t xml:space="preserve">can be subject to </w:t>
            </w:r>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r w:rsidRPr="00F178E5">
              <w:rPr>
                <w:rFonts w:ascii="Arial" w:hAnsi="Arial" w:cs="Arial"/>
                <w:sz w:val="20"/>
                <w:szCs w:val="20"/>
                <w:lang w:val="en-US" w:eastAsia="en-US"/>
              </w:rPr>
              <w:t>, and this information should be included in the RA-Report</w:t>
            </w:r>
            <w:r w:rsidR="00096E32">
              <w:rPr>
                <w:rFonts w:ascii="Arial" w:hAnsi="Arial" w:cs="Arial"/>
                <w:sz w:val="20"/>
                <w:szCs w:val="20"/>
                <w:lang w:val="en-US" w:eastAsia="en-US"/>
              </w:rPr>
              <w:t>.</w:t>
            </w:r>
          </w:p>
        </w:tc>
      </w:tr>
      <w:tr w:rsidR="005A7771" w:rsidRPr="00386EAB" w14:paraId="74DD3368" w14:textId="77777777" w:rsidTr="00DE57DA">
        <w:tc>
          <w:tcPr>
            <w:tcW w:w="1548" w:type="dxa"/>
          </w:tcPr>
          <w:p w14:paraId="1978FB50" w14:textId="0AA18383" w:rsidR="005A7771" w:rsidRPr="00386EAB" w:rsidRDefault="005A7771" w:rsidP="005356B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CATT</w:t>
            </w:r>
          </w:p>
        </w:tc>
        <w:tc>
          <w:tcPr>
            <w:tcW w:w="1890" w:type="dxa"/>
          </w:tcPr>
          <w:p w14:paraId="514DD93E" w14:textId="06F49CF4" w:rsidR="005A7771" w:rsidRPr="00386EAB" w:rsidRDefault="005A7771" w:rsidP="00216119">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386EAB">
              <w:rPr>
                <w:rFonts w:ascii="Arial" w:eastAsiaTheme="minorEastAsia" w:hAnsi="Arial" w:cs="Arial"/>
                <w:sz w:val="20"/>
                <w:szCs w:val="20"/>
                <w:lang w:eastAsia="zh-CN"/>
              </w:rPr>
              <w:t>fallback indication in MSGB</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S</w:t>
            </w:r>
            <w:r w:rsidRPr="00386EAB">
              <w:rPr>
                <w:rFonts w:ascii="Arial" w:eastAsiaTheme="minorEastAsia"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E836B6" w:rsidRPr="00386EAB" w14:paraId="75F53340" w14:textId="77777777" w:rsidTr="00DE57DA">
        <w:tc>
          <w:tcPr>
            <w:tcW w:w="1548" w:type="dxa"/>
          </w:tcPr>
          <w:p w14:paraId="6468CD5C" w14:textId="7F4C99AA"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Sharp</w:t>
            </w:r>
          </w:p>
        </w:tc>
        <w:tc>
          <w:tcPr>
            <w:tcW w:w="1890" w:type="dxa"/>
          </w:tcPr>
          <w:p w14:paraId="239B2EEC" w14:textId="38B014A8"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1363C7D0" w14:textId="56153B49"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W</w:t>
            </w:r>
            <w:r w:rsidRPr="005356BB">
              <w:rPr>
                <w:rFonts w:ascii="Arial" w:eastAsiaTheme="minorEastAsia" w:hAnsi="Arial" w:cs="Arial" w:hint="eastAsia"/>
                <w:sz w:val="20"/>
                <w:szCs w:val="20"/>
                <w:lang w:eastAsia="zh-CN"/>
              </w:rPr>
              <w:t xml:space="preserve">e </w:t>
            </w:r>
            <w:r w:rsidRPr="005356BB">
              <w:rPr>
                <w:rFonts w:ascii="Arial" w:eastAsiaTheme="minorEastAsia" w:hAnsi="Arial" w:cs="Arial"/>
                <w:sz w:val="20"/>
                <w:szCs w:val="20"/>
                <w:lang w:eastAsia="zh-CN"/>
              </w:rPr>
              <w:t>interpret that the fallback in this issue refers to the fallback upon the reception of a fallbackRAR for a 2-step RA attempt</w:t>
            </w:r>
            <w:r w:rsidRPr="005356BB">
              <w:rPr>
                <w:rFonts w:ascii="Arial" w:eastAsiaTheme="minorEastAsia" w:hAnsi="Arial" w:cs="Arial" w:hint="eastAsia"/>
                <w:sz w:val="20"/>
                <w:szCs w:val="20"/>
                <w:lang w:eastAsia="zh-CN"/>
              </w:rPr>
              <w:t xml:space="preserve">. </w:t>
            </w:r>
            <w:r w:rsidRPr="005356BB">
              <w:rPr>
                <w:rFonts w:ascii="Arial" w:eastAsiaTheme="minorEastAsia"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E836B6" w:rsidRPr="00386EAB" w14:paraId="26F40EAD" w14:textId="77777777" w:rsidTr="00DE57DA">
        <w:tc>
          <w:tcPr>
            <w:tcW w:w="1548" w:type="dxa"/>
          </w:tcPr>
          <w:p w14:paraId="65338B23" w14:textId="686D4C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C</w:t>
            </w:r>
            <w:r w:rsidRPr="005356BB">
              <w:rPr>
                <w:rFonts w:ascii="Arial" w:eastAsiaTheme="minorEastAsia" w:hAnsi="Arial" w:cs="Arial"/>
                <w:sz w:val="20"/>
                <w:szCs w:val="20"/>
                <w:lang w:eastAsia="zh-CN"/>
              </w:rPr>
              <w:t>MCC</w:t>
            </w:r>
          </w:p>
        </w:tc>
        <w:tc>
          <w:tcPr>
            <w:tcW w:w="1890" w:type="dxa"/>
          </w:tcPr>
          <w:p w14:paraId="056DADF6" w14:textId="44267A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5BB76D97" w14:textId="13401482"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A</w:t>
            </w:r>
            <w:r w:rsidRPr="005356BB">
              <w:rPr>
                <w:rFonts w:ascii="Arial" w:eastAsiaTheme="minorEastAsia" w:hAnsi="Arial" w:cs="Arial"/>
                <w:sz w:val="20"/>
                <w:szCs w:val="20"/>
                <w:lang w:eastAsia="zh-CN"/>
              </w:rPr>
              <w:t>gree with Ericsson, CATT and Sharp.</w:t>
            </w:r>
          </w:p>
        </w:tc>
      </w:tr>
      <w:tr w:rsidR="00A871B2" w:rsidRPr="00386EAB" w14:paraId="09DEB3C2" w14:textId="77777777" w:rsidTr="00DE57DA">
        <w:tc>
          <w:tcPr>
            <w:tcW w:w="1548" w:type="dxa"/>
          </w:tcPr>
          <w:p w14:paraId="5FCE727D" w14:textId="0324ECE7" w:rsidR="00A871B2" w:rsidRPr="00386EAB" w:rsidRDefault="00A871B2" w:rsidP="00A871B2">
            <w:pPr>
              <w:spacing w:after="0"/>
              <w:rPr>
                <w:rFonts w:ascii="Arial" w:eastAsiaTheme="minorEastAsia" w:hAnsi="Arial" w:cs="Arial"/>
                <w:sz w:val="20"/>
                <w:szCs w:val="20"/>
                <w:lang w:eastAsia="zh-CN"/>
              </w:rPr>
            </w:pPr>
            <w:r w:rsidRPr="00830075">
              <w:rPr>
                <w:rFonts w:ascii="Arial" w:eastAsiaTheme="minorEastAsia" w:hAnsi="Arial" w:cs="Arial" w:hint="eastAsia"/>
                <w:sz w:val="20"/>
                <w:szCs w:val="20"/>
                <w:lang w:eastAsia="zh-CN"/>
              </w:rPr>
              <w:t>v</w:t>
            </w:r>
            <w:r w:rsidRPr="00830075">
              <w:rPr>
                <w:rFonts w:ascii="Arial" w:eastAsiaTheme="minorEastAsia" w:hAnsi="Arial" w:cs="Arial"/>
                <w:sz w:val="20"/>
                <w:szCs w:val="20"/>
                <w:lang w:eastAsia="zh-CN"/>
              </w:rPr>
              <w:t>ivo</w:t>
            </w:r>
          </w:p>
        </w:tc>
        <w:tc>
          <w:tcPr>
            <w:tcW w:w="1890" w:type="dxa"/>
          </w:tcPr>
          <w:p w14:paraId="0E0B0BD7" w14:textId="3AA10C7F" w:rsidR="00A871B2" w:rsidRPr="00386EAB" w:rsidRDefault="00A871B2" w:rsidP="00A871B2">
            <w:pPr>
              <w:spacing w:after="0"/>
              <w:rPr>
                <w:rFonts w:ascii="Arial" w:eastAsiaTheme="minorEastAsia" w:hAnsi="Arial" w:cs="Arial"/>
                <w:sz w:val="20"/>
                <w:szCs w:val="20"/>
                <w:lang w:eastAsia="zh-CN"/>
              </w:rPr>
            </w:pPr>
            <w:r w:rsidRPr="00830075">
              <w:rPr>
                <w:rFonts w:ascii="Arial" w:eastAsiaTheme="minorEastAsia" w:hAnsi="Arial" w:cs="Arial" w:hint="eastAsia"/>
                <w:sz w:val="20"/>
                <w:szCs w:val="20"/>
                <w:lang w:eastAsia="zh-CN"/>
              </w:rPr>
              <w:t>O</w:t>
            </w:r>
            <w:r w:rsidRPr="00830075">
              <w:rPr>
                <w:rFonts w:ascii="Arial" w:eastAsiaTheme="minorEastAsia" w:hAnsi="Arial" w:cs="Arial"/>
                <w:sz w:val="20"/>
                <w:szCs w:val="20"/>
                <w:lang w:eastAsia="zh-CN"/>
              </w:rPr>
              <w:t>ption 2</w:t>
            </w:r>
          </w:p>
        </w:tc>
        <w:tc>
          <w:tcPr>
            <w:tcW w:w="6191" w:type="dxa"/>
          </w:tcPr>
          <w:p w14:paraId="58D1F632" w14:textId="4F692EEB" w:rsidR="00A871B2" w:rsidRPr="00386EAB" w:rsidRDefault="00A871B2" w:rsidP="00A871B2">
            <w:pPr>
              <w:spacing w:after="0"/>
              <w:rPr>
                <w:rFonts w:ascii="Arial" w:eastAsiaTheme="minorEastAsia" w:hAnsi="Arial" w:cs="Arial"/>
                <w:sz w:val="20"/>
                <w:szCs w:val="20"/>
                <w:lang w:eastAsia="zh-CN"/>
              </w:rPr>
            </w:pPr>
            <w:r w:rsidRPr="002D342A">
              <w:rPr>
                <w:rFonts w:ascii="Arial" w:eastAsiaTheme="minorEastAsia" w:hAnsi="Arial" w:cs="Arial"/>
                <w:sz w:val="20"/>
                <w:szCs w:val="20"/>
                <w:lang w:eastAsia="zh-CN"/>
              </w:rPr>
              <w:t>Upon reception of the fallback indicator, UE sends a msg3 to NW based on the UL</w:t>
            </w:r>
            <w:r>
              <w:rPr>
                <w:rFonts w:ascii="Arial" w:eastAsiaTheme="minorEastAsia" w:hAnsi="Arial" w:cs="Arial"/>
                <w:sz w:val="20"/>
                <w:szCs w:val="20"/>
                <w:lang w:eastAsia="zh-CN"/>
              </w:rPr>
              <w:t xml:space="preserve"> carried in RAR, </w:t>
            </w:r>
            <w:r w:rsidRPr="002D342A">
              <w:rPr>
                <w:rFonts w:ascii="Arial" w:eastAsiaTheme="minorEastAsia" w:hAnsi="Arial" w:cs="Arial"/>
                <w:sz w:val="20"/>
                <w:szCs w:val="20"/>
                <w:lang w:eastAsia="zh-CN"/>
              </w:rPr>
              <w:t xml:space="preserve">which is not </w:t>
            </w:r>
            <w:r>
              <w:rPr>
                <w:rFonts w:ascii="Arial" w:eastAsiaTheme="minorEastAsia" w:hAnsi="Arial" w:cs="Arial"/>
                <w:sz w:val="20"/>
                <w:szCs w:val="20"/>
                <w:lang w:eastAsia="zh-CN"/>
              </w:rPr>
              <w:t>irrelevant to</w:t>
            </w:r>
            <w:r w:rsidRPr="002D342A">
              <w:rPr>
                <w:rFonts w:ascii="Arial" w:eastAsiaTheme="minorEastAsia" w:hAnsi="Arial" w:cs="Arial"/>
                <w:sz w:val="20"/>
                <w:szCs w:val="20"/>
                <w:lang w:eastAsia="zh-CN"/>
              </w:rPr>
              <w:t xml:space="preserve"> 4-step PRACH config,</w:t>
            </w:r>
            <w:r>
              <w:rPr>
                <w:rFonts w:ascii="Arial" w:eastAsiaTheme="minorEastAsia" w:hAnsi="Arial" w:cs="Arial"/>
                <w:sz w:val="20"/>
                <w:szCs w:val="20"/>
                <w:lang w:eastAsia="zh-CN"/>
              </w:rPr>
              <w:t xml:space="preserve"> thus there will be no 4-step RA information logged in fallback case. Our understanding is that an explicit indication should be included, otherwise the NW cannot identify the case where fallback happened.</w:t>
            </w:r>
          </w:p>
        </w:tc>
      </w:tr>
      <w:tr w:rsidR="00AB2284" w:rsidRPr="00386EAB" w14:paraId="410926CC" w14:textId="77777777" w:rsidTr="00DE57DA">
        <w:tc>
          <w:tcPr>
            <w:tcW w:w="1548" w:type="dxa"/>
          </w:tcPr>
          <w:p w14:paraId="5C280F71" w14:textId="27343268"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cs"/>
                <w:bCs/>
                <w:sz w:val="18"/>
                <w:szCs w:val="18"/>
                <w:lang w:eastAsia="zh-CN"/>
              </w:rPr>
              <w:t>O</w:t>
            </w:r>
            <w:r>
              <w:rPr>
                <w:rFonts w:ascii="Arial" w:eastAsiaTheme="minorEastAsia" w:hAnsi="Arial" w:cs="Arial"/>
                <w:bCs/>
                <w:sz w:val="18"/>
                <w:szCs w:val="18"/>
                <w:lang w:eastAsia="zh-CN"/>
              </w:rPr>
              <w:t>PPO</w:t>
            </w:r>
          </w:p>
        </w:tc>
        <w:tc>
          <w:tcPr>
            <w:tcW w:w="1890" w:type="dxa"/>
          </w:tcPr>
          <w:p w14:paraId="07E558BE" w14:textId="187E9786" w:rsidR="00AB2284" w:rsidRPr="00386EAB" w:rsidRDefault="00AB2284" w:rsidP="00AB2284">
            <w:pPr>
              <w:spacing w:after="0"/>
              <w:rPr>
                <w:rFonts w:ascii="Arial" w:eastAsiaTheme="minorEastAsia" w:hAnsi="Arial" w:cs="Arial"/>
                <w:sz w:val="20"/>
                <w:szCs w:val="20"/>
                <w:lang w:eastAsia="zh-CN"/>
              </w:rPr>
            </w:pPr>
            <w:r w:rsidRPr="0018333D">
              <w:rPr>
                <w:rFonts w:ascii="Arial" w:eastAsiaTheme="minorEastAsia" w:hAnsi="Arial" w:cs="Arial" w:hint="eastAsia"/>
                <w:bCs/>
                <w:sz w:val="18"/>
                <w:szCs w:val="18"/>
                <w:lang w:eastAsia="zh-CN"/>
              </w:rPr>
              <w:t>Option</w:t>
            </w:r>
            <w:r w:rsidRPr="0018333D">
              <w:rPr>
                <w:rFonts w:ascii="Arial" w:eastAsiaTheme="minorEastAsia" w:hAnsi="Arial" w:cs="Arial"/>
                <w:bCs/>
                <w:sz w:val="18"/>
                <w:szCs w:val="18"/>
                <w:lang w:eastAsia="zh-CN"/>
              </w:rPr>
              <w:t xml:space="preserve"> </w:t>
            </w:r>
            <w:r w:rsidRPr="0018333D">
              <w:rPr>
                <w:rFonts w:ascii="Arial" w:eastAsiaTheme="minorEastAsia" w:hAnsi="Arial" w:cs="Arial" w:hint="eastAsia"/>
                <w:bCs/>
                <w:sz w:val="18"/>
                <w:szCs w:val="18"/>
                <w:lang w:eastAsia="zh-CN"/>
              </w:rPr>
              <w:t>2</w:t>
            </w:r>
          </w:p>
        </w:tc>
        <w:tc>
          <w:tcPr>
            <w:tcW w:w="6191" w:type="dxa"/>
          </w:tcPr>
          <w:p w14:paraId="4B87BE0E" w14:textId="77777777" w:rsidR="00AB2284" w:rsidRDefault="00AB2284" w:rsidP="00AB2284">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048A19B7" w14:textId="3192F8C7"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sz w:val="18"/>
                <w:szCs w:val="18"/>
                <w:lang w:val="en-US" w:eastAsia="zh-CN"/>
              </w:rPr>
              <w:t>Both Option2 and Option3 can work and t</w:t>
            </w:r>
            <w:r w:rsidRPr="001674A3">
              <w:rPr>
                <w:rFonts w:ascii="Arial" w:eastAsiaTheme="minorEastAsia" w:hAnsi="Arial" w:cs="Arial"/>
                <w:sz w:val="18"/>
                <w:szCs w:val="18"/>
                <w:lang w:val="en-US" w:eastAsia="zh-CN"/>
              </w:rPr>
              <w:t xml:space="preserve">he signaling overhead </w:t>
            </w:r>
            <w:r>
              <w:rPr>
                <w:rFonts w:ascii="Arial" w:eastAsiaTheme="minorEastAsia" w:hAnsi="Arial" w:cs="Arial"/>
                <w:sz w:val="18"/>
                <w:szCs w:val="18"/>
                <w:lang w:val="en-US" w:eastAsia="zh-CN"/>
              </w:rPr>
              <w:t>would be</w:t>
            </w:r>
            <w:r w:rsidRPr="001674A3">
              <w:rPr>
                <w:rFonts w:ascii="Arial" w:eastAsiaTheme="minorEastAsia" w:hAnsi="Arial" w:cs="Arial"/>
                <w:sz w:val="18"/>
                <w:szCs w:val="18"/>
                <w:lang w:val="en-US" w:eastAsia="zh-CN"/>
              </w:rPr>
              <w:t xml:space="preserve"> same. Since Option2 is better in readability, </w:t>
            </w:r>
            <w:r>
              <w:rPr>
                <w:rFonts w:ascii="Arial" w:eastAsiaTheme="minorEastAsia" w:hAnsi="Arial" w:cs="Arial"/>
                <w:sz w:val="18"/>
                <w:szCs w:val="18"/>
                <w:lang w:val="en-US" w:eastAsia="zh-CN"/>
              </w:rPr>
              <w:t xml:space="preserve">we </w:t>
            </w:r>
            <w:r w:rsidRPr="001674A3">
              <w:rPr>
                <w:rFonts w:ascii="Arial" w:eastAsiaTheme="minorEastAsia" w:hAnsi="Arial" w:cs="Arial"/>
                <w:sz w:val="18"/>
                <w:szCs w:val="18"/>
                <w:lang w:val="en-US" w:eastAsia="zh-CN"/>
              </w:rPr>
              <w:t>prefer Option2.</w:t>
            </w:r>
          </w:p>
        </w:tc>
      </w:tr>
      <w:tr w:rsidR="00AB2284" w:rsidRPr="00386EAB" w14:paraId="308349D2" w14:textId="77777777" w:rsidTr="00DE57DA">
        <w:tc>
          <w:tcPr>
            <w:tcW w:w="1548" w:type="dxa"/>
          </w:tcPr>
          <w:p w14:paraId="19881CFB" w14:textId="77777777" w:rsidR="00AB2284" w:rsidRPr="00386EAB" w:rsidRDefault="00AB2284" w:rsidP="00AB2284">
            <w:pPr>
              <w:spacing w:after="0"/>
              <w:rPr>
                <w:rFonts w:ascii="Arial" w:eastAsiaTheme="minorEastAsia" w:hAnsi="Arial" w:cs="Arial"/>
                <w:sz w:val="20"/>
                <w:szCs w:val="20"/>
                <w:lang w:eastAsia="zh-CN"/>
              </w:rPr>
            </w:pPr>
          </w:p>
        </w:tc>
        <w:tc>
          <w:tcPr>
            <w:tcW w:w="1890" w:type="dxa"/>
          </w:tcPr>
          <w:p w14:paraId="15CC82A8" w14:textId="77777777" w:rsidR="00AB2284" w:rsidRPr="00386EAB" w:rsidRDefault="00AB2284" w:rsidP="00AB2284">
            <w:pPr>
              <w:spacing w:after="0"/>
              <w:rPr>
                <w:rFonts w:ascii="Arial" w:eastAsiaTheme="minorEastAsia" w:hAnsi="Arial" w:cs="Arial"/>
                <w:sz w:val="20"/>
                <w:szCs w:val="20"/>
                <w:lang w:eastAsia="zh-CN"/>
              </w:rPr>
            </w:pPr>
          </w:p>
        </w:tc>
        <w:tc>
          <w:tcPr>
            <w:tcW w:w="6191" w:type="dxa"/>
          </w:tcPr>
          <w:p w14:paraId="61BD26B8"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5AF4DB1E" w14:textId="77777777" w:rsidTr="00DE57DA">
        <w:tc>
          <w:tcPr>
            <w:tcW w:w="1548" w:type="dxa"/>
          </w:tcPr>
          <w:p w14:paraId="585D911B" w14:textId="77777777" w:rsidR="00AB2284" w:rsidRPr="00386EAB" w:rsidRDefault="00AB2284" w:rsidP="00AB2284">
            <w:pPr>
              <w:spacing w:after="0"/>
              <w:rPr>
                <w:rFonts w:ascii="Arial" w:eastAsiaTheme="minorEastAsia" w:hAnsi="Arial" w:cs="Arial"/>
                <w:sz w:val="20"/>
                <w:szCs w:val="20"/>
                <w:lang w:eastAsia="zh-CN"/>
              </w:rPr>
            </w:pPr>
          </w:p>
        </w:tc>
        <w:tc>
          <w:tcPr>
            <w:tcW w:w="1890" w:type="dxa"/>
          </w:tcPr>
          <w:p w14:paraId="18949832" w14:textId="77777777" w:rsidR="00AB2284" w:rsidRPr="00386EAB" w:rsidRDefault="00AB2284" w:rsidP="00AB2284">
            <w:pPr>
              <w:spacing w:after="0"/>
              <w:rPr>
                <w:rFonts w:ascii="Arial" w:eastAsiaTheme="minorEastAsia" w:hAnsi="Arial" w:cs="Arial"/>
                <w:sz w:val="20"/>
                <w:szCs w:val="20"/>
                <w:lang w:eastAsia="zh-CN"/>
              </w:rPr>
            </w:pPr>
          </w:p>
        </w:tc>
        <w:tc>
          <w:tcPr>
            <w:tcW w:w="6191" w:type="dxa"/>
          </w:tcPr>
          <w:p w14:paraId="179F7269"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09887249" w14:textId="77777777" w:rsidTr="00DE57DA">
        <w:tc>
          <w:tcPr>
            <w:tcW w:w="1548" w:type="dxa"/>
          </w:tcPr>
          <w:p w14:paraId="55BCA5C2" w14:textId="77777777" w:rsidR="00AB2284" w:rsidRPr="00386EAB" w:rsidRDefault="00AB2284" w:rsidP="00AB2284">
            <w:pPr>
              <w:spacing w:after="0"/>
              <w:rPr>
                <w:rFonts w:ascii="Arial" w:eastAsiaTheme="minorEastAsia" w:hAnsi="Arial" w:cs="Arial"/>
                <w:sz w:val="20"/>
                <w:szCs w:val="20"/>
                <w:lang w:eastAsia="zh-CN"/>
              </w:rPr>
            </w:pPr>
          </w:p>
        </w:tc>
        <w:tc>
          <w:tcPr>
            <w:tcW w:w="1890" w:type="dxa"/>
          </w:tcPr>
          <w:p w14:paraId="412FD539" w14:textId="77777777" w:rsidR="00AB2284" w:rsidRPr="00386EAB" w:rsidRDefault="00AB2284" w:rsidP="00AB2284">
            <w:pPr>
              <w:spacing w:after="0"/>
              <w:rPr>
                <w:rFonts w:ascii="Arial" w:eastAsiaTheme="minorEastAsia" w:hAnsi="Arial" w:cs="Arial"/>
                <w:sz w:val="20"/>
                <w:szCs w:val="20"/>
                <w:lang w:eastAsia="zh-CN"/>
              </w:rPr>
            </w:pPr>
          </w:p>
        </w:tc>
        <w:tc>
          <w:tcPr>
            <w:tcW w:w="6191" w:type="dxa"/>
          </w:tcPr>
          <w:p w14:paraId="6313CC10" w14:textId="77777777" w:rsidR="00AB2284" w:rsidRPr="00386EAB" w:rsidRDefault="00AB2284" w:rsidP="00AB2284">
            <w:pPr>
              <w:spacing w:after="0"/>
              <w:rPr>
                <w:rFonts w:ascii="Arial" w:eastAsiaTheme="minorEastAsia" w:hAnsi="Arial" w:cs="Arial"/>
                <w:sz w:val="20"/>
                <w:szCs w:val="20"/>
                <w:lang w:eastAsia="zh-CN"/>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f4"/>
        <w:tblW w:w="0" w:type="auto"/>
        <w:tblLook w:val="04A0" w:firstRow="1" w:lastRow="0" w:firstColumn="1" w:lastColumn="0" w:noHBand="0" w:noVBand="1"/>
      </w:tblPr>
      <w:tblGrid>
        <w:gridCol w:w="1131"/>
        <w:gridCol w:w="1112"/>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f"/>
              <w:ind w:left="0"/>
              <w:rPr>
                <w:rFonts w:ascii="Arial" w:hAnsi="Arial" w:cs="Arial"/>
                <w:b/>
                <w:bCs/>
              </w:rPr>
            </w:pPr>
            <w:r w:rsidRPr="00D103EA">
              <w:rPr>
                <w:rFonts w:ascii="Arial" w:hAnsi="Arial" w:cs="Arial"/>
                <w:sz w:val="18"/>
                <w:szCs w:val="18"/>
              </w:rPr>
              <w:lastRenderedPageBreak/>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f"/>
              <w:ind w:left="0"/>
              <w:rPr>
                <w:rFonts w:ascii="Arial" w:hAnsi="Arial" w:cs="Arial"/>
                <w:sz w:val="20"/>
                <w:szCs w:val="20"/>
              </w:rPr>
            </w:pPr>
            <w:r w:rsidRPr="00912E5D">
              <w:rPr>
                <w:rFonts w:ascii="Arial" w:hAnsi="Arial" w:cs="Arial"/>
                <w:sz w:val="20"/>
                <w:szCs w:val="20"/>
              </w:rPr>
              <w:t>Ericsson</w:t>
            </w:r>
          </w:p>
        </w:tc>
        <w:tc>
          <w:tcPr>
            <w:tcW w:w="1274" w:type="dxa"/>
          </w:tcPr>
          <w:p w14:paraId="3688D072" w14:textId="71E7FD81" w:rsidR="00DD4D04" w:rsidRPr="00912E5D" w:rsidRDefault="003D28DA" w:rsidP="00DD4D04">
            <w:pPr>
              <w:spacing w:after="0"/>
              <w:rPr>
                <w:rFonts w:ascii="Arial" w:hAnsi="Arial" w:cs="Arial"/>
                <w:sz w:val="20"/>
                <w:szCs w:val="20"/>
              </w:rPr>
            </w:pPr>
            <w:r w:rsidRPr="00912E5D">
              <w:rPr>
                <w:rFonts w:ascii="Arial" w:hAnsi="Arial" w:cs="Arial"/>
                <w:sz w:val="20"/>
                <w:szCs w:val="20"/>
              </w:rPr>
              <w:t>Option 2</w:t>
            </w:r>
            <w:r w:rsidR="00D53BF1">
              <w:rPr>
                <w:rFonts w:ascii="Arial" w:hAnsi="Arial" w:cs="Arial"/>
                <w:sz w:val="20"/>
                <w:szCs w:val="20"/>
              </w:rPr>
              <w:t xml:space="preserve"> (separate IE within existing RA-Report)</w:t>
            </w:r>
          </w:p>
        </w:tc>
        <w:tc>
          <w:tcPr>
            <w:tcW w:w="7386" w:type="dxa"/>
          </w:tcPr>
          <w:p w14:paraId="05C9DA7B" w14:textId="4B3270F4" w:rsidR="0038333B" w:rsidRPr="00912E5D" w:rsidRDefault="0038333B" w:rsidP="00DD4D04">
            <w:pPr>
              <w:spacing w:after="0"/>
              <w:rPr>
                <w:rFonts w:ascii="Arial" w:hAnsi="Arial" w:cs="Arial"/>
                <w:bCs/>
                <w:sz w:val="20"/>
                <w:szCs w:val="20"/>
              </w:rPr>
            </w:pPr>
            <w:r w:rsidRPr="00912E5D">
              <w:rPr>
                <w:rFonts w:ascii="Arial" w:hAnsi="Arial" w:cs="Arial"/>
                <w:bCs/>
                <w:sz w:val="20"/>
                <w:szCs w:val="20"/>
              </w:rPr>
              <w:t xml:space="preserve">In RAN2#113, RAN2 agreed </w:t>
            </w:r>
            <w:r w:rsidR="003D6FA3">
              <w:rPr>
                <w:rFonts w:ascii="Arial" w:hAnsi="Arial" w:cs="Arial"/>
                <w:bCs/>
                <w:sz w:val="20"/>
                <w:szCs w:val="20"/>
              </w:rPr>
              <w:t xml:space="preserve">in </w:t>
            </w:r>
            <w:r w:rsidR="003D6FA3" w:rsidRPr="003D6FA3">
              <w:rPr>
                <w:rFonts w:ascii="Arial" w:hAnsi="Arial" w:cs="Arial"/>
                <w:bCs/>
                <w:sz w:val="20"/>
                <w:szCs w:val="20"/>
              </w:rPr>
              <w:t xml:space="preserve">R2-2102464 </w:t>
            </w:r>
            <w:r w:rsidRPr="00912E5D">
              <w:rPr>
                <w:rFonts w:ascii="Arial" w:hAnsi="Arial" w:cs="Arial"/>
                <w:bCs/>
                <w:sz w:val="20"/>
                <w:szCs w:val="20"/>
              </w:rPr>
              <w:t>to include ellipis for the RA-Report</w:t>
            </w:r>
            <w:r w:rsidR="00330C77" w:rsidRPr="00912E5D">
              <w:rPr>
                <w:rFonts w:ascii="Arial" w:hAnsi="Arial" w:cs="Arial"/>
                <w:bCs/>
                <w:sz w:val="20"/>
                <w:szCs w:val="20"/>
              </w:rPr>
              <w:t xml:space="preserve"> and to make the ra-InformationCommon-r16 for 4-step RA optional</w:t>
            </w:r>
            <w:r w:rsidRPr="00912E5D">
              <w:rPr>
                <w:rFonts w:ascii="Arial" w:hAnsi="Arial" w:cs="Arial"/>
                <w:bCs/>
                <w:sz w:val="20"/>
                <w:szCs w:val="20"/>
              </w:rPr>
              <w:t>. This makes the inclusion of 2-step RA related information</w:t>
            </w:r>
            <w:r w:rsidR="00330C77" w:rsidRPr="00912E5D">
              <w:rPr>
                <w:rFonts w:ascii="Arial" w:hAnsi="Arial" w:cs="Arial"/>
                <w:bCs/>
                <w:sz w:val="20"/>
                <w:szCs w:val="20"/>
              </w:rPr>
              <w:t xml:space="preserve"> in the RA-Report</w:t>
            </w:r>
            <w:r w:rsidRPr="00912E5D">
              <w:rPr>
                <w:rFonts w:ascii="Arial" w:hAnsi="Arial" w:cs="Arial"/>
                <w:bCs/>
                <w:sz w:val="20"/>
                <w:szCs w:val="20"/>
              </w:rPr>
              <w:t xml:space="preserve"> very simple and clear from the ASN.1 perspective</w:t>
            </w:r>
            <w:r w:rsidR="00CE4852" w:rsidRPr="00912E5D">
              <w:rPr>
                <w:rFonts w:ascii="Arial" w:hAnsi="Arial" w:cs="Arial"/>
                <w:bCs/>
                <w:sz w:val="20"/>
                <w:szCs w:val="20"/>
              </w:rPr>
              <w:t>.</w:t>
            </w:r>
            <w:r w:rsidRPr="00912E5D">
              <w:rPr>
                <w:rFonts w:ascii="Arial" w:hAnsi="Arial" w:cs="Arial"/>
                <w:bCs/>
                <w:sz w:val="20"/>
                <w:szCs w:val="20"/>
              </w:rPr>
              <w:t xml:space="preserve"> See e.g. below:</w:t>
            </w:r>
          </w:p>
          <w:p w14:paraId="50D7107F" w14:textId="65A0ABFB" w:rsidR="0038333B" w:rsidRPr="00912E5D" w:rsidRDefault="0038333B" w:rsidP="00DD4D04">
            <w:pPr>
              <w:spacing w:after="0"/>
              <w:rPr>
                <w:rFonts w:ascii="Arial" w:hAnsi="Arial" w:cs="Arial"/>
                <w:bCs/>
                <w:sz w:val="20"/>
                <w:szCs w:val="20"/>
              </w:rPr>
            </w:pPr>
          </w:p>
          <w:p w14:paraId="5FF29FD6" w14:textId="07C71541" w:rsidR="0038333B" w:rsidRPr="00912E5D" w:rsidRDefault="003D6FA3" w:rsidP="00DD4D04">
            <w:pPr>
              <w:spacing w:after="0"/>
              <w:rPr>
                <w:rFonts w:ascii="Arial" w:hAnsi="Arial" w:cs="Arial"/>
                <w:bCs/>
                <w:sz w:val="20"/>
                <w:szCs w:val="20"/>
              </w:rPr>
            </w:pPr>
            <w:r>
              <w:rPr>
                <w:noProof/>
                <w:lang w:val="en-US" w:eastAsia="zh-CN"/>
              </w:rPr>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p>
          <w:p w14:paraId="695BC896" w14:textId="77777777" w:rsidR="00D53BF1" w:rsidRDefault="00D53BF1" w:rsidP="00DD4D04">
            <w:pPr>
              <w:spacing w:after="0"/>
              <w:rPr>
                <w:rFonts w:ascii="Arial" w:hAnsi="Arial" w:cs="Arial"/>
                <w:bCs/>
                <w:sz w:val="20"/>
                <w:szCs w:val="20"/>
              </w:rPr>
            </w:pPr>
          </w:p>
          <w:p w14:paraId="58F01789" w14:textId="52A39A1A" w:rsidR="0038333B" w:rsidRPr="00912E5D" w:rsidRDefault="00330C77" w:rsidP="00DD4D04">
            <w:pPr>
              <w:spacing w:after="0"/>
              <w:rPr>
                <w:rFonts w:ascii="Arial" w:hAnsi="Arial" w:cs="Arial"/>
                <w:bCs/>
                <w:sz w:val="20"/>
                <w:szCs w:val="20"/>
              </w:rPr>
            </w:pPr>
            <w:r w:rsidRPr="00912E5D">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39B17B0F" w14:textId="5BB2D678" w:rsidR="00DD4D04" w:rsidRPr="00912E5D" w:rsidRDefault="00DD4D04" w:rsidP="00DD4D04">
            <w:pPr>
              <w:spacing w:after="0"/>
              <w:rPr>
                <w:rFonts w:ascii="Arial" w:hAnsi="Arial" w:cs="Arial"/>
                <w:bCs/>
                <w:sz w:val="20"/>
                <w:szCs w:val="20"/>
              </w:rPr>
            </w:pPr>
          </w:p>
        </w:tc>
      </w:tr>
      <w:tr w:rsidR="00E20B5F" w:rsidRPr="00386EAB" w14:paraId="48F1DD6B" w14:textId="77777777" w:rsidTr="00E20B5F">
        <w:tc>
          <w:tcPr>
            <w:tcW w:w="1195" w:type="dxa"/>
          </w:tcPr>
          <w:p w14:paraId="443C4A08" w14:textId="676D0D5F"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274" w:type="dxa"/>
          </w:tcPr>
          <w:p w14:paraId="57F0F483" w14:textId="5DA6ECF2" w:rsidR="00E20B5F" w:rsidRPr="00386EAB" w:rsidRDefault="00E20B5F" w:rsidP="00DD4D0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1</w:t>
            </w:r>
          </w:p>
        </w:tc>
        <w:tc>
          <w:tcPr>
            <w:tcW w:w="7386" w:type="dxa"/>
          </w:tcPr>
          <w:p w14:paraId="51E13D1A" w14:textId="760FBA8B" w:rsidR="00E20B5F" w:rsidRPr="00386EAB" w:rsidRDefault="00E20B5F" w:rsidP="001A56AA">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Smilar view as </w:t>
            </w:r>
            <w:r>
              <w:rPr>
                <w:rFonts w:ascii="Arial" w:eastAsiaTheme="minorEastAsia" w:hAnsi="Arial" w:cs="Arial" w:hint="eastAsia"/>
                <w:sz w:val="20"/>
                <w:szCs w:val="20"/>
                <w:lang w:eastAsia="zh-CN"/>
              </w:rPr>
              <w:t>Qualcomm</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W</w:t>
            </w:r>
            <w:r w:rsidRPr="00386EAB">
              <w:rPr>
                <w:rFonts w:ascii="Arial" w:eastAsiaTheme="minorEastAsia" w:hAnsi="Arial" w:cs="Arial" w:hint="eastAsia"/>
                <w:sz w:val="20"/>
                <w:szCs w:val="20"/>
                <w:lang w:eastAsia="zh-CN"/>
              </w:rPr>
              <w:t>hether t</w:t>
            </w:r>
            <w:r w:rsidRPr="00386EAB">
              <w:rPr>
                <w:rFonts w:ascii="Arial" w:eastAsiaTheme="minorEastAsia" w:hAnsi="Arial" w:cs="Arial"/>
                <w:sz w:val="20"/>
                <w:szCs w:val="20"/>
                <w:lang w:eastAsia="zh-CN"/>
              </w:rPr>
              <w:t>he measured RSRP values</w:t>
            </w:r>
            <w:r w:rsidRPr="00386EAB">
              <w:rPr>
                <w:rFonts w:ascii="Arial" w:eastAsiaTheme="minorEastAsia" w:hAnsi="Arial" w:cs="Arial" w:hint="eastAsia"/>
                <w:sz w:val="20"/>
                <w:szCs w:val="20"/>
                <w:lang w:eastAsia="zh-CN"/>
              </w:rPr>
              <w:t xml:space="preserve"> is included in RA report </w:t>
            </w:r>
            <w:r w:rsidR="001A56AA">
              <w:rPr>
                <w:rFonts w:ascii="Arial" w:eastAsiaTheme="minorEastAsia" w:hAnsi="Arial" w:cs="Arial" w:hint="eastAsia"/>
                <w:sz w:val="20"/>
                <w:szCs w:val="20"/>
                <w:lang w:eastAsia="zh-CN"/>
              </w:rPr>
              <w:t>can</w:t>
            </w:r>
            <w:r w:rsidRPr="00386EAB">
              <w:rPr>
                <w:rFonts w:ascii="Arial" w:eastAsiaTheme="minorEastAsia" w:hAnsi="Arial" w:cs="Arial" w:hint="eastAsia"/>
                <w:sz w:val="20"/>
                <w:szCs w:val="20"/>
                <w:lang w:eastAsia="zh-CN"/>
              </w:rPr>
              <w:t xml:space="preserve"> implicitly indicate the RA type.</w:t>
            </w:r>
          </w:p>
        </w:tc>
      </w:tr>
      <w:tr w:rsidR="00E836B6" w:rsidRPr="00386EAB" w14:paraId="2DC965E3" w14:textId="77777777" w:rsidTr="00E20B5F">
        <w:tc>
          <w:tcPr>
            <w:tcW w:w="1195" w:type="dxa"/>
          </w:tcPr>
          <w:p w14:paraId="7B7A209E" w14:textId="0A1510F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Sharp</w:t>
            </w:r>
          </w:p>
        </w:tc>
        <w:tc>
          <w:tcPr>
            <w:tcW w:w="1274" w:type="dxa"/>
          </w:tcPr>
          <w:p w14:paraId="1742358D" w14:textId="77777777" w:rsidR="00E836B6" w:rsidRPr="00EA3AC0" w:rsidRDefault="00E836B6" w:rsidP="00EA3AC0">
            <w:pPr>
              <w:spacing w:after="0"/>
              <w:rPr>
                <w:rFonts w:ascii="Arial" w:eastAsiaTheme="minorEastAsia" w:hAnsi="Arial" w:cs="Arial"/>
                <w:sz w:val="20"/>
                <w:szCs w:val="20"/>
                <w:lang w:eastAsia="zh-CN"/>
              </w:rPr>
            </w:pPr>
          </w:p>
        </w:tc>
        <w:tc>
          <w:tcPr>
            <w:tcW w:w="7386" w:type="dxa"/>
          </w:tcPr>
          <w:p w14:paraId="620D2821" w14:textId="65392527"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E836B6" w:rsidRPr="00386EAB" w14:paraId="732D7DBB" w14:textId="77777777" w:rsidTr="00E20B5F">
        <w:tc>
          <w:tcPr>
            <w:tcW w:w="1195" w:type="dxa"/>
          </w:tcPr>
          <w:p w14:paraId="47797733" w14:textId="40D22F39"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C</w:t>
            </w:r>
            <w:r w:rsidRPr="00EA3AC0">
              <w:rPr>
                <w:rFonts w:ascii="Arial" w:eastAsiaTheme="minorEastAsia" w:hAnsi="Arial" w:cs="Arial"/>
                <w:sz w:val="20"/>
                <w:szCs w:val="20"/>
                <w:lang w:eastAsia="zh-CN"/>
              </w:rPr>
              <w:t>MCC</w:t>
            </w:r>
          </w:p>
        </w:tc>
        <w:tc>
          <w:tcPr>
            <w:tcW w:w="1274" w:type="dxa"/>
          </w:tcPr>
          <w:p w14:paraId="19DEA8E3" w14:textId="5A6A8003"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O</w:t>
            </w:r>
            <w:r w:rsidRPr="00EA3AC0">
              <w:rPr>
                <w:rFonts w:ascii="Arial" w:eastAsiaTheme="minorEastAsia" w:hAnsi="Arial" w:cs="Arial"/>
                <w:sz w:val="20"/>
                <w:szCs w:val="20"/>
                <w:lang w:eastAsia="zh-CN"/>
              </w:rPr>
              <w:t>ption 1</w:t>
            </w:r>
          </w:p>
        </w:tc>
        <w:tc>
          <w:tcPr>
            <w:tcW w:w="7386" w:type="dxa"/>
          </w:tcPr>
          <w:p w14:paraId="0E01B946" w14:textId="42BDD8E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w:t>
            </w:r>
            <w:r w:rsidRPr="00EA3AC0">
              <w:rPr>
                <w:rFonts w:ascii="Arial" w:eastAsiaTheme="minorEastAsia" w:hAnsi="Arial" w:cs="Arial"/>
                <w:sz w:val="20"/>
                <w:szCs w:val="20"/>
                <w:lang w:eastAsia="zh-CN"/>
              </w:rPr>
              <w:t>hare the view with Qualcomm.</w:t>
            </w:r>
          </w:p>
        </w:tc>
      </w:tr>
      <w:tr w:rsidR="00F24C07" w:rsidRPr="00EA3AC0" w14:paraId="47609478" w14:textId="77777777" w:rsidTr="00E20B5F">
        <w:tc>
          <w:tcPr>
            <w:tcW w:w="1195" w:type="dxa"/>
          </w:tcPr>
          <w:p w14:paraId="0456CAC8" w14:textId="7F9F66E5"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hint="eastAsia"/>
                <w:sz w:val="20"/>
                <w:szCs w:val="20"/>
                <w:lang w:eastAsia="zh-CN"/>
              </w:rPr>
              <w:t>v</w:t>
            </w:r>
            <w:r w:rsidRPr="004B58D8">
              <w:rPr>
                <w:rFonts w:ascii="Arial" w:eastAsiaTheme="minorEastAsia" w:hAnsi="Arial" w:cs="Arial"/>
                <w:sz w:val="20"/>
                <w:szCs w:val="20"/>
                <w:lang w:eastAsia="zh-CN"/>
              </w:rPr>
              <w:t>ivo</w:t>
            </w:r>
          </w:p>
        </w:tc>
        <w:tc>
          <w:tcPr>
            <w:tcW w:w="1274" w:type="dxa"/>
          </w:tcPr>
          <w:p w14:paraId="10AE1C99" w14:textId="213B52BC"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hint="eastAsia"/>
                <w:sz w:val="20"/>
                <w:szCs w:val="20"/>
                <w:lang w:eastAsia="zh-CN"/>
              </w:rPr>
              <w:t>O</w:t>
            </w:r>
            <w:r w:rsidRPr="004B58D8">
              <w:rPr>
                <w:rFonts w:ascii="Arial" w:eastAsiaTheme="minorEastAsia" w:hAnsi="Arial" w:cs="Arial"/>
                <w:sz w:val="20"/>
                <w:szCs w:val="20"/>
                <w:lang w:eastAsia="zh-CN"/>
              </w:rPr>
              <w:t>ption 1</w:t>
            </w:r>
          </w:p>
        </w:tc>
        <w:tc>
          <w:tcPr>
            <w:tcW w:w="7386" w:type="dxa"/>
          </w:tcPr>
          <w:p w14:paraId="7BE1AD5E" w14:textId="77777777" w:rsidR="00F24C07" w:rsidRPr="004B58D8" w:rsidRDefault="00F24C07" w:rsidP="00F24C07">
            <w:pPr>
              <w:spacing w:afterLines="50" w:after="120"/>
              <w:rPr>
                <w:rFonts w:ascii="Arial" w:eastAsiaTheme="minorEastAsia" w:hAnsi="Arial" w:cs="Arial"/>
                <w:sz w:val="20"/>
                <w:szCs w:val="20"/>
                <w:lang w:eastAsia="zh-CN"/>
              </w:rPr>
            </w:pPr>
            <w:r w:rsidRPr="004B58D8">
              <w:rPr>
                <w:rFonts w:ascii="Arial" w:eastAsiaTheme="minorEastAsia" w:hAnsi="Arial" w:cs="Arial"/>
                <w:sz w:val="20"/>
                <w:szCs w:val="20"/>
                <w:lang w:eastAsia="zh-CN"/>
              </w:rPr>
              <w:t xml:space="preserve">The parameters that uniquely introduced for 2-step RA report can be used to indicate the RA type. </w:t>
            </w:r>
          </w:p>
          <w:p w14:paraId="028BC711" w14:textId="1BC4DC65" w:rsidR="00F24C07" w:rsidRPr="00EA3AC0" w:rsidRDefault="00F24C07" w:rsidP="00F24C07">
            <w:pPr>
              <w:spacing w:after="0"/>
              <w:rPr>
                <w:rFonts w:ascii="Arial" w:eastAsiaTheme="minorEastAsia" w:hAnsi="Arial" w:cs="Arial"/>
                <w:sz w:val="20"/>
                <w:szCs w:val="20"/>
                <w:lang w:eastAsia="zh-CN"/>
              </w:rPr>
            </w:pPr>
            <w:r w:rsidRPr="004B58D8">
              <w:rPr>
                <w:rFonts w:ascii="Arial" w:eastAsiaTheme="minorEastAsia" w:hAnsi="Arial" w:cs="Arial"/>
                <w:sz w:val="20"/>
                <w:szCs w:val="20"/>
                <w:lang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AB2284" w:rsidRPr="00EA3AC0" w14:paraId="058F3D2E" w14:textId="77777777" w:rsidTr="00E20B5F">
        <w:tc>
          <w:tcPr>
            <w:tcW w:w="1195" w:type="dxa"/>
          </w:tcPr>
          <w:p w14:paraId="4C3A4CE9" w14:textId="72827D86" w:rsidR="00AB2284" w:rsidRPr="00386EAB" w:rsidRDefault="00AB2284" w:rsidP="00AB2284">
            <w:pPr>
              <w:spacing w:after="0"/>
              <w:rPr>
                <w:rFonts w:ascii="Arial" w:eastAsiaTheme="minorEastAsia" w:hAnsi="Arial" w:cs="Arial"/>
                <w:sz w:val="20"/>
                <w:szCs w:val="20"/>
                <w:lang w:eastAsia="zh-CN"/>
              </w:rPr>
            </w:pPr>
            <w:r w:rsidRPr="00DE2327">
              <w:rPr>
                <w:rFonts w:ascii="Arial" w:hAnsi="Arial" w:cs="Arial" w:hint="eastAsia"/>
                <w:sz w:val="18"/>
                <w:szCs w:val="18"/>
              </w:rPr>
              <w:t>O</w:t>
            </w:r>
            <w:r w:rsidRPr="00DE2327">
              <w:rPr>
                <w:rFonts w:ascii="Arial" w:hAnsi="Arial" w:cs="Arial"/>
                <w:sz w:val="18"/>
                <w:szCs w:val="18"/>
              </w:rPr>
              <w:t>PPO</w:t>
            </w:r>
          </w:p>
        </w:tc>
        <w:tc>
          <w:tcPr>
            <w:tcW w:w="1274" w:type="dxa"/>
          </w:tcPr>
          <w:p w14:paraId="73A56D98" w14:textId="13167232" w:rsidR="00AB2284" w:rsidRPr="00386EAB" w:rsidRDefault="00AB2284" w:rsidP="00AB2284">
            <w:pPr>
              <w:spacing w:after="0"/>
              <w:rPr>
                <w:rFonts w:ascii="Arial" w:eastAsiaTheme="minorEastAsia" w:hAnsi="Arial" w:cs="Arial"/>
                <w:sz w:val="20"/>
                <w:szCs w:val="20"/>
                <w:lang w:eastAsia="zh-CN"/>
              </w:rPr>
            </w:pPr>
            <w:r w:rsidRPr="00DE2327">
              <w:rPr>
                <w:rFonts w:ascii="Arial" w:hAnsi="Arial" w:cs="Arial" w:hint="eastAsia"/>
                <w:sz w:val="18"/>
                <w:szCs w:val="18"/>
              </w:rPr>
              <w:t>O</w:t>
            </w:r>
            <w:r w:rsidRPr="00DE2327">
              <w:rPr>
                <w:rFonts w:ascii="Arial" w:hAnsi="Arial" w:cs="Arial"/>
                <w:sz w:val="18"/>
                <w:szCs w:val="18"/>
              </w:rPr>
              <w:t>ption1</w:t>
            </w:r>
          </w:p>
        </w:tc>
        <w:tc>
          <w:tcPr>
            <w:tcW w:w="7386" w:type="dxa"/>
          </w:tcPr>
          <w:p w14:paraId="2C6A5017" w14:textId="5F27AD06" w:rsidR="00AB2284" w:rsidRPr="00386EAB" w:rsidRDefault="00AB2284" w:rsidP="00AB2284">
            <w:pPr>
              <w:spacing w:after="0"/>
              <w:rPr>
                <w:rFonts w:ascii="Arial" w:eastAsiaTheme="minorEastAsia" w:hAnsi="Arial" w:cs="Arial"/>
                <w:sz w:val="20"/>
                <w:szCs w:val="20"/>
                <w:lang w:eastAsia="zh-CN"/>
              </w:rPr>
            </w:pPr>
            <w:r w:rsidRPr="00591008">
              <w:rPr>
                <w:rFonts w:ascii="Arial" w:eastAsiaTheme="minorEastAsia" w:hAnsi="Arial" w:cs="Arial" w:hint="eastAsia"/>
                <w:sz w:val="18"/>
                <w:szCs w:val="18"/>
                <w:lang w:val="en-US" w:eastAsia="zh-CN"/>
              </w:rPr>
              <w:t>S</w:t>
            </w:r>
            <w:r w:rsidRPr="00591008">
              <w:rPr>
                <w:rFonts w:ascii="Arial" w:eastAsiaTheme="minorEastAsia" w:hAnsi="Arial" w:cs="Arial"/>
                <w:sz w:val="18"/>
                <w:szCs w:val="18"/>
                <w:lang w:val="en-US" w:eastAsia="zh-CN"/>
              </w:rPr>
              <w:t>ame view with Qualcomm.</w:t>
            </w:r>
          </w:p>
        </w:tc>
      </w:tr>
      <w:tr w:rsidR="00AB2284" w:rsidRPr="00EA3AC0" w14:paraId="38AE6F83" w14:textId="77777777" w:rsidTr="00E20B5F">
        <w:tc>
          <w:tcPr>
            <w:tcW w:w="1195" w:type="dxa"/>
          </w:tcPr>
          <w:p w14:paraId="6F9A66E7" w14:textId="77777777" w:rsidR="00AB2284" w:rsidRPr="00386EAB" w:rsidRDefault="00AB2284" w:rsidP="00AB2284">
            <w:pPr>
              <w:spacing w:after="0"/>
              <w:rPr>
                <w:rFonts w:ascii="Arial" w:eastAsiaTheme="minorEastAsia" w:hAnsi="Arial" w:cs="Arial"/>
                <w:sz w:val="20"/>
                <w:szCs w:val="20"/>
                <w:lang w:eastAsia="zh-CN"/>
              </w:rPr>
            </w:pPr>
          </w:p>
        </w:tc>
        <w:tc>
          <w:tcPr>
            <w:tcW w:w="1274" w:type="dxa"/>
          </w:tcPr>
          <w:p w14:paraId="116A93D9" w14:textId="77777777" w:rsidR="00AB2284" w:rsidRPr="00386EAB" w:rsidRDefault="00AB2284" w:rsidP="00AB2284">
            <w:pPr>
              <w:spacing w:after="0"/>
              <w:rPr>
                <w:rFonts w:ascii="Arial" w:eastAsiaTheme="minorEastAsia" w:hAnsi="Arial" w:cs="Arial"/>
                <w:sz w:val="20"/>
                <w:szCs w:val="20"/>
                <w:lang w:eastAsia="zh-CN"/>
              </w:rPr>
            </w:pPr>
          </w:p>
        </w:tc>
        <w:tc>
          <w:tcPr>
            <w:tcW w:w="7386" w:type="dxa"/>
          </w:tcPr>
          <w:p w14:paraId="40B69CE9" w14:textId="77777777" w:rsidR="00AB2284" w:rsidRPr="00386EAB" w:rsidRDefault="00AB2284" w:rsidP="00AB2284">
            <w:pPr>
              <w:spacing w:after="0"/>
              <w:rPr>
                <w:rFonts w:ascii="Arial" w:eastAsiaTheme="minorEastAsia" w:hAnsi="Arial" w:cs="Arial"/>
                <w:sz w:val="20"/>
                <w:szCs w:val="20"/>
                <w:lang w:eastAsia="zh-CN"/>
              </w:rPr>
            </w:pPr>
          </w:p>
        </w:tc>
      </w:tr>
      <w:tr w:rsidR="00AB2284" w:rsidRPr="00EA3AC0" w14:paraId="1F29E394" w14:textId="77777777" w:rsidTr="00E20B5F">
        <w:tc>
          <w:tcPr>
            <w:tcW w:w="1195" w:type="dxa"/>
          </w:tcPr>
          <w:p w14:paraId="2D551823" w14:textId="77777777" w:rsidR="00AB2284" w:rsidRPr="00386EAB" w:rsidRDefault="00AB2284" w:rsidP="00AB2284">
            <w:pPr>
              <w:spacing w:after="0"/>
              <w:rPr>
                <w:rFonts w:ascii="Arial" w:eastAsiaTheme="minorEastAsia" w:hAnsi="Arial" w:cs="Arial"/>
                <w:sz w:val="20"/>
                <w:szCs w:val="20"/>
                <w:lang w:eastAsia="zh-CN"/>
              </w:rPr>
            </w:pPr>
          </w:p>
        </w:tc>
        <w:tc>
          <w:tcPr>
            <w:tcW w:w="1274" w:type="dxa"/>
          </w:tcPr>
          <w:p w14:paraId="348BC205" w14:textId="77777777" w:rsidR="00AB2284" w:rsidRPr="00386EAB" w:rsidRDefault="00AB2284" w:rsidP="00AB2284">
            <w:pPr>
              <w:spacing w:after="0"/>
              <w:rPr>
                <w:rFonts w:ascii="Arial" w:eastAsiaTheme="minorEastAsia" w:hAnsi="Arial" w:cs="Arial"/>
                <w:sz w:val="20"/>
                <w:szCs w:val="20"/>
                <w:lang w:eastAsia="zh-CN"/>
              </w:rPr>
            </w:pPr>
          </w:p>
        </w:tc>
        <w:tc>
          <w:tcPr>
            <w:tcW w:w="7386" w:type="dxa"/>
          </w:tcPr>
          <w:p w14:paraId="709F0258" w14:textId="77777777" w:rsidR="00AB2284" w:rsidRPr="00386EAB" w:rsidRDefault="00AB2284" w:rsidP="00AB2284">
            <w:pPr>
              <w:spacing w:after="0"/>
              <w:rPr>
                <w:rFonts w:ascii="Arial" w:eastAsiaTheme="minorEastAsia" w:hAnsi="Arial" w:cs="Arial"/>
                <w:sz w:val="20"/>
                <w:szCs w:val="20"/>
                <w:lang w:eastAsia="zh-CN"/>
              </w:rPr>
            </w:pPr>
          </w:p>
        </w:tc>
      </w:tr>
      <w:tr w:rsidR="00AB2284" w:rsidRPr="00EA3AC0" w14:paraId="27554617" w14:textId="77777777" w:rsidTr="00E20B5F">
        <w:tc>
          <w:tcPr>
            <w:tcW w:w="1195" w:type="dxa"/>
          </w:tcPr>
          <w:p w14:paraId="2646785A" w14:textId="77777777" w:rsidR="00AB2284" w:rsidRPr="00386EAB" w:rsidRDefault="00AB2284" w:rsidP="00AB2284">
            <w:pPr>
              <w:spacing w:after="0"/>
              <w:rPr>
                <w:rFonts w:ascii="Arial" w:eastAsiaTheme="minorEastAsia" w:hAnsi="Arial" w:cs="Arial"/>
                <w:sz w:val="20"/>
                <w:szCs w:val="20"/>
                <w:lang w:eastAsia="zh-CN"/>
              </w:rPr>
            </w:pPr>
          </w:p>
        </w:tc>
        <w:tc>
          <w:tcPr>
            <w:tcW w:w="1274" w:type="dxa"/>
          </w:tcPr>
          <w:p w14:paraId="7883E757" w14:textId="77777777" w:rsidR="00AB2284" w:rsidRPr="00386EAB" w:rsidRDefault="00AB2284" w:rsidP="00AB2284">
            <w:pPr>
              <w:spacing w:after="0"/>
              <w:rPr>
                <w:rFonts w:ascii="Arial" w:eastAsiaTheme="minorEastAsia" w:hAnsi="Arial" w:cs="Arial"/>
                <w:sz w:val="20"/>
                <w:szCs w:val="20"/>
                <w:lang w:eastAsia="zh-CN"/>
              </w:rPr>
            </w:pPr>
          </w:p>
        </w:tc>
        <w:tc>
          <w:tcPr>
            <w:tcW w:w="7386" w:type="dxa"/>
          </w:tcPr>
          <w:p w14:paraId="774EDBDB" w14:textId="77777777" w:rsidR="00AB2284" w:rsidRPr="00386EAB" w:rsidRDefault="00AB2284" w:rsidP="00AB2284">
            <w:pPr>
              <w:spacing w:after="0"/>
              <w:rPr>
                <w:rFonts w:ascii="Arial" w:eastAsiaTheme="minorEastAsia" w:hAnsi="Arial" w:cs="Arial"/>
                <w:sz w:val="20"/>
                <w:szCs w:val="20"/>
                <w:lang w:eastAsia="zh-CN"/>
              </w:rPr>
            </w:pPr>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9"/>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lastRenderedPageBreak/>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f4"/>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F15F75">
            <w:pPr>
              <w:pStyle w:val="aff"/>
              <w:ind w:left="0"/>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f"/>
              <w:ind w:left="0"/>
              <w:rPr>
                <w:rFonts w:ascii="Arial" w:hAnsi="Arial" w:cs="Arial"/>
                <w:sz w:val="20"/>
                <w:szCs w:val="20"/>
                <w:lang w:val="en-US" w:eastAsia="ja-JP"/>
              </w:rPr>
            </w:pPr>
            <w:r w:rsidRPr="009D49D2">
              <w:rPr>
                <w:rFonts w:ascii="Arial" w:hAnsi="Arial" w:cs="Arial"/>
                <w:sz w:val="20"/>
                <w:szCs w:val="20"/>
                <w:lang w:val="en-US" w:eastAsia="ja-JP"/>
              </w:rPr>
              <w:t>Ericsson</w:t>
            </w:r>
          </w:p>
        </w:tc>
        <w:tc>
          <w:tcPr>
            <w:tcW w:w="1975" w:type="dxa"/>
          </w:tcPr>
          <w:p w14:paraId="28052BBC" w14:textId="2DE427DE" w:rsidR="00B068EE" w:rsidRPr="009D49D2" w:rsidRDefault="00CE4852" w:rsidP="00C47758">
            <w:pPr>
              <w:spacing w:after="0"/>
              <w:rPr>
                <w:rFonts w:ascii="Arial" w:hAnsi="Arial" w:cs="Arial"/>
                <w:sz w:val="20"/>
                <w:szCs w:val="20"/>
                <w:lang w:val="en-US"/>
              </w:rPr>
            </w:pPr>
            <w:r w:rsidRPr="009D49D2">
              <w:rPr>
                <w:rFonts w:ascii="Arial" w:hAnsi="Arial" w:cs="Arial"/>
                <w:sz w:val="20"/>
                <w:szCs w:val="20"/>
                <w:lang w:val="en-US"/>
              </w:rPr>
              <w:t>Yes, but no explicit indication from the UE</w:t>
            </w:r>
            <w:r w:rsidR="00D1613C" w:rsidRPr="009D49D2">
              <w:rPr>
                <w:rFonts w:ascii="Arial" w:hAnsi="Arial" w:cs="Arial"/>
                <w:sz w:val="20"/>
                <w:szCs w:val="20"/>
                <w:lang w:val="en-US"/>
              </w:rPr>
              <w:t xml:space="preserve"> about msgA-TransMax</w:t>
            </w:r>
          </w:p>
        </w:tc>
        <w:tc>
          <w:tcPr>
            <w:tcW w:w="5675" w:type="dxa"/>
          </w:tcPr>
          <w:p w14:paraId="22D7B94E" w14:textId="27B0934D" w:rsidR="00CE4852" w:rsidRPr="009D49D2" w:rsidRDefault="00CE4852" w:rsidP="004B6268">
            <w:pPr>
              <w:spacing w:after="0"/>
              <w:rPr>
                <w:rFonts w:ascii="Arial" w:hAnsi="Arial" w:cs="Arial"/>
                <w:sz w:val="20"/>
                <w:szCs w:val="20"/>
                <w:lang w:val="en-US"/>
              </w:rPr>
            </w:pPr>
            <w:r w:rsidRPr="009D49D2">
              <w:rPr>
                <w:rFonts w:ascii="Arial" w:hAnsi="Arial" w:cs="Arial"/>
                <w:sz w:val="20"/>
                <w:szCs w:val="20"/>
                <w:lang w:val="en-US"/>
              </w:rPr>
              <w:t>Yes, the network should know if the UE performed a switch. However, we note that according to MAC specification, the UE performs a switch only upon reaching the maximum number of msgA transmission</w:t>
            </w:r>
            <w:r w:rsidR="0060178D" w:rsidRPr="009D49D2">
              <w:rPr>
                <w:rFonts w:ascii="Arial" w:hAnsi="Arial" w:cs="Arial"/>
                <w:sz w:val="20"/>
                <w:szCs w:val="20"/>
                <w:lang w:val="en-US"/>
              </w:rPr>
              <w:t>, i.e. msgA-TransMax</w:t>
            </w:r>
            <w:r w:rsidR="004E07D5" w:rsidRPr="009D49D2">
              <w:rPr>
                <w:rFonts w:ascii="Arial" w:hAnsi="Arial" w:cs="Arial"/>
                <w:sz w:val="20"/>
                <w:szCs w:val="20"/>
                <w:lang w:val="en-US"/>
              </w:rPr>
              <w:t>.</w:t>
            </w:r>
            <w:r w:rsidR="0060178D" w:rsidRPr="009D49D2">
              <w:rPr>
                <w:rFonts w:ascii="Arial" w:hAnsi="Arial" w:cs="Arial"/>
                <w:sz w:val="20"/>
                <w:szCs w:val="20"/>
                <w:lang w:val="en-US"/>
              </w:rPr>
              <w:t xml:space="preserve"> Hence there is no need for the UE to explicitly indicate that the switch occurred because of reaching msgA-TransMax</w:t>
            </w:r>
            <w:r w:rsidR="00682B99">
              <w:rPr>
                <w:rFonts w:ascii="Arial" w:hAnsi="Arial" w:cs="Arial"/>
                <w:sz w:val="20"/>
                <w:szCs w:val="20"/>
                <w:lang w:val="en-US"/>
              </w:rPr>
              <w:t>.</w:t>
            </w:r>
          </w:p>
          <w:p w14:paraId="696B9F11" w14:textId="23502183" w:rsidR="002B2B13" w:rsidRPr="009D49D2" w:rsidRDefault="00ED4F84" w:rsidP="003861F5">
            <w:pPr>
              <w:spacing w:after="0"/>
              <w:rPr>
                <w:rFonts w:ascii="Arial" w:hAnsi="Arial" w:cs="Arial"/>
                <w:sz w:val="20"/>
                <w:szCs w:val="20"/>
                <w:lang w:val="en-US"/>
              </w:rPr>
            </w:pPr>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p>
        </w:tc>
      </w:tr>
      <w:tr w:rsidR="00E20B5F" w:rsidRPr="00386EAB" w14:paraId="3BB85EFC" w14:textId="77777777" w:rsidTr="00DE57DA">
        <w:tc>
          <w:tcPr>
            <w:tcW w:w="1979" w:type="dxa"/>
          </w:tcPr>
          <w:p w14:paraId="14198B37" w14:textId="67ECF5B0"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75" w:type="dxa"/>
          </w:tcPr>
          <w:p w14:paraId="32FE6CDC" w14:textId="089A3EAD" w:rsidR="00E20B5F" w:rsidRPr="00386EAB" w:rsidRDefault="00E20B5F" w:rsidP="00B068EE">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75" w:type="dxa"/>
          </w:tcPr>
          <w:p w14:paraId="65A31062" w14:textId="41C177FF" w:rsidR="00E20B5F" w:rsidRPr="00386EAB" w:rsidRDefault="00E20B5F" w:rsidP="000C039F">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 xml:space="preserve">It is useful to </w:t>
            </w:r>
            <w:r w:rsidR="000C039F">
              <w:rPr>
                <w:rFonts w:ascii="Arial" w:eastAsiaTheme="minorEastAsia" w:hAnsi="Arial" w:cs="Arial" w:hint="eastAsia"/>
                <w:sz w:val="20"/>
                <w:szCs w:val="20"/>
                <w:lang w:eastAsia="zh-CN"/>
              </w:rPr>
              <w:t>let</w:t>
            </w:r>
            <w:r w:rsidRPr="00386EAB">
              <w:rPr>
                <w:rFonts w:ascii="Arial" w:eastAsiaTheme="minorEastAsia" w:hAnsi="Arial" w:cs="Arial" w:hint="eastAsia"/>
                <w:sz w:val="20"/>
                <w:szCs w:val="20"/>
                <w:lang w:eastAsia="zh-CN"/>
              </w:rPr>
              <w:t xml:space="preserve"> the network know that the switching is performed by UE. </w:t>
            </w:r>
          </w:p>
        </w:tc>
      </w:tr>
      <w:tr w:rsidR="00E20B5F" w:rsidRPr="00386EAB" w14:paraId="76F00C41" w14:textId="77777777" w:rsidTr="00DE57DA">
        <w:tc>
          <w:tcPr>
            <w:tcW w:w="1979" w:type="dxa"/>
          </w:tcPr>
          <w:p w14:paraId="2B20CC27" w14:textId="34930629"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Sharp</w:t>
            </w:r>
          </w:p>
        </w:tc>
        <w:tc>
          <w:tcPr>
            <w:tcW w:w="1975" w:type="dxa"/>
          </w:tcPr>
          <w:p w14:paraId="2444CF82" w14:textId="458D2F36"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sz w:val="20"/>
                <w:szCs w:val="20"/>
                <w:lang w:eastAsia="zh-CN"/>
              </w:rPr>
              <w:t>Y</w:t>
            </w:r>
            <w:r w:rsidRPr="00CB6C68">
              <w:rPr>
                <w:rFonts w:ascii="Arial" w:eastAsiaTheme="minorEastAsia" w:hAnsi="Arial" w:cs="Arial" w:hint="eastAsia"/>
                <w:sz w:val="20"/>
                <w:szCs w:val="20"/>
                <w:lang w:eastAsia="zh-CN"/>
              </w:rPr>
              <w:t xml:space="preserve">es </w:t>
            </w:r>
          </w:p>
        </w:tc>
        <w:tc>
          <w:tcPr>
            <w:tcW w:w="5675" w:type="dxa"/>
          </w:tcPr>
          <w:p w14:paraId="7ED971CF" w14:textId="77777777" w:rsidR="00E20B5F" w:rsidRPr="00CB6C68" w:rsidRDefault="00E20B5F" w:rsidP="00CB6C68">
            <w:pPr>
              <w:spacing w:after="0"/>
              <w:rPr>
                <w:rFonts w:ascii="Arial" w:eastAsiaTheme="minorEastAsia" w:hAnsi="Arial" w:cs="Arial"/>
                <w:sz w:val="20"/>
                <w:szCs w:val="20"/>
                <w:lang w:eastAsia="zh-CN"/>
              </w:rPr>
            </w:pPr>
          </w:p>
        </w:tc>
      </w:tr>
      <w:tr w:rsidR="005A55D8" w:rsidRPr="00386EAB" w14:paraId="696DC42F" w14:textId="77777777" w:rsidTr="00DE57DA">
        <w:tc>
          <w:tcPr>
            <w:tcW w:w="1979" w:type="dxa"/>
          </w:tcPr>
          <w:p w14:paraId="1BFF3E66" w14:textId="330C2175"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CMCC</w:t>
            </w:r>
          </w:p>
        </w:tc>
        <w:tc>
          <w:tcPr>
            <w:tcW w:w="1975" w:type="dxa"/>
          </w:tcPr>
          <w:p w14:paraId="2A099D95" w14:textId="1CAA0623"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Yes</w:t>
            </w:r>
          </w:p>
        </w:tc>
        <w:tc>
          <w:tcPr>
            <w:tcW w:w="5675" w:type="dxa"/>
          </w:tcPr>
          <w:p w14:paraId="4DEF1E64" w14:textId="0640C724"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We are not sure whether the network</w:t>
            </w:r>
            <w:r>
              <w:rPr>
                <w:rFonts w:ascii="Arial" w:eastAsiaTheme="minorEastAsia" w:hAnsi="Arial" w:cs="Arial" w:hint="eastAsia"/>
                <w:sz w:val="20"/>
                <w:szCs w:val="20"/>
                <w:lang w:eastAsia="zh-CN"/>
              </w:rPr>
              <w:t xml:space="preserve"> would always keep the configured </w:t>
            </w:r>
            <w:r w:rsidRPr="00CB6C68">
              <w:rPr>
                <w:rFonts w:ascii="Arial" w:eastAsiaTheme="minorEastAsia" w:hAnsi="Arial" w:cs="Arial"/>
                <w:sz w:val="20"/>
                <w:szCs w:val="20"/>
                <w:lang w:eastAsia="zh-CN"/>
              </w:rPr>
              <w:t>msgA-TransMax</w:t>
            </w:r>
            <w:r w:rsidRPr="00CB6C68">
              <w:rPr>
                <w:rFonts w:ascii="Arial" w:eastAsiaTheme="minorEastAsia" w:hAnsi="Arial" w:cs="Arial" w:hint="eastAsia"/>
                <w:sz w:val="20"/>
                <w:szCs w:val="20"/>
                <w:lang w:eastAsia="zh-CN"/>
              </w:rPr>
              <w:t>.</w:t>
            </w:r>
          </w:p>
        </w:tc>
      </w:tr>
      <w:tr w:rsidR="00D300E4" w:rsidRPr="00386EAB" w14:paraId="7C4120E9" w14:textId="77777777" w:rsidTr="00DE57DA">
        <w:tc>
          <w:tcPr>
            <w:tcW w:w="1979" w:type="dxa"/>
          </w:tcPr>
          <w:p w14:paraId="36F39F4B" w14:textId="09E72B4C" w:rsidR="00D300E4" w:rsidRPr="00386EAB" w:rsidRDefault="00D300E4" w:rsidP="00D300E4">
            <w:pPr>
              <w:spacing w:after="0"/>
              <w:rPr>
                <w:rFonts w:ascii="Arial" w:eastAsiaTheme="minorEastAsia" w:hAnsi="Arial" w:cs="Arial"/>
                <w:sz w:val="20"/>
                <w:szCs w:val="20"/>
                <w:lang w:eastAsia="zh-CN"/>
              </w:rPr>
            </w:pPr>
            <w:r w:rsidRPr="00B435E4">
              <w:rPr>
                <w:rFonts w:ascii="Arial" w:eastAsiaTheme="minorEastAsia" w:hAnsi="Arial" w:cs="Arial" w:hint="eastAsia"/>
                <w:sz w:val="20"/>
                <w:szCs w:val="20"/>
                <w:lang w:eastAsia="zh-CN"/>
              </w:rPr>
              <w:t>v</w:t>
            </w:r>
            <w:r w:rsidRPr="00B435E4">
              <w:rPr>
                <w:rFonts w:ascii="Arial" w:eastAsiaTheme="minorEastAsia" w:hAnsi="Arial" w:cs="Arial"/>
                <w:sz w:val="20"/>
                <w:szCs w:val="20"/>
                <w:lang w:eastAsia="zh-CN"/>
              </w:rPr>
              <w:t>ivo</w:t>
            </w:r>
          </w:p>
        </w:tc>
        <w:tc>
          <w:tcPr>
            <w:tcW w:w="1975" w:type="dxa"/>
          </w:tcPr>
          <w:p w14:paraId="3B32D990" w14:textId="0474A827" w:rsidR="00D300E4" w:rsidRPr="00386EAB" w:rsidRDefault="00D300E4" w:rsidP="00D300E4">
            <w:pPr>
              <w:spacing w:after="0"/>
              <w:rPr>
                <w:rFonts w:ascii="Arial" w:eastAsiaTheme="minorEastAsia" w:hAnsi="Arial" w:cs="Arial"/>
                <w:sz w:val="20"/>
                <w:szCs w:val="20"/>
                <w:lang w:eastAsia="zh-CN"/>
              </w:rPr>
            </w:pPr>
            <w:r w:rsidRPr="00B435E4">
              <w:rPr>
                <w:rFonts w:ascii="Arial" w:eastAsiaTheme="minorEastAsia" w:hAnsi="Arial" w:cs="Arial" w:hint="eastAsia"/>
                <w:sz w:val="20"/>
                <w:szCs w:val="20"/>
                <w:lang w:eastAsia="zh-CN"/>
              </w:rPr>
              <w:t>Y</w:t>
            </w:r>
            <w:r w:rsidRPr="00B435E4">
              <w:rPr>
                <w:rFonts w:ascii="Arial" w:eastAsiaTheme="minorEastAsia" w:hAnsi="Arial" w:cs="Arial"/>
                <w:sz w:val="20"/>
                <w:szCs w:val="20"/>
                <w:lang w:eastAsia="zh-CN"/>
              </w:rPr>
              <w:t>es</w:t>
            </w:r>
          </w:p>
        </w:tc>
        <w:tc>
          <w:tcPr>
            <w:tcW w:w="5675" w:type="dxa"/>
          </w:tcPr>
          <w:p w14:paraId="28D13092" w14:textId="77777777" w:rsidR="00D300E4" w:rsidRPr="00386EAB" w:rsidRDefault="00D300E4" w:rsidP="00D300E4">
            <w:pPr>
              <w:spacing w:after="0"/>
              <w:rPr>
                <w:rFonts w:ascii="Arial" w:eastAsiaTheme="minorEastAsia" w:hAnsi="Arial" w:cs="Arial"/>
                <w:sz w:val="20"/>
                <w:szCs w:val="20"/>
                <w:lang w:eastAsia="zh-CN"/>
              </w:rPr>
            </w:pPr>
          </w:p>
        </w:tc>
      </w:tr>
      <w:tr w:rsidR="00AB2284" w:rsidRPr="00386EAB" w14:paraId="6A458D12" w14:textId="77777777" w:rsidTr="00DE57DA">
        <w:tc>
          <w:tcPr>
            <w:tcW w:w="1979" w:type="dxa"/>
          </w:tcPr>
          <w:p w14:paraId="2B1F5D34" w14:textId="288A5666" w:rsidR="00AB2284" w:rsidRPr="00386EAB" w:rsidRDefault="00AB2284" w:rsidP="00AB2284">
            <w:pPr>
              <w:spacing w:after="0"/>
              <w:rPr>
                <w:rFonts w:ascii="Arial" w:eastAsiaTheme="minorEastAsia" w:hAnsi="Arial" w:cs="Arial"/>
                <w:sz w:val="20"/>
                <w:szCs w:val="20"/>
                <w:lang w:eastAsia="zh-CN"/>
              </w:rPr>
            </w:pPr>
            <w:r w:rsidRPr="008B4526">
              <w:rPr>
                <w:rFonts w:ascii="Arial" w:eastAsiaTheme="minorEastAsia" w:hAnsi="Arial" w:cs="Arial"/>
                <w:bCs/>
                <w:sz w:val="18"/>
                <w:szCs w:val="18"/>
                <w:lang w:eastAsia="zh-CN"/>
              </w:rPr>
              <w:t>OPPO</w:t>
            </w:r>
          </w:p>
        </w:tc>
        <w:tc>
          <w:tcPr>
            <w:tcW w:w="1975" w:type="dxa"/>
          </w:tcPr>
          <w:p w14:paraId="6D4770F3" w14:textId="5E21598D" w:rsidR="00AB2284" w:rsidRPr="00386EAB" w:rsidRDefault="00AB2284" w:rsidP="00AB2284">
            <w:pPr>
              <w:spacing w:after="0"/>
              <w:rPr>
                <w:rFonts w:ascii="Arial" w:eastAsiaTheme="minorEastAsia" w:hAnsi="Arial" w:cs="Arial"/>
                <w:sz w:val="20"/>
                <w:szCs w:val="20"/>
                <w:lang w:eastAsia="zh-CN"/>
              </w:rPr>
            </w:pPr>
            <w:r w:rsidRPr="008B4526">
              <w:rPr>
                <w:rFonts w:ascii="Arial" w:eastAsiaTheme="minorEastAsia" w:hAnsi="Arial" w:cs="Arial" w:hint="eastAsia"/>
                <w:sz w:val="18"/>
                <w:szCs w:val="18"/>
                <w:lang w:eastAsia="zh-CN"/>
              </w:rPr>
              <w:t>Y</w:t>
            </w:r>
            <w:r w:rsidRPr="008B4526">
              <w:rPr>
                <w:rFonts w:ascii="Arial" w:eastAsiaTheme="minorEastAsia" w:hAnsi="Arial" w:cs="Arial"/>
                <w:sz w:val="18"/>
                <w:szCs w:val="18"/>
                <w:lang w:eastAsia="zh-CN"/>
              </w:rPr>
              <w:t>es</w:t>
            </w:r>
          </w:p>
        </w:tc>
        <w:tc>
          <w:tcPr>
            <w:tcW w:w="5675" w:type="dxa"/>
          </w:tcPr>
          <w:p w14:paraId="68C50B0B" w14:textId="40754F8A"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sz w:val="18"/>
                <w:szCs w:val="18"/>
                <w:lang w:val="en-US" w:eastAsia="zh-CN"/>
              </w:rPr>
              <w:t>Network can be aware of whether UE has any trouble to perform 2-step RA with this information. Accordingly, the network can make optimization to 2-step RA configuration.</w:t>
            </w:r>
          </w:p>
        </w:tc>
      </w:tr>
      <w:tr w:rsidR="00AB2284" w:rsidRPr="00386EAB" w14:paraId="6A69F659" w14:textId="77777777" w:rsidTr="00DE57DA">
        <w:tc>
          <w:tcPr>
            <w:tcW w:w="1979" w:type="dxa"/>
          </w:tcPr>
          <w:p w14:paraId="1A38CD85" w14:textId="77777777" w:rsidR="00AB2284" w:rsidRPr="00386EAB" w:rsidRDefault="00AB2284" w:rsidP="00AB2284">
            <w:pPr>
              <w:spacing w:after="0"/>
              <w:rPr>
                <w:rFonts w:ascii="Arial" w:eastAsiaTheme="minorEastAsia" w:hAnsi="Arial" w:cs="Arial"/>
                <w:sz w:val="20"/>
                <w:szCs w:val="20"/>
                <w:lang w:eastAsia="zh-CN"/>
              </w:rPr>
            </w:pPr>
          </w:p>
        </w:tc>
        <w:tc>
          <w:tcPr>
            <w:tcW w:w="1975" w:type="dxa"/>
          </w:tcPr>
          <w:p w14:paraId="10313159" w14:textId="77777777" w:rsidR="00AB2284" w:rsidRPr="00386EAB" w:rsidRDefault="00AB2284" w:rsidP="00AB2284">
            <w:pPr>
              <w:spacing w:after="0"/>
              <w:rPr>
                <w:rFonts w:ascii="Arial" w:eastAsiaTheme="minorEastAsia" w:hAnsi="Arial" w:cs="Arial"/>
                <w:sz w:val="20"/>
                <w:szCs w:val="20"/>
                <w:lang w:eastAsia="zh-CN"/>
              </w:rPr>
            </w:pPr>
          </w:p>
        </w:tc>
        <w:tc>
          <w:tcPr>
            <w:tcW w:w="5675" w:type="dxa"/>
          </w:tcPr>
          <w:p w14:paraId="4A3EE87E"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7AD0B6E2" w14:textId="77777777" w:rsidTr="00DE57DA">
        <w:tc>
          <w:tcPr>
            <w:tcW w:w="1979" w:type="dxa"/>
          </w:tcPr>
          <w:p w14:paraId="3A1D9FF3" w14:textId="77777777" w:rsidR="00AB2284" w:rsidRPr="00386EAB" w:rsidRDefault="00AB2284" w:rsidP="00AB2284">
            <w:pPr>
              <w:spacing w:after="0"/>
              <w:rPr>
                <w:rFonts w:ascii="Arial" w:eastAsiaTheme="minorEastAsia" w:hAnsi="Arial" w:cs="Arial"/>
                <w:sz w:val="20"/>
                <w:szCs w:val="20"/>
                <w:lang w:eastAsia="zh-CN"/>
              </w:rPr>
            </w:pPr>
          </w:p>
        </w:tc>
        <w:tc>
          <w:tcPr>
            <w:tcW w:w="1975" w:type="dxa"/>
          </w:tcPr>
          <w:p w14:paraId="1D8DF031" w14:textId="77777777" w:rsidR="00AB2284" w:rsidRPr="00386EAB" w:rsidRDefault="00AB2284" w:rsidP="00AB2284">
            <w:pPr>
              <w:spacing w:after="0"/>
              <w:rPr>
                <w:rFonts w:ascii="Arial" w:eastAsiaTheme="minorEastAsia" w:hAnsi="Arial" w:cs="Arial"/>
                <w:sz w:val="20"/>
                <w:szCs w:val="20"/>
                <w:lang w:eastAsia="zh-CN"/>
              </w:rPr>
            </w:pPr>
          </w:p>
        </w:tc>
        <w:tc>
          <w:tcPr>
            <w:tcW w:w="5675" w:type="dxa"/>
          </w:tcPr>
          <w:p w14:paraId="69444324"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0D408491" w14:textId="77777777" w:rsidTr="00DE57DA">
        <w:tc>
          <w:tcPr>
            <w:tcW w:w="1979" w:type="dxa"/>
          </w:tcPr>
          <w:p w14:paraId="7E1CA698" w14:textId="77777777" w:rsidR="00AB2284" w:rsidRPr="00386EAB" w:rsidRDefault="00AB2284" w:rsidP="00AB2284">
            <w:pPr>
              <w:spacing w:after="0"/>
              <w:rPr>
                <w:rFonts w:ascii="Arial" w:eastAsiaTheme="minorEastAsia" w:hAnsi="Arial" w:cs="Arial"/>
                <w:sz w:val="20"/>
                <w:szCs w:val="20"/>
                <w:lang w:eastAsia="zh-CN"/>
              </w:rPr>
            </w:pPr>
          </w:p>
        </w:tc>
        <w:tc>
          <w:tcPr>
            <w:tcW w:w="1975" w:type="dxa"/>
          </w:tcPr>
          <w:p w14:paraId="2C30157F" w14:textId="77777777" w:rsidR="00AB2284" w:rsidRPr="00386EAB" w:rsidRDefault="00AB2284" w:rsidP="00AB2284">
            <w:pPr>
              <w:spacing w:after="0"/>
              <w:rPr>
                <w:rFonts w:ascii="Arial" w:eastAsiaTheme="minorEastAsia" w:hAnsi="Arial" w:cs="Arial"/>
                <w:sz w:val="20"/>
                <w:szCs w:val="20"/>
                <w:lang w:eastAsia="zh-CN"/>
              </w:rPr>
            </w:pPr>
          </w:p>
        </w:tc>
        <w:tc>
          <w:tcPr>
            <w:tcW w:w="5675" w:type="dxa"/>
          </w:tcPr>
          <w:p w14:paraId="4BB581C7" w14:textId="77777777" w:rsidR="00AB2284" w:rsidRPr="00386EAB" w:rsidRDefault="00AB2284" w:rsidP="00AB2284">
            <w:pPr>
              <w:spacing w:after="0"/>
              <w:rPr>
                <w:rFonts w:ascii="Arial" w:eastAsiaTheme="minorEastAsia" w:hAnsi="Arial" w:cs="Arial"/>
                <w:sz w:val="20"/>
                <w:szCs w:val="20"/>
                <w:lang w:eastAsia="zh-CN"/>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f"/>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f4"/>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f"/>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6D62EEEB" w:rsidR="00142D1D" w:rsidRPr="00A81938" w:rsidRDefault="00142D1D" w:rsidP="00142D1D">
            <w:pPr>
              <w:pStyle w:val="aff"/>
              <w:ind w:left="0"/>
              <w:rPr>
                <w:rFonts w:ascii="Arial" w:hAnsi="Arial" w:cs="Arial"/>
                <w:b/>
                <w:bCs/>
              </w:rPr>
            </w:pPr>
            <w:r w:rsidRPr="00CF1949">
              <w:rPr>
                <w:rFonts w:ascii="Arial" w:hAnsi="Arial" w:cs="Arial"/>
                <w:sz w:val="18"/>
                <w:szCs w:val="18"/>
                <w:u w:val="single"/>
                <w:lang w:val="en-US" w:eastAsia="ja-JP"/>
              </w:rPr>
              <w:t>Ericsson</w:t>
            </w:r>
          </w:p>
        </w:tc>
        <w:tc>
          <w:tcPr>
            <w:tcW w:w="1975" w:type="dxa"/>
          </w:tcPr>
          <w:p w14:paraId="7155194B" w14:textId="5B1EA91C" w:rsidR="00142D1D" w:rsidRPr="00A81938" w:rsidRDefault="00142D1D" w:rsidP="00142D1D">
            <w:pPr>
              <w:spacing w:after="0"/>
              <w:rPr>
                <w:rFonts w:ascii="Arial" w:hAnsi="Arial" w:cs="Arial"/>
              </w:rPr>
            </w:pPr>
            <w:r w:rsidRPr="00BE63AC">
              <w:rPr>
                <w:rFonts w:ascii="Arial" w:hAnsi="Arial" w:cs="Arial"/>
                <w:sz w:val="18"/>
                <w:szCs w:val="18"/>
                <w:u w:val="single"/>
                <w:lang w:val="en-US"/>
              </w:rPr>
              <w:t>Option 1</w:t>
            </w:r>
          </w:p>
        </w:tc>
        <w:tc>
          <w:tcPr>
            <w:tcW w:w="5675" w:type="dxa"/>
          </w:tcPr>
          <w:p w14:paraId="68B83EE4" w14:textId="424A7069" w:rsidR="00142D1D" w:rsidRPr="00A81938" w:rsidRDefault="00142D1D" w:rsidP="00142D1D">
            <w:pPr>
              <w:spacing w:after="0"/>
              <w:rPr>
                <w:rFonts w:ascii="Arial" w:hAnsi="Arial" w:cs="Arial"/>
                <w:u w:val="single"/>
                <w:lang w:val="en-US"/>
              </w:rPr>
            </w:pPr>
            <w:r w:rsidRPr="00C1668A">
              <w:rPr>
                <w:rFonts w:ascii="Arial" w:hAnsi="Arial" w:cs="Arial"/>
                <w:sz w:val="18"/>
                <w:szCs w:val="18"/>
                <w:u w:val="single"/>
                <w:lang w:val="en-US"/>
              </w:rPr>
              <w:t>See response in Q3.</w:t>
            </w:r>
          </w:p>
        </w:tc>
      </w:tr>
      <w:tr w:rsidR="00394CBD" w:rsidRPr="00386EAB" w14:paraId="197766C3" w14:textId="77777777" w:rsidTr="00DE57DA">
        <w:tc>
          <w:tcPr>
            <w:tcW w:w="1979" w:type="dxa"/>
          </w:tcPr>
          <w:p w14:paraId="786F3AB3" w14:textId="6D95A0E4" w:rsidR="00394CBD" w:rsidRPr="00386EAB" w:rsidRDefault="00394CBD"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CATT</w:t>
            </w:r>
          </w:p>
        </w:tc>
        <w:tc>
          <w:tcPr>
            <w:tcW w:w="1975" w:type="dxa"/>
          </w:tcPr>
          <w:p w14:paraId="5E2BEAEC" w14:textId="204A35AE" w:rsidR="00394CBD" w:rsidRPr="00386EAB" w:rsidRDefault="00394CBD"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68227B50" w14:textId="44EDB8E2" w:rsidR="00394CBD" w:rsidRPr="00386EAB" w:rsidRDefault="00394CBD" w:rsidP="00394CB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86EAB">
              <w:rPr>
                <w:rFonts w:ascii="Arial" w:eastAsiaTheme="minorEastAsia" w:hAnsi="Arial" w:cs="Arial"/>
                <w:sz w:val="20"/>
                <w:szCs w:val="20"/>
                <w:lang w:eastAsia="zh-CN"/>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86EAB" w:rsidRDefault="00394CBD" w:rsidP="00BF5258">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86EAB">
              <w:rPr>
                <w:rFonts w:ascii="Arial" w:eastAsiaTheme="minorEastAsia" w:hAnsi="Arial" w:cs="Arial"/>
                <w:sz w:val="20"/>
                <w:szCs w:val="20"/>
                <w:lang w:eastAsia="zh-CN"/>
              </w:rPr>
              <w:t xml:space="preserve"> release</w:t>
            </w:r>
            <w:r>
              <w:rPr>
                <w:rFonts w:ascii="Arial" w:eastAsiaTheme="minorEastAsia" w:hAnsi="Arial" w:cs="Arial" w:hint="eastAsia"/>
                <w:sz w:val="20"/>
                <w:szCs w:val="20"/>
                <w:lang w:eastAsia="zh-CN"/>
              </w:rPr>
              <w:t>d</w:t>
            </w:r>
            <w:r w:rsidRPr="00386EAB">
              <w:rPr>
                <w:rFonts w:ascii="Arial" w:eastAsiaTheme="minorEastAsia" w:hAnsi="Arial" w:cs="Arial"/>
                <w:sz w:val="20"/>
                <w:szCs w:val="20"/>
                <w:lang w:eastAsia="zh-CN"/>
              </w:rPr>
              <w:t xml:space="preserve"> the UE context.</w:t>
            </w:r>
            <w:r w:rsidRPr="00394CBD">
              <w:rPr>
                <w:rFonts w:ascii="Arial" w:eastAsiaTheme="minorEastAsia" w:hAnsi="Arial" w:cs="Arial"/>
                <w:sz w:val="20"/>
                <w:szCs w:val="20"/>
                <w:lang w:eastAsia="zh-CN"/>
              </w:rPr>
              <w:t xml:space="preserve"> </w:t>
            </w:r>
            <w:r w:rsidRPr="00386EAB">
              <w:rPr>
                <w:rFonts w:ascii="Arial" w:eastAsiaTheme="minorEastAsia" w:hAnsi="Arial" w:cs="Arial"/>
                <w:sz w:val="20"/>
                <w:szCs w:val="20"/>
                <w:lang w:eastAsia="zh-CN"/>
              </w:rPr>
              <w:t>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sidR="00BF5258">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know the previously configured </w:t>
            </w:r>
            <w:r w:rsidR="00BF5258">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E836B6" w:rsidRPr="00386EAB" w14:paraId="03B9AD1C" w14:textId="77777777" w:rsidTr="00DE57DA">
        <w:tc>
          <w:tcPr>
            <w:tcW w:w="1979" w:type="dxa"/>
          </w:tcPr>
          <w:p w14:paraId="319A5432" w14:textId="3DDBF644" w:rsidR="00E836B6" w:rsidRPr="00386EAB" w:rsidRDefault="00E836B6"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Sharp</w:t>
            </w:r>
          </w:p>
        </w:tc>
        <w:tc>
          <w:tcPr>
            <w:tcW w:w="1975" w:type="dxa"/>
          </w:tcPr>
          <w:p w14:paraId="089CCDFF" w14:textId="3A836F5C"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1</w:t>
            </w:r>
          </w:p>
        </w:tc>
        <w:tc>
          <w:tcPr>
            <w:tcW w:w="5675" w:type="dxa"/>
          </w:tcPr>
          <w:p w14:paraId="02975C39" w14:textId="5F540266"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When the switching happens, the RA report entry will includes both information about the 2-step RA attempts and </w:t>
            </w:r>
            <w:r w:rsidRPr="00386EAB">
              <w:rPr>
                <w:rFonts w:ascii="Arial" w:eastAsiaTheme="minorEastAsia" w:hAnsi="Arial" w:cs="Arial"/>
                <w:sz w:val="20"/>
                <w:szCs w:val="20"/>
                <w:lang w:eastAsia="zh-CN"/>
              </w:rPr>
              <w:lastRenderedPageBreak/>
              <w:t>4-step RA attempts. Network can deduce the switch from the information in the RA report.</w:t>
            </w:r>
          </w:p>
        </w:tc>
      </w:tr>
      <w:tr w:rsidR="00E836B6" w:rsidRPr="00386EAB" w14:paraId="33DE6B8F" w14:textId="77777777" w:rsidTr="00DE57DA">
        <w:tc>
          <w:tcPr>
            <w:tcW w:w="1979" w:type="dxa"/>
          </w:tcPr>
          <w:p w14:paraId="5DCE8D46" w14:textId="2ECB9BC5" w:rsidR="00E836B6" w:rsidRPr="00386EAB" w:rsidRDefault="005A55D8"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CMCC</w:t>
            </w:r>
          </w:p>
        </w:tc>
        <w:tc>
          <w:tcPr>
            <w:tcW w:w="1975" w:type="dxa"/>
          </w:tcPr>
          <w:p w14:paraId="580EA10D" w14:textId="7F1C60C3"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44455BC5" w14:textId="7EB923C1"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w:t>
            </w:r>
            <w:r w:rsidRPr="00386EAB">
              <w:rPr>
                <w:rFonts w:ascii="Arial" w:eastAsiaTheme="minorEastAsia" w:hAnsi="Arial" w:cs="Arial"/>
                <w:sz w:val="20"/>
                <w:szCs w:val="20"/>
                <w:lang w:eastAsia="zh-CN"/>
              </w:rPr>
              <w:t>hare the view with CATT, 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keep the previously configured </w:t>
            </w:r>
            <w:r>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D300E4" w:rsidRPr="00386EAB" w14:paraId="4660B93C" w14:textId="77777777" w:rsidTr="00DE57DA">
        <w:tc>
          <w:tcPr>
            <w:tcW w:w="1979" w:type="dxa"/>
          </w:tcPr>
          <w:p w14:paraId="11307760" w14:textId="586680FF" w:rsidR="00D300E4" w:rsidRPr="00386EAB" w:rsidRDefault="00D300E4" w:rsidP="00D300E4">
            <w:pPr>
              <w:spacing w:after="0"/>
              <w:rPr>
                <w:rFonts w:ascii="Arial" w:eastAsiaTheme="minorEastAsia" w:hAnsi="Arial" w:cs="Arial"/>
                <w:sz w:val="20"/>
                <w:szCs w:val="20"/>
                <w:lang w:eastAsia="zh-CN"/>
              </w:rPr>
            </w:pPr>
            <w:r w:rsidRPr="004C402B">
              <w:rPr>
                <w:rFonts w:ascii="Arial" w:eastAsiaTheme="minorEastAsia" w:hAnsi="Arial" w:cs="Arial" w:hint="eastAsia"/>
                <w:sz w:val="20"/>
                <w:szCs w:val="20"/>
                <w:lang w:eastAsia="zh-CN"/>
              </w:rPr>
              <w:t>v</w:t>
            </w:r>
            <w:r w:rsidRPr="004C402B">
              <w:rPr>
                <w:rFonts w:ascii="Arial" w:eastAsiaTheme="minorEastAsia" w:hAnsi="Arial" w:cs="Arial"/>
                <w:sz w:val="20"/>
                <w:szCs w:val="20"/>
                <w:lang w:eastAsia="zh-CN"/>
              </w:rPr>
              <w:t>ivo</w:t>
            </w:r>
          </w:p>
        </w:tc>
        <w:tc>
          <w:tcPr>
            <w:tcW w:w="1975" w:type="dxa"/>
          </w:tcPr>
          <w:p w14:paraId="0B60656F" w14:textId="6F6F88C1" w:rsidR="00D300E4" w:rsidRPr="00386EAB" w:rsidRDefault="00D300E4" w:rsidP="00D300E4">
            <w:pPr>
              <w:spacing w:after="0"/>
              <w:rPr>
                <w:rFonts w:ascii="Arial" w:eastAsiaTheme="minorEastAsia" w:hAnsi="Arial" w:cs="Arial"/>
                <w:sz w:val="20"/>
                <w:szCs w:val="20"/>
                <w:lang w:eastAsia="zh-CN"/>
              </w:rPr>
            </w:pPr>
            <w:r w:rsidRPr="00F36E7C">
              <w:rPr>
                <w:rFonts w:ascii="Arial" w:eastAsiaTheme="minorEastAsia" w:hAnsi="Arial" w:cs="Arial" w:hint="eastAsia"/>
                <w:sz w:val="20"/>
                <w:szCs w:val="20"/>
                <w:lang w:eastAsia="zh-CN"/>
              </w:rPr>
              <w:t>O</w:t>
            </w:r>
            <w:r w:rsidRPr="00F36E7C">
              <w:rPr>
                <w:rFonts w:ascii="Arial" w:eastAsiaTheme="minorEastAsia" w:hAnsi="Arial" w:cs="Arial"/>
                <w:sz w:val="20"/>
                <w:szCs w:val="20"/>
                <w:lang w:eastAsia="zh-CN"/>
              </w:rPr>
              <w:t>ption 1</w:t>
            </w:r>
          </w:p>
        </w:tc>
        <w:tc>
          <w:tcPr>
            <w:tcW w:w="5675" w:type="dxa"/>
          </w:tcPr>
          <w:p w14:paraId="0C2018B6" w14:textId="24DE5751" w:rsidR="00D300E4" w:rsidRPr="00386EAB" w:rsidRDefault="00D300E4" w:rsidP="00D300E4">
            <w:pPr>
              <w:spacing w:after="0"/>
              <w:rPr>
                <w:rFonts w:ascii="Arial" w:eastAsiaTheme="minorEastAsia" w:hAnsi="Arial" w:cs="Arial"/>
                <w:sz w:val="20"/>
                <w:szCs w:val="20"/>
                <w:lang w:eastAsia="zh-CN"/>
              </w:rPr>
            </w:pPr>
            <w:r>
              <w:rPr>
                <w:rFonts w:eastAsia="等线" w:hint="eastAsia"/>
                <w:lang w:val="en-US" w:eastAsia="zh-CN"/>
              </w:rPr>
              <w:t>S</w:t>
            </w:r>
            <w:r>
              <w:rPr>
                <w:rFonts w:eastAsia="等线"/>
                <w:lang w:val="en-US" w:eastAsia="zh-CN"/>
              </w:rPr>
              <w:t xml:space="preserve">ince the parameter </w:t>
            </w:r>
            <w:r w:rsidRPr="00D4572F">
              <w:rPr>
                <w:rFonts w:eastAsia="等线"/>
                <w:i/>
                <w:iCs/>
                <w:lang w:val="en-US" w:eastAsia="zh-CN"/>
              </w:rPr>
              <w:t>msgA-TransMax</w:t>
            </w:r>
            <w:r>
              <w:rPr>
                <w:rFonts w:eastAsia="等线"/>
                <w:i/>
                <w:iCs/>
                <w:lang w:val="en-US" w:eastAsia="zh-CN"/>
              </w:rPr>
              <w:t xml:space="preserve"> </w:t>
            </w:r>
            <w:r>
              <w:rPr>
                <w:rFonts w:eastAsia="等线"/>
                <w:lang w:val="en-US" w:eastAsia="zh-CN"/>
              </w:rPr>
              <w:t>is configured by NW and is cell-specific (</w:t>
            </w:r>
            <w:r w:rsidRPr="00631312">
              <w:rPr>
                <w:rFonts w:eastAsia="等线"/>
                <w:i/>
                <w:iCs/>
                <w:lang w:val="en-US" w:eastAsia="zh-CN"/>
              </w:rPr>
              <w:t>BWP-UplinkCommon</w:t>
            </w:r>
            <w:r>
              <w:rPr>
                <w:rFonts w:eastAsia="等线"/>
                <w:lang w:val="en-US" w:eastAsia="zh-CN"/>
              </w:rPr>
              <w:t xml:space="preserve">-&gt; </w:t>
            </w:r>
            <w:r w:rsidRPr="00631312">
              <w:rPr>
                <w:rFonts w:eastAsia="等线"/>
                <w:i/>
                <w:iCs/>
                <w:lang w:val="en-US" w:eastAsia="zh-CN"/>
              </w:rPr>
              <w:t>MsgA-ConfigCommon</w:t>
            </w:r>
            <w:r>
              <w:rPr>
                <w:rFonts w:eastAsia="等线"/>
                <w:lang w:val="en-US" w:eastAsia="zh-CN"/>
              </w:rPr>
              <w:t>-&gt;</w:t>
            </w:r>
            <w:r w:rsidRPr="002D2EAF">
              <w:t xml:space="preserve"> </w:t>
            </w:r>
            <w:r w:rsidRPr="00631312">
              <w:rPr>
                <w:rFonts w:eastAsia="等线"/>
                <w:i/>
                <w:iCs/>
                <w:lang w:val="en-US" w:eastAsia="zh-CN"/>
              </w:rPr>
              <w:t>RACH-ConfigCommonTwoStepRA</w:t>
            </w:r>
            <w:r>
              <w:rPr>
                <w:rFonts w:eastAsia="等线"/>
                <w:lang w:val="en-US" w:eastAsia="zh-CN"/>
              </w:rPr>
              <w:t xml:space="preserve"> -&gt;</w:t>
            </w:r>
            <w:r w:rsidRPr="000729AD">
              <w:t xml:space="preserve"> </w:t>
            </w:r>
            <w:r w:rsidRPr="00631312">
              <w:rPr>
                <w:rFonts w:eastAsia="等线"/>
                <w:i/>
                <w:iCs/>
                <w:lang w:val="en-US" w:eastAsia="zh-CN"/>
              </w:rPr>
              <w:t>msgA-TransMax</w:t>
            </w:r>
            <w:r>
              <w:rPr>
                <w:rFonts w:eastAsia="等线"/>
                <w:lang w:val="en-US" w:eastAsia="zh-CN"/>
              </w:rPr>
              <w:t>), and the cell ID</w:t>
            </w:r>
            <w:r w:rsidRPr="00D61214">
              <w:rPr>
                <w:rFonts w:eastAsia="等线"/>
                <w:lang w:val="en-US" w:eastAsia="zh-CN"/>
              </w:rPr>
              <w:t xml:space="preserve"> of the cell in which the RA is performed</w:t>
            </w:r>
            <w:r>
              <w:rPr>
                <w:rFonts w:eastAsia="等线"/>
                <w:lang w:val="en-US" w:eastAsia="zh-CN"/>
              </w:rPr>
              <w:t xml:space="preserve"> is reported, so that the NW can be aware of the configured </w:t>
            </w:r>
            <w:r w:rsidRPr="00D4572F">
              <w:rPr>
                <w:rFonts w:eastAsia="等线"/>
                <w:i/>
                <w:iCs/>
                <w:lang w:val="en-US" w:eastAsia="zh-CN"/>
              </w:rPr>
              <w:t>msgA-TransMax</w:t>
            </w:r>
            <w:r>
              <w:rPr>
                <w:rFonts w:eastAsia="等线"/>
                <w:lang w:val="en-US" w:eastAsia="zh-CN"/>
              </w:rPr>
              <w:t xml:space="preserve"> once receives the RA report. Consequently, NW is able to derive that whether the UE had switched to 4-step RA according to the </w:t>
            </w:r>
            <w:r w:rsidRPr="00FF5370">
              <w:rPr>
                <w:rFonts w:eastAsia="等线"/>
                <w:lang w:val="en-US" w:eastAsia="zh-CN"/>
              </w:rPr>
              <w:t xml:space="preserve">PerRAInfo </w:t>
            </w:r>
            <w:r>
              <w:rPr>
                <w:rFonts w:eastAsia="等线"/>
                <w:lang w:val="en-US" w:eastAsia="zh-CN"/>
              </w:rPr>
              <w:t xml:space="preserve">entries recorded within the report. For instance, NW only needs to compare the the number of </w:t>
            </w:r>
            <w:r w:rsidRPr="00FF5370">
              <w:rPr>
                <w:rFonts w:eastAsia="等线"/>
                <w:lang w:val="en-US" w:eastAsia="zh-CN"/>
              </w:rPr>
              <w:t xml:space="preserve">PerRAInfo </w:t>
            </w:r>
            <w:r>
              <w:rPr>
                <w:rFonts w:eastAsia="等线"/>
                <w:lang w:val="en-US" w:eastAsia="zh-CN"/>
              </w:rPr>
              <w:t xml:space="preserve">entries </w:t>
            </w:r>
            <w:r>
              <w:rPr>
                <w:rFonts w:eastAsia="等线" w:hint="eastAsia"/>
                <w:lang w:val="en-US" w:eastAsia="zh-CN"/>
              </w:rPr>
              <w:t>and</w:t>
            </w:r>
            <w:r>
              <w:rPr>
                <w:rFonts w:eastAsia="等线"/>
                <w:lang w:val="en-US" w:eastAsia="zh-CN"/>
              </w:rPr>
              <w:t xml:space="preserve"> the configured </w:t>
            </w:r>
            <w:r w:rsidRPr="00D4572F">
              <w:rPr>
                <w:rFonts w:eastAsia="等线"/>
                <w:i/>
                <w:iCs/>
                <w:lang w:val="en-US" w:eastAsia="zh-CN"/>
              </w:rPr>
              <w:t>msgA-TransMax</w:t>
            </w:r>
            <w:r>
              <w:rPr>
                <w:rFonts w:eastAsia="等线"/>
                <w:lang w:val="en-US" w:eastAsia="zh-CN"/>
              </w:rPr>
              <w:t>, if the former is not greater than the latter, then it means UE didn’t switch to 4-step RA during the whole procedure.</w:t>
            </w:r>
          </w:p>
        </w:tc>
      </w:tr>
      <w:tr w:rsidR="00AB2284" w:rsidRPr="00386EAB" w14:paraId="02EB8D09" w14:textId="77777777" w:rsidTr="00DE57DA">
        <w:tc>
          <w:tcPr>
            <w:tcW w:w="1979" w:type="dxa"/>
          </w:tcPr>
          <w:p w14:paraId="5FCF436D" w14:textId="4A7D7DDF" w:rsidR="00AB2284" w:rsidRPr="00386EAB" w:rsidRDefault="00AB2284" w:rsidP="00AB2284">
            <w:pPr>
              <w:spacing w:after="0"/>
              <w:rPr>
                <w:rFonts w:ascii="Arial" w:eastAsiaTheme="minorEastAsia" w:hAnsi="Arial" w:cs="Arial"/>
                <w:sz w:val="20"/>
                <w:szCs w:val="20"/>
                <w:lang w:eastAsia="zh-CN"/>
              </w:rPr>
            </w:pPr>
            <w:r w:rsidRPr="008018DD">
              <w:rPr>
                <w:rFonts w:ascii="Arial" w:eastAsiaTheme="minorEastAsia" w:hAnsi="Arial" w:cs="Arial" w:hint="eastAsia"/>
                <w:bCs/>
                <w:sz w:val="18"/>
                <w:szCs w:val="18"/>
                <w:lang w:eastAsia="zh-CN"/>
              </w:rPr>
              <w:t>O</w:t>
            </w:r>
            <w:r w:rsidRPr="008018DD">
              <w:rPr>
                <w:rFonts w:ascii="Arial" w:eastAsiaTheme="minorEastAsia" w:hAnsi="Arial" w:cs="Arial"/>
                <w:bCs/>
                <w:sz w:val="18"/>
                <w:szCs w:val="18"/>
                <w:lang w:eastAsia="zh-CN"/>
              </w:rPr>
              <w:t>PPO</w:t>
            </w:r>
          </w:p>
        </w:tc>
        <w:tc>
          <w:tcPr>
            <w:tcW w:w="1975" w:type="dxa"/>
          </w:tcPr>
          <w:p w14:paraId="2D5AA72F" w14:textId="4B52AED3"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ption 1</w:t>
            </w:r>
          </w:p>
        </w:tc>
        <w:tc>
          <w:tcPr>
            <w:tcW w:w="5675" w:type="dxa"/>
          </w:tcPr>
          <w:p w14:paraId="3E09B430" w14:textId="77777777" w:rsidR="00AB2284" w:rsidRDefault="00AB2284" w:rsidP="00AB2284">
            <w:pPr>
              <w:spacing w:after="0"/>
              <w:rPr>
                <w:rFonts w:ascii="Arial" w:eastAsia="宋体" w:hAnsi="Arial" w:cs="Arial"/>
                <w:sz w:val="18"/>
                <w:szCs w:val="18"/>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 xml:space="preserve">e think it depends on whether we introduce a new filed dedicatedly for 2-step RA to record detailed RA information, which is similar with </w:t>
            </w:r>
            <w:r w:rsidRPr="00D96C74">
              <w:rPr>
                <w:rFonts w:eastAsia="宋体"/>
              </w:rPr>
              <w:t>ra-InformationCommon</w:t>
            </w:r>
            <w:r>
              <w:rPr>
                <w:rFonts w:eastAsia="宋体"/>
              </w:rPr>
              <w:t xml:space="preserve"> f</w:t>
            </w:r>
            <w:r w:rsidRPr="008018DD">
              <w:rPr>
                <w:rFonts w:ascii="Arial" w:eastAsia="宋体" w:hAnsi="Arial" w:cs="Arial"/>
                <w:sz w:val="18"/>
                <w:szCs w:val="18"/>
              </w:rPr>
              <w:t>or 4-step RA. The A</w:t>
            </w:r>
            <w:r>
              <w:rPr>
                <w:rFonts w:ascii="Arial" w:eastAsia="宋体" w:hAnsi="Arial" w:cs="Arial"/>
                <w:sz w:val="18"/>
                <w:szCs w:val="18"/>
              </w:rPr>
              <w:t>SN.1 structure would be as follows:</w:t>
            </w:r>
          </w:p>
          <w:p w14:paraId="15525F9F" w14:textId="77777777" w:rsidR="00AB2284" w:rsidRPr="008018DD" w:rsidRDefault="00AB2284" w:rsidP="00AB2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 xml:space="preserve">RA-Report-r16 ::=                    </w:t>
            </w:r>
            <w:r w:rsidRPr="008018DD">
              <w:rPr>
                <w:rFonts w:ascii="Courier New" w:eastAsia="Times New Roman" w:hAnsi="Courier New"/>
                <w:noProof/>
                <w:color w:val="993366"/>
                <w:sz w:val="16"/>
                <w:lang w:eastAsia="en-GB"/>
              </w:rPr>
              <w:t>SEQUENCE</w:t>
            </w:r>
            <w:r w:rsidRPr="008018DD">
              <w:rPr>
                <w:rFonts w:ascii="Courier New" w:eastAsia="Times New Roman" w:hAnsi="Courier New"/>
                <w:noProof/>
                <w:sz w:val="16"/>
                <w:lang w:eastAsia="en-GB"/>
              </w:rPr>
              <w:t xml:space="preserve"> {</w:t>
            </w:r>
          </w:p>
          <w:p w14:paraId="142B037F" w14:textId="77777777" w:rsidR="00AB2284" w:rsidRPr="008018DD" w:rsidRDefault="00AB2284" w:rsidP="00AB2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 xml:space="preserve">    </w:t>
            </w:r>
            <w:r w:rsidRPr="008018DD">
              <w:rPr>
                <w:rFonts w:ascii="Courier New" w:eastAsia="宋体" w:hAnsi="Courier New"/>
                <w:noProof/>
                <w:sz w:val="16"/>
                <w:lang w:eastAsia="en-GB"/>
              </w:rPr>
              <w:t>ra-InformationCommon-r16</w:t>
            </w:r>
            <w:r w:rsidRPr="008018DD">
              <w:rPr>
                <w:rFonts w:ascii="Courier New" w:eastAsia="Times New Roman" w:hAnsi="Courier New"/>
                <w:noProof/>
                <w:sz w:val="16"/>
                <w:lang w:eastAsia="en-GB"/>
              </w:rPr>
              <w:t xml:space="preserve">   </w:t>
            </w:r>
            <w:r w:rsidRPr="008018DD">
              <w:rPr>
                <w:rFonts w:ascii="Courier New" w:eastAsia="等线" w:hAnsi="Courier New"/>
                <w:noProof/>
                <w:sz w:val="16"/>
                <w:lang w:eastAsia="en-GB"/>
              </w:rPr>
              <w:t>RA-InformationCommon-r16,</w:t>
            </w:r>
            <w:r>
              <w:rPr>
                <w:rFonts w:ascii="Courier New" w:eastAsia="Times New Roman" w:hAnsi="Courier New"/>
                <w:noProof/>
                <w:sz w:val="16"/>
                <w:lang w:eastAsia="en-GB"/>
              </w:rPr>
              <w:t>ra-InformationCommonTwoStep RA-InformationCommonTwoStep</w:t>
            </w:r>
          </w:p>
          <w:p w14:paraId="5131E378" w14:textId="77777777" w:rsidR="00AB2284" w:rsidRPr="008018DD" w:rsidRDefault="00AB2284" w:rsidP="00AB2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w:t>
            </w:r>
          </w:p>
          <w:p w14:paraId="01F0659D" w14:textId="77777777" w:rsidR="00AB2284" w:rsidRDefault="00AB2284" w:rsidP="00AB2284">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ince the contents to be recorded for 2-step RA and 4-step RA are different, a new field for 2-step RA can avoid the change of the format of ra-InformationCommon.</w:t>
            </w:r>
          </w:p>
          <w:p w14:paraId="09CC6FD9" w14:textId="7E76E48A"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f it is agreed, we think type switching can be implicitly indicated by determining whether two fields are included in RA-Report simultaneously. </w:t>
            </w:r>
          </w:p>
        </w:tc>
      </w:tr>
      <w:tr w:rsidR="00AB2284" w:rsidRPr="00386EAB" w14:paraId="470ACB66" w14:textId="77777777" w:rsidTr="00DE57DA">
        <w:tc>
          <w:tcPr>
            <w:tcW w:w="1979" w:type="dxa"/>
          </w:tcPr>
          <w:p w14:paraId="5CF3A4FA" w14:textId="77777777" w:rsidR="00AB2284" w:rsidRPr="00386EAB" w:rsidRDefault="00AB2284" w:rsidP="00AB2284">
            <w:pPr>
              <w:spacing w:after="0"/>
              <w:rPr>
                <w:rFonts w:ascii="Arial" w:eastAsiaTheme="minorEastAsia" w:hAnsi="Arial" w:cs="Arial"/>
                <w:sz w:val="20"/>
                <w:szCs w:val="20"/>
                <w:lang w:eastAsia="zh-CN"/>
              </w:rPr>
            </w:pPr>
          </w:p>
        </w:tc>
        <w:tc>
          <w:tcPr>
            <w:tcW w:w="1975" w:type="dxa"/>
          </w:tcPr>
          <w:p w14:paraId="0A0CF06D" w14:textId="77777777" w:rsidR="00AB2284" w:rsidRPr="00386EAB" w:rsidRDefault="00AB2284" w:rsidP="00AB2284">
            <w:pPr>
              <w:spacing w:after="0"/>
              <w:rPr>
                <w:rFonts w:ascii="Arial" w:eastAsiaTheme="minorEastAsia" w:hAnsi="Arial" w:cs="Arial"/>
                <w:sz w:val="20"/>
                <w:szCs w:val="20"/>
                <w:lang w:eastAsia="zh-CN"/>
              </w:rPr>
            </w:pPr>
          </w:p>
        </w:tc>
        <w:tc>
          <w:tcPr>
            <w:tcW w:w="5675" w:type="dxa"/>
          </w:tcPr>
          <w:p w14:paraId="2D7044C3"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14658501" w14:textId="77777777" w:rsidTr="00DE57DA">
        <w:tc>
          <w:tcPr>
            <w:tcW w:w="1979" w:type="dxa"/>
          </w:tcPr>
          <w:p w14:paraId="0429EABD" w14:textId="77777777" w:rsidR="00AB2284" w:rsidRPr="00386EAB" w:rsidRDefault="00AB2284" w:rsidP="00AB2284">
            <w:pPr>
              <w:spacing w:after="0"/>
              <w:rPr>
                <w:rFonts w:ascii="Arial" w:eastAsiaTheme="minorEastAsia" w:hAnsi="Arial" w:cs="Arial"/>
                <w:sz w:val="20"/>
                <w:szCs w:val="20"/>
                <w:lang w:eastAsia="zh-CN"/>
              </w:rPr>
            </w:pPr>
          </w:p>
        </w:tc>
        <w:tc>
          <w:tcPr>
            <w:tcW w:w="1975" w:type="dxa"/>
          </w:tcPr>
          <w:p w14:paraId="571F109A" w14:textId="77777777" w:rsidR="00AB2284" w:rsidRPr="00386EAB" w:rsidRDefault="00AB2284" w:rsidP="00AB2284">
            <w:pPr>
              <w:spacing w:after="0"/>
              <w:rPr>
                <w:rFonts w:ascii="Arial" w:eastAsiaTheme="minorEastAsia" w:hAnsi="Arial" w:cs="Arial"/>
                <w:sz w:val="20"/>
                <w:szCs w:val="20"/>
                <w:lang w:eastAsia="zh-CN"/>
              </w:rPr>
            </w:pPr>
          </w:p>
        </w:tc>
        <w:tc>
          <w:tcPr>
            <w:tcW w:w="5675" w:type="dxa"/>
          </w:tcPr>
          <w:p w14:paraId="5DCCC9C5"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37E0577D" w14:textId="77777777" w:rsidTr="00DE57DA">
        <w:tc>
          <w:tcPr>
            <w:tcW w:w="1979" w:type="dxa"/>
          </w:tcPr>
          <w:p w14:paraId="56CF151E" w14:textId="77777777" w:rsidR="00AB2284" w:rsidRPr="00386EAB" w:rsidRDefault="00AB2284" w:rsidP="00AB2284">
            <w:pPr>
              <w:spacing w:after="0"/>
              <w:rPr>
                <w:rFonts w:ascii="Arial" w:eastAsiaTheme="minorEastAsia" w:hAnsi="Arial" w:cs="Arial"/>
                <w:sz w:val="20"/>
                <w:szCs w:val="20"/>
                <w:lang w:eastAsia="zh-CN"/>
              </w:rPr>
            </w:pPr>
          </w:p>
        </w:tc>
        <w:tc>
          <w:tcPr>
            <w:tcW w:w="1975" w:type="dxa"/>
          </w:tcPr>
          <w:p w14:paraId="6169F996" w14:textId="77777777" w:rsidR="00AB2284" w:rsidRPr="00386EAB" w:rsidRDefault="00AB2284" w:rsidP="00AB2284">
            <w:pPr>
              <w:spacing w:after="0"/>
              <w:rPr>
                <w:rFonts w:ascii="Arial" w:eastAsiaTheme="minorEastAsia" w:hAnsi="Arial" w:cs="Arial"/>
                <w:sz w:val="20"/>
                <w:szCs w:val="20"/>
                <w:lang w:eastAsia="zh-CN"/>
              </w:rPr>
            </w:pPr>
          </w:p>
        </w:tc>
        <w:tc>
          <w:tcPr>
            <w:tcW w:w="5675" w:type="dxa"/>
          </w:tcPr>
          <w:p w14:paraId="3998D997" w14:textId="77777777" w:rsidR="00AB2284" w:rsidRPr="00386EAB" w:rsidRDefault="00AB2284" w:rsidP="00AB2284">
            <w:pPr>
              <w:spacing w:after="0"/>
              <w:rPr>
                <w:rFonts w:ascii="Arial" w:eastAsiaTheme="minorEastAsia" w:hAnsi="Arial" w:cs="Arial"/>
                <w:sz w:val="20"/>
                <w:szCs w:val="20"/>
                <w:lang w:eastAsia="zh-CN"/>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r w:rsidRPr="00A81938">
        <w:rPr>
          <w:rFonts w:ascii="Arial" w:hAnsi="Arial" w:cs="Arial"/>
          <w:i/>
          <w:iCs/>
          <w:lang w:eastAsia="zh-CN"/>
        </w:rPr>
        <w:t>msgA-RSRP-Threshold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w:t>
      </w:r>
      <w:r w:rsidRPr="00A81938">
        <w:rPr>
          <w:rFonts w:ascii="Arial" w:eastAsiaTheme="minorEastAsia" w:hAnsi="Arial" w:cs="Arial"/>
          <w:b/>
          <w:iCs/>
          <w:sz w:val="20"/>
          <w:szCs w:val="20"/>
          <w:lang w:eastAsia="zh-CN"/>
        </w:rPr>
        <w:lastRenderedPageBreak/>
        <w:t xml:space="preserve">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f4"/>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f"/>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f"/>
              <w:ind w:left="0"/>
              <w:rPr>
                <w:rFonts w:ascii="Arial" w:hAnsi="Arial" w:cs="Arial"/>
                <w:sz w:val="20"/>
                <w:szCs w:val="20"/>
              </w:rPr>
            </w:pPr>
            <w:r w:rsidRPr="001948AB">
              <w:rPr>
                <w:rFonts w:ascii="Arial" w:hAnsi="Arial" w:cs="Arial"/>
                <w:sz w:val="20"/>
                <w:szCs w:val="20"/>
              </w:rPr>
              <w:t>Ericsson</w:t>
            </w:r>
          </w:p>
        </w:tc>
        <w:tc>
          <w:tcPr>
            <w:tcW w:w="1999" w:type="dxa"/>
          </w:tcPr>
          <w:p w14:paraId="1AC221FF" w14:textId="2048796B" w:rsidR="00142D1D" w:rsidRPr="001948AB" w:rsidRDefault="005952A8" w:rsidP="00142D1D">
            <w:pPr>
              <w:spacing w:after="0"/>
              <w:rPr>
                <w:rFonts w:ascii="Arial" w:hAnsi="Arial" w:cs="Arial"/>
                <w:sz w:val="20"/>
                <w:szCs w:val="20"/>
                <w:lang w:eastAsia="en-US"/>
              </w:rPr>
            </w:pPr>
            <w:r w:rsidRPr="001948AB">
              <w:rPr>
                <w:rFonts w:ascii="Arial" w:hAnsi="Arial" w:cs="Arial"/>
                <w:sz w:val="20"/>
                <w:szCs w:val="20"/>
                <w:lang w:eastAsia="en-US"/>
              </w:rPr>
              <w:t>a)</w:t>
            </w:r>
          </w:p>
        </w:tc>
        <w:tc>
          <w:tcPr>
            <w:tcW w:w="5651" w:type="dxa"/>
          </w:tcPr>
          <w:p w14:paraId="1BA9139A" w14:textId="77777777"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No need to send any LS to RAN3.</w:t>
            </w:r>
          </w:p>
          <w:p w14:paraId="249EE3F8" w14:textId="4061C93F"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The current agreement in the last meeting, inclusion of DL measured RSRP, is sufficient addressing the RAN3 request.</w:t>
            </w:r>
          </w:p>
        </w:tc>
      </w:tr>
      <w:tr w:rsidR="00A53CA6" w:rsidRPr="00386EAB" w14:paraId="7666A6AC" w14:textId="77777777" w:rsidTr="00723B65">
        <w:tc>
          <w:tcPr>
            <w:tcW w:w="1979" w:type="dxa"/>
          </w:tcPr>
          <w:p w14:paraId="4F4E0C3C" w14:textId="596F08F0" w:rsidR="00A53CA6" w:rsidRPr="00386EAB" w:rsidRDefault="00A53CA6"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99" w:type="dxa"/>
          </w:tcPr>
          <w:p w14:paraId="00383EBB" w14:textId="13B6B25C" w:rsidR="00A53CA6" w:rsidRPr="00386EAB" w:rsidRDefault="00A53CA6" w:rsidP="00142D1D">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51" w:type="dxa"/>
          </w:tcPr>
          <w:p w14:paraId="62E53EB9" w14:textId="46D82F6C" w:rsidR="00A53CA6" w:rsidRPr="00386EAB" w:rsidRDefault="00A53CA6"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T</w:t>
            </w:r>
            <w:r w:rsidRPr="00386EAB">
              <w:rPr>
                <w:rFonts w:ascii="Arial" w:eastAsiaTheme="minorEastAsia" w:hAnsi="Arial" w:cs="Arial" w:hint="eastAsia"/>
                <w:sz w:val="20"/>
                <w:szCs w:val="20"/>
                <w:lang w:eastAsia="zh-CN"/>
              </w:rPr>
              <w:t xml:space="preserve">he request of RAN3 is </w:t>
            </w:r>
            <w:r w:rsidRPr="00386EAB">
              <w:rPr>
                <w:rFonts w:ascii="Arial" w:eastAsiaTheme="minorEastAsia" w:hAnsi="Arial" w:cs="Arial"/>
                <w:sz w:val="20"/>
                <w:szCs w:val="20"/>
                <w:lang w:eastAsia="zh-CN"/>
              </w:rPr>
              <w:t>whether the DL beam quality is above or below the msgA-RSRP-Threshold-r16</w:t>
            </w:r>
            <w:r w:rsidRPr="00386EAB">
              <w:rPr>
                <w:rFonts w:ascii="Arial" w:eastAsiaTheme="minorEastAsia" w:hAnsi="Arial" w:cs="Arial" w:hint="eastAsia"/>
                <w:sz w:val="20"/>
                <w:szCs w:val="20"/>
                <w:lang w:eastAsia="zh-CN"/>
              </w:rPr>
              <w:t xml:space="preserve">, if the RACH configuration is released by gNB, the DL measured RSRP </w:t>
            </w:r>
            <w:r w:rsidR="0040104B" w:rsidRPr="00386EAB">
              <w:rPr>
                <w:rFonts w:ascii="Arial" w:eastAsiaTheme="minorEastAsia" w:hAnsi="Arial" w:cs="Arial" w:hint="eastAsia"/>
                <w:sz w:val="20"/>
                <w:szCs w:val="20"/>
                <w:lang w:eastAsia="zh-CN"/>
              </w:rPr>
              <w:t>is</w:t>
            </w:r>
            <w:r w:rsidRPr="00386EAB">
              <w:rPr>
                <w:rFonts w:ascii="Arial" w:eastAsiaTheme="minorEastAsia" w:hAnsi="Arial" w:cs="Arial" w:hint="eastAsia"/>
                <w:sz w:val="20"/>
                <w:szCs w:val="20"/>
                <w:lang w:eastAsia="zh-CN"/>
              </w:rPr>
              <w:t xml:space="preserve"> not sufficient to address RAN3</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s request. </w:t>
            </w:r>
          </w:p>
          <w:p w14:paraId="315C03F8" w14:textId="77777777" w:rsidR="00EC2247" w:rsidRPr="00386EAB" w:rsidRDefault="00EC2247" w:rsidP="001C7FCC">
            <w:pPr>
              <w:spacing w:after="0"/>
              <w:rPr>
                <w:rFonts w:ascii="Arial" w:eastAsiaTheme="minorEastAsia" w:hAnsi="Arial" w:cs="Arial"/>
                <w:sz w:val="20"/>
                <w:szCs w:val="20"/>
                <w:lang w:eastAsia="zh-CN"/>
              </w:rPr>
            </w:pPr>
          </w:p>
          <w:p w14:paraId="08CB32C0" w14:textId="62D0C2B6" w:rsidR="00A53CA6" w:rsidRPr="00386EAB" w:rsidRDefault="003A4DF4" w:rsidP="00EC2247">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Therefore, we think it</w:t>
            </w:r>
            <w:r w:rsidR="00A53CA6" w:rsidRPr="00386EAB">
              <w:rPr>
                <w:rFonts w:ascii="Arial" w:eastAsiaTheme="minorEastAsia" w:hAnsi="Arial" w:cs="Arial" w:hint="eastAsia"/>
                <w:sz w:val="20"/>
                <w:szCs w:val="20"/>
                <w:lang w:eastAsia="zh-CN"/>
              </w:rPr>
              <w:t xml:space="preserve"> is necessary to ask RAN3 to clarify </w:t>
            </w:r>
            <w:r w:rsidR="00EC2247" w:rsidRPr="00386EAB">
              <w:rPr>
                <w:rFonts w:ascii="Arial" w:eastAsiaTheme="minorEastAsia" w:hAnsi="Arial" w:cs="Arial" w:hint="eastAsia"/>
                <w:sz w:val="20"/>
                <w:szCs w:val="20"/>
                <w:lang w:eastAsia="zh-CN"/>
              </w:rPr>
              <w:t>this aspect</w:t>
            </w:r>
            <w:r w:rsidR="00A53CA6" w:rsidRPr="00386EAB">
              <w:rPr>
                <w:rFonts w:ascii="Arial" w:eastAsiaTheme="minorEastAsia" w:hAnsi="Arial" w:cs="Arial" w:hint="eastAsia"/>
                <w:sz w:val="20"/>
                <w:szCs w:val="20"/>
                <w:lang w:eastAsia="zh-CN"/>
              </w:rPr>
              <w:t>.</w:t>
            </w:r>
          </w:p>
        </w:tc>
      </w:tr>
      <w:tr w:rsidR="00306F2A" w:rsidRPr="00386EAB" w14:paraId="0E772042" w14:textId="77777777" w:rsidTr="00723B65">
        <w:tc>
          <w:tcPr>
            <w:tcW w:w="1979" w:type="dxa"/>
          </w:tcPr>
          <w:p w14:paraId="4CC742A7" w14:textId="1DEFB159"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1999" w:type="dxa"/>
          </w:tcPr>
          <w:p w14:paraId="1354D99C" w14:textId="6C3E54DC" w:rsidR="00306F2A" w:rsidRPr="00386EAB" w:rsidRDefault="00306F2A"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92D0073" w14:textId="5C0652F4" w:rsidR="00306F2A" w:rsidRPr="00386EAB" w:rsidRDefault="00306F2A"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306F2A" w:rsidRPr="00386EAB" w14:paraId="0912A073" w14:textId="77777777" w:rsidTr="00723B65">
        <w:tc>
          <w:tcPr>
            <w:tcW w:w="1979" w:type="dxa"/>
          </w:tcPr>
          <w:p w14:paraId="5936FD16" w14:textId="711818E1"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99" w:type="dxa"/>
          </w:tcPr>
          <w:p w14:paraId="2D981CFE" w14:textId="08ACFBEF"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F9D1A9C" w14:textId="7C953E6E"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1C333E" w:rsidRPr="00386EAB" w14:paraId="0B68000A" w14:textId="77777777" w:rsidTr="00723B65">
        <w:tc>
          <w:tcPr>
            <w:tcW w:w="1979" w:type="dxa"/>
          </w:tcPr>
          <w:p w14:paraId="216380B2" w14:textId="26E5E2EA" w:rsidR="001C333E" w:rsidRPr="00386EAB" w:rsidRDefault="001C333E" w:rsidP="001C333E">
            <w:pPr>
              <w:spacing w:after="0"/>
              <w:rPr>
                <w:rFonts w:ascii="Arial" w:eastAsiaTheme="minorEastAsia" w:hAnsi="Arial" w:cs="Arial"/>
                <w:sz w:val="20"/>
                <w:szCs w:val="20"/>
                <w:lang w:eastAsia="zh-CN"/>
              </w:rPr>
            </w:pPr>
            <w:r w:rsidRPr="00A81336">
              <w:rPr>
                <w:rFonts w:ascii="Arial" w:hAnsi="Arial" w:cs="Arial" w:hint="eastAsia"/>
                <w:sz w:val="18"/>
                <w:szCs w:val="18"/>
              </w:rPr>
              <w:t>v</w:t>
            </w:r>
            <w:r w:rsidRPr="00A81336">
              <w:rPr>
                <w:rFonts w:ascii="Arial" w:hAnsi="Arial" w:cs="Arial"/>
                <w:sz w:val="18"/>
                <w:szCs w:val="18"/>
              </w:rPr>
              <w:t>ivo</w:t>
            </w:r>
          </w:p>
        </w:tc>
        <w:tc>
          <w:tcPr>
            <w:tcW w:w="1999" w:type="dxa"/>
          </w:tcPr>
          <w:p w14:paraId="014CE504" w14:textId="5C3EFC74" w:rsidR="001C333E" w:rsidRPr="00386EAB" w:rsidRDefault="001C333E" w:rsidP="001C333E">
            <w:pPr>
              <w:spacing w:after="0"/>
              <w:rPr>
                <w:rFonts w:ascii="Arial" w:eastAsiaTheme="minorEastAsia" w:hAnsi="Arial" w:cs="Arial"/>
                <w:sz w:val="20"/>
                <w:szCs w:val="20"/>
                <w:lang w:eastAsia="zh-CN"/>
              </w:rPr>
            </w:pPr>
            <w:r w:rsidRPr="003B00D8">
              <w:rPr>
                <w:rFonts w:ascii="Arial" w:hAnsi="Arial" w:cs="Arial"/>
                <w:sz w:val="18"/>
                <w:szCs w:val="18"/>
              </w:rPr>
              <w:t>May be</w:t>
            </w:r>
          </w:p>
        </w:tc>
        <w:tc>
          <w:tcPr>
            <w:tcW w:w="5651" w:type="dxa"/>
          </w:tcPr>
          <w:p w14:paraId="7DFA6E57" w14:textId="7767D8FC" w:rsidR="001C333E" w:rsidRPr="00386EAB" w:rsidRDefault="001C333E" w:rsidP="001C333E">
            <w:pPr>
              <w:spacing w:after="0"/>
              <w:rPr>
                <w:rFonts w:ascii="Arial" w:eastAsiaTheme="minorEastAsia" w:hAnsi="Arial" w:cs="Arial"/>
                <w:sz w:val="20"/>
                <w:szCs w:val="20"/>
                <w:lang w:eastAsia="zh-CN"/>
              </w:rPr>
            </w:pPr>
            <w:r w:rsidRPr="00A81336">
              <w:rPr>
                <w:rFonts w:ascii="Arial" w:hAnsi="Arial" w:cs="Arial" w:hint="eastAsia"/>
                <w:sz w:val="18"/>
                <w:szCs w:val="18"/>
              </w:rPr>
              <w:t>N</w:t>
            </w:r>
            <w:r w:rsidRPr="00A81336">
              <w:rPr>
                <w:rFonts w:ascii="Arial" w:hAnsi="Arial" w:cs="Arial"/>
                <w:sz w:val="18"/>
                <w:szCs w:val="18"/>
              </w:rPr>
              <w:t xml:space="preserve">o strong view. </w:t>
            </w:r>
          </w:p>
        </w:tc>
      </w:tr>
      <w:tr w:rsidR="00AB2284" w:rsidRPr="00386EAB" w14:paraId="5B93A8F1" w14:textId="77777777" w:rsidTr="00723B65">
        <w:tc>
          <w:tcPr>
            <w:tcW w:w="1979" w:type="dxa"/>
          </w:tcPr>
          <w:p w14:paraId="21533507" w14:textId="117F7AEF" w:rsidR="00AB2284" w:rsidRPr="00386EAB" w:rsidRDefault="00AB2284" w:rsidP="00AB2284">
            <w:pPr>
              <w:spacing w:after="0"/>
              <w:rPr>
                <w:rFonts w:ascii="Arial" w:eastAsiaTheme="minorEastAsia" w:hAnsi="Arial" w:cs="Arial"/>
                <w:sz w:val="20"/>
                <w:szCs w:val="20"/>
                <w:lang w:eastAsia="zh-CN"/>
              </w:rPr>
            </w:pPr>
            <w:r w:rsidRPr="00553600">
              <w:rPr>
                <w:rFonts w:ascii="Arial" w:eastAsiaTheme="minorEastAsia" w:hAnsi="Arial" w:cs="Arial" w:hint="eastAsia"/>
                <w:bCs/>
                <w:sz w:val="18"/>
                <w:szCs w:val="18"/>
                <w:lang w:eastAsia="zh-CN"/>
              </w:rPr>
              <w:t>O</w:t>
            </w:r>
            <w:r w:rsidRPr="00553600">
              <w:rPr>
                <w:rFonts w:ascii="Arial" w:eastAsiaTheme="minorEastAsia" w:hAnsi="Arial" w:cs="Arial"/>
                <w:bCs/>
                <w:sz w:val="18"/>
                <w:szCs w:val="18"/>
                <w:lang w:eastAsia="zh-CN"/>
              </w:rPr>
              <w:t>PPO</w:t>
            </w:r>
          </w:p>
        </w:tc>
        <w:tc>
          <w:tcPr>
            <w:tcW w:w="1999" w:type="dxa"/>
          </w:tcPr>
          <w:p w14:paraId="10262330" w14:textId="629BD1CD"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lang w:eastAsia="zh-CN"/>
              </w:rPr>
              <w:t>a)</w:t>
            </w:r>
          </w:p>
        </w:tc>
        <w:tc>
          <w:tcPr>
            <w:tcW w:w="5651" w:type="dxa"/>
          </w:tcPr>
          <w:p w14:paraId="2220B385" w14:textId="0ECCA168" w:rsidR="00AB2284" w:rsidRPr="00386EAB" w:rsidRDefault="00AB2284" w:rsidP="00AB228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AB2284" w:rsidRPr="00386EAB" w14:paraId="6CC304FA" w14:textId="77777777" w:rsidTr="00723B65">
        <w:tc>
          <w:tcPr>
            <w:tcW w:w="1979" w:type="dxa"/>
          </w:tcPr>
          <w:p w14:paraId="60EC782A" w14:textId="77777777" w:rsidR="00AB2284" w:rsidRPr="00386EAB" w:rsidRDefault="00AB2284" w:rsidP="00AB2284">
            <w:pPr>
              <w:spacing w:after="0"/>
              <w:rPr>
                <w:rFonts w:ascii="Arial" w:eastAsiaTheme="minorEastAsia" w:hAnsi="Arial" w:cs="Arial"/>
                <w:sz w:val="20"/>
                <w:szCs w:val="20"/>
                <w:lang w:eastAsia="zh-CN"/>
              </w:rPr>
            </w:pPr>
          </w:p>
        </w:tc>
        <w:tc>
          <w:tcPr>
            <w:tcW w:w="1999" w:type="dxa"/>
          </w:tcPr>
          <w:p w14:paraId="6ACAD2C0" w14:textId="77777777" w:rsidR="00AB2284" w:rsidRPr="00386EAB" w:rsidRDefault="00AB2284" w:rsidP="00AB2284">
            <w:pPr>
              <w:spacing w:after="0"/>
              <w:rPr>
                <w:rFonts w:ascii="Arial" w:eastAsiaTheme="minorEastAsia" w:hAnsi="Arial" w:cs="Arial"/>
                <w:sz w:val="20"/>
                <w:szCs w:val="20"/>
                <w:lang w:eastAsia="zh-CN"/>
              </w:rPr>
            </w:pPr>
          </w:p>
        </w:tc>
        <w:tc>
          <w:tcPr>
            <w:tcW w:w="5651" w:type="dxa"/>
          </w:tcPr>
          <w:p w14:paraId="0203F462"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2305FA05" w14:textId="77777777" w:rsidTr="00723B65">
        <w:tc>
          <w:tcPr>
            <w:tcW w:w="1979" w:type="dxa"/>
          </w:tcPr>
          <w:p w14:paraId="10A2DF90" w14:textId="77777777" w:rsidR="00AB2284" w:rsidRPr="00386EAB" w:rsidRDefault="00AB2284" w:rsidP="00AB2284">
            <w:pPr>
              <w:spacing w:after="0"/>
              <w:rPr>
                <w:rFonts w:ascii="Arial" w:eastAsiaTheme="minorEastAsia" w:hAnsi="Arial" w:cs="Arial"/>
                <w:sz w:val="20"/>
                <w:szCs w:val="20"/>
                <w:lang w:eastAsia="zh-CN"/>
              </w:rPr>
            </w:pPr>
          </w:p>
        </w:tc>
        <w:tc>
          <w:tcPr>
            <w:tcW w:w="1999" w:type="dxa"/>
          </w:tcPr>
          <w:p w14:paraId="536761B7" w14:textId="77777777" w:rsidR="00AB2284" w:rsidRPr="00386EAB" w:rsidRDefault="00AB2284" w:rsidP="00AB2284">
            <w:pPr>
              <w:spacing w:after="0"/>
              <w:rPr>
                <w:rFonts w:ascii="Arial" w:eastAsiaTheme="minorEastAsia" w:hAnsi="Arial" w:cs="Arial"/>
                <w:sz w:val="20"/>
                <w:szCs w:val="20"/>
                <w:lang w:eastAsia="zh-CN"/>
              </w:rPr>
            </w:pPr>
          </w:p>
        </w:tc>
        <w:tc>
          <w:tcPr>
            <w:tcW w:w="5651" w:type="dxa"/>
          </w:tcPr>
          <w:p w14:paraId="401C917B"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60DE32C8" w14:textId="77777777" w:rsidTr="00723B65">
        <w:tc>
          <w:tcPr>
            <w:tcW w:w="1979" w:type="dxa"/>
          </w:tcPr>
          <w:p w14:paraId="2F6D253D" w14:textId="77777777" w:rsidR="00AB2284" w:rsidRPr="00386EAB" w:rsidRDefault="00AB2284" w:rsidP="00AB2284">
            <w:pPr>
              <w:spacing w:after="0"/>
              <w:rPr>
                <w:rFonts w:ascii="Arial" w:eastAsiaTheme="minorEastAsia" w:hAnsi="Arial" w:cs="Arial"/>
                <w:sz w:val="20"/>
                <w:szCs w:val="20"/>
                <w:lang w:eastAsia="zh-CN"/>
              </w:rPr>
            </w:pPr>
          </w:p>
        </w:tc>
        <w:tc>
          <w:tcPr>
            <w:tcW w:w="1999" w:type="dxa"/>
          </w:tcPr>
          <w:p w14:paraId="093A5873" w14:textId="77777777" w:rsidR="00AB2284" w:rsidRPr="00386EAB" w:rsidRDefault="00AB2284" w:rsidP="00AB2284">
            <w:pPr>
              <w:spacing w:after="0"/>
              <w:rPr>
                <w:rFonts w:ascii="Arial" w:eastAsiaTheme="minorEastAsia" w:hAnsi="Arial" w:cs="Arial"/>
                <w:sz w:val="20"/>
                <w:szCs w:val="20"/>
                <w:lang w:eastAsia="zh-CN"/>
              </w:rPr>
            </w:pPr>
          </w:p>
        </w:tc>
        <w:tc>
          <w:tcPr>
            <w:tcW w:w="5651" w:type="dxa"/>
          </w:tcPr>
          <w:p w14:paraId="1E5FEB9A" w14:textId="77777777" w:rsidR="00AB2284" w:rsidRPr="00386EAB" w:rsidRDefault="00AB2284" w:rsidP="00AB2284">
            <w:pPr>
              <w:spacing w:after="0"/>
              <w:rPr>
                <w:rFonts w:ascii="Arial" w:eastAsiaTheme="minorEastAsia" w:hAnsi="Arial" w:cs="Arial"/>
                <w:sz w:val="20"/>
                <w:szCs w:val="20"/>
                <w:lang w:eastAsia="zh-CN"/>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f4"/>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f"/>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f"/>
              <w:ind w:left="0"/>
              <w:rPr>
                <w:rFonts w:ascii="Arial" w:hAnsi="Arial" w:cs="Arial"/>
                <w:sz w:val="18"/>
                <w:szCs w:val="18"/>
              </w:rPr>
            </w:pPr>
            <w:r w:rsidRPr="00AA7AF2">
              <w:rPr>
                <w:rFonts w:ascii="Arial" w:hAnsi="Arial" w:cs="Arial"/>
                <w:sz w:val="18"/>
                <w:szCs w:val="18"/>
              </w:rPr>
              <w:t>Ericsson</w:t>
            </w:r>
          </w:p>
        </w:tc>
        <w:tc>
          <w:tcPr>
            <w:tcW w:w="7489" w:type="dxa"/>
          </w:tcPr>
          <w:p w14:paraId="5081D477" w14:textId="584CDB4D" w:rsidR="001948AB" w:rsidRPr="00AA7AF2" w:rsidRDefault="001948AB" w:rsidP="001948AB">
            <w:pPr>
              <w:spacing w:after="0"/>
              <w:rPr>
                <w:rFonts w:ascii="Arial" w:hAnsi="Arial" w:cs="Arial"/>
                <w:sz w:val="18"/>
                <w:szCs w:val="18"/>
                <w:lang w:eastAsia="en-US"/>
              </w:rPr>
            </w:pPr>
            <w:r w:rsidRPr="00AA7AF2">
              <w:rPr>
                <w:rFonts w:ascii="Arial" w:hAnsi="Arial" w:cs="Arial"/>
                <w:sz w:val="18"/>
                <w:szCs w:val="18"/>
                <w:lang w:eastAsia="en-US"/>
              </w:rPr>
              <w:t>No</w:t>
            </w:r>
          </w:p>
        </w:tc>
      </w:tr>
      <w:tr w:rsidR="001948AB" w:rsidRPr="00386EAB" w14:paraId="6F15E9CF" w14:textId="77777777" w:rsidTr="00DE57DA">
        <w:tc>
          <w:tcPr>
            <w:tcW w:w="1979" w:type="dxa"/>
          </w:tcPr>
          <w:p w14:paraId="421DA31F" w14:textId="2D2742B6" w:rsidR="001948AB" w:rsidRPr="00386EAB" w:rsidRDefault="0074789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7489" w:type="dxa"/>
          </w:tcPr>
          <w:p w14:paraId="0607AA1E" w14:textId="563704FA" w:rsidR="001948AB" w:rsidRPr="00386EAB" w:rsidRDefault="0074789F"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70E62EBC" w14:textId="77777777" w:rsidTr="00DE57DA">
        <w:tc>
          <w:tcPr>
            <w:tcW w:w="1979" w:type="dxa"/>
          </w:tcPr>
          <w:p w14:paraId="6F7F6533" w14:textId="7B48CAF7"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7489" w:type="dxa"/>
          </w:tcPr>
          <w:p w14:paraId="055A366A" w14:textId="329F65EF"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47DE8E82" w14:textId="77777777" w:rsidTr="00DE57DA">
        <w:tc>
          <w:tcPr>
            <w:tcW w:w="1979" w:type="dxa"/>
          </w:tcPr>
          <w:p w14:paraId="01305B2A" w14:textId="400DE4D9"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7489" w:type="dxa"/>
          </w:tcPr>
          <w:p w14:paraId="37260019" w14:textId="5D28554C"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1C333E" w:rsidRPr="00386EAB" w14:paraId="3D1F2AF7" w14:textId="77777777" w:rsidTr="00DE57DA">
        <w:tc>
          <w:tcPr>
            <w:tcW w:w="1979" w:type="dxa"/>
          </w:tcPr>
          <w:p w14:paraId="628DF68D" w14:textId="16CD68F8" w:rsidR="001C333E" w:rsidRPr="00386EAB" w:rsidRDefault="001C333E" w:rsidP="001C333E">
            <w:pPr>
              <w:spacing w:after="0"/>
              <w:rPr>
                <w:rFonts w:ascii="Arial" w:eastAsiaTheme="minorEastAsia" w:hAnsi="Arial" w:cs="Arial"/>
                <w:sz w:val="20"/>
                <w:szCs w:val="20"/>
                <w:lang w:eastAsia="zh-CN"/>
              </w:rPr>
            </w:pPr>
            <w:r w:rsidRPr="001C333E">
              <w:rPr>
                <w:rFonts w:ascii="Arial" w:eastAsiaTheme="minorEastAsia" w:hAnsi="Arial" w:cs="Arial" w:hint="eastAsia"/>
                <w:sz w:val="20"/>
                <w:szCs w:val="20"/>
                <w:lang w:eastAsia="zh-CN"/>
              </w:rPr>
              <w:t>v</w:t>
            </w:r>
            <w:r w:rsidRPr="001C333E">
              <w:rPr>
                <w:rFonts w:ascii="Arial" w:eastAsiaTheme="minorEastAsia" w:hAnsi="Arial" w:cs="Arial"/>
                <w:sz w:val="20"/>
                <w:szCs w:val="20"/>
                <w:lang w:eastAsia="zh-CN"/>
              </w:rPr>
              <w:t>ivo</w:t>
            </w:r>
          </w:p>
        </w:tc>
        <w:tc>
          <w:tcPr>
            <w:tcW w:w="7489" w:type="dxa"/>
          </w:tcPr>
          <w:p w14:paraId="7B386247" w14:textId="6140B42E" w:rsidR="001C333E" w:rsidRPr="00386EAB" w:rsidRDefault="001C333E" w:rsidP="001C333E">
            <w:pPr>
              <w:spacing w:after="0"/>
              <w:rPr>
                <w:rFonts w:ascii="Arial" w:eastAsiaTheme="minorEastAsia" w:hAnsi="Arial" w:cs="Arial"/>
                <w:sz w:val="20"/>
                <w:szCs w:val="20"/>
                <w:lang w:eastAsia="zh-CN"/>
              </w:rPr>
            </w:pPr>
            <w:r w:rsidRPr="001C333E">
              <w:rPr>
                <w:rFonts w:ascii="Arial" w:eastAsiaTheme="minorEastAsia" w:hAnsi="Arial" w:cs="Arial" w:hint="eastAsia"/>
                <w:sz w:val="20"/>
                <w:szCs w:val="20"/>
                <w:lang w:eastAsia="zh-CN"/>
              </w:rPr>
              <w:t>N</w:t>
            </w:r>
            <w:r w:rsidRPr="001C333E">
              <w:rPr>
                <w:rFonts w:ascii="Arial" w:eastAsiaTheme="minorEastAsia" w:hAnsi="Arial" w:cs="Arial"/>
                <w:sz w:val="20"/>
                <w:szCs w:val="20"/>
                <w:lang w:eastAsia="zh-CN"/>
              </w:rPr>
              <w:t>o</w:t>
            </w:r>
          </w:p>
        </w:tc>
      </w:tr>
      <w:tr w:rsidR="00AB2284" w:rsidRPr="00386EAB" w14:paraId="784C1335" w14:textId="77777777" w:rsidTr="00DE57DA">
        <w:tc>
          <w:tcPr>
            <w:tcW w:w="1979" w:type="dxa"/>
          </w:tcPr>
          <w:p w14:paraId="25F47FF8" w14:textId="22AF8554"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489" w:type="dxa"/>
          </w:tcPr>
          <w:p w14:paraId="2FDE255C" w14:textId="429AA781" w:rsidR="00AB2284" w:rsidRPr="00386EAB"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r>
      <w:tr w:rsidR="00AB2284" w:rsidRPr="00386EAB" w14:paraId="6D9E4257" w14:textId="77777777" w:rsidTr="00DE57DA">
        <w:tc>
          <w:tcPr>
            <w:tcW w:w="1979" w:type="dxa"/>
          </w:tcPr>
          <w:p w14:paraId="488A9612" w14:textId="77777777" w:rsidR="00AB2284" w:rsidRPr="00386EAB" w:rsidRDefault="00AB2284" w:rsidP="00AB2284">
            <w:pPr>
              <w:spacing w:after="0"/>
              <w:rPr>
                <w:rFonts w:ascii="Arial" w:eastAsiaTheme="minorEastAsia" w:hAnsi="Arial" w:cs="Arial"/>
                <w:sz w:val="20"/>
                <w:szCs w:val="20"/>
                <w:lang w:eastAsia="zh-CN"/>
              </w:rPr>
            </w:pPr>
          </w:p>
        </w:tc>
        <w:tc>
          <w:tcPr>
            <w:tcW w:w="7489" w:type="dxa"/>
          </w:tcPr>
          <w:p w14:paraId="07AC073C"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1A355957" w14:textId="77777777" w:rsidTr="00DE57DA">
        <w:tc>
          <w:tcPr>
            <w:tcW w:w="1979" w:type="dxa"/>
          </w:tcPr>
          <w:p w14:paraId="6B63F0A0" w14:textId="77777777" w:rsidR="00AB2284" w:rsidRPr="00386EAB" w:rsidRDefault="00AB2284" w:rsidP="00AB2284">
            <w:pPr>
              <w:spacing w:after="0"/>
              <w:rPr>
                <w:rFonts w:ascii="Arial" w:eastAsiaTheme="minorEastAsia" w:hAnsi="Arial" w:cs="Arial"/>
                <w:sz w:val="20"/>
                <w:szCs w:val="20"/>
                <w:lang w:eastAsia="zh-CN"/>
              </w:rPr>
            </w:pPr>
          </w:p>
        </w:tc>
        <w:tc>
          <w:tcPr>
            <w:tcW w:w="7489" w:type="dxa"/>
          </w:tcPr>
          <w:p w14:paraId="74130F0D" w14:textId="77777777" w:rsidR="00AB2284" w:rsidRPr="00386EAB" w:rsidRDefault="00AB2284" w:rsidP="00AB2284">
            <w:pPr>
              <w:spacing w:after="0"/>
              <w:rPr>
                <w:rFonts w:ascii="Arial" w:eastAsiaTheme="minorEastAsia" w:hAnsi="Arial" w:cs="Arial"/>
                <w:sz w:val="20"/>
                <w:szCs w:val="20"/>
                <w:lang w:eastAsia="zh-CN"/>
              </w:rPr>
            </w:pPr>
          </w:p>
        </w:tc>
      </w:tr>
      <w:tr w:rsidR="00AB2284" w:rsidRPr="00386EAB" w14:paraId="4F404C80" w14:textId="77777777" w:rsidTr="00DE57DA">
        <w:tc>
          <w:tcPr>
            <w:tcW w:w="1979" w:type="dxa"/>
          </w:tcPr>
          <w:p w14:paraId="7362290D" w14:textId="77777777" w:rsidR="00AB2284" w:rsidRPr="00386EAB" w:rsidRDefault="00AB2284" w:rsidP="00AB2284">
            <w:pPr>
              <w:spacing w:after="0"/>
              <w:rPr>
                <w:rFonts w:ascii="Arial" w:eastAsiaTheme="minorEastAsia" w:hAnsi="Arial" w:cs="Arial"/>
                <w:sz w:val="20"/>
                <w:szCs w:val="20"/>
                <w:lang w:eastAsia="zh-CN"/>
              </w:rPr>
            </w:pPr>
          </w:p>
        </w:tc>
        <w:tc>
          <w:tcPr>
            <w:tcW w:w="7489" w:type="dxa"/>
          </w:tcPr>
          <w:p w14:paraId="17CDDA66" w14:textId="77777777" w:rsidR="00AB2284" w:rsidRPr="00386EAB" w:rsidRDefault="00AB2284" w:rsidP="00AB2284">
            <w:pPr>
              <w:spacing w:after="0"/>
              <w:rPr>
                <w:rFonts w:ascii="Arial" w:eastAsiaTheme="minorEastAsia" w:hAnsi="Arial" w:cs="Arial"/>
                <w:sz w:val="20"/>
                <w:szCs w:val="20"/>
                <w:lang w:eastAsia="zh-CN"/>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lastRenderedPageBreak/>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f4"/>
        <w:tblW w:w="0" w:type="auto"/>
        <w:tblLook w:val="04A0" w:firstRow="1" w:lastRow="0" w:firstColumn="1" w:lastColumn="0" w:noHBand="0" w:noVBand="1"/>
      </w:tblPr>
      <w:tblGrid>
        <w:gridCol w:w="9629"/>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2.2-1 Structure of PSCell MHI (PSCell MHI together with PCell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2.2-2 Where to report PSCell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2.2-3 ‎Main content to report for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Issue 2.2-4 Which ‎Message is used to report the PSCell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9"/>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PSCell MHI nested within the PCell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PSCell MHI as a separate report from PCell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9"/>
        <w:spacing w:before="120"/>
        <w:rPr>
          <w:rFonts w:eastAsia="宋体" w:cs="Arial"/>
        </w:rPr>
      </w:pPr>
      <w:r w:rsidRPr="00A81938">
        <w:rPr>
          <w:rFonts w:eastAsia="宋体"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6F3D2379" w14:textId="77777777" w:rsidR="00AE3853" w:rsidRPr="00A81938" w:rsidRDefault="00AE3853" w:rsidP="001435FF">
      <w:pPr>
        <w:pStyle w:val="a9"/>
        <w:spacing w:before="120"/>
        <w:rPr>
          <w:rFonts w:eastAsia="宋体" w:cs="Arial"/>
        </w:rPr>
      </w:pPr>
      <w:r w:rsidRPr="00A81938">
        <w:rPr>
          <w:rFonts w:eastAsia="宋体" w:cs="Arial"/>
        </w:rPr>
        <w:t>For option 2, the lists of PCell(s) and PSCell(s) are recorded separately, which may be more flexible. But on the other hand, the network may not know the association between the PScell and PCell based on the report.</w:t>
      </w:r>
    </w:p>
    <w:p w14:paraId="1786D4F7" w14:textId="77777777" w:rsidR="00AE3853" w:rsidRPr="00A81938" w:rsidRDefault="00AE3853" w:rsidP="001435FF">
      <w:pPr>
        <w:pStyle w:val="a9"/>
        <w:spacing w:before="120"/>
        <w:rPr>
          <w:rFonts w:eastAsia="宋体" w:cs="Arial"/>
        </w:rPr>
      </w:pPr>
      <w:r w:rsidRPr="00A81938">
        <w:rPr>
          <w:rFonts w:eastAsia="宋体" w:cs="Arial"/>
        </w:rPr>
        <w:t xml:space="preserve">Furthermore, the cell number of current PCell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Q7: Which option do you prefer for the structure of PSCell MHI enhancement?</w:t>
      </w:r>
    </w:p>
    <w:p w14:paraId="43D75FF0"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1: PSCell MHI nested within the PCell MHI</w:t>
      </w:r>
    </w:p>
    <w:p w14:paraId="38884BB6"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Option 2: PSCell MHI as a separate report from PCell MHI</w:t>
      </w:r>
    </w:p>
    <w:tbl>
      <w:tblPr>
        <w:tblStyle w:val="aff4"/>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f"/>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f"/>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f"/>
              <w:ind w:left="0"/>
              <w:rPr>
                <w:rFonts w:ascii="Arial" w:hAnsi="Arial" w:cs="Arial"/>
                <w:sz w:val="20"/>
                <w:szCs w:val="20"/>
                <w:lang w:eastAsia="ja-JP"/>
              </w:rPr>
            </w:pPr>
            <w:r w:rsidRPr="00026C72">
              <w:rPr>
                <w:rFonts w:ascii="Arial" w:hAnsi="Arial" w:cs="Arial"/>
                <w:sz w:val="20"/>
                <w:szCs w:val="20"/>
                <w:lang w:eastAsia="ja-JP"/>
              </w:rPr>
              <w:lastRenderedPageBreak/>
              <w:t>Ericsson</w:t>
            </w:r>
          </w:p>
        </w:tc>
        <w:tc>
          <w:tcPr>
            <w:tcW w:w="1975" w:type="dxa"/>
          </w:tcPr>
          <w:p w14:paraId="60D5A665" w14:textId="67833FAC" w:rsidR="00773B0F" w:rsidRPr="00026C72" w:rsidRDefault="004E1773" w:rsidP="00773B0F">
            <w:pPr>
              <w:spacing w:after="0"/>
              <w:rPr>
                <w:rFonts w:ascii="Arial" w:hAnsi="Arial" w:cs="Arial"/>
                <w:sz w:val="20"/>
                <w:szCs w:val="20"/>
              </w:rPr>
            </w:pPr>
            <w:r w:rsidRPr="00026C72">
              <w:rPr>
                <w:rFonts w:ascii="Arial" w:hAnsi="Arial" w:cs="Arial"/>
                <w:sz w:val="20"/>
                <w:szCs w:val="20"/>
              </w:rPr>
              <w:t>Option 1</w:t>
            </w:r>
          </w:p>
        </w:tc>
        <w:tc>
          <w:tcPr>
            <w:tcW w:w="5675" w:type="dxa"/>
          </w:tcPr>
          <w:p w14:paraId="65AEDFFF" w14:textId="2887752E"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With the PSCell MHI nested in the PCell MHI no extra complexity will be needed to link the visited PSCells with the</w:t>
            </w:r>
            <w:r w:rsidR="00026C72">
              <w:rPr>
                <w:rFonts w:ascii="Arial" w:hAnsi="Arial" w:cs="Arial"/>
                <w:sz w:val="20"/>
                <w:szCs w:val="20"/>
                <w:lang w:val="en-US"/>
              </w:rPr>
              <w:t xml:space="preserve"> visited </w:t>
            </w:r>
            <w:r w:rsidRPr="00026C72">
              <w:rPr>
                <w:rFonts w:ascii="Arial" w:hAnsi="Arial" w:cs="Arial"/>
                <w:sz w:val="20"/>
                <w:szCs w:val="20"/>
                <w:lang w:val="en-US"/>
              </w:rPr>
              <w:t>PCell.</w:t>
            </w:r>
          </w:p>
          <w:p w14:paraId="00D430A1" w14:textId="48DEEE5A"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p>
          <w:p w14:paraId="675A2EAF" w14:textId="527CE3C9"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We also note that in RAN3 it has been agreed that correlation between MN UHI and SN UHI is feasible and beneficial. </w:t>
            </w:r>
          </w:p>
          <w:p w14:paraId="7F5D4E0C" w14:textId="689183D5" w:rsidR="00773B0F" w:rsidRPr="00026C72" w:rsidRDefault="00370A02" w:rsidP="00773B0F">
            <w:pPr>
              <w:spacing w:after="0"/>
              <w:rPr>
                <w:rFonts w:ascii="Arial" w:hAnsi="Arial" w:cs="Arial"/>
                <w:sz w:val="20"/>
                <w:szCs w:val="20"/>
                <w:lang w:val="en-US"/>
              </w:rPr>
            </w:pPr>
            <w:r w:rsidRPr="00026C72">
              <w:rPr>
                <w:rFonts w:ascii="Arial" w:hAnsi="Arial" w:cs="Arial"/>
                <w:sz w:val="20"/>
                <w:szCs w:val="20"/>
                <w:lang w:val="en-US"/>
              </w:rPr>
              <w:t xml:space="preserve">Regarding QC concern on memory, </w:t>
            </w:r>
            <w:r w:rsidR="003A46D5" w:rsidRPr="00026C72">
              <w:rPr>
                <w:rFonts w:ascii="Arial" w:hAnsi="Arial" w:cs="Arial"/>
                <w:sz w:val="20"/>
                <w:szCs w:val="20"/>
                <w:lang w:val="en-US"/>
              </w:rPr>
              <w:t xml:space="preserve">RAN2 can discuss the limit on the overall maximum amount of </w:t>
            </w:r>
            <w:r w:rsidR="00DB3276" w:rsidRPr="00026C72">
              <w:rPr>
                <w:rFonts w:ascii="Arial" w:hAnsi="Arial" w:cs="Arial"/>
                <w:sz w:val="20"/>
                <w:szCs w:val="20"/>
                <w:lang w:val="en-US"/>
              </w:rPr>
              <w:t>PSCell</w:t>
            </w:r>
            <w:r w:rsidR="003A46D5" w:rsidRPr="00026C72">
              <w:rPr>
                <w:rFonts w:ascii="Arial" w:hAnsi="Arial" w:cs="Arial"/>
                <w:sz w:val="20"/>
                <w:szCs w:val="20"/>
                <w:lang w:val="en-US"/>
              </w:rPr>
              <w:t xml:space="preserve">s that the UE shall store, in order to limit the </w:t>
            </w:r>
            <w:r w:rsidR="00DB3276" w:rsidRPr="00026C72">
              <w:rPr>
                <w:rFonts w:ascii="Arial" w:hAnsi="Arial" w:cs="Arial"/>
                <w:sz w:val="20"/>
                <w:szCs w:val="20"/>
                <w:lang w:val="en-US"/>
              </w:rPr>
              <w:t>memory consumption.</w:t>
            </w:r>
          </w:p>
        </w:tc>
      </w:tr>
      <w:tr w:rsidR="000E31D8" w:rsidRPr="00100344" w14:paraId="47F86DB7" w14:textId="77777777" w:rsidTr="00DE57DA">
        <w:tc>
          <w:tcPr>
            <w:tcW w:w="1979" w:type="dxa"/>
          </w:tcPr>
          <w:p w14:paraId="387FEA98" w14:textId="25D91B9E" w:rsidR="000E31D8" w:rsidRPr="00100344" w:rsidRDefault="000E31D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E5789A9" w14:textId="15055438" w:rsidR="000E31D8" w:rsidRPr="00100344" w:rsidRDefault="000E31D8" w:rsidP="00773B0F">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 1</w:t>
            </w:r>
          </w:p>
        </w:tc>
        <w:tc>
          <w:tcPr>
            <w:tcW w:w="5675" w:type="dxa"/>
          </w:tcPr>
          <w:p w14:paraId="1F48D3F7" w14:textId="289EB982" w:rsidR="000E31D8" w:rsidRPr="00100344" w:rsidRDefault="000E31D8" w:rsidP="00F3797D">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We think </w:t>
            </w:r>
            <w:r w:rsidR="004A5713" w:rsidRPr="00100344">
              <w:rPr>
                <w:rFonts w:ascii="Arial" w:eastAsiaTheme="minorEastAsia" w:hAnsi="Arial" w:cs="Arial" w:hint="eastAsia"/>
                <w:sz w:val="20"/>
                <w:szCs w:val="20"/>
                <w:lang w:eastAsia="zh-CN"/>
              </w:rPr>
              <w:t xml:space="preserve">it important </w:t>
            </w:r>
            <w:r w:rsidRPr="00100344">
              <w:rPr>
                <w:rFonts w:ascii="Arial" w:eastAsiaTheme="minorEastAsia" w:hAnsi="Arial" w:cs="Arial" w:hint="eastAsia"/>
                <w:sz w:val="20"/>
                <w:szCs w:val="20"/>
                <w:lang w:eastAsia="zh-CN"/>
              </w:rPr>
              <w:t xml:space="preserve">to </w:t>
            </w:r>
            <w:r w:rsidR="00343892" w:rsidRPr="00100344">
              <w:rPr>
                <w:rFonts w:ascii="Arial" w:eastAsiaTheme="minorEastAsia" w:hAnsi="Arial" w:cs="Arial" w:hint="eastAsia"/>
                <w:sz w:val="20"/>
                <w:szCs w:val="20"/>
                <w:lang w:eastAsia="zh-CN"/>
              </w:rPr>
              <w:t>have a clear association</w:t>
            </w:r>
            <w:r w:rsidRPr="00100344">
              <w:rPr>
                <w:rFonts w:ascii="Arial" w:eastAsiaTheme="minorEastAsia" w:hAnsi="Arial" w:cs="Arial" w:hint="eastAsia"/>
                <w:sz w:val="20"/>
                <w:szCs w:val="20"/>
                <w:lang w:eastAsia="zh-CN"/>
              </w:rPr>
              <w:t xml:space="preserve"> of the</w:t>
            </w:r>
            <w:r w:rsidR="00343892" w:rsidRPr="00100344">
              <w:rPr>
                <w:rFonts w:ascii="Arial" w:eastAsiaTheme="minorEastAsia" w:hAnsi="Arial" w:cs="Arial" w:hint="eastAsia"/>
                <w:sz w:val="20"/>
                <w:szCs w:val="20"/>
                <w:lang w:eastAsia="zh-CN"/>
              </w:rPr>
              <w:t xml:space="preserve"> PCells and the PSCells, in order </w:t>
            </w:r>
            <w:r w:rsidRPr="00100344">
              <w:rPr>
                <w:rFonts w:ascii="Arial" w:eastAsiaTheme="minorEastAsia" w:hAnsi="Arial" w:cs="Arial" w:hint="eastAsia"/>
                <w:sz w:val="20"/>
                <w:szCs w:val="20"/>
                <w:lang w:eastAsia="zh-CN"/>
              </w:rPr>
              <w:t xml:space="preserve">to </w:t>
            </w:r>
            <w:r w:rsidR="00F3797D" w:rsidRPr="00100344">
              <w:rPr>
                <w:rFonts w:ascii="Arial" w:eastAsiaTheme="minorEastAsia" w:hAnsi="Arial" w:cs="Arial" w:hint="eastAsia"/>
                <w:sz w:val="20"/>
                <w:szCs w:val="20"/>
                <w:lang w:eastAsia="zh-CN"/>
              </w:rPr>
              <w:t xml:space="preserve">properly </w:t>
            </w:r>
            <w:r w:rsidRPr="00100344">
              <w:rPr>
                <w:rFonts w:ascii="Arial" w:eastAsiaTheme="minorEastAsia" w:hAnsi="Arial" w:cs="Arial" w:hint="eastAsia"/>
                <w:sz w:val="20"/>
                <w:szCs w:val="20"/>
                <w:lang w:eastAsia="zh-CN"/>
              </w:rPr>
              <w:t>record and report the PSCell UHI. And how many PSCells could be correlated to one P</w:t>
            </w:r>
            <w:r w:rsidRPr="00100344">
              <w:rPr>
                <w:rFonts w:ascii="Arial" w:eastAsiaTheme="minorEastAsia" w:hAnsi="Arial" w:cs="Arial"/>
                <w:sz w:val="20"/>
                <w:szCs w:val="20"/>
                <w:lang w:eastAsia="zh-CN"/>
              </w:rPr>
              <w:t>c</w:t>
            </w:r>
            <w:r w:rsidRPr="00100344">
              <w:rPr>
                <w:rFonts w:ascii="Arial" w:eastAsiaTheme="minorEastAsia" w:hAnsi="Arial" w:cs="Arial" w:hint="eastAsia"/>
                <w:sz w:val="20"/>
                <w:szCs w:val="20"/>
                <w:lang w:eastAsia="zh-CN"/>
              </w:rPr>
              <w:t xml:space="preserve">ell could be </w:t>
            </w:r>
            <w:r w:rsidR="004A5713" w:rsidRPr="00100344">
              <w:rPr>
                <w:rFonts w:ascii="Arial" w:eastAsiaTheme="minorEastAsia" w:hAnsi="Arial" w:cs="Arial" w:hint="eastAsia"/>
                <w:sz w:val="20"/>
                <w:szCs w:val="20"/>
                <w:lang w:eastAsia="zh-CN"/>
              </w:rPr>
              <w:t>discussed</w:t>
            </w:r>
            <w:r w:rsidRPr="00100344">
              <w:rPr>
                <w:rFonts w:ascii="Arial" w:eastAsiaTheme="minorEastAsia" w:hAnsi="Arial" w:cs="Arial" w:hint="eastAsia"/>
                <w:sz w:val="20"/>
                <w:szCs w:val="20"/>
                <w:lang w:eastAsia="zh-CN"/>
              </w:rPr>
              <w:t xml:space="preserve"> further.</w:t>
            </w:r>
          </w:p>
        </w:tc>
      </w:tr>
      <w:tr w:rsidR="00306F2A" w:rsidRPr="00100344" w14:paraId="2300F310" w14:textId="77777777" w:rsidTr="00DE57DA">
        <w:tc>
          <w:tcPr>
            <w:tcW w:w="1979" w:type="dxa"/>
          </w:tcPr>
          <w:p w14:paraId="54969F8F" w14:textId="76E5DDD4"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31741A26" w14:textId="29BE0218" w:rsidR="00306F2A" w:rsidRPr="00100344" w:rsidRDefault="00306F2A" w:rsidP="00773B0F">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w:t>
            </w:r>
          </w:p>
        </w:tc>
        <w:tc>
          <w:tcPr>
            <w:tcW w:w="5675" w:type="dxa"/>
          </w:tcPr>
          <w:p w14:paraId="4E1BFE8B" w14:textId="5E8E6EDD"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 is a simple way to associate the PCells and PSCells.</w:t>
            </w:r>
          </w:p>
        </w:tc>
      </w:tr>
      <w:tr w:rsidR="00306F2A" w:rsidRPr="00100344" w14:paraId="37B55205" w14:textId="77777777" w:rsidTr="00DE57DA">
        <w:tc>
          <w:tcPr>
            <w:tcW w:w="1979" w:type="dxa"/>
          </w:tcPr>
          <w:p w14:paraId="43876D95" w14:textId="44E52123"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CMCC</w:t>
            </w:r>
          </w:p>
        </w:tc>
        <w:tc>
          <w:tcPr>
            <w:tcW w:w="1975" w:type="dxa"/>
          </w:tcPr>
          <w:p w14:paraId="3D83B37D" w14:textId="77777777" w:rsidR="00306F2A" w:rsidRPr="00100344" w:rsidRDefault="00306F2A" w:rsidP="00773B0F">
            <w:pPr>
              <w:spacing w:after="0"/>
              <w:rPr>
                <w:rFonts w:ascii="Arial" w:eastAsiaTheme="minorEastAsia" w:hAnsi="Arial" w:cs="Arial"/>
                <w:sz w:val="20"/>
                <w:szCs w:val="20"/>
                <w:lang w:eastAsia="zh-CN"/>
              </w:rPr>
            </w:pPr>
          </w:p>
        </w:tc>
        <w:tc>
          <w:tcPr>
            <w:tcW w:w="5675" w:type="dxa"/>
          </w:tcPr>
          <w:p w14:paraId="00898B65" w14:textId="39CB7A6A"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 strong view.</w:t>
            </w:r>
          </w:p>
        </w:tc>
      </w:tr>
      <w:tr w:rsidR="003B158F" w:rsidRPr="00100344" w14:paraId="350CE06F" w14:textId="77777777" w:rsidTr="00DE57DA">
        <w:tc>
          <w:tcPr>
            <w:tcW w:w="1979" w:type="dxa"/>
          </w:tcPr>
          <w:p w14:paraId="15FD0EC7" w14:textId="786BE4ED" w:rsidR="003B158F" w:rsidRPr="00100344" w:rsidRDefault="003B158F" w:rsidP="003B158F">
            <w:pPr>
              <w:spacing w:after="0"/>
              <w:rPr>
                <w:rFonts w:ascii="Arial" w:eastAsiaTheme="minorEastAsia" w:hAnsi="Arial" w:cs="Arial"/>
                <w:sz w:val="20"/>
                <w:szCs w:val="20"/>
                <w:lang w:eastAsia="zh-CN"/>
              </w:rPr>
            </w:pPr>
            <w:r w:rsidRPr="003B158F">
              <w:rPr>
                <w:rFonts w:ascii="Arial" w:eastAsiaTheme="minorEastAsia" w:hAnsi="Arial" w:cs="Arial" w:hint="eastAsia"/>
                <w:sz w:val="20"/>
                <w:szCs w:val="20"/>
                <w:lang w:eastAsia="zh-CN"/>
              </w:rPr>
              <w:t>v</w:t>
            </w:r>
            <w:r w:rsidRPr="003B158F">
              <w:rPr>
                <w:rFonts w:ascii="Arial" w:eastAsiaTheme="minorEastAsia" w:hAnsi="Arial" w:cs="Arial"/>
                <w:sz w:val="20"/>
                <w:szCs w:val="20"/>
                <w:lang w:eastAsia="zh-CN"/>
              </w:rPr>
              <w:t>ivo</w:t>
            </w:r>
          </w:p>
        </w:tc>
        <w:tc>
          <w:tcPr>
            <w:tcW w:w="1975" w:type="dxa"/>
          </w:tcPr>
          <w:p w14:paraId="282CAE5A" w14:textId="5E3A4A23" w:rsidR="003B158F" w:rsidRPr="00100344" w:rsidRDefault="003B158F" w:rsidP="003B158F">
            <w:pPr>
              <w:spacing w:after="0"/>
              <w:rPr>
                <w:rFonts w:ascii="Arial" w:eastAsiaTheme="minorEastAsia" w:hAnsi="Arial" w:cs="Arial"/>
                <w:sz w:val="20"/>
                <w:szCs w:val="20"/>
                <w:lang w:eastAsia="zh-CN"/>
              </w:rPr>
            </w:pPr>
            <w:r w:rsidRPr="00633529">
              <w:rPr>
                <w:rFonts w:ascii="Arial" w:eastAsiaTheme="minorEastAsia" w:hAnsi="Arial" w:cs="Arial" w:hint="eastAsia"/>
                <w:sz w:val="20"/>
                <w:szCs w:val="20"/>
                <w:lang w:eastAsia="zh-CN"/>
              </w:rPr>
              <w:t>O</w:t>
            </w:r>
            <w:r w:rsidRPr="00633529">
              <w:rPr>
                <w:rFonts w:ascii="Arial" w:eastAsiaTheme="minorEastAsia" w:hAnsi="Arial" w:cs="Arial"/>
                <w:sz w:val="20"/>
                <w:szCs w:val="20"/>
                <w:lang w:eastAsia="zh-CN"/>
              </w:rPr>
              <w:t>ption 1</w:t>
            </w:r>
          </w:p>
        </w:tc>
        <w:tc>
          <w:tcPr>
            <w:tcW w:w="5675" w:type="dxa"/>
          </w:tcPr>
          <w:p w14:paraId="5529862A" w14:textId="7D3B0C3C" w:rsidR="003B158F" w:rsidRPr="00100344" w:rsidRDefault="003B158F" w:rsidP="003B158F">
            <w:pPr>
              <w:spacing w:after="0"/>
              <w:rPr>
                <w:rFonts w:ascii="Arial" w:eastAsiaTheme="minorEastAsia" w:hAnsi="Arial" w:cs="Arial"/>
                <w:sz w:val="20"/>
                <w:szCs w:val="20"/>
                <w:lang w:eastAsia="zh-CN"/>
              </w:rPr>
            </w:pPr>
            <w:r w:rsidRPr="00633529">
              <w:rPr>
                <w:rFonts w:ascii="Arial" w:eastAsiaTheme="minorEastAsia" w:hAnsi="Arial" w:cs="Arial" w:hint="eastAsia"/>
                <w:sz w:val="20"/>
                <w:szCs w:val="20"/>
                <w:lang w:eastAsia="zh-CN"/>
              </w:rPr>
              <w:t>A</w:t>
            </w:r>
            <w:r w:rsidRPr="00633529">
              <w:rPr>
                <w:rFonts w:ascii="Arial" w:eastAsiaTheme="minorEastAsia" w:hAnsi="Arial" w:cs="Arial"/>
                <w:sz w:val="20"/>
                <w:szCs w:val="20"/>
                <w:lang w:eastAsia="zh-CN"/>
              </w:rPr>
              <w:t xml:space="preserve">gree with previous comments that option 1 offers a clearer picture </w:t>
            </w:r>
            <w:r w:rsidRPr="00633529">
              <w:rPr>
                <w:rFonts w:ascii="Arial" w:eastAsiaTheme="minorEastAsia" w:hAnsi="Arial" w:cs="Arial" w:hint="eastAsia"/>
                <w:sz w:val="20"/>
                <w:szCs w:val="20"/>
                <w:lang w:eastAsia="zh-CN"/>
              </w:rPr>
              <w:t>of</w:t>
            </w:r>
            <w:r w:rsidRPr="00633529">
              <w:rPr>
                <w:rFonts w:ascii="Arial" w:eastAsiaTheme="minorEastAsia" w:hAnsi="Arial" w:cs="Arial"/>
                <w:sz w:val="20"/>
                <w:szCs w:val="20"/>
                <w:lang w:eastAsia="zh-CN"/>
              </w:rPr>
              <w:t xml:space="preserve"> </w:t>
            </w:r>
            <w:r w:rsidRPr="00633529">
              <w:rPr>
                <w:rFonts w:ascii="Arial" w:eastAsiaTheme="minorEastAsia" w:hAnsi="Arial" w:cs="Arial" w:hint="eastAsia"/>
                <w:sz w:val="20"/>
                <w:szCs w:val="20"/>
                <w:lang w:eastAsia="zh-CN"/>
              </w:rPr>
              <w:t>the</w:t>
            </w:r>
            <w:r w:rsidRPr="00633529">
              <w:rPr>
                <w:rFonts w:ascii="Arial" w:eastAsiaTheme="minorEastAsia" w:hAnsi="Arial" w:cs="Arial"/>
                <w:sz w:val="20"/>
                <w:szCs w:val="20"/>
                <w:lang w:eastAsia="zh-CN"/>
              </w:rPr>
              <w:t xml:space="preserve"> relationship between PCells and PSCells.</w:t>
            </w:r>
          </w:p>
        </w:tc>
      </w:tr>
      <w:tr w:rsidR="00AB2284" w:rsidRPr="00100344" w14:paraId="678871C4" w14:textId="77777777" w:rsidTr="00DE57DA">
        <w:tc>
          <w:tcPr>
            <w:tcW w:w="1979" w:type="dxa"/>
          </w:tcPr>
          <w:p w14:paraId="7C3174C9" w14:textId="1A7B070B"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105A4480" w14:textId="7CCA000B"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675" w:type="dxa"/>
          </w:tcPr>
          <w:p w14:paraId="7202912D" w14:textId="6C709809"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 with Qualcomm. Prefer not to touch the Pcell MHI structure.</w:t>
            </w:r>
          </w:p>
        </w:tc>
      </w:tr>
      <w:tr w:rsidR="00AB2284" w:rsidRPr="00100344" w14:paraId="2651C2A3" w14:textId="77777777" w:rsidTr="00DE57DA">
        <w:tc>
          <w:tcPr>
            <w:tcW w:w="1979" w:type="dxa"/>
          </w:tcPr>
          <w:p w14:paraId="26DE0B96"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2F6F464C"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5AE88C0D"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2075A0AC" w14:textId="77777777" w:rsidTr="00DE57DA">
        <w:tc>
          <w:tcPr>
            <w:tcW w:w="1979" w:type="dxa"/>
          </w:tcPr>
          <w:p w14:paraId="29A4C0FB"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308C27E3"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0BE30CFB"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4F936A92" w14:textId="77777777" w:rsidTr="00DE57DA">
        <w:tc>
          <w:tcPr>
            <w:tcW w:w="1979" w:type="dxa"/>
          </w:tcPr>
          <w:p w14:paraId="15F7A8A2"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590D186E"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666F1C09" w14:textId="77777777" w:rsidR="00AB2284" w:rsidRPr="00100344" w:rsidRDefault="00AB2284" w:rsidP="00AB2284">
            <w:pPr>
              <w:spacing w:after="0"/>
              <w:rPr>
                <w:rFonts w:ascii="Arial" w:eastAsiaTheme="minorEastAsia" w:hAnsi="Arial" w:cs="Arial"/>
                <w:sz w:val="20"/>
                <w:szCs w:val="20"/>
                <w:lang w:eastAsia="zh-CN"/>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Where to report PSCell related MHI</w:t>
      </w:r>
    </w:p>
    <w:p w14:paraId="2D851168" w14:textId="77777777" w:rsidR="00AE3853" w:rsidRPr="00A81938" w:rsidRDefault="00AE3853" w:rsidP="00DB40C4">
      <w:pPr>
        <w:pStyle w:val="a9"/>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1: PSCell MHI is reported to both PCell and PSCell MHI [23][30][31].</w:t>
      </w:r>
    </w:p>
    <w:p w14:paraId="56EED1F3"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Option 2: PSCell MHI is reported only to PCell [18] [28][34][33]</w:t>
      </w:r>
    </w:p>
    <w:p w14:paraId="22F94127" w14:textId="77777777" w:rsidR="00AE3853" w:rsidRPr="00A81938" w:rsidRDefault="00AE3853" w:rsidP="00DB40C4">
      <w:pPr>
        <w:pStyle w:val="a9"/>
        <w:spacing w:before="120"/>
        <w:rPr>
          <w:rFonts w:eastAsia="宋体" w:cs="Arial"/>
        </w:rPr>
      </w:pPr>
      <w:r w:rsidRPr="00A81938">
        <w:rPr>
          <w:rFonts w:eastAsia="宋体" w:cs="Arial"/>
        </w:rPr>
        <w:t xml:space="preserve">Based Option 1, the UE is allowed to send </w:t>
      </w:r>
      <w:r w:rsidRPr="00A81938">
        <w:rPr>
          <w:rFonts w:cs="Arial"/>
          <w:i/>
        </w:rPr>
        <w:t>mobilityHistoryAvail</w:t>
      </w:r>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9"/>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Q8: Which option do you prefer regarding where to report the PSCell related MHI?</w:t>
      </w:r>
    </w:p>
    <w:p w14:paraId="7DBC8327" w14:textId="4A67E278" w:rsidR="00AE3853" w:rsidRPr="00A81938" w:rsidRDefault="00AE3853" w:rsidP="00B91667">
      <w:pPr>
        <w:pStyle w:val="aff"/>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PSCell MHI is reported to both PCell and PSCell </w:t>
      </w:r>
    </w:p>
    <w:p w14:paraId="440063C2" w14:textId="77777777" w:rsidR="00AE3853" w:rsidRPr="00A81938" w:rsidRDefault="00AE3853" w:rsidP="00B91667">
      <w:pPr>
        <w:pStyle w:val="aff"/>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PSCell MHI is reported only to PCell </w:t>
      </w:r>
    </w:p>
    <w:tbl>
      <w:tblPr>
        <w:tblStyle w:val="aff4"/>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f"/>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916B01" w:rsidRPr="00A81938" w14:paraId="36BBE97D" w14:textId="77777777" w:rsidTr="00DE57DA">
        <w:tc>
          <w:tcPr>
            <w:tcW w:w="1979" w:type="dxa"/>
          </w:tcPr>
          <w:p w14:paraId="65B5505F" w14:textId="5AF8D1D1" w:rsidR="00916B01" w:rsidRPr="008D08A3" w:rsidRDefault="002475AB" w:rsidP="00916B01">
            <w:pPr>
              <w:pStyle w:val="aff"/>
              <w:ind w:left="0"/>
              <w:rPr>
                <w:rFonts w:ascii="Arial" w:hAnsi="Arial" w:cs="Arial"/>
                <w:sz w:val="20"/>
                <w:szCs w:val="20"/>
              </w:rPr>
            </w:pPr>
            <w:r w:rsidRPr="008D08A3">
              <w:rPr>
                <w:rFonts w:ascii="Arial" w:hAnsi="Arial" w:cs="Arial"/>
                <w:sz w:val="20"/>
                <w:szCs w:val="20"/>
              </w:rPr>
              <w:lastRenderedPageBreak/>
              <w:t>Ericsson</w:t>
            </w:r>
          </w:p>
        </w:tc>
        <w:tc>
          <w:tcPr>
            <w:tcW w:w="1975" w:type="dxa"/>
          </w:tcPr>
          <w:p w14:paraId="77D941D9" w14:textId="7FA83F2D" w:rsidR="00916B01" w:rsidRPr="008D08A3" w:rsidRDefault="00102F6B" w:rsidP="00916B01">
            <w:pPr>
              <w:spacing w:after="0"/>
              <w:rPr>
                <w:rFonts w:ascii="Arial" w:hAnsi="Arial" w:cs="Arial"/>
                <w:sz w:val="20"/>
                <w:szCs w:val="20"/>
                <w:lang w:eastAsia="en-US"/>
              </w:rPr>
            </w:pPr>
            <w:r w:rsidRPr="008D08A3">
              <w:rPr>
                <w:rFonts w:ascii="Arial" w:hAnsi="Arial" w:cs="Arial"/>
                <w:sz w:val="20"/>
                <w:szCs w:val="20"/>
                <w:lang w:eastAsia="en-US"/>
              </w:rPr>
              <w:t>Option 1</w:t>
            </w:r>
          </w:p>
        </w:tc>
        <w:tc>
          <w:tcPr>
            <w:tcW w:w="5675" w:type="dxa"/>
          </w:tcPr>
          <w:p w14:paraId="28DEFB57" w14:textId="77777777" w:rsidR="008D08A3" w:rsidRPr="008D08A3" w:rsidRDefault="008D08A3" w:rsidP="008D08A3">
            <w:pPr>
              <w:rPr>
                <w:rFonts w:ascii="Arial" w:hAnsi="Arial" w:cs="Arial"/>
                <w:sz w:val="20"/>
                <w:szCs w:val="20"/>
                <w:lang w:val="en-US"/>
              </w:rPr>
            </w:pPr>
            <w:r w:rsidRPr="008D08A3">
              <w:rPr>
                <w:rFonts w:ascii="Arial" w:hAnsi="Arial"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p>
          <w:p w14:paraId="0D5CF8D3" w14:textId="77777777" w:rsidR="008D08A3" w:rsidRPr="008D08A3" w:rsidRDefault="008D08A3" w:rsidP="008D08A3">
            <w:pPr>
              <w:spacing w:after="0"/>
              <w:rPr>
                <w:rFonts w:ascii="Arial" w:hAnsi="Arial" w:cs="Arial"/>
                <w:sz w:val="20"/>
                <w:szCs w:val="20"/>
                <w:lang w:val="en-US"/>
              </w:rPr>
            </w:pPr>
            <w:r w:rsidRPr="008D08A3">
              <w:rPr>
                <w:rFonts w:ascii="Arial" w:hAnsi="Arial"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p>
          <w:p w14:paraId="42C25D51" w14:textId="77777777" w:rsidR="008D08A3" w:rsidRPr="008D08A3" w:rsidRDefault="008D08A3" w:rsidP="008D08A3">
            <w:pPr>
              <w:spacing w:after="0"/>
              <w:rPr>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r w:rsidRPr="008D08A3">
              <w:rPr>
                <w:rFonts w:ascii="Arial" w:hAnsi="Arial"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p>
        </w:tc>
      </w:tr>
      <w:tr w:rsidR="00E836E8" w:rsidRPr="00100344" w14:paraId="6D533716" w14:textId="77777777" w:rsidTr="00DE57DA">
        <w:tc>
          <w:tcPr>
            <w:tcW w:w="1979" w:type="dxa"/>
          </w:tcPr>
          <w:p w14:paraId="61F925A4" w14:textId="7161AE86" w:rsidR="00E836E8" w:rsidRPr="00100344" w:rsidRDefault="00E836E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2E25FE7D" w14:textId="4B7149E8"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Option2</w:t>
            </w:r>
          </w:p>
        </w:tc>
        <w:tc>
          <w:tcPr>
            <w:tcW w:w="5675" w:type="dxa"/>
          </w:tcPr>
          <w:p w14:paraId="5DA37762" w14:textId="77777777" w:rsidR="00F3797D"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0A11F8EC" w14:textId="77777777" w:rsidR="00F3797D" w:rsidRPr="00100344" w:rsidRDefault="00F3797D" w:rsidP="00916B01">
            <w:pPr>
              <w:spacing w:after="0"/>
              <w:rPr>
                <w:rFonts w:ascii="Arial" w:eastAsiaTheme="minorEastAsia" w:hAnsi="Arial" w:cs="Arial"/>
                <w:sz w:val="20"/>
                <w:szCs w:val="20"/>
                <w:lang w:eastAsia="zh-CN"/>
              </w:rPr>
            </w:pPr>
          </w:p>
          <w:p w14:paraId="02A0C932" w14:textId="6327D48C"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There is no need to enhance the reporting straightforward to the SN node.</w:t>
            </w:r>
          </w:p>
        </w:tc>
      </w:tr>
      <w:tr w:rsidR="0006477B" w:rsidRPr="00100344" w14:paraId="530CAEF8" w14:textId="77777777" w:rsidTr="00DE57DA">
        <w:tc>
          <w:tcPr>
            <w:tcW w:w="1979" w:type="dxa"/>
          </w:tcPr>
          <w:p w14:paraId="087F1452" w14:textId="7553BC4E"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0E3B42D7" w14:textId="286BF13A"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2</w:t>
            </w:r>
          </w:p>
        </w:tc>
        <w:tc>
          <w:tcPr>
            <w:tcW w:w="5675" w:type="dxa"/>
          </w:tcPr>
          <w:p w14:paraId="127FFCAA" w14:textId="5011FF55"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Agree with QC that as the PSCell MHI report is not time sensitive, there is no need to report it to PSCell and enhance signaling methods for that.</w:t>
            </w:r>
          </w:p>
        </w:tc>
      </w:tr>
      <w:tr w:rsidR="0006477B" w:rsidRPr="00100344" w14:paraId="25C158DD" w14:textId="77777777" w:rsidTr="00DE57DA">
        <w:tc>
          <w:tcPr>
            <w:tcW w:w="1979" w:type="dxa"/>
          </w:tcPr>
          <w:p w14:paraId="65AB6B21" w14:textId="5D7D41BC"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7C39B35E" w14:textId="294FABAE"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w:t>
            </w:r>
            <w:r w:rsidRPr="00100344">
              <w:rPr>
                <w:rFonts w:ascii="Arial" w:eastAsiaTheme="minorEastAsia" w:hAnsi="Arial" w:cs="Arial"/>
                <w:sz w:val="20"/>
                <w:szCs w:val="20"/>
                <w:lang w:eastAsia="zh-CN"/>
              </w:rPr>
              <w:t>ption 2</w:t>
            </w:r>
          </w:p>
        </w:tc>
        <w:tc>
          <w:tcPr>
            <w:tcW w:w="5675" w:type="dxa"/>
          </w:tcPr>
          <w:p w14:paraId="4CA309F2" w14:textId="7079F8A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I</w:t>
            </w:r>
            <w:r w:rsidRPr="00100344">
              <w:rPr>
                <w:rFonts w:ascii="Arial" w:eastAsiaTheme="minorEastAsia" w:hAnsi="Arial" w:cs="Arial"/>
                <w:sz w:val="20"/>
                <w:szCs w:val="20"/>
                <w:lang w:eastAsia="zh-CN"/>
              </w:rPr>
              <w:t>t seems unnecessary to report PSCell MHI to PSCell.</w:t>
            </w:r>
          </w:p>
        </w:tc>
      </w:tr>
      <w:tr w:rsidR="008C1E8C" w:rsidRPr="00100344" w14:paraId="1F2079F5" w14:textId="77777777" w:rsidTr="00DE57DA">
        <w:tc>
          <w:tcPr>
            <w:tcW w:w="1979" w:type="dxa"/>
          </w:tcPr>
          <w:p w14:paraId="7770E99C" w14:textId="11C30339"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v</w:t>
            </w:r>
            <w:r w:rsidRPr="008C1E8C">
              <w:rPr>
                <w:rFonts w:ascii="Arial" w:eastAsiaTheme="minorEastAsia" w:hAnsi="Arial" w:cs="Arial"/>
                <w:sz w:val="20"/>
                <w:szCs w:val="20"/>
                <w:lang w:eastAsia="zh-CN"/>
              </w:rPr>
              <w:t>ivo</w:t>
            </w:r>
          </w:p>
        </w:tc>
        <w:tc>
          <w:tcPr>
            <w:tcW w:w="1975" w:type="dxa"/>
          </w:tcPr>
          <w:p w14:paraId="41BEF7F0" w14:textId="015F4C7F"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O</w:t>
            </w:r>
            <w:r w:rsidRPr="008C1E8C">
              <w:rPr>
                <w:rFonts w:ascii="Arial" w:eastAsiaTheme="minorEastAsia" w:hAnsi="Arial" w:cs="Arial"/>
                <w:sz w:val="20"/>
                <w:szCs w:val="20"/>
                <w:lang w:eastAsia="zh-CN"/>
              </w:rPr>
              <w:t>ption 1</w:t>
            </w:r>
          </w:p>
        </w:tc>
        <w:tc>
          <w:tcPr>
            <w:tcW w:w="5675" w:type="dxa"/>
          </w:tcPr>
          <w:p w14:paraId="563A8C2D" w14:textId="40064CC0"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B</w:t>
            </w:r>
            <w:r w:rsidRPr="008C1E8C">
              <w:rPr>
                <w:rFonts w:ascii="Arial" w:eastAsiaTheme="minorEastAsia" w:hAnsi="Arial" w:cs="Arial"/>
                <w:sz w:val="20"/>
                <w:szCs w:val="20"/>
                <w:lang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rsidR="00AB2284" w:rsidRPr="00100344" w14:paraId="472B8892" w14:textId="77777777" w:rsidTr="00DE57DA">
        <w:tc>
          <w:tcPr>
            <w:tcW w:w="1979" w:type="dxa"/>
          </w:tcPr>
          <w:p w14:paraId="34F3414D" w14:textId="03C50DAC"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731CE53C" w14:textId="39AA25B3"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675" w:type="dxa"/>
          </w:tcPr>
          <w:p w14:paraId="36932CD4" w14:textId="4F750FEE"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stablishing SRB3 only for transmitting MHI report may not be needed.</w:t>
            </w:r>
          </w:p>
        </w:tc>
      </w:tr>
      <w:tr w:rsidR="00AB2284" w:rsidRPr="00100344" w14:paraId="217D7C81" w14:textId="77777777" w:rsidTr="00DE57DA">
        <w:tc>
          <w:tcPr>
            <w:tcW w:w="1979" w:type="dxa"/>
          </w:tcPr>
          <w:p w14:paraId="45D17254"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0F1BCA79"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38334226"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4F0D2A63" w14:textId="77777777" w:rsidTr="00DE57DA">
        <w:tc>
          <w:tcPr>
            <w:tcW w:w="1979" w:type="dxa"/>
          </w:tcPr>
          <w:p w14:paraId="661E2C64"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2E99D5C4"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5EAA8715"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3852D27E" w14:textId="77777777" w:rsidTr="00DE57DA">
        <w:tc>
          <w:tcPr>
            <w:tcW w:w="1979" w:type="dxa"/>
          </w:tcPr>
          <w:p w14:paraId="3BD685DC"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2FDA1C3E"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5D7A4FC3" w14:textId="77777777" w:rsidR="00AB2284" w:rsidRPr="00100344" w:rsidRDefault="00AB2284" w:rsidP="00AB2284">
            <w:pPr>
              <w:spacing w:after="0"/>
              <w:rPr>
                <w:rFonts w:ascii="Arial" w:eastAsiaTheme="minorEastAsia" w:hAnsi="Arial" w:cs="Arial"/>
                <w:sz w:val="20"/>
                <w:szCs w:val="20"/>
                <w:lang w:eastAsia="zh-CN"/>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Main content for PSCell MHI</w:t>
      </w:r>
    </w:p>
    <w:p w14:paraId="01C3EA2A" w14:textId="7D1FDD1D" w:rsidR="00AE3853" w:rsidRPr="00A81938" w:rsidRDefault="00AE3853" w:rsidP="00F77730">
      <w:pPr>
        <w:pStyle w:val="a9"/>
        <w:spacing w:before="120"/>
        <w:rPr>
          <w:rFonts w:eastAsia="宋体" w:cs="Arial"/>
        </w:rPr>
      </w:pPr>
      <w:r w:rsidRPr="00A81938">
        <w:rPr>
          <w:rFonts w:eastAsia="宋体" w:cs="Arial"/>
        </w:rPr>
        <w:t>The content of PSCell MHI was also discussed in company contributions, where possible information include</w:t>
      </w:r>
    </w:p>
    <w:p w14:paraId="53FAFF0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PSCell ID (may include CGI or frequency+PCI);[18]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The time UE stayed in each PSCell;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lastRenderedPageBreak/>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PSCell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Q9: Which information can be included in PSCell MHI?</w:t>
      </w:r>
    </w:p>
    <w:tbl>
      <w:tblPr>
        <w:tblStyle w:val="aff4"/>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f"/>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182900" w:rsidRPr="00A81938" w14:paraId="6795BD26" w14:textId="77777777" w:rsidTr="00DE57DA">
        <w:tc>
          <w:tcPr>
            <w:tcW w:w="1979" w:type="dxa"/>
          </w:tcPr>
          <w:p w14:paraId="122DB037" w14:textId="60392F0D" w:rsidR="00182900" w:rsidRPr="00790398" w:rsidRDefault="00FA214C" w:rsidP="00182900">
            <w:pPr>
              <w:pStyle w:val="aff"/>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7DCDF2FC" w14:textId="5AE27874" w:rsidR="00182900" w:rsidRPr="00790398" w:rsidRDefault="00FA214C" w:rsidP="00182900">
            <w:pPr>
              <w:spacing w:after="0"/>
              <w:rPr>
                <w:rFonts w:ascii="Arial" w:hAnsi="Arial" w:cs="Arial"/>
                <w:sz w:val="20"/>
                <w:szCs w:val="20"/>
              </w:rPr>
            </w:pPr>
            <w:r w:rsidRPr="00790398">
              <w:rPr>
                <w:rFonts w:ascii="Arial" w:hAnsi="Arial" w:cs="Arial"/>
                <w:sz w:val="20"/>
                <w:szCs w:val="20"/>
              </w:rPr>
              <w:t>A, B (at least)</w:t>
            </w:r>
          </w:p>
        </w:tc>
        <w:tc>
          <w:tcPr>
            <w:tcW w:w="5675" w:type="dxa"/>
          </w:tcPr>
          <w:p w14:paraId="60EFB8E9" w14:textId="472A581A" w:rsidR="00182900" w:rsidRPr="00790398" w:rsidRDefault="00FA214C" w:rsidP="00182900">
            <w:pPr>
              <w:spacing w:after="0"/>
              <w:rPr>
                <w:rFonts w:ascii="Arial" w:hAnsi="Arial" w:cs="Arial"/>
                <w:sz w:val="20"/>
                <w:szCs w:val="20"/>
              </w:rPr>
            </w:pPr>
            <w:r w:rsidRPr="00790398">
              <w:rPr>
                <w:rFonts w:ascii="Arial" w:hAnsi="Arial" w:cs="Arial"/>
                <w:sz w:val="20"/>
                <w:szCs w:val="20"/>
              </w:rPr>
              <w:t>Similar to PCell MHI</w:t>
            </w:r>
          </w:p>
        </w:tc>
      </w:tr>
      <w:tr w:rsidR="00F53A25" w:rsidRPr="00100344" w14:paraId="1AE0A0B0" w14:textId="77777777" w:rsidTr="00DE57DA">
        <w:tc>
          <w:tcPr>
            <w:tcW w:w="1979" w:type="dxa"/>
          </w:tcPr>
          <w:p w14:paraId="76865A54" w14:textId="2EE229F0" w:rsidR="00F53A25" w:rsidRPr="00100344" w:rsidRDefault="00F53A25"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B444E91" w14:textId="356F9DC0"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w:t>
            </w:r>
            <w:r w:rsidRPr="00100344">
              <w:rPr>
                <w:rFonts w:ascii="Arial" w:eastAsiaTheme="minorEastAsia" w:hAnsi="Arial" w:cs="Arial" w:hint="eastAsia"/>
                <w:sz w:val="20"/>
                <w:szCs w:val="20"/>
                <w:lang w:eastAsia="zh-CN"/>
              </w:rPr>
              <w:t xml:space="preserve">, </w:t>
            </w:r>
            <w:r w:rsidRPr="00100344">
              <w:rPr>
                <w:rFonts w:ascii="Arial" w:eastAsiaTheme="minorEastAsia" w:hAnsi="Arial" w:cs="Arial"/>
                <w:sz w:val="20"/>
                <w:szCs w:val="20"/>
                <w:lang w:eastAsia="zh-CN"/>
              </w:rPr>
              <w:t>B</w:t>
            </w:r>
            <w:r w:rsidRPr="00100344">
              <w:rPr>
                <w:rFonts w:ascii="Arial" w:eastAsiaTheme="minorEastAsia" w:hAnsi="Arial" w:cs="Arial" w:hint="eastAsia"/>
                <w:sz w:val="20"/>
                <w:szCs w:val="20"/>
                <w:lang w:eastAsia="zh-CN"/>
              </w:rPr>
              <w:t xml:space="preserve"> and C</w:t>
            </w:r>
          </w:p>
        </w:tc>
        <w:tc>
          <w:tcPr>
            <w:tcW w:w="5675" w:type="dxa"/>
          </w:tcPr>
          <w:p w14:paraId="2686C281" w14:textId="1603A61F"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Besides the information inherit from the PCell UHI, the beam information could also be considered to further represent the location history within the same cell.</w:t>
            </w:r>
          </w:p>
        </w:tc>
      </w:tr>
      <w:tr w:rsidR="0006477B" w:rsidRPr="00100344" w14:paraId="74637D65" w14:textId="77777777" w:rsidTr="00DE57DA">
        <w:tc>
          <w:tcPr>
            <w:tcW w:w="1979" w:type="dxa"/>
          </w:tcPr>
          <w:p w14:paraId="15CFA545" w14:textId="6F3B3D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5A041085" w14:textId="4EA05782"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A,B</w:t>
            </w:r>
          </w:p>
        </w:tc>
        <w:tc>
          <w:tcPr>
            <w:tcW w:w="5675" w:type="dxa"/>
          </w:tcPr>
          <w:p w14:paraId="68FAB0F4" w14:textId="7849F1B6"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This is similar to PCell MHI</w:t>
            </w:r>
          </w:p>
        </w:tc>
      </w:tr>
      <w:tr w:rsidR="0006477B" w:rsidRPr="00100344" w14:paraId="220B54AA" w14:textId="77777777" w:rsidTr="00DE57DA">
        <w:tc>
          <w:tcPr>
            <w:tcW w:w="1979" w:type="dxa"/>
          </w:tcPr>
          <w:p w14:paraId="4480B411" w14:textId="47CACB01"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1888D748" w14:textId="49DAB0D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A</w:t>
            </w:r>
            <w:r w:rsidRPr="00100344">
              <w:rPr>
                <w:rFonts w:ascii="Arial" w:eastAsiaTheme="minorEastAsia" w:hAnsi="Arial" w:cs="Arial"/>
                <w:sz w:val="20"/>
                <w:szCs w:val="20"/>
                <w:lang w:eastAsia="zh-CN"/>
              </w:rPr>
              <w:t>, B, C</w:t>
            </w:r>
          </w:p>
        </w:tc>
        <w:tc>
          <w:tcPr>
            <w:tcW w:w="5675" w:type="dxa"/>
          </w:tcPr>
          <w:p w14:paraId="54B7963C" w14:textId="65BE186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Beam information is more accurate.</w:t>
            </w:r>
          </w:p>
        </w:tc>
      </w:tr>
      <w:tr w:rsidR="008C1E8C" w:rsidRPr="00100344" w14:paraId="46B69FCD" w14:textId="77777777" w:rsidTr="00DE57DA">
        <w:tc>
          <w:tcPr>
            <w:tcW w:w="1979" w:type="dxa"/>
          </w:tcPr>
          <w:p w14:paraId="7EC810A5" w14:textId="400F2E69"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v</w:t>
            </w:r>
            <w:r w:rsidRPr="008C1E8C">
              <w:rPr>
                <w:rFonts w:ascii="Arial" w:eastAsiaTheme="minorEastAsia" w:hAnsi="Arial" w:cs="Arial"/>
                <w:sz w:val="20"/>
                <w:szCs w:val="20"/>
                <w:lang w:eastAsia="zh-CN"/>
              </w:rPr>
              <w:t>ivo</w:t>
            </w:r>
          </w:p>
        </w:tc>
        <w:tc>
          <w:tcPr>
            <w:tcW w:w="1975" w:type="dxa"/>
          </w:tcPr>
          <w:p w14:paraId="5C339887" w14:textId="217439C7"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A</w:t>
            </w:r>
            <w:r w:rsidRPr="008C1E8C">
              <w:rPr>
                <w:rFonts w:ascii="Arial" w:eastAsiaTheme="minorEastAsia" w:hAnsi="Arial" w:cs="Arial"/>
                <w:sz w:val="20"/>
                <w:szCs w:val="20"/>
                <w:lang w:eastAsia="zh-CN"/>
              </w:rPr>
              <w:t>,B</w:t>
            </w:r>
          </w:p>
        </w:tc>
        <w:tc>
          <w:tcPr>
            <w:tcW w:w="5675" w:type="dxa"/>
          </w:tcPr>
          <w:p w14:paraId="426F665C" w14:textId="02D953A6" w:rsidR="008C1E8C" w:rsidRPr="00100344" w:rsidRDefault="008C1E8C" w:rsidP="008C1E8C">
            <w:pPr>
              <w:spacing w:after="0"/>
              <w:rPr>
                <w:rFonts w:ascii="Arial" w:eastAsiaTheme="minorEastAsia" w:hAnsi="Arial" w:cs="Arial"/>
                <w:sz w:val="20"/>
                <w:szCs w:val="20"/>
                <w:lang w:eastAsia="zh-CN"/>
              </w:rPr>
            </w:pPr>
            <w:r w:rsidRPr="008C1E8C">
              <w:rPr>
                <w:rFonts w:ascii="Arial" w:eastAsiaTheme="minorEastAsia" w:hAnsi="Arial" w:cs="Arial" w:hint="eastAsia"/>
                <w:sz w:val="20"/>
                <w:szCs w:val="20"/>
                <w:lang w:eastAsia="zh-CN"/>
              </w:rPr>
              <w:t>F</w:t>
            </w:r>
            <w:r w:rsidRPr="008C1E8C">
              <w:rPr>
                <w:rFonts w:ascii="Arial" w:eastAsiaTheme="minorEastAsia" w:hAnsi="Arial" w:cs="Arial"/>
                <w:sz w:val="20"/>
                <w:szCs w:val="20"/>
                <w:lang w:eastAsia="zh-CN"/>
              </w:rPr>
              <w:t>ollow the legacy PCell MHI design.</w:t>
            </w:r>
          </w:p>
        </w:tc>
      </w:tr>
      <w:tr w:rsidR="00AB2284" w:rsidRPr="00100344" w14:paraId="16285206" w14:textId="77777777" w:rsidTr="00DE57DA">
        <w:tc>
          <w:tcPr>
            <w:tcW w:w="1979" w:type="dxa"/>
          </w:tcPr>
          <w:p w14:paraId="6648F67E" w14:textId="12EFE79A" w:rsidR="00AB2284" w:rsidRPr="00100344" w:rsidRDefault="009774E0" w:rsidP="00AB2284">
            <w:pPr>
              <w:spacing w:after="0"/>
              <w:rPr>
                <w:rFonts w:ascii="Arial" w:eastAsiaTheme="minorEastAsia" w:hAnsi="Arial" w:cs="Arial"/>
                <w:sz w:val="20"/>
                <w:szCs w:val="20"/>
                <w:lang w:eastAsia="zh-CN"/>
              </w:rPr>
            </w:pPr>
            <w:r>
              <w:rPr>
                <w:rFonts w:ascii="Arial" w:eastAsiaTheme="minorEastAsia" w:hAnsi="Arial" w:cs="Arial"/>
                <w:lang w:eastAsia="zh-CN"/>
              </w:rPr>
              <w:t>OPPO</w:t>
            </w:r>
          </w:p>
        </w:tc>
        <w:tc>
          <w:tcPr>
            <w:tcW w:w="1975" w:type="dxa"/>
          </w:tcPr>
          <w:p w14:paraId="18253EB4" w14:textId="5692E838"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lang w:eastAsia="zh-CN"/>
              </w:rPr>
              <w:t>A</w:t>
            </w:r>
            <w:r>
              <w:rPr>
                <w:rFonts w:ascii="Arial" w:eastAsiaTheme="minorEastAsia" w:hAnsi="Arial" w:cs="Arial"/>
                <w:lang w:eastAsia="zh-CN"/>
              </w:rPr>
              <w:t xml:space="preserve"> and B</w:t>
            </w:r>
          </w:p>
        </w:tc>
        <w:tc>
          <w:tcPr>
            <w:tcW w:w="5675" w:type="dxa"/>
          </w:tcPr>
          <w:p w14:paraId="67E34DB0" w14:textId="0D75E74D"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lang w:eastAsia="zh-CN"/>
              </w:rPr>
              <w:t>P</w:t>
            </w:r>
            <w:r w:rsidR="009774E0">
              <w:rPr>
                <w:rFonts w:ascii="Arial" w:eastAsiaTheme="minorEastAsia" w:hAnsi="Arial" w:cs="Arial"/>
                <w:lang w:eastAsia="zh-CN"/>
              </w:rPr>
              <w:t>C</w:t>
            </w:r>
            <w:r>
              <w:rPr>
                <w:rFonts w:ascii="Arial" w:eastAsiaTheme="minorEastAsia" w:hAnsi="Arial" w:cs="Arial"/>
                <w:lang w:eastAsia="zh-CN"/>
              </w:rPr>
              <w:t>ell MHI contents should be taken as reference.</w:t>
            </w:r>
          </w:p>
        </w:tc>
      </w:tr>
      <w:tr w:rsidR="00AB2284" w:rsidRPr="00100344" w14:paraId="19F06DAB" w14:textId="77777777" w:rsidTr="00DE57DA">
        <w:tc>
          <w:tcPr>
            <w:tcW w:w="1979" w:type="dxa"/>
          </w:tcPr>
          <w:p w14:paraId="13F2A509"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5EB21738"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7131AE16"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0C76849F" w14:textId="77777777" w:rsidTr="00DE57DA">
        <w:tc>
          <w:tcPr>
            <w:tcW w:w="1979" w:type="dxa"/>
          </w:tcPr>
          <w:p w14:paraId="37ABED59"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59BD39F6"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4B6568E9"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2222DE6F" w14:textId="77777777" w:rsidTr="00DE57DA">
        <w:tc>
          <w:tcPr>
            <w:tcW w:w="1979" w:type="dxa"/>
          </w:tcPr>
          <w:p w14:paraId="352A8E30"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3C9DA2C7"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067A6FE2" w14:textId="77777777" w:rsidR="00AB2284" w:rsidRPr="00100344" w:rsidRDefault="00AB2284" w:rsidP="00AB2284">
            <w:pPr>
              <w:spacing w:after="0"/>
              <w:rPr>
                <w:rFonts w:ascii="Arial" w:eastAsiaTheme="minorEastAsia" w:hAnsi="Arial" w:cs="Arial"/>
                <w:sz w:val="20"/>
                <w:szCs w:val="20"/>
                <w:lang w:eastAsia="zh-CN"/>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r w:rsidRPr="00906119">
        <w:rPr>
          <w:rFonts w:ascii="Arial" w:hAnsi="Arial" w:cs="Arial"/>
          <w:u w:val="single"/>
          <w:lang w:val="en-US" w:eastAsia="zh-CN"/>
        </w:rPr>
        <w:t>PCell MHI</w:t>
      </w:r>
      <w:r w:rsidRPr="00A81938">
        <w:rPr>
          <w:rFonts w:ascii="Arial" w:hAnsi="Arial" w:cs="Arial"/>
          <w:lang w:val="en-US" w:eastAsia="zh-CN"/>
        </w:rPr>
        <w:t xml:space="preserve"> (entries c-g in the list above).‎ Companies are invited to share their preference on the necessary enhancements to </w:t>
      </w:r>
      <w:r w:rsidRPr="00906119">
        <w:rPr>
          <w:rFonts w:ascii="Arial" w:hAnsi="Arial" w:cs="Arial"/>
          <w:u w:val="single"/>
          <w:lang w:val="en-US" w:eastAsia="zh-CN"/>
        </w:rPr>
        <w:t>PCell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Q10: Which information can be added to PCell MHI?</w:t>
      </w:r>
    </w:p>
    <w:tbl>
      <w:tblPr>
        <w:tblStyle w:val="aff4"/>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100344" w14:paraId="4412EE48" w14:textId="77777777" w:rsidTr="00DE57DA">
        <w:tc>
          <w:tcPr>
            <w:tcW w:w="1979" w:type="dxa"/>
          </w:tcPr>
          <w:p w14:paraId="0B0CA9B6" w14:textId="0423CC7B" w:rsidR="004B1935" w:rsidRPr="00100344" w:rsidRDefault="004B1935"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Qualcomm</w:t>
            </w:r>
          </w:p>
        </w:tc>
        <w:tc>
          <w:tcPr>
            <w:tcW w:w="1975" w:type="dxa"/>
          </w:tcPr>
          <w:p w14:paraId="7FD76149" w14:textId="6C684979" w:rsidR="004B1935" w:rsidRPr="00100344" w:rsidRDefault="004B1935" w:rsidP="004B1935">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w:t>
            </w:r>
          </w:p>
        </w:tc>
        <w:tc>
          <w:tcPr>
            <w:tcW w:w="5675" w:type="dxa"/>
          </w:tcPr>
          <w:p w14:paraId="04BC3A3D" w14:textId="77777777" w:rsidR="004B1935" w:rsidRPr="00100344" w:rsidRDefault="004B1935" w:rsidP="004B1935">
            <w:pPr>
              <w:spacing w:after="0"/>
              <w:rPr>
                <w:rFonts w:ascii="Arial" w:eastAsiaTheme="minorEastAsia" w:hAnsi="Arial" w:cs="Arial"/>
                <w:sz w:val="20"/>
                <w:szCs w:val="20"/>
                <w:lang w:eastAsia="zh-CN"/>
              </w:rPr>
            </w:pPr>
          </w:p>
        </w:tc>
      </w:tr>
      <w:tr w:rsidR="004B1935" w:rsidRPr="00100344" w14:paraId="3899CAA7" w14:textId="77777777" w:rsidTr="00DE57DA">
        <w:tc>
          <w:tcPr>
            <w:tcW w:w="1979" w:type="dxa"/>
          </w:tcPr>
          <w:p w14:paraId="254C1BDF" w14:textId="60940062" w:rsidR="004B1935" w:rsidRPr="00100344" w:rsidRDefault="00E505E2"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73D5FA13" w14:textId="28DF8BD7" w:rsidR="004B1935" w:rsidRPr="00100344" w:rsidRDefault="00E505E2" w:rsidP="004B1935">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72E7905A" w14:textId="77777777" w:rsidR="004B1935" w:rsidRPr="00100344" w:rsidRDefault="004B1935" w:rsidP="004B1935">
            <w:pPr>
              <w:spacing w:after="0"/>
              <w:rPr>
                <w:rFonts w:ascii="Arial" w:eastAsiaTheme="minorEastAsia" w:hAnsi="Arial" w:cs="Arial"/>
                <w:sz w:val="20"/>
                <w:szCs w:val="20"/>
                <w:lang w:eastAsia="zh-CN"/>
              </w:rPr>
            </w:pPr>
          </w:p>
        </w:tc>
      </w:tr>
      <w:tr w:rsidR="0006477B" w:rsidRPr="00100344" w14:paraId="13CA7E3C" w14:textId="77777777" w:rsidTr="00DE57DA">
        <w:tc>
          <w:tcPr>
            <w:tcW w:w="1979" w:type="dxa"/>
          </w:tcPr>
          <w:p w14:paraId="70046575" w14:textId="51304F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Sharp</w:t>
            </w:r>
          </w:p>
        </w:tc>
        <w:tc>
          <w:tcPr>
            <w:tcW w:w="1975" w:type="dxa"/>
          </w:tcPr>
          <w:p w14:paraId="73B53788" w14:textId="4553D81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0A204A2E" w14:textId="77777777" w:rsidR="0006477B" w:rsidRPr="00100344" w:rsidRDefault="0006477B" w:rsidP="0006477B">
            <w:pPr>
              <w:spacing w:after="0"/>
              <w:rPr>
                <w:rFonts w:ascii="Arial" w:eastAsiaTheme="minorEastAsia" w:hAnsi="Arial" w:cs="Arial"/>
                <w:sz w:val="20"/>
                <w:szCs w:val="20"/>
                <w:lang w:eastAsia="zh-CN"/>
              </w:rPr>
            </w:pPr>
          </w:p>
        </w:tc>
      </w:tr>
      <w:tr w:rsidR="0006477B" w:rsidRPr="00100344" w14:paraId="492618E7" w14:textId="77777777" w:rsidTr="00DE57DA">
        <w:tc>
          <w:tcPr>
            <w:tcW w:w="1979" w:type="dxa"/>
          </w:tcPr>
          <w:p w14:paraId="37DCE084" w14:textId="3C94E3EF"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2F9E0577" w14:textId="36F926E9"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w:t>
            </w:r>
            <w:r w:rsidRPr="00100344">
              <w:rPr>
                <w:rFonts w:ascii="Arial" w:eastAsiaTheme="minorEastAsia" w:hAnsi="Arial" w:cs="Arial"/>
                <w:sz w:val="20"/>
                <w:szCs w:val="20"/>
                <w:lang w:eastAsia="zh-CN"/>
              </w:rPr>
              <w:t>o</w:t>
            </w:r>
          </w:p>
        </w:tc>
        <w:tc>
          <w:tcPr>
            <w:tcW w:w="5675" w:type="dxa"/>
          </w:tcPr>
          <w:p w14:paraId="5C447414" w14:textId="77777777" w:rsidR="0006477B" w:rsidRPr="00100344" w:rsidRDefault="0006477B" w:rsidP="0006477B">
            <w:pPr>
              <w:spacing w:after="0"/>
              <w:rPr>
                <w:rFonts w:ascii="Arial" w:eastAsiaTheme="minorEastAsia" w:hAnsi="Arial" w:cs="Arial"/>
                <w:sz w:val="20"/>
                <w:szCs w:val="20"/>
                <w:lang w:eastAsia="zh-CN"/>
              </w:rPr>
            </w:pPr>
          </w:p>
        </w:tc>
      </w:tr>
      <w:tr w:rsidR="009A5E4A" w:rsidRPr="00100344" w14:paraId="636F3C4A" w14:textId="77777777" w:rsidTr="00DE57DA">
        <w:tc>
          <w:tcPr>
            <w:tcW w:w="1979" w:type="dxa"/>
          </w:tcPr>
          <w:p w14:paraId="22A42A5C" w14:textId="5FB3FC1D" w:rsidR="009A5E4A" w:rsidRPr="00100344" w:rsidRDefault="009A5E4A" w:rsidP="009A5E4A">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v</w:t>
            </w:r>
            <w:r w:rsidRPr="00264F7B">
              <w:rPr>
                <w:rFonts w:ascii="Arial" w:eastAsiaTheme="minorEastAsia" w:hAnsi="Arial" w:cs="Arial"/>
                <w:sz w:val="20"/>
                <w:szCs w:val="20"/>
                <w:lang w:eastAsia="zh-CN"/>
              </w:rPr>
              <w:t>ivo</w:t>
            </w:r>
          </w:p>
        </w:tc>
        <w:tc>
          <w:tcPr>
            <w:tcW w:w="1975" w:type="dxa"/>
          </w:tcPr>
          <w:p w14:paraId="0EF9C113" w14:textId="16DBD5E8" w:rsidR="009A5E4A" w:rsidRPr="00100344" w:rsidRDefault="009A5E4A" w:rsidP="009A5E4A">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N</w:t>
            </w:r>
            <w:r w:rsidRPr="00264F7B">
              <w:rPr>
                <w:rFonts w:ascii="Arial" w:eastAsiaTheme="minorEastAsia" w:hAnsi="Arial" w:cs="Arial"/>
                <w:sz w:val="20"/>
                <w:szCs w:val="20"/>
                <w:lang w:eastAsia="zh-CN"/>
              </w:rPr>
              <w:t>o</w:t>
            </w:r>
          </w:p>
        </w:tc>
        <w:tc>
          <w:tcPr>
            <w:tcW w:w="5675" w:type="dxa"/>
          </w:tcPr>
          <w:p w14:paraId="1E70AB7A" w14:textId="77777777" w:rsidR="009A5E4A" w:rsidRPr="00100344" w:rsidRDefault="009A5E4A" w:rsidP="009A5E4A">
            <w:pPr>
              <w:spacing w:after="0"/>
              <w:rPr>
                <w:rFonts w:ascii="Arial" w:eastAsiaTheme="minorEastAsia" w:hAnsi="Arial" w:cs="Arial"/>
                <w:sz w:val="20"/>
                <w:szCs w:val="20"/>
                <w:lang w:eastAsia="zh-CN"/>
              </w:rPr>
            </w:pPr>
          </w:p>
        </w:tc>
      </w:tr>
      <w:tr w:rsidR="00AB2284" w:rsidRPr="00100344" w14:paraId="5F46DECE" w14:textId="77777777" w:rsidTr="00DE57DA">
        <w:tc>
          <w:tcPr>
            <w:tcW w:w="1979" w:type="dxa"/>
          </w:tcPr>
          <w:p w14:paraId="74295142" w14:textId="30B59BC1"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701F46FC" w14:textId="42250345" w:rsidR="00AB2284" w:rsidRPr="00100344"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675" w:type="dxa"/>
          </w:tcPr>
          <w:p w14:paraId="7AF3350B"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74D2FA5A" w14:textId="77777777" w:rsidTr="00DE57DA">
        <w:tc>
          <w:tcPr>
            <w:tcW w:w="1979" w:type="dxa"/>
          </w:tcPr>
          <w:p w14:paraId="550AAB35"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15570512"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466A3DD5"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33299C32" w14:textId="77777777" w:rsidTr="00DE57DA">
        <w:tc>
          <w:tcPr>
            <w:tcW w:w="1979" w:type="dxa"/>
          </w:tcPr>
          <w:p w14:paraId="5CDB5710"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65A7F121"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76DA638A" w14:textId="77777777" w:rsidR="00AB2284" w:rsidRPr="00100344" w:rsidRDefault="00AB2284" w:rsidP="00AB2284">
            <w:pPr>
              <w:spacing w:after="0"/>
              <w:rPr>
                <w:rFonts w:ascii="Arial" w:eastAsiaTheme="minorEastAsia" w:hAnsi="Arial" w:cs="Arial"/>
                <w:sz w:val="20"/>
                <w:szCs w:val="20"/>
                <w:lang w:eastAsia="zh-CN"/>
              </w:rPr>
            </w:pPr>
          </w:p>
        </w:tc>
      </w:tr>
      <w:tr w:rsidR="00AB2284" w:rsidRPr="00100344" w14:paraId="0CFC9F00" w14:textId="77777777" w:rsidTr="00DE57DA">
        <w:tc>
          <w:tcPr>
            <w:tcW w:w="1979" w:type="dxa"/>
          </w:tcPr>
          <w:p w14:paraId="673F9118" w14:textId="77777777" w:rsidR="00AB2284" w:rsidRPr="00100344" w:rsidRDefault="00AB2284" w:rsidP="00AB2284">
            <w:pPr>
              <w:spacing w:after="0"/>
              <w:rPr>
                <w:rFonts w:ascii="Arial" w:eastAsiaTheme="minorEastAsia" w:hAnsi="Arial" w:cs="Arial"/>
                <w:sz w:val="20"/>
                <w:szCs w:val="20"/>
                <w:lang w:eastAsia="zh-CN"/>
              </w:rPr>
            </w:pPr>
          </w:p>
        </w:tc>
        <w:tc>
          <w:tcPr>
            <w:tcW w:w="1975" w:type="dxa"/>
          </w:tcPr>
          <w:p w14:paraId="0CAE2269" w14:textId="77777777" w:rsidR="00AB2284" w:rsidRPr="00100344" w:rsidRDefault="00AB2284" w:rsidP="00AB2284">
            <w:pPr>
              <w:spacing w:after="0"/>
              <w:rPr>
                <w:rFonts w:ascii="Arial" w:eastAsiaTheme="minorEastAsia" w:hAnsi="Arial" w:cs="Arial"/>
                <w:sz w:val="20"/>
                <w:szCs w:val="20"/>
                <w:lang w:eastAsia="zh-CN"/>
              </w:rPr>
            </w:pPr>
          </w:p>
        </w:tc>
        <w:tc>
          <w:tcPr>
            <w:tcW w:w="5675" w:type="dxa"/>
          </w:tcPr>
          <w:p w14:paraId="0F6ABDB6" w14:textId="77777777" w:rsidR="00AB2284" w:rsidRPr="00100344" w:rsidRDefault="00AB2284" w:rsidP="00AB2284">
            <w:pPr>
              <w:spacing w:after="0"/>
              <w:rPr>
                <w:rFonts w:ascii="Arial" w:eastAsiaTheme="minorEastAsia" w:hAnsi="Arial" w:cs="Arial"/>
                <w:sz w:val="20"/>
                <w:szCs w:val="20"/>
                <w:lang w:eastAsia="zh-CN"/>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Message used to convey PSCell MHI</w:t>
      </w:r>
    </w:p>
    <w:p w14:paraId="152298C5" w14:textId="77777777" w:rsidR="00AE3853" w:rsidRPr="00A81938" w:rsidRDefault="00AE3853" w:rsidP="00711D5C">
      <w:pPr>
        <w:pStyle w:val="a9"/>
        <w:spacing w:before="120"/>
        <w:rPr>
          <w:rFonts w:eastAsia="宋体" w:cs="Arial"/>
        </w:rPr>
      </w:pPr>
      <w:r w:rsidRPr="00A81938">
        <w:rPr>
          <w:rFonts w:eastAsia="宋体" w:cs="Arial"/>
        </w:rPr>
        <w:t>Furthermore, which message could carry the PSCell MHI has also been discussed [23]. Note this issue may depend on the conclusion of the previous questions.</w:t>
      </w:r>
    </w:p>
    <w:p w14:paraId="6B4B8A24"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UEAssistanceInformation;</w:t>
      </w:r>
    </w:p>
    <w:p w14:paraId="4BFF7958"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UEInformationResponse;</w:t>
      </w:r>
    </w:p>
    <w:p w14:paraId="22DEFEF6" w14:textId="009800AC" w:rsidR="00AE3853" w:rsidRPr="00FB47B6" w:rsidRDefault="00AE3853" w:rsidP="00B91667">
      <w:pPr>
        <w:pStyle w:val="aff"/>
        <w:numPr>
          <w:ilvl w:val="0"/>
          <w:numId w:val="17"/>
        </w:numPr>
        <w:spacing w:before="120" w:after="120"/>
        <w:rPr>
          <w:rFonts w:ascii="Arial" w:eastAsia="宋体" w:hAnsi="Arial" w:cs="Arial"/>
          <w:sz w:val="20"/>
          <w:szCs w:val="20"/>
          <w:lang w:eastAsia="zh-CN"/>
        </w:rPr>
      </w:pPr>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PS</w:t>
      </w:r>
      <w:r w:rsidR="00DA6D9E">
        <w:rPr>
          <w:rFonts w:ascii="Arial" w:hAnsi="Arial" w:cs="Arial" w:hint="eastAsia"/>
          <w:b/>
          <w:bCs/>
          <w:lang w:val="en-US" w:eastAsia="zh-CN"/>
        </w:rPr>
        <w:t>C</w:t>
      </w:r>
      <w:r w:rsidRPr="00A81938">
        <w:rPr>
          <w:rFonts w:ascii="Arial" w:hAnsi="Arial" w:cs="Arial"/>
          <w:b/>
          <w:bCs/>
          <w:lang w:val="en-US" w:eastAsia="zh-CN"/>
        </w:rPr>
        <w:t>ell MHI?</w:t>
      </w:r>
    </w:p>
    <w:tbl>
      <w:tblPr>
        <w:tblStyle w:val="aff4"/>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f"/>
              <w:spacing w:before="120" w:after="120"/>
              <w:ind w:left="0"/>
              <w:rPr>
                <w:rFonts w:ascii="Arial" w:hAnsi="Arial" w:cs="Arial"/>
                <w:b/>
                <w:bCs/>
              </w:rPr>
            </w:pPr>
            <w:r w:rsidRPr="00406113">
              <w:rPr>
                <w:rFonts w:ascii="Arial" w:hAnsi="Arial" w:cs="Arial"/>
                <w:b/>
                <w:bCs/>
                <w:sz w:val="18"/>
                <w:szCs w:val="18"/>
              </w:rPr>
              <w:lastRenderedPageBreak/>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f"/>
              <w:spacing w:before="120" w:after="120"/>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16FF710" w14:textId="4ABDE00E" w:rsidR="00540CF9" w:rsidRPr="00790398" w:rsidRDefault="00A97A7B" w:rsidP="00540CF9">
            <w:pPr>
              <w:spacing w:before="120" w:after="120"/>
              <w:rPr>
                <w:rFonts w:ascii="Arial" w:hAnsi="Arial" w:cs="Arial"/>
                <w:sz w:val="20"/>
                <w:szCs w:val="20"/>
              </w:rPr>
            </w:pPr>
            <w:r w:rsidRPr="00790398">
              <w:rPr>
                <w:rFonts w:ascii="Arial" w:hAnsi="Arial" w:cs="Arial"/>
                <w:sz w:val="20"/>
                <w:szCs w:val="20"/>
              </w:rPr>
              <w:t>b)</w:t>
            </w:r>
          </w:p>
        </w:tc>
        <w:tc>
          <w:tcPr>
            <w:tcW w:w="5675" w:type="dxa"/>
          </w:tcPr>
          <w:p w14:paraId="40E3C3CD" w14:textId="77777777" w:rsidR="00790398" w:rsidRPr="00790398" w:rsidRDefault="00790398" w:rsidP="00790398">
            <w:pPr>
              <w:spacing w:before="120" w:after="120"/>
              <w:rPr>
                <w:rFonts w:ascii="Arial" w:hAnsi="Arial" w:cs="Arial"/>
                <w:sz w:val="20"/>
                <w:szCs w:val="20"/>
              </w:rPr>
            </w:pPr>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3F65CAEC" w14:textId="7CDB67CF" w:rsidR="00540CF9" w:rsidRPr="00790398" w:rsidRDefault="00790398" w:rsidP="00790398">
            <w:pPr>
              <w:spacing w:before="120" w:after="120"/>
              <w:rPr>
                <w:rFonts w:ascii="Arial" w:hAnsi="Arial" w:cs="Arial"/>
                <w:sz w:val="20"/>
                <w:szCs w:val="20"/>
              </w:rPr>
            </w:pPr>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BB1AA6" w:rsidRPr="006E260E" w14:paraId="0981194F" w14:textId="77777777" w:rsidTr="00DE57DA">
        <w:tc>
          <w:tcPr>
            <w:tcW w:w="1979" w:type="dxa"/>
          </w:tcPr>
          <w:p w14:paraId="4757341B" w14:textId="2CE278A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776D3E9" w14:textId="073A632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24AC8543" w14:textId="65F983A9"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The PSCell UHI could be reported together with the PCell UHI, and use the same message as the PCell UHI.</w:t>
            </w:r>
          </w:p>
        </w:tc>
      </w:tr>
      <w:tr w:rsidR="0006477B" w:rsidRPr="006E260E" w14:paraId="30B57D4C" w14:textId="77777777" w:rsidTr="00DE57DA">
        <w:tc>
          <w:tcPr>
            <w:tcW w:w="1979" w:type="dxa"/>
          </w:tcPr>
          <w:p w14:paraId="087DE5A3" w14:textId="4E32608C"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60DF4879" w14:textId="16D6FEC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0EC34E1" w14:textId="77777777" w:rsidR="0006477B" w:rsidRPr="006E260E" w:rsidRDefault="0006477B" w:rsidP="006E260E">
            <w:pPr>
              <w:spacing w:after="0"/>
              <w:rPr>
                <w:rFonts w:ascii="Arial" w:eastAsiaTheme="minorEastAsia" w:hAnsi="Arial" w:cs="Arial"/>
                <w:sz w:val="20"/>
                <w:szCs w:val="20"/>
                <w:lang w:eastAsia="zh-CN"/>
              </w:rPr>
            </w:pPr>
          </w:p>
        </w:tc>
      </w:tr>
      <w:tr w:rsidR="0006477B" w:rsidRPr="006E260E" w14:paraId="096CF180" w14:textId="77777777" w:rsidTr="00DE57DA">
        <w:tc>
          <w:tcPr>
            <w:tcW w:w="1979" w:type="dxa"/>
          </w:tcPr>
          <w:p w14:paraId="6DFE7F88" w14:textId="3265680E"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76F6A62" w14:textId="7755A5F1"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685113AE" w14:textId="77777777" w:rsidR="0006477B" w:rsidRPr="006E260E" w:rsidRDefault="0006477B" w:rsidP="006E260E">
            <w:pPr>
              <w:spacing w:after="0"/>
              <w:rPr>
                <w:rFonts w:ascii="Arial" w:eastAsiaTheme="minorEastAsia" w:hAnsi="Arial" w:cs="Arial"/>
                <w:sz w:val="20"/>
                <w:szCs w:val="20"/>
                <w:lang w:eastAsia="zh-CN"/>
              </w:rPr>
            </w:pPr>
          </w:p>
        </w:tc>
      </w:tr>
      <w:tr w:rsidR="00264F7B" w:rsidRPr="006E260E" w14:paraId="2CA051EB" w14:textId="77777777" w:rsidTr="00DE57DA">
        <w:tc>
          <w:tcPr>
            <w:tcW w:w="1979" w:type="dxa"/>
          </w:tcPr>
          <w:p w14:paraId="6CD6CA7D" w14:textId="3D2597ED" w:rsidR="00264F7B" w:rsidRPr="006E260E" w:rsidRDefault="00264F7B" w:rsidP="00264F7B">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v</w:t>
            </w:r>
            <w:r w:rsidRPr="00264F7B">
              <w:rPr>
                <w:rFonts w:ascii="Arial" w:eastAsiaTheme="minorEastAsia" w:hAnsi="Arial" w:cs="Arial"/>
                <w:sz w:val="20"/>
                <w:szCs w:val="20"/>
                <w:lang w:eastAsia="zh-CN"/>
              </w:rPr>
              <w:t>ivo</w:t>
            </w:r>
          </w:p>
        </w:tc>
        <w:tc>
          <w:tcPr>
            <w:tcW w:w="1975" w:type="dxa"/>
          </w:tcPr>
          <w:p w14:paraId="0722FE12" w14:textId="6642320B" w:rsidR="00264F7B" w:rsidRPr="006E260E" w:rsidRDefault="00264F7B" w:rsidP="00264F7B">
            <w:pPr>
              <w:spacing w:after="0"/>
              <w:rPr>
                <w:rFonts w:ascii="Arial" w:eastAsiaTheme="minorEastAsia" w:hAnsi="Arial" w:cs="Arial"/>
                <w:sz w:val="20"/>
                <w:szCs w:val="20"/>
                <w:lang w:eastAsia="zh-CN"/>
              </w:rPr>
            </w:pPr>
            <w:r w:rsidRPr="00264F7B">
              <w:rPr>
                <w:rFonts w:ascii="Arial" w:eastAsiaTheme="minorEastAsia" w:hAnsi="Arial" w:cs="Arial" w:hint="eastAsia"/>
                <w:sz w:val="20"/>
                <w:szCs w:val="20"/>
                <w:lang w:eastAsia="zh-CN"/>
              </w:rPr>
              <w:t>b</w:t>
            </w:r>
          </w:p>
        </w:tc>
        <w:tc>
          <w:tcPr>
            <w:tcW w:w="5675" w:type="dxa"/>
          </w:tcPr>
          <w:p w14:paraId="6479B84D" w14:textId="77777777" w:rsidR="00264F7B" w:rsidRPr="006E260E" w:rsidRDefault="00264F7B" w:rsidP="00264F7B">
            <w:pPr>
              <w:spacing w:after="0"/>
              <w:rPr>
                <w:rFonts w:ascii="Arial" w:eastAsiaTheme="minorEastAsia" w:hAnsi="Arial" w:cs="Arial"/>
                <w:sz w:val="20"/>
                <w:szCs w:val="20"/>
                <w:lang w:eastAsia="zh-CN"/>
              </w:rPr>
            </w:pPr>
          </w:p>
        </w:tc>
      </w:tr>
      <w:tr w:rsidR="00AB2284" w:rsidRPr="006E260E" w14:paraId="2FE6D9FD" w14:textId="77777777" w:rsidTr="00DE57DA">
        <w:tc>
          <w:tcPr>
            <w:tcW w:w="1979" w:type="dxa"/>
          </w:tcPr>
          <w:p w14:paraId="0C8E0171" w14:textId="6A467177"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EDA0DD7" w14:textId="2B7BBFBE"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b</w:t>
            </w:r>
          </w:p>
        </w:tc>
        <w:tc>
          <w:tcPr>
            <w:tcW w:w="5675" w:type="dxa"/>
          </w:tcPr>
          <w:p w14:paraId="4E51B703" w14:textId="4577A9E0"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P</w:t>
            </w:r>
            <w:r>
              <w:rPr>
                <w:rFonts w:ascii="Arial" w:eastAsiaTheme="minorEastAsia" w:hAnsi="Arial" w:cs="Arial"/>
                <w:sz w:val="20"/>
                <w:szCs w:val="20"/>
                <w:lang w:eastAsia="zh-CN"/>
              </w:rPr>
              <w:t>refer reuse the legacy mechanism for retrieving the MHI for Pcell, especially if it is agreed that MHI of PSCell is only transmitted towards the MN.</w:t>
            </w:r>
          </w:p>
        </w:tc>
      </w:tr>
      <w:tr w:rsidR="00AB2284" w:rsidRPr="006E260E" w14:paraId="419F209A" w14:textId="77777777" w:rsidTr="00DE57DA">
        <w:tc>
          <w:tcPr>
            <w:tcW w:w="1979" w:type="dxa"/>
          </w:tcPr>
          <w:p w14:paraId="18590A02"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2AE1B0AA"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2F433D9B"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2F4EFD23" w14:textId="77777777" w:rsidTr="00DE57DA">
        <w:tc>
          <w:tcPr>
            <w:tcW w:w="1979" w:type="dxa"/>
          </w:tcPr>
          <w:p w14:paraId="10B27DC1"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2A8F055E"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4BCDC017"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4BE0D5F7" w14:textId="77777777" w:rsidTr="00DE57DA">
        <w:tc>
          <w:tcPr>
            <w:tcW w:w="1979" w:type="dxa"/>
          </w:tcPr>
          <w:p w14:paraId="28BC485A"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5A306F19"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0F22FA16" w14:textId="77777777" w:rsidR="00AB2284" w:rsidRPr="006E260E" w:rsidRDefault="00AB2284" w:rsidP="00AB2284">
            <w:pPr>
              <w:spacing w:after="0"/>
              <w:rPr>
                <w:rFonts w:ascii="Arial" w:eastAsiaTheme="minorEastAsia" w:hAnsi="Arial" w:cs="Arial"/>
                <w:sz w:val="20"/>
                <w:szCs w:val="20"/>
                <w:lang w:eastAsia="zh-CN"/>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9"/>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9"/>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9"/>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Q12: Which scenario(s) are applicable for PSCell MHI enhancements?</w:t>
      </w:r>
    </w:p>
    <w:tbl>
      <w:tblPr>
        <w:tblStyle w:val="aff4"/>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f"/>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f"/>
              <w:ind w:left="0"/>
              <w:rPr>
                <w:rFonts w:ascii="Arial" w:hAnsi="Arial" w:cs="Arial"/>
                <w:b/>
                <w:bCs/>
              </w:rPr>
            </w:pPr>
            <w:r>
              <w:rPr>
                <w:rFonts w:ascii="Arial" w:hAnsi="Arial" w:cs="Arial"/>
                <w:b/>
                <w:bCs/>
              </w:rPr>
              <w:t>Ericsson</w:t>
            </w:r>
          </w:p>
        </w:tc>
        <w:tc>
          <w:tcPr>
            <w:tcW w:w="1975" w:type="dxa"/>
          </w:tcPr>
          <w:p w14:paraId="37C4CC41" w14:textId="0CE4B3A3" w:rsidR="0096617C" w:rsidRPr="00A81938" w:rsidRDefault="00CA75B5" w:rsidP="0096617C">
            <w:pPr>
              <w:spacing w:after="0"/>
              <w:rPr>
                <w:rFonts w:ascii="Arial" w:hAnsi="Arial" w:cs="Arial"/>
              </w:rPr>
            </w:pPr>
            <w:r>
              <w:rPr>
                <w:rFonts w:ascii="Arial" w:hAnsi="Arial" w:cs="Arial"/>
              </w:rPr>
              <w:t>All</w:t>
            </w:r>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6E260E" w14:paraId="46F79350" w14:textId="77777777" w:rsidTr="00DE57DA">
        <w:tc>
          <w:tcPr>
            <w:tcW w:w="1979" w:type="dxa"/>
          </w:tcPr>
          <w:p w14:paraId="5CFE3E8A" w14:textId="67CD57AF"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lastRenderedPageBreak/>
              <w:t>CATT</w:t>
            </w:r>
          </w:p>
        </w:tc>
        <w:tc>
          <w:tcPr>
            <w:tcW w:w="1975" w:type="dxa"/>
          </w:tcPr>
          <w:p w14:paraId="20B22760" w14:textId="4BA9D168"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 b and c</w:t>
            </w:r>
          </w:p>
        </w:tc>
        <w:tc>
          <w:tcPr>
            <w:tcW w:w="5675" w:type="dxa"/>
          </w:tcPr>
          <w:p w14:paraId="6D9D4F49" w14:textId="5E109DA2"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We consider that NE-DC is not a commonly used scenario and no enhance</w:t>
            </w:r>
            <w:r w:rsidR="00A56797" w:rsidRPr="006E260E">
              <w:rPr>
                <w:rFonts w:ascii="Arial" w:eastAsiaTheme="minorEastAsia" w:hAnsi="Arial" w:cs="Arial" w:hint="eastAsia"/>
                <w:sz w:val="20"/>
                <w:szCs w:val="20"/>
                <w:lang w:eastAsia="zh-CN"/>
              </w:rPr>
              <w:t>ment for it</w:t>
            </w:r>
            <w:r w:rsidRPr="006E260E">
              <w:rPr>
                <w:rFonts w:ascii="Arial" w:eastAsiaTheme="minorEastAsia" w:hAnsi="Arial" w:cs="Arial"/>
                <w:sz w:val="20"/>
                <w:szCs w:val="20"/>
                <w:lang w:eastAsia="zh-CN"/>
              </w:rPr>
              <w:t xml:space="preserve"> is needed.</w:t>
            </w:r>
          </w:p>
        </w:tc>
      </w:tr>
      <w:tr w:rsidR="0006477B" w:rsidRPr="006E260E" w14:paraId="6B028360" w14:textId="77777777" w:rsidTr="00DE57DA">
        <w:tc>
          <w:tcPr>
            <w:tcW w:w="1979" w:type="dxa"/>
          </w:tcPr>
          <w:p w14:paraId="57BBB5DE" w14:textId="29CBF24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573CE09C" w14:textId="101AEFDB"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All</w:t>
            </w:r>
          </w:p>
        </w:tc>
        <w:tc>
          <w:tcPr>
            <w:tcW w:w="5675" w:type="dxa"/>
          </w:tcPr>
          <w:p w14:paraId="5581AE24" w14:textId="77777777" w:rsidR="0006477B" w:rsidRPr="006E260E" w:rsidRDefault="0006477B" w:rsidP="0006477B">
            <w:pPr>
              <w:spacing w:after="0"/>
              <w:rPr>
                <w:rFonts w:ascii="Arial" w:eastAsiaTheme="minorEastAsia" w:hAnsi="Arial" w:cs="Arial"/>
                <w:sz w:val="20"/>
                <w:szCs w:val="20"/>
                <w:lang w:eastAsia="zh-CN"/>
              </w:rPr>
            </w:pPr>
          </w:p>
        </w:tc>
      </w:tr>
      <w:tr w:rsidR="0006477B" w:rsidRPr="006E260E" w14:paraId="5AF001C0" w14:textId="77777777" w:rsidTr="00DE57DA">
        <w:tc>
          <w:tcPr>
            <w:tcW w:w="1979" w:type="dxa"/>
          </w:tcPr>
          <w:p w14:paraId="02C917AA" w14:textId="74705868"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779D87B5" w14:textId="14FC824C"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ll</w:t>
            </w:r>
          </w:p>
        </w:tc>
        <w:tc>
          <w:tcPr>
            <w:tcW w:w="5675" w:type="dxa"/>
          </w:tcPr>
          <w:p w14:paraId="716C1860"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698BB7D1" w14:textId="77777777" w:rsidTr="00DE57DA">
        <w:tc>
          <w:tcPr>
            <w:tcW w:w="1979" w:type="dxa"/>
          </w:tcPr>
          <w:p w14:paraId="0B2E11B3" w14:textId="6AFA5DD9"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0169B7DA" w14:textId="21EF3EC0"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a, b and c</w:t>
            </w:r>
          </w:p>
        </w:tc>
        <w:tc>
          <w:tcPr>
            <w:tcW w:w="5675" w:type="dxa"/>
          </w:tcPr>
          <w:p w14:paraId="4FBEE609" w14:textId="72471B65"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S</w:t>
            </w:r>
            <w:r w:rsidRPr="003452EB">
              <w:rPr>
                <w:rFonts w:ascii="Arial" w:eastAsiaTheme="minorEastAsia" w:hAnsi="Arial" w:cs="Arial"/>
                <w:sz w:val="20"/>
                <w:szCs w:val="20"/>
                <w:lang w:eastAsia="zh-CN"/>
              </w:rPr>
              <w:t>imilar view with CATT, not sure if NE-DC is really needed.</w:t>
            </w:r>
          </w:p>
        </w:tc>
      </w:tr>
      <w:tr w:rsidR="00AB2284" w:rsidRPr="006E260E" w14:paraId="60CDBE05" w14:textId="77777777" w:rsidTr="00DE57DA">
        <w:tc>
          <w:tcPr>
            <w:tcW w:w="1979" w:type="dxa"/>
          </w:tcPr>
          <w:p w14:paraId="1A52D7D4" w14:textId="52CB344A"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lang w:eastAsia="zh-CN"/>
              </w:rPr>
              <w:t>OPPO</w:t>
            </w:r>
          </w:p>
        </w:tc>
        <w:tc>
          <w:tcPr>
            <w:tcW w:w="1975" w:type="dxa"/>
          </w:tcPr>
          <w:p w14:paraId="772E9AFB"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51FC8D83" w14:textId="6818E087"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lang w:eastAsia="zh-CN"/>
              </w:rPr>
              <w:t>Up to network vendor and MNO needs</w:t>
            </w:r>
          </w:p>
        </w:tc>
      </w:tr>
      <w:tr w:rsidR="00AB2284" w:rsidRPr="006E260E" w14:paraId="109ACC7B" w14:textId="77777777" w:rsidTr="00DE57DA">
        <w:tc>
          <w:tcPr>
            <w:tcW w:w="1979" w:type="dxa"/>
          </w:tcPr>
          <w:p w14:paraId="51088DBC"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50323AF0"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320BFAA1"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18AC9A04" w14:textId="77777777" w:rsidTr="00DE57DA">
        <w:tc>
          <w:tcPr>
            <w:tcW w:w="1979" w:type="dxa"/>
          </w:tcPr>
          <w:p w14:paraId="1DA343EE"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1B71D29C"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78A979A5"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75773A47" w14:textId="77777777" w:rsidTr="00DE57DA">
        <w:tc>
          <w:tcPr>
            <w:tcW w:w="1979" w:type="dxa"/>
          </w:tcPr>
          <w:p w14:paraId="6506410D"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3BFA6A03"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10C1CA36" w14:textId="77777777" w:rsidR="00AB2284" w:rsidRPr="006E260E" w:rsidRDefault="00AB2284" w:rsidP="00AB2284">
            <w:pPr>
              <w:spacing w:after="0"/>
              <w:rPr>
                <w:rFonts w:ascii="Arial" w:eastAsiaTheme="minorEastAsia" w:hAnsi="Arial" w:cs="Arial"/>
                <w:sz w:val="20"/>
                <w:szCs w:val="20"/>
                <w:lang w:eastAsia="zh-CN"/>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SgNB </w:t>
      </w:r>
      <w:r w:rsidRPr="00A81938">
        <w:rPr>
          <w:rFonts w:cs="Arial"/>
        </w:rPr>
        <w:t>RACH report</w:t>
      </w:r>
    </w:p>
    <w:p w14:paraId="235281E4" w14:textId="1D94028B" w:rsidR="00AE3853" w:rsidRPr="00A81938" w:rsidRDefault="00AE3853" w:rsidP="00EA4E41">
      <w:pPr>
        <w:pStyle w:val="a9"/>
        <w:spacing w:before="120"/>
        <w:rPr>
          <w:rFonts w:eastAsia="宋体" w:cs="Arial"/>
        </w:rPr>
      </w:pPr>
      <w:r w:rsidRPr="00A81938">
        <w:rPr>
          <w:rFonts w:eastAsia="宋体" w:cs="Arial"/>
        </w:rPr>
        <w:t>RAN3 has sent LS [40] to RAN2, which indicates:</w:t>
      </w:r>
    </w:p>
    <w:tbl>
      <w:tblPr>
        <w:tblStyle w:val="aff4"/>
        <w:tblW w:w="0" w:type="auto"/>
        <w:tblLook w:val="04A0" w:firstRow="1" w:lastRow="0" w:firstColumn="1" w:lastColumn="0" w:noHBand="0" w:noVBand="1"/>
      </w:tblPr>
      <w:tblGrid>
        <w:gridCol w:w="9629"/>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9"/>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9"/>
        <w:spacing w:before="120"/>
        <w:rPr>
          <w:rFonts w:eastAsia="宋体" w:cs="Arial"/>
        </w:rPr>
      </w:pPr>
      <w:r w:rsidRPr="00A81938">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4824CCBA" w14:textId="77777777" w:rsidR="00AE3853" w:rsidRPr="00A81938" w:rsidRDefault="00AE3853" w:rsidP="00EA4E41">
      <w:pPr>
        <w:pStyle w:val="a9"/>
        <w:spacing w:before="120"/>
        <w:rPr>
          <w:rFonts w:eastAsia="宋体" w:cs="Arial"/>
        </w:rPr>
      </w:pPr>
      <w:r w:rsidRPr="00A81938">
        <w:rPr>
          <w:rFonts w:eastAsia="宋体" w:cs="Arial"/>
        </w:rPr>
        <w:t>As listed in [17], there are two basic options for SgNB RACH report</w:t>
      </w:r>
    </w:p>
    <w:p w14:paraId="46CED842" w14:textId="77777777" w:rsidR="00AE3853" w:rsidRPr="00A81938" w:rsidRDefault="00AE3853" w:rsidP="00B91667">
      <w:pPr>
        <w:pStyle w:val="aff"/>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B91667">
      <w:pPr>
        <w:pStyle w:val="aff"/>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SgNB RACH report, and then UE reports the SN RACH report to the SN, directly via SRB3 or via SRB1;  </w:t>
      </w:r>
    </w:p>
    <w:p w14:paraId="1DD0565C" w14:textId="77777777" w:rsidR="00AE3853" w:rsidRPr="00A81938" w:rsidRDefault="00AE3853" w:rsidP="00EA4E41">
      <w:pPr>
        <w:pStyle w:val="a9"/>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9"/>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9"/>
        <w:spacing w:before="120"/>
        <w:rPr>
          <w:rFonts w:eastAsia="宋体" w:cs="Arial"/>
        </w:rPr>
      </w:pPr>
      <w:r w:rsidRPr="00A81938">
        <w:rPr>
          <w:rFonts w:eastAsia="宋体"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9"/>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For NR-DC case, current </w:t>
      </w:r>
      <w:r w:rsidRPr="00A81938">
        <w:rPr>
          <w:rFonts w:eastAsia="宋体" w:cs="Arial"/>
          <w:i/>
        </w:rPr>
        <w:t>rapurpose</w:t>
      </w:r>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For EN-DC case, the LTE RACH Report may need to include a NR container about SgNB UE RACH Report content.</w:t>
      </w:r>
    </w:p>
    <w:p w14:paraId="5302B423" w14:textId="2D16D8C3" w:rsidR="00AE3853" w:rsidRPr="00A81938" w:rsidRDefault="00AE3853" w:rsidP="00020E03">
      <w:pPr>
        <w:pStyle w:val="a9"/>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Legacy UEInformationRequest message can be embedded in EUTRA/NR DLInformationTransferMRDC to enable the interaction between SN and UE</w:t>
      </w:r>
      <w:bookmarkStart w:id="7"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Enhancements on the support of SgNB RACH report are required, potential solutions include:</w:t>
      </w:r>
    </w:p>
    <w:bookmarkEnd w:id="7"/>
    <w:p w14:paraId="364B8B6F" w14:textId="77777777" w:rsidR="00AE3853" w:rsidRPr="00A81938" w:rsidRDefault="00AE3853" w:rsidP="00020E03">
      <w:pPr>
        <w:pStyle w:val="Proposal"/>
        <w:numPr>
          <w:ilvl w:val="0"/>
          <w:numId w:val="0"/>
        </w:numPr>
        <w:spacing w:before="120"/>
        <w:ind w:leftChars="50" w:left="100" w:firstLineChars="200" w:firstLine="400"/>
        <w:rPr>
          <w:rStyle w:val="aff7"/>
          <w:rFonts w:cs="Arial"/>
          <w:b w:val="0"/>
          <w:i w:val="0"/>
          <w:iCs w:val="0"/>
          <w:color w:val="auto"/>
          <w:lang w:val="en-US"/>
        </w:rPr>
      </w:pPr>
      <w:r w:rsidRPr="004A5C6C">
        <w:rPr>
          <w:rStyle w:val="aff7"/>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r w:rsidRPr="00A81938">
        <w:rPr>
          <w:rFonts w:cs="Arial"/>
          <w:b w:val="0"/>
          <w:i/>
          <w:iCs/>
          <w:lang w:val="en-US"/>
        </w:rPr>
        <w:t>ULInformationTransferMRDC</w:t>
      </w:r>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f7"/>
          <w:rFonts w:cs="Arial"/>
          <w:b w:val="0"/>
          <w:i w:val="0"/>
          <w:iCs w:val="0"/>
          <w:color w:val="auto"/>
          <w:lang w:val="en-US"/>
        </w:rPr>
      </w:pPr>
      <w:r w:rsidRPr="004A5C6C">
        <w:rPr>
          <w:rStyle w:val="aff7"/>
          <w:rFonts w:cs="Arial"/>
          <w:b w:val="0"/>
          <w:i w:val="0"/>
          <w:color w:val="auto"/>
          <w:lang w:val="en-US"/>
        </w:rPr>
        <w:t xml:space="preserve">b) A new message, e.g., </w:t>
      </w:r>
      <w:r w:rsidRPr="00A81938">
        <w:rPr>
          <w:rStyle w:val="aff7"/>
          <w:rFonts w:cs="Arial"/>
          <w:b w:val="0"/>
          <w:color w:val="auto"/>
          <w:lang w:val="en-US"/>
        </w:rPr>
        <w:t>UEInformationReponseSCG</w:t>
      </w:r>
      <w:r w:rsidRPr="004A5C6C">
        <w:rPr>
          <w:rStyle w:val="aff7"/>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9"/>
        <w:spacing w:before="120"/>
        <w:rPr>
          <w:rFonts w:eastAsia="宋体" w:cs="Arial"/>
        </w:rPr>
      </w:pPr>
      <w:r w:rsidRPr="00A81938">
        <w:rPr>
          <w:rFonts w:eastAsia="宋体" w:cs="Arial"/>
        </w:rPr>
        <w:lastRenderedPageBreak/>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f4"/>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f"/>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f"/>
              <w:ind w:left="0"/>
              <w:rPr>
                <w:rFonts w:ascii="Arial" w:hAnsi="Arial" w:cs="Arial"/>
                <w:sz w:val="20"/>
                <w:szCs w:val="20"/>
                <w:lang w:val="en-US" w:eastAsia="ja-JP"/>
              </w:rPr>
            </w:pPr>
            <w:r w:rsidRPr="00790398">
              <w:rPr>
                <w:rFonts w:ascii="Arial" w:hAnsi="Arial" w:cs="Arial"/>
                <w:sz w:val="20"/>
                <w:szCs w:val="20"/>
                <w:lang w:val="en-US" w:eastAsia="ja-JP"/>
              </w:rPr>
              <w:t>Ericsson</w:t>
            </w:r>
          </w:p>
        </w:tc>
        <w:tc>
          <w:tcPr>
            <w:tcW w:w="1975" w:type="dxa"/>
          </w:tcPr>
          <w:p w14:paraId="5A1E2E46" w14:textId="5D3B18F2" w:rsidR="00F82D78" w:rsidRPr="00790398" w:rsidRDefault="00F82D78" w:rsidP="00F82D78">
            <w:pPr>
              <w:spacing w:after="0"/>
              <w:rPr>
                <w:rFonts w:ascii="Arial" w:hAnsi="Arial" w:cs="Arial"/>
                <w:sz w:val="20"/>
                <w:szCs w:val="20"/>
                <w:lang w:val="en-US"/>
              </w:rPr>
            </w:pPr>
            <w:r w:rsidRPr="00790398">
              <w:rPr>
                <w:rFonts w:ascii="Arial" w:hAnsi="Arial" w:cs="Arial"/>
                <w:sz w:val="20"/>
                <w:szCs w:val="20"/>
                <w:lang w:val="en-US"/>
              </w:rPr>
              <w:t>Yes, but</w:t>
            </w:r>
          </w:p>
        </w:tc>
        <w:tc>
          <w:tcPr>
            <w:tcW w:w="5675" w:type="dxa"/>
          </w:tcPr>
          <w:p w14:paraId="2436912C" w14:textId="5734D7AE" w:rsidR="000023D6" w:rsidRPr="00790398" w:rsidRDefault="000023D6" w:rsidP="00F82D78">
            <w:pPr>
              <w:spacing w:after="0"/>
              <w:rPr>
                <w:rFonts w:ascii="Arial" w:hAnsi="Arial" w:cs="Arial"/>
                <w:sz w:val="20"/>
                <w:szCs w:val="20"/>
                <w:lang w:val="en-US"/>
              </w:rPr>
            </w:pPr>
            <w:r w:rsidRPr="00790398">
              <w:rPr>
                <w:rFonts w:ascii="Arial" w:hAnsi="Arial" w:cs="Arial"/>
                <w:sz w:val="20"/>
                <w:szCs w:val="20"/>
                <w:lang w:val="en-US"/>
              </w:rPr>
              <w:t>For Option 1:</w:t>
            </w:r>
          </w:p>
          <w:p w14:paraId="21430A26" w14:textId="05E607AC" w:rsidR="000023D6" w:rsidRPr="00790398" w:rsidRDefault="000023D6" w:rsidP="00512360">
            <w:pPr>
              <w:pStyle w:val="a9"/>
              <w:spacing w:before="120"/>
              <w:rPr>
                <w:rFonts w:cs="Arial"/>
                <w:sz w:val="20"/>
                <w:szCs w:val="20"/>
                <w:lang w:val="en-US" w:eastAsia="ja-JP"/>
              </w:rPr>
            </w:pPr>
            <w:r w:rsidRPr="00790398">
              <w:rPr>
                <w:rFonts w:cs="Arial"/>
                <w:sz w:val="20"/>
                <w:szCs w:val="20"/>
                <w:lang w:val="en-US" w:eastAsia="ja-JP"/>
              </w:rPr>
              <w:t xml:space="preserve">“For NR-DC case, current rapurpose already supported SN related RACH report, so there is no specification impact” -&gt; </w:t>
            </w:r>
            <w:r w:rsidR="00E85F85" w:rsidRPr="00790398">
              <w:rPr>
                <w:rFonts w:cs="Arial"/>
                <w:sz w:val="20"/>
                <w:szCs w:val="20"/>
                <w:lang w:val="en-US" w:eastAsia="ja-JP"/>
              </w:rPr>
              <w:t>We do not believe that raPurpose contains SN-related info, so we are not sure what this statement means</w:t>
            </w:r>
            <w:r w:rsidR="00194596" w:rsidRPr="00790398">
              <w:rPr>
                <w:rFonts w:cs="Arial"/>
                <w:sz w:val="20"/>
                <w:szCs w:val="20"/>
                <w:lang w:val="en-US" w:eastAsia="ja-JP"/>
              </w:rPr>
              <w:t>.</w:t>
            </w:r>
          </w:p>
          <w:p w14:paraId="52E22492" w14:textId="7FD2B12B" w:rsidR="00F82D78" w:rsidRPr="00790398" w:rsidRDefault="00F82D78" w:rsidP="00F82D78">
            <w:pPr>
              <w:spacing w:after="0"/>
              <w:rPr>
                <w:rFonts w:ascii="Arial" w:hAnsi="Arial" w:cs="Arial"/>
                <w:sz w:val="20"/>
                <w:szCs w:val="20"/>
                <w:lang w:val="en-US"/>
              </w:rPr>
            </w:pPr>
          </w:p>
        </w:tc>
      </w:tr>
      <w:tr w:rsidR="00DD61F6" w:rsidRPr="006E260E" w14:paraId="188231CA" w14:textId="77777777" w:rsidTr="00DE57DA">
        <w:tc>
          <w:tcPr>
            <w:tcW w:w="1979" w:type="dxa"/>
          </w:tcPr>
          <w:p w14:paraId="04228D0D" w14:textId="5E82E72E" w:rsidR="00DD61F6" w:rsidRPr="006E260E" w:rsidRDefault="00DD61F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3C89D502" w14:textId="5EEBBE27"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w:t>
            </w:r>
          </w:p>
        </w:tc>
        <w:tc>
          <w:tcPr>
            <w:tcW w:w="5675" w:type="dxa"/>
          </w:tcPr>
          <w:p w14:paraId="0FE08584" w14:textId="77777777" w:rsidR="00DD61F6" w:rsidRPr="006E260E" w:rsidRDefault="00DD61F6" w:rsidP="001C7FC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29557EBD" w14:textId="77777777" w:rsidR="00CD7CC7" w:rsidRPr="006E260E" w:rsidRDefault="00CD7CC7" w:rsidP="001C7FCC">
            <w:pPr>
              <w:spacing w:after="0"/>
              <w:rPr>
                <w:rFonts w:ascii="Arial" w:eastAsiaTheme="minorEastAsia" w:hAnsi="Arial" w:cs="Arial"/>
                <w:sz w:val="20"/>
                <w:szCs w:val="20"/>
                <w:lang w:eastAsia="zh-CN"/>
              </w:rPr>
            </w:pPr>
          </w:p>
          <w:p w14:paraId="0EBD8ACA" w14:textId="336EDB1E"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Therefore more than one raPropose could be used for SN. The current procedure of RA report could be directly used for SN related info report.</w:t>
            </w:r>
          </w:p>
        </w:tc>
      </w:tr>
      <w:tr w:rsidR="0006477B" w:rsidRPr="006E260E" w14:paraId="380DF6EC" w14:textId="77777777" w:rsidTr="00DE57DA">
        <w:tc>
          <w:tcPr>
            <w:tcW w:w="1979" w:type="dxa"/>
          </w:tcPr>
          <w:p w14:paraId="414C5C0C" w14:textId="1B63D744"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297416FF" w14:textId="60460ADE"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5A2F7EC"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66D489F9" w14:textId="77777777" w:rsidTr="00DE57DA">
        <w:tc>
          <w:tcPr>
            <w:tcW w:w="1979" w:type="dxa"/>
          </w:tcPr>
          <w:p w14:paraId="23AA739B" w14:textId="232A50BF"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v</w:t>
            </w:r>
            <w:r w:rsidRPr="003452EB">
              <w:rPr>
                <w:rFonts w:ascii="Arial" w:eastAsiaTheme="minorEastAsia" w:hAnsi="Arial" w:cs="Arial"/>
                <w:sz w:val="20"/>
                <w:szCs w:val="20"/>
                <w:lang w:eastAsia="zh-CN"/>
              </w:rPr>
              <w:t>ivo</w:t>
            </w:r>
          </w:p>
        </w:tc>
        <w:tc>
          <w:tcPr>
            <w:tcW w:w="1975" w:type="dxa"/>
          </w:tcPr>
          <w:p w14:paraId="5D21D839" w14:textId="296886FB"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Y</w:t>
            </w:r>
            <w:r w:rsidRPr="003452EB">
              <w:rPr>
                <w:rFonts w:ascii="Arial" w:eastAsiaTheme="minorEastAsia" w:hAnsi="Arial" w:cs="Arial"/>
                <w:sz w:val="20"/>
                <w:szCs w:val="20"/>
                <w:lang w:eastAsia="zh-CN"/>
              </w:rPr>
              <w:t>es</w:t>
            </w:r>
          </w:p>
        </w:tc>
        <w:tc>
          <w:tcPr>
            <w:tcW w:w="5675" w:type="dxa"/>
          </w:tcPr>
          <w:p w14:paraId="7670F784" w14:textId="77777777" w:rsidR="003452EB" w:rsidRPr="006E260E" w:rsidRDefault="003452EB" w:rsidP="003452EB">
            <w:pPr>
              <w:spacing w:after="0"/>
              <w:rPr>
                <w:rFonts w:ascii="Arial" w:eastAsiaTheme="minorEastAsia" w:hAnsi="Arial" w:cs="Arial"/>
                <w:sz w:val="20"/>
                <w:szCs w:val="20"/>
                <w:lang w:eastAsia="zh-CN"/>
              </w:rPr>
            </w:pPr>
          </w:p>
        </w:tc>
      </w:tr>
      <w:tr w:rsidR="00AB2284" w:rsidRPr="006E260E" w14:paraId="73186E3F" w14:textId="77777777" w:rsidTr="00DE57DA">
        <w:tc>
          <w:tcPr>
            <w:tcW w:w="1979" w:type="dxa"/>
          </w:tcPr>
          <w:p w14:paraId="2F5DC058" w14:textId="282A94EB"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AA8B08F" w14:textId="049FB080"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675" w:type="dxa"/>
          </w:tcPr>
          <w:p w14:paraId="748A2773"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3C8EDD72" w14:textId="77777777" w:rsidTr="00DE57DA">
        <w:tc>
          <w:tcPr>
            <w:tcW w:w="1979" w:type="dxa"/>
          </w:tcPr>
          <w:p w14:paraId="3EC7634D"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02394982"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6AC5AD1B"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535D0154" w14:textId="77777777" w:rsidTr="00DE57DA">
        <w:tc>
          <w:tcPr>
            <w:tcW w:w="1979" w:type="dxa"/>
          </w:tcPr>
          <w:p w14:paraId="4FD239E7"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4F042470"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6CF6CE80"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576D36F1" w14:textId="77777777" w:rsidTr="00DE57DA">
        <w:tc>
          <w:tcPr>
            <w:tcW w:w="1979" w:type="dxa"/>
          </w:tcPr>
          <w:p w14:paraId="48FC5674"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138D6B99"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33657CB0" w14:textId="77777777" w:rsidR="00AB2284" w:rsidRPr="006E260E" w:rsidRDefault="00AB2284" w:rsidP="00AB2284">
            <w:pPr>
              <w:spacing w:after="0"/>
              <w:rPr>
                <w:rFonts w:ascii="Arial" w:eastAsiaTheme="minorEastAsia" w:hAnsi="Arial" w:cs="Arial"/>
                <w:sz w:val="20"/>
                <w:szCs w:val="20"/>
                <w:lang w:eastAsia="zh-CN"/>
              </w:rPr>
            </w:pPr>
          </w:p>
        </w:tc>
      </w:tr>
    </w:tbl>
    <w:p w14:paraId="7B7F86F2"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Q14: Which option do you prefer for SgNB RACH report?</w:t>
      </w:r>
    </w:p>
    <w:p w14:paraId="500AB2C7" w14:textId="77777777" w:rsidR="00D20618" w:rsidRPr="00A81938" w:rsidRDefault="00D20618" w:rsidP="00B91667">
      <w:pPr>
        <w:pStyle w:val="aff"/>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f"/>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SgNB RACH report, and then UE reports the SN RACH report to the SN, directly via SRB3 or via SRB1;  </w:t>
      </w:r>
    </w:p>
    <w:tbl>
      <w:tblPr>
        <w:tblStyle w:val="aff4"/>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f"/>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f"/>
              <w:ind w:left="0"/>
              <w:rPr>
                <w:rFonts w:ascii="Arial" w:hAnsi="Arial" w:cs="Arial"/>
                <w:b/>
                <w:bCs/>
                <w:sz w:val="20"/>
                <w:szCs w:val="20"/>
              </w:rPr>
            </w:pPr>
            <w:r w:rsidRPr="00790398">
              <w:rPr>
                <w:rFonts w:ascii="Arial" w:hAnsi="Arial" w:cs="Arial"/>
                <w:b/>
                <w:bCs/>
                <w:sz w:val="20"/>
                <w:szCs w:val="20"/>
              </w:rPr>
              <w:t>Ericsson</w:t>
            </w:r>
          </w:p>
        </w:tc>
        <w:tc>
          <w:tcPr>
            <w:tcW w:w="1975" w:type="dxa"/>
          </w:tcPr>
          <w:p w14:paraId="5B6502F8" w14:textId="03F79CB7" w:rsidR="00A973A9" w:rsidRPr="00790398" w:rsidRDefault="008F4E59" w:rsidP="00A973A9">
            <w:pPr>
              <w:spacing w:after="0"/>
              <w:rPr>
                <w:rFonts w:ascii="Arial" w:hAnsi="Arial" w:cs="Arial"/>
                <w:sz w:val="20"/>
                <w:szCs w:val="20"/>
              </w:rPr>
            </w:pPr>
            <w:r w:rsidRPr="00790398">
              <w:rPr>
                <w:rFonts w:ascii="Arial" w:hAnsi="Arial" w:cs="Arial"/>
                <w:sz w:val="20"/>
                <w:szCs w:val="20"/>
              </w:rPr>
              <w:t>Option 2</w:t>
            </w:r>
          </w:p>
        </w:tc>
        <w:tc>
          <w:tcPr>
            <w:tcW w:w="5675" w:type="dxa"/>
          </w:tcPr>
          <w:p w14:paraId="37E88F21" w14:textId="077F9995" w:rsidR="008F4E59" w:rsidRPr="00790398" w:rsidRDefault="005E3F8F" w:rsidP="008F4E59">
            <w:pPr>
              <w:spacing w:after="0"/>
              <w:rPr>
                <w:rFonts w:ascii="Arial" w:hAnsi="Arial" w:cs="Arial"/>
                <w:sz w:val="20"/>
                <w:szCs w:val="20"/>
                <w:lang w:val="en-US"/>
              </w:rPr>
            </w:pPr>
            <w:r w:rsidRPr="00790398">
              <w:rPr>
                <w:rFonts w:ascii="Arial" w:hAnsi="Arial" w:cs="Arial"/>
                <w:sz w:val="20"/>
                <w:szCs w:val="20"/>
                <w:lang w:val="en-US"/>
              </w:rPr>
              <w:t xml:space="preserve">As said in Q8, </w:t>
            </w:r>
            <w:r w:rsidR="008F4E59" w:rsidRPr="00790398">
              <w:rPr>
                <w:rFonts w:ascii="Arial" w:hAnsi="Arial" w:cs="Arial"/>
                <w:sz w:val="20"/>
                <w:szCs w:val="20"/>
                <w:lang w:val="en-US"/>
              </w:rPr>
              <w:t xml:space="preserve">all nodes (MN and SN) may not support fetching of the MHI, </w:t>
            </w:r>
            <w:r w:rsidR="00C11D6B" w:rsidRPr="00790398">
              <w:rPr>
                <w:rFonts w:ascii="Arial" w:hAnsi="Arial" w:cs="Arial"/>
                <w:sz w:val="20"/>
                <w:szCs w:val="20"/>
                <w:lang w:val="en-US"/>
              </w:rPr>
              <w:t xml:space="preserve">hence </w:t>
            </w:r>
            <w:r w:rsidR="008F4E59" w:rsidRPr="00790398">
              <w:rPr>
                <w:rFonts w:ascii="Arial" w:hAnsi="Arial" w:cs="Arial"/>
                <w:sz w:val="20"/>
                <w:szCs w:val="20"/>
                <w:lang w:val="en-US"/>
              </w:rPr>
              <w:t xml:space="preserve">option 2 </w:t>
            </w:r>
            <w:r w:rsidR="00C11D6B" w:rsidRPr="00790398">
              <w:rPr>
                <w:rFonts w:ascii="Arial" w:hAnsi="Arial" w:cs="Arial"/>
                <w:sz w:val="20"/>
                <w:szCs w:val="20"/>
                <w:lang w:val="en-US"/>
              </w:rPr>
              <w:t>can give the possibility to directly fetch the SN report, in case the PCell does not support MHI fetching.</w:t>
            </w:r>
            <w:r w:rsidR="008F4E59" w:rsidRPr="00790398">
              <w:rPr>
                <w:rFonts w:ascii="Arial" w:hAnsi="Arial" w:cs="Arial"/>
                <w:sz w:val="20"/>
                <w:szCs w:val="20"/>
                <w:lang w:val="en-US"/>
              </w:rPr>
              <w:t xml:space="preserve"> </w:t>
            </w:r>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6E260E" w14:paraId="7C92ABCD" w14:textId="77777777" w:rsidTr="00DE57DA">
        <w:tc>
          <w:tcPr>
            <w:tcW w:w="1979" w:type="dxa"/>
          </w:tcPr>
          <w:p w14:paraId="291129C9" w14:textId="24AB8AB0" w:rsidR="001809B2" w:rsidRPr="006E260E" w:rsidRDefault="001809B2"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27CD372" w14:textId="63F4362A"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1</w:t>
            </w:r>
          </w:p>
        </w:tc>
        <w:tc>
          <w:tcPr>
            <w:tcW w:w="5675" w:type="dxa"/>
          </w:tcPr>
          <w:p w14:paraId="5A4A5A4D" w14:textId="36F92576" w:rsidR="001809B2" w:rsidRPr="006E260E" w:rsidRDefault="001809B2"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Just to make it clear, this is about the RA report fetching not the MHI fetching.</w:t>
            </w:r>
          </w:p>
          <w:p w14:paraId="736B3FED" w14:textId="77777777" w:rsidR="001A4ACE" w:rsidRPr="006E260E" w:rsidRDefault="001A4ACE" w:rsidP="001C7FCC">
            <w:pPr>
              <w:spacing w:after="0"/>
              <w:rPr>
                <w:rFonts w:ascii="Arial" w:eastAsiaTheme="minorEastAsia" w:hAnsi="Arial" w:cs="Arial"/>
                <w:sz w:val="20"/>
                <w:szCs w:val="20"/>
                <w:lang w:eastAsia="zh-CN"/>
              </w:rPr>
            </w:pPr>
          </w:p>
          <w:p w14:paraId="59C88492" w14:textId="73E5B669"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Since </w:t>
            </w:r>
            <w:r w:rsidRPr="006E260E">
              <w:rPr>
                <w:rFonts w:ascii="Arial" w:eastAsiaTheme="minorEastAsia" w:hAnsi="Arial" w:cs="Arial"/>
                <w:sz w:val="20"/>
                <w:szCs w:val="20"/>
                <w:lang w:eastAsia="zh-CN"/>
              </w:rPr>
              <w:t xml:space="preserve">the RACH report may </w:t>
            </w:r>
            <w:r w:rsidRPr="006E260E">
              <w:rPr>
                <w:rFonts w:ascii="Arial" w:eastAsiaTheme="minorEastAsia" w:hAnsi="Arial" w:cs="Arial" w:hint="eastAsia"/>
                <w:sz w:val="20"/>
                <w:szCs w:val="20"/>
                <w:lang w:eastAsia="zh-CN"/>
              </w:rPr>
              <w:t xml:space="preserve">always </w:t>
            </w:r>
            <w:r w:rsidRPr="006E260E">
              <w:rPr>
                <w:rFonts w:ascii="Arial" w:eastAsiaTheme="minorEastAsia" w:hAnsi="Arial" w:cs="Arial"/>
                <w:sz w:val="20"/>
                <w:szCs w:val="20"/>
                <w:lang w:eastAsia="zh-CN"/>
              </w:rPr>
              <w:t>need to be forwarded</w:t>
            </w:r>
            <w:r w:rsidRPr="006E260E">
              <w:rPr>
                <w:rFonts w:ascii="Arial" w:eastAsiaTheme="minorEastAsia" w:hAnsi="Arial" w:cs="Arial" w:hint="eastAsia"/>
                <w:sz w:val="20"/>
                <w:szCs w:val="20"/>
                <w:lang w:eastAsia="zh-CN"/>
              </w:rPr>
              <w:t xml:space="preserve"> to the </w:t>
            </w:r>
            <w:r w:rsidRPr="006E260E">
              <w:rPr>
                <w:rFonts w:ascii="Arial" w:eastAsiaTheme="minorEastAsia" w:hAnsi="Arial" w:cs="Arial"/>
                <w:sz w:val="20"/>
                <w:szCs w:val="20"/>
                <w:lang w:eastAsia="zh-CN"/>
              </w:rPr>
              <w:t>SN for which the RACH procedure actually occurred</w:t>
            </w:r>
            <w:r w:rsidRPr="006E260E">
              <w:rPr>
                <w:rFonts w:ascii="Arial" w:eastAsiaTheme="minorEastAsia" w:hAnsi="Arial" w:cs="Arial" w:hint="eastAsia"/>
                <w:sz w:val="20"/>
                <w:szCs w:val="20"/>
                <w:lang w:eastAsia="zh-CN"/>
              </w:rPr>
              <w:t xml:space="preserve">, it is suggested to choose option 1 which is already supported for NR-DC. </w:t>
            </w: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nd for (NG)EN-DC, some enhance</w:t>
            </w:r>
            <w:r w:rsidR="009538DB" w:rsidRPr="006E260E">
              <w:rPr>
                <w:rFonts w:ascii="Arial" w:eastAsiaTheme="minorEastAsia" w:hAnsi="Arial" w:cs="Arial" w:hint="eastAsia"/>
                <w:sz w:val="20"/>
                <w:szCs w:val="20"/>
                <w:lang w:eastAsia="zh-CN"/>
              </w:rPr>
              <w:t>ment</w:t>
            </w:r>
            <w:r w:rsidRPr="006E260E">
              <w:rPr>
                <w:rFonts w:ascii="Arial" w:eastAsiaTheme="minorEastAsia" w:hAnsi="Arial" w:cs="Arial" w:hint="eastAsia"/>
                <w:sz w:val="20"/>
                <w:szCs w:val="20"/>
                <w:lang w:eastAsia="zh-CN"/>
              </w:rPr>
              <w:t xml:space="preserve"> such as the container is needed in Uu.</w:t>
            </w:r>
          </w:p>
        </w:tc>
      </w:tr>
      <w:tr w:rsidR="0006477B" w:rsidRPr="006E260E" w14:paraId="29458A60" w14:textId="77777777" w:rsidTr="00DE57DA">
        <w:tc>
          <w:tcPr>
            <w:tcW w:w="1979" w:type="dxa"/>
          </w:tcPr>
          <w:p w14:paraId="526EB058" w14:textId="57A477B6"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7B6FFD40" w14:textId="5B916BF7"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Option 1</w:t>
            </w:r>
          </w:p>
        </w:tc>
        <w:tc>
          <w:tcPr>
            <w:tcW w:w="5675" w:type="dxa"/>
          </w:tcPr>
          <w:p w14:paraId="125385ED" w14:textId="77777777" w:rsidR="0006477B" w:rsidRPr="006E260E" w:rsidRDefault="0006477B" w:rsidP="0006477B">
            <w:pPr>
              <w:spacing w:after="0"/>
              <w:rPr>
                <w:rFonts w:ascii="Arial" w:eastAsiaTheme="minorEastAsia" w:hAnsi="Arial" w:cs="Arial"/>
                <w:sz w:val="20"/>
                <w:szCs w:val="20"/>
                <w:lang w:eastAsia="zh-CN"/>
              </w:rPr>
            </w:pPr>
          </w:p>
        </w:tc>
      </w:tr>
      <w:tr w:rsidR="003452EB" w:rsidRPr="006E260E" w14:paraId="2B26E103" w14:textId="77777777" w:rsidTr="00DE57DA">
        <w:tc>
          <w:tcPr>
            <w:tcW w:w="1979" w:type="dxa"/>
          </w:tcPr>
          <w:p w14:paraId="2086EA19" w14:textId="6E7D83A4"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lastRenderedPageBreak/>
              <w:t>v</w:t>
            </w:r>
            <w:r w:rsidRPr="003452EB">
              <w:rPr>
                <w:rFonts w:ascii="Arial" w:eastAsiaTheme="minorEastAsia" w:hAnsi="Arial" w:cs="Arial"/>
                <w:sz w:val="20"/>
                <w:szCs w:val="20"/>
                <w:lang w:eastAsia="zh-CN"/>
              </w:rPr>
              <w:t>ivo</w:t>
            </w:r>
          </w:p>
        </w:tc>
        <w:tc>
          <w:tcPr>
            <w:tcW w:w="1975" w:type="dxa"/>
          </w:tcPr>
          <w:p w14:paraId="72CF90F5" w14:textId="60302695" w:rsidR="003452EB" w:rsidRPr="006E260E"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hint="eastAsia"/>
                <w:sz w:val="20"/>
                <w:szCs w:val="20"/>
                <w:lang w:eastAsia="zh-CN"/>
              </w:rPr>
              <w:t>O</w:t>
            </w:r>
            <w:r w:rsidRPr="003452EB">
              <w:rPr>
                <w:rFonts w:ascii="Arial" w:eastAsiaTheme="minorEastAsia" w:hAnsi="Arial" w:cs="Arial"/>
                <w:sz w:val="20"/>
                <w:szCs w:val="20"/>
                <w:lang w:eastAsia="zh-CN"/>
              </w:rPr>
              <w:t>ption 2</w:t>
            </w:r>
          </w:p>
        </w:tc>
        <w:tc>
          <w:tcPr>
            <w:tcW w:w="5675" w:type="dxa"/>
          </w:tcPr>
          <w:p w14:paraId="71CFB4AC" w14:textId="77777777" w:rsidR="003019A9" w:rsidRDefault="003452EB" w:rsidP="003452EB">
            <w:pPr>
              <w:spacing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1FF8E99D" w14:textId="32C95BB3" w:rsidR="003452EB" w:rsidRPr="006E260E" w:rsidRDefault="003452EB" w:rsidP="003019A9">
            <w:pPr>
              <w:spacing w:beforeLines="50" w:before="120" w:after="0"/>
              <w:rPr>
                <w:rFonts w:ascii="Arial" w:eastAsiaTheme="minorEastAsia" w:hAnsi="Arial" w:cs="Arial"/>
                <w:sz w:val="20"/>
                <w:szCs w:val="20"/>
                <w:lang w:eastAsia="zh-CN"/>
              </w:rPr>
            </w:pPr>
            <w:r w:rsidRPr="003452EB">
              <w:rPr>
                <w:rFonts w:ascii="Arial" w:eastAsiaTheme="minorEastAsia" w:hAnsi="Arial" w:cs="Arial"/>
                <w:sz w:val="20"/>
                <w:szCs w:val="20"/>
                <w:lang w:eastAsia="zh-CN"/>
              </w:rPr>
              <w:t>So it is more reasonable to separate the MN-related process from SN.</w:t>
            </w:r>
          </w:p>
        </w:tc>
      </w:tr>
      <w:tr w:rsidR="00AB2284" w:rsidRPr="006E260E" w14:paraId="7CD9325A" w14:textId="77777777" w:rsidTr="00DE57DA">
        <w:tc>
          <w:tcPr>
            <w:tcW w:w="1979" w:type="dxa"/>
          </w:tcPr>
          <w:p w14:paraId="7D6F5106" w14:textId="48AAAB76"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2844F69" w14:textId="5680992C"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1</w:t>
            </w:r>
          </w:p>
        </w:tc>
        <w:tc>
          <w:tcPr>
            <w:tcW w:w="5675" w:type="dxa"/>
          </w:tcPr>
          <w:p w14:paraId="18E74F48"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55D85EB9" w14:textId="77777777" w:rsidTr="00DE57DA">
        <w:tc>
          <w:tcPr>
            <w:tcW w:w="1979" w:type="dxa"/>
          </w:tcPr>
          <w:p w14:paraId="0C2FF456"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26BD461C"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463762DC"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69ED5BB1" w14:textId="77777777" w:rsidTr="00DE57DA">
        <w:tc>
          <w:tcPr>
            <w:tcW w:w="1979" w:type="dxa"/>
          </w:tcPr>
          <w:p w14:paraId="68B6C003"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45F12701"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4F722B20"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7202EA54" w14:textId="77777777" w:rsidTr="00DE57DA">
        <w:tc>
          <w:tcPr>
            <w:tcW w:w="1979" w:type="dxa"/>
          </w:tcPr>
          <w:p w14:paraId="0AB9E13E"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1802C02C"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3C9317C0" w14:textId="77777777" w:rsidR="00AB2284" w:rsidRPr="006E260E" w:rsidRDefault="00AB2284" w:rsidP="00AB2284">
            <w:pPr>
              <w:spacing w:after="0"/>
              <w:rPr>
                <w:rFonts w:ascii="Arial" w:eastAsiaTheme="minorEastAsia" w:hAnsi="Arial" w:cs="Arial"/>
                <w:sz w:val="20"/>
                <w:szCs w:val="20"/>
                <w:lang w:eastAsia="zh-CN"/>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9"/>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9"/>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PCell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SCell</w:t>
      </w:r>
      <w:r w:rsidRPr="00A81938">
        <w:rPr>
          <w:rFonts w:ascii="Arial" w:hAnsi="Arial" w:cs="Arial"/>
          <w:sz w:val="20"/>
          <w:szCs w:val="20"/>
          <w:lang w:val="en-US" w:eastAsia="zh-CN"/>
        </w:rPr>
        <w:t>;</w:t>
      </w:r>
    </w:p>
    <w:p w14:paraId="673895E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r w:rsidRPr="008D66CE">
        <w:rPr>
          <w:rFonts w:ascii="Arial" w:hAnsi="Arial" w:cs="Arial"/>
          <w:i/>
          <w:iCs/>
          <w:sz w:val="20"/>
          <w:szCs w:val="20"/>
        </w:rPr>
        <w:t>raPurpose</w:t>
      </w:r>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raPurpose into RLF report, if the RLF cause is </w:t>
      </w:r>
      <w:r w:rsidRPr="008D66CE">
        <w:rPr>
          <w:rFonts w:ascii="Arial" w:hAnsi="Arial" w:cs="Arial"/>
          <w:i/>
          <w:sz w:val="20"/>
          <w:szCs w:val="20"/>
          <w:lang w:val="en-US" w:eastAsia="zh-CN"/>
        </w:rPr>
        <w:t>randomAccessProblem</w:t>
      </w:r>
      <w:r w:rsidRPr="00A81938">
        <w:rPr>
          <w:rFonts w:ascii="Arial" w:hAnsi="Arial" w:cs="Arial"/>
          <w:sz w:val="20"/>
          <w:szCs w:val="20"/>
          <w:lang w:val="en-US" w:eastAsia="zh-CN"/>
        </w:rPr>
        <w:t>.</w:t>
      </w:r>
    </w:p>
    <w:p w14:paraId="2D64D9A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or information about the msgA/msg3 p</w:t>
      </w:r>
      <w:r w:rsidRPr="00A81938">
        <w:rPr>
          <w:rFonts w:ascii="Arial" w:hAnsi="Arial" w:cs="Arial"/>
          <w:sz w:val="20"/>
          <w:szCs w:val="20"/>
          <w:lang w:val="en-US" w:eastAsia="zh-CN"/>
        </w:rPr>
        <w:t>ayload size and the passloss;</w:t>
      </w:r>
    </w:p>
    <w:p w14:paraId="7AE9B769"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9"/>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f4"/>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f"/>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f"/>
              <w:ind w:left="0"/>
              <w:rPr>
                <w:rFonts w:ascii="Arial" w:hAnsi="Arial" w:cs="Arial"/>
                <w:b/>
                <w:bCs/>
                <w:sz w:val="20"/>
                <w:szCs w:val="20"/>
              </w:rPr>
            </w:pPr>
            <w:r w:rsidRPr="00790398">
              <w:rPr>
                <w:rFonts w:ascii="Arial" w:hAnsi="Arial" w:cs="Arial"/>
                <w:b/>
                <w:bCs/>
                <w:sz w:val="20"/>
                <w:szCs w:val="20"/>
              </w:rPr>
              <w:t>Ericsson</w:t>
            </w:r>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Yes: a, b, d, e, f</w:t>
            </w:r>
          </w:p>
          <w:p w14:paraId="4B02E048" w14:textId="0BD85AB2"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No strong view: c</w:t>
            </w:r>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a): </w:t>
            </w:r>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r w:rsidR="00D10E9D" w:rsidRPr="00790398">
              <w:rPr>
                <w:rFonts w:ascii="Arial" w:eastAsiaTheme="minorEastAsia" w:hAnsi="Arial" w:cs="Arial"/>
                <w:sz w:val="20"/>
                <w:szCs w:val="20"/>
                <w:lang w:val="en-US"/>
              </w:rPr>
              <w:t xml:space="preserve">, in case the RA is performed in an SCell, the UE can indicate the physical cell identity and the carrier frequency of the Scell, but not the CGI of the corresponding Pcell. Hence, if the RA-report is received by a gNB different than the gNB in which RA occurred, it is not possible for this gNB to identify the Scell (and hence the gNB) in which the RA was performed. </w:t>
            </w:r>
          </w:p>
          <w:p w14:paraId="240533B3" w14:textId="77777777" w:rsidR="00D10E9D" w:rsidRPr="00790398" w:rsidRDefault="00D10E9D" w:rsidP="00E55B98">
            <w:pPr>
              <w:spacing w:after="0"/>
              <w:rPr>
                <w:rFonts w:ascii="Arial" w:eastAsiaTheme="minorEastAsia" w:hAnsi="Arial" w:cs="Arial"/>
                <w:sz w:val="20"/>
                <w:szCs w:val="20"/>
                <w:lang w:val="en-US"/>
              </w:rPr>
            </w:pPr>
          </w:p>
          <w:p w14:paraId="28EB1485" w14:textId="58626197"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b): if the UE triggered random access because of beam failure recovery issues or SR failure</w:t>
            </w:r>
            <w:r w:rsidR="001E2FB9" w:rsidRPr="00790398">
              <w:rPr>
                <w:rFonts w:ascii="Arial" w:eastAsiaTheme="minorEastAsia" w:hAnsi="Arial" w:cs="Arial"/>
                <w:sz w:val="20"/>
                <w:szCs w:val="20"/>
                <w:lang w:val="en-US"/>
              </w:rPr>
              <w:t>, or UL unsynch</w:t>
            </w:r>
            <w:r w:rsidRPr="00790398">
              <w:rPr>
                <w:rFonts w:ascii="Arial" w:eastAsiaTheme="minorEastAsia" w:hAnsi="Arial" w:cs="Arial"/>
                <w:sz w:val="20"/>
                <w:szCs w:val="20"/>
                <w:lang w:val="en-US"/>
              </w:rPr>
              <w:t xml:space="preserve"> issues, then it would be good to include also the location information and the radio measurement to aid the network to identify possible coverage issues.</w:t>
            </w:r>
          </w:p>
          <w:p w14:paraId="6A7E74AE" w14:textId="77777777" w:rsidR="00D10E9D" w:rsidRPr="00790398" w:rsidRDefault="00D10E9D" w:rsidP="00E55B98">
            <w:pPr>
              <w:spacing w:after="0"/>
              <w:rPr>
                <w:rFonts w:ascii="Arial" w:eastAsiaTheme="minorEastAsia" w:hAnsi="Arial" w:cs="Arial"/>
                <w:sz w:val="20"/>
                <w:szCs w:val="20"/>
                <w:lang w:val="en-US"/>
              </w:rPr>
            </w:pPr>
          </w:p>
          <w:p w14:paraId="6316EE82" w14:textId="36478A2B"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c):</w:t>
            </w:r>
            <w:r w:rsidR="0020780E" w:rsidRPr="00790398">
              <w:rPr>
                <w:rFonts w:ascii="Arial" w:hAnsi="Arial" w:cs="Arial"/>
                <w:sz w:val="20"/>
                <w:szCs w:val="20"/>
                <w:lang w:val="en-US"/>
              </w:rPr>
              <w:t xml:space="preserve"> </w:t>
            </w:r>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r w:rsidRPr="00790398">
              <w:rPr>
                <w:rFonts w:ascii="Arial" w:eastAsiaTheme="minorEastAsia" w:hAnsi="Arial" w:cs="Arial"/>
                <w:sz w:val="20"/>
                <w:szCs w:val="20"/>
                <w:lang w:val="en-US"/>
              </w:rPr>
              <w:t xml:space="preserve">, The RLF report contains the RA-InformationCommon, but not the raPurpose. Hence, from the RLF report it is not </w:t>
            </w:r>
            <w:r w:rsidRPr="00790398">
              <w:rPr>
                <w:rFonts w:ascii="Arial" w:eastAsiaTheme="minorEastAsia" w:hAnsi="Arial" w:cs="Arial"/>
                <w:sz w:val="20"/>
                <w:szCs w:val="20"/>
                <w:lang w:val="en-US"/>
              </w:rPr>
              <w:lastRenderedPageBreak/>
              <w:t>possible to know for which reason the UE triggered the random access that eventually resulted into an RLF</w:t>
            </w:r>
            <w:r w:rsidR="007D1D91" w:rsidRPr="00790398">
              <w:rPr>
                <w:rFonts w:ascii="Arial" w:hAnsi="Arial" w:cs="Arial"/>
                <w:sz w:val="20"/>
                <w:szCs w:val="20"/>
                <w:lang w:val="en-US"/>
              </w:rPr>
              <w:t>.</w:t>
            </w:r>
          </w:p>
          <w:p w14:paraId="1316EF54" w14:textId="77777777" w:rsidR="007D1D91" w:rsidRPr="00790398" w:rsidRDefault="007D1D91" w:rsidP="00E55B98">
            <w:pPr>
              <w:spacing w:after="0"/>
              <w:rPr>
                <w:rFonts w:ascii="Arial" w:eastAsiaTheme="minorEastAsia" w:hAnsi="Arial" w:cs="Arial"/>
                <w:sz w:val="20"/>
                <w:szCs w:val="20"/>
                <w:lang w:val="en-US"/>
              </w:rPr>
            </w:pPr>
          </w:p>
          <w:p w14:paraId="4F575BFE" w14:textId="77777777" w:rsidR="007D1D91" w:rsidRPr="00790398" w:rsidRDefault="007D1D91"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d</w:t>
            </w:r>
            <w:r w:rsidR="007C3C5A" w:rsidRPr="00790398">
              <w:rPr>
                <w:rFonts w:ascii="Arial" w:eastAsiaTheme="minorEastAsia" w:hAnsi="Arial" w:cs="Arial"/>
                <w:sz w:val="20"/>
                <w:szCs w:val="20"/>
                <w:lang w:val="en-US"/>
              </w:rPr>
              <w:t>) 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p>
          <w:p w14:paraId="11C7F0AD" w14:textId="77777777" w:rsidR="003F000B" w:rsidRPr="00790398" w:rsidRDefault="003F000B" w:rsidP="00E55B98">
            <w:pPr>
              <w:spacing w:after="0"/>
              <w:rPr>
                <w:rFonts w:ascii="Arial" w:eastAsiaTheme="minorEastAsia" w:hAnsi="Arial" w:cs="Arial"/>
                <w:sz w:val="20"/>
                <w:szCs w:val="20"/>
                <w:lang w:val="en-US"/>
              </w:rPr>
            </w:pPr>
          </w:p>
          <w:p w14:paraId="7A81D086" w14:textId="0BFAED97" w:rsidR="003F000B" w:rsidRPr="00790398" w:rsidRDefault="003F000B"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e): </w:t>
            </w:r>
            <w:r w:rsidR="00E1708D" w:rsidRPr="00790398">
              <w:rPr>
                <w:rFonts w:ascii="Arial" w:eastAsiaTheme="minorEastAsia" w:hAnsi="Arial" w:cs="Arial"/>
                <w:sz w:val="20"/>
                <w:szCs w:val="20"/>
                <w:lang w:val="en-US"/>
              </w:rPr>
              <w:t>W</w:t>
            </w:r>
            <w:r w:rsidRPr="00790398">
              <w:rPr>
                <w:rFonts w:ascii="Arial" w:eastAsiaTheme="minorEastAsia" w:hAnsi="Arial" w:cs="Arial"/>
                <w:sz w:val="20"/>
                <w:szCs w:val="20"/>
                <w:lang w:val="en-US"/>
              </w:rPr>
              <w:t xml:space="preserve">e do think </w:t>
            </w:r>
            <w:r w:rsidR="00E1708D" w:rsidRPr="00790398">
              <w:rPr>
                <w:rFonts w:ascii="Arial" w:eastAsiaTheme="minorEastAsia" w:hAnsi="Arial" w:cs="Arial"/>
                <w:sz w:val="20"/>
                <w:szCs w:val="20"/>
                <w:lang w:val="en-US"/>
              </w:rPr>
              <w:t xml:space="preserve">there is the </w:t>
            </w:r>
            <w:r w:rsidRPr="00790398">
              <w:rPr>
                <w:rFonts w:ascii="Arial" w:eastAsiaTheme="minorEastAsia" w:hAnsi="Arial" w:cs="Arial"/>
                <w:sz w:val="20"/>
                <w:szCs w:val="20"/>
                <w:lang w:val="en-US"/>
              </w:rPr>
              <w:t xml:space="preserve">need to have explicit information </w:t>
            </w:r>
            <w:r w:rsidR="00E1708D" w:rsidRPr="00790398">
              <w:rPr>
                <w:rFonts w:ascii="Arial" w:eastAsiaTheme="minorEastAsia" w:hAnsi="Arial" w:cs="Arial"/>
                <w:sz w:val="20"/>
                <w:szCs w:val="20"/>
                <w:lang w:val="en-US"/>
              </w:rPr>
              <w:t>about</w:t>
            </w:r>
            <w:r w:rsidRPr="00790398">
              <w:rPr>
                <w:rFonts w:ascii="Arial" w:eastAsiaTheme="minorEastAsia" w:hAnsi="Arial" w:cs="Arial"/>
                <w:sz w:val="20"/>
                <w:szCs w:val="20"/>
                <w:lang w:val="en-US"/>
              </w:rPr>
              <w:t xml:space="preserve"> the msgA/3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adjsut the RACH transmitting parameters, e.g. the preambleReceivedTargetPower, powerRampingStep.</w:t>
            </w:r>
          </w:p>
          <w:p w14:paraId="62812B78" w14:textId="77777777" w:rsidR="009028F4" w:rsidRPr="00790398" w:rsidRDefault="009028F4" w:rsidP="00E55B98">
            <w:pPr>
              <w:spacing w:after="0"/>
              <w:rPr>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 xml:space="preserve">As per Rel-16 specification, the UE includes in RA-Report the flag contentionDetected, but from this flag it is not possible for the network to determine whether the UE declared the contention unsuccessful, because of 1) the UE Contention Resolution Identity MAC CE carried in the msg4 does not match the CCCH SDU transmitted in Msg3, or because the 2) ra-ContentionResolutionTimer expires. Knowing whether 1) or 2) occurred would be important for the network since 1) can be considered as an unfortunate case, while 2) might be due to radio reasons and the network can for example adjust the MCS for the msg3/msg4. </w:t>
            </w:r>
          </w:p>
        </w:tc>
      </w:tr>
      <w:tr w:rsidR="00E55B98" w:rsidRPr="006E260E" w14:paraId="34640532" w14:textId="77777777" w:rsidTr="00DE57DA">
        <w:tc>
          <w:tcPr>
            <w:tcW w:w="1979" w:type="dxa"/>
          </w:tcPr>
          <w:p w14:paraId="0AAB7BCF" w14:textId="4E93D5B3" w:rsidR="00E55B98" w:rsidRPr="006E260E" w:rsidRDefault="009538D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CATT</w:t>
            </w:r>
          </w:p>
        </w:tc>
        <w:tc>
          <w:tcPr>
            <w:tcW w:w="7627" w:type="dxa"/>
          </w:tcPr>
          <w:p w14:paraId="6FB957A3" w14:textId="187A221A" w:rsidR="00E55B98" w:rsidRPr="006E260E" w:rsidRDefault="009538DB" w:rsidP="00E55B9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do not have strong view to these further enhancements. </w:t>
            </w:r>
          </w:p>
        </w:tc>
      </w:tr>
      <w:tr w:rsidR="00306F2A" w:rsidRPr="006E260E" w14:paraId="1BEF4975" w14:textId="77777777" w:rsidTr="00DE57DA">
        <w:tc>
          <w:tcPr>
            <w:tcW w:w="1979" w:type="dxa"/>
          </w:tcPr>
          <w:p w14:paraId="0FAD886B" w14:textId="311FD233"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Sharp</w:t>
            </w:r>
          </w:p>
        </w:tc>
        <w:tc>
          <w:tcPr>
            <w:tcW w:w="7627" w:type="dxa"/>
          </w:tcPr>
          <w:p w14:paraId="2CCFAB72" w14:textId="77777777"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 for (a), (a) has the benefit to make the network know the PCell that associated with the RA procedure.</w:t>
            </w:r>
          </w:p>
          <w:p w14:paraId="0F571C8F" w14:textId="35F101BE" w:rsidR="00306F2A" w:rsidRPr="006E260E" w:rsidRDefault="00306F2A"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No strong view for others.</w:t>
            </w:r>
          </w:p>
        </w:tc>
      </w:tr>
      <w:tr w:rsidR="00306F2A" w:rsidRPr="006E260E" w14:paraId="46ACE060" w14:textId="77777777" w:rsidTr="00DE57DA">
        <w:tc>
          <w:tcPr>
            <w:tcW w:w="1979" w:type="dxa"/>
          </w:tcPr>
          <w:p w14:paraId="14614BFC" w14:textId="79DC9AE1"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1F2EA72C" w14:textId="77777777" w:rsidR="00306F2A" w:rsidRPr="006E260E" w:rsidRDefault="00306F2A" w:rsidP="005F42B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 xml:space="preserve"> e</w:t>
            </w:r>
          </w:p>
          <w:p w14:paraId="73ACC921" w14:textId="77777777" w:rsidR="00306F2A" w:rsidRPr="006E260E" w:rsidRDefault="00306F2A" w:rsidP="0006477B">
            <w:pPr>
              <w:spacing w:after="0"/>
              <w:rPr>
                <w:rFonts w:ascii="Arial" w:eastAsiaTheme="minorEastAsia" w:hAnsi="Arial" w:cs="Arial"/>
                <w:sz w:val="20"/>
                <w:szCs w:val="20"/>
                <w:lang w:eastAsia="zh-CN"/>
              </w:rPr>
            </w:pPr>
          </w:p>
        </w:tc>
      </w:tr>
      <w:tr w:rsidR="00510B8B" w:rsidRPr="006E260E" w14:paraId="2C27CD5D" w14:textId="77777777" w:rsidTr="0006477B">
        <w:tc>
          <w:tcPr>
            <w:tcW w:w="1979" w:type="dxa"/>
          </w:tcPr>
          <w:p w14:paraId="303CB471" w14:textId="3F88F0F6" w:rsidR="00510B8B" w:rsidRPr="006E260E" w:rsidRDefault="00510B8B" w:rsidP="00510B8B">
            <w:pPr>
              <w:spacing w:after="0"/>
              <w:rPr>
                <w:rFonts w:ascii="Arial" w:eastAsiaTheme="minorEastAsia" w:hAnsi="Arial" w:cs="Arial"/>
                <w:sz w:val="20"/>
                <w:szCs w:val="20"/>
                <w:lang w:eastAsia="zh-CN"/>
              </w:rPr>
            </w:pPr>
            <w:r w:rsidRPr="00510B8B">
              <w:rPr>
                <w:rFonts w:ascii="Arial" w:eastAsiaTheme="minorEastAsia" w:hAnsi="Arial" w:cs="Arial" w:hint="eastAsia"/>
                <w:sz w:val="20"/>
                <w:szCs w:val="20"/>
                <w:lang w:eastAsia="zh-CN"/>
              </w:rPr>
              <w:t>vivo</w:t>
            </w:r>
          </w:p>
        </w:tc>
        <w:tc>
          <w:tcPr>
            <w:tcW w:w="7627" w:type="dxa"/>
          </w:tcPr>
          <w:p w14:paraId="5A078936" w14:textId="6CE45362" w:rsidR="00510B8B" w:rsidRDefault="00510B8B" w:rsidP="00510B8B">
            <w:pPr>
              <w:spacing w:after="0"/>
              <w:rPr>
                <w:rFonts w:ascii="Arial" w:eastAsiaTheme="minorEastAsia" w:hAnsi="Arial" w:cs="Arial"/>
                <w:sz w:val="20"/>
                <w:szCs w:val="20"/>
                <w:lang w:eastAsia="zh-CN"/>
              </w:rPr>
            </w:pPr>
            <w:r w:rsidRPr="00510B8B">
              <w:rPr>
                <w:rFonts w:ascii="Arial" w:eastAsiaTheme="minorEastAsia" w:hAnsi="Arial" w:cs="Arial" w:hint="eastAsia"/>
                <w:sz w:val="20"/>
                <w:szCs w:val="20"/>
                <w:lang w:eastAsia="zh-CN"/>
              </w:rPr>
              <w:t>F</w:t>
            </w:r>
            <w:r w:rsidRPr="00510B8B">
              <w:rPr>
                <w:rFonts w:ascii="Arial" w:eastAsiaTheme="minorEastAsia" w:hAnsi="Arial" w:cs="Arial"/>
                <w:sz w:val="20"/>
                <w:szCs w:val="20"/>
                <w:lang w:eastAsia="zh-CN"/>
              </w:rPr>
              <w:t xml:space="preserve">or a, we </w:t>
            </w:r>
            <w:r w:rsidR="006F1B2C">
              <w:rPr>
                <w:rFonts w:ascii="Arial" w:eastAsiaTheme="minorEastAsia" w:hAnsi="Arial" w:cs="Arial"/>
                <w:sz w:val="20"/>
                <w:szCs w:val="20"/>
                <w:lang w:eastAsia="zh-CN"/>
              </w:rPr>
              <w:t xml:space="preserve">understand the intention, but </w:t>
            </w:r>
            <w:r w:rsidRPr="00510B8B">
              <w:rPr>
                <w:rFonts w:ascii="Arial" w:eastAsiaTheme="minorEastAsia" w:hAnsi="Arial" w:cs="Arial"/>
                <w:sz w:val="20"/>
                <w:szCs w:val="20"/>
                <w:lang w:eastAsia="zh-CN"/>
              </w:rPr>
              <w:t xml:space="preserve">wonder whether the CGI of Scell can be recorded directly, instead of associating </w:t>
            </w:r>
            <w:r w:rsidRPr="00510B8B">
              <w:rPr>
                <w:rFonts w:ascii="Arial" w:eastAsiaTheme="minorEastAsia" w:hAnsi="Arial" w:cs="Arial" w:hint="eastAsia"/>
                <w:sz w:val="20"/>
                <w:szCs w:val="20"/>
                <w:lang w:eastAsia="zh-CN"/>
              </w:rPr>
              <w:t>the</w:t>
            </w:r>
            <w:r w:rsidRPr="00510B8B">
              <w:rPr>
                <w:rFonts w:ascii="Arial" w:eastAsiaTheme="minorEastAsia" w:hAnsi="Arial" w:cs="Arial"/>
                <w:sz w:val="20"/>
                <w:szCs w:val="20"/>
                <w:lang w:eastAsia="zh-CN"/>
              </w:rPr>
              <w:t xml:space="preserve"> physical cell ID of SCell with the CGI of PCell.</w:t>
            </w:r>
          </w:p>
          <w:p w14:paraId="04121D7C" w14:textId="77777777" w:rsidR="004C0844" w:rsidRDefault="004C0844" w:rsidP="00510B8B">
            <w:pPr>
              <w:spacing w:after="0"/>
              <w:rPr>
                <w:rFonts w:ascii="Arial" w:eastAsiaTheme="minorEastAsia" w:hAnsi="Arial" w:cs="Arial"/>
                <w:sz w:val="20"/>
                <w:szCs w:val="20"/>
                <w:lang w:eastAsia="zh-CN"/>
              </w:rPr>
            </w:pPr>
          </w:p>
          <w:p w14:paraId="5930472F" w14:textId="1FC2349F" w:rsidR="004C0844" w:rsidRPr="006E260E" w:rsidRDefault="004C0844" w:rsidP="00510B8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No</w:t>
            </w:r>
            <w:r>
              <w:rPr>
                <w:rFonts w:ascii="Arial" w:eastAsiaTheme="minorEastAsia" w:hAnsi="Arial" w:cs="Arial"/>
                <w:sz w:val="20"/>
                <w:szCs w:val="20"/>
                <w:lang w:eastAsia="zh-CN"/>
              </w:rPr>
              <w:t xml:space="preserve"> strong view for the rest.</w:t>
            </w:r>
          </w:p>
        </w:tc>
      </w:tr>
      <w:tr w:rsidR="00306F2A" w:rsidRPr="006E260E" w14:paraId="33ACB2C1" w14:textId="77777777" w:rsidTr="0006477B">
        <w:tc>
          <w:tcPr>
            <w:tcW w:w="1979" w:type="dxa"/>
          </w:tcPr>
          <w:p w14:paraId="0DFE22DC" w14:textId="2C350263" w:rsidR="00306F2A" w:rsidRPr="006E260E" w:rsidRDefault="00306F2A" w:rsidP="006E260E">
            <w:pPr>
              <w:spacing w:after="0"/>
              <w:rPr>
                <w:rFonts w:ascii="Arial" w:eastAsiaTheme="minorEastAsia" w:hAnsi="Arial" w:cs="Arial"/>
                <w:sz w:val="20"/>
                <w:szCs w:val="20"/>
                <w:lang w:eastAsia="zh-CN"/>
              </w:rPr>
            </w:pPr>
          </w:p>
        </w:tc>
        <w:tc>
          <w:tcPr>
            <w:tcW w:w="7627" w:type="dxa"/>
          </w:tcPr>
          <w:p w14:paraId="3A679ADC" w14:textId="77777777" w:rsidR="00306F2A" w:rsidRPr="006E260E" w:rsidRDefault="00306F2A" w:rsidP="00005824">
            <w:pPr>
              <w:spacing w:after="0"/>
              <w:rPr>
                <w:rFonts w:ascii="Arial" w:eastAsiaTheme="minorEastAsia" w:hAnsi="Arial" w:cs="Arial"/>
                <w:sz w:val="20"/>
                <w:szCs w:val="20"/>
                <w:lang w:eastAsia="zh-CN"/>
              </w:rPr>
            </w:pPr>
          </w:p>
        </w:tc>
      </w:tr>
      <w:tr w:rsidR="006E260E" w:rsidRPr="006E260E" w14:paraId="4C0D2AF5" w14:textId="77777777" w:rsidTr="0006477B">
        <w:tc>
          <w:tcPr>
            <w:tcW w:w="1979" w:type="dxa"/>
          </w:tcPr>
          <w:p w14:paraId="56ADBA10"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1C7E0EF"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525C4850" w14:textId="77777777" w:rsidTr="0006477B">
        <w:tc>
          <w:tcPr>
            <w:tcW w:w="1979" w:type="dxa"/>
          </w:tcPr>
          <w:p w14:paraId="3035D5B1"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1C53B53B"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12BECC48" w14:textId="77777777" w:rsidTr="0006477B">
        <w:tc>
          <w:tcPr>
            <w:tcW w:w="1979" w:type="dxa"/>
          </w:tcPr>
          <w:p w14:paraId="6C04B56A"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BB0A536" w14:textId="77777777" w:rsidR="006E260E" w:rsidRPr="006E260E" w:rsidRDefault="006E260E" w:rsidP="00005824">
            <w:pPr>
              <w:spacing w:after="0"/>
              <w:rPr>
                <w:rFonts w:ascii="Arial" w:eastAsiaTheme="minorEastAsia" w:hAnsi="Arial" w:cs="Arial"/>
                <w:sz w:val="20"/>
                <w:szCs w:val="20"/>
                <w:lang w:eastAsia="zh-CN"/>
              </w:rPr>
            </w:pPr>
          </w:p>
        </w:tc>
      </w:tr>
    </w:tbl>
    <w:p w14:paraId="419BD77D" w14:textId="77777777" w:rsidR="00AE3853" w:rsidRPr="00A81938" w:rsidRDefault="00AE3853" w:rsidP="00DB40C4">
      <w:pPr>
        <w:pStyle w:val="a9"/>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9"/>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9"/>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9"/>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9"/>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9"/>
        <w:numPr>
          <w:ilvl w:val="0"/>
          <w:numId w:val="29"/>
        </w:numPr>
        <w:spacing w:before="120"/>
        <w:rPr>
          <w:rFonts w:cs="Arial"/>
          <w:bCs/>
        </w:rPr>
      </w:pPr>
      <w:r w:rsidRPr="00A81938">
        <w:rPr>
          <w:rFonts w:eastAsia="宋体" w:cs="Arial"/>
        </w:rPr>
        <w:lastRenderedPageBreak/>
        <w:t xml:space="preserve">Option 1: Extend </w:t>
      </w:r>
      <w:r w:rsidRPr="00A81938">
        <w:rPr>
          <w:rFonts w:cs="Arial"/>
          <w:bCs/>
        </w:rPr>
        <w:t>RLF report</w:t>
      </w:r>
    </w:p>
    <w:p w14:paraId="2B18C5E4" w14:textId="4A66DD24" w:rsidR="00AE3853" w:rsidRPr="00A81938" w:rsidRDefault="00AE3853" w:rsidP="00B91667">
      <w:pPr>
        <w:pStyle w:val="a9"/>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9"/>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9"/>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9"/>
        <w:numPr>
          <w:ilvl w:val="0"/>
          <w:numId w:val="29"/>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r w:rsidRPr="006842E3">
        <w:rPr>
          <w:rFonts w:cs="Arial"/>
          <w:i/>
          <w:lang w:val="en-US"/>
        </w:rPr>
        <w:t>raPurpose</w:t>
      </w:r>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9"/>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9"/>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9"/>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f4"/>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f"/>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f"/>
              <w:ind w:left="0"/>
              <w:rPr>
                <w:rFonts w:ascii="Arial" w:hAnsi="Arial" w:cs="Arial"/>
                <w:b/>
                <w:bCs/>
                <w:sz w:val="20"/>
                <w:szCs w:val="20"/>
                <w:lang w:eastAsia="ja-JP"/>
              </w:rPr>
            </w:pPr>
            <w:r w:rsidRPr="00790398">
              <w:rPr>
                <w:rFonts w:ascii="Arial" w:hAnsi="Arial" w:cs="Arial"/>
                <w:b/>
                <w:bCs/>
                <w:sz w:val="20"/>
                <w:szCs w:val="20"/>
                <w:lang w:eastAsia="ja-JP"/>
              </w:rPr>
              <w:t>Ericsson</w:t>
            </w:r>
          </w:p>
        </w:tc>
        <w:tc>
          <w:tcPr>
            <w:tcW w:w="2269" w:type="dxa"/>
          </w:tcPr>
          <w:p w14:paraId="3A20F9CB"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Option 3</w:t>
            </w:r>
            <w:r w:rsidR="00344FB6" w:rsidRPr="00790398">
              <w:rPr>
                <w:rFonts w:ascii="Arial" w:hAnsi="Arial" w:cs="Arial"/>
                <w:sz w:val="20"/>
                <w:szCs w:val="20"/>
              </w:rPr>
              <w:t xml:space="preserve"> (preferred)</w:t>
            </w:r>
          </w:p>
          <w:p w14:paraId="3CEA6E35" w14:textId="77777777" w:rsidR="00344FB6" w:rsidRPr="00790398" w:rsidRDefault="00344FB6" w:rsidP="006C41C3">
            <w:pPr>
              <w:spacing w:after="0"/>
              <w:rPr>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r w:rsidRPr="00790398">
              <w:rPr>
                <w:rFonts w:ascii="Arial" w:hAnsi="Arial" w:cs="Arial"/>
                <w:sz w:val="20"/>
                <w:szCs w:val="20"/>
              </w:rPr>
              <w:t>Option 1, 2 (acceptable)</w:t>
            </w:r>
          </w:p>
        </w:tc>
        <w:tc>
          <w:tcPr>
            <w:tcW w:w="5381" w:type="dxa"/>
          </w:tcPr>
          <w:p w14:paraId="238896B9"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If the UE includes the radio measurements in the RA-report, then the network can deduce the DL coverage when the UE triggered RA. For example, if the UE triggered</w:t>
            </w:r>
            <w:r w:rsidR="00B6465B" w:rsidRPr="00790398">
              <w:rPr>
                <w:rFonts w:ascii="Arial" w:hAnsi="Arial" w:cs="Arial"/>
                <w:sz w:val="20"/>
                <w:szCs w:val="20"/>
              </w:rPr>
              <w:t xml:space="preserve">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w:t>
            </w:r>
            <w:r w:rsidR="00BD08DB" w:rsidRPr="00790398">
              <w:rPr>
                <w:rFonts w:ascii="Arial" w:hAnsi="Arial" w:cs="Arial"/>
                <w:sz w:val="20"/>
                <w:szCs w:val="20"/>
              </w:rPr>
              <w:t xml:space="preserve"> by the network</w:t>
            </w:r>
            <w:r w:rsidR="00B6465B" w:rsidRPr="00790398">
              <w:rPr>
                <w:rFonts w:ascii="Arial" w:hAnsi="Arial" w:cs="Arial"/>
                <w:sz w:val="20"/>
                <w:szCs w:val="20"/>
              </w:rPr>
              <w:t>) or DL coverage (UL grants not received</w:t>
            </w:r>
            <w:r w:rsidR="00BD08DB" w:rsidRPr="00790398">
              <w:rPr>
                <w:rFonts w:ascii="Arial" w:hAnsi="Arial" w:cs="Arial"/>
                <w:sz w:val="20"/>
                <w:szCs w:val="20"/>
              </w:rPr>
              <w:t xml:space="preserve"> by the UE</w:t>
            </w:r>
            <w:r w:rsidR="00B6465B" w:rsidRPr="00790398">
              <w:rPr>
                <w:rFonts w:ascii="Arial" w:hAnsi="Arial" w:cs="Arial"/>
                <w:sz w:val="20"/>
                <w:szCs w:val="20"/>
              </w:rPr>
              <w:t>).</w:t>
            </w:r>
          </w:p>
          <w:p w14:paraId="6E857372" w14:textId="77777777" w:rsidR="00344FB6" w:rsidRPr="00790398" w:rsidRDefault="00344FB6" w:rsidP="006C41C3">
            <w:pPr>
              <w:spacing w:after="0"/>
              <w:rPr>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r w:rsidRPr="00790398">
              <w:rPr>
                <w:rFonts w:ascii="Arial" w:hAnsi="Arial" w:cs="Arial"/>
                <w:sz w:val="20"/>
                <w:szCs w:val="20"/>
              </w:rPr>
              <w:t>Option 1, 2 are also acceptable</w:t>
            </w:r>
            <w:r w:rsidR="000A73A9" w:rsidRPr="00790398">
              <w:rPr>
                <w:rFonts w:ascii="Arial" w:hAnsi="Arial" w:cs="Arial"/>
                <w:sz w:val="20"/>
                <w:szCs w:val="20"/>
              </w:rPr>
              <w:t>.</w:t>
            </w:r>
          </w:p>
        </w:tc>
      </w:tr>
      <w:tr w:rsidR="0084242D" w:rsidRPr="006E260E" w14:paraId="03E767C2" w14:textId="77777777" w:rsidTr="00DE57DA">
        <w:tc>
          <w:tcPr>
            <w:tcW w:w="1979" w:type="dxa"/>
          </w:tcPr>
          <w:p w14:paraId="3B8C6BA5" w14:textId="0BA3B94A" w:rsidR="0084242D" w:rsidRPr="006E260E" w:rsidRDefault="0084242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2269" w:type="dxa"/>
          </w:tcPr>
          <w:p w14:paraId="150A5E54" w14:textId="230800DC"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2</w:t>
            </w:r>
          </w:p>
        </w:tc>
        <w:tc>
          <w:tcPr>
            <w:tcW w:w="5381" w:type="dxa"/>
          </w:tcPr>
          <w:p w14:paraId="49D177A2" w14:textId="0515BB83"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A list of CEF reports can assist the network to identify the </w:t>
            </w:r>
            <w:r w:rsidRPr="006E260E">
              <w:rPr>
                <w:rFonts w:ascii="Arial" w:eastAsiaTheme="minorEastAsia" w:hAnsi="Arial" w:cs="Arial"/>
                <w:sz w:val="20"/>
                <w:szCs w:val="20"/>
                <w:lang w:eastAsia="zh-CN"/>
              </w:rPr>
              <w:t>UL/DL coverage imbalance</w:t>
            </w:r>
            <w:r w:rsidRPr="006E260E">
              <w:rPr>
                <w:rFonts w:ascii="Arial" w:eastAsiaTheme="minorEastAsia" w:hAnsi="Arial" w:cs="Arial" w:hint="eastAsia"/>
                <w:sz w:val="20"/>
                <w:szCs w:val="20"/>
                <w:lang w:eastAsia="zh-CN"/>
              </w:rPr>
              <w:t>, compared with the CEF number used in R16.</w:t>
            </w:r>
          </w:p>
        </w:tc>
      </w:tr>
      <w:tr w:rsidR="005A55D8" w:rsidRPr="006E260E" w14:paraId="407F238F" w14:textId="77777777" w:rsidTr="00DE57DA">
        <w:tc>
          <w:tcPr>
            <w:tcW w:w="1979" w:type="dxa"/>
          </w:tcPr>
          <w:p w14:paraId="2D82C7AD" w14:textId="0808EE31"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2269" w:type="dxa"/>
          </w:tcPr>
          <w:p w14:paraId="0D330F4B" w14:textId="59A68B5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w:t>
            </w:r>
            <w:r w:rsidRPr="006E260E">
              <w:rPr>
                <w:rFonts w:ascii="Arial" w:eastAsiaTheme="minorEastAsia" w:hAnsi="Arial" w:cs="Arial"/>
                <w:sz w:val="20"/>
                <w:szCs w:val="20"/>
                <w:lang w:eastAsia="zh-CN"/>
              </w:rPr>
              <w:t>ption 2</w:t>
            </w:r>
          </w:p>
        </w:tc>
        <w:tc>
          <w:tcPr>
            <w:tcW w:w="5381" w:type="dxa"/>
          </w:tcPr>
          <w:p w14:paraId="7ADE62BF" w14:textId="653B8122"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gree with CATT.</w:t>
            </w:r>
          </w:p>
        </w:tc>
      </w:tr>
      <w:tr w:rsidR="00AB2284" w:rsidRPr="006E260E" w14:paraId="05530DB2" w14:textId="77777777" w:rsidTr="00DE57DA">
        <w:tc>
          <w:tcPr>
            <w:tcW w:w="1979" w:type="dxa"/>
          </w:tcPr>
          <w:p w14:paraId="68840D9F" w14:textId="7F6E2389"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2269" w:type="dxa"/>
          </w:tcPr>
          <w:p w14:paraId="2D0B8373" w14:textId="3F56463E"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381" w:type="dxa"/>
          </w:tcPr>
          <w:p w14:paraId="2DBEA1D4"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556AF328" w14:textId="77777777" w:rsidTr="00DE57DA">
        <w:tc>
          <w:tcPr>
            <w:tcW w:w="1979" w:type="dxa"/>
          </w:tcPr>
          <w:p w14:paraId="2B4107F4" w14:textId="77777777" w:rsidR="00AB2284" w:rsidRPr="006E260E" w:rsidRDefault="00AB2284" w:rsidP="00AB2284">
            <w:pPr>
              <w:spacing w:after="0"/>
              <w:rPr>
                <w:rFonts w:ascii="Arial" w:eastAsiaTheme="minorEastAsia" w:hAnsi="Arial" w:cs="Arial"/>
                <w:sz w:val="20"/>
                <w:szCs w:val="20"/>
                <w:lang w:eastAsia="zh-CN"/>
              </w:rPr>
            </w:pPr>
          </w:p>
        </w:tc>
        <w:tc>
          <w:tcPr>
            <w:tcW w:w="2269" w:type="dxa"/>
          </w:tcPr>
          <w:p w14:paraId="78DAEAC3" w14:textId="77777777" w:rsidR="00AB2284" w:rsidRPr="006E260E" w:rsidRDefault="00AB2284" w:rsidP="00AB2284">
            <w:pPr>
              <w:spacing w:after="0"/>
              <w:rPr>
                <w:rFonts w:ascii="Arial" w:eastAsiaTheme="minorEastAsia" w:hAnsi="Arial" w:cs="Arial"/>
                <w:sz w:val="20"/>
                <w:szCs w:val="20"/>
                <w:lang w:eastAsia="zh-CN"/>
              </w:rPr>
            </w:pPr>
          </w:p>
        </w:tc>
        <w:tc>
          <w:tcPr>
            <w:tcW w:w="5381" w:type="dxa"/>
          </w:tcPr>
          <w:p w14:paraId="016D33DA"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3B3CD99C" w14:textId="77777777" w:rsidTr="00DE57DA">
        <w:tc>
          <w:tcPr>
            <w:tcW w:w="1979" w:type="dxa"/>
          </w:tcPr>
          <w:p w14:paraId="1BAED2D1" w14:textId="77777777" w:rsidR="00AB2284" w:rsidRPr="006E260E" w:rsidRDefault="00AB2284" w:rsidP="00AB2284">
            <w:pPr>
              <w:spacing w:after="0"/>
              <w:rPr>
                <w:rFonts w:ascii="Arial" w:eastAsiaTheme="minorEastAsia" w:hAnsi="Arial" w:cs="Arial"/>
                <w:sz w:val="20"/>
                <w:szCs w:val="20"/>
                <w:lang w:eastAsia="zh-CN"/>
              </w:rPr>
            </w:pPr>
          </w:p>
        </w:tc>
        <w:tc>
          <w:tcPr>
            <w:tcW w:w="2269" w:type="dxa"/>
          </w:tcPr>
          <w:p w14:paraId="1CDA57B9" w14:textId="77777777" w:rsidR="00AB2284" w:rsidRPr="006E260E" w:rsidRDefault="00AB2284" w:rsidP="00AB2284">
            <w:pPr>
              <w:spacing w:after="0"/>
              <w:rPr>
                <w:rFonts w:ascii="Arial" w:eastAsiaTheme="minorEastAsia" w:hAnsi="Arial" w:cs="Arial"/>
                <w:sz w:val="20"/>
                <w:szCs w:val="20"/>
                <w:lang w:eastAsia="zh-CN"/>
              </w:rPr>
            </w:pPr>
          </w:p>
        </w:tc>
        <w:tc>
          <w:tcPr>
            <w:tcW w:w="5381" w:type="dxa"/>
          </w:tcPr>
          <w:p w14:paraId="7F6405BB"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102ACA74" w14:textId="77777777" w:rsidTr="00DE57DA">
        <w:tc>
          <w:tcPr>
            <w:tcW w:w="1979" w:type="dxa"/>
          </w:tcPr>
          <w:p w14:paraId="2875071F" w14:textId="77777777" w:rsidR="00AB2284" w:rsidRPr="006E260E" w:rsidRDefault="00AB2284" w:rsidP="00AB2284">
            <w:pPr>
              <w:spacing w:after="0"/>
              <w:rPr>
                <w:rFonts w:ascii="Arial" w:eastAsiaTheme="minorEastAsia" w:hAnsi="Arial" w:cs="Arial"/>
                <w:sz w:val="20"/>
                <w:szCs w:val="20"/>
                <w:lang w:eastAsia="zh-CN"/>
              </w:rPr>
            </w:pPr>
          </w:p>
        </w:tc>
        <w:tc>
          <w:tcPr>
            <w:tcW w:w="2269" w:type="dxa"/>
          </w:tcPr>
          <w:p w14:paraId="2C9EF4BF" w14:textId="77777777" w:rsidR="00AB2284" w:rsidRPr="006E260E" w:rsidRDefault="00AB2284" w:rsidP="00AB2284">
            <w:pPr>
              <w:spacing w:after="0"/>
              <w:rPr>
                <w:rFonts w:ascii="Arial" w:eastAsiaTheme="minorEastAsia" w:hAnsi="Arial" w:cs="Arial"/>
                <w:sz w:val="20"/>
                <w:szCs w:val="20"/>
                <w:lang w:eastAsia="zh-CN"/>
              </w:rPr>
            </w:pPr>
          </w:p>
        </w:tc>
        <w:tc>
          <w:tcPr>
            <w:tcW w:w="5381" w:type="dxa"/>
          </w:tcPr>
          <w:p w14:paraId="69201DF9"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46B10FE1" w14:textId="77777777" w:rsidTr="00DE57DA">
        <w:tc>
          <w:tcPr>
            <w:tcW w:w="1979" w:type="dxa"/>
          </w:tcPr>
          <w:p w14:paraId="30F838C4" w14:textId="77777777" w:rsidR="00AB2284" w:rsidRPr="006E260E" w:rsidRDefault="00AB2284" w:rsidP="00AB2284">
            <w:pPr>
              <w:spacing w:after="0"/>
              <w:rPr>
                <w:rFonts w:ascii="Arial" w:eastAsiaTheme="minorEastAsia" w:hAnsi="Arial" w:cs="Arial"/>
                <w:sz w:val="20"/>
                <w:szCs w:val="20"/>
                <w:lang w:eastAsia="zh-CN"/>
              </w:rPr>
            </w:pPr>
          </w:p>
        </w:tc>
        <w:tc>
          <w:tcPr>
            <w:tcW w:w="2269" w:type="dxa"/>
          </w:tcPr>
          <w:p w14:paraId="3DA68474" w14:textId="77777777" w:rsidR="00AB2284" w:rsidRPr="006E260E" w:rsidRDefault="00AB2284" w:rsidP="00AB2284">
            <w:pPr>
              <w:spacing w:after="0"/>
              <w:rPr>
                <w:rFonts w:ascii="Arial" w:eastAsiaTheme="minorEastAsia" w:hAnsi="Arial" w:cs="Arial"/>
                <w:sz w:val="20"/>
                <w:szCs w:val="20"/>
                <w:lang w:eastAsia="zh-CN"/>
              </w:rPr>
            </w:pPr>
          </w:p>
        </w:tc>
        <w:tc>
          <w:tcPr>
            <w:tcW w:w="5381" w:type="dxa"/>
          </w:tcPr>
          <w:p w14:paraId="38343A65" w14:textId="77777777" w:rsidR="00AB2284" w:rsidRPr="006E260E" w:rsidRDefault="00AB2284" w:rsidP="00AB2284">
            <w:pPr>
              <w:spacing w:after="0"/>
              <w:rPr>
                <w:rFonts w:ascii="Arial" w:eastAsiaTheme="minorEastAsia" w:hAnsi="Arial" w:cs="Arial"/>
                <w:sz w:val="20"/>
                <w:szCs w:val="20"/>
                <w:lang w:eastAsia="zh-CN"/>
              </w:rPr>
            </w:pPr>
          </w:p>
        </w:tc>
      </w:tr>
    </w:tbl>
    <w:p w14:paraId="5E412AAC" w14:textId="77777777" w:rsidR="00AE3853" w:rsidRPr="00A81938" w:rsidRDefault="00AE3853" w:rsidP="00DB40C4">
      <w:pPr>
        <w:pStyle w:val="a9"/>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9"/>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9"/>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r w:rsidRPr="0096698B">
        <w:rPr>
          <w:rFonts w:ascii="Arial" w:hAnsi="Arial" w:cs="Arial"/>
          <w:bCs/>
          <w:i/>
          <w:sz w:val="20"/>
          <w:szCs w:val="20"/>
          <w:lang w:eastAsia="zh-CN"/>
        </w:rPr>
        <w:t>rlfOfBothMCGAndSCG</w:t>
      </w:r>
      <w:r w:rsidRPr="00A81938">
        <w:rPr>
          <w:rFonts w:ascii="Arial" w:hAnsi="Arial" w:cs="Arial"/>
          <w:bCs/>
          <w:sz w:val="20"/>
          <w:szCs w:val="20"/>
          <w:lang w:eastAsia="zh-CN"/>
        </w:rPr>
        <w:t xml:space="preserve"> in </w:t>
      </w:r>
      <w:r w:rsidRPr="0096698B">
        <w:rPr>
          <w:rFonts w:ascii="Arial" w:hAnsi="Arial" w:cs="Arial"/>
          <w:bCs/>
          <w:i/>
          <w:sz w:val="20"/>
          <w:szCs w:val="20"/>
          <w:lang w:eastAsia="zh-CN"/>
        </w:rPr>
        <w:t>connectionFailureType</w:t>
      </w:r>
      <w:r w:rsidRPr="00A81938">
        <w:rPr>
          <w:rFonts w:ascii="Arial" w:hAnsi="Arial" w:cs="Arial"/>
          <w:bCs/>
          <w:sz w:val="20"/>
          <w:szCs w:val="20"/>
          <w:lang w:eastAsia="zh-CN"/>
        </w:rPr>
        <w:t>;</w:t>
      </w:r>
    </w:p>
    <w:p w14:paraId="16E964F3"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r w:rsidRPr="0096698B">
        <w:rPr>
          <w:rFonts w:ascii="Arial" w:hAnsi="Arial" w:cs="Arial"/>
          <w:bCs/>
          <w:i/>
          <w:sz w:val="20"/>
          <w:szCs w:val="20"/>
          <w:lang w:eastAsia="zh-CN"/>
        </w:rPr>
        <w:t>SCGFailureInformation</w:t>
      </w:r>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lastRenderedPageBreak/>
        <w:t xml:space="preserve">container of </w:t>
      </w:r>
      <w:r w:rsidRPr="0096698B">
        <w:rPr>
          <w:rFonts w:ascii="Arial" w:hAnsi="Arial" w:cs="Arial"/>
          <w:bCs/>
          <w:i/>
          <w:sz w:val="20"/>
          <w:szCs w:val="20"/>
          <w:lang w:eastAsia="zh-CN"/>
        </w:rPr>
        <w:t>MCGFailureInformation</w:t>
      </w:r>
      <w:r w:rsidRPr="00A81938">
        <w:rPr>
          <w:rFonts w:ascii="Arial" w:hAnsi="Arial" w:cs="Arial"/>
          <w:bCs/>
          <w:sz w:val="20"/>
          <w:szCs w:val="20"/>
          <w:lang w:eastAsia="zh-CN"/>
        </w:rPr>
        <w:t xml:space="preserve"> or </w:t>
      </w:r>
      <w:r w:rsidRPr="0096698B">
        <w:rPr>
          <w:rFonts w:ascii="Arial" w:hAnsi="Arial" w:cs="Arial"/>
          <w:bCs/>
          <w:i/>
          <w:sz w:val="20"/>
          <w:szCs w:val="20"/>
          <w:lang w:eastAsia="zh-CN"/>
        </w:rPr>
        <w:t>measResultSCG</w:t>
      </w:r>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9"/>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f4"/>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f"/>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f"/>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C6B7620" w14:textId="7F2F8F1B" w:rsidR="00DC55CC" w:rsidRPr="00790398" w:rsidRDefault="00DC55CC" w:rsidP="00DC55CC">
            <w:pPr>
              <w:pStyle w:val="aff"/>
              <w:rPr>
                <w:rFonts w:ascii="Arial" w:hAnsi="Arial" w:cs="Arial"/>
                <w:sz w:val="20"/>
                <w:szCs w:val="20"/>
                <w:lang w:eastAsia="ja-JP"/>
              </w:rPr>
            </w:pPr>
            <w:r w:rsidRPr="00790398">
              <w:rPr>
                <w:rFonts w:ascii="Arial" w:hAnsi="Arial" w:cs="Arial"/>
                <w:sz w:val="20"/>
                <w:szCs w:val="20"/>
                <w:lang w:eastAsia="ja-JP"/>
              </w:rPr>
              <w:t>b)</w:t>
            </w:r>
          </w:p>
        </w:tc>
        <w:tc>
          <w:tcPr>
            <w:tcW w:w="5675" w:type="dxa"/>
          </w:tcPr>
          <w:p w14:paraId="119F510A" w14:textId="5E91EADB" w:rsidR="00DC55CC" w:rsidRPr="00790398" w:rsidRDefault="00DC55CC" w:rsidP="00DC55CC">
            <w:pPr>
              <w:spacing w:after="0"/>
              <w:rPr>
                <w:rFonts w:ascii="Arial" w:hAnsi="Arial" w:cs="Arial"/>
                <w:sz w:val="20"/>
                <w:szCs w:val="20"/>
              </w:rPr>
            </w:pPr>
            <w:r w:rsidRPr="00790398">
              <w:rPr>
                <w:rFonts w:ascii="Arial" w:hAnsi="Arial" w:cs="Arial"/>
                <w:sz w:val="20"/>
                <w:szCs w:val="20"/>
              </w:rPr>
              <w:t xml:space="preserve">We see value in b) and if SCGFailureInformaiton is included in the RLFReport, then a) can be implicitly derived by the network. </w:t>
            </w:r>
          </w:p>
        </w:tc>
      </w:tr>
      <w:tr w:rsidR="00914A69" w:rsidRPr="006E260E" w14:paraId="0FA30A03" w14:textId="77777777" w:rsidTr="00DE57DA">
        <w:tc>
          <w:tcPr>
            <w:tcW w:w="1979" w:type="dxa"/>
          </w:tcPr>
          <w:p w14:paraId="71CE3FE3" w14:textId="46B31C7E"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075EC77" w14:textId="10D3AE73" w:rsidR="00914A69" w:rsidRPr="006E260E" w:rsidRDefault="005D0543" w:rsidP="00DC55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p>
        </w:tc>
        <w:tc>
          <w:tcPr>
            <w:tcW w:w="5675" w:type="dxa"/>
          </w:tcPr>
          <w:p w14:paraId="6058E24A"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If both MN and SN have radio link problem, the RLF report need to record this case.</w:t>
            </w:r>
          </w:p>
          <w:p w14:paraId="4CEE2CE3"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think this issue 2.4.2-1 is that UE has suffered failure and then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intend to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perform the CG recovery but the other leg is suspended, and this could be used for either MCG or SCG. </w:t>
            </w:r>
            <w:r w:rsidRPr="006E260E">
              <w:rPr>
                <w:rFonts w:ascii="Arial" w:eastAsiaTheme="minorEastAsia" w:hAnsi="Arial" w:cs="Arial"/>
                <w:sz w:val="20"/>
                <w:szCs w:val="20"/>
                <w:lang w:eastAsia="zh-CN"/>
              </w:rPr>
              <w:t>B</w:t>
            </w:r>
            <w:r w:rsidRPr="006E260E">
              <w:rPr>
                <w:rFonts w:ascii="Arial" w:eastAsiaTheme="minorEastAsia" w:hAnsi="Arial" w:cs="Arial" w:hint="eastAsia"/>
                <w:sz w:val="20"/>
                <w:szCs w:val="20"/>
                <w:lang w:eastAsia="zh-CN"/>
              </w:rPr>
              <w:t>ut issue 2.4.3 only focus on the fast recovery of MCG which could be separate to 2 cases:</w:t>
            </w:r>
          </w:p>
          <w:p w14:paraId="683CF1E7"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has already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and T316 expire;</w:t>
            </w:r>
          </w:p>
          <w:p w14:paraId="05192B46"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intends to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but SCG is disabled.</w:t>
            </w:r>
          </w:p>
          <w:p w14:paraId="319DD5AD"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sidRPr="006E260E">
              <w:rPr>
                <w:rFonts w:ascii="Arial" w:eastAsiaTheme="minorEastAsia" w:hAnsi="Arial" w:cs="Arial"/>
                <w:sz w:val="20"/>
                <w:szCs w:val="20"/>
                <w:lang w:eastAsia="zh-CN"/>
              </w:rPr>
              <w:t xml:space="preserve">introduce “fast MCG link recovery” </w:t>
            </w:r>
            <w:r w:rsidRPr="006E260E">
              <w:rPr>
                <w:rFonts w:ascii="Arial" w:eastAsiaTheme="minorEastAsia" w:hAnsi="Arial" w:cs="Arial" w:hint="eastAsia"/>
                <w:sz w:val="20"/>
                <w:szCs w:val="20"/>
                <w:lang w:eastAsia="zh-CN"/>
              </w:rPr>
              <w:t xml:space="preserve">or </w:t>
            </w:r>
            <w:r w:rsidRPr="006E260E">
              <w:rPr>
                <w:rFonts w:ascii="Arial" w:eastAsiaTheme="minorEastAsia" w:hAnsi="Arial" w:cs="Arial"/>
                <w:sz w:val="20"/>
                <w:szCs w:val="20"/>
                <w:lang w:eastAsia="zh-CN"/>
              </w:rPr>
              <w:t xml:space="preserve">“fast MCG link recovery </w:t>
            </w:r>
            <w:r w:rsidRPr="006E260E">
              <w:rPr>
                <w:rFonts w:ascii="Arial" w:eastAsiaTheme="minorEastAsia" w:hAnsi="Arial" w:cs="Arial" w:hint="eastAsia"/>
                <w:sz w:val="20"/>
                <w:szCs w:val="20"/>
                <w:lang w:eastAsia="zh-CN"/>
              </w:rPr>
              <w:t>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w:t>
            </w:r>
            <w:r w:rsidRPr="006E260E">
              <w:rPr>
                <w:rFonts w:ascii="Arial" w:eastAsiaTheme="minorEastAsia" w:hAnsi="Arial" w:cs="Arial"/>
                <w:sz w:val="20"/>
                <w:szCs w:val="20"/>
                <w:lang w:eastAsia="zh-CN"/>
              </w:rPr>
              <w:t>related information in RLF report</w:t>
            </w:r>
            <w:r w:rsidRPr="006E260E">
              <w:rPr>
                <w:rFonts w:ascii="Arial" w:eastAsiaTheme="minorEastAsia" w:hAnsi="Arial" w:cs="Arial" w:hint="eastAsia"/>
                <w:sz w:val="20"/>
                <w:szCs w:val="20"/>
                <w:lang w:eastAsia="zh-CN"/>
              </w:rPr>
              <w:t xml:space="preserve">, or only focus on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SCG/MCG failure info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w:t>
            </w:r>
          </w:p>
          <w:p w14:paraId="16FD5498"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0FEE4D0" w14:textId="77777777" w:rsidTr="00DE57DA">
        <w:tc>
          <w:tcPr>
            <w:tcW w:w="1979" w:type="dxa"/>
          </w:tcPr>
          <w:p w14:paraId="7CC3D0CE"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7F2E661E"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321093B2"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9C18536" w14:textId="77777777" w:rsidTr="00DE57DA">
        <w:tc>
          <w:tcPr>
            <w:tcW w:w="1979" w:type="dxa"/>
          </w:tcPr>
          <w:p w14:paraId="0D9CCE8A"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53AC48D7"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13734F9A" w14:textId="77777777" w:rsidR="00914A69" w:rsidRPr="006E260E" w:rsidRDefault="00914A69" w:rsidP="00DC55CC">
            <w:pPr>
              <w:spacing w:after="0"/>
              <w:rPr>
                <w:rFonts w:ascii="Arial" w:eastAsiaTheme="minorEastAsia" w:hAnsi="Arial" w:cs="Arial"/>
                <w:sz w:val="20"/>
                <w:szCs w:val="20"/>
                <w:lang w:eastAsia="zh-CN"/>
              </w:rPr>
            </w:pPr>
          </w:p>
        </w:tc>
      </w:tr>
      <w:tr w:rsidR="006E260E" w:rsidRPr="006E260E" w14:paraId="267FA4A5" w14:textId="77777777" w:rsidTr="00DE57DA">
        <w:tc>
          <w:tcPr>
            <w:tcW w:w="1979" w:type="dxa"/>
          </w:tcPr>
          <w:p w14:paraId="0309765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D0C7F2E"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0377D053"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1ED37A58" w14:textId="77777777" w:rsidTr="00DE57DA">
        <w:tc>
          <w:tcPr>
            <w:tcW w:w="1979" w:type="dxa"/>
          </w:tcPr>
          <w:p w14:paraId="09DC130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D2B92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6115DD31"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0DE3252C" w14:textId="77777777" w:rsidTr="00DE57DA">
        <w:tc>
          <w:tcPr>
            <w:tcW w:w="1979" w:type="dxa"/>
          </w:tcPr>
          <w:p w14:paraId="4D500D1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13E33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7D0041A4" w14:textId="77777777" w:rsidR="006E260E" w:rsidRPr="006E260E" w:rsidRDefault="006E260E" w:rsidP="00DC55CC">
            <w:pPr>
              <w:spacing w:after="0"/>
              <w:rPr>
                <w:rFonts w:ascii="Arial" w:eastAsiaTheme="minorEastAsia" w:hAnsi="Arial" w:cs="Arial"/>
                <w:sz w:val="20"/>
                <w:szCs w:val="20"/>
                <w:lang w:eastAsia="zh-CN"/>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9"/>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f"/>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c>
          <w:tcPr>
            <w:tcW w:w="1979" w:type="dxa"/>
          </w:tcPr>
          <w:p w14:paraId="5C110CCE" w14:textId="77777777" w:rsidR="00997F10" w:rsidRPr="00FD19EA" w:rsidRDefault="00997F10" w:rsidP="00394CBD">
            <w:pPr>
              <w:pStyle w:val="aff"/>
              <w:ind w:left="0"/>
              <w:rPr>
                <w:rFonts w:ascii="Arial" w:hAnsi="Arial" w:cs="Arial"/>
                <w:b/>
                <w:bCs/>
              </w:rPr>
            </w:pPr>
            <w:r w:rsidRPr="00FD19EA">
              <w:rPr>
                <w:rFonts w:ascii="Arial" w:hAnsi="Arial" w:cs="Arial"/>
              </w:rPr>
              <w:t>Ericsson</w:t>
            </w:r>
          </w:p>
        </w:tc>
        <w:tc>
          <w:tcPr>
            <w:tcW w:w="1975" w:type="dxa"/>
          </w:tcPr>
          <w:p w14:paraId="15252EE7" w14:textId="77777777" w:rsidR="00997F10" w:rsidRPr="00FD19EA" w:rsidRDefault="00997F10" w:rsidP="00394CBD">
            <w:pPr>
              <w:pStyle w:val="CRCoverPage"/>
              <w:tabs>
                <w:tab w:val="right" w:pos="9639"/>
              </w:tabs>
              <w:spacing w:after="0"/>
              <w:rPr>
                <w:noProof/>
                <w:sz w:val="20"/>
                <w:szCs w:val="20"/>
                <w:lang w:eastAsia="en-US"/>
              </w:rPr>
            </w:pPr>
            <w:r w:rsidRPr="00FD19EA">
              <w:rPr>
                <w:rFonts w:cs="Arial"/>
                <w:sz w:val="20"/>
                <w:szCs w:val="20"/>
              </w:rPr>
              <w:t>RAN3 has already sent an LS (</w:t>
            </w:r>
            <w:r w:rsidRPr="00FD19EA">
              <w:rPr>
                <w:noProof/>
                <w:sz w:val="20"/>
                <w:szCs w:val="20"/>
              </w:rPr>
              <w:t>R3-211332</w:t>
            </w:r>
          </w:p>
          <w:p w14:paraId="4E851541" w14:textId="77777777" w:rsidR="00997F10" w:rsidRPr="00FD19EA" w:rsidRDefault="00997F10" w:rsidP="00394CBD">
            <w:pPr>
              <w:spacing w:after="0"/>
              <w:rPr>
                <w:rFonts w:ascii="Arial" w:hAnsi="Arial" w:cs="Arial"/>
              </w:rPr>
            </w:pPr>
            <w:r w:rsidRPr="00FD19EA">
              <w:rPr>
                <w:rFonts w:ascii="Arial" w:hAnsi="Arial" w:cs="Arial"/>
                <w:sz w:val="20"/>
                <w:szCs w:val="20"/>
              </w:rPr>
              <w:t>)</w:t>
            </w:r>
          </w:p>
        </w:tc>
        <w:tc>
          <w:tcPr>
            <w:tcW w:w="5675" w:type="dxa"/>
          </w:tcPr>
          <w:p w14:paraId="628D4770" w14:textId="77777777" w:rsidR="00997F10" w:rsidRPr="00FD19EA" w:rsidRDefault="00997F10" w:rsidP="00394CBD">
            <w:pPr>
              <w:spacing w:after="0"/>
              <w:rPr>
                <w:rFonts w:ascii="Arial" w:hAnsi="Arial" w:cs="Arial"/>
                <w:sz w:val="20"/>
                <w:szCs w:val="20"/>
                <w:lang w:val="en-US"/>
              </w:rPr>
            </w:pPr>
            <w:r w:rsidRPr="00FD19EA">
              <w:rPr>
                <w:rFonts w:ascii="Arial" w:hAnsi="Arial" w:cs="Arial"/>
                <w:sz w:val="20"/>
                <w:szCs w:val="20"/>
                <w:lang w:val="en-US"/>
              </w:rPr>
              <w:t>RAN3 has already sent an LS and we should progress this topic based on that LS.</w:t>
            </w:r>
          </w:p>
        </w:tc>
      </w:tr>
      <w:tr w:rsidR="00466904" w:rsidRPr="006E260E" w14:paraId="064220FA" w14:textId="77777777" w:rsidTr="00DE57DA">
        <w:tc>
          <w:tcPr>
            <w:tcW w:w="1979" w:type="dxa"/>
          </w:tcPr>
          <w:p w14:paraId="0D5C67C7" w14:textId="07FF7BF1" w:rsidR="00466904" w:rsidRPr="006E260E" w:rsidRDefault="00466904"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D05F497" w14:textId="6F428D7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Yes</w:t>
            </w:r>
          </w:p>
        </w:tc>
        <w:tc>
          <w:tcPr>
            <w:tcW w:w="5675" w:type="dxa"/>
          </w:tcPr>
          <w:p w14:paraId="588520A4" w14:textId="6738E71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Ericsson.</w:t>
            </w:r>
          </w:p>
        </w:tc>
      </w:tr>
      <w:tr w:rsidR="005A55D8" w:rsidRPr="006E260E" w14:paraId="52265816" w14:textId="77777777" w:rsidTr="00DE57DA">
        <w:tc>
          <w:tcPr>
            <w:tcW w:w="1979" w:type="dxa"/>
          </w:tcPr>
          <w:p w14:paraId="7D933234" w14:textId="57F1CF0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12F9F2B3" w14:textId="729FB34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19E06F9B"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027C1A03" w14:textId="77777777" w:rsidTr="00DE57DA">
        <w:tc>
          <w:tcPr>
            <w:tcW w:w="1979" w:type="dxa"/>
          </w:tcPr>
          <w:p w14:paraId="4612A909" w14:textId="73ACA68B"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lastRenderedPageBreak/>
              <w:t>C</w:t>
            </w:r>
            <w:r w:rsidRPr="006E260E">
              <w:rPr>
                <w:rFonts w:ascii="Arial" w:eastAsiaTheme="minorEastAsia" w:hAnsi="Arial" w:cs="Arial"/>
                <w:sz w:val="20"/>
                <w:szCs w:val="20"/>
                <w:lang w:eastAsia="zh-CN"/>
              </w:rPr>
              <w:t>MCC</w:t>
            </w:r>
          </w:p>
        </w:tc>
        <w:tc>
          <w:tcPr>
            <w:tcW w:w="1975" w:type="dxa"/>
          </w:tcPr>
          <w:p w14:paraId="54EBA7C5" w14:textId="417E0BEC"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F9000D0" w14:textId="77777777" w:rsidR="005A55D8" w:rsidRPr="006E260E" w:rsidRDefault="005A55D8" w:rsidP="005A55D8">
            <w:pPr>
              <w:spacing w:after="0"/>
              <w:rPr>
                <w:rFonts w:ascii="Arial" w:eastAsiaTheme="minorEastAsia" w:hAnsi="Arial" w:cs="Arial"/>
                <w:sz w:val="20"/>
                <w:szCs w:val="20"/>
                <w:lang w:eastAsia="zh-CN"/>
              </w:rPr>
            </w:pPr>
          </w:p>
        </w:tc>
      </w:tr>
      <w:tr w:rsidR="0047174B" w:rsidRPr="006E260E" w14:paraId="145F98A0" w14:textId="77777777" w:rsidTr="00DE57DA">
        <w:tc>
          <w:tcPr>
            <w:tcW w:w="1979" w:type="dxa"/>
          </w:tcPr>
          <w:p w14:paraId="38581BB0" w14:textId="0AF7AA86" w:rsidR="0047174B" w:rsidRPr="006E260E" w:rsidRDefault="0047174B" w:rsidP="0047174B">
            <w:pPr>
              <w:spacing w:after="0"/>
              <w:rPr>
                <w:rFonts w:ascii="Arial" w:eastAsiaTheme="minorEastAsia" w:hAnsi="Arial" w:cs="Arial"/>
                <w:sz w:val="20"/>
                <w:szCs w:val="20"/>
                <w:lang w:eastAsia="zh-CN"/>
              </w:rPr>
            </w:pPr>
            <w:r w:rsidRPr="0047174B">
              <w:rPr>
                <w:rFonts w:ascii="Arial" w:eastAsiaTheme="minorEastAsia" w:hAnsi="Arial" w:cs="Arial" w:hint="eastAsia"/>
                <w:sz w:val="20"/>
                <w:szCs w:val="20"/>
                <w:lang w:eastAsia="zh-CN"/>
              </w:rPr>
              <w:t>v</w:t>
            </w:r>
            <w:r w:rsidRPr="0047174B">
              <w:rPr>
                <w:rFonts w:ascii="Arial" w:eastAsiaTheme="minorEastAsia" w:hAnsi="Arial" w:cs="Arial"/>
                <w:sz w:val="20"/>
                <w:szCs w:val="20"/>
                <w:lang w:eastAsia="zh-CN"/>
              </w:rPr>
              <w:t>ivo</w:t>
            </w:r>
          </w:p>
        </w:tc>
        <w:tc>
          <w:tcPr>
            <w:tcW w:w="1975" w:type="dxa"/>
          </w:tcPr>
          <w:p w14:paraId="272B0B2D" w14:textId="5A5581EA" w:rsidR="0047174B" w:rsidRPr="006E260E" w:rsidRDefault="0047174B" w:rsidP="0047174B">
            <w:pPr>
              <w:spacing w:after="0"/>
              <w:rPr>
                <w:rFonts w:ascii="Arial" w:eastAsiaTheme="minorEastAsia" w:hAnsi="Arial" w:cs="Arial"/>
                <w:sz w:val="20"/>
                <w:szCs w:val="20"/>
                <w:lang w:eastAsia="zh-CN"/>
              </w:rPr>
            </w:pPr>
            <w:r w:rsidRPr="0047174B">
              <w:rPr>
                <w:rFonts w:ascii="Arial" w:eastAsiaTheme="minorEastAsia" w:hAnsi="Arial" w:cs="Arial" w:hint="eastAsia"/>
                <w:sz w:val="20"/>
                <w:szCs w:val="20"/>
                <w:lang w:eastAsia="zh-CN"/>
              </w:rPr>
              <w:t>Y</w:t>
            </w:r>
            <w:r w:rsidRPr="0047174B">
              <w:rPr>
                <w:rFonts w:ascii="Arial" w:eastAsiaTheme="minorEastAsia" w:hAnsi="Arial" w:cs="Arial"/>
                <w:sz w:val="20"/>
                <w:szCs w:val="20"/>
                <w:lang w:eastAsia="zh-CN"/>
              </w:rPr>
              <w:t>es</w:t>
            </w:r>
          </w:p>
        </w:tc>
        <w:tc>
          <w:tcPr>
            <w:tcW w:w="5675" w:type="dxa"/>
          </w:tcPr>
          <w:p w14:paraId="395887D4" w14:textId="77777777" w:rsidR="0047174B" w:rsidRPr="006E260E" w:rsidRDefault="0047174B" w:rsidP="0047174B">
            <w:pPr>
              <w:spacing w:after="0"/>
              <w:rPr>
                <w:rFonts w:ascii="Arial" w:eastAsiaTheme="minorEastAsia" w:hAnsi="Arial" w:cs="Arial"/>
                <w:sz w:val="20"/>
                <w:szCs w:val="20"/>
                <w:lang w:eastAsia="zh-CN"/>
              </w:rPr>
            </w:pPr>
          </w:p>
        </w:tc>
      </w:tr>
      <w:tr w:rsidR="00AB2284" w:rsidRPr="006E260E" w14:paraId="54F9ABB8" w14:textId="77777777" w:rsidTr="00DE57DA">
        <w:tc>
          <w:tcPr>
            <w:tcW w:w="1979" w:type="dxa"/>
          </w:tcPr>
          <w:p w14:paraId="52B62FFC" w14:textId="08358D69"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325BB0F3" w14:textId="097EB3B7"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675" w:type="dxa"/>
          </w:tcPr>
          <w:p w14:paraId="02A026B5"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276D3DB1" w14:textId="77777777" w:rsidTr="00DE57DA">
        <w:tc>
          <w:tcPr>
            <w:tcW w:w="1979" w:type="dxa"/>
          </w:tcPr>
          <w:p w14:paraId="1B4670F6"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786851EC"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551BD2A7"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31B6CF5D" w14:textId="77777777" w:rsidTr="00DE57DA">
        <w:tc>
          <w:tcPr>
            <w:tcW w:w="1979" w:type="dxa"/>
          </w:tcPr>
          <w:p w14:paraId="37A7FC6D"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428BBFDC"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064C21BC"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1EA5AF4C" w14:textId="77777777" w:rsidTr="00DE57DA">
        <w:tc>
          <w:tcPr>
            <w:tcW w:w="1979" w:type="dxa"/>
          </w:tcPr>
          <w:p w14:paraId="24E46DCB"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6A54CAF4"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51FAD40C" w14:textId="77777777" w:rsidR="00AB2284" w:rsidRPr="006E260E" w:rsidRDefault="00AB2284" w:rsidP="00AB2284">
            <w:pPr>
              <w:spacing w:after="0"/>
              <w:rPr>
                <w:rFonts w:ascii="Arial" w:eastAsiaTheme="minorEastAsia" w:hAnsi="Arial" w:cs="Arial"/>
                <w:sz w:val="20"/>
                <w:szCs w:val="20"/>
                <w:lang w:eastAsia="zh-CN"/>
              </w:rPr>
            </w:pPr>
          </w:p>
        </w:tc>
      </w:tr>
    </w:tbl>
    <w:p w14:paraId="4E3373B0" w14:textId="77777777" w:rsidR="00AE3853" w:rsidRPr="00A81938" w:rsidRDefault="00AE3853" w:rsidP="00DB40C4">
      <w:pPr>
        <w:pStyle w:val="a9"/>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r w:rsidR="00946516" w:rsidRPr="00A81938">
        <w:rPr>
          <w:rFonts w:ascii="Arial" w:hAnsi="Arial" w:cs="Arial"/>
          <w:bCs/>
          <w:sz w:val="20"/>
          <w:szCs w:val="20"/>
          <w:lang w:eastAsia="zh-CN"/>
        </w:rPr>
        <w:t xml:space="preserve"> in </w:t>
      </w:r>
      <w:r w:rsidR="00946516" w:rsidRPr="00846028">
        <w:rPr>
          <w:rFonts w:ascii="Arial" w:hAnsi="Arial" w:cs="Arial"/>
          <w:bCs/>
          <w:i/>
          <w:sz w:val="20"/>
          <w:szCs w:val="20"/>
          <w:lang w:eastAsia="zh-CN"/>
        </w:rPr>
        <w:t>connectionFailureType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r w:rsidRPr="00846028">
        <w:rPr>
          <w:rFonts w:ascii="Arial" w:hAnsi="Arial" w:cs="Arial"/>
          <w:bCs/>
          <w:i/>
          <w:sz w:val="20"/>
          <w:szCs w:val="20"/>
        </w:rPr>
        <w:t>perRAInfoList</w:t>
      </w:r>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r w:rsidRPr="00846028">
        <w:rPr>
          <w:rFonts w:ascii="Arial" w:hAnsi="Arial" w:cs="Arial"/>
          <w:i/>
          <w:sz w:val="20"/>
          <w:szCs w:val="20"/>
          <w:lang w:val="en-US"/>
        </w:rPr>
        <w:t>previousPSCellID</w:t>
      </w:r>
      <w:r w:rsidRPr="00A81938">
        <w:rPr>
          <w:rFonts w:ascii="Arial" w:hAnsi="Arial" w:cs="Arial"/>
          <w:sz w:val="20"/>
          <w:szCs w:val="20"/>
          <w:lang w:val="en-US"/>
        </w:rPr>
        <w:t xml:space="preserve">, </w:t>
      </w:r>
      <w:r w:rsidRPr="00846028">
        <w:rPr>
          <w:rFonts w:ascii="Arial" w:hAnsi="Arial" w:cs="Arial"/>
          <w:i/>
          <w:sz w:val="20"/>
          <w:szCs w:val="20"/>
          <w:lang w:val="en-US"/>
        </w:rPr>
        <w:t>failedPSCellID</w:t>
      </w:r>
      <w:r w:rsidRPr="00A81938">
        <w:rPr>
          <w:rFonts w:ascii="Arial" w:hAnsi="Arial" w:cs="Arial"/>
          <w:sz w:val="20"/>
          <w:szCs w:val="20"/>
          <w:lang w:val="en-US"/>
        </w:rPr>
        <w:t xml:space="preserve">, </w:t>
      </w:r>
      <w:r w:rsidRPr="00846028">
        <w:rPr>
          <w:rFonts w:ascii="Arial" w:hAnsi="Arial" w:cs="Arial"/>
          <w:i/>
          <w:sz w:val="20"/>
          <w:szCs w:val="20"/>
          <w:lang w:val="en-US"/>
        </w:rPr>
        <w:t>connectionFailureType</w:t>
      </w:r>
      <w:r w:rsidRPr="00A81938">
        <w:rPr>
          <w:rFonts w:ascii="Arial" w:hAnsi="Arial" w:cs="Arial"/>
          <w:sz w:val="20"/>
          <w:szCs w:val="20"/>
          <w:lang w:val="en-US"/>
        </w:rPr>
        <w:t xml:space="preserve"> and </w:t>
      </w:r>
      <w:r w:rsidRPr="00846028">
        <w:rPr>
          <w:rFonts w:ascii="Arial" w:hAnsi="Arial" w:cs="Arial"/>
          <w:i/>
          <w:sz w:val="20"/>
          <w:szCs w:val="20"/>
          <w:lang w:val="en-US"/>
        </w:rPr>
        <w:t>timeConnFailure</w:t>
      </w:r>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f"/>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9"/>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f"/>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f"/>
              <w:ind w:left="0"/>
              <w:rPr>
                <w:rFonts w:ascii="Arial" w:hAnsi="Arial" w:cs="Arial"/>
                <w:sz w:val="20"/>
                <w:szCs w:val="20"/>
              </w:rPr>
            </w:pPr>
            <w:r>
              <w:rPr>
                <w:rFonts w:ascii="Arial" w:hAnsi="Arial" w:cs="Arial"/>
                <w:sz w:val="20"/>
                <w:szCs w:val="20"/>
              </w:rPr>
              <w:t>Ericsson</w:t>
            </w:r>
          </w:p>
        </w:tc>
        <w:tc>
          <w:tcPr>
            <w:tcW w:w="1975" w:type="dxa"/>
          </w:tcPr>
          <w:p w14:paraId="3960EA75" w14:textId="6B37A9BF" w:rsidR="00FD19EA" w:rsidRPr="00FD19EA" w:rsidRDefault="00FD19EA" w:rsidP="00FD19EA">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03BAEA84" w14:textId="77777777" w:rsidR="00FD19EA" w:rsidRPr="00FD19EA" w:rsidRDefault="00FD19EA" w:rsidP="00FD19EA">
            <w:pPr>
              <w:spacing w:after="0"/>
              <w:rPr>
                <w:rFonts w:ascii="Arial" w:hAnsi="Arial" w:cs="Arial"/>
                <w:sz w:val="20"/>
                <w:szCs w:val="20"/>
                <w:lang w:val="en-US"/>
              </w:rPr>
            </w:pPr>
            <w:r w:rsidRPr="00FD19EA">
              <w:rPr>
                <w:rFonts w:ascii="Arial" w:hAnsi="Arial"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p>
          <w:p w14:paraId="34C37B2F" w14:textId="77777777" w:rsidR="00FD19EA" w:rsidRPr="00FD19EA" w:rsidRDefault="00FD19EA" w:rsidP="00FD19EA">
            <w:pPr>
              <w:spacing w:after="0"/>
              <w:rPr>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r w:rsidRPr="00FD19EA">
              <w:rPr>
                <w:rFonts w:ascii="Arial" w:hAnsi="Arial" w:cs="Arial"/>
                <w:sz w:val="20"/>
                <w:szCs w:val="20"/>
                <w:lang w:val="en-US"/>
              </w:rPr>
              <w:t>Therefore, we propose to discuss the inclusion of the information in a), b) and c) via a new message from the UE to the MN or the SN.</w:t>
            </w:r>
          </w:p>
        </w:tc>
      </w:tr>
      <w:tr w:rsidR="001B3C86" w:rsidRPr="006E260E" w14:paraId="445794CE" w14:textId="77777777" w:rsidTr="00DE57DA">
        <w:tc>
          <w:tcPr>
            <w:tcW w:w="1979" w:type="dxa"/>
          </w:tcPr>
          <w:p w14:paraId="4CF9BA33" w14:textId="232D946F" w:rsidR="001B3C86" w:rsidRPr="006E260E" w:rsidRDefault="001B3C8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36915C3" w14:textId="26A41ADA"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 b) and c)</w:t>
            </w:r>
          </w:p>
        </w:tc>
        <w:tc>
          <w:tcPr>
            <w:tcW w:w="5675" w:type="dxa"/>
          </w:tcPr>
          <w:p w14:paraId="1174AE83" w14:textId="00A6DD57"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5A55D8" w:rsidRPr="006E260E" w14:paraId="0510EC6C" w14:textId="77777777" w:rsidTr="00DE57DA">
        <w:tc>
          <w:tcPr>
            <w:tcW w:w="1979" w:type="dxa"/>
          </w:tcPr>
          <w:p w14:paraId="6EF48C08" w14:textId="1DACB2C7" w:rsidR="005A55D8" w:rsidRPr="006E260E" w:rsidRDefault="005A55D8" w:rsidP="006E260E">
            <w:pPr>
              <w:spacing w:after="0"/>
              <w:rPr>
                <w:rFonts w:ascii="Arial" w:eastAsiaTheme="minorEastAsia" w:hAnsi="Arial" w:cs="Arial"/>
                <w:sz w:val="20"/>
                <w:szCs w:val="20"/>
                <w:lang w:eastAsia="zh-CN"/>
              </w:rPr>
            </w:pPr>
          </w:p>
        </w:tc>
        <w:tc>
          <w:tcPr>
            <w:tcW w:w="1975" w:type="dxa"/>
          </w:tcPr>
          <w:p w14:paraId="36AD1002" w14:textId="76971926" w:rsidR="005A55D8" w:rsidRPr="006E260E" w:rsidRDefault="005A55D8" w:rsidP="005A55D8">
            <w:pPr>
              <w:spacing w:after="0"/>
              <w:rPr>
                <w:rFonts w:ascii="Arial" w:eastAsiaTheme="minorEastAsia" w:hAnsi="Arial" w:cs="Arial"/>
                <w:sz w:val="20"/>
                <w:szCs w:val="20"/>
                <w:lang w:eastAsia="zh-CN"/>
              </w:rPr>
            </w:pPr>
          </w:p>
        </w:tc>
        <w:tc>
          <w:tcPr>
            <w:tcW w:w="5675" w:type="dxa"/>
          </w:tcPr>
          <w:p w14:paraId="284BF55E" w14:textId="6BE62144" w:rsidR="005A55D8" w:rsidRPr="006E260E" w:rsidRDefault="005A55D8" w:rsidP="005A55D8">
            <w:pPr>
              <w:spacing w:after="0"/>
              <w:rPr>
                <w:rFonts w:ascii="Arial" w:eastAsiaTheme="minorEastAsia" w:hAnsi="Arial" w:cs="Arial"/>
                <w:sz w:val="20"/>
                <w:szCs w:val="20"/>
                <w:lang w:eastAsia="zh-CN"/>
              </w:rPr>
            </w:pPr>
          </w:p>
        </w:tc>
      </w:tr>
      <w:tr w:rsidR="001B3C86" w:rsidRPr="006E260E" w14:paraId="55EB86BD" w14:textId="77777777" w:rsidTr="00DE57DA">
        <w:tc>
          <w:tcPr>
            <w:tcW w:w="1979" w:type="dxa"/>
          </w:tcPr>
          <w:p w14:paraId="754A9378" w14:textId="77777777" w:rsidR="001B3C86" w:rsidRPr="006E260E" w:rsidRDefault="001B3C86" w:rsidP="006E260E">
            <w:pPr>
              <w:spacing w:after="0"/>
              <w:rPr>
                <w:rFonts w:ascii="Arial" w:eastAsiaTheme="minorEastAsia" w:hAnsi="Arial" w:cs="Arial"/>
                <w:sz w:val="20"/>
                <w:szCs w:val="20"/>
                <w:lang w:eastAsia="zh-CN"/>
              </w:rPr>
            </w:pPr>
          </w:p>
        </w:tc>
        <w:tc>
          <w:tcPr>
            <w:tcW w:w="1975" w:type="dxa"/>
          </w:tcPr>
          <w:p w14:paraId="49085130" w14:textId="77777777" w:rsidR="001B3C86" w:rsidRPr="006E260E" w:rsidRDefault="001B3C86" w:rsidP="00FD19EA">
            <w:pPr>
              <w:spacing w:after="0"/>
              <w:rPr>
                <w:rFonts w:ascii="Arial" w:eastAsiaTheme="minorEastAsia" w:hAnsi="Arial" w:cs="Arial"/>
                <w:sz w:val="20"/>
                <w:szCs w:val="20"/>
                <w:lang w:eastAsia="zh-CN"/>
              </w:rPr>
            </w:pPr>
          </w:p>
        </w:tc>
        <w:tc>
          <w:tcPr>
            <w:tcW w:w="5675" w:type="dxa"/>
          </w:tcPr>
          <w:p w14:paraId="5F1F7C2C" w14:textId="77777777" w:rsidR="001B3C86" w:rsidRPr="006E260E" w:rsidRDefault="001B3C86" w:rsidP="00FD19EA">
            <w:pPr>
              <w:spacing w:after="0"/>
              <w:rPr>
                <w:rFonts w:ascii="Arial" w:eastAsiaTheme="minorEastAsia" w:hAnsi="Arial" w:cs="Arial"/>
                <w:sz w:val="20"/>
                <w:szCs w:val="20"/>
                <w:lang w:eastAsia="zh-CN"/>
              </w:rPr>
            </w:pPr>
          </w:p>
        </w:tc>
      </w:tr>
      <w:tr w:rsidR="006E260E" w:rsidRPr="006E260E" w14:paraId="58AF0C73" w14:textId="77777777" w:rsidTr="00DE57DA">
        <w:tc>
          <w:tcPr>
            <w:tcW w:w="1979" w:type="dxa"/>
          </w:tcPr>
          <w:p w14:paraId="1BCFB84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ADC8DF4"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4A3E722D"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5B29A970" w14:textId="77777777" w:rsidTr="00DE57DA">
        <w:tc>
          <w:tcPr>
            <w:tcW w:w="1979" w:type="dxa"/>
          </w:tcPr>
          <w:p w14:paraId="4E7D8B6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1595F95"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1CB4B252"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35C258A0" w14:textId="77777777" w:rsidTr="00DE57DA">
        <w:tc>
          <w:tcPr>
            <w:tcW w:w="1979" w:type="dxa"/>
          </w:tcPr>
          <w:p w14:paraId="7A5A9EE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18F5340"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72796270" w14:textId="77777777" w:rsidR="006E260E" w:rsidRPr="006E260E" w:rsidRDefault="006E260E" w:rsidP="00FD19EA">
            <w:pPr>
              <w:spacing w:after="0"/>
              <w:rPr>
                <w:rFonts w:ascii="Arial" w:eastAsiaTheme="minorEastAsia" w:hAnsi="Arial" w:cs="Arial"/>
                <w:sz w:val="20"/>
                <w:szCs w:val="20"/>
                <w:lang w:eastAsia="zh-CN"/>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9"/>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9"/>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f4"/>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f"/>
              <w:ind w:left="0"/>
              <w:rPr>
                <w:rFonts w:ascii="Arial" w:hAnsi="Arial" w:cs="Arial"/>
                <w:b/>
                <w:bCs/>
              </w:rPr>
            </w:pPr>
            <w:r>
              <w:rPr>
                <w:rFonts w:ascii="Arial" w:hAnsi="Arial" w:cs="Arial"/>
                <w:b/>
                <w:bCs/>
              </w:rPr>
              <w:lastRenderedPageBreak/>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306A20" w:rsidRPr="00A81938" w14:paraId="1C758D0F" w14:textId="77777777" w:rsidTr="00DE57DA">
        <w:tc>
          <w:tcPr>
            <w:tcW w:w="1979" w:type="dxa"/>
          </w:tcPr>
          <w:p w14:paraId="38927BE3" w14:textId="59CB6827" w:rsidR="00306A20" w:rsidRPr="00306A20" w:rsidRDefault="00306A20" w:rsidP="00306A20">
            <w:pPr>
              <w:pStyle w:val="aff"/>
              <w:ind w:left="0"/>
              <w:rPr>
                <w:rFonts w:ascii="Arial" w:hAnsi="Arial" w:cs="Arial"/>
                <w:sz w:val="20"/>
                <w:szCs w:val="20"/>
              </w:rPr>
            </w:pPr>
            <w:r>
              <w:rPr>
                <w:rFonts w:ascii="Arial" w:hAnsi="Arial" w:cs="Arial"/>
                <w:sz w:val="20"/>
                <w:szCs w:val="20"/>
              </w:rPr>
              <w:t>Ericsson</w:t>
            </w:r>
          </w:p>
        </w:tc>
        <w:tc>
          <w:tcPr>
            <w:tcW w:w="1975" w:type="dxa"/>
          </w:tcPr>
          <w:p w14:paraId="66A7734D" w14:textId="6B677FED" w:rsidR="00306A20" w:rsidRPr="00306A20" w:rsidRDefault="00306A20" w:rsidP="00306A20">
            <w:pPr>
              <w:spacing w:after="0"/>
              <w:rPr>
                <w:rFonts w:ascii="Arial" w:hAnsi="Arial" w:cs="Arial"/>
                <w:sz w:val="20"/>
                <w:szCs w:val="20"/>
              </w:rPr>
            </w:pPr>
            <w:r>
              <w:rPr>
                <w:rFonts w:ascii="Arial" w:hAnsi="Arial" w:cs="Arial"/>
                <w:sz w:val="20"/>
                <w:szCs w:val="20"/>
              </w:rPr>
              <w:t>Lower priority</w:t>
            </w:r>
          </w:p>
        </w:tc>
        <w:tc>
          <w:tcPr>
            <w:tcW w:w="5675" w:type="dxa"/>
          </w:tcPr>
          <w:p w14:paraId="40FF47E2" w14:textId="2F97CF8D" w:rsidR="00306A20" w:rsidRPr="00032D64" w:rsidRDefault="00306A20" w:rsidP="00306A20">
            <w:pPr>
              <w:spacing w:after="0"/>
              <w:rPr>
                <w:rFonts w:ascii="Arial" w:hAnsi="Arial" w:cs="Arial"/>
                <w:sz w:val="20"/>
                <w:szCs w:val="20"/>
                <w:lang w:val="en-US"/>
              </w:rPr>
            </w:pPr>
            <w:r w:rsidRPr="00032D64">
              <w:rPr>
                <w:rFonts w:ascii="Arial" w:hAnsi="Arial" w:cs="Arial"/>
                <w:sz w:val="20"/>
                <w:szCs w:val="20"/>
                <w:lang w:val="en-US"/>
              </w:rPr>
              <w:t>We are open to discuss it, but the priority should be given to what is already in the WID.</w:t>
            </w:r>
          </w:p>
        </w:tc>
      </w:tr>
      <w:tr w:rsidR="00F635AA" w:rsidRPr="006E260E" w14:paraId="1164BF58" w14:textId="77777777" w:rsidTr="00DE57DA">
        <w:tc>
          <w:tcPr>
            <w:tcW w:w="1979" w:type="dxa"/>
          </w:tcPr>
          <w:p w14:paraId="64B137C3" w14:textId="5D739CD8" w:rsidR="00F635AA" w:rsidRPr="006E260E" w:rsidRDefault="00F635A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DB52055" w14:textId="3754F578"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No</w:t>
            </w:r>
          </w:p>
        </w:tc>
        <w:tc>
          <w:tcPr>
            <w:tcW w:w="5675" w:type="dxa"/>
          </w:tcPr>
          <w:p w14:paraId="28A65DAF" w14:textId="5159BEC1"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This is out of R17 scope, and we consider only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MCG 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case could be recorded in this release, if the RLF info is not removed because of successful fast MCG recovery.</w:t>
            </w:r>
          </w:p>
        </w:tc>
      </w:tr>
      <w:tr w:rsidR="005A55D8" w:rsidRPr="006E260E" w14:paraId="02808989" w14:textId="77777777" w:rsidTr="00DE57DA">
        <w:tc>
          <w:tcPr>
            <w:tcW w:w="1979" w:type="dxa"/>
          </w:tcPr>
          <w:p w14:paraId="08A87371" w14:textId="117C4E68"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416172AB" w14:textId="5C9B7388"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5278E1F0" w14:textId="2CC7D216"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Qualcomm.</w:t>
            </w:r>
          </w:p>
        </w:tc>
      </w:tr>
      <w:tr w:rsidR="00B00886" w:rsidRPr="006E260E" w14:paraId="74F74E0B" w14:textId="77777777" w:rsidTr="00DE57DA">
        <w:tc>
          <w:tcPr>
            <w:tcW w:w="1979" w:type="dxa"/>
          </w:tcPr>
          <w:p w14:paraId="229DFB5A" w14:textId="24A20896"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v</w:t>
            </w:r>
            <w:r w:rsidRPr="00B00886">
              <w:rPr>
                <w:rFonts w:ascii="Arial" w:eastAsiaTheme="minorEastAsia" w:hAnsi="Arial" w:cs="Arial"/>
                <w:sz w:val="20"/>
                <w:szCs w:val="20"/>
                <w:lang w:eastAsia="zh-CN"/>
              </w:rPr>
              <w:t>ivo</w:t>
            </w:r>
          </w:p>
        </w:tc>
        <w:tc>
          <w:tcPr>
            <w:tcW w:w="1975" w:type="dxa"/>
          </w:tcPr>
          <w:p w14:paraId="21C0622C" w14:textId="7730337D"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Y</w:t>
            </w:r>
            <w:r w:rsidRPr="00B00886">
              <w:rPr>
                <w:rFonts w:ascii="Arial" w:eastAsiaTheme="minorEastAsia" w:hAnsi="Arial" w:cs="Arial"/>
                <w:sz w:val="20"/>
                <w:szCs w:val="20"/>
                <w:lang w:eastAsia="zh-CN"/>
              </w:rPr>
              <w:t>es</w:t>
            </w:r>
          </w:p>
        </w:tc>
        <w:tc>
          <w:tcPr>
            <w:tcW w:w="5675" w:type="dxa"/>
          </w:tcPr>
          <w:p w14:paraId="6C82E77B" w14:textId="77777777" w:rsidR="00B00886" w:rsidRPr="006E260E" w:rsidRDefault="00B00886" w:rsidP="00B00886">
            <w:pPr>
              <w:spacing w:after="0"/>
              <w:rPr>
                <w:rFonts w:ascii="Arial" w:eastAsiaTheme="minorEastAsia" w:hAnsi="Arial" w:cs="Arial"/>
                <w:sz w:val="20"/>
                <w:szCs w:val="20"/>
                <w:lang w:eastAsia="zh-CN"/>
              </w:rPr>
            </w:pPr>
          </w:p>
        </w:tc>
      </w:tr>
      <w:tr w:rsidR="00AB2284" w:rsidRPr="006E260E" w14:paraId="718F2CFF" w14:textId="77777777" w:rsidTr="00DE57DA">
        <w:tc>
          <w:tcPr>
            <w:tcW w:w="1979" w:type="dxa"/>
          </w:tcPr>
          <w:p w14:paraId="739CD3D0" w14:textId="505A37DC"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6276BC96" w14:textId="301DD754"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675" w:type="dxa"/>
          </w:tcPr>
          <w:p w14:paraId="002DA13C" w14:textId="03DA7448"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ut of R17 scope</w:t>
            </w:r>
          </w:p>
        </w:tc>
      </w:tr>
      <w:tr w:rsidR="00AB2284" w:rsidRPr="006E260E" w14:paraId="4C048866" w14:textId="77777777" w:rsidTr="00DE57DA">
        <w:tc>
          <w:tcPr>
            <w:tcW w:w="1979" w:type="dxa"/>
          </w:tcPr>
          <w:p w14:paraId="1FFEC779"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0C37398A"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3DA708AC"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0561D6D5" w14:textId="77777777" w:rsidTr="00DE57DA">
        <w:tc>
          <w:tcPr>
            <w:tcW w:w="1979" w:type="dxa"/>
          </w:tcPr>
          <w:p w14:paraId="64F189B1"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213C46EF"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207A0D6D"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424F11AA" w14:textId="77777777" w:rsidTr="00DE57DA">
        <w:tc>
          <w:tcPr>
            <w:tcW w:w="1979" w:type="dxa"/>
          </w:tcPr>
          <w:p w14:paraId="1A226E6D" w14:textId="77777777" w:rsidR="00AB2284" w:rsidRPr="006E260E" w:rsidRDefault="00AB2284" w:rsidP="00AB2284">
            <w:pPr>
              <w:spacing w:after="0"/>
              <w:rPr>
                <w:rFonts w:ascii="Arial" w:eastAsiaTheme="minorEastAsia" w:hAnsi="Arial" w:cs="Arial"/>
                <w:sz w:val="20"/>
                <w:szCs w:val="20"/>
                <w:lang w:eastAsia="zh-CN"/>
              </w:rPr>
            </w:pPr>
          </w:p>
        </w:tc>
        <w:tc>
          <w:tcPr>
            <w:tcW w:w="1975" w:type="dxa"/>
          </w:tcPr>
          <w:p w14:paraId="35F2F9AE" w14:textId="77777777" w:rsidR="00AB2284" w:rsidRPr="006E260E" w:rsidRDefault="00AB2284" w:rsidP="00AB2284">
            <w:pPr>
              <w:spacing w:after="0"/>
              <w:rPr>
                <w:rFonts w:ascii="Arial" w:eastAsiaTheme="minorEastAsia" w:hAnsi="Arial" w:cs="Arial"/>
                <w:sz w:val="20"/>
                <w:szCs w:val="20"/>
                <w:lang w:eastAsia="zh-CN"/>
              </w:rPr>
            </w:pPr>
          </w:p>
        </w:tc>
        <w:tc>
          <w:tcPr>
            <w:tcW w:w="5675" w:type="dxa"/>
          </w:tcPr>
          <w:p w14:paraId="456156E3" w14:textId="77777777" w:rsidR="00AB2284" w:rsidRPr="006E260E" w:rsidRDefault="00AB2284" w:rsidP="00AB2284">
            <w:pPr>
              <w:spacing w:after="0"/>
              <w:rPr>
                <w:rFonts w:ascii="Arial" w:eastAsiaTheme="minorEastAsia" w:hAnsi="Arial" w:cs="Arial"/>
                <w:sz w:val="20"/>
                <w:szCs w:val="20"/>
                <w:lang w:eastAsia="zh-CN"/>
              </w:rPr>
            </w:pPr>
          </w:p>
        </w:tc>
      </w:tr>
    </w:tbl>
    <w:p w14:paraId="775769EE" w14:textId="686795A6" w:rsidR="00AE3853" w:rsidRPr="00A81938" w:rsidRDefault="00AE3853" w:rsidP="00DB40C4">
      <w:pPr>
        <w:pStyle w:val="a9"/>
        <w:spacing w:before="120"/>
        <w:rPr>
          <w:rFonts w:eastAsia="宋体" w:cs="Arial"/>
        </w:rPr>
      </w:pPr>
      <w:r w:rsidRPr="00A81938">
        <w:rPr>
          <w:rFonts w:eastAsia="宋体" w:cs="Arial"/>
        </w:rPr>
        <w:t>Several potential enhancements are proposed in company contributions, i.e.,</w:t>
      </w:r>
    </w:p>
    <w:p w14:paraId="6F87C492" w14:textId="057A7AF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r w:rsidRPr="002125D5">
        <w:rPr>
          <w:rFonts w:ascii="Arial" w:hAnsi="Arial" w:cs="Arial"/>
          <w:bCs/>
          <w:i/>
          <w:sz w:val="20"/>
          <w:szCs w:val="20"/>
          <w:lang w:eastAsia="zh-CN"/>
        </w:rPr>
        <w:t>connectionFailureType</w:t>
      </w:r>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“scg-failure”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rlf-cause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“scg-failure”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f4"/>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f"/>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f"/>
              <w:ind w:left="0"/>
              <w:rPr>
                <w:rFonts w:ascii="Arial" w:hAnsi="Arial" w:cs="Arial"/>
                <w:sz w:val="20"/>
                <w:szCs w:val="20"/>
              </w:rPr>
            </w:pPr>
            <w:r>
              <w:rPr>
                <w:rFonts w:ascii="Arial" w:hAnsi="Arial" w:cs="Arial"/>
                <w:sz w:val="20"/>
                <w:szCs w:val="20"/>
              </w:rPr>
              <w:t>Ericsson</w:t>
            </w:r>
          </w:p>
        </w:tc>
        <w:tc>
          <w:tcPr>
            <w:tcW w:w="1975" w:type="dxa"/>
          </w:tcPr>
          <w:p w14:paraId="1F69F07B" w14:textId="54F9F834" w:rsidR="00032D64" w:rsidRPr="00032D64" w:rsidRDefault="00032D64" w:rsidP="00032D64">
            <w:pPr>
              <w:spacing w:after="0"/>
              <w:rPr>
                <w:rFonts w:ascii="Arial" w:hAnsi="Arial" w:cs="Arial"/>
                <w:sz w:val="20"/>
                <w:szCs w:val="20"/>
              </w:rPr>
            </w:pPr>
            <w:r>
              <w:rPr>
                <w:rFonts w:ascii="Arial" w:hAnsi="Arial" w:cs="Arial"/>
                <w:sz w:val="20"/>
                <w:szCs w:val="20"/>
              </w:rPr>
              <w:t>Lower priority</w:t>
            </w:r>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306F2A" w:rsidRPr="006E260E" w14:paraId="28B672A6" w14:textId="77777777" w:rsidTr="00DE57DA">
        <w:tc>
          <w:tcPr>
            <w:tcW w:w="1979" w:type="dxa"/>
          </w:tcPr>
          <w:p w14:paraId="0F726084" w14:textId="2897F07D"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31ED59C8" w14:textId="67F1B0B7"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99A1F7A" w14:textId="3E155D5C"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w:t>
            </w:r>
            <w:r w:rsidRPr="006E260E">
              <w:rPr>
                <w:rFonts w:ascii="Arial" w:eastAsiaTheme="minorEastAsia" w:hAnsi="Arial" w:cs="Arial" w:hint="eastAsia"/>
                <w:sz w:val="20"/>
                <w:szCs w:val="20"/>
                <w:lang w:eastAsia="zh-CN"/>
              </w:rPr>
              <w:t xml:space="preserve">e </w:t>
            </w:r>
            <w:r w:rsidRPr="006E260E">
              <w:rPr>
                <w:rFonts w:ascii="Arial" w:eastAsiaTheme="minorEastAsia" w:hAnsi="Arial" w:cs="Arial"/>
                <w:sz w:val="20"/>
                <w:szCs w:val="20"/>
                <w:lang w:eastAsia="zh-CN"/>
              </w:rPr>
              <w:t>understand if b) is used, then it seems a</w:t>
            </w:r>
            <w:r w:rsidRPr="006E260E">
              <w:rPr>
                <w:rFonts w:ascii="Arial" w:eastAsiaTheme="minorEastAsia" w:hAnsi="Arial" w:cs="Arial" w:hint="eastAsia"/>
                <w:sz w:val="20"/>
                <w:szCs w:val="20"/>
                <w:lang w:eastAsia="zh-CN"/>
              </w:rPr>
              <w:t>) is not needed.</w:t>
            </w:r>
          </w:p>
        </w:tc>
      </w:tr>
      <w:tr w:rsidR="00B00886" w:rsidRPr="006E260E" w14:paraId="7DF422CA" w14:textId="77777777" w:rsidTr="00DE57DA">
        <w:tc>
          <w:tcPr>
            <w:tcW w:w="1979" w:type="dxa"/>
          </w:tcPr>
          <w:p w14:paraId="7A59105C" w14:textId="0C7DB1FB"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hint="eastAsia"/>
                <w:sz w:val="20"/>
                <w:szCs w:val="20"/>
                <w:lang w:eastAsia="zh-CN"/>
              </w:rPr>
              <w:t>v</w:t>
            </w:r>
            <w:r w:rsidRPr="00B00886">
              <w:rPr>
                <w:rFonts w:ascii="Arial" w:eastAsiaTheme="minorEastAsia" w:hAnsi="Arial" w:cs="Arial"/>
                <w:sz w:val="20"/>
                <w:szCs w:val="20"/>
                <w:lang w:eastAsia="zh-CN"/>
              </w:rPr>
              <w:t>ivo</w:t>
            </w:r>
          </w:p>
        </w:tc>
        <w:tc>
          <w:tcPr>
            <w:tcW w:w="1975" w:type="dxa"/>
          </w:tcPr>
          <w:p w14:paraId="45D59341" w14:textId="4D218F33" w:rsidR="00B00886" w:rsidRPr="006E260E" w:rsidRDefault="00B00886" w:rsidP="00B00886">
            <w:pPr>
              <w:spacing w:after="0"/>
              <w:rPr>
                <w:rFonts w:ascii="Arial" w:eastAsiaTheme="minorEastAsia" w:hAnsi="Arial" w:cs="Arial"/>
                <w:sz w:val="20"/>
                <w:szCs w:val="20"/>
                <w:lang w:eastAsia="zh-CN"/>
              </w:rPr>
            </w:pPr>
            <w:r w:rsidRPr="00B00886">
              <w:rPr>
                <w:rFonts w:ascii="Arial" w:eastAsiaTheme="minorEastAsia" w:hAnsi="Arial" w:cs="Arial"/>
                <w:sz w:val="20"/>
                <w:szCs w:val="20"/>
                <w:lang w:eastAsia="zh-CN"/>
              </w:rPr>
              <w:t>B (at least)</w:t>
            </w:r>
          </w:p>
        </w:tc>
        <w:tc>
          <w:tcPr>
            <w:tcW w:w="5675" w:type="dxa"/>
          </w:tcPr>
          <w:p w14:paraId="2D7F0BCA" w14:textId="77777777" w:rsidR="00B00886" w:rsidRPr="006E260E" w:rsidRDefault="00B00886" w:rsidP="00B00886">
            <w:pPr>
              <w:spacing w:after="0"/>
              <w:rPr>
                <w:rFonts w:ascii="Arial" w:eastAsiaTheme="minorEastAsia" w:hAnsi="Arial" w:cs="Arial"/>
                <w:sz w:val="20"/>
                <w:szCs w:val="20"/>
                <w:lang w:eastAsia="zh-CN"/>
              </w:rPr>
            </w:pPr>
          </w:p>
        </w:tc>
      </w:tr>
      <w:tr w:rsidR="006E260E" w:rsidRPr="006E260E" w14:paraId="71DD1B9C" w14:textId="77777777" w:rsidTr="00DE57DA">
        <w:tc>
          <w:tcPr>
            <w:tcW w:w="1979" w:type="dxa"/>
          </w:tcPr>
          <w:p w14:paraId="06DBE63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D1B5DF7"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5DF096FC"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22A202F2" w14:textId="77777777" w:rsidTr="00DE57DA">
        <w:tc>
          <w:tcPr>
            <w:tcW w:w="1979" w:type="dxa"/>
          </w:tcPr>
          <w:p w14:paraId="73E56F8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3F41C94"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6F93CE6"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07F5E0F5" w14:textId="77777777" w:rsidTr="00DE57DA">
        <w:tc>
          <w:tcPr>
            <w:tcW w:w="1979" w:type="dxa"/>
          </w:tcPr>
          <w:p w14:paraId="59D09A4F"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BCB32C"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C327D19"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53D8F7E6" w14:textId="77777777" w:rsidTr="00DE57DA">
        <w:tc>
          <w:tcPr>
            <w:tcW w:w="1979" w:type="dxa"/>
          </w:tcPr>
          <w:p w14:paraId="3C57CB0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F142EC6"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14531F00" w14:textId="77777777" w:rsidR="006E260E" w:rsidRPr="006E260E" w:rsidRDefault="006E260E" w:rsidP="00032D64">
            <w:pPr>
              <w:spacing w:after="0"/>
              <w:rPr>
                <w:rFonts w:ascii="Arial" w:eastAsiaTheme="minorEastAsia" w:hAnsi="Arial" w:cs="Arial"/>
                <w:sz w:val="20"/>
                <w:szCs w:val="20"/>
                <w:lang w:eastAsia="zh-CN"/>
              </w:rPr>
            </w:pPr>
          </w:p>
        </w:tc>
      </w:tr>
    </w:tbl>
    <w:p w14:paraId="19E79A7E" w14:textId="77777777" w:rsidR="00AE3853" w:rsidRPr="00A81938" w:rsidRDefault="00AE3853" w:rsidP="00DB40C4">
      <w:pPr>
        <w:pStyle w:val="a9"/>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9"/>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9"/>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the report of conditional PSCell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lastRenderedPageBreak/>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f4"/>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f"/>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f"/>
              <w:ind w:left="0"/>
              <w:rPr>
                <w:rFonts w:ascii="Arial" w:hAnsi="Arial" w:cs="Arial"/>
                <w:b/>
                <w:bCs/>
              </w:rPr>
            </w:pPr>
            <w:r>
              <w:rPr>
                <w:rFonts w:ascii="Arial" w:hAnsi="Arial" w:cs="Arial"/>
                <w:b/>
                <w:bCs/>
              </w:rPr>
              <w:t>Ericsson</w:t>
            </w:r>
          </w:p>
        </w:tc>
        <w:tc>
          <w:tcPr>
            <w:tcW w:w="7627" w:type="dxa"/>
          </w:tcPr>
          <w:p w14:paraId="18693B74" w14:textId="080AB9A6" w:rsidR="00B17665" w:rsidRPr="00A81938" w:rsidRDefault="00837490" w:rsidP="00B17665">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B17665" w:rsidRPr="006E260E" w14:paraId="50C62326" w14:textId="77777777" w:rsidTr="00DE57DA">
        <w:tc>
          <w:tcPr>
            <w:tcW w:w="1979" w:type="dxa"/>
          </w:tcPr>
          <w:p w14:paraId="4F0D7429" w14:textId="7EADE7CA" w:rsidR="00B17665" w:rsidRPr="006E260E" w:rsidRDefault="00DB6A7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522E2ECC" w14:textId="72463A12" w:rsidR="00B17665" w:rsidRPr="006E260E" w:rsidRDefault="00DB6A7D" w:rsidP="00B17665">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QC</w:t>
            </w:r>
          </w:p>
        </w:tc>
      </w:tr>
      <w:tr w:rsidR="005A55D8" w:rsidRPr="006E260E" w14:paraId="50BE3CE9" w14:textId="77777777" w:rsidTr="00DE57DA">
        <w:tc>
          <w:tcPr>
            <w:tcW w:w="1979" w:type="dxa"/>
          </w:tcPr>
          <w:p w14:paraId="3BEDA205" w14:textId="2328BC5A"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7627" w:type="dxa"/>
          </w:tcPr>
          <w:p w14:paraId="266D78C1" w14:textId="6CCE7E9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5A55D8" w:rsidRPr="006E260E" w14:paraId="0246DE29" w14:textId="77777777" w:rsidTr="00DE57DA">
        <w:tc>
          <w:tcPr>
            <w:tcW w:w="1979" w:type="dxa"/>
          </w:tcPr>
          <w:p w14:paraId="54F187F2" w14:textId="48DA718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50F92D2C" w14:textId="7F41C3EB"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3152D7" w:rsidRPr="006E260E" w14:paraId="3165CAF8" w14:textId="77777777" w:rsidTr="00DE57DA">
        <w:tc>
          <w:tcPr>
            <w:tcW w:w="1979" w:type="dxa"/>
          </w:tcPr>
          <w:p w14:paraId="1E70778C" w14:textId="3A3845C4" w:rsidR="003152D7" w:rsidRPr="006E260E" w:rsidRDefault="003152D7" w:rsidP="003152D7">
            <w:pPr>
              <w:spacing w:after="0"/>
              <w:rPr>
                <w:rFonts w:ascii="Arial" w:eastAsiaTheme="minorEastAsia" w:hAnsi="Arial" w:cs="Arial"/>
                <w:sz w:val="20"/>
                <w:szCs w:val="20"/>
                <w:lang w:eastAsia="zh-CN"/>
              </w:rPr>
            </w:pPr>
            <w:r w:rsidRPr="003152D7">
              <w:rPr>
                <w:rFonts w:ascii="Arial" w:eastAsiaTheme="minorEastAsia" w:hAnsi="Arial" w:cs="Arial" w:hint="eastAsia"/>
                <w:sz w:val="20"/>
                <w:szCs w:val="20"/>
                <w:lang w:eastAsia="zh-CN"/>
              </w:rPr>
              <w:t>v</w:t>
            </w:r>
            <w:r w:rsidRPr="003152D7">
              <w:rPr>
                <w:rFonts w:ascii="Arial" w:eastAsiaTheme="minorEastAsia" w:hAnsi="Arial" w:cs="Arial"/>
                <w:sz w:val="20"/>
                <w:szCs w:val="20"/>
                <w:lang w:eastAsia="zh-CN"/>
              </w:rPr>
              <w:t>ivo</w:t>
            </w:r>
          </w:p>
        </w:tc>
        <w:tc>
          <w:tcPr>
            <w:tcW w:w="7627" w:type="dxa"/>
          </w:tcPr>
          <w:p w14:paraId="5BA70488" w14:textId="1BD948FF" w:rsidR="003152D7" w:rsidRPr="006E260E" w:rsidRDefault="003152D7" w:rsidP="003152D7">
            <w:pPr>
              <w:spacing w:after="0"/>
              <w:rPr>
                <w:rFonts w:ascii="Arial" w:eastAsiaTheme="minorEastAsia" w:hAnsi="Arial" w:cs="Arial"/>
                <w:sz w:val="20"/>
                <w:szCs w:val="20"/>
                <w:lang w:eastAsia="zh-CN"/>
              </w:rPr>
            </w:pPr>
            <w:r w:rsidRPr="003152D7">
              <w:rPr>
                <w:rFonts w:ascii="Arial" w:eastAsiaTheme="minorEastAsia" w:hAnsi="Arial" w:cs="Arial" w:hint="eastAsia"/>
                <w:sz w:val="20"/>
                <w:szCs w:val="20"/>
                <w:lang w:eastAsia="zh-CN"/>
              </w:rPr>
              <w:t>A</w:t>
            </w:r>
            <w:r w:rsidRPr="003152D7">
              <w:rPr>
                <w:rFonts w:ascii="Arial" w:eastAsiaTheme="minorEastAsia" w:hAnsi="Arial" w:cs="Arial"/>
                <w:sz w:val="20"/>
                <w:szCs w:val="20"/>
                <w:lang w:eastAsia="zh-CN"/>
              </w:rPr>
              <w:t>gree with QC</w:t>
            </w:r>
          </w:p>
        </w:tc>
      </w:tr>
      <w:tr w:rsidR="00AB2284" w:rsidRPr="006E260E" w14:paraId="6E8B55BC" w14:textId="77777777" w:rsidTr="00DE57DA">
        <w:tc>
          <w:tcPr>
            <w:tcW w:w="1979" w:type="dxa"/>
          </w:tcPr>
          <w:p w14:paraId="7E74D669" w14:textId="6D6105B5"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627" w:type="dxa"/>
          </w:tcPr>
          <w:p w14:paraId="63527CD1" w14:textId="3E24D515" w:rsidR="00AB2284" w:rsidRPr="006E260E" w:rsidRDefault="00AB2284" w:rsidP="00AB228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 with QC</w:t>
            </w:r>
          </w:p>
        </w:tc>
      </w:tr>
      <w:tr w:rsidR="00AB2284" w:rsidRPr="006E260E" w14:paraId="31121A55" w14:textId="77777777" w:rsidTr="00DE57DA">
        <w:tc>
          <w:tcPr>
            <w:tcW w:w="1979" w:type="dxa"/>
          </w:tcPr>
          <w:p w14:paraId="1045835B" w14:textId="77777777" w:rsidR="00AB2284" w:rsidRPr="006E260E" w:rsidRDefault="00AB2284" w:rsidP="00AB2284">
            <w:pPr>
              <w:spacing w:after="0"/>
              <w:rPr>
                <w:rFonts w:ascii="Arial" w:eastAsiaTheme="minorEastAsia" w:hAnsi="Arial" w:cs="Arial"/>
                <w:sz w:val="20"/>
                <w:szCs w:val="20"/>
                <w:lang w:eastAsia="zh-CN"/>
              </w:rPr>
            </w:pPr>
          </w:p>
        </w:tc>
        <w:tc>
          <w:tcPr>
            <w:tcW w:w="7627" w:type="dxa"/>
          </w:tcPr>
          <w:p w14:paraId="55CCE8F6"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59810909" w14:textId="77777777" w:rsidTr="00DE57DA">
        <w:tc>
          <w:tcPr>
            <w:tcW w:w="1979" w:type="dxa"/>
          </w:tcPr>
          <w:p w14:paraId="1E88F71D" w14:textId="77777777" w:rsidR="00AB2284" w:rsidRPr="006E260E" w:rsidRDefault="00AB2284" w:rsidP="00AB2284">
            <w:pPr>
              <w:spacing w:after="0"/>
              <w:rPr>
                <w:rFonts w:ascii="Arial" w:eastAsiaTheme="minorEastAsia" w:hAnsi="Arial" w:cs="Arial"/>
                <w:sz w:val="20"/>
                <w:szCs w:val="20"/>
                <w:lang w:eastAsia="zh-CN"/>
              </w:rPr>
            </w:pPr>
          </w:p>
        </w:tc>
        <w:tc>
          <w:tcPr>
            <w:tcW w:w="7627" w:type="dxa"/>
          </w:tcPr>
          <w:p w14:paraId="077CCAE9" w14:textId="77777777" w:rsidR="00AB2284" w:rsidRPr="006E260E" w:rsidRDefault="00AB2284" w:rsidP="00AB2284">
            <w:pPr>
              <w:spacing w:after="0"/>
              <w:rPr>
                <w:rFonts w:ascii="Arial" w:eastAsiaTheme="minorEastAsia" w:hAnsi="Arial" w:cs="Arial"/>
                <w:sz w:val="20"/>
                <w:szCs w:val="20"/>
                <w:lang w:eastAsia="zh-CN"/>
              </w:rPr>
            </w:pPr>
          </w:p>
        </w:tc>
      </w:tr>
      <w:tr w:rsidR="00AB2284" w:rsidRPr="006E260E" w14:paraId="117AEFB9" w14:textId="77777777" w:rsidTr="00DE57DA">
        <w:tc>
          <w:tcPr>
            <w:tcW w:w="1979" w:type="dxa"/>
          </w:tcPr>
          <w:p w14:paraId="73D0BC55" w14:textId="77777777" w:rsidR="00AB2284" w:rsidRPr="006E260E" w:rsidRDefault="00AB2284" w:rsidP="00AB2284">
            <w:pPr>
              <w:spacing w:after="0"/>
              <w:rPr>
                <w:rFonts w:ascii="Arial" w:eastAsiaTheme="minorEastAsia" w:hAnsi="Arial" w:cs="Arial"/>
                <w:sz w:val="20"/>
                <w:szCs w:val="20"/>
                <w:lang w:eastAsia="zh-CN"/>
              </w:rPr>
            </w:pPr>
          </w:p>
        </w:tc>
        <w:tc>
          <w:tcPr>
            <w:tcW w:w="7627" w:type="dxa"/>
          </w:tcPr>
          <w:p w14:paraId="29D5FDEB" w14:textId="77777777" w:rsidR="00AB2284" w:rsidRPr="006E260E" w:rsidRDefault="00AB2284" w:rsidP="00AB2284">
            <w:pPr>
              <w:spacing w:after="0"/>
              <w:rPr>
                <w:rFonts w:ascii="Arial" w:eastAsiaTheme="minorEastAsia" w:hAnsi="Arial" w:cs="Arial"/>
                <w:sz w:val="20"/>
                <w:szCs w:val="20"/>
                <w:lang w:eastAsia="zh-CN"/>
              </w:rPr>
            </w:pPr>
          </w:p>
        </w:tc>
      </w:tr>
    </w:tbl>
    <w:p w14:paraId="68F52D30" w14:textId="77777777" w:rsidR="00AE3853" w:rsidRPr="00A81938" w:rsidRDefault="00AE3853" w:rsidP="00DB40C4">
      <w:pPr>
        <w:pStyle w:val="a9"/>
        <w:spacing w:before="120"/>
        <w:rPr>
          <w:rFonts w:eastAsia="宋体" w:cs="Arial"/>
        </w:rPr>
      </w:pPr>
    </w:p>
    <w:p w14:paraId="20D389D1" w14:textId="77777777" w:rsidR="00AE3853" w:rsidRPr="00A81938" w:rsidRDefault="00AE3853" w:rsidP="00DB40C4">
      <w:pPr>
        <w:pStyle w:val="a9"/>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9"/>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9"/>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lastRenderedPageBreak/>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Discussion and reply on R3 LS for SgNB RACH report</w:t>
      </w:r>
      <w:r w:rsidRPr="00A81938">
        <w:rPr>
          <w:rFonts w:cs="Arial"/>
          <w:lang w:eastAsia="ko-KR"/>
        </w:rPr>
        <w:tab/>
        <w:t>vivo</w:t>
      </w:r>
    </w:p>
    <w:p w14:paraId="6F94A39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Discussion on conditional PSCell addition/change failure report</w:t>
      </w:r>
      <w:r w:rsidRPr="00A81938">
        <w:rPr>
          <w:rFonts w:cs="Arial"/>
          <w:lang w:eastAsia="ko-KR"/>
        </w:rPr>
        <w:tab/>
        <w:t>NTT DOCOMO, INC.</w:t>
      </w:r>
    </w:p>
    <w:p w14:paraId="7A03665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8" w:name="OLE_LINK1"/>
      <w:bookmarkStart w:id="9" w:name="OLE_LINK2"/>
      <w:r w:rsidRPr="00A81938">
        <w:rPr>
          <w:rFonts w:cs="Arial"/>
          <w:lang w:eastAsia="ko-KR"/>
        </w:rPr>
        <w:t>101082</w:t>
      </w:r>
      <w:bookmarkEnd w:id="8"/>
      <w:bookmarkEnd w:id="9"/>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Huawei, HiSilicon</w:t>
      </w:r>
    </w:p>
    <w:p w14:paraId="101C2F3F"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ZTE Corporation, Sanechips</w:t>
      </w:r>
    </w:p>
    <w:p w14:paraId="18A1A71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rPr>
      </w:pPr>
      <w:r w:rsidRPr="00A81938">
        <w:rPr>
          <w:rFonts w:cs="Arial"/>
        </w:rPr>
        <w:t>R3-205662 LS to RAN2 on RACH report for SgNB RAN3</w:t>
      </w:r>
    </w:p>
    <w:bookmarkEnd w:id="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83D6" w14:textId="77777777" w:rsidR="00202A41" w:rsidRDefault="00202A41">
      <w:r>
        <w:separator/>
      </w:r>
    </w:p>
  </w:endnote>
  <w:endnote w:type="continuationSeparator" w:id="0">
    <w:p w14:paraId="5D71567D" w14:textId="77777777" w:rsidR="00202A41" w:rsidRDefault="00202A41">
      <w:r>
        <w:continuationSeparator/>
      </w:r>
    </w:p>
  </w:endnote>
  <w:endnote w:type="continuationNotice" w:id="1">
    <w:p w14:paraId="5BA37ED9" w14:textId="77777777" w:rsidR="00202A41" w:rsidRDefault="00202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F455" w14:textId="77777777" w:rsidR="00202A41" w:rsidRDefault="00202A41">
      <w:r>
        <w:separator/>
      </w:r>
    </w:p>
  </w:footnote>
  <w:footnote w:type="continuationSeparator" w:id="0">
    <w:p w14:paraId="2C8F68F4" w14:textId="77777777" w:rsidR="00202A41" w:rsidRDefault="00202A41">
      <w:r>
        <w:continuationSeparator/>
      </w:r>
    </w:p>
  </w:footnote>
  <w:footnote w:type="continuationNotice" w:id="1">
    <w:p w14:paraId="4582F21D" w14:textId="77777777" w:rsidR="00202A41" w:rsidRDefault="00202A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0D63F58"/>
    <w:multiLevelType w:val="hybridMultilevel"/>
    <w:tmpl w:val="6AF6CFC8"/>
    <w:lvl w:ilvl="0" w:tplc="6F989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1"/>
  </w:num>
  <w:num w:numId="11">
    <w:abstractNumId w:val="14"/>
  </w:num>
  <w:num w:numId="12">
    <w:abstractNumId w:val="28"/>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30"/>
  </w:num>
  <w:num w:numId="21">
    <w:abstractNumId w:val="4"/>
  </w:num>
  <w:num w:numId="22">
    <w:abstractNumId w:val="27"/>
  </w:num>
  <w:num w:numId="23">
    <w:abstractNumId w:val="26"/>
  </w:num>
  <w:num w:numId="24">
    <w:abstractNumId w:val="2"/>
  </w:num>
  <w:num w:numId="25">
    <w:abstractNumId w:val="29"/>
  </w:num>
  <w:num w:numId="26">
    <w:abstractNumId w:val="33"/>
  </w:num>
  <w:num w:numId="27">
    <w:abstractNumId w:val="32"/>
  </w:num>
  <w:num w:numId="28">
    <w:abstractNumId w:val="13"/>
  </w:num>
  <w:num w:numId="29">
    <w:abstractNumId w:val="25"/>
  </w:num>
  <w:num w:numId="30">
    <w:abstractNumId w:val="9"/>
  </w:num>
  <w:num w:numId="31">
    <w:abstractNumId w:val="8"/>
  </w:num>
  <w:num w:numId="32">
    <w:abstractNumId w:val="16"/>
  </w:num>
  <w:num w:numId="33">
    <w:abstractNumId w:val="18"/>
  </w:num>
  <w:num w:numId="3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15:docId w15:val="{D29DB17A-C33D-426D-B6F9-C5D1A85C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Heading 1 3GPP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f7">
    <w:name w:val="Intense Emphasis"/>
    <w:uiPriority w:val="21"/>
    <w:qFormat/>
    <w:rsid w:val="00B32779"/>
    <w:rPr>
      <w:i/>
      <w:iCs/>
      <w:color w:val="4472C4"/>
    </w:rPr>
  </w:style>
  <w:style w:type="paragraph" w:customStyle="1" w:styleId="Cat-a-Proposal">
    <w:name w:val="Cat-a-Proposal"/>
    <w:basedOn w:val="aff"/>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f8">
    <w:name w:val="Date"/>
    <w:basedOn w:val="a1"/>
    <w:next w:val="a1"/>
    <w:link w:val="aff9"/>
    <w:rsid w:val="00DA688B"/>
  </w:style>
  <w:style w:type="character" w:customStyle="1" w:styleId="aff9">
    <w:name w:val="日期 字符"/>
    <w:basedOn w:val="a2"/>
    <w:link w:val="aff8"/>
    <w:rsid w:val="00DA688B"/>
    <w:rPr>
      <w:rFonts w:ascii="Times New Roman" w:hAnsi="Times New Roman"/>
      <w:lang w:eastAsia="ja-JP"/>
    </w:rPr>
  </w:style>
  <w:style w:type="character" w:customStyle="1" w:styleId="apple-converted-space">
    <w:name w:val="apple-converted-space"/>
    <w:basedOn w:val="a2"/>
    <w:rsid w:val="00441E8E"/>
  </w:style>
  <w:style w:type="paragraph" w:styleId="affa">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2.xml><?xml version="1.0" encoding="utf-8"?>
<ds:datastoreItem xmlns:ds="http://schemas.openxmlformats.org/officeDocument/2006/customXml" ds:itemID="{B02A32CC-36DC-4A9E-B10D-959A2B5F96F7}">
  <ds:schemaRefs>
    <ds:schemaRef ds:uri="http://schemas.openxmlformats.org/officeDocument/2006/bibliography"/>
  </ds:schemaRefs>
</ds:datastoreItem>
</file>

<file path=customXml/itemProps3.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7638</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OPPO- Liu yang</cp:lastModifiedBy>
  <cp:revision>3</cp:revision>
  <cp:lastPrinted>2021-03-20T12:38:00Z</cp:lastPrinted>
  <dcterms:created xsi:type="dcterms:W3CDTF">2021-03-24T01:35:00Z</dcterms:created>
  <dcterms:modified xsi:type="dcterms:W3CDTF">2021-03-24T01:37:00Z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