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4" w:name="_Ref488331639"/>
      <w:r>
        <w:t>Introduction</w:t>
      </w:r>
      <w:bookmarkEnd w:id="4"/>
    </w:p>
    <w:p w14:paraId="55F9117A" w14:textId="77777777" w:rsidR="00734C18" w:rsidRDefault="00C63172">
      <w:pPr>
        <w:pStyle w:val="BodyText"/>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5"/>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Start from OOC scenario to avoid the discussion on gNB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9pt;height:185.1pt" o:ole="">
            <v:imagedata r:id="rId14" o:title=""/>
          </v:shape>
          <o:OLEObject Type="Embed" ProgID="Mscgen.Chart" ShapeID="_x0000_i1025" DrawAspect="Content" ObjectID="_1677444029"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9pt;height:185.1pt" o:ole="">
            <v:imagedata r:id="rId16" o:title=""/>
          </v:shape>
          <o:OLEObject Type="Embed" ProgID="Mscgen.Chart" ShapeID="_x0000_i1026" DrawAspect="Content" ObjectID="_1677444030"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r>
              <w:rPr>
                <w:rFonts w:cs="Arial"/>
              </w:rPr>
              <w:lastRenderedPageBreak/>
              <w:t>InterDigital</w:t>
            </w:r>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DengXian" w:cs="Arial"/>
              </w:rPr>
            </w:pPr>
            <w:r>
              <w:rPr>
                <w:rFonts w:eastAsia="DengXian" w:cs="Arial" w:hint="eastAsia"/>
              </w:rPr>
              <w:t>Option-1 or Option-3</w:t>
            </w:r>
          </w:p>
        </w:tc>
        <w:tc>
          <w:tcPr>
            <w:tcW w:w="6045" w:type="dxa"/>
          </w:tcPr>
          <w:p w14:paraId="55F911BD" w14:textId="77777777" w:rsidR="00734C18" w:rsidRDefault="00C63172">
            <w:pPr>
              <w:spacing w:after="0"/>
              <w:rPr>
                <w:rFonts w:eastAsia="DengXian" w:cs="Arial"/>
              </w:rPr>
            </w:pPr>
            <w:r>
              <w:rPr>
                <w:rFonts w:eastAsia="DengXian" w:cs="Arial" w:hint="eastAsia"/>
              </w:rPr>
              <w:t xml:space="preserve">Signalling 2 should be used as the </w:t>
            </w:r>
            <w:r>
              <w:rPr>
                <w:rFonts w:eastAsia="DengXian" w:cs="Arial"/>
              </w:rPr>
              <w:t>baseline</w:t>
            </w:r>
            <w:r>
              <w:rPr>
                <w:rFonts w:eastAsia="DengXian"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DengXian" w:cs="Arial"/>
              </w:rPr>
            </w:pPr>
            <w:r>
              <w:rPr>
                <w:rFonts w:eastAsia="DengXian" w:cs="Arial"/>
              </w:rPr>
              <w:t>Option-1</w:t>
            </w:r>
          </w:p>
        </w:tc>
        <w:tc>
          <w:tcPr>
            <w:tcW w:w="6045" w:type="dxa"/>
          </w:tcPr>
          <w:p w14:paraId="55F911C1" w14:textId="77777777" w:rsidR="00734C18" w:rsidRDefault="00C63172">
            <w:pPr>
              <w:spacing w:after="0"/>
              <w:rPr>
                <w:rFonts w:eastAsia="DengXian" w:cs="Arial"/>
              </w:rPr>
            </w:pPr>
            <w:r>
              <w:rPr>
                <w:rFonts w:eastAsia="DengXian"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DengXian" w:cs="Arial"/>
              </w:rPr>
            </w:pPr>
            <w:r>
              <w:rPr>
                <w:rFonts w:eastAsia="DengXian" w:cs="Arial"/>
              </w:rPr>
              <w:t xml:space="preserve">As to the above coordination, we also foresee that in such a case as above, the Tx-UE may not care as much on the actual setting, and hence the Rx-UE could make the final decision. In order to make such operation less complex, but Tx assistance information </w:t>
            </w:r>
            <w:r>
              <w:rPr>
                <w:rFonts w:eastAsia="DengXian" w:cs="Arial"/>
              </w:rPr>
              <w:lastRenderedPageBreak/>
              <w:t>would be beneficial in this case as well, as the Rx UE then will know why it is allowed to set the configuration.</w:t>
            </w:r>
          </w:p>
          <w:p w14:paraId="55F911C3" w14:textId="77777777" w:rsidR="00734C18" w:rsidRDefault="00C63172">
            <w:pPr>
              <w:spacing w:after="0"/>
              <w:rPr>
                <w:rFonts w:eastAsia="DengXian" w:cs="Arial"/>
              </w:rPr>
            </w:pPr>
            <w:r>
              <w:rPr>
                <w:rFonts w:eastAsia="DengXian" w:cs="Arial"/>
              </w:rPr>
              <w:t xml:space="preserve">We could potentially discuss in RAN113-b </w:t>
            </w:r>
            <w:r w:rsidRPr="00A84F9F">
              <w:rPr>
                <w:rFonts w:eastAsia="DengXian" w:cs="Arial"/>
                <w:u w:val="single"/>
              </w:rPr>
              <w:t>when</w:t>
            </w:r>
            <w:r>
              <w:rPr>
                <w:rFonts w:eastAsia="DengXian"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DengXian" w:cs="Arial"/>
              </w:rPr>
            </w:pPr>
            <w:r>
              <w:rPr>
                <w:rFonts w:eastAsia="DengXian" w:cs="Arial"/>
              </w:rPr>
              <w:t xml:space="preserve">At least </w:t>
            </w:r>
            <w:r>
              <w:rPr>
                <w:rFonts w:eastAsia="DengXian" w:cs="Arial" w:hint="eastAsia"/>
              </w:rPr>
              <w:t>O</w:t>
            </w:r>
            <w:r>
              <w:rPr>
                <w:rFonts w:eastAsia="DengXian" w:cs="Arial"/>
              </w:rPr>
              <w:t>ption-3 FFS for Option-1</w:t>
            </w:r>
          </w:p>
        </w:tc>
        <w:tc>
          <w:tcPr>
            <w:tcW w:w="6045" w:type="dxa"/>
          </w:tcPr>
          <w:p w14:paraId="55F911C7" w14:textId="77777777" w:rsidR="00734C18" w:rsidRDefault="00C63172">
            <w:pPr>
              <w:spacing w:after="0"/>
              <w:rPr>
                <w:rFonts w:eastAsia="DengXian" w:cs="Arial"/>
              </w:rPr>
            </w:pPr>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p>
          <w:p w14:paraId="55F911C8" w14:textId="77777777" w:rsidR="00734C18" w:rsidRDefault="00C63172">
            <w:pPr>
              <w:spacing w:after="0"/>
              <w:rPr>
                <w:rFonts w:eastAsia="DengXian" w:cs="Arial"/>
              </w:rPr>
            </w:pPr>
            <w:r>
              <w:rPr>
                <w:rFonts w:eastAsia="DengXian" w:cs="Arial" w:hint="eastAsia"/>
              </w:rPr>
              <w:t>F</w:t>
            </w:r>
            <w:r>
              <w:rPr>
                <w:rFonts w:eastAsia="DengXian"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DengXian" w:cs="Arial"/>
              </w:rPr>
            </w:pPr>
            <w:r>
              <w:rPr>
                <w:rFonts w:eastAsia="DengXian" w:cs="Arial" w:hint="eastAsia"/>
              </w:rPr>
              <w:t>Option 1</w:t>
            </w:r>
          </w:p>
        </w:tc>
        <w:tc>
          <w:tcPr>
            <w:tcW w:w="6045" w:type="dxa"/>
          </w:tcPr>
          <w:p w14:paraId="55F911CC" w14:textId="77777777" w:rsidR="00734C18" w:rsidRDefault="00C63172">
            <w:pPr>
              <w:spacing w:after="0"/>
              <w:rPr>
                <w:rFonts w:eastAsia="DengXian" w:cs="Arial"/>
              </w:rPr>
            </w:pPr>
            <w:r>
              <w:rPr>
                <w:rFonts w:eastAsia="DengXian"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DengXian" w:cs="Arial"/>
              </w:rPr>
            </w:pPr>
            <w:r>
              <w:rPr>
                <w:rFonts w:eastAsia="DengXian" w:cs="Arial"/>
              </w:rPr>
              <w:t xml:space="preserve">Option-1 </w:t>
            </w:r>
          </w:p>
        </w:tc>
        <w:tc>
          <w:tcPr>
            <w:tcW w:w="6045" w:type="dxa"/>
          </w:tcPr>
          <w:p w14:paraId="55F911D0" w14:textId="77777777" w:rsidR="00734C18" w:rsidRDefault="00C63172">
            <w:pPr>
              <w:spacing w:after="0"/>
              <w:rPr>
                <w:rFonts w:eastAsia="DengXian" w:cs="Arial"/>
              </w:rPr>
            </w:pPr>
            <w:r>
              <w:rPr>
                <w:rFonts w:eastAsia="DengXian" w:cs="Arial"/>
              </w:rPr>
              <w:t>We support TX-centric option, we think it is more aligned with Rel-16 SL signalling framework. in that case, signaling-1 means assistance information provided by RX UE. We think the assistance information is necessary for the TX UE (if TX UE is not in coverage) and TX UE’s serving gNB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DengXian" w:cs="Arial"/>
              </w:rPr>
            </w:pPr>
            <w:r>
              <w:rPr>
                <w:rFonts w:eastAsia="DengXian" w:cs="Arial"/>
              </w:rPr>
              <w:t>See comments</w:t>
            </w:r>
          </w:p>
        </w:tc>
        <w:tc>
          <w:tcPr>
            <w:tcW w:w="6045" w:type="dxa"/>
          </w:tcPr>
          <w:p w14:paraId="55F911D4" w14:textId="77777777" w:rsidR="00734C18" w:rsidRDefault="00C63172">
            <w:pPr>
              <w:spacing w:after="0"/>
              <w:rPr>
                <w:rFonts w:eastAsia="DengXian" w:cs="Arial"/>
              </w:rPr>
            </w:pPr>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p>
          <w:p w14:paraId="55F911D5"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DengXian" w:cs="Arial"/>
                <w:lang w:val="en-US"/>
              </w:rPr>
            </w:pPr>
            <w:r>
              <w:rPr>
                <w:rFonts w:eastAsia="DengXian" w:cs="Arial" w:hint="eastAsia"/>
                <w:lang w:val="en-US"/>
              </w:rPr>
              <w:t>Option-1</w:t>
            </w:r>
          </w:p>
        </w:tc>
        <w:tc>
          <w:tcPr>
            <w:tcW w:w="6045" w:type="dxa"/>
          </w:tcPr>
          <w:p w14:paraId="55F911DA" w14:textId="77777777" w:rsidR="00734C18" w:rsidRDefault="00C63172">
            <w:pPr>
              <w:pStyle w:val="ListParagraph"/>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DengXian" w:cs="Arial"/>
                <w:lang w:val="en-US"/>
              </w:rPr>
            </w:pPr>
            <w:r>
              <w:rPr>
                <w:rFonts w:eastAsia="DengXian" w:cs="Arial"/>
              </w:rPr>
              <w:t>Option-1</w:t>
            </w:r>
          </w:p>
        </w:tc>
        <w:tc>
          <w:tcPr>
            <w:tcW w:w="6045" w:type="dxa"/>
          </w:tcPr>
          <w:p w14:paraId="55626D6A" w14:textId="2FD42362" w:rsidR="00C42DC3" w:rsidRDefault="00C42DC3" w:rsidP="00C42DC3">
            <w:pPr>
              <w:pStyle w:val="ListParagraph"/>
              <w:numPr>
                <w:ilvl w:val="255"/>
                <w:numId w:val="0"/>
              </w:numPr>
              <w:spacing w:beforeLines="50" w:before="120"/>
              <w:rPr>
                <w:lang w:val="en-US"/>
              </w:rPr>
            </w:pPr>
            <w:r>
              <w:rPr>
                <w:rFonts w:eastAsia="DengXian" w:cs="Arial"/>
              </w:rPr>
              <w:t xml:space="preserve">We also support TX-centric option. IEither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DengXian"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ListParagraph"/>
              <w:numPr>
                <w:ilvl w:val="255"/>
                <w:numId w:val="0"/>
              </w:numPr>
              <w:spacing w:beforeLines="50" w:before="120"/>
              <w:rPr>
                <w:rFonts w:eastAsia="DengXian"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DengXian" w:cs="Arial"/>
              </w:rPr>
            </w:pPr>
            <w:r>
              <w:rPr>
                <w:rFonts w:eastAsia="DengXian" w:cs="Arial" w:hint="eastAsia"/>
              </w:rPr>
              <w:t>O</w:t>
            </w:r>
            <w:r>
              <w:rPr>
                <w:rFonts w:eastAsia="DengXian" w:cs="Arial"/>
              </w:rPr>
              <w:t>ption-3, comment for Option-1</w:t>
            </w:r>
          </w:p>
        </w:tc>
        <w:tc>
          <w:tcPr>
            <w:tcW w:w="6045" w:type="dxa"/>
          </w:tcPr>
          <w:p w14:paraId="209532E5" w14:textId="4EB040AD" w:rsidR="000C0613" w:rsidRDefault="000C0613" w:rsidP="00FD73EB">
            <w:pPr>
              <w:spacing w:after="0"/>
              <w:rPr>
                <w:rFonts w:eastAsia="DengXian" w:cs="Arial"/>
              </w:rPr>
            </w:pPr>
            <w:r>
              <w:rPr>
                <w:rFonts w:eastAsia="DengXian" w:cs="Arial"/>
              </w:rPr>
              <w:t>We think Tx centric could be a baseline, which aligns legacy sidelink signalling framework.</w:t>
            </w:r>
            <w:r w:rsidR="00373769">
              <w:rPr>
                <w:rFonts w:eastAsia="DengXian" w:cs="Arial"/>
              </w:rPr>
              <w:t xml:space="preserve">  </w:t>
            </w:r>
          </w:p>
          <w:p w14:paraId="16CE3138" w14:textId="77777777" w:rsidR="000C0613" w:rsidRDefault="000C0613" w:rsidP="00FD73EB">
            <w:pPr>
              <w:spacing w:after="0"/>
              <w:rPr>
                <w:rFonts w:eastAsia="DengXian" w:cs="Arial"/>
              </w:rPr>
            </w:pPr>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r>
              <w:rPr>
                <w:rFonts w:cs="Arial"/>
              </w:rPr>
              <w:t>Spreadtrum</w:t>
            </w:r>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ListParagraph"/>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We support Tx centric option which is aligned with sidelink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r>
              <w:rPr>
                <w:rFonts w:cs="Arial"/>
                <w:lang w:val="en-US"/>
              </w:rPr>
              <w:t>Convida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DengXian" w:cs="Arial"/>
                <w:lang w:val="en-US"/>
              </w:rPr>
              <w:t>Option 1</w:t>
            </w:r>
          </w:p>
        </w:tc>
        <w:tc>
          <w:tcPr>
            <w:tcW w:w="6045" w:type="dxa"/>
          </w:tcPr>
          <w:p w14:paraId="1229F9B4" w14:textId="21FDEAA3" w:rsidR="00734ECB" w:rsidRDefault="00734ECB" w:rsidP="00734ECB">
            <w:pPr>
              <w:pStyle w:val="ListParagraph"/>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DengXian" w:cs="Arial"/>
                <w:lang w:val="en-US"/>
              </w:rPr>
            </w:pPr>
            <w:r>
              <w:rPr>
                <w:rFonts w:eastAsia="DengXian" w:cs="Arial"/>
                <w:lang w:val="en-US"/>
              </w:rPr>
              <w:t xml:space="preserve">Option </w:t>
            </w:r>
            <w:r w:rsidR="005F1C76">
              <w:rPr>
                <w:rFonts w:eastAsia="DengXian" w:cs="Arial"/>
                <w:lang w:val="en-US"/>
              </w:rPr>
              <w:t xml:space="preserve">1 </w:t>
            </w:r>
            <w:r w:rsidR="0047149B">
              <w:rPr>
                <w:rFonts w:eastAsia="DengXian" w:cs="Arial"/>
                <w:lang w:val="en-US"/>
              </w:rPr>
              <w:t>or Option 3</w:t>
            </w:r>
          </w:p>
        </w:tc>
        <w:tc>
          <w:tcPr>
            <w:tcW w:w="6045" w:type="dxa"/>
          </w:tcPr>
          <w:p w14:paraId="6BA008A6" w14:textId="53F0C5E6" w:rsidR="00686A4C" w:rsidRDefault="00686A4C" w:rsidP="00686A4C">
            <w:pPr>
              <w:spacing w:after="0"/>
              <w:rPr>
                <w:rFonts w:eastAsia="DengXian" w:cs="Arial"/>
                <w:lang w:val="en-US"/>
              </w:rPr>
            </w:pPr>
            <w:r>
              <w:rPr>
                <w:rFonts w:eastAsia="DengXian" w:cs="Arial"/>
              </w:rPr>
              <w:t>We think TX centric approach aligns with the legacy PC5 signalling framework.</w:t>
            </w:r>
            <w:r w:rsidR="0047149B">
              <w:rPr>
                <w:rFonts w:eastAsia="DengXian" w:cs="Arial"/>
                <w:lang w:val="en-US"/>
              </w:rPr>
              <w:t xml:space="preserve"> </w:t>
            </w:r>
            <w:r>
              <w:rPr>
                <w:rFonts w:eastAsia="DengXian" w:cs="Arial"/>
                <w:lang w:val="en-US"/>
              </w:rPr>
              <w:t xml:space="preserve">Additionally, </w:t>
            </w:r>
            <w:r w:rsidR="0047149B">
              <w:rPr>
                <w:rFonts w:eastAsia="DengXian" w:cs="Arial"/>
                <w:lang w:val="en-US"/>
              </w:rPr>
              <w:t>t</w:t>
            </w:r>
            <w:r>
              <w:rPr>
                <w:rFonts w:eastAsia="DengXian" w:cs="Arial"/>
                <w:lang w:val="en-US"/>
              </w:rPr>
              <w:t xml:space="preserve">he TX UE </w:t>
            </w:r>
            <w:r w:rsidR="00F513CC">
              <w:rPr>
                <w:rFonts w:eastAsia="DengXian" w:cs="Arial"/>
                <w:lang w:val="en-US"/>
              </w:rPr>
              <w:t>can</w:t>
            </w:r>
            <w:r>
              <w:rPr>
                <w:rFonts w:eastAsia="DengXian" w:cs="Arial"/>
                <w:lang w:val="en-US"/>
              </w:rPr>
              <w:t xml:space="preserve"> determine the DRX configuration taking into account the assistance information provided by the RX UE:</w:t>
            </w:r>
          </w:p>
          <w:p w14:paraId="7578C79B" w14:textId="77777777" w:rsidR="00686A4C" w:rsidRDefault="00686A4C" w:rsidP="00686A4C">
            <w:pPr>
              <w:pStyle w:val="ListParagraph"/>
              <w:numPr>
                <w:ilvl w:val="0"/>
                <w:numId w:val="17"/>
              </w:numPr>
              <w:spacing w:after="0" w:line="240" w:lineRule="auto"/>
              <w:rPr>
                <w:rFonts w:eastAsia="DengXian" w:cs="Arial"/>
                <w:lang w:val="en-US"/>
              </w:rPr>
            </w:pPr>
            <w:r>
              <w:rPr>
                <w:rFonts w:eastAsia="DengXian" w:cs="Arial"/>
                <w:lang w:val="en-US"/>
              </w:rPr>
              <w:t>Signaling 1: Assistance information (RX UE-&gt;TX UE)</w:t>
            </w:r>
          </w:p>
          <w:p w14:paraId="4F143A51" w14:textId="7AFA856A" w:rsidR="00686A4C" w:rsidRDefault="00686A4C" w:rsidP="00686A4C">
            <w:pPr>
              <w:pStyle w:val="ListParagraph"/>
              <w:numPr>
                <w:ilvl w:val="0"/>
                <w:numId w:val="17"/>
              </w:numPr>
              <w:spacing w:beforeLines="50" w:before="120"/>
              <w:rPr>
                <w:lang w:val="en-US"/>
              </w:rPr>
            </w:pPr>
            <w:r>
              <w:rPr>
                <w:rFonts w:eastAsia="DengXian"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r>
              <w:rPr>
                <w:rFonts w:eastAsia="PMingLiU" w:cs="Arial" w:hint="eastAsia"/>
                <w:lang w:eastAsia="zh-TW"/>
              </w:rPr>
              <w:t>AS</w:t>
            </w:r>
            <w:r>
              <w:rPr>
                <w:rFonts w:eastAsia="PMingLiU" w:cs="Arial"/>
                <w:lang w:eastAsia="zh-TW"/>
              </w:rPr>
              <w:t>USTeK</w:t>
            </w:r>
          </w:p>
        </w:tc>
        <w:tc>
          <w:tcPr>
            <w:tcW w:w="1985" w:type="dxa"/>
          </w:tcPr>
          <w:p w14:paraId="1224A131" w14:textId="63C66F81" w:rsidR="00DB4B76" w:rsidRDefault="00DB4B76" w:rsidP="00DB4B76">
            <w:pPr>
              <w:spacing w:after="0"/>
              <w:rPr>
                <w:rFonts w:eastAsia="DengXian"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DengXian"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r>
              <w:rPr>
                <w:rFonts w:eastAsia="PMingLiU" w:cs="Arial"/>
                <w:lang w:eastAsia="zh-TW"/>
              </w:rPr>
              <w:t>InterDigital</w:t>
            </w:r>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We think both signaling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r w:rsidR="000E4048" w:rsidRPr="00686A4C" w14:paraId="48007934" w14:textId="77777777">
        <w:trPr>
          <w:ins w:id="6" w:author="MediaTek (Guanyu)" w:date="2021-03-17T10:22:00Z"/>
        </w:trPr>
        <w:tc>
          <w:tcPr>
            <w:tcW w:w="1809" w:type="dxa"/>
          </w:tcPr>
          <w:p w14:paraId="7E55AD22" w14:textId="5536A99D" w:rsidR="000E4048" w:rsidRDefault="000E4048" w:rsidP="00DB4B76">
            <w:pPr>
              <w:spacing w:after="0"/>
              <w:jc w:val="center"/>
              <w:rPr>
                <w:ins w:id="7" w:author="MediaTek (Guanyu)" w:date="2021-03-17T10:22:00Z"/>
                <w:rFonts w:eastAsia="PMingLiU" w:cs="Arial"/>
                <w:lang w:eastAsia="zh-TW"/>
              </w:rPr>
            </w:pPr>
            <w:ins w:id="8" w:author="MediaTek (Guanyu)" w:date="2021-03-17T10:22:00Z">
              <w:r>
                <w:rPr>
                  <w:rFonts w:eastAsia="PMingLiU" w:cs="Arial"/>
                  <w:lang w:eastAsia="zh-TW"/>
                </w:rPr>
                <w:t>MediaTek</w:t>
              </w:r>
            </w:ins>
          </w:p>
        </w:tc>
        <w:tc>
          <w:tcPr>
            <w:tcW w:w="1985" w:type="dxa"/>
          </w:tcPr>
          <w:p w14:paraId="37DFF035" w14:textId="7FC01FDA" w:rsidR="000E4048" w:rsidRDefault="000E4048">
            <w:pPr>
              <w:spacing w:after="0"/>
              <w:rPr>
                <w:ins w:id="9" w:author="MediaTek (Guanyu)" w:date="2021-03-17T10:22:00Z"/>
                <w:rStyle w:val="normaltextrun"/>
                <w:rFonts w:eastAsia="PMingLiU" w:cs="Arial"/>
                <w:color w:val="986F0B"/>
                <w:u w:val="single"/>
                <w:shd w:val="clear" w:color="auto" w:fill="E1F2FA"/>
                <w:lang w:eastAsia="zh-TW"/>
              </w:rPr>
            </w:pPr>
            <w:ins w:id="10" w:author="MediaTek (Guanyu)" w:date="2021-03-17T10:22:00Z">
              <w:r>
                <w:rPr>
                  <w:rStyle w:val="normaltextrun"/>
                  <w:rFonts w:eastAsia="PMingLiU" w:cs="Arial"/>
                  <w:color w:val="986F0B"/>
                  <w:u w:val="single"/>
                  <w:shd w:val="clear" w:color="auto" w:fill="E1F2FA"/>
                  <w:lang w:eastAsia="zh-TW"/>
                </w:rPr>
                <w:t>Option 1</w:t>
              </w:r>
            </w:ins>
            <w:ins w:id="11" w:author="MediaTek (Guanyu)" w:date="2021-03-17T10:26:00Z">
              <w:r>
                <w:rPr>
                  <w:rStyle w:val="normaltextrun"/>
                  <w:rFonts w:eastAsia="PMingLiU" w:cs="Arial"/>
                  <w:color w:val="986F0B"/>
                  <w:u w:val="single"/>
                  <w:shd w:val="clear" w:color="auto" w:fill="E1F2FA"/>
                  <w:lang w:eastAsia="zh-TW"/>
                </w:rPr>
                <w:t xml:space="preserve"> or option 3</w:t>
              </w:r>
            </w:ins>
          </w:p>
        </w:tc>
        <w:tc>
          <w:tcPr>
            <w:tcW w:w="6045" w:type="dxa"/>
          </w:tcPr>
          <w:p w14:paraId="250EE8AA" w14:textId="78B62BED" w:rsidR="000E4048" w:rsidRDefault="000E4048">
            <w:pPr>
              <w:spacing w:after="0"/>
              <w:rPr>
                <w:ins w:id="12" w:author="MediaTek (Guanyu)" w:date="2021-03-17T10:22:00Z"/>
                <w:rStyle w:val="normaltextrun"/>
                <w:rFonts w:eastAsia="PMingLiU" w:cs="Arial"/>
                <w:color w:val="986F0B"/>
                <w:u w:val="single"/>
                <w:shd w:val="clear" w:color="auto" w:fill="E1F2FA"/>
                <w:lang w:eastAsia="zh-TW"/>
              </w:rPr>
            </w:pPr>
            <w:ins w:id="13" w:author="MediaTek (Guanyu)" w:date="2021-03-17T10:23:00Z">
              <w:r>
                <w:rPr>
                  <w:rStyle w:val="normaltextrun"/>
                  <w:rFonts w:eastAsia="PMingLiU" w:cs="Arial"/>
                  <w:color w:val="986F0B"/>
                  <w:u w:val="single"/>
                  <w:shd w:val="clear" w:color="auto" w:fill="E1F2FA"/>
                  <w:lang w:eastAsia="zh-TW"/>
                </w:rPr>
                <w:t xml:space="preserve">We think TX UE </w:t>
              </w:r>
            </w:ins>
            <w:ins w:id="14" w:author="MediaTek (Guanyu)" w:date="2021-03-17T10:24:00Z">
              <w:r>
                <w:rPr>
                  <w:rStyle w:val="normaltextrun"/>
                  <w:rFonts w:eastAsia="PMingLiU" w:cs="Arial"/>
                  <w:color w:val="986F0B"/>
                  <w:u w:val="single"/>
                  <w:shd w:val="clear" w:color="auto" w:fill="E1F2FA"/>
                  <w:lang w:eastAsia="zh-TW"/>
                </w:rPr>
                <w:t>decide the per-direction SL DRX</w:t>
              </w:r>
            </w:ins>
            <w:ins w:id="15" w:author="MediaTek (Guanyu)" w:date="2021-03-17T10:26:00Z">
              <w:r>
                <w:rPr>
                  <w:rStyle w:val="normaltextrun"/>
                  <w:rFonts w:eastAsia="PMingLiU" w:cs="Arial"/>
                  <w:color w:val="986F0B"/>
                  <w:u w:val="single"/>
                  <w:shd w:val="clear" w:color="auto" w:fill="E1F2FA"/>
                  <w:lang w:eastAsia="zh-TW"/>
                </w:rPr>
                <w:t xml:space="preserve"> (signalling 2)</w:t>
              </w:r>
            </w:ins>
            <w:ins w:id="16" w:author="MediaTek (Guanyu)" w:date="2021-03-17T10:24:00Z">
              <w:r>
                <w:rPr>
                  <w:rStyle w:val="normaltextrun"/>
                  <w:rFonts w:eastAsia="PMingLiU" w:cs="Arial"/>
                  <w:color w:val="986F0B"/>
                  <w:u w:val="single"/>
                  <w:shd w:val="clear" w:color="auto" w:fill="E1F2FA"/>
                  <w:lang w:eastAsia="zh-TW"/>
                </w:rPr>
                <w:t xml:space="preserve">, </w:t>
              </w:r>
            </w:ins>
            <w:ins w:id="17" w:author="MediaTek (Guanyu)" w:date="2021-03-17T10:26:00Z">
              <w:r>
                <w:rPr>
                  <w:rStyle w:val="normaltextrun"/>
                  <w:rFonts w:eastAsia="PMingLiU" w:cs="Arial"/>
                  <w:color w:val="986F0B"/>
                  <w:u w:val="single"/>
                  <w:shd w:val="clear" w:color="auto" w:fill="E1F2FA"/>
                  <w:lang w:eastAsia="zh-TW"/>
                </w:rPr>
                <w:t>and</w:t>
              </w:r>
            </w:ins>
            <w:ins w:id="18" w:author="MediaTek (Guanyu)" w:date="2021-03-17T10:24:00Z">
              <w:r>
                <w:rPr>
                  <w:rStyle w:val="normaltextrun"/>
                  <w:rFonts w:eastAsia="PMingLiU" w:cs="Arial"/>
                  <w:color w:val="986F0B"/>
                  <w:u w:val="single"/>
                  <w:shd w:val="clear" w:color="auto" w:fill="E1F2FA"/>
                  <w:lang w:eastAsia="zh-TW"/>
                </w:rPr>
                <w:t xml:space="preserve"> </w:t>
              </w:r>
            </w:ins>
            <w:ins w:id="19" w:author="MediaTek (Guanyu)" w:date="2021-03-17T10:26:00Z">
              <w:r>
                <w:rPr>
                  <w:rStyle w:val="normaltextrun"/>
                  <w:rFonts w:eastAsia="PMingLiU" w:cs="Arial"/>
                  <w:color w:val="986F0B"/>
                  <w:u w:val="single"/>
                  <w:shd w:val="clear" w:color="auto" w:fill="E1F2FA"/>
                  <w:lang w:eastAsia="zh-TW"/>
                </w:rPr>
                <w:t xml:space="preserve">in many cases </w:t>
              </w:r>
            </w:ins>
            <w:ins w:id="20" w:author="MediaTek (Guanyu)" w:date="2021-03-17T10:24:00Z">
              <w:r>
                <w:rPr>
                  <w:rStyle w:val="normaltextrun"/>
                  <w:rFonts w:eastAsia="PMingLiU" w:cs="Arial"/>
                  <w:color w:val="986F0B"/>
                  <w:u w:val="single"/>
                  <w:shd w:val="clear" w:color="auto" w:fill="E1F2FA"/>
                  <w:lang w:eastAsia="zh-TW"/>
                </w:rPr>
                <w:t xml:space="preserve">RX UE should be allowed to </w:t>
              </w:r>
            </w:ins>
            <w:ins w:id="21" w:author="MediaTek (Guanyu)" w:date="2021-03-17T10:25:00Z">
              <w:r>
                <w:rPr>
                  <w:rStyle w:val="normaltextrun"/>
                  <w:rFonts w:eastAsia="PMingLiU" w:cs="Arial"/>
                  <w:color w:val="986F0B"/>
                  <w:u w:val="single"/>
                  <w:shd w:val="clear" w:color="auto" w:fill="E1F2FA"/>
                  <w:lang w:eastAsia="zh-TW"/>
                </w:rPr>
                <w:t>provide assistance information</w:t>
              </w:r>
            </w:ins>
            <w:ins w:id="22" w:author="MediaTek (Guanyu)" w:date="2021-03-17T10:26:00Z">
              <w:r>
                <w:rPr>
                  <w:rStyle w:val="normaltextrun"/>
                  <w:rFonts w:eastAsia="PMingLiU" w:cs="Arial"/>
                  <w:color w:val="986F0B"/>
                  <w:u w:val="single"/>
                  <w:shd w:val="clear" w:color="auto" w:fill="E1F2FA"/>
                  <w:lang w:eastAsia="zh-TW"/>
                </w:rPr>
                <w:t xml:space="preserve"> (signalling 1).</w:t>
              </w:r>
            </w:ins>
          </w:p>
        </w:tc>
      </w:tr>
      <w:tr w:rsidR="00AA5596" w:rsidRPr="00686A4C" w14:paraId="28A733FC" w14:textId="77777777">
        <w:trPr>
          <w:ins w:id="23" w:author="Kyeongin Jeong/Communication Standards /SRA/Staff Engineer/삼성전자" w:date="2021-03-16T23:48:00Z"/>
        </w:trPr>
        <w:tc>
          <w:tcPr>
            <w:tcW w:w="1809" w:type="dxa"/>
          </w:tcPr>
          <w:p w14:paraId="5D10622A" w14:textId="407075E0" w:rsidR="00AA5596" w:rsidRDefault="00AA5596" w:rsidP="00AA5596">
            <w:pPr>
              <w:spacing w:after="0"/>
              <w:jc w:val="center"/>
              <w:rPr>
                <w:ins w:id="24" w:author="Kyeongin Jeong/Communication Standards /SRA/Staff Engineer/삼성전자" w:date="2021-03-16T23:48:00Z"/>
                <w:rFonts w:eastAsia="PMingLiU" w:cs="Arial"/>
                <w:lang w:eastAsia="zh-TW"/>
              </w:rPr>
            </w:pPr>
            <w:ins w:id="25" w:author="Kyeongin Jeong/Communication Standards /SRA/Staff Engineer/삼성전자" w:date="2021-03-16T23:48:00Z">
              <w:r>
                <w:rPr>
                  <w:rFonts w:eastAsia="PMingLiU" w:cs="Arial"/>
                  <w:lang w:eastAsia="zh-TW"/>
                </w:rPr>
                <w:t>Samsung</w:t>
              </w:r>
            </w:ins>
          </w:p>
        </w:tc>
        <w:tc>
          <w:tcPr>
            <w:tcW w:w="1985" w:type="dxa"/>
          </w:tcPr>
          <w:p w14:paraId="5892D81F" w14:textId="3566F163" w:rsidR="00AA5596" w:rsidRDefault="00AA5596" w:rsidP="00AA5596">
            <w:pPr>
              <w:spacing w:after="0"/>
              <w:rPr>
                <w:ins w:id="26" w:author="Kyeongin Jeong/Communication Standards /SRA/Staff Engineer/삼성전자" w:date="2021-03-16T23:48:00Z"/>
                <w:rStyle w:val="normaltextrun"/>
                <w:rFonts w:eastAsia="PMingLiU" w:cs="Arial"/>
                <w:color w:val="986F0B"/>
                <w:u w:val="single"/>
                <w:shd w:val="clear" w:color="auto" w:fill="E1F2FA"/>
                <w:lang w:eastAsia="zh-TW"/>
              </w:rPr>
            </w:pPr>
            <w:ins w:id="27" w:author="Kyeongin Jeong/Communication Standards /SRA/Staff Engineer/삼성전자" w:date="2021-03-16T23:48:00Z">
              <w:r>
                <w:rPr>
                  <w:rStyle w:val="normaltextrun"/>
                  <w:rFonts w:eastAsia="PMingLiU" w:cs="Arial"/>
                  <w:color w:val="986F0B"/>
                  <w:u w:val="single"/>
                  <w:shd w:val="clear" w:color="auto" w:fill="E1F2FA"/>
                  <w:lang w:eastAsia="zh-TW"/>
                </w:rPr>
                <w:t>Option 3</w:t>
              </w:r>
            </w:ins>
          </w:p>
        </w:tc>
        <w:tc>
          <w:tcPr>
            <w:tcW w:w="6045" w:type="dxa"/>
          </w:tcPr>
          <w:p w14:paraId="494722BB" w14:textId="44A03811" w:rsidR="00AA5596" w:rsidRDefault="00AA5596" w:rsidP="00AA5596">
            <w:pPr>
              <w:spacing w:after="0"/>
              <w:rPr>
                <w:ins w:id="28" w:author="Kyeongin Jeong/Communication Standards /SRA/Staff Engineer/삼성전자" w:date="2021-03-16T23:48:00Z"/>
                <w:rStyle w:val="normaltextrun"/>
                <w:rFonts w:eastAsia="PMingLiU" w:cs="Arial"/>
                <w:color w:val="986F0B"/>
                <w:u w:val="single"/>
                <w:shd w:val="clear" w:color="auto" w:fill="E1F2FA"/>
                <w:lang w:eastAsia="zh-TW"/>
              </w:rPr>
            </w:pPr>
            <w:ins w:id="29"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Considering the following aspects, we prefer </w:t>
              </w:r>
              <w:r>
                <w:rPr>
                  <w:rStyle w:val="normaltextrun"/>
                  <w:rFonts w:eastAsia="PMingLiU" w:cs="Arial"/>
                  <w:color w:val="986F0B"/>
                  <w:u w:val="single"/>
                  <w:shd w:val="clear" w:color="auto" w:fill="E1F2FA"/>
                  <w:lang w:eastAsia="zh-TW"/>
                </w:rPr>
                <w:t>TX centric, which we think it’s more like option 3</w:t>
              </w:r>
              <w:r>
                <w:rPr>
                  <w:rStyle w:val="normaltextrun"/>
                  <w:rFonts w:eastAsia="PMingLiU" w:cs="Arial"/>
                  <w:color w:val="986F0B"/>
                  <w:u w:val="single"/>
                  <w:shd w:val="clear" w:color="auto" w:fill="E1F2FA"/>
                  <w:lang w:eastAsia="zh-TW"/>
                </w:rPr>
                <w:t xml:space="preserve">. </w:t>
              </w:r>
            </w:ins>
          </w:p>
          <w:p w14:paraId="490C2983" w14:textId="77777777" w:rsidR="00AA5596" w:rsidRDefault="00AA5596" w:rsidP="00AA5596">
            <w:pPr>
              <w:pStyle w:val="ListParagraph"/>
              <w:numPr>
                <w:ilvl w:val="0"/>
                <w:numId w:val="17"/>
              </w:numPr>
              <w:spacing w:after="0"/>
              <w:rPr>
                <w:ins w:id="30" w:author="Kyeongin Jeong/Communication Standards /SRA/Staff Engineer/삼성전자" w:date="2021-03-16T23:48:00Z"/>
                <w:rStyle w:val="normaltextrun"/>
                <w:rFonts w:eastAsia="PMingLiU" w:cs="Arial"/>
                <w:color w:val="986F0B"/>
                <w:u w:val="single"/>
                <w:shd w:val="clear" w:color="auto" w:fill="E1F2FA"/>
                <w:lang w:eastAsia="zh-TW"/>
              </w:rPr>
            </w:pPr>
            <w:ins w:id="31"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knows traffic pattern information. </w:t>
              </w:r>
            </w:ins>
          </w:p>
          <w:p w14:paraId="72A16EAA" w14:textId="77777777" w:rsidR="00AA5596" w:rsidRDefault="00AA5596" w:rsidP="00AA5596">
            <w:pPr>
              <w:pStyle w:val="ListParagraph"/>
              <w:numPr>
                <w:ilvl w:val="0"/>
                <w:numId w:val="17"/>
              </w:numPr>
              <w:spacing w:after="0"/>
              <w:rPr>
                <w:ins w:id="32" w:author="Kyeongin Jeong/Communication Standards /SRA/Staff Engineer/삼성전자" w:date="2021-03-16T23:48:00Z"/>
                <w:rStyle w:val="normaltextrun"/>
                <w:rFonts w:eastAsia="PMingLiU" w:cs="Arial"/>
                <w:color w:val="986F0B"/>
                <w:u w:val="single"/>
                <w:shd w:val="clear" w:color="auto" w:fill="E1F2FA"/>
                <w:lang w:eastAsia="zh-TW"/>
              </w:rPr>
            </w:pPr>
            <w:ins w:id="33"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controls the resource (re)selection which is directly coupled with active time. </w:t>
              </w:r>
            </w:ins>
          </w:p>
          <w:p w14:paraId="361F5510" w14:textId="77777777" w:rsidR="00AA5596" w:rsidRDefault="00AA5596" w:rsidP="00AA5596">
            <w:pPr>
              <w:pStyle w:val="ListParagraph"/>
              <w:numPr>
                <w:ilvl w:val="0"/>
                <w:numId w:val="17"/>
              </w:numPr>
              <w:spacing w:after="0"/>
              <w:rPr>
                <w:ins w:id="34" w:author="Kyeongin Jeong/Communication Standards /SRA/Staff Engineer/삼성전자" w:date="2021-03-16T23:48:00Z"/>
                <w:rStyle w:val="normaltextrun"/>
                <w:rFonts w:eastAsia="PMingLiU" w:cs="Arial"/>
                <w:color w:val="986F0B"/>
                <w:u w:val="single"/>
                <w:shd w:val="clear" w:color="auto" w:fill="E1F2FA"/>
                <w:lang w:eastAsia="zh-TW"/>
              </w:rPr>
            </w:pPr>
            <w:ins w:id="35"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performs UL and SL prioritization. </w:t>
              </w:r>
            </w:ins>
          </w:p>
          <w:p w14:paraId="6B0F1077" w14:textId="77777777" w:rsidR="00AA5596" w:rsidRDefault="00AA5596" w:rsidP="00AA5596">
            <w:pPr>
              <w:pStyle w:val="ListParagraph"/>
              <w:numPr>
                <w:ilvl w:val="0"/>
                <w:numId w:val="17"/>
              </w:numPr>
              <w:spacing w:after="0"/>
              <w:rPr>
                <w:ins w:id="36" w:author="Kyeongin Jeong/Communication Standards /SRA/Staff Engineer/삼성전자" w:date="2021-03-16T23:48:00Z"/>
                <w:rStyle w:val="normaltextrun"/>
                <w:rFonts w:eastAsia="PMingLiU" w:cs="Arial"/>
                <w:color w:val="986F0B"/>
                <w:u w:val="single"/>
                <w:shd w:val="clear" w:color="auto" w:fill="E1F2FA"/>
                <w:lang w:eastAsia="zh-TW"/>
              </w:rPr>
            </w:pPr>
            <w:ins w:id="37"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and RX UE negotiated procedure may not be desirable since it brings the delay of DRX active time reconfiguration, e.g. silent period to talk period change in voice service. </w:t>
              </w:r>
            </w:ins>
          </w:p>
          <w:p w14:paraId="147A0890" w14:textId="26FE8CAE" w:rsidR="00AA5596" w:rsidRPr="00AA5596" w:rsidRDefault="00AA5596" w:rsidP="00AA5596">
            <w:pPr>
              <w:pStyle w:val="ListParagraph"/>
              <w:numPr>
                <w:ilvl w:val="0"/>
                <w:numId w:val="17"/>
              </w:numPr>
              <w:spacing w:after="0"/>
              <w:rPr>
                <w:ins w:id="38" w:author="Kyeongin Jeong/Communication Standards /SRA/Staff Engineer/삼성전자" w:date="2021-03-16T23:48:00Z"/>
                <w:rStyle w:val="normaltextrun"/>
                <w:rFonts w:eastAsia="PMingLiU" w:cs="Arial"/>
                <w:color w:val="986F0B"/>
                <w:u w:val="single"/>
                <w:shd w:val="clear" w:color="auto" w:fill="E1F2FA"/>
                <w:lang w:eastAsia="zh-TW"/>
                <w:rPrChange w:id="39" w:author="Kyeongin Jeong/Communication Standards /SRA/Staff Engineer/삼성전자" w:date="2021-03-16T23:49:00Z">
                  <w:rPr>
                    <w:ins w:id="40" w:author="Kyeongin Jeong/Communication Standards /SRA/Staff Engineer/삼성전자" w:date="2021-03-16T23:48:00Z"/>
                    <w:rStyle w:val="normaltextrun"/>
                    <w:rFonts w:eastAsia="PMingLiU" w:cs="Arial"/>
                    <w:color w:val="986F0B"/>
                    <w:u w:val="single"/>
                    <w:shd w:val="clear" w:color="auto" w:fill="E1F2FA"/>
                    <w:lang w:eastAsia="zh-TW"/>
                  </w:rPr>
                </w:rPrChange>
              </w:rPr>
              <w:pPrChange w:id="41" w:author="Kyeongin Jeong/Communication Standards /SRA/Staff Engineer/삼성전자" w:date="2021-03-16T23:49:00Z">
                <w:pPr>
                  <w:spacing w:after="0"/>
                </w:pPr>
              </w:pPrChange>
            </w:pPr>
            <w:ins w:id="42" w:author="Kyeongin Jeong/Communication Standards /SRA/Staff Engineer/삼성전자" w:date="2021-03-16T23:48:00Z">
              <w:r w:rsidRPr="00AA5596">
                <w:rPr>
                  <w:rStyle w:val="normaltextrun"/>
                  <w:rFonts w:eastAsia="PMingLiU" w:cs="Arial"/>
                  <w:color w:val="986F0B"/>
                  <w:u w:val="single"/>
                  <w:shd w:val="clear" w:color="auto" w:fill="E1F2FA"/>
                  <w:lang w:eastAsia="zh-TW"/>
                  <w:rPrChange w:id="43" w:author="Kyeongin Jeong/Communication Standards /SRA/Staff Engineer/삼성전자" w:date="2021-03-16T23:49:00Z">
                    <w:rPr>
                      <w:rStyle w:val="normaltextrun"/>
                      <w:rFonts w:eastAsia="PMingLiU" w:cs="Arial"/>
                      <w:color w:val="986F0B"/>
                      <w:u w:val="single"/>
                      <w:shd w:val="clear" w:color="auto" w:fill="E1F2FA"/>
                      <w:lang w:eastAsia="zh-TW"/>
                    </w:rPr>
                  </w:rPrChange>
                </w:rPr>
                <w:t xml:space="preserve">If RX UE decides DRX configuration considering other SL unicast links it involves in, it may bring DRX configuration changes to other SL unicast links whenever one SL unicast link wants to change DRX configuration. Delay and signalling overheads.  </w:t>
              </w:r>
            </w:ins>
          </w:p>
        </w:tc>
      </w:tr>
    </w:tbl>
    <w:p w14:paraId="625E601A" w14:textId="77777777" w:rsidR="00A84F9F" w:rsidRDefault="00A84F9F" w:rsidP="00A84F9F">
      <w:pPr>
        <w:spacing w:beforeLines="50" w:before="120"/>
        <w:rPr>
          <w:ins w:id="44" w:author="OPPO (Qianxi)" w:date="2021-03-16T08:54:00Z"/>
          <w:rFonts w:ascii="Times New Roman" w:hAnsi="Times New Roman"/>
        </w:rPr>
      </w:pPr>
      <w:ins w:id="45" w:author="OPPO (Qianxi)" w:date="2021-03-16T08:54:00Z">
        <w:r w:rsidRPr="00D973A8">
          <w:rPr>
            <w:rFonts w:ascii="Times New Roman" w:hAnsi="Times New Roman"/>
            <w:b/>
          </w:rPr>
          <w:t>Rapporteur Summary</w:t>
        </w:r>
        <w:r w:rsidRPr="00D973A8">
          <w:rPr>
            <w:rFonts w:ascii="Times New Roman" w:hAnsi="Times New Roman"/>
          </w:rPr>
          <w:t xml:space="preserve">: </w:t>
        </w:r>
      </w:ins>
    </w:p>
    <w:p w14:paraId="5999B9E2" w14:textId="57F25D35" w:rsidR="00A84F9F" w:rsidRDefault="00A84F9F" w:rsidP="00A84F9F">
      <w:pPr>
        <w:spacing w:beforeLines="50" w:before="120"/>
        <w:rPr>
          <w:ins w:id="46" w:author="OPPO (Qianxi)" w:date="2021-03-16T08:54:00Z"/>
          <w:rFonts w:ascii="Times New Roman" w:hAnsi="Times New Roman"/>
        </w:rPr>
      </w:pPr>
      <w:ins w:id="47" w:author="OPPO (Qianxi)" w:date="2021-03-16T08:54:00Z">
        <w:r w:rsidRPr="00D973A8">
          <w:rPr>
            <w:rFonts w:ascii="Times New Roman" w:hAnsi="Times New Roman"/>
          </w:rPr>
          <w:lastRenderedPageBreak/>
          <w:t xml:space="preserve">All companies prefer or can accept option-1, </w:t>
        </w:r>
        <w:r>
          <w:rPr>
            <w:rFonts w:ascii="Times New Roman" w:hAnsi="Times New Roman"/>
          </w:rPr>
          <w:t>6</w:t>
        </w:r>
        <w:r w:rsidRPr="00D973A8">
          <w:rPr>
            <w:rFonts w:ascii="Times New Roman" w:hAnsi="Times New Roman"/>
          </w:rPr>
          <w:t>/1</w:t>
        </w:r>
        <w:r>
          <w:rPr>
            <w:rFonts w:ascii="Times New Roman" w:hAnsi="Times New Roman"/>
          </w:rPr>
          <w:t>6</w:t>
        </w:r>
        <w:r w:rsidRPr="00D973A8">
          <w:rPr>
            <w:rFonts w:ascii="Times New Roman" w:hAnsi="Times New Roman"/>
          </w:rPr>
          <w:t xml:space="preserve"> also select option-3. Furthermore, there are comment (Huawei, Lenovo) on the content of assistance information, i.e., it does not necessarily have to be DRX configuration, so preferring some further discussion.</w:t>
        </w:r>
      </w:ins>
    </w:p>
    <w:p w14:paraId="797CF747" w14:textId="77777777" w:rsidR="00A84F9F" w:rsidRPr="00D973A8" w:rsidRDefault="00A84F9F" w:rsidP="00A84F9F">
      <w:pPr>
        <w:spacing w:beforeLines="50" w:before="120"/>
        <w:rPr>
          <w:ins w:id="48" w:author="OPPO (Qianxi)" w:date="2021-03-16T08:54:00Z"/>
          <w:rFonts w:ascii="Times New Roman" w:hAnsi="Times New Roman"/>
        </w:rPr>
      </w:pPr>
      <w:ins w:id="49" w:author="OPPO (Qianxi)" w:date="2021-03-16T08:54:00Z">
        <w:r>
          <w:rPr>
            <w:rFonts w:ascii="Times New Roman" w:hAnsi="Times New Roman" w:hint="eastAsia"/>
          </w:rPr>
          <w:t>R</w:t>
        </w:r>
        <w:r>
          <w:rPr>
            <w:rFonts w:ascii="Times New Roman" w:hAnsi="Times New Roman"/>
          </w:rPr>
          <w:t>apporteur suggest to conclude option-1, and leave option-3 (signalling-2 only) as FFS.</w:t>
        </w:r>
      </w:ins>
    </w:p>
    <w:p w14:paraId="4A275960" w14:textId="76876B42" w:rsidR="00A84F9F" w:rsidRPr="00D973A8"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50" w:author="OPPO (Qianxi)" w:date="2021-03-16T08:54:00Z"/>
          <w:b w:val="0"/>
        </w:rPr>
      </w:pPr>
      <w:bookmarkStart w:id="51" w:name="_Toc66698540"/>
      <w:bookmarkStart w:id="52" w:name="_Toc66778351"/>
      <w:ins w:id="53" w:author="OPPO (Qianxi)" w:date="2021-03-16T08:54:00Z">
        <w:r>
          <w:t>In SL unicast, f</w:t>
        </w:r>
        <w:r w:rsidRPr="004C20F9">
          <w:t xml:space="preserve">or </w:t>
        </w:r>
        <w:r>
          <w:t xml:space="preserve">DRX configuration of the </w:t>
        </w:r>
        <w:r w:rsidRPr="004C20F9">
          <w:t xml:space="preserve">direction </w:t>
        </w:r>
        <w:r>
          <w:t>where</w:t>
        </w:r>
        <w:r w:rsidRPr="004C20F9">
          <w:t xml:space="preserve"> UE1 as Tx-UE and UE2 as Rx-UE</w:t>
        </w:r>
        <w:r>
          <w:t xml:space="preserve"> (and vice versa)</w:t>
        </w:r>
        <w:r w:rsidRPr="004C20F9">
          <w:t xml:space="preserve">, </w:t>
        </w:r>
        <w:r>
          <w:t xml:space="preserve">support signalling exchange </w:t>
        </w:r>
      </w:ins>
      <w:ins w:id="54" w:author="OPPO (Qianxi)" w:date="2021-03-16T08:55:00Z">
        <w:r>
          <w:t>including</w:t>
        </w:r>
      </w:ins>
      <w:ins w:id="55" w:author="OPPO (Qianxi)" w:date="2021-03-16T08:54:00Z">
        <w:r>
          <w:t xml:space="preserve"> both 1) </w:t>
        </w:r>
        <w:r w:rsidRPr="00D973A8">
          <w:t>Signaling-1</w:t>
        </w:r>
        <w:r w:rsidRPr="004C20F9">
          <w:t>: signalling from UE2 (RX-UE) to UE1 (TX-UE)</w:t>
        </w:r>
        <w:r>
          <w:t xml:space="preserve">, and 2) </w:t>
        </w:r>
        <w:r w:rsidRPr="00D973A8">
          <w:t>Signaling-2</w:t>
        </w:r>
        <w:r w:rsidRPr="004C20F9">
          <w:t>: signalling from UE1 (TX-UE) to UE2 (RX-UE)</w:t>
        </w:r>
        <w:r>
          <w:t xml:space="preserve">. FFS on whether signalling-2 only procedure is </w:t>
        </w:r>
      </w:ins>
      <w:ins w:id="56" w:author="OPPO (Qianxi)" w:date="2021-03-16T08:55:00Z">
        <w:r>
          <w:t xml:space="preserve">also </w:t>
        </w:r>
      </w:ins>
      <w:ins w:id="57" w:author="OPPO (Qianxi)" w:date="2021-03-16T08:54:00Z">
        <w:r>
          <w:t>supported.</w:t>
        </w:r>
        <w:bookmarkEnd w:id="51"/>
        <w:bookmarkEnd w:id="52"/>
      </w:ins>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r>
        <w:rPr>
          <w:i/>
          <w:iCs/>
        </w:rPr>
        <w:t>RRCReconfigurationSidelink;</w:t>
      </w:r>
    </w:p>
    <w:p w14:paraId="55F911DF" w14:textId="77777777" w:rsidR="00734C18" w:rsidRDefault="00C63172">
      <w:pPr>
        <w:spacing w:beforeLines="50" w:before="12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r>
        <w:rPr>
          <w:i/>
          <w:iCs/>
        </w:rPr>
        <w:t>RRCReconfigurationSidelink</w:t>
      </w:r>
      <w:r>
        <w:rPr>
          <w:iCs/>
        </w:rPr>
        <w:t>;</w:t>
      </w:r>
    </w:p>
    <w:p w14:paraId="55F911E0" w14:textId="77777777" w:rsidR="00734C18" w:rsidRDefault="00C63172">
      <w:pPr>
        <w:spacing w:beforeLines="50" w:before="120"/>
        <w:rPr>
          <w:iCs/>
        </w:rPr>
      </w:pPr>
      <w:r>
        <w:rPr>
          <w:iCs/>
        </w:rPr>
        <w:t>Option-C: Using a new PC5-RRC message, e.g., one can mimic the UAI message as used in Uu-RRC;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1E3"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1E4" w14:textId="77777777" w:rsidR="00734C18" w:rsidRDefault="00C63172">
      <w:pPr>
        <w:spacing w:beforeLines="50" w:before="120"/>
        <w:rPr>
          <w:b/>
          <w:iCs/>
        </w:rPr>
      </w:pPr>
      <w:r>
        <w:rPr>
          <w:b/>
          <w:iCs/>
        </w:rPr>
        <w:t>Option-C: Using a new PC5-RRC message, e.g., one can mimic the UAI message as used in Uu-RRC;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r>
                    <w:lastRenderedPageBreak/>
                    <w:t>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DengXian" w:cs="Arial"/>
              </w:rPr>
            </w:pPr>
            <w:r>
              <w:rPr>
                <w:rFonts w:eastAsia="DengXian" w:cs="Arial" w:hint="eastAsia"/>
              </w:rPr>
              <w:t>Option-C</w:t>
            </w:r>
          </w:p>
        </w:tc>
        <w:tc>
          <w:tcPr>
            <w:tcW w:w="6045" w:type="dxa"/>
          </w:tcPr>
          <w:p w14:paraId="55F91205" w14:textId="77777777" w:rsidR="00734C18" w:rsidRDefault="00C63172">
            <w:pPr>
              <w:spacing w:after="0"/>
              <w:rPr>
                <w:rFonts w:eastAsia="DengXian" w:cs="Arial"/>
              </w:rPr>
            </w:pPr>
            <w:r>
              <w:rPr>
                <w:rFonts w:eastAsia="DengXian" w:cs="Arial"/>
              </w:rPr>
              <w:t>In our understanding, the signa</w:t>
            </w:r>
            <w:r>
              <w:rPr>
                <w:rFonts w:eastAsia="DengXian" w:cs="Arial" w:hint="eastAsia"/>
              </w:rPr>
              <w:t>l</w:t>
            </w:r>
            <w:r>
              <w:rPr>
                <w:rFonts w:eastAsia="DengXian" w:cs="Arial"/>
              </w:rPr>
              <w:t>ling sent from Rx UE to Tx UE is a kind of assistant information,</w:t>
            </w:r>
            <w:r>
              <w:rPr>
                <w:rFonts w:eastAsia="DengXian" w:cs="Arial" w:hint="eastAsia"/>
              </w:rPr>
              <w:t xml:space="preserve"> we would like to </w:t>
            </w:r>
            <w:r>
              <w:rPr>
                <w:rFonts w:eastAsia="DengXian"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DengXian" w:cs="Arial"/>
              </w:rPr>
            </w:pPr>
            <w:r>
              <w:rPr>
                <w:rFonts w:eastAsia="DengXian" w:cs="Arial"/>
              </w:rPr>
              <w:t>Option-C, A, B</w:t>
            </w:r>
          </w:p>
        </w:tc>
        <w:tc>
          <w:tcPr>
            <w:tcW w:w="6045" w:type="dxa"/>
          </w:tcPr>
          <w:p w14:paraId="55F91209" w14:textId="77777777" w:rsidR="00734C18" w:rsidRDefault="00C63172">
            <w:pPr>
              <w:spacing w:after="0"/>
              <w:rPr>
                <w:rFonts w:eastAsia="DengXian" w:cs="Arial"/>
              </w:rPr>
            </w:pPr>
            <w:r>
              <w:rPr>
                <w:rFonts w:eastAsia="DengXian" w:cs="Arial"/>
              </w:rPr>
              <w:t>We think that Option-C may be preferred, but A and B may also work.</w:t>
            </w:r>
          </w:p>
          <w:p w14:paraId="55F9120A" w14:textId="77777777" w:rsidR="00734C18" w:rsidRDefault="00C63172">
            <w:pPr>
              <w:spacing w:after="0"/>
              <w:rPr>
                <w:rFonts w:eastAsia="DengXian" w:cs="Arial"/>
              </w:rPr>
            </w:pPr>
            <w:r>
              <w:rPr>
                <w:rFonts w:eastAsia="DengXian" w:cs="Arial"/>
              </w:rPr>
              <w:t>As a comment to OPPOs described disadvantages;</w:t>
            </w:r>
          </w:p>
          <w:p w14:paraId="55F9120B" w14:textId="77777777" w:rsidR="00734C18" w:rsidRDefault="00C63172">
            <w:pPr>
              <w:spacing w:after="0"/>
              <w:rPr>
                <w:rFonts w:eastAsia="DengXian" w:cs="Arial"/>
              </w:rPr>
            </w:pPr>
            <w:r>
              <w:rPr>
                <w:rFonts w:eastAsia="DengXian" w:cs="Arial"/>
              </w:rPr>
              <w:t xml:space="preserve">For bullet 2; in our view, an Rx-Centric approach can also been seen as assuming that the assistance information from the Rx-UE 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w:t>
            </w:r>
            <w:r>
              <w:rPr>
                <w:rFonts w:eastAsia="DengXian" w:cs="Arial"/>
              </w:rPr>
              <w:lastRenderedPageBreak/>
              <w:t>compliant with the Tx-Centric nature. Such information could very roughly be seen as the 3 step exchange of UE capabilities.</w:t>
            </w:r>
          </w:p>
          <w:p w14:paraId="55F9120C" w14:textId="77777777" w:rsidR="00734C18" w:rsidRDefault="00C63172">
            <w:pPr>
              <w:spacing w:after="0"/>
              <w:rPr>
                <w:rFonts w:eastAsia="DengXian" w:cs="Arial"/>
              </w:rPr>
            </w:pPr>
            <w:r>
              <w:rPr>
                <w:rFonts w:eastAsia="DengXian" w:cs="Arial"/>
              </w:rPr>
              <w:t>For bullet 3; the information can be made available at the Tx side through assistance information from the Tx-UE</w:t>
            </w:r>
          </w:p>
          <w:p w14:paraId="55F9120D" w14:textId="77777777" w:rsidR="00734C18" w:rsidRDefault="00C63172">
            <w:pPr>
              <w:spacing w:after="0"/>
              <w:rPr>
                <w:rFonts w:eastAsia="DengXian" w:cs="Arial"/>
              </w:rPr>
            </w:pPr>
            <w:r>
              <w:rPr>
                <w:rFonts w:eastAsia="DengXian"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210"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211" w14:textId="77777777" w:rsidR="00734C18" w:rsidRDefault="00C63172">
            <w:pPr>
              <w:spacing w:after="0"/>
              <w:rPr>
                <w:rFonts w:eastAsia="DengXian" w:cs="Arial"/>
              </w:rPr>
            </w:pPr>
            <w:r>
              <w:rPr>
                <w:rFonts w:eastAsia="DengXian" w:cs="Arial"/>
              </w:rPr>
              <w:t>We share the similar view with OPPO and prefer TX-UE centric DRX configuration procedure.</w:t>
            </w:r>
          </w:p>
          <w:p w14:paraId="55F91212" w14:textId="77777777" w:rsidR="00734C18" w:rsidRDefault="00734C18">
            <w:pPr>
              <w:spacing w:after="0"/>
              <w:rPr>
                <w:rFonts w:eastAsia="DengXian" w:cs="Arial"/>
              </w:rPr>
            </w:pPr>
          </w:p>
          <w:p w14:paraId="55F91213" w14:textId="77777777" w:rsidR="00734C18" w:rsidRDefault="00C63172">
            <w:pPr>
              <w:spacing w:after="0"/>
              <w:rPr>
                <w:rFonts w:eastAsia="DengXian" w:cs="Arial"/>
              </w:rPr>
            </w:pPr>
            <w:r>
              <w:rPr>
                <w:rFonts w:eastAsia="DengXian" w:cs="Arial"/>
              </w:rPr>
              <w:t xml:space="preserve">Option-C like Msg can be used for RX-UE to send its preference on DRX like Uu </w:t>
            </w:r>
            <w:r>
              <w:rPr>
                <w:rFonts w:eastAsia="DengXian" w:cs="Arial"/>
                <w:i/>
              </w:rPr>
              <w:t>UEAssistanceInformation</w:t>
            </w:r>
            <w:r>
              <w:rPr>
                <w:rFonts w:eastAsia="DengXian" w:cs="Arial"/>
              </w:rPr>
              <w:t xml:space="preserve"> Msg before the Tx-UE sending a DRX configuration, e.g. DRX on/off preference, DRX parameters suggestion.</w:t>
            </w:r>
          </w:p>
          <w:p w14:paraId="55F91214" w14:textId="77777777" w:rsidR="00734C18" w:rsidRDefault="00734C18">
            <w:pPr>
              <w:spacing w:after="0"/>
              <w:rPr>
                <w:rFonts w:eastAsia="DengXian" w:cs="Arial"/>
              </w:rPr>
            </w:pPr>
          </w:p>
          <w:p w14:paraId="55F91215" w14:textId="77777777" w:rsidR="00734C18" w:rsidRDefault="00C63172">
            <w:pPr>
              <w:pStyle w:val="Normal1"/>
              <w:rPr>
                <w:rFonts w:ascii="Arial" w:eastAsia="DengXian" w:hAnsi="Arial" w:cs="Arial"/>
              </w:rPr>
            </w:pPr>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Pr>
                <w:rFonts w:ascii="Arial" w:hAnsi="Arial" w:cs="Arial"/>
                <w:i/>
                <w:iCs/>
              </w:rPr>
              <w:t>RRCReconfigurationFailureSidelink</w:t>
            </w:r>
            <w:r>
              <w:rPr>
                <w:rFonts w:ascii="Arial" w:eastAsia="DengXian" w:hAnsi="Arial" w:cs="Arial"/>
              </w:rPr>
              <w:t>, Option-B like Msg may also be complete Msg (</w:t>
            </w:r>
            <w:r>
              <w:rPr>
                <w:rFonts w:ascii="Arial" w:hAnsi="Arial" w:cs="Arial"/>
                <w:i/>
                <w:iCs/>
              </w:rPr>
              <w:t>RRCReconfigurationCompleteSidelink</w:t>
            </w:r>
            <w:r>
              <w:rPr>
                <w:rFonts w:ascii="Arial" w:eastAsia="DengXian"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DengXian" w:hAnsi="Arial" w:cs="Arial"/>
              </w:rPr>
            </w:pPr>
            <w:r>
              <w:rPr>
                <w:rFonts w:ascii="Arial" w:eastAsia="DengXian" w:hAnsi="Arial" w:cs="Arial"/>
              </w:rPr>
              <w:t>Option A is also possible, e.g.,piggybacked in the other directional reconfiguration Msg (</w:t>
            </w:r>
            <w:r>
              <w:rPr>
                <w:rFonts w:ascii="Arial" w:hAnsi="Arial" w:cs="Arial"/>
                <w:i/>
                <w:iCs/>
              </w:rPr>
              <w:t>RRCReconfigurationSidelink</w:t>
            </w:r>
            <w:r>
              <w:rPr>
                <w:rFonts w:ascii="Arial" w:eastAsia="DengXian"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t>Xiaomi</w:t>
            </w:r>
          </w:p>
        </w:tc>
        <w:tc>
          <w:tcPr>
            <w:tcW w:w="1985" w:type="dxa"/>
          </w:tcPr>
          <w:p w14:paraId="55F9121C" w14:textId="77777777" w:rsidR="00734C18" w:rsidRDefault="00C63172">
            <w:pPr>
              <w:spacing w:after="0"/>
              <w:rPr>
                <w:rFonts w:eastAsia="DengXian" w:cs="Arial"/>
              </w:rPr>
            </w:pPr>
            <w:r>
              <w:rPr>
                <w:rFonts w:eastAsia="DengXian" w:cs="Arial" w:hint="eastAsia"/>
              </w:rPr>
              <w:t>Option C</w:t>
            </w:r>
          </w:p>
        </w:tc>
        <w:tc>
          <w:tcPr>
            <w:tcW w:w="6045" w:type="dxa"/>
          </w:tcPr>
          <w:p w14:paraId="55F9121D" w14:textId="77777777" w:rsidR="00734C18" w:rsidRDefault="00C63172">
            <w:pPr>
              <w:spacing w:after="0"/>
              <w:rPr>
                <w:rFonts w:eastAsia="DengXian" w:cs="Arial"/>
              </w:rPr>
            </w:pPr>
            <w:r>
              <w:rPr>
                <w:rFonts w:eastAsia="DengXian" w:cs="Arial" w:hint="eastAsia"/>
              </w:rPr>
              <w:t xml:space="preserve">We prefer Tx centric manner, which means </w:t>
            </w:r>
            <w:r>
              <w:rPr>
                <w:rFonts w:eastAsia="DengXian" w:cs="Arial"/>
              </w:rPr>
              <w:t xml:space="preserve">the signalling-1 from Rx to Tx is assistant information. </w:t>
            </w:r>
          </w:p>
          <w:p w14:paraId="55F9121E" w14:textId="77777777" w:rsidR="00734C18" w:rsidRDefault="00C63172">
            <w:pPr>
              <w:spacing w:after="0"/>
              <w:rPr>
                <w:iCs/>
              </w:rPr>
            </w:pPr>
            <w:r>
              <w:rPr>
                <w:rFonts w:eastAsia="DengXian" w:cs="Arial"/>
              </w:rPr>
              <w:t xml:space="preserve">The problem of option A is that Rx UE would trigger T400 upon </w:t>
            </w:r>
            <w:r>
              <w:rPr>
                <w:b/>
                <w:i/>
                <w:iCs/>
              </w:rPr>
              <w:t xml:space="preserve">RRCReconfigurationSidelink </w:t>
            </w:r>
            <w:r>
              <w:rPr>
                <w:iCs/>
              </w:rPr>
              <w:t xml:space="preserve">transmission. Tx UE has to response </w:t>
            </w:r>
            <w:r w:rsidRPr="00A84F9F">
              <w:rPr>
                <w:b/>
                <w:i/>
                <w:iCs/>
              </w:rPr>
              <w:t>RRCReconfigurationComplete</w:t>
            </w:r>
            <w:r>
              <w:rPr>
                <w:b/>
                <w:i/>
                <w:iCs/>
              </w:rPr>
              <w:t>Sidelink</w:t>
            </w:r>
            <w:r>
              <w:rPr>
                <w:iCs/>
              </w:rPr>
              <w:t xml:space="preserve"> or </w:t>
            </w:r>
            <w:r>
              <w:rPr>
                <w:b/>
                <w:i/>
                <w:iCs/>
              </w:rPr>
              <w:t>RRCReconfigurationFailureSidelink</w:t>
            </w:r>
            <w:r>
              <w:rPr>
                <w:iCs/>
              </w:rPr>
              <w:t xml:space="preserve"> to stop the timer. Otherwise, RX UE would tirgger RLF. Either message is not suitable as respond to assistance information.</w:t>
            </w:r>
          </w:p>
          <w:p w14:paraId="55F9121F" w14:textId="77777777" w:rsidR="00734C18" w:rsidRDefault="00C63172">
            <w:pPr>
              <w:spacing w:after="0"/>
              <w:rPr>
                <w:iCs/>
              </w:rPr>
            </w:pPr>
            <w:r>
              <w:rPr>
                <w:iCs/>
              </w:rPr>
              <w:t>The problem of option B is to limit the assistance information can only be sent after reception of Sidelink DRX configuration from Tx UE, which is not sufficient. Rx UE should be allowed to send assistance information beforehead.</w:t>
            </w:r>
          </w:p>
          <w:p w14:paraId="55F91220" w14:textId="77777777" w:rsidR="00734C18" w:rsidRDefault="00C63172">
            <w:pPr>
              <w:spacing w:after="0"/>
              <w:rPr>
                <w:rFonts w:eastAsia="DengXian" w:cs="Arial"/>
              </w:rPr>
            </w:pPr>
            <w:r>
              <w:rPr>
                <w:rFonts w:eastAsia="DengXian" w:cs="Arial"/>
              </w:rPr>
              <w:t>A new message is cleaner and provides most flexibility. Tx UE is not required to response to this message as UAI in Uu. Rx UE 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t>Ericsson (Min)</w:t>
            </w:r>
          </w:p>
        </w:tc>
        <w:tc>
          <w:tcPr>
            <w:tcW w:w="1985" w:type="dxa"/>
          </w:tcPr>
          <w:p w14:paraId="55F91223" w14:textId="77777777" w:rsidR="00734C18" w:rsidRDefault="00C63172">
            <w:pPr>
              <w:spacing w:after="0"/>
              <w:rPr>
                <w:rFonts w:eastAsia="DengXian" w:cs="Arial"/>
              </w:rPr>
            </w:pPr>
            <w:r>
              <w:rPr>
                <w:rFonts w:eastAsia="DengXian" w:cs="Arial"/>
              </w:rPr>
              <w:t>Option-C</w:t>
            </w:r>
          </w:p>
        </w:tc>
        <w:tc>
          <w:tcPr>
            <w:tcW w:w="6045" w:type="dxa"/>
          </w:tcPr>
          <w:p w14:paraId="55F91224" w14:textId="77777777" w:rsidR="00734C18" w:rsidRDefault="00C63172">
            <w:pPr>
              <w:spacing w:after="0"/>
              <w:rPr>
                <w:rFonts w:eastAsia="DengXian" w:cs="Arial"/>
              </w:rPr>
            </w:pPr>
            <w:r>
              <w:rPr>
                <w:rFonts w:eastAsia="DengXian"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DengXian" w:cs="Arial"/>
              </w:rPr>
            </w:pPr>
          </w:p>
          <w:p w14:paraId="55F91226" w14:textId="77777777" w:rsidR="00734C18" w:rsidRDefault="00C63172">
            <w:pPr>
              <w:spacing w:after="0"/>
              <w:rPr>
                <w:rFonts w:eastAsia="DengXian" w:cs="Arial"/>
              </w:rPr>
            </w:pPr>
            <w:r>
              <w:rPr>
                <w:rFonts w:eastAsia="DengXian" w:cs="Arial"/>
              </w:rPr>
              <w:t>Regarding TX centric or RX centric, agree with OPPO’s analyses. TX centric option shall be selected.</w:t>
            </w:r>
          </w:p>
          <w:p w14:paraId="55F91227" w14:textId="77777777" w:rsidR="00734C18" w:rsidRDefault="00734C18">
            <w:pPr>
              <w:spacing w:after="0"/>
              <w:rPr>
                <w:rFonts w:eastAsia="DengXian" w:cs="Arial"/>
              </w:rPr>
            </w:pPr>
          </w:p>
          <w:p w14:paraId="55F91228" w14:textId="77777777" w:rsidR="00734C18" w:rsidRDefault="00C63172">
            <w:pPr>
              <w:spacing w:after="0"/>
              <w:rPr>
                <w:rFonts w:eastAsia="DengXian" w:cs="Arial"/>
              </w:rPr>
            </w:pPr>
            <w:r>
              <w:rPr>
                <w:rFonts w:eastAsia="DengXian" w:cs="Arial"/>
              </w:rPr>
              <w:lastRenderedPageBreak/>
              <w:t>Regarding Option B or Option C, we think Option B is not suitable for the below reasons</w:t>
            </w:r>
          </w:p>
          <w:p w14:paraId="55F91229" w14:textId="77777777" w:rsidR="00734C18" w:rsidRDefault="00C63172">
            <w:pPr>
              <w:pStyle w:val="ListParagraph"/>
              <w:numPr>
                <w:ilvl w:val="0"/>
                <w:numId w:val="18"/>
              </w:numPr>
              <w:spacing w:after="0"/>
              <w:rPr>
                <w:rFonts w:eastAsia="DengXian" w:cs="Arial"/>
              </w:rPr>
            </w:pPr>
            <w:r>
              <w:rPr>
                <w:rFonts w:eastAsia="DengXian" w:cs="Arial"/>
              </w:rPr>
              <w:t>RX UE is only able to provide assistance information afterwards, i.e., after reception of the DRX configuration sent by the TX UE, this would limit the flexibility.</w:t>
            </w:r>
          </w:p>
          <w:p w14:paraId="55F9122A" w14:textId="77777777" w:rsidR="00734C18" w:rsidRDefault="00C63172">
            <w:pPr>
              <w:pStyle w:val="ListParagraph"/>
              <w:numPr>
                <w:ilvl w:val="0"/>
                <w:numId w:val="18"/>
              </w:numPr>
              <w:spacing w:after="0"/>
              <w:rPr>
                <w:rFonts w:eastAsia="DengXian" w:cs="Arial"/>
              </w:rPr>
            </w:pPr>
            <w:r>
              <w:rPr>
                <w:rFonts w:eastAsia="DengXian" w:cs="Arial"/>
              </w:rPr>
              <w:t xml:space="preserve">Leads to bigger spec changes, i.e., RRC spec needs to be updated to capture different UE behaviours upon reception of a </w:t>
            </w:r>
            <w:r>
              <w:rPr>
                <w:b/>
                <w:i/>
                <w:iCs/>
              </w:rPr>
              <w:t xml:space="preserve">RRCReconfigurationFailureSidelink </w:t>
            </w:r>
            <w:r>
              <w:rPr>
                <w:bCs/>
              </w:rPr>
              <w:t>carrying assistance information</w:t>
            </w:r>
            <w:r>
              <w:rPr>
                <w:b/>
                <w:i/>
                <w:iCs/>
              </w:rPr>
              <w:t>.</w:t>
            </w:r>
          </w:p>
          <w:p w14:paraId="55F9122B" w14:textId="77777777" w:rsidR="00734C18" w:rsidRDefault="00734C18">
            <w:pPr>
              <w:spacing w:after="0"/>
              <w:rPr>
                <w:rFonts w:eastAsia="DengXian" w:cs="Arial"/>
              </w:rPr>
            </w:pPr>
          </w:p>
          <w:p w14:paraId="55F9122C" w14:textId="77777777" w:rsidR="00734C18" w:rsidRDefault="00C63172">
            <w:pPr>
              <w:spacing w:after="0"/>
              <w:rPr>
                <w:rFonts w:eastAsia="DengXian" w:cs="Arial"/>
              </w:rPr>
            </w:pPr>
            <w:r>
              <w:rPr>
                <w:rFonts w:eastAsia="DengXian" w:cs="Arial"/>
              </w:rPr>
              <w:t>In our mind, Option C is the only preferred option, which gives a clean design and be able to achieve the best flexibility.</w:t>
            </w:r>
          </w:p>
          <w:p w14:paraId="55F9122D" w14:textId="77777777" w:rsidR="00734C18" w:rsidRDefault="00734C18">
            <w:pPr>
              <w:spacing w:after="0"/>
              <w:rPr>
                <w:rFonts w:eastAsia="DengXian"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lastRenderedPageBreak/>
              <w:t>H</w:t>
            </w:r>
            <w:r>
              <w:rPr>
                <w:rFonts w:cs="Arial"/>
              </w:rPr>
              <w:t>W</w:t>
            </w:r>
          </w:p>
        </w:tc>
        <w:tc>
          <w:tcPr>
            <w:tcW w:w="1985" w:type="dxa"/>
          </w:tcPr>
          <w:p w14:paraId="55F91230"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31" w14:textId="77777777" w:rsidR="00734C18" w:rsidRDefault="00C63172">
            <w:pPr>
              <w:spacing w:after="0"/>
            </w:pPr>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p>
          <w:p w14:paraId="55F91232" w14:textId="77777777" w:rsidR="00734C18" w:rsidRDefault="00734C18">
            <w:pPr>
              <w:spacing w:after="0"/>
            </w:pPr>
          </w:p>
          <w:p w14:paraId="55F91233" w14:textId="77777777" w:rsidR="00734C18" w:rsidRDefault="00C63172">
            <w:pPr>
              <w:spacing w:after="0"/>
              <w:rPr>
                <w:rFonts w:eastAsia="DengXian" w:cs="Arial"/>
              </w:rPr>
            </w:pPr>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DengXian" w:cs="Arial"/>
              </w:rPr>
            </w:pPr>
          </w:p>
          <w:p w14:paraId="55F91235" w14:textId="77777777" w:rsidR="00734C18" w:rsidRDefault="00C63172">
            <w:pPr>
              <w:spacing w:after="0"/>
              <w:rPr>
                <w:rFonts w:eastAsia="DengXian" w:cs="Arial"/>
              </w:rPr>
            </w:pPr>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p>
          <w:p w14:paraId="55F91236" w14:textId="77777777" w:rsidR="00734C18" w:rsidRDefault="00734C18">
            <w:pPr>
              <w:spacing w:after="0"/>
              <w:rPr>
                <w:rFonts w:eastAsia="DengXian" w:cs="Arial"/>
              </w:rPr>
            </w:pPr>
          </w:p>
          <w:p w14:paraId="55F91237" w14:textId="77777777" w:rsidR="00734C18" w:rsidRDefault="00C63172">
            <w:pPr>
              <w:spacing w:after="0"/>
              <w:rPr>
                <w:rFonts w:eastAsia="DengXian" w:cs="Arial"/>
              </w:rPr>
            </w:pPr>
            <w:r>
              <w:rPr>
                <w:rFonts w:eastAsia="DengXian" w:cs="Arial"/>
              </w:rPr>
              <w:t xml:space="preserve">Regarding to which PC5-RRC message to carry the signalling 1 (DRX configuration from RX UE to TX UE), we think the </w:t>
            </w:r>
            <w:r>
              <w:rPr>
                <w:rFonts w:eastAsia="DengXian" w:cs="Arial"/>
                <w:i/>
              </w:rPr>
              <w:t>RRCReconfigurationSidelink</w:t>
            </w:r>
            <w:r>
              <w:rPr>
                <w:rFonts w:eastAsia="DengXian" w:cs="Arial"/>
              </w:rPr>
              <w:t xml:space="preserve"> which used to carry the other sidelink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23B" w14:textId="77777777" w:rsidR="00734C18" w:rsidRDefault="00C63172">
            <w:pPr>
              <w:spacing w:after="0"/>
              <w:rPr>
                <w:rFonts w:eastAsia="DengXian" w:cs="Arial"/>
              </w:rPr>
            </w:pPr>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sidelink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current SL DRX configuration of the RX UE into acount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t>Sony</w:t>
            </w:r>
          </w:p>
        </w:tc>
        <w:tc>
          <w:tcPr>
            <w:tcW w:w="1985" w:type="dxa"/>
          </w:tcPr>
          <w:p w14:paraId="0F039AC9" w14:textId="27123399" w:rsidR="00EA79C0" w:rsidRDefault="00EA79C0" w:rsidP="00EA79C0">
            <w:pPr>
              <w:spacing w:after="0"/>
              <w:rPr>
                <w:rFonts w:eastAsia="DengXian" w:cs="Arial"/>
                <w:lang w:val="en-US"/>
              </w:rPr>
            </w:pPr>
            <w:r>
              <w:rPr>
                <w:rFonts w:eastAsia="DengXian" w:cs="Arial"/>
              </w:rPr>
              <w:t>Option-C</w:t>
            </w:r>
          </w:p>
        </w:tc>
        <w:tc>
          <w:tcPr>
            <w:tcW w:w="6045" w:type="dxa"/>
          </w:tcPr>
          <w:p w14:paraId="1855CA91" w14:textId="00523600" w:rsidR="00EA79C0" w:rsidRDefault="00EA79C0" w:rsidP="00EA79C0">
            <w:pPr>
              <w:spacing w:after="0"/>
              <w:rPr>
                <w:rFonts w:eastAsia="DengXian" w:cs="Arial"/>
                <w:lang w:val="en-US"/>
              </w:rPr>
            </w:pPr>
            <w:r>
              <w:rPr>
                <w:rFonts w:eastAsia="DengXian" w:cs="Arial"/>
              </w:rPr>
              <w:t xml:space="preserve">We prefer the Tx-centric decision but based on assistance data through signalling 1. We agree with Ericsson that with Option-C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lastRenderedPageBreak/>
              <w:t>Intel</w:t>
            </w:r>
          </w:p>
        </w:tc>
        <w:tc>
          <w:tcPr>
            <w:tcW w:w="1985" w:type="dxa"/>
          </w:tcPr>
          <w:p w14:paraId="26F073CB" w14:textId="151C75AE" w:rsidR="009B473F" w:rsidRDefault="009B473F" w:rsidP="00EA79C0">
            <w:pPr>
              <w:spacing w:after="0"/>
              <w:rPr>
                <w:rFonts w:eastAsia="DengXian"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RRCReconfigurationSidelink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DengXian"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DengXian"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DengXian" w:cs="Arial"/>
                <w:lang w:val="en-US"/>
              </w:rPr>
            </w:pPr>
            <w:r>
              <w:rPr>
                <w:rFonts w:eastAsia="DengXian"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DengXian" w:cs="Arial"/>
                <w:lang w:val="en-US"/>
              </w:rPr>
            </w:pPr>
            <w:r>
              <w:rPr>
                <w:rFonts w:eastAsia="DengXian" w:cs="Arial"/>
                <w:lang w:val="en-US"/>
              </w:rPr>
              <w:t xml:space="preserve">We </w:t>
            </w:r>
            <w:r w:rsidR="00362E3B">
              <w:rPr>
                <w:rFonts w:eastAsia="DengXian" w:cs="Arial"/>
                <w:lang w:val="en-US"/>
              </w:rPr>
              <w:t xml:space="preserve">prefer the TX centric decision. </w:t>
            </w:r>
            <w:r w:rsidR="00F513CC">
              <w:rPr>
                <w:rFonts w:eastAsia="DengXian" w:cs="Arial"/>
                <w:lang w:val="en-US"/>
              </w:rPr>
              <w:t xml:space="preserve">The TX UE </w:t>
            </w:r>
            <w:r w:rsidR="00362E3B">
              <w:rPr>
                <w:rFonts w:eastAsia="DengXian" w:cs="Arial"/>
                <w:lang w:val="en-US"/>
              </w:rPr>
              <w:t>can determine</w:t>
            </w:r>
            <w:r w:rsidR="00F513CC">
              <w:rPr>
                <w:rFonts w:eastAsia="DengXian" w:cs="Arial"/>
                <w:lang w:val="en-US"/>
              </w:rPr>
              <w:t xml:space="preserve"> the DRX configuration taking the assistance information provided by the RX UE into account:</w:t>
            </w:r>
          </w:p>
          <w:p w14:paraId="50884606" w14:textId="77777777" w:rsidR="00F513CC" w:rsidRDefault="00F513CC" w:rsidP="00F513CC">
            <w:pPr>
              <w:pStyle w:val="ListParagraph"/>
              <w:numPr>
                <w:ilvl w:val="0"/>
                <w:numId w:val="17"/>
              </w:numPr>
              <w:spacing w:after="0" w:line="240" w:lineRule="auto"/>
              <w:rPr>
                <w:rFonts w:eastAsia="DengXian" w:cs="Arial"/>
                <w:lang w:val="en-US"/>
              </w:rPr>
            </w:pPr>
            <w:r>
              <w:rPr>
                <w:rFonts w:eastAsia="DengXian" w:cs="Arial"/>
                <w:lang w:val="en-US"/>
              </w:rPr>
              <w:t>Option C: Assistance information (RX UE-&gt;TX UE)</w:t>
            </w:r>
          </w:p>
          <w:p w14:paraId="4DC9FAA5" w14:textId="427B2359" w:rsidR="00F513CC" w:rsidRPr="00F513CC" w:rsidRDefault="00F513CC" w:rsidP="00F513CC">
            <w:pPr>
              <w:pStyle w:val="ListParagraph"/>
              <w:numPr>
                <w:ilvl w:val="0"/>
                <w:numId w:val="17"/>
              </w:numPr>
              <w:tabs>
                <w:tab w:val="left" w:pos="876"/>
              </w:tabs>
              <w:spacing w:after="0"/>
              <w:jc w:val="left"/>
              <w:rPr>
                <w:rFonts w:eastAsia="DengXian" w:cs="Arial"/>
                <w:lang w:val="en-US"/>
              </w:rPr>
            </w:pPr>
            <w:r w:rsidRPr="00F513CC">
              <w:rPr>
                <w:rFonts w:eastAsia="DengXian"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DengXian"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RRCReconfigurationSidelink message or other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We prefer to not specify a new procedure/message in Rel17 for configuration of DRX, and re-use the existing sidelink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However, there could be two messages used and both should be considered for signaling 1: RRCReconfigurationFailureSidelink and RRCReconfigurationComplete.</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r w:rsidR="008A4330" w14:paraId="06879D86" w14:textId="77777777" w:rsidTr="00AC7BE7">
        <w:trPr>
          <w:ins w:id="58" w:author="MediaTek (Guanyu)" w:date="2021-03-17T10:27:00Z"/>
        </w:trPr>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ins w:id="59" w:author="MediaTek (Guanyu)" w:date="2021-03-17T10:27:00Z"/>
                <w:rFonts w:eastAsia="PMingLiU" w:cs="Arial"/>
                <w:lang w:eastAsia="zh-TW"/>
              </w:rPr>
            </w:pPr>
            <w:ins w:id="60" w:author="MediaTek (Guanyu)" w:date="2021-03-17T10:27: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ins w:id="61" w:author="MediaTek (Guanyu)" w:date="2021-03-17T10:27:00Z"/>
                <w:rFonts w:eastAsia="PMingLiU" w:cs="Arial"/>
                <w:color w:val="986F0B"/>
                <w:u w:val="single"/>
                <w:shd w:val="clear" w:color="auto" w:fill="E1F2FA"/>
                <w:lang w:eastAsia="zh-TW"/>
              </w:rPr>
            </w:pPr>
            <w:ins w:id="62" w:author="MediaTek (Guanyu)" w:date="2021-03-17T10:28:00Z">
              <w:r>
                <w:rPr>
                  <w:rFonts w:eastAsia="PMingLiU" w:cs="Arial"/>
                  <w:color w:val="986F0B"/>
                  <w:u w:val="single"/>
                  <w:shd w:val="clear" w:color="auto" w:fill="E1F2F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pPr>
              <w:spacing w:after="0"/>
              <w:rPr>
                <w:ins w:id="63" w:author="MediaTek (Guanyu)" w:date="2021-03-17T10:27:00Z"/>
                <w:rFonts w:eastAsia="PMingLiU" w:cs="Arial"/>
                <w:color w:val="986F0B"/>
                <w:u w:val="single"/>
                <w:lang w:eastAsia="zh-TW"/>
              </w:rPr>
            </w:pPr>
            <w:ins w:id="64" w:author="MediaTek (Guanyu)" w:date="2021-03-17T10:33:00Z">
              <w:r>
                <w:rPr>
                  <w:rFonts w:eastAsia="PMingLiU" w:cs="Arial"/>
                  <w:color w:val="986F0B"/>
                  <w:u w:val="single"/>
                  <w:lang w:eastAsia="zh-TW"/>
                </w:rPr>
                <w:t>If we go for TX-centric manner, it is reasonable to introduce</w:t>
              </w:r>
            </w:ins>
            <w:ins w:id="65" w:author="MediaTek (Guanyu)" w:date="2021-03-17T10:31:00Z">
              <w:r>
                <w:rPr>
                  <w:rFonts w:eastAsia="PMingLiU" w:cs="Arial"/>
                  <w:color w:val="986F0B"/>
                  <w:u w:val="single"/>
                  <w:lang w:eastAsia="zh-TW"/>
                </w:rPr>
                <w:t xml:space="preserve"> a new PC5 RRC message to carry assistance information</w:t>
              </w:r>
            </w:ins>
            <w:ins w:id="66" w:author="MediaTek (Guanyu)" w:date="2021-03-17T10:33:00Z">
              <w:r>
                <w:rPr>
                  <w:rFonts w:eastAsia="PMingLiU" w:cs="Arial"/>
                  <w:color w:val="986F0B"/>
                  <w:u w:val="single"/>
                  <w:lang w:eastAsia="zh-TW"/>
                </w:rPr>
                <w:t xml:space="preserve"> from Rx UE to Tx UE</w:t>
              </w:r>
            </w:ins>
          </w:p>
        </w:tc>
      </w:tr>
      <w:tr w:rsidR="00AA5596" w14:paraId="62EBB779" w14:textId="77777777" w:rsidTr="00AC7BE7">
        <w:trPr>
          <w:ins w:id="67" w:author="Kyeongin Jeong/Communication Standards /SRA/Staff Engineer/삼성전자" w:date="2021-03-16T23:49:00Z"/>
        </w:trPr>
        <w:tc>
          <w:tcPr>
            <w:tcW w:w="1809" w:type="dxa"/>
            <w:tcBorders>
              <w:top w:val="single" w:sz="4" w:space="0" w:color="auto"/>
              <w:left w:val="single" w:sz="4" w:space="0" w:color="auto"/>
              <w:bottom w:val="single" w:sz="4" w:space="0" w:color="auto"/>
              <w:right w:val="single" w:sz="4" w:space="0" w:color="auto"/>
            </w:tcBorders>
          </w:tcPr>
          <w:p w14:paraId="53943A89" w14:textId="58E1643F" w:rsidR="00AA5596" w:rsidRDefault="00AA5596" w:rsidP="00AA5596">
            <w:pPr>
              <w:spacing w:after="0"/>
              <w:jc w:val="center"/>
              <w:rPr>
                <w:ins w:id="68" w:author="Kyeongin Jeong/Communication Standards /SRA/Staff Engineer/삼성전자" w:date="2021-03-16T23:49:00Z"/>
                <w:rFonts w:eastAsia="PMingLiU" w:cs="Arial"/>
                <w:lang w:eastAsia="zh-TW"/>
              </w:rPr>
            </w:pPr>
            <w:ins w:id="69" w:author="Kyeongin Jeong/Communication Standards /SRA/Staff Engineer/삼성전자" w:date="2021-03-16T23:50: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78966C0A" w14:textId="59CFBC3F" w:rsidR="00AA5596" w:rsidRDefault="00AA5596" w:rsidP="00AA5596">
            <w:pPr>
              <w:spacing w:after="0"/>
              <w:rPr>
                <w:ins w:id="70" w:author="Kyeongin Jeong/Communication Standards /SRA/Staff Engineer/삼성전자" w:date="2021-03-16T23:49:00Z"/>
                <w:rFonts w:eastAsia="PMingLiU" w:cs="Arial"/>
                <w:color w:val="986F0B"/>
                <w:u w:val="single"/>
                <w:shd w:val="clear" w:color="auto" w:fill="E1F2FA"/>
                <w:lang w:eastAsia="zh-TW"/>
              </w:rPr>
            </w:pPr>
            <w:ins w:id="71" w:author="Kyeongin Jeong/Communication Standards /SRA/Staff Engineer/삼성전자" w:date="2021-03-16T23:50:00Z">
              <w:r>
                <w:rPr>
                  <w:rFonts w:eastAsia="PMingLiU" w:cs="Arial"/>
                  <w:color w:val="986F0B"/>
                  <w:u w:val="single"/>
                  <w:shd w:val="clear" w:color="auto" w:fill="E1F2F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1175A44A" w14:textId="77777777" w:rsidR="00AA5596" w:rsidRDefault="00AA5596" w:rsidP="00AA5596">
            <w:pPr>
              <w:spacing w:after="0"/>
              <w:rPr>
                <w:ins w:id="72" w:author="Kyeongin Jeong/Communication Standards /SRA/Staff Engineer/삼성전자" w:date="2021-03-16T23:50:00Z"/>
                <w:rFonts w:eastAsia="DengXian" w:cs="Arial"/>
                <w:lang w:val="en-US"/>
              </w:rPr>
            </w:pPr>
            <w:ins w:id="73" w:author="Kyeongin Jeong/Communication Standards /SRA/Staff Engineer/삼성전자" w:date="2021-03-16T23:50:00Z">
              <w:r>
                <w:rPr>
                  <w:rFonts w:eastAsia="DengXian" w:cs="Arial"/>
                  <w:lang w:val="en-US"/>
                </w:rPr>
                <w:t>We prefer the TX centric decision. The TX UE can determine the DRX configuration taking the assistance information provided by the RX UE into account:</w:t>
              </w:r>
            </w:ins>
          </w:p>
          <w:p w14:paraId="692C77D5" w14:textId="77777777" w:rsidR="00AA5596" w:rsidRDefault="00AA5596" w:rsidP="00AA5596">
            <w:pPr>
              <w:pStyle w:val="ListParagraph"/>
              <w:numPr>
                <w:ilvl w:val="0"/>
                <w:numId w:val="17"/>
              </w:numPr>
              <w:spacing w:after="0" w:line="240" w:lineRule="auto"/>
              <w:rPr>
                <w:ins w:id="74" w:author="Kyeongin Jeong/Communication Standards /SRA/Staff Engineer/삼성전자" w:date="2021-03-16T23:50:00Z"/>
                <w:rFonts w:eastAsia="DengXian" w:cs="Arial"/>
                <w:lang w:val="en-US"/>
              </w:rPr>
            </w:pPr>
            <w:ins w:id="75" w:author="Kyeongin Jeong/Communication Standards /SRA/Staff Engineer/삼성전자" w:date="2021-03-16T23:50:00Z">
              <w:r>
                <w:rPr>
                  <w:rFonts w:eastAsia="DengXian" w:cs="Arial"/>
                  <w:lang w:val="en-US"/>
                </w:rPr>
                <w:t>Option C: Assistance information (RX UE-&gt;TX UE)</w:t>
              </w:r>
            </w:ins>
          </w:p>
          <w:p w14:paraId="3DBBA668" w14:textId="744FCD03" w:rsidR="00AA5596" w:rsidRPr="00AA5596" w:rsidRDefault="00AA5596" w:rsidP="00AA5596">
            <w:pPr>
              <w:pStyle w:val="ListParagraph"/>
              <w:numPr>
                <w:ilvl w:val="0"/>
                <w:numId w:val="17"/>
              </w:numPr>
              <w:spacing w:after="0"/>
              <w:rPr>
                <w:ins w:id="76" w:author="Kyeongin Jeong/Communication Standards /SRA/Staff Engineer/삼성전자" w:date="2021-03-16T23:49:00Z"/>
                <w:rFonts w:eastAsia="PMingLiU" w:cs="Arial"/>
                <w:color w:val="986F0B"/>
                <w:u w:val="single"/>
                <w:lang w:eastAsia="zh-TW"/>
                <w:rPrChange w:id="77" w:author="Kyeongin Jeong/Communication Standards /SRA/Staff Engineer/삼성전자" w:date="2021-03-16T23:50:00Z">
                  <w:rPr>
                    <w:ins w:id="78" w:author="Kyeongin Jeong/Communication Standards /SRA/Staff Engineer/삼성전자" w:date="2021-03-16T23:49:00Z"/>
                    <w:rFonts w:eastAsia="PMingLiU"/>
                    <w:color w:val="986F0B"/>
                    <w:u w:val="single"/>
                    <w:lang w:eastAsia="zh-TW"/>
                  </w:rPr>
                </w:rPrChange>
              </w:rPr>
              <w:pPrChange w:id="79" w:author="Kyeongin Jeong/Communication Standards /SRA/Staff Engineer/삼성전자" w:date="2021-03-16T23:50:00Z">
                <w:pPr>
                  <w:spacing w:after="0"/>
                </w:pPr>
              </w:pPrChange>
            </w:pPr>
            <w:ins w:id="80" w:author="Kyeongin Jeong/Communication Standards /SRA/Staff Engineer/삼성전자" w:date="2021-03-16T23:50:00Z">
              <w:r w:rsidRPr="00AA5596">
                <w:rPr>
                  <w:rFonts w:eastAsia="DengXian" w:cs="Arial"/>
                  <w:lang w:val="en-US"/>
                  <w:rPrChange w:id="81" w:author="Kyeongin Jeong/Communication Standards /SRA/Staff Engineer/삼성전자" w:date="2021-03-16T23:50:00Z">
                    <w:rPr>
                      <w:lang w:val="en-US"/>
                    </w:rPr>
                  </w:rPrChange>
                </w:rPr>
                <w:t>Option A: DRX Configuration (TX UE-&gt;RX UE)</w:t>
              </w:r>
            </w:ins>
          </w:p>
        </w:tc>
      </w:tr>
    </w:tbl>
    <w:p w14:paraId="55F9123D" w14:textId="3BEB064F" w:rsidR="00734C18" w:rsidRDefault="00734C18">
      <w:pPr>
        <w:spacing w:beforeLines="50" w:before="120"/>
        <w:rPr>
          <w:ins w:id="82" w:author="OPPO (Qianxi)" w:date="2021-03-16T08:56:00Z"/>
          <w:iCs/>
        </w:rPr>
      </w:pPr>
    </w:p>
    <w:p w14:paraId="23830496" w14:textId="77777777" w:rsidR="00A84F9F" w:rsidRDefault="00A84F9F" w:rsidP="00A84F9F">
      <w:pPr>
        <w:spacing w:beforeLines="50" w:before="120"/>
        <w:rPr>
          <w:ins w:id="83" w:author="OPPO (Qianxi)" w:date="2021-03-16T08:56:00Z"/>
          <w:rFonts w:ascii="Times New Roman" w:hAnsi="Times New Roman"/>
        </w:rPr>
      </w:pPr>
      <w:ins w:id="84" w:author="OPPO (Qianxi)" w:date="2021-03-16T08:56:00Z">
        <w:r w:rsidRPr="00A428B0">
          <w:rPr>
            <w:rFonts w:ascii="Times New Roman" w:hAnsi="Times New Roman"/>
            <w:b/>
          </w:rPr>
          <w:t>Rapporteur Summary</w:t>
        </w:r>
        <w:r w:rsidRPr="00A428B0">
          <w:rPr>
            <w:rFonts w:ascii="Times New Roman" w:hAnsi="Times New Roman"/>
          </w:rPr>
          <w:t xml:space="preserve">: </w:t>
        </w:r>
      </w:ins>
    </w:p>
    <w:p w14:paraId="7453B73F" w14:textId="76750BA3" w:rsidR="00A84F9F" w:rsidRDefault="00A84F9F" w:rsidP="00A84F9F">
      <w:pPr>
        <w:spacing w:beforeLines="50" w:before="120"/>
        <w:rPr>
          <w:ins w:id="85" w:author="OPPO (Qianxi)" w:date="2021-03-16T08:56:00Z"/>
          <w:rFonts w:ascii="Times New Roman" w:hAnsi="Times New Roman"/>
        </w:rPr>
      </w:pPr>
      <w:ins w:id="86" w:author="OPPO (Qianxi)" w:date="2021-03-16T08:56:00Z">
        <w:r>
          <w:rPr>
            <w:rFonts w:ascii="Times New Roman" w:hAnsi="Times New Roman"/>
          </w:rPr>
          <w:t>Clear majority (13/16)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and there are minority support on option-A (4/16) and option-B (</w:t>
        </w:r>
      </w:ins>
      <w:ins w:id="87" w:author="OPPO (Qianxi)" w:date="2021-03-16T08:57:00Z">
        <w:r>
          <w:rPr>
            <w:rFonts w:ascii="Times New Roman" w:hAnsi="Times New Roman"/>
          </w:rPr>
          <w:t>3</w:t>
        </w:r>
      </w:ins>
      <w:ins w:id="88" w:author="OPPO (Qianxi)" w:date="2021-03-16T08:56:00Z">
        <w:r>
          <w:rPr>
            <w:rFonts w:ascii="Times New Roman" w:hAnsi="Times New Roman"/>
          </w:rPr>
          <w:t>/1</w:t>
        </w:r>
      </w:ins>
      <w:ins w:id="89" w:author="OPPO (Qianxi)" w:date="2021-03-16T08:57:00Z">
        <w:r>
          <w:rPr>
            <w:rFonts w:ascii="Times New Roman" w:hAnsi="Times New Roman"/>
          </w:rPr>
          <w:t>6</w:t>
        </w:r>
      </w:ins>
      <w:ins w:id="90" w:author="OPPO (Qianxi)" w:date="2021-03-16T08:56:00Z">
        <w:r>
          <w:rPr>
            <w:rFonts w:ascii="Times New Roman" w:hAnsi="Times New Roman"/>
          </w:rPr>
          <w:t>)</w:t>
        </w:r>
      </w:ins>
    </w:p>
    <w:p w14:paraId="4AA9D409" w14:textId="4DFC6893" w:rsidR="00A84F9F" w:rsidRDefault="00A84F9F" w:rsidP="00A84F9F">
      <w:pPr>
        <w:spacing w:beforeLines="50" w:before="120"/>
        <w:rPr>
          <w:ins w:id="91" w:author="OPPO (Qianxi)" w:date="2021-03-16T08:56:00Z"/>
          <w:rFonts w:ascii="Times New Roman" w:hAnsi="Times New Roman"/>
        </w:rPr>
      </w:pPr>
      <w:ins w:id="92" w:author="OPPO (Qianxi)" w:date="2021-03-16T08:56:00Z">
        <w:r>
          <w:rPr>
            <w:rFonts w:ascii="Times New Roman" w:hAnsi="Times New Roman" w:hint="eastAsia"/>
          </w:rPr>
          <w:t>R</w:t>
        </w:r>
        <w:r>
          <w:rPr>
            <w:rFonts w:ascii="Times New Roman" w:hAnsi="Times New Roman"/>
          </w:rPr>
          <w:t xml:space="preserve">apporteur suggest to follow clear majority view on option-C. </w:t>
        </w:r>
      </w:ins>
      <w:ins w:id="93" w:author="OPPO (Qianxi)" w:date="2021-03-16T08:57:00Z">
        <w:r>
          <w:rPr>
            <w:rFonts w:ascii="Times New Roman" w:hAnsi="Times New Roman"/>
          </w:rPr>
          <w:t>Yet w</w:t>
        </w:r>
      </w:ins>
      <w:ins w:id="94" w:author="OPPO (Qianxi)" w:date="2021-03-16T08:56:00Z">
        <w:r>
          <w:rPr>
            <w:rFonts w:ascii="Times New Roman" w:hAnsi="Times New Roman"/>
          </w:rPr>
          <w:t>.r.t the part “</w:t>
        </w:r>
        <w:r w:rsidRPr="004F1AC0">
          <w:rPr>
            <w:rFonts w:ascii="Times New Roman" w:hAnsi="Times New Roman"/>
          </w:rPr>
          <w:t>e.g., one can mimic the UAI message as used in Uu-RRC</w:t>
        </w:r>
        <w:r>
          <w:rPr>
            <w:rFonts w:ascii="Times New Roman" w:hAnsi="Times New Roman"/>
          </w:rPr>
          <w:t xml:space="preserve">”, maybe no need to conclude for now since that is dependent on further design of the signalling </w:t>
        </w:r>
        <w:r>
          <w:rPr>
            <w:rFonts w:ascii="Times New Roman" w:hAnsi="Times New Roman"/>
          </w:rPr>
          <w:lastRenderedPageBreak/>
          <w:t>content and initiation condition</w:t>
        </w:r>
      </w:ins>
      <w:ins w:id="95" w:author="OPPO (Qianxi)" w:date="2021-03-16T08:58:00Z">
        <w:r>
          <w:rPr>
            <w:rFonts w:ascii="Times New Roman" w:hAnsi="Times New Roman"/>
          </w:rPr>
          <w:t>. However,</w:t>
        </w:r>
      </w:ins>
      <w:ins w:id="96" w:author="OPPO (Qianxi)" w:date="2021-03-16T08:56:00Z">
        <w:r>
          <w:rPr>
            <w:rFonts w:ascii="Times New Roman" w:hAnsi="Times New Roman"/>
          </w:rPr>
          <w:t xml:space="preserve"> from companies comment, there seems a common understanding (among the option-C proponents) that this is for the assistance information delivery by UE2 to UE1.</w:t>
        </w:r>
      </w:ins>
    </w:p>
    <w:p w14:paraId="703849B0"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97" w:author="OPPO (Qianxi)" w:date="2021-03-16T08:56:00Z"/>
        </w:rPr>
      </w:pPr>
      <w:bookmarkStart w:id="98" w:name="_Toc66698541"/>
      <w:bookmarkStart w:id="99" w:name="_Toc66778352"/>
      <w:ins w:id="100" w:author="OPPO (Qianxi)" w:date="2021-03-16T08:56: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s</w:t>
        </w:r>
        <w:r w:rsidRPr="00A428B0">
          <w:t>ignaling-1</w:t>
        </w:r>
        <w:r>
          <w:t xml:space="preserve"> is carried via </w:t>
        </w:r>
        <w:r w:rsidRPr="002C4689">
          <w:t xml:space="preserve">a new PC5-RRC message, </w:t>
        </w:r>
        <w:r>
          <w:t>to deliver assistance information from UE2 to UE1.</w:t>
        </w:r>
        <w:bookmarkEnd w:id="98"/>
        <w:bookmarkEnd w:id="99"/>
      </w:ins>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240"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241" w14:textId="77777777" w:rsidR="00734C18" w:rsidRDefault="00C63172">
      <w:pPr>
        <w:spacing w:beforeLines="50" w:before="120"/>
        <w:rPr>
          <w:b/>
          <w:iCs/>
        </w:rPr>
      </w:pPr>
      <w:r>
        <w:rPr>
          <w:b/>
          <w:iCs/>
        </w:rPr>
        <w:t>Option-C: Using a new PC5-RRC message, e.g., one can mimic the UAI message as used in Uu-RRC;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w:t>
                  </w:r>
                  <w:r>
                    <w:lastRenderedPageBreak/>
                    <w:t>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r>
              <w:rPr>
                <w:rFonts w:eastAsia="DengXian" w:cs="Arial"/>
                <w:i/>
              </w:rPr>
              <w:t>RRCReconfigurationSidelink</w:t>
            </w:r>
            <w:r>
              <w:rPr>
                <w:rFonts w:eastAsia="DengXian" w:cs="Arial"/>
              </w:rPr>
              <w:t xml:space="preserve"> + </w:t>
            </w:r>
            <w:r>
              <w:rPr>
                <w:rFonts w:eastAsia="DengXian" w:cs="Arial"/>
                <w:i/>
              </w:rPr>
              <w:t>RRCReconfigurationCompleteSidelink</w:t>
            </w:r>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DengXian" w:cs="Arial"/>
              </w:rPr>
            </w:pPr>
            <w:r>
              <w:rPr>
                <w:rFonts w:eastAsia="DengXian" w:cs="Arial" w:hint="eastAsia"/>
              </w:rPr>
              <w:t>Option-A</w:t>
            </w:r>
          </w:p>
        </w:tc>
        <w:tc>
          <w:tcPr>
            <w:tcW w:w="6045" w:type="dxa"/>
          </w:tcPr>
          <w:p w14:paraId="55F91263" w14:textId="77777777" w:rsidR="00734C18" w:rsidRDefault="00C63172">
            <w:pPr>
              <w:spacing w:after="0"/>
              <w:rPr>
                <w:rFonts w:eastAsia="DengXian" w:cs="Arial"/>
              </w:rPr>
            </w:pPr>
            <w:r>
              <w:rPr>
                <w:rFonts w:eastAsia="DengXian" w:cs="Arial" w:hint="eastAsia"/>
              </w:rPr>
              <w:t xml:space="preserve">In Uu, RRC reconfiguration is used for DRX configuration. It is reasonable to inherit it in </w:t>
            </w:r>
            <w:r>
              <w:rPr>
                <w:rFonts w:eastAsia="DengXian" w:cs="Arial"/>
              </w:rPr>
              <w:t xml:space="preserve">SL, </w:t>
            </w:r>
            <w:r>
              <w:rPr>
                <w:rFonts w:eastAsia="DengXian" w:cs="Arial" w:hint="eastAsia"/>
              </w:rPr>
              <w:t xml:space="preserve">e.g. to use </w:t>
            </w:r>
            <w:r>
              <w:rPr>
                <w:rFonts w:eastAsia="DengXian" w:cs="Arial" w:hint="eastAsia"/>
                <w:i/>
              </w:rPr>
              <w:t>RRCReconfigurationSidelink</w:t>
            </w:r>
            <w:r>
              <w:rPr>
                <w:rFonts w:eastAsia="DengXian" w:cs="Arial" w:hint="eastAsia"/>
              </w:rPr>
              <w:t xml:space="preserve"> to configure the sidelink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t>Nokia</w:t>
            </w:r>
          </w:p>
        </w:tc>
        <w:tc>
          <w:tcPr>
            <w:tcW w:w="1985" w:type="dxa"/>
          </w:tcPr>
          <w:p w14:paraId="55F91266" w14:textId="77777777" w:rsidR="00734C18" w:rsidRDefault="00C63172">
            <w:pPr>
              <w:spacing w:after="0"/>
              <w:rPr>
                <w:rFonts w:eastAsia="DengXian" w:cs="Arial"/>
              </w:rPr>
            </w:pPr>
            <w:r>
              <w:rPr>
                <w:rFonts w:eastAsia="DengXian" w:cs="Arial"/>
              </w:rPr>
              <w:t>Please see answer to Q2a</w:t>
            </w:r>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6B" w14:textId="77777777" w:rsidR="00734C18" w:rsidRDefault="00C63172">
            <w:pPr>
              <w:spacing w:after="0"/>
              <w:rPr>
                <w:rFonts w:eastAsia="DengXian" w:cs="Arial"/>
              </w:rPr>
            </w:pPr>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6F" w14:textId="77777777" w:rsidR="00734C18" w:rsidRDefault="00C63172">
            <w:pPr>
              <w:spacing w:after="0"/>
              <w:rPr>
                <w:rFonts w:eastAsia="DengXian" w:cs="Arial"/>
              </w:rPr>
            </w:pPr>
            <w:r>
              <w:rPr>
                <w:rFonts w:eastAsia="DengXian" w:cs="Arial" w:hint="eastAsia"/>
              </w:rPr>
              <w:t xml:space="preserve">We prefer Tx centric manner, which means </w:t>
            </w:r>
            <w:r>
              <w:rPr>
                <w:rFonts w:eastAsia="DengXian"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DengXian" w:cs="Arial"/>
              </w:rPr>
            </w:pPr>
            <w:r>
              <w:rPr>
                <w:rFonts w:eastAsia="DengXian" w:cs="Arial"/>
              </w:rPr>
              <w:t>Option-A</w:t>
            </w:r>
          </w:p>
        </w:tc>
        <w:tc>
          <w:tcPr>
            <w:tcW w:w="6045" w:type="dxa"/>
          </w:tcPr>
          <w:p w14:paraId="55F91273" w14:textId="36079A1B" w:rsidR="00734C18" w:rsidRDefault="00C63172">
            <w:pPr>
              <w:spacing w:after="0"/>
              <w:rPr>
                <w:rFonts w:eastAsia="DengXian" w:cs="Arial"/>
              </w:rPr>
            </w:pPr>
            <w:r>
              <w:rPr>
                <w:rFonts w:eastAsia="DengXian" w:cs="Arial"/>
              </w:rPr>
              <w:t xml:space="preserve">It is straightforward to reuse the existing RRC signaling, i.e., </w:t>
            </w:r>
            <w:r>
              <w:rPr>
                <w:rFonts w:eastAsia="DengXian" w:cs="Arial" w:hint="eastAsia"/>
                <w:i/>
              </w:rPr>
              <w:t>RRCReconfigurationSidelink</w:t>
            </w:r>
            <w:r>
              <w:rPr>
                <w:rFonts w:eastAsia="DengXian"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DengXian" w:cs="Arial"/>
              </w:rPr>
            </w:pPr>
            <w:r>
              <w:rPr>
                <w:rFonts w:eastAsia="DengXian" w:cs="Arial" w:hint="eastAsia"/>
              </w:rPr>
              <w:t>O</w:t>
            </w:r>
            <w:r>
              <w:rPr>
                <w:rFonts w:eastAsia="DengXian" w:cs="Arial"/>
              </w:rPr>
              <w:t>ption C</w:t>
            </w:r>
          </w:p>
        </w:tc>
        <w:tc>
          <w:tcPr>
            <w:tcW w:w="6045" w:type="dxa"/>
          </w:tcPr>
          <w:p w14:paraId="55F91277" w14:textId="77777777" w:rsidR="00734C18" w:rsidRDefault="00C63172">
            <w:pPr>
              <w:spacing w:after="0"/>
              <w:rPr>
                <w:rFonts w:eastAsia="DengXian" w:cs="Arial"/>
              </w:rPr>
            </w:pPr>
            <w:r>
              <w:rPr>
                <w:rFonts w:eastAsia="DengXian"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DengXian" w:cs="Arial"/>
              </w:rPr>
            </w:pPr>
          </w:p>
          <w:p w14:paraId="55F91279" w14:textId="77777777" w:rsidR="00734C18" w:rsidRDefault="00C63172">
            <w:pPr>
              <w:spacing w:after="0"/>
              <w:rPr>
                <w:rFonts w:eastAsia="DengXian" w:cs="Arial"/>
              </w:rPr>
            </w:pPr>
            <w:r>
              <w:rPr>
                <w:rFonts w:eastAsia="DengXian" w:cs="Arial"/>
              </w:rPr>
              <w:t xml:space="preserve">With Option C, we can directly convey the assistance information in a new PC-5 RRC message to the RX UE before the RX UE </w:t>
            </w:r>
            <w:r>
              <w:rPr>
                <w:rFonts w:eastAsia="DengXian" w:cs="Arial"/>
              </w:rPr>
              <w:lastRenderedPageBreak/>
              <w:t xml:space="preserve">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27C" w14:textId="77777777" w:rsidR="00734C18" w:rsidRDefault="00C63172">
            <w:pPr>
              <w:spacing w:after="0"/>
              <w:rPr>
                <w:rFonts w:eastAsia="DengXian" w:cs="Arial"/>
                <w:lang w:val="en-US"/>
              </w:rPr>
            </w:pPr>
            <w:r>
              <w:rPr>
                <w:rFonts w:eastAsia="DengXian" w:cs="Arial" w:hint="eastAsia"/>
                <w:lang w:val="en-US"/>
              </w:rPr>
              <w:t>Option-A</w:t>
            </w:r>
          </w:p>
        </w:tc>
        <w:tc>
          <w:tcPr>
            <w:tcW w:w="6045" w:type="dxa"/>
          </w:tcPr>
          <w:p w14:paraId="55F9127D"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DengXian" w:cs="Arial"/>
                <w:lang w:val="en-US"/>
              </w:rPr>
            </w:pPr>
            <w:r>
              <w:rPr>
                <w:rFonts w:eastAsia="DengXian" w:cs="Arial"/>
              </w:rPr>
              <w:t>Option A</w:t>
            </w:r>
          </w:p>
        </w:tc>
        <w:tc>
          <w:tcPr>
            <w:tcW w:w="6045" w:type="dxa"/>
          </w:tcPr>
          <w:p w14:paraId="7BF9B58C" w14:textId="7E9845F2" w:rsidR="00781CC0" w:rsidRDefault="00781CC0" w:rsidP="00781CC0">
            <w:pPr>
              <w:spacing w:after="0"/>
              <w:rPr>
                <w:rFonts w:eastAsia="DengXian" w:cs="Arial"/>
                <w:lang w:val="en-US"/>
              </w:rPr>
            </w:pPr>
            <w:r>
              <w:rPr>
                <w:rFonts w:eastAsia="DengXian"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DengXian" w:cs="Arial"/>
              </w:rPr>
            </w:pPr>
            <w:r>
              <w:rPr>
                <w:rFonts w:eastAsia="DengXian" w:cs="Arial"/>
              </w:rPr>
              <w:t>Option A</w:t>
            </w:r>
          </w:p>
        </w:tc>
        <w:tc>
          <w:tcPr>
            <w:tcW w:w="6045" w:type="dxa"/>
          </w:tcPr>
          <w:p w14:paraId="584F601D" w14:textId="0696B4D2" w:rsidR="0098080C" w:rsidRDefault="0098080C" w:rsidP="00781CC0">
            <w:pPr>
              <w:spacing w:after="0"/>
              <w:rPr>
                <w:rFonts w:eastAsia="DengXian"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DengXian" w:cs="Arial"/>
              </w:rPr>
            </w:pPr>
            <w:r>
              <w:rPr>
                <w:rFonts w:eastAsia="DengXian" w:cs="Arial" w:hint="eastAsia"/>
              </w:rPr>
              <w:t>O</w:t>
            </w:r>
            <w:r>
              <w:rPr>
                <w:rFonts w:eastAsia="DengXian" w:cs="Arial"/>
              </w:rPr>
              <w:t>ption A</w:t>
            </w:r>
          </w:p>
        </w:tc>
        <w:tc>
          <w:tcPr>
            <w:tcW w:w="6045" w:type="dxa"/>
          </w:tcPr>
          <w:p w14:paraId="5DD82C87" w14:textId="2E2EF684" w:rsidR="00CD25D6" w:rsidRDefault="00CD25D6" w:rsidP="00FD73EB">
            <w:pPr>
              <w:spacing w:after="0"/>
              <w:rPr>
                <w:rFonts w:eastAsia="DengXian" w:cs="Arial"/>
              </w:rPr>
            </w:pPr>
            <w:r>
              <w:rPr>
                <w:rFonts w:eastAsia="DengXian" w:cs="Arial"/>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r>
              <w:rPr>
                <w:rFonts w:cs="Arial"/>
              </w:rPr>
              <w:t>Spreadtrum</w:t>
            </w:r>
          </w:p>
        </w:tc>
        <w:tc>
          <w:tcPr>
            <w:tcW w:w="1985" w:type="dxa"/>
          </w:tcPr>
          <w:p w14:paraId="46DE333B" w14:textId="189D4ED3" w:rsidR="00CD25D6" w:rsidRDefault="00FD73EB" w:rsidP="00781CC0">
            <w:pPr>
              <w:spacing w:after="0"/>
              <w:rPr>
                <w:rFonts w:eastAsia="DengXian" w:cs="Arial"/>
              </w:rPr>
            </w:pPr>
            <w:r>
              <w:rPr>
                <w:rFonts w:eastAsia="DengXian"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r>
              <w:rPr>
                <w:rFonts w:cs="Arial"/>
                <w:lang w:val="en-US"/>
              </w:rPr>
              <w:t>Convida Wireless</w:t>
            </w:r>
          </w:p>
        </w:tc>
        <w:tc>
          <w:tcPr>
            <w:tcW w:w="1985" w:type="dxa"/>
          </w:tcPr>
          <w:p w14:paraId="4FC190D7" w14:textId="75B4C732" w:rsidR="00734ECB" w:rsidRDefault="00734ECB" w:rsidP="00734ECB">
            <w:pPr>
              <w:spacing w:after="0"/>
              <w:rPr>
                <w:rFonts w:eastAsia="DengXian" w:cs="Arial"/>
              </w:rPr>
            </w:pPr>
            <w:r>
              <w:rPr>
                <w:rFonts w:eastAsia="DengXian"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DengXian" w:cs="Arial"/>
                <w:lang w:val="en-US"/>
              </w:rPr>
            </w:pPr>
            <w:r>
              <w:rPr>
                <w:rFonts w:eastAsia="DengXian" w:cs="Arial"/>
                <w:lang w:val="en-US"/>
              </w:rPr>
              <w:t xml:space="preserve">Option A </w:t>
            </w:r>
          </w:p>
        </w:tc>
        <w:tc>
          <w:tcPr>
            <w:tcW w:w="6045" w:type="dxa"/>
          </w:tcPr>
          <w:p w14:paraId="3E83B215" w14:textId="5C4C65C7" w:rsidR="00247FB2" w:rsidRDefault="00247FB2" w:rsidP="00734ECB">
            <w:pPr>
              <w:spacing w:after="0"/>
              <w:rPr>
                <w:rFonts w:eastAsia="DengXian" w:cs="Arial"/>
                <w:lang w:val="en-US"/>
              </w:rPr>
            </w:pPr>
            <w:r>
              <w:rPr>
                <w:rFonts w:eastAsia="DengXian"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r>
              <w:rPr>
                <w:rFonts w:eastAsia="PMingLiU" w:cs="Arial" w:hint="eastAsia"/>
                <w:lang w:eastAsia="zh-TW"/>
              </w:rPr>
              <w:t>ASUSTeK</w:t>
            </w:r>
          </w:p>
        </w:tc>
        <w:tc>
          <w:tcPr>
            <w:tcW w:w="1985" w:type="dxa"/>
          </w:tcPr>
          <w:p w14:paraId="2160F200" w14:textId="073B061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DengXian"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r>
              <w:rPr>
                <w:rFonts w:eastAsia="PMingLiU" w:cs="Arial"/>
                <w:lang w:eastAsia="zh-TW"/>
              </w:rPr>
              <w:t>InterDigital</w:t>
            </w:r>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rPr>
          <w:ins w:id="101" w:author="MediaTek (Guanyu)" w:date="2021-03-17T10:34:00Z"/>
        </w:trPr>
        <w:tc>
          <w:tcPr>
            <w:tcW w:w="1809" w:type="dxa"/>
          </w:tcPr>
          <w:p w14:paraId="5E2CA3DA" w14:textId="0E31150D" w:rsidR="00055DB8" w:rsidRDefault="00055DB8" w:rsidP="00DB4B76">
            <w:pPr>
              <w:spacing w:after="0"/>
              <w:jc w:val="center"/>
              <w:rPr>
                <w:ins w:id="102" w:author="MediaTek (Guanyu)" w:date="2021-03-17T10:34:00Z"/>
                <w:rFonts w:eastAsia="PMingLiU" w:cs="Arial"/>
                <w:lang w:eastAsia="zh-TW"/>
              </w:rPr>
            </w:pPr>
            <w:ins w:id="103" w:author="MediaTek (Guanyu)" w:date="2021-03-17T10:34:00Z">
              <w:r>
                <w:rPr>
                  <w:rFonts w:eastAsia="PMingLiU" w:cs="Arial"/>
                  <w:lang w:eastAsia="zh-TW"/>
                </w:rPr>
                <w:t>MediaTek</w:t>
              </w:r>
            </w:ins>
          </w:p>
        </w:tc>
        <w:tc>
          <w:tcPr>
            <w:tcW w:w="1985" w:type="dxa"/>
          </w:tcPr>
          <w:p w14:paraId="7196BDFB" w14:textId="0C0150CB" w:rsidR="00055DB8" w:rsidRDefault="00055DB8" w:rsidP="00DB4B76">
            <w:pPr>
              <w:spacing w:after="0"/>
              <w:rPr>
                <w:ins w:id="104" w:author="MediaTek (Guanyu)" w:date="2021-03-17T10:34:00Z"/>
                <w:rFonts w:eastAsia="PMingLiU" w:cs="Arial"/>
                <w:color w:val="986F0B"/>
                <w:u w:val="single"/>
                <w:shd w:val="clear" w:color="auto" w:fill="E1F2FA"/>
                <w:lang w:eastAsia="zh-TW"/>
              </w:rPr>
            </w:pPr>
            <w:ins w:id="105" w:author="MediaTek (Guanyu)" w:date="2021-03-17T10:34:00Z">
              <w:r>
                <w:rPr>
                  <w:rFonts w:eastAsia="PMingLiU" w:cs="Arial"/>
                  <w:color w:val="986F0B"/>
                  <w:u w:val="single"/>
                  <w:shd w:val="clear" w:color="auto" w:fill="E1F2FA"/>
                  <w:lang w:eastAsia="zh-TW"/>
                </w:rPr>
                <w:t>Option A</w:t>
              </w:r>
            </w:ins>
          </w:p>
        </w:tc>
        <w:tc>
          <w:tcPr>
            <w:tcW w:w="6045" w:type="dxa"/>
          </w:tcPr>
          <w:p w14:paraId="3F033394" w14:textId="112273F6" w:rsidR="00055DB8" w:rsidRDefault="00055DB8" w:rsidP="00DB4B76">
            <w:pPr>
              <w:spacing w:after="0"/>
              <w:rPr>
                <w:ins w:id="106" w:author="MediaTek (Guanyu)" w:date="2021-03-17T10:34:00Z"/>
                <w:rFonts w:eastAsia="PMingLiU" w:cs="Arial"/>
                <w:color w:val="986F0B"/>
                <w:u w:val="single"/>
                <w:lang w:eastAsia="zh-TW"/>
              </w:rPr>
            </w:pPr>
            <w:ins w:id="107" w:author="MediaTek (Guanyu)" w:date="2021-03-17T10:34:00Z">
              <w:r>
                <w:rPr>
                  <w:rFonts w:eastAsia="PMingLiU" w:cs="Arial"/>
                  <w:color w:val="986F0B"/>
                  <w:u w:val="single"/>
                  <w:lang w:eastAsia="zh-TW"/>
                </w:rPr>
                <w:t xml:space="preserve">If we apply TX-centric manner, then we can reuse existing </w:t>
              </w:r>
            </w:ins>
            <w:ins w:id="108" w:author="MediaTek (Guanyu)" w:date="2021-03-17T10:35:00Z">
              <w:r w:rsidRPr="00055DB8">
                <w:rPr>
                  <w:rFonts w:eastAsia="PMingLiU" w:cs="Arial"/>
                  <w:color w:val="986F0B"/>
                  <w:u w:val="single"/>
                  <w:lang w:eastAsia="zh-TW"/>
                </w:rPr>
                <w:t>RRCReconfigurationSidelink</w:t>
              </w:r>
              <w:r>
                <w:rPr>
                  <w:rFonts w:eastAsia="PMingLiU" w:cs="Arial"/>
                  <w:color w:val="986F0B"/>
                  <w:u w:val="single"/>
                  <w:lang w:eastAsia="zh-TW"/>
                </w:rPr>
                <w:t xml:space="preserve"> for TX UE to send the determined SL DRX configuration.</w:t>
              </w:r>
            </w:ins>
          </w:p>
        </w:tc>
      </w:tr>
      <w:tr w:rsidR="00AA5596" w14:paraId="4128BC27" w14:textId="77777777">
        <w:trPr>
          <w:ins w:id="109" w:author="Kyeongin Jeong/Communication Standards /SRA/Staff Engineer/삼성전자" w:date="2021-03-16T23:50:00Z"/>
        </w:trPr>
        <w:tc>
          <w:tcPr>
            <w:tcW w:w="1809" w:type="dxa"/>
          </w:tcPr>
          <w:p w14:paraId="4974E053" w14:textId="662274BF" w:rsidR="00AA5596" w:rsidRDefault="00AA5596" w:rsidP="00AA5596">
            <w:pPr>
              <w:spacing w:after="0"/>
              <w:jc w:val="center"/>
              <w:rPr>
                <w:ins w:id="110" w:author="Kyeongin Jeong/Communication Standards /SRA/Staff Engineer/삼성전자" w:date="2021-03-16T23:50:00Z"/>
                <w:rFonts w:eastAsia="PMingLiU" w:cs="Arial"/>
                <w:lang w:eastAsia="zh-TW"/>
              </w:rPr>
            </w:pPr>
            <w:ins w:id="111" w:author="Kyeongin Jeong/Communication Standards /SRA/Staff Engineer/삼성전자" w:date="2021-03-16T23:50:00Z">
              <w:r>
                <w:rPr>
                  <w:rFonts w:eastAsia="PMingLiU" w:cs="Arial"/>
                  <w:lang w:eastAsia="zh-TW"/>
                </w:rPr>
                <w:t xml:space="preserve">Samsung </w:t>
              </w:r>
            </w:ins>
          </w:p>
        </w:tc>
        <w:tc>
          <w:tcPr>
            <w:tcW w:w="1985" w:type="dxa"/>
          </w:tcPr>
          <w:p w14:paraId="23CEB1A3" w14:textId="52E5A2B2" w:rsidR="00AA5596" w:rsidRDefault="00AA5596" w:rsidP="00AA5596">
            <w:pPr>
              <w:spacing w:after="0"/>
              <w:rPr>
                <w:ins w:id="112" w:author="Kyeongin Jeong/Communication Standards /SRA/Staff Engineer/삼성전자" w:date="2021-03-16T23:50:00Z"/>
                <w:rFonts w:eastAsia="PMingLiU" w:cs="Arial"/>
                <w:color w:val="986F0B"/>
                <w:u w:val="single"/>
                <w:shd w:val="clear" w:color="auto" w:fill="E1F2FA"/>
                <w:lang w:eastAsia="zh-TW"/>
              </w:rPr>
            </w:pPr>
            <w:ins w:id="113" w:author="Kyeongin Jeong/Communication Standards /SRA/Staff Engineer/삼성전자" w:date="2021-03-16T23:50:00Z">
              <w:r>
                <w:rPr>
                  <w:rFonts w:eastAsia="PMingLiU" w:cs="Arial"/>
                  <w:color w:val="986F0B"/>
                  <w:u w:val="single"/>
                  <w:shd w:val="clear" w:color="auto" w:fill="E1F2FA"/>
                  <w:lang w:eastAsia="zh-TW"/>
                </w:rPr>
                <w:t>Option A</w:t>
              </w:r>
            </w:ins>
          </w:p>
        </w:tc>
        <w:tc>
          <w:tcPr>
            <w:tcW w:w="6045" w:type="dxa"/>
          </w:tcPr>
          <w:p w14:paraId="4B8179C1" w14:textId="77777777" w:rsidR="00AA5596" w:rsidRDefault="00AA5596" w:rsidP="00AA5596">
            <w:pPr>
              <w:spacing w:after="0"/>
              <w:rPr>
                <w:ins w:id="114" w:author="Kyeongin Jeong/Communication Standards /SRA/Staff Engineer/삼성전자" w:date="2021-03-16T23:50:00Z"/>
                <w:rFonts w:eastAsia="PMingLiU" w:cs="Arial"/>
                <w:color w:val="986F0B"/>
                <w:u w:val="single"/>
                <w:lang w:eastAsia="zh-TW"/>
              </w:rPr>
            </w:pPr>
          </w:p>
        </w:tc>
      </w:tr>
    </w:tbl>
    <w:p w14:paraId="55F9127F" w14:textId="5802B617" w:rsidR="00734C18" w:rsidRDefault="00734C18">
      <w:pPr>
        <w:spacing w:beforeLines="50" w:before="120"/>
        <w:rPr>
          <w:ins w:id="115" w:author="OPPO (Qianxi)" w:date="2021-03-16T08:58:00Z"/>
          <w:iCs/>
        </w:rPr>
      </w:pPr>
    </w:p>
    <w:p w14:paraId="43646831" w14:textId="77777777" w:rsidR="00A84F9F" w:rsidRDefault="00A84F9F" w:rsidP="00A84F9F">
      <w:pPr>
        <w:spacing w:beforeLines="50" w:before="120"/>
        <w:rPr>
          <w:ins w:id="116" w:author="OPPO (Qianxi)" w:date="2021-03-16T08:58:00Z"/>
          <w:rFonts w:ascii="Times New Roman" w:hAnsi="Times New Roman"/>
        </w:rPr>
      </w:pPr>
      <w:ins w:id="117" w:author="OPPO (Qianxi)" w:date="2021-03-16T08:58:00Z">
        <w:r w:rsidRPr="00A428B0">
          <w:rPr>
            <w:rFonts w:ascii="Times New Roman" w:hAnsi="Times New Roman"/>
            <w:b/>
          </w:rPr>
          <w:t>Rapporteur Summary</w:t>
        </w:r>
        <w:r w:rsidRPr="00A428B0">
          <w:rPr>
            <w:rFonts w:ascii="Times New Roman" w:hAnsi="Times New Roman"/>
          </w:rPr>
          <w:t xml:space="preserve">: </w:t>
        </w:r>
      </w:ins>
    </w:p>
    <w:p w14:paraId="7DFE08EC" w14:textId="00CA13F4" w:rsidR="00A84F9F" w:rsidRDefault="00A84F9F" w:rsidP="00A84F9F">
      <w:pPr>
        <w:spacing w:beforeLines="50" w:before="120"/>
        <w:rPr>
          <w:ins w:id="118" w:author="OPPO (Qianxi)" w:date="2021-03-16T08:58:00Z"/>
          <w:rFonts w:ascii="Times New Roman" w:hAnsi="Times New Roman"/>
        </w:rPr>
      </w:pPr>
      <w:ins w:id="119" w:author="OPPO (Qianxi)" w:date="2021-03-16T08:58:00Z">
        <w:r>
          <w:rPr>
            <w:rFonts w:ascii="Times New Roman" w:hAnsi="Times New Roman"/>
          </w:rPr>
          <w:t>Clear majority (1</w:t>
        </w:r>
      </w:ins>
      <w:ins w:id="120" w:author="OPPO (Qianxi)" w:date="2021-03-16T08:59:00Z">
        <w:r>
          <w:rPr>
            <w:rFonts w:ascii="Times New Roman" w:hAnsi="Times New Roman"/>
          </w:rPr>
          <w:t>3</w:t>
        </w:r>
      </w:ins>
      <w:ins w:id="121" w:author="OPPO (Qianxi)" w:date="2021-03-16T08:58:00Z">
        <w:r>
          <w:rPr>
            <w:rFonts w:ascii="Times New Roman" w:hAnsi="Times New Roman"/>
          </w:rPr>
          <w:t>/1</w:t>
        </w:r>
      </w:ins>
      <w:ins w:id="122" w:author="OPPO (Qianxi)" w:date="2021-03-16T08:59:00Z">
        <w:r>
          <w:rPr>
            <w:rFonts w:ascii="Times New Roman" w:hAnsi="Times New Roman"/>
          </w:rPr>
          <w:t>6</w:t>
        </w:r>
      </w:ins>
      <w:ins w:id="123" w:author="OPPO (Qianxi)" w:date="2021-03-16T08:58:00Z">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and there are minority support on option-C (</w:t>
        </w:r>
      </w:ins>
      <w:ins w:id="124" w:author="OPPO (Qianxi)" w:date="2021-03-16T08:59:00Z">
        <w:r>
          <w:rPr>
            <w:rFonts w:ascii="Times New Roman" w:hAnsi="Times New Roman"/>
          </w:rPr>
          <w:t>2</w:t>
        </w:r>
      </w:ins>
      <w:ins w:id="125" w:author="OPPO (Qianxi)" w:date="2021-03-16T08:58:00Z">
        <w:r>
          <w:rPr>
            <w:rFonts w:ascii="Times New Roman" w:hAnsi="Times New Roman"/>
          </w:rPr>
          <w:t>/1</w:t>
        </w:r>
      </w:ins>
      <w:ins w:id="126" w:author="OPPO (Qianxi)" w:date="2021-03-16T08:59:00Z">
        <w:r>
          <w:rPr>
            <w:rFonts w:ascii="Times New Roman" w:hAnsi="Times New Roman"/>
          </w:rPr>
          <w:t>6</w:t>
        </w:r>
      </w:ins>
      <w:ins w:id="127" w:author="OPPO (Qianxi)" w:date="2021-03-16T08:58:00Z">
        <w:r>
          <w:rPr>
            <w:rFonts w:ascii="Times New Roman" w:hAnsi="Times New Roman"/>
          </w:rPr>
          <w:t xml:space="preserve">) </w:t>
        </w:r>
      </w:ins>
    </w:p>
    <w:p w14:paraId="15A93FDF" w14:textId="77777777" w:rsidR="00A84F9F" w:rsidRDefault="00A84F9F" w:rsidP="00A84F9F">
      <w:pPr>
        <w:spacing w:beforeLines="50" w:before="120"/>
        <w:rPr>
          <w:ins w:id="128" w:author="OPPO (Qianxi)" w:date="2021-03-16T08:58:00Z"/>
          <w:rFonts w:ascii="Times New Roman" w:hAnsi="Times New Roman"/>
        </w:rPr>
      </w:pPr>
      <w:ins w:id="129" w:author="OPPO (Qianxi)" w:date="2021-03-16T08:58:00Z">
        <w:r>
          <w:rPr>
            <w:rFonts w:ascii="Times New Roman" w:hAnsi="Times New Roman" w:hint="eastAsia"/>
          </w:rPr>
          <w:t>R</w:t>
        </w:r>
        <w:r>
          <w:rPr>
            <w:rFonts w:ascii="Times New Roman" w:hAnsi="Times New Roman"/>
          </w:rPr>
          <w:t xml:space="preserve">apporteur suggest to follow clear majority view on option-A. </w:t>
        </w:r>
      </w:ins>
    </w:p>
    <w:p w14:paraId="1904047D"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130" w:author="OPPO (Qianxi)" w:date="2021-03-16T08:58:00Z"/>
        </w:rPr>
      </w:pPr>
      <w:bookmarkStart w:id="131" w:name="_Toc66698542"/>
      <w:bookmarkStart w:id="132" w:name="_Toc66778353"/>
      <w:ins w:id="133" w:author="OPPO (Qianxi)" w:date="2021-03-16T08:58: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s</w:t>
        </w:r>
        <w:r w:rsidRPr="00A428B0">
          <w:t>ignaling-</w:t>
        </w:r>
        <w:r>
          <w:t xml:space="preserve">2 is carried via </w:t>
        </w:r>
        <w:r w:rsidRPr="00D973A8">
          <w:rPr>
            <w:i/>
          </w:rPr>
          <w:t>RRCReconfigurationSidelink</w:t>
        </w:r>
        <w:r>
          <w:t>, to deliver DRX configuration from UE1 to UE2.</w:t>
        </w:r>
        <w:bookmarkEnd w:id="131"/>
        <w:bookmarkEnd w:id="132"/>
      </w:ins>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134"/>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134"/>
      <w:r>
        <w:rPr>
          <w:rStyle w:val="CommentReference"/>
        </w:rPr>
        <w:commentReference w:id="134"/>
      </w:r>
    </w:p>
    <w:p w14:paraId="55F91284" w14:textId="77777777" w:rsidR="00734C18" w:rsidRDefault="00C63172">
      <w:pPr>
        <w:spacing w:beforeLines="50" w:before="120"/>
        <w:rPr>
          <w:b/>
          <w:i/>
          <w:iCs/>
        </w:rPr>
      </w:pPr>
      <w:r>
        <w:rPr>
          <w:rFonts w:hint="eastAsia"/>
          <w:b/>
        </w:rPr>
        <w:lastRenderedPageBreak/>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135"/>
      <w:r>
        <w:rPr>
          <w:b/>
        </w:rPr>
        <w:t xml:space="preserve">UE implementation </w:t>
      </w:r>
      <w:commentRangeEnd w:id="135"/>
      <w:r>
        <w:rPr>
          <w:rStyle w:val="CommentReference"/>
        </w:rPr>
        <w:commentReference w:id="135"/>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In practice, pre-configuration can only achieve common configuration between U</w:t>
            </w:r>
            <w:r w:rsidR="0098080C">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DengXian" w:cs="Arial"/>
              </w:rPr>
            </w:pPr>
            <w:r>
              <w:rPr>
                <w:rFonts w:eastAsia="DengXian" w:cs="Arial" w:hint="eastAsia"/>
              </w:rPr>
              <w:t>Option-A</w:t>
            </w:r>
          </w:p>
        </w:tc>
        <w:tc>
          <w:tcPr>
            <w:tcW w:w="6045" w:type="dxa"/>
          </w:tcPr>
          <w:p w14:paraId="55F91290" w14:textId="77777777" w:rsidR="00734C18" w:rsidRDefault="00C63172">
            <w:pPr>
              <w:spacing w:after="0"/>
              <w:rPr>
                <w:rFonts w:eastAsia="DengXian" w:cs="Arial"/>
              </w:rPr>
            </w:pPr>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DengXian" w:cs="Arial"/>
              </w:rPr>
            </w:pPr>
            <w:r>
              <w:rPr>
                <w:rFonts w:eastAsia="DengXian" w:cs="Arial"/>
              </w:rPr>
              <w:t>Option-A as WA is ok for us</w:t>
            </w:r>
          </w:p>
        </w:tc>
        <w:tc>
          <w:tcPr>
            <w:tcW w:w="6045" w:type="dxa"/>
          </w:tcPr>
          <w:p w14:paraId="55F91294" w14:textId="77777777" w:rsidR="00734C18" w:rsidRDefault="00C63172">
            <w:pPr>
              <w:spacing w:after="0"/>
              <w:rPr>
                <w:rFonts w:eastAsia="DengXian" w:cs="Arial"/>
              </w:rPr>
            </w:pPr>
            <w:r>
              <w:rPr>
                <w:rFonts w:eastAsia="DengXian"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DengXian" w:cs="Arial"/>
              </w:rPr>
            </w:pPr>
            <w:r>
              <w:rPr>
                <w:rFonts w:eastAsia="DengXian"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99" w14:textId="77777777" w:rsidR="00734C18" w:rsidRDefault="00C63172">
            <w:pPr>
              <w:spacing w:after="0"/>
              <w:rPr>
                <w:rFonts w:eastAsia="DengXian" w:cs="Arial"/>
              </w:rPr>
            </w:pPr>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DengXian" w:cs="Arial"/>
              </w:rPr>
            </w:pPr>
            <w:r>
              <w:rPr>
                <w:rFonts w:eastAsia="DengXian" w:cs="Arial" w:hint="eastAsia"/>
              </w:rPr>
              <w:t>Option B</w:t>
            </w:r>
          </w:p>
        </w:tc>
        <w:tc>
          <w:tcPr>
            <w:tcW w:w="6045" w:type="dxa"/>
          </w:tcPr>
          <w:p w14:paraId="55F9129D"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29E" w14:textId="77777777" w:rsidR="00734C18" w:rsidRDefault="00C63172">
            <w:pPr>
              <w:spacing w:after="0"/>
              <w:rPr>
                <w:rFonts w:eastAsia="DengXian" w:cs="Arial"/>
              </w:rPr>
            </w:pPr>
            <w:r>
              <w:rPr>
                <w:rFonts w:eastAsia="DengXian" w:cs="Arial" w:hint="eastAsia"/>
              </w:rPr>
              <w:t xml:space="preserve">We assume </w:t>
            </w:r>
            <w:r>
              <w:rPr>
                <w:rFonts w:eastAsia="DengXian" w:cs="Arial"/>
              </w:rPr>
              <w:t>this question only cover the case that UE2 (RX UE) is OOC, which means UE1 (TX UE) could be IC or OOC.</w:t>
            </w:r>
          </w:p>
          <w:p w14:paraId="55F9129F" w14:textId="77777777" w:rsidR="00734C18" w:rsidRDefault="00C63172">
            <w:pPr>
              <w:spacing w:after="0"/>
              <w:rPr>
                <w:rFonts w:eastAsia="DengXian" w:cs="Arial"/>
              </w:rPr>
            </w:pPr>
            <w:r>
              <w:rPr>
                <w:rFonts w:eastAsia="DengXian" w:cs="Arial"/>
              </w:rPr>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t>Ericsson (Min)</w:t>
            </w:r>
          </w:p>
        </w:tc>
        <w:tc>
          <w:tcPr>
            <w:tcW w:w="1985" w:type="dxa"/>
          </w:tcPr>
          <w:p w14:paraId="55F912A2" w14:textId="77777777" w:rsidR="00734C18" w:rsidRDefault="00C63172">
            <w:pPr>
              <w:spacing w:after="0"/>
              <w:rPr>
                <w:rFonts w:eastAsia="DengXian" w:cs="Arial"/>
              </w:rPr>
            </w:pPr>
            <w:r>
              <w:rPr>
                <w:rFonts w:eastAsia="DengXian" w:cs="Arial"/>
              </w:rPr>
              <w:t>Option-B</w:t>
            </w:r>
          </w:p>
        </w:tc>
        <w:tc>
          <w:tcPr>
            <w:tcW w:w="6045" w:type="dxa"/>
          </w:tcPr>
          <w:p w14:paraId="55F912A3"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A4" w14:textId="6BC70E15" w:rsidR="00734C18" w:rsidRDefault="0098080C">
            <w:pPr>
              <w:spacing w:after="0"/>
              <w:rPr>
                <w:rFonts w:eastAsia="DengXian" w:cs="Arial"/>
              </w:rPr>
            </w:pPr>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DengXian" w:cs="Arial"/>
              </w:rPr>
            </w:pPr>
            <w:r>
              <w:rPr>
                <w:rFonts w:eastAsia="DengXian"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t>H</w:t>
            </w:r>
            <w:r>
              <w:rPr>
                <w:rFonts w:cs="Arial"/>
              </w:rPr>
              <w:t>W</w:t>
            </w:r>
          </w:p>
        </w:tc>
        <w:tc>
          <w:tcPr>
            <w:tcW w:w="1985" w:type="dxa"/>
          </w:tcPr>
          <w:p w14:paraId="55F912A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A9" w14:textId="77777777" w:rsidR="00734C18" w:rsidRDefault="00C63172">
            <w:pPr>
              <w:spacing w:after="0"/>
              <w:rPr>
                <w:rFonts w:eastAsia="DengXian" w:cs="Arial"/>
              </w:rPr>
            </w:pPr>
            <w:r>
              <w:rPr>
                <w:rFonts w:eastAsia="DengXian"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AD" w14:textId="77777777" w:rsidR="00734C18" w:rsidRDefault="00C63172">
            <w:pPr>
              <w:spacing w:after="0"/>
              <w:rPr>
                <w:rFonts w:eastAsia="DengXian" w:cs="Arial"/>
              </w:rPr>
            </w:pPr>
            <w:r>
              <w:rPr>
                <w:rFonts w:eastAsia="DengXian" w:cs="Arial" w:hint="eastAsia"/>
                <w:lang w:val="en-US"/>
              </w:rPr>
              <w:t xml:space="preserve">Although we agree that there is no need to </w:t>
            </w:r>
            <w:r>
              <w:rPr>
                <w:rFonts w:eastAsia="DengXian" w:cs="Arial"/>
              </w:rPr>
              <w:t>pre-configur</w:t>
            </w:r>
            <w:r>
              <w:rPr>
                <w:rFonts w:eastAsia="DengXian" w:cs="Arial" w:hint="eastAsia"/>
                <w:lang w:val="en-US"/>
              </w:rPr>
              <w:t xml:space="preserve">e all the parameters of SL DRX for unicast, but the </w:t>
            </w:r>
            <w:r>
              <w:rPr>
                <w:rFonts w:eastAsia="DengXian" w:cs="Arial"/>
              </w:rPr>
              <w:t>pre-configur</w:t>
            </w:r>
            <w:r>
              <w:rPr>
                <w:rFonts w:eastAsia="DengXian" w:cs="Arial" w:hint="eastAsia"/>
                <w:lang w:val="en-US"/>
              </w:rPr>
              <w:t xml:space="preserve">ation information used for groupcast/broadcast can be taken into account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DengXian" w:cs="Arial"/>
                <w:lang w:val="en-US"/>
              </w:rPr>
            </w:pPr>
            <w:r>
              <w:rPr>
                <w:rFonts w:eastAsia="DengXian" w:cs="Arial"/>
              </w:rPr>
              <w:t>Option B</w:t>
            </w:r>
          </w:p>
        </w:tc>
        <w:tc>
          <w:tcPr>
            <w:tcW w:w="6045" w:type="dxa"/>
          </w:tcPr>
          <w:p w14:paraId="20C7AD75" w14:textId="5284E4FA" w:rsidR="00903452" w:rsidRDefault="00903452" w:rsidP="00903452">
            <w:pPr>
              <w:spacing w:after="0"/>
              <w:rPr>
                <w:rFonts w:eastAsia="DengXian" w:cs="Arial"/>
                <w:lang w:val="en-US"/>
              </w:rPr>
            </w:pPr>
            <w:r>
              <w:rPr>
                <w:rFonts w:eastAsia="DengXian" w:cs="Arial"/>
              </w:rPr>
              <w:t>By considering the preconfigured configurations when creating  the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DengXian" w:cs="Arial"/>
              </w:rPr>
            </w:pPr>
            <w:r>
              <w:rPr>
                <w:rFonts w:eastAsia="DengXian" w:cs="Arial"/>
              </w:rPr>
              <w:t>Option A</w:t>
            </w:r>
          </w:p>
        </w:tc>
        <w:tc>
          <w:tcPr>
            <w:tcW w:w="6045" w:type="dxa"/>
          </w:tcPr>
          <w:p w14:paraId="4EFAEE50" w14:textId="71E0DD6F" w:rsidR="0098080C" w:rsidRDefault="007A498B" w:rsidP="00903452">
            <w:pPr>
              <w:spacing w:after="0"/>
              <w:rPr>
                <w:rFonts w:eastAsia="DengXian"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Uu DRX configuration. </w:t>
            </w:r>
            <w:r w:rsidRPr="00D81F73">
              <w:rPr>
                <w:rFonts w:cs="Arial"/>
                <w:color w:val="986F0B"/>
                <w:u w:val="single"/>
                <w:shd w:val="clear" w:color="auto" w:fill="E1F2FA"/>
              </w:rPr>
              <w:lastRenderedPageBreak/>
              <w:t>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r>
              <w:rPr>
                <w:rFonts w:cs="Arial"/>
              </w:rPr>
              <w:lastRenderedPageBreak/>
              <w:t>Spreadtrum</w:t>
            </w:r>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DengXian" w:cs="Arial"/>
                <w:lang w:val="en-US"/>
              </w:rPr>
            </w:pPr>
            <w:r>
              <w:rPr>
                <w:rFonts w:eastAsia="DengXian"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DengXian"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DengXian" w:cs="Arial"/>
                <w:lang w:val="en-US"/>
              </w:rPr>
            </w:pPr>
            <w:r>
              <w:rPr>
                <w:rFonts w:eastAsia="DengXian" w:cs="Arial"/>
                <w:lang w:val="en-US"/>
              </w:rPr>
              <w:t xml:space="preserve">We think pre-configuration </w:t>
            </w:r>
            <w:r w:rsidR="00D97715">
              <w:rPr>
                <w:rFonts w:eastAsia="DengXian"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DengXian" w:cs="Arial"/>
                <w:lang w:val="en-US"/>
              </w:rPr>
            </w:pPr>
          </w:p>
          <w:p w14:paraId="4A2D29A6" w14:textId="79A2E207" w:rsidR="00D97715" w:rsidRDefault="00D97715" w:rsidP="00DB4B76">
            <w:pPr>
              <w:spacing w:after="0"/>
              <w:rPr>
                <w:rFonts w:eastAsia="DengXian" w:cs="Arial"/>
                <w:lang w:val="en-US"/>
              </w:rPr>
            </w:pPr>
            <w:r>
              <w:rPr>
                <w:rFonts w:eastAsia="DengXian" w:cs="Arial"/>
                <w:lang w:val="en-US"/>
              </w:rPr>
              <w:t>Therefore, the RX UE does not require assistance information.</w:t>
            </w:r>
          </w:p>
        </w:tc>
      </w:tr>
      <w:tr w:rsidR="0044592D" w14:paraId="04124B3C" w14:textId="77777777" w:rsidTr="00D81F73">
        <w:trPr>
          <w:ins w:id="136" w:author="MediaTek (Guanyu)" w:date="2021-03-17T10:35:00Z"/>
        </w:trPr>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ins w:id="137" w:author="MediaTek (Guanyu)" w:date="2021-03-17T10:35:00Z"/>
                <w:rFonts w:eastAsia="PMingLiU" w:cs="Arial"/>
                <w:lang w:eastAsia="zh-TW"/>
              </w:rPr>
            </w:pPr>
            <w:ins w:id="138" w:author="MediaTek (Guanyu)" w:date="2021-03-17T10:35: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pPr>
              <w:spacing w:after="0"/>
              <w:jc w:val="left"/>
              <w:rPr>
                <w:ins w:id="139" w:author="MediaTek (Guanyu)" w:date="2021-03-17T10:35:00Z"/>
                <w:rFonts w:eastAsia="PMingLiU" w:cs="Arial"/>
                <w:lang w:eastAsia="zh-TW"/>
              </w:rPr>
              <w:pPrChange w:id="140" w:author="MediaTek (Guanyu)" w:date="2021-03-17T10:36:00Z">
                <w:pPr>
                  <w:spacing w:after="0"/>
                </w:pPr>
              </w:pPrChange>
            </w:pPr>
            <w:ins w:id="141" w:author="MediaTek (Guanyu)" w:date="2021-03-17T10:36: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ins w:id="142" w:author="MediaTek (Guanyu)" w:date="2021-03-17T10:35:00Z"/>
                <w:rFonts w:eastAsia="DengXian" w:cs="Arial"/>
                <w:lang w:val="en-US"/>
              </w:rPr>
            </w:pPr>
            <w:ins w:id="143" w:author="MediaTek (Guanyu)" w:date="2021-03-17T10:36:00Z">
              <w:r>
                <w:rPr>
                  <w:rFonts w:eastAsia="DengXian" w:cs="Arial"/>
                  <w:lang w:val="en-US"/>
                </w:rPr>
                <w:t>We share OPPO’s view.</w:t>
              </w:r>
            </w:ins>
          </w:p>
        </w:tc>
      </w:tr>
      <w:tr w:rsidR="00AA5596" w14:paraId="799B6C92" w14:textId="77777777" w:rsidTr="00D81F73">
        <w:trPr>
          <w:ins w:id="144" w:author="Kyeongin Jeong/Communication Standards /SRA/Staff Engineer/삼성전자" w:date="2021-03-16T23:51:00Z"/>
        </w:trPr>
        <w:tc>
          <w:tcPr>
            <w:tcW w:w="1809" w:type="dxa"/>
            <w:tcBorders>
              <w:top w:val="single" w:sz="4" w:space="0" w:color="auto"/>
              <w:left w:val="single" w:sz="4" w:space="0" w:color="auto"/>
              <w:bottom w:val="single" w:sz="4" w:space="0" w:color="auto"/>
              <w:right w:val="single" w:sz="4" w:space="0" w:color="auto"/>
            </w:tcBorders>
          </w:tcPr>
          <w:p w14:paraId="0F726F2E" w14:textId="7484C74F" w:rsidR="00AA5596" w:rsidRDefault="00AA5596" w:rsidP="00AA5596">
            <w:pPr>
              <w:spacing w:after="0"/>
              <w:jc w:val="center"/>
              <w:rPr>
                <w:ins w:id="145" w:author="Kyeongin Jeong/Communication Standards /SRA/Staff Engineer/삼성전자" w:date="2021-03-16T23:51:00Z"/>
                <w:rFonts w:eastAsia="PMingLiU" w:cs="Arial"/>
                <w:lang w:eastAsia="zh-TW"/>
              </w:rPr>
            </w:pPr>
            <w:ins w:id="146" w:author="Kyeongin Jeong/Communication Standards /SRA/Staff Engineer/삼성전자" w:date="2021-03-16T23:51: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341FE245" w14:textId="24DF1757" w:rsidR="00AA5596" w:rsidRDefault="00AA5596" w:rsidP="00AA5596">
            <w:pPr>
              <w:spacing w:after="0"/>
              <w:jc w:val="left"/>
              <w:rPr>
                <w:ins w:id="147" w:author="Kyeongin Jeong/Communication Standards /SRA/Staff Engineer/삼성전자" w:date="2021-03-16T23:51:00Z"/>
                <w:rFonts w:eastAsia="PMingLiU" w:cs="Arial"/>
                <w:lang w:eastAsia="zh-TW"/>
              </w:rPr>
            </w:pPr>
            <w:ins w:id="148" w:author="Kyeongin Jeong/Communication Standards /SRA/Staff Engineer/삼성전자" w:date="2021-03-16T23:51: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46385180" w14:textId="1D8F1EFA" w:rsidR="00AA5596" w:rsidRDefault="00AA5596" w:rsidP="00AA5596">
            <w:pPr>
              <w:spacing w:after="0"/>
              <w:rPr>
                <w:ins w:id="149" w:author="Kyeongin Jeong/Communication Standards /SRA/Staff Engineer/삼성전자" w:date="2021-03-16T23:51:00Z"/>
                <w:rFonts w:eastAsia="DengXian" w:cs="Arial"/>
                <w:lang w:val="en-US"/>
              </w:rPr>
            </w:pPr>
            <w:ins w:id="150" w:author="Kyeongin Jeong/Communication Standards /SRA/Staff Engineer/삼성전자" w:date="2021-03-16T23:51:00Z">
              <w:r>
                <w:rPr>
                  <w:rFonts w:eastAsia="DengXian"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ins>
          </w:p>
        </w:tc>
      </w:tr>
    </w:tbl>
    <w:p w14:paraId="55F912AF" w14:textId="3F8C66F0" w:rsidR="00734C18" w:rsidRDefault="00734C18">
      <w:pPr>
        <w:spacing w:beforeLines="50" w:before="120"/>
        <w:rPr>
          <w:ins w:id="151" w:author="OPPO (Qianxi)" w:date="2021-03-16T08:59:00Z"/>
          <w:b/>
          <w:iCs/>
        </w:rPr>
      </w:pPr>
    </w:p>
    <w:p w14:paraId="630EE48F" w14:textId="77777777" w:rsidR="00A84F9F" w:rsidRDefault="00A84F9F" w:rsidP="00A84F9F">
      <w:pPr>
        <w:spacing w:beforeLines="50" w:before="120"/>
        <w:rPr>
          <w:ins w:id="152" w:author="OPPO (Qianxi)" w:date="2021-03-16T08:59:00Z"/>
          <w:rFonts w:ascii="Times New Roman" w:hAnsi="Times New Roman"/>
        </w:rPr>
      </w:pPr>
      <w:ins w:id="153" w:author="OPPO (Qianxi)" w:date="2021-03-16T08:59:00Z">
        <w:r w:rsidRPr="00A428B0">
          <w:rPr>
            <w:rFonts w:ascii="Times New Roman" w:hAnsi="Times New Roman"/>
            <w:b/>
          </w:rPr>
          <w:t>Rapporteur Summary</w:t>
        </w:r>
        <w:r w:rsidRPr="00A428B0">
          <w:rPr>
            <w:rFonts w:ascii="Times New Roman" w:hAnsi="Times New Roman"/>
          </w:rPr>
          <w:t xml:space="preserve">: </w:t>
        </w:r>
      </w:ins>
    </w:p>
    <w:p w14:paraId="4D632C0C" w14:textId="1CE1DB6F" w:rsidR="00A84F9F" w:rsidRDefault="00A84F9F" w:rsidP="00A84F9F">
      <w:pPr>
        <w:spacing w:beforeLines="50" w:before="120"/>
        <w:rPr>
          <w:ins w:id="154" w:author="OPPO (Qianxi)" w:date="2021-03-16T08:59:00Z"/>
          <w:rFonts w:ascii="Times New Roman" w:hAnsi="Times New Roman"/>
        </w:rPr>
      </w:pPr>
      <w:ins w:id="155" w:author="OPPO (Qianxi)" w:date="2021-03-16T09:00:00Z">
        <w:r>
          <w:rPr>
            <w:rFonts w:ascii="Times New Roman" w:hAnsi="Times New Roman"/>
          </w:rPr>
          <w:t>9</w:t>
        </w:r>
      </w:ins>
      <w:ins w:id="156" w:author="OPPO (Qianxi)" w:date="2021-03-16T08:59:00Z">
        <w:r>
          <w:rPr>
            <w:rFonts w:ascii="Times New Roman" w:hAnsi="Times New Roman"/>
          </w:rPr>
          <w:t>/1</w:t>
        </w:r>
      </w:ins>
      <w:ins w:id="157" w:author="OPPO (Qianxi)" w:date="2021-03-16T09:00:00Z">
        <w:r>
          <w:rPr>
            <w:rFonts w:ascii="Times New Roman" w:hAnsi="Times New Roman"/>
          </w:rPr>
          <w:t>6</w:t>
        </w:r>
      </w:ins>
      <w:ins w:id="158" w:author="OPPO (Qianxi)" w:date="2021-03-16T08:59:00Z">
        <w:r>
          <w:rPr>
            <w:rFonts w:ascii="Times New Roman" w:hAnsi="Times New Roman"/>
          </w:rPr>
          <w:t xml:space="preserve">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are </w:t>
        </w:r>
      </w:ins>
      <w:ins w:id="159" w:author="OPPO (Qianxi)" w:date="2021-03-16T09:02:00Z">
        <w:r>
          <w:rPr>
            <w:rFonts w:ascii="Times New Roman" w:hAnsi="Times New Roman"/>
          </w:rPr>
          <w:t>similar ratio of</w:t>
        </w:r>
      </w:ins>
      <w:ins w:id="160" w:author="OPPO (Qianxi)" w:date="2021-03-16T08:59:00Z">
        <w:r>
          <w:rPr>
            <w:rFonts w:ascii="Times New Roman" w:hAnsi="Times New Roman"/>
          </w:rPr>
          <w:t xml:space="preserve"> support on option-B (</w:t>
        </w:r>
      </w:ins>
      <w:ins w:id="161" w:author="OPPO (Qianxi)" w:date="2021-03-16T09:00:00Z">
        <w:r>
          <w:rPr>
            <w:rFonts w:ascii="Times New Roman" w:hAnsi="Times New Roman"/>
          </w:rPr>
          <w:t>7</w:t>
        </w:r>
      </w:ins>
      <w:ins w:id="162" w:author="OPPO (Qianxi)" w:date="2021-03-16T08:59:00Z">
        <w:r>
          <w:rPr>
            <w:rFonts w:ascii="Times New Roman" w:hAnsi="Times New Roman"/>
          </w:rPr>
          <w:t>/1</w:t>
        </w:r>
      </w:ins>
      <w:ins w:id="163" w:author="OPPO (Qianxi)" w:date="2021-03-16T09:00:00Z">
        <w:r>
          <w:rPr>
            <w:rFonts w:ascii="Times New Roman" w:hAnsi="Times New Roman"/>
          </w:rPr>
          <w:t>6</w:t>
        </w:r>
      </w:ins>
      <w:ins w:id="164" w:author="OPPO (Qianxi)" w:date="2021-03-16T08:59:00Z">
        <w:r>
          <w:rPr>
            <w:rFonts w:ascii="Times New Roman" w:hAnsi="Times New Roman"/>
          </w:rPr>
          <w:t xml:space="preserve">) </w:t>
        </w:r>
      </w:ins>
    </w:p>
    <w:p w14:paraId="709DA9FD" w14:textId="77777777" w:rsidR="00A84F9F" w:rsidRDefault="00A84F9F" w:rsidP="00A84F9F">
      <w:pPr>
        <w:spacing w:beforeLines="50" w:before="120"/>
        <w:rPr>
          <w:ins w:id="165" w:author="OPPO (Qianxi)" w:date="2021-03-16T08:59:00Z"/>
          <w:rFonts w:ascii="Times New Roman" w:hAnsi="Times New Roman"/>
        </w:rPr>
      </w:pPr>
      <w:ins w:id="166" w:author="OPPO (Qianxi)" w:date="2021-03-16T08:59:00Z">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dependent on the conclusion of signalling-1 content, it is suggested to delay the discussion to be after conclusion of signalling-2 content.</w:t>
        </w:r>
      </w:ins>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167"/>
      <w:r>
        <w:rPr>
          <w:b/>
          <w:iCs/>
        </w:rPr>
        <w:t>2</w:t>
      </w:r>
      <w:commentRangeEnd w:id="167"/>
      <w:r>
        <w:rPr>
          <w:rStyle w:val="CommentReference"/>
        </w:rPr>
        <w:commentReference w:id="167"/>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168"/>
      <w:r>
        <w:rPr>
          <w:b/>
          <w:iCs/>
        </w:rPr>
        <w:t>1</w:t>
      </w:r>
      <w:commentRangeEnd w:id="168"/>
      <w:r>
        <w:rPr>
          <w:rStyle w:val="CommentReference"/>
        </w:rPr>
        <w:commentReference w:id="168"/>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169"/>
      <w:r>
        <w:rPr>
          <w:b/>
        </w:rPr>
        <w:t xml:space="preserve">implementation </w:t>
      </w:r>
      <w:commentRangeEnd w:id="169"/>
      <w:r>
        <w:rPr>
          <w:rStyle w:val="CommentReference"/>
        </w:rPr>
        <w:commentReference w:id="169"/>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In practice, pre-configuration can only achieve common configuration between U</w:t>
            </w:r>
            <w:r w:rsidR="007A498B">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DengXian" w:cs="Arial"/>
              </w:rPr>
            </w:pPr>
            <w:r>
              <w:rPr>
                <w:rFonts w:eastAsia="DengXian" w:cs="Arial" w:hint="eastAsia"/>
              </w:rPr>
              <w:t>Option-A</w:t>
            </w:r>
          </w:p>
        </w:tc>
        <w:tc>
          <w:tcPr>
            <w:tcW w:w="6045" w:type="dxa"/>
          </w:tcPr>
          <w:p w14:paraId="55F912BD" w14:textId="77777777" w:rsidR="00734C18" w:rsidRDefault="00C63172">
            <w:pPr>
              <w:spacing w:after="0"/>
              <w:rPr>
                <w:rFonts w:eastAsia="DengXian" w:cs="Arial"/>
              </w:rPr>
            </w:pPr>
            <w:r>
              <w:rPr>
                <w:rFonts w:eastAsia="DengXian" w:cs="Arial"/>
              </w:rPr>
              <w:t>Accor</w:t>
            </w:r>
            <w:r>
              <w:rPr>
                <w:rFonts w:eastAsia="DengXian" w:cs="Arial" w:hint="eastAsia"/>
              </w:rPr>
              <w:t>d</w:t>
            </w:r>
            <w:r>
              <w:rPr>
                <w:rFonts w:eastAsia="DengXian" w:cs="Arial"/>
              </w:rPr>
              <w:t>ing to the current specification, the pre-configuration is based on sidelink RLC bearer. But it has been agreed that for SL unicast (after SL unicast link is established)</w:t>
            </w:r>
            <w:r>
              <w:rPr>
                <w:rFonts w:eastAsia="DengXian" w:cs="Arial" w:hint="eastAsia"/>
              </w:rPr>
              <w:t>,</w:t>
            </w:r>
            <w:r>
              <w:rPr>
                <w:rFonts w:eastAsia="DengXian" w:cs="Arial"/>
              </w:rPr>
              <w:t xml:space="preserve"> SL DRX configuration can be configured per a pair of source/destination. Hence, how to configure the SL DRX configuration </w:t>
            </w:r>
            <w:r>
              <w:rPr>
                <w:rFonts w:eastAsia="DengXian" w:cs="Arial" w:hint="eastAsia"/>
              </w:rPr>
              <w:t xml:space="preserve">based on pre-configuration </w:t>
            </w:r>
            <w:r>
              <w:rPr>
                <w:rFonts w:eastAsia="DengXian" w:cs="Arial"/>
              </w:rPr>
              <w:t>is questionable (</w:t>
            </w:r>
            <w:r>
              <w:rPr>
                <w:rFonts w:eastAsia="DengXian" w:cs="Arial" w:hint="eastAsia"/>
              </w:rPr>
              <w:t xml:space="preserve">the </w:t>
            </w:r>
            <w:r>
              <w:rPr>
                <w:rFonts w:eastAsia="DengXian" w:cs="Arial"/>
              </w:rPr>
              <w:t>granularity</w:t>
            </w:r>
            <w:r>
              <w:rPr>
                <w:rFonts w:eastAsia="DengXian" w:cs="Arial" w:hint="eastAsia"/>
              </w:rPr>
              <w:t xml:space="preserve"> is mismatched)</w:t>
            </w:r>
            <w:r>
              <w:rPr>
                <w:rFonts w:eastAsia="DengXian"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DengXian" w:cs="Arial"/>
              </w:rPr>
            </w:pPr>
            <w:r>
              <w:rPr>
                <w:rFonts w:eastAsia="DengXian" w:cs="Arial"/>
              </w:rPr>
              <w:t>Option-A as WA is ok for us</w:t>
            </w:r>
          </w:p>
        </w:tc>
        <w:tc>
          <w:tcPr>
            <w:tcW w:w="6045" w:type="dxa"/>
          </w:tcPr>
          <w:p w14:paraId="55F912C1" w14:textId="77777777" w:rsidR="00734C18" w:rsidRDefault="00C63172">
            <w:pPr>
              <w:spacing w:after="0"/>
              <w:rPr>
                <w:rFonts w:eastAsia="DengXian" w:cs="Arial"/>
              </w:rPr>
            </w:pPr>
            <w:r>
              <w:rPr>
                <w:rFonts w:eastAsia="DengXian"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DengXian" w:cs="Arial"/>
              </w:rPr>
            </w:pPr>
            <w:r>
              <w:rPr>
                <w:rFonts w:eastAsia="DengXian" w:cs="Arial" w:hint="eastAsia"/>
              </w:rPr>
              <w:t>O</w:t>
            </w:r>
            <w:r>
              <w:rPr>
                <w:rFonts w:eastAsia="DengXian" w:cs="Arial"/>
              </w:rPr>
              <w:t>piton-B</w:t>
            </w:r>
          </w:p>
        </w:tc>
        <w:tc>
          <w:tcPr>
            <w:tcW w:w="6045" w:type="dxa"/>
          </w:tcPr>
          <w:p w14:paraId="55F912C5" w14:textId="77777777" w:rsidR="00734C18" w:rsidRDefault="00C63172">
            <w:pPr>
              <w:spacing w:after="0"/>
              <w:rPr>
                <w:rFonts w:eastAsia="DengXian" w:cs="Arial"/>
              </w:rPr>
            </w:pPr>
            <w:r>
              <w:rPr>
                <w:rFonts w:eastAsia="DengXian"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DengXian" w:cs="Arial"/>
              </w:rPr>
            </w:pPr>
            <w:r>
              <w:rPr>
                <w:rFonts w:eastAsia="DengXian" w:cs="Arial" w:hint="eastAsia"/>
              </w:rPr>
              <w:t>Option A</w:t>
            </w:r>
          </w:p>
        </w:tc>
        <w:tc>
          <w:tcPr>
            <w:tcW w:w="6045" w:type="dxa"/>
          </w:tcPr>
          <w:p w14:paraId="55F912C9"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signlling-2 is DRX command.</w:t>
            </w:r>
          </w:p>
          <w:p w14:paraId="55F912CA" w14:textId="77777777" w:rsidR="00734C18" w:rsidRDefault="00C63172">
            <w:pPr>
              <w:spacing w:after="0"/>
              <w:rPr>
                <w:rFonts w:eastAsia="DengXian" w:cs="Arial"/>
              </w:rPr>
            </w:pPr>
            <w:r>
              <w:rPr>
                <w:rFonts w:eastAsia="DengXian" w:cs="Arial"/>
              </w:rPr>
              <w:lastRenderedPageBreak/>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lastRenderedPageBreak/>
              <w:t>Ericsson (Min)</w:t>
            </w:r>
          </w:p>
        </w:tc>
        <w:tc>
          <w:tcPr>
            <w:tcW w:w="1985" w:type="dxa"/>
          </w:tcPr>
          <w:p w14:paraId="55F912CD" w14:textId="77777777" w:rsidR="00734C18" w:rsidRDefault="00C63172">
            <w:pPr>
              <w:spacing w:after="0"/>
              <w:rPr>
                <w:rFonts w:eastAsia="DengXian" w:cs="Arial"/>
              </w:rPr>
            </w:pPr>
            <w:r>
              <w:rPr>
                <w:rFonts w:eastAsia="DengXian" w:cs="Arial"/>
              </w:rPr>
              <w:t>Option-B</w:t>
            </w:r>
          </w:p>
        </w:tc>
        <w:tc>
          <w:tcPr>
            <w:tcW w:w="6045" w:type="dxa"/>
          </w:tcPr>
          <w:p w14:paraId="55F912CE"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CF" w14:textId="59A1A240" w:rsidR="00734C18" w:rsidRDefault="007A498B">
            <w:pPr>
              <w:spacing w:after="0"/>
              <w:rPr>
                <w:rFonts w:eastAsia="DengXian" w:cs="Arial"/>
              </w:rPr>
            </w:pPr>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DengXian" w:cs="Arial"/>
              </w:rPr>
            </w:pPr>
            <w:r>
              <w:rPr>
                <w:rFonts w:eastAsia="DengXian" w:cs="Arial"/>
              </w:rPr>
              <w:t xml:space="preserve">See comments </w:t>
            </w:r>
          </w:p>
        </w:tc>
        <w:tc>
          <w:tcPr>
            <w:tcW w:w="6045" w:type="dxa"/>
          </w:tcPr>
          <w:p w14:paraId="55F912D3"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DengXian" w:cs="Arial"/>
              </w:rPr>
            </w:pPr>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t>ZTE</w:t>
            </w:r>
          </w:p>
        </w:tc>
        <w:tc>
          <w:tcPr>
            <w:tcW w:w="1985" w:type="dxa"/>
          </w:tcPr>
          <w:p w14:paraId="55F912D7"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D8"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preconfiguration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DengXian" w:cs="Arial"/>
                <w:lang w:val="en-US"/>
              </w:rPr>
            </w:pPr>
            <w:r>
              <w:rPr>
                <w:rFonts w:eastAsia="DengXian" w:cs="Arial"/>
              </w:rPr>
              <w:t>Option-B</w:t>
            </w:r>
          </w:p>
        </w:tc>
        <w:tc>
          <w:tcPr>
            <w:tcW w:w="6045" w:type="dxa"/>
          </w:tcPr>
          <w:p w14:paraId="337B0E29" w14:textId="78C3CD5C" w:rsidR="00EE6CE2" w:rsidRDefault="00EE6CE2" w:rsidP="00EE6CE2">
            <w:pPr>
              <w:spacing w:after="0"/>
              <w:rPr>
                <w:rFonts w:eastAsia="DengXian" w:cs="Arial"/>
                <w:lang w:val="en-US"/>
              </w:rPr>
            </w:pPr>
            <w:r>
              <w:rPr>
                <w:rFonts w:eastAsia="DengXian" w:cs="Arial"/>
              </w:rPr>
              <w:t>By considering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DengXian" w:cs="Arial"/>
              </w:rPr>
            </w:pPr>
            <w:r>
              <w:rPr>
                <w:rFonts w:eastAsia="DengXian" w:cs="Arial"/>
              </w:rPr>
              <w:t>Option A</w:t>
            </w:r>
          </w:p>
        </w:tc>
        <w:tc>
          <w:tcPr>
            <w:tcW w:w="6045" w:type="dxa"/>
          </w:tcPr>
          <w:p w14:paraId="6B70B17D" w14:textId="1604BFE1" w:rsidR="007A498B" w:rsidRDefault="007A498B" w:rsidP="00EE6CE2">
            <w:pPr>
              <w:spacing w:after="0"/>
              <w:rPr>
                <w:rFonts w:eastAsia="DengXian"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DengXian" w:cs="Arial"/>
                <w:lang w:val="en-US"/>
              </w:rPr>
            </w:pPr>
            <w:r>
              <w:rPr>
                <w:rFonts w:eastAsia="DengXian"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DengXian" w:cs="Arial"/>
                <w:lang w:val="en-US"/>
              </w:rPr>
            </w:pPr>
            <w:r>
              <w:rPr>
                <w:rFonts w:eastAsia="DengXian"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DengXian"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r w:rsidR="0044592D" w14:paraId="2C15504E" w14:textId="77777777" w:rsidTr="00A97D58">
        <w:trPr>
          <w:ins w:id="170" w:author="MediaTek (Guanyu)" w:date="2021-03-17T10:37:00Z"/>
        </w:trPr>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ins w:id="171" w:author="MediaTek (Guanyu)" w:date="2021-03-17T10:37:00Z"/>
                <w:rFonts w:eastAsia="PMingLiU" w:cs="Arial"/>
                <w:lang w:eastAsia="zh-TW"/>
              </w:rPr>
            </w:pPr>
            <w:ins w:id="172" w:author="MediaTek (Guanyu)" w:date="2021-03-17T10:37: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ins w:id="173" w:author="MediaTek (Guanyu)" w:date="2021-03-17T10:37:00Z"/>
                <w:rFonts w:eastAsia="PMingLiU" w:cs="Arial"/>
                <w:lang w:eastAsia="zh-TW"/>
              </w:rPr>
            </w:pPr>
            <w:ins w:id="174" w:author="MediaTek (Guanyu)" w:date="2021-03-17T10:37: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ins w:id="175" w:author="MediaTek (Guanyu)" w:date="2021-03-17T10:37:00Z"/>
                <w:rFonts w:eastAsia="PMingLiU" w:cs="Arial"/>
                <w:color w:val="986F0B"/>
                <w:u w:val="single"/>
                <w:shd w:val="clear" w:color="auto" w:fill="E1F2FA"/>
                <w:lang w:eastAsia="zh-TW"/>
              </w:rPr>
            </w:pPr>
            <w:ins w:id="176" w:author="MediaTek (Guanyu)" w:date="2021-03-17T10:39:00Z">
              <w:r>
                <w:rPr>
                  <w:rFonts w:eastAsia="PMingLiU" w:cs="Arial"/>
                  <w:color w:val="986F0B"/>
                  <w:u w:val="single"/>
                  <w:shd w:val="clear" w:color="auto" w:fill="E1F2FA"/>
                  <w:lang w:eastAsia="zh-TW"/>
                </w:rPr>
                <w:t>We share OPPO’s view.</w:t>
              </w:r>
            </w:ins>
          </w:p>
        </w:tc>
      </w:tr>
      <w:tr w:rsidR="00AA5596" w14:paraId="49866585" w14:textId="77777777" w:rsidTr="00A97D58">
        <w:trPr>
          <w:ins w:id="177" w:author="Kyeongin Jeong/Communication Standards /SRA/Staff Engineer/삼성전자" w:date="2021-03-16T23:51:00Z"/>
        </w:trPr>
        <w:tc>
          <w:tcPr>
            <w:tcW w:w="1809" w:type="dxa"/>
            <w:tcBorders>
              <w:top w:val="single" w:sz="4" w:space="0" w:color="auto"/>
              <w:left w:val="single" w:sz="4" w:space="0" w:color="auto"/>
              <w:bottom w:val="single" w:sz="4" w:space="0" w:color="auto"/>
              <w:right w:val="single" w:sz="4" w:space="0" w:color="auto"/>
            </w:tcBorders>
          </w:tcPr>
          <w:p w14:paraId="5207BB8F" w14:textId="1891B72C" w:rsidR="00AA5596" w:rsidRDefault="00AA5596" w:rsidP="00AA5596">
            <w:pPr>
              <w:spacing w:after="0"/>
              <w:jc w:val="center"/>
              <w:rPr>
                <w:ins w:id="178" w:author="Kyeongin Jeong/Communication Standards /SRA/Staff Engineer/삼성전자" w:date="2021-03-16T23:51:00Z"/>
                <w:rFonts w:eastAsia="PMingLiU" w:cs="Arial"/>
                <w:lang w:eastAsia="zh-TW"/>
              </w:rPr>
            </w:pPr>
            <w:ins w:id="179" w:author="Kyeongin Jeong/Communication Standards /SRA/Staff Engineer/삼성전자" w:date="2021-03-16T23:51: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0DB33405" w14:textId="292CDCF1" w:rsidR="00AA5596" w:rsidRDefault="00AA5596" w:rsidP="00AA5596">
            <w:pPr>
              <w:spacing w:after="0"/>
              <w:rPr>
                <w:ins w:id="180" w:author="Kyeongin Jeong/Communication Standards /SRA/Staff Engineer/삼성전자" w:date="2021-03-16T23:51:00Z"/>
                <w:rFonts w:eastAsia="PMingLiU" w:cs="Arial"/>
                <w:lang w:eastAsia="zh-TW"/>
              </w:rPr>
            </w:pPr>
            <w:ins w:id="181" w:author="Kyeongin Jeong/Communication Standards /SRA/Staff Engineer/삼성전자" w:date="2021-03-16T23:51: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2EDF59D7" w14:textId="3924C7BE" w:rsidR="00AA5596" w:rsidRDefault="00AA5596" w:rsidP="00AA5596">
            <w:pPr>
              <w:spacing w:after="0"/>
              <w:rPr>
                <w:ins w:id="182" w:author="Kyeongin Jeong/Communication Standards /SRA/Staff Engineer/삼성전자" w:date="2021-03-16T23:51:00Z"/>
                <w:rFonts w:eastAsia="PMingLiU" w:cs="Arial"/>
                <w:color w:val="986F0B"/>
                <w:u w:val="single"/>
                <w:shd w:val="clear" w:color="auto" w:fill="E1F2FA"/>
                <w:lang w:eastAsia="zh-TW"/>
              </w:rPr>
            </w:pPr>
            <w:ins w:id="183" w:author="Kyeongin Jeong/Communication Standards /SRA/Staff Engineer/삼성전자" w:date="2021-03-16T23:51:00Z">
              <w:r>
                <w:rPr>
                  <w:rFonts w:eastAsia="DengXian"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ins>
          </w:p>
        </w:tc>
      </w:tr>
    </w:tbl>
    <w:p w14:paraId="55F912DA" w14:textId="5C9DCAFC" w:rsidR="00734C18" w:rsidRDefault="00734C18">
      <w:pPr>
        <w:spacing w:beforeLines="50" w:before="120"/>
        <w:rPr>
          <w:ins w:id="184" w:author="OPPO (Qianxi)" w:date="2021-03-16T09:00:00Z"/>
          <w:iCs/>
        </w:rPr>
      </w:pPr>
    </w:p>
    <w:p w14:paraId="6B8A6DDE" w14:textId="77777777" w:rsidR="00A84F9F" w:rsidRDefault="00A84F9F" w:rsidP="00A84F9F">
      <w:pPr>
        <w:spacing w:beforeLines="50" w:before="120"/>
        <w:rPr>
          <w:ins w:id="185" w:author="OPPO (Qianxi)" w:date="2021-03-16T09:00:00Z"/>
          <w:rFonts w:ascii="Times New Roman" w:hAnsi="Times New Roman"/>
        </w:rPr>
      </w:pPr>
      <w:ins w:id="186" w:author="OPPO (Qianxi)" w:date="2021-03-16T09:00:00Z">
        <w:r w:rsidRPr="00A428B0">
          <w:rPr>
            <w:rFonts w:ascii="Times New Roman" w:hAnsi="Times New Roman"/>
            <w:b/>
          </w:rPr>
          <w:t>Rapporteur Summary</w:t>
        </w:r>
        <w:r w:rsidRPr="00A428B0">
          <w:rPr>
            <w:rFonts w:ascii="Times New Roman" w:hAnsi="Times New Roman"/>
          </w:rPr>
          <w:t xml:space="preserve">: </w:t>
        </w:r>
      </w:ins>
    </w:p>
    <w:p w14:paraId="38A5D157" w14:textId="480B370F" w:rsidR="00A84F9F" w:rsidRDefault="00A84F9F" w:rsidP="00A84F9F">
      <w:pPr>
        <w:spacing w:beforeLines="50" w:before="120"/>
        <w:rPr>
          <w:ins w:id="187" w:author="OPPO (Qianxi)" w:date="2021-03-16T09:00:00Z"/>
          <w:rFonts w:ascii="Times New Roman" w:hAnsi="Times New Roman"/>
        </w:rPr>
      </w:pPr>
      <w:ins w:id="188" w:author="OPPO (Qianxi)" w:date="2021-03-16T09:02:00Z">
        <w:r>
          <w:rPr>
            <w:rFonts w:ascii="Times New Roman" w:hAnsi="Times New Roman"/>
          </w:rPr>
          <w:t>8</w:t>
        </w:r>
      </w:ins>
      <w:ins w:id="189" w:author="OPPO (Qianxi)" w:date="2021-03-16T09:00:00Z">
        <w:r>
          <w:rPr>
            <w:rFonts w:ascii="Times New Roman" w:hAnsi="Times New Roman"/>
          </w:rPr>
          <w:t>/1</w:t>
        </w:r>
      </w:ins>
      <w:ins w:id="190" w:author="OPPO (Qianxi)" w:date="2021-03-16T09:01:00Z">
        <w:r>
          <w:rPr>
            <w:rFonts w:ascii="Times New Roman" w:hAnsi="Times New Roman"/>
          </w:rPr>
          <w:t>6</w:t>
        </w:r>
      </w:ins>
      <w:ins w:id="191" w:author="OPPO (Qianxi)" w:date="2021-03-16T09:00:00Z">
        <w:r>
          <w:rPr>
            <w:rFonts w:ascii="Times New Roman" w:hAnsi="Times New Roman"/>
          </w:rPr>
          <w:t xml:space="preserve"> of</w:t>
        </w:r>
        <w:r w:rsidRPr="00A428B0">
          <w:rPr>
            <w:rFonts w:ascii="Times New Roman" w:hAnsi="Times New Roman"/>
          </w:rPr>
          <w:t xml:space="preserve"> companies prefer option-</w:t>
        </w:r>
      </w:ins>
      <w:ins w:id="192" w:author="OPPO (Qianxi)" w:date="2021-03-16T09:02:00Z">
        <w:r>
          <w:rPr>
            <w:rFonts w:ascii="Times New Roman" w:hAnsi="Times New Roman"/>
          </w:rPr>
          <w:t>B</w:t>
        </w:r>
      </w:ins>
      <w:ins w:id="193" w:author="OPPO (Qianxi)" w:date="2021-03-16T09:00:00Z">
        <w:r w:rsidRPr="00A428B0">
          <w:rPr>
            <w:rFonts w:ascii="Times New Roman" w:hAnsi="Times New Roman"/>
          </w:rPr>
          <w:t xml:space="preserve">, </w:t>
        </w:r>
        <w:r>
          <w:rPr>
            <w:rFonts w:ascii="Times New Roman" w:hAnsi="Times New Roman"/>
          </w:rPr>
          <w:t xml:space="preserve">and there are </w:t>
        </w:r>
      </w:ins>
      <w:ins w:id="194" w:author="OPPO (Qianxi)" w:date="2021-03-16T09:02:00Z">
        <w:r>
          <w:rPr>
            <w:rFonts w:ascii="Times New Roman" w:hAnsi="Times New Roman"/>
          </w:rPr>
          <w:t xml:space="preserve">similar ratio of </w:t>
        </w:r>
      </w:ins>
      <w:ins w:id="195" w:author="OPPO (Qianxi)" w:date="2021-03-16T09:00:00Z">
        <w:r>
          <w:rPr>
            <w:rFonts w:ascii="Times New Roman" w:hAnsi="Times New Roman"/>
          </w:rPr>
          <w:t>support on option-</w:t>
        </w:r>
      </w:ins>
      <w:ins w:id="196" w:author="OPPO (Qianxi)" w:date="2021-03-16T09:02:00Z">
        <w:r>
          <w:rPr>
            <w:rFonts w:ascii="Times New Roman" w:hAnsi="Times New Roman"/>
          </w:rPr>
          <w:t>A</w:t>
        </w:r>
      </w:ins>
      <w:ins w:id="197" w:author="OPPO (Qianxi)" w:date="2021-03-16T09:00:00Z">
        <w:r>
          <w:rPr>
            <w:rFonts w:ascii="Times New Roman" w:hAnsi="Times New Roman"/>
          </w:rPr>
          <w:t xml:space="preserve"> (</w:t>
        </w:r>
      </w:ins>
      <w:ins w:id="198" w:author="OPPO (Qianxi)" w:date="2021-03-16T09:02:00Z">
        <w:r>
          <w:rPr>
            <w:rFonts w:ascii="Times New Roman" w:hAnsi="Times New Roman"/>
          </w:rPr>
          <w:t>7</w:t>
        </w:r>
      </w:ins>
      <w:ins w:id="199" w:author="OPPO (Qianxi)" w:date="2021-03-16T09:00:00Z">
        <w:r>
          <w:rPr>
            <w:rFonts w:ascii="Times New Roman" w:hAnsi="Times New Roman"/>
          </w:rPr>
          <w:t>/1</w:t>
        </w:r>
      </w:ins>
      <w:ins w:id="200" w:author="OPPO (Qianxi)" w:date="2021-03-16T09:01:00Z">
        <w:r>
          <w:rPr>
            <w:rFonts w:ascii="Times New Roman" w:hAnsi="Times New Roman"/>
          </w:rPr>
          <w:t>6</w:t>
        </w:r>
      </w:ins>
      <w:ins w:id="201" w:author="OPPO (Qianxi)" w:date="2021-03-16T09:00:00Z">
        <w:r>
          <w:rPr>
            <w:rFonts w:ascii="Times New Roman" w:hAnsi="Times New Roman"/>
          </w:rPr>
          <w:t xml:space="preserve">) </w:t>
        </w:r>
      </w:ins>
    </w:p>
    <w:p w14:paraId="4C5CBB77" w14:textId="77777777" w:rsidR="00A84F9F" w:rsidRDefault="00A84F9F" w:rsidP="00A84F9F">
      <w:pPr>
        <w:spacing w:beforeLines="50" w:before="120"/>
        <w:rPr>
          <w:ins w:id="202" w:author="OPPO (Qianxi)" w:date="2021-03-16T09:00:00Z"/>
          <w:rFonts w:ascii="Times New Roman" w:hAnsi="Times New Roman"/>
        </w:rPr>
      </w:pPr>
      <w:ins w:id="203" w:author="OPPO (Qianxi)" w:date="2021-03-16T09:00:00Z">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r w:rsidRPr="00347451">
          <w:rPr>
            <w:rFonts w:ascii="Times New Roman" w:hAnsi="Times New Roman"/>
          </w:rPr>
          <w:t>RRCReconfigurationSidelink</w:t>
        </w:r>
        <w:r>
          <w:rPr>
            <w:rFonts w:ascii="Times New Roman" w:hAnsi="Times New Roman"/>
          </w:rPr>
          <w:t>, rapporteur understand the ambiguity / dependency on assistance information is only for signalling-1.</w:t>
        </w:r>
      </w:ins>
    </w:p>
    <w:p w14:paraId="1C909B4D" w14:textId="2DABBCD2" w:rsidR="00A84F9F" w:rsidRDefault="00A84F9F" w:rsidP="00A84F9F">
      <w:pPr>
        <w:spacing w:beforeLines="50" w:before="120"/>
        <w:rPr>
          <w:ins w:id="204" w:author="OPPO (Qianxi)" w:date="2021-03-16T09:00:00Z"/>
          <w:rFonts w:ascii="Times New Roman" w:hAnsi="Times New Roman"/>
        </w:rPr>
      </w:pPr>
      <w:ins w:id="205" w:author="OPPO (Qianxi)" w:date="2021-03-16T09:00:00Z">
        <w:r>
          <w:rPr>
            <w:rFonts w:ascii="Times New Roman" w:hAnsi="Times New Roman" w:hint="eastAsia"/>
          </w:rPr>
          <w:t>B</w:t>
        </w:r>
        <w:r>
          <w:rPr>
            <w:rFonts w:ascii="Times New Roman" w:hAnsi="Times New Roman"/>
          </w:rPr>
          <w:t xml:space="preserve">ut considering </w:t>
        </w:r>
      </w:ins>
      <w:ins w:id="206" w:author="OPPO (Qianxi)" w:date="2021-03-16T09:04:00Z">
        <w:r w:rsidR="00C2355F">
          <w:rPr>
            <w:rFonts w:ascii="Times New Roman" w:hAnsi="Times New Roman"/>
          </w:rPr>
          <w:t>the supporting ratio here</w:t>
        </w:r>
      </w:ins>
      <w:ins w:id="207" w:author="OPPO (Qianxi)" w:date="2021-03-16T09:00:00Z">
        <w:r>
          <w:rPr>
            <w:rFonts w:ascii="Times New Roman" w:hAnsi="Times New Roman"/>
          </w:rPr>
          <w:t xml:space="preserve">, further online discussion is needed, </w:t>
        </w:r>
      </w:ins>
      <w:ins w:id="208" w:author="OPPO (Qianxi)" w:date="2021-03-16T09:04:00Z">
        <w:r w:rsidR="00C2355F">
          <w:rPr>
            <w:rFonts w:ascii="Times New Roman" w:hAnsi="Times New Roman"/>
          </w:rPr>
          <w:t xml:space="preserve">rapporteur suggest to </w:t>
        </w:r>
      </w:ins>
      <w:ins w:id="209" w:author="OPPO (Qianxi)" w:date="2021-03-16T09:05:00Z">
        <w:r w:rsidR="00C2355F">
          <w:rPr>
            <w:rFonts w:ascii="Times New Roman" w:hAnsi="Times New Roman"/>
          </w:rPr>
          <w:t>down-prioritize the following proposal compared with others with clear majority view.</w:t>
        </w:r>
      </w:ins>
    </w:p>
    <w:p w14:paraId="72A28EFE" w14:textId="0151EC3F"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rPr>
          <w:ins w:id="210" w:author="OPPO (Qianxi)" w:date="2021-03-16T09:00:00Z"/>
        </w:rPr>
      </w:pPr>
      <w:bookmarkStart w:id="211" w:name="_Toc66698543"/>
      <w:bookmarkStart w:id="212" w:name="_Toc66778354"/>
      <w:ins w:id="213" w:author="OPPO (Qianxi)" w:date="2021-03-16T09:00: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OOC, RAN2 discuss </w:t>
        </w:r>
      </w:ins>
      <w:ins w:id="214" w:author="OPPO (Qianxi)" w:date="2021-03-16T09:05:00Z">
        <w:r w:rsidR="00C2355F">
          <w:t xml:space="preserve">whether </w:t>
        </w:r>
      </w:ins>
      <w:ins w:id="215" w:author="OPPO (Qianxi)" w:date="2021-03-16T09:00:00Z">
        <w:r>
          <w:t>UE1 d</w:t>
        </w:r>
        <w:r w:rsidRPr="00347451">
          <w:t>ecid</w:t>
        </w:r>
      </w:ins>
      <w:ins w:id="216" w:author="OPPO (Qianxi)" w:date="2021-03-16T09:05:00Z">
        <w:r w:rsidR="00C2355F">
          <w:t>es</w:t>
        </w:r>
      </w:ins>
      <w:ins w:id="217" w:author="OPPO (Qianxi)" w:date="2021-03-16T09:00:00Z">
        <w:r>
          <w:t xml:space="preserve"> the DRX configuration in signalling-</w:t>
        </w:r>
      </w:ins>
      <w:ins w:id="218" w:author="OPPO (Qianxi)" w:date="2021-03-16T09:03:00Z">
        <w:r w:rsidR="00C2355F">
          <w:t>2</w:t>
        </w:r>
      </w:ins>
      <w:ins w:id="219" w:author="OPPO (Qianxi)" w:date="2021-03-16T09:00:00Z">
        <w:r w:rsidRPr="00347451">
          <w:t xml:space="preserve"> </w:t>
        </w:r>
      </w:ins>
      <w:ins w:id="220" w:author="OPPO (Qianxi)" w:date="2021-03-16T09:06:00Z">
        <w:r w:rsidR="00C2355F">
          <w:t>with or</w:t>
        </w:r>
      </w:ins>
      <w:ins w:id="221" w:author="OPPO (Qianxi)" w:date="2021-03-16T09:00:00Z">
        <w:r w:rsidRPr="00347451">
          <w:t xml:space="preserve"> without relying </w:t>
        </w:r>
        <w:r>
          <w:t xml:space="preserve">on </w:t>
        </w:r>
        <w:r w:rsidRPr="00347451">
          <w:t>pre-configuration</w:t>
        </w:r>
        <w:r>
          <w:t>.</w:t>
        </w:r>
        <w:bookmarkEnd w:id="211"/>
        <w:bookmarkEnd w:id="212"/>
      </w:ins>
    </w:p>
    <w:p w14:paraId="2C80FD84" w14:textId="77777777" w:rsidR="00A84F9F" w:rsidRPr="00A84F9F" w:rsidRDefault="00A84F9F">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ListParagraph"/>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3pt;height:81.7pt" o:ole="">
            <v:imagedata r:id="rId20" o:title=""/>
          </v:shape>
          <o:OLEObject Type="Embed" ProgID="Visio.Drawing.15" ShapeID="_x0000_i1027" DrawAspect="Content" ObjectID="_1677444031" r:id="rId21"/>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222"/>
      <w:r>
        <w:rPr>
          <w:b/>
        </w:rPr>
        <w:t xml:space="preserve">UE implementation </w:t>
      </w:r>
      <w:commentRangeEnd w:id="222"/>
      <w:r>
        <w:rPr>
          <w:rStyle w:val="CommentReference"/>
        </w:rPr>
        <w:commentReference w:id="222"/>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DengXian" w:cs="Arial"/>
              </w:rPr>
            </w:pPr>
            <w:r>
              <w:rPr>
                <w:rFonts w:eastAsia="DengXian" w:cs="Arial" w:hint="eastAsia"/>
              </w:rPr>
              <w:t>Option-A</w:t>
            </w:r>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DengXian" w:cs="Arial"/>
              </w:rPr>
            </w:pPr>
            <w:r>
              <w:rPr>
                <w:rFonts w:eastAsia="DengXian" w:cs="Arial"/>
              </w:rPr>
              <w:t>Option-A as WA is ok for us</w:t>
            </w:r>
          </w:p>
        </w:tc>
        <w:tc>
          <w:tcPr>
            <w:tcW w:w="6045" w:type="dxa"/>
          </w:tcPr>
          <w:p w14:paraId="55F912F1"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F5" w14:textId="77777777" w:rsidR="00734C18" w:rsidRDefault="00C63172">
            <w:pPr>
              <w:spacing w:after="0"/>
              <w:rPr>
                <w:rFonts w:eastAsia="DengXian" w:cs="Arial"/>
              </w:rPr>
            </w:pPr>
            <w:r>
              <w:rPr>
                <w:rFonts w:eastAsia="DengXian" w:cs="Arial"/>
              </w:rPr>
              <w:t>Similar with pre-configuration, i.e.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DengXian" w:cs="Arial"/>
              </w:rPr>
            </w:pPr>
            <w:r>
              <w:rPr>
                <w:rFonts w:eastAsia="DengXian" w:cs="Arial" w:hint="eastAsia"/>
              </w:rPr>
              <w:t>Option B</w:t>
            </w:r>
          </w:p>
        </w:tc>
        <w:tc>
          <w:tcPr>
            <w:tcW w:w="6045" w:type="dxa"/>
          </w:tcPr>
          <w:p w14:paraId="55F912F9"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2FA"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lastRenderedPageBreak/>
              <w:t>Ericsson (Min)</w:t>
            </w:r>
          </w:p>
        </w:tc>
        <w:tc>
          <w:tcPr>
            <w:tcW w:w="1985" w:type="dxa"/>
          </w:tcPr>
          <w:p w14:paraId="55F912FD" w14:textId="77777777" w:rsidR="00734C18" w:rsidRDefault="00C63172">
            <w:pPr>
              <w:spacing w:after="0"/>
              <w:rPr>
                <w:rFonts w:eastAsia="DengXian" w:cs="Arial"/>
              </w:rPr>
            </w:pPr>
            <w:r>
              <w:rPr>
                <w:rFonts w:eastAsia="DengXian" w:cs="Arial"/>
              </w:rPr>
              <w:t>Option B</w:t>
            </w:r>
          </w:p>
        </w:tc>
        <w:tc>
          <w:tcPr>
            <w:tcW w:w="6045" w:type="dxa"/>
          </w:tcPr>
          <w:p w14:paraId="55F912FE" w14:textId="77777777" w:rsidR="00734C18" w:rsidRDefault="00C63172">
            <w:pPr>
              <w:spacing w:after="0"/>
              <w:rPr>
                <w:rFonts w:eastAsia="DengXian" w:cs="Arial"/>
              </w:rPr>
            </w:pPr>
            <w:r>
              <w:rPr>
                <w:rFonts w:eastAsia="DengXian" w:cs="Arial"/>
              </w:rPr>
              <w:t xml:space="preserve">It is too early to exclude information/input from SIB. The SIB may contain configuration information regarding resource pool and other useful information. In this case, it would be beneficial to let the RX UE to consider those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DengXian" w:cs="Arial"/>
              </w:rPr>
            </w:pPr>
            <w:r>
              <w:rPr>
                <w:rFonts w:eastAsia="DengXian" w:cs="Arial"/>
              </w:rPr>
              <w:t>Option-A</w:t>
            </w:r>
          </w:p>
        </w:tc>
        <w:tc>
          <w:tcPr>
            <w:tcW w:w="6045" w:type="dxa"/>
          </w:tcPr>
          <w:p w14:paraId="55F91302" w14:textId="77777777" w:rsidR="00734C18" w:rsidRDefault="00734C18">
            <w:pPr>
              <w:spacing w:after="0"/>
              <w:rPr>
                <w:rFonts w:eastAsia="DengXian"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306" w14:textId="77777777" w:rsidR="00734C18" w:rsidRDefault="00C63172">
            <w:pPr>
              <w:spacing w:after="0"/>
              <w:rPr>
                <w:rFonts w:eastAsia="DengXian" w:cs="Arial"/>
              </w:rPr>
            </w:pPr>
            <w:r>
              <w:rPr>
                <w:rFonts w:eastAsia="DengXian" w:cs="Arial"/>
              </w:rPr>
              <w:t>Same with Q3</w:t>
            </w:r>
            <w:r>
              <w:rPr>
                <w:rFonts w:eastAsia="DengXian"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DengXian" w:cs="Arial"/>
                <w:lang w:val="en-US"/>
              </w:rPr>
            </w:pPr>
            <w:r>
              <w:rPr>
                <w:rFonts w:eastAsia="DengXian" w:cs="Arial"/>
              </w:rPr>
              <w:t>Option-B</w:t>
            </w:r>
          </w:p>
        </w:tc>
        <w:tc>
          <w:tcPr>
            <w:tcW w:w="6045" w:type="dxa"/>
          </w:tcPr>
          <w:p w14:paraId="60EF03ED" w14:textId="6B63DDD7" w:rsidR="00C022AB" w:rsidRDefault="00C022AB" w:rsidP="00C022AB">
            <w:pPr>
              <w:spacing w:after="0"/>
              <w:rPr>
                <w:rFonts w:eastAsia="DengXian" w:cs="Arial"/>
              </w:rPr>
            </w:pPr>
            <w:r>
              <w:rPr>
                <w:rFonts w:eastAsia="DengXian"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DengXian" w:cs="Arial"/>
              </w:rPr>
            </w:pPr>
            <w:r>
              <w:rPr>
                <w:rFonts w:eastAsia="DengXian" w:cs="Arial"/>
              </w:rPr>
              <w:t>Option B</w:t>
            </w:r>
          </w:p>
        </w:tc>
        <w:tc>
          <w:tcPr>
            <w:tcW w:w="6045" w:type="dxa"/>
          </w:tcPr>
          <w:p w14:paraId="641A86CB" w14:textId="3A29A501" w:rsidR="00D132B4" w:rsidRDefault="00D132B4" w:rsidP="00C022AB">
            <w:pPr>
              <w:spacing w:after="0"/>
              <w:rPr>
                <w:rFonts w:eastAsia="DengXian" w:cs="Arial"/>
              </w:rPr>
            </w:pPr>
            <w:r>
              <w:rPr>
                <w:rStyle w:val="normaltextrun"/>
                <w:rFonts w:cs="Arial"/>
                <w:color w:val="986F0B"/>
                <w:u w:val="single"/>
                <w:shd w:val="clear" w:color="auto" w:fill="E1F2FA"/>
              </w:rPr>
              <w:t>As also mentioned by Xiaomi, if we consider the WID objective of alignment between Uu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IDLE DRX on Uu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DengXian"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DengXian" w:cs="Arial"/>
              </w:rPr>
            </w:pPr>
            <w:r>
              <w:rPr>
                <w:rFonts w:eastAsia="DengXian"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DengXian"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r w:rsidR="0044592D" w14:paraId="74427D55" w14:textId="77777777" w:rsidTr="000F2B39">
        <w:trPr>
          <w:ins w:id="223" w:author="MediaTek (Guanyu)" w:date="2021-03-17T10:39:00Z"/>
        </w:trPr>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ins w:id="224" w:author="MediaTek (Guanyu)" w:date="2021-03-17T10:39:00Z"/>
                <w:rFonts w:eastAsia="PMingLiU" w:cs="Arial"/>
                <w:lang w:eastAsia="zh-TW"/>
              </w:rPr>
            </w:pPr>
            <w:ins w:id="225" w:author="MediaTek (Guanyu)" w:date="2021-03-17T10:39: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ins w:id="226" w:author="MediaTek (Guanyu)" w:date="2021-03-17T10:39:00Z"/>
                <w:rFonts w:eastAsia="PMingLiU" w:cs="Arial"/>
                <w:lang w:eastAsia="zh-TW"/>
              </w:rPr>
            </w:pPr>
            <w:ins w:id="227" w:author="MediaTek (Guanyu)" w:date="2021-03-17T10:40: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ins w:id="228" w:author="MediaTek (Guanyu)" w:date="2021-03-17T10:39:00Z"/>
                <w:rFonts w:eastAsia="PMingLiU" w:cs="Arial"/>
                <w:color w:val="986F0B"/>
                <w:u w:val="single"/>
                <w:shd w:val="clear" w:color="auto" w:fill="E1F2FA"/>
                <w:lang w:eastAsia="zh-TW"/>
              </w:rPr>
            </w:pPr>
          </w:p>
        </w:tc>
      </w:tr>
      <w:tr w:rsidR="00AA5596" w14:paraId="301F738F" w14:textId="77777777" w:rsidTr="000F2B39">
        <w:trPr>
          <w:ins w:id="229" w:author="Kyeongin Jeong/Communication Standards /SRA/Staff Engineer/삼성전자" w:date="2021-03-16T23:52:00Z"/>
        </w:trPr>
        <w:tc>
          <w:tcPr>
            <w:tcW w:w="1809" w:type="dxa"/>
            <w:tcBorders>
              <w:top w:val="single" w:sz="4" w:space="0" w:color="auto"/>
              <w:left w:val="single" w:sz="4" w:space="0" w:color="auto"/>
              <w:bottom w:val="single" w:sz="4" w:space="0" w:color="auto"/>
              <w:right w:val="single" w:sz="4" w:space="0" w:color="auto"/>
            </w:tcBorders>
          </w:tcPr>
          <w:p w14:paraId="2F403AD6" w14:textId="5F2E0595" w:rsidR="00AA5596" w:rsidRDefault="00AA5596" w:rsidP="00AA5596">
            <w:pPr>
              <w:spacing w:after="0"/>
              <w:jc w:val="center"/>
              <w:rPr>
                <w:ins w:id="230" w:author="Kyeongin Jeong/Communication Standards /SRA/Staff Engineer/삼성전자" w:date="2021-03-16T23:52:00Z"/>
                <w:rFonts w:eastAsia="PMingLiU" w:cs="Arial"/>
                <w:lang w:eastAsia="zh-TW"/>
              </w:rPr>
            </w:pPr>
            <w:ins w:id="231" w:author="Kyeongin Jeong/Communication Standards /SRA/Staff Engineer/삼성전자" w:date="2021-03-16T23:52: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4E1DEBF9" w14:textId="03991467" w:rsidR="00AA5596" w:rsidRDefault="00AA5596" w:rsidP="00AA5596">
            <w:pPr>
              <w:spacing w:after="0"/>
              <w:rPr>
                <w:ins w:id="232" w:author="Kyeongin Jeong/Communication Standards /SRA/Staff Engineer/삼성전자" w:date="2021-03-16T23:52:00Z"/>
                <w:rFonts w:eastAsia="PMingLiU" w:cs="Arial"/>
                <w:lang w:eastAsia="zh-TW"/>
              </w:rPr>
            </w:pPr>
            <w:ins w:id="233" w:author="Kyeongin Jeong/Communication Standards /SRA/Staff Engineer/삼성전자" w:date="2021-03-16T23:52: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6CF28D31" w14:textId="22B05CC8" w:rsidR="00AA5596" w:rsidRDefault="00AA5596" w:rsidP="00AA5596">
            <w:pPr>
              <w:spacing w:after="0"/>
              <w:rPr>
                <w:ins w:id="234" w:author="Kyeongin Jeong/Communication Standards /SRA/Staff Engineer/삼성전자" w:date="2021-03-16T23:52:00Z"/>
                <w:rFonts w:eastAsia="PMingLiU" w:cs="Arial"/>
                <w:color w:val="986F0B"/>
                <w:u w:val="single"/>
                <w:shd w:val="clear" w:color="auto" w:fill="E1F2FA"/>
                <w:lang w:eastAsia="zh-TW"/>
              </w:rPr>
            </w:pPr>
            <w:ins w:id="235" w:author="Kyeongin Jeong/Communication Standards /SRA/Staff Engineer/삼성전자" w:date="2021-03-16T23:52:00Z">
              <w:r>
                <w:rPr>
                  <w:rFonts w:eastAsia="PMingLiU" w:cs="Arial"/>
                  <w:color w:val="986F0B"/>
                  <w:u w:val="single"/>
                  <w:shd w:val="clear" w:color="auto" w:fill="E1F2FA"/>
                  <w:lang w:eastAsia="zh-TW"/>
                </w:rPr>
                <w:t xml:space="preserve">Similar to our comments in Q3. </w:t>
              </w:r>
            </w:ins>
          </w:p>
        </w:tc>
      </w:tr>
    </w:tbl>
    <w:p w14:paraId="55F91308" w14:textId="55CF6D27" w:rsidR="00734C18" w:rsidRDefault="00734C18">
      <w:pPr>
        <w:rPr>
          <w:ins w:id="236" w:author="OPPO (Qianxi)" w:date="2021-03-16T09:07:00Z"/>
        </w:rPr>
      </w:pPr>
    </w:p>
    <w:p w14:paraId="10064178" w14:textId="77777777" w:rsidR="00C2355F" w:rsidRDefault="00C2355F" w:rsidP="00C2355F">
      <w:pPr>
        <w:spacing w:beforeLines="50" w:before="120"/>
        <w:rPr>
          <w:ins w:id="237" w:author="OPPO (Qianxi)" w:date="2021-03-16T09:07:00Z"/>
          <w:rFonts w:ascii="Times New Roman" w:hAnsi="Times New Roman"/>
        </w:rPr>
      </w:pPr>
      <w:ins w:id="238" w:author="OPPO (Qianxi)" w:date="2021-03-16T09:07: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ins>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239"/>
      <w:r>
        <w:rPr>
          <w:b/>
        </w:rPr>
        <w:t xml:space="preserve">Decided by UE </w:t>
      </w:r>
      <w:commentRangeEnd w:id="239"/>
      <w:r>
        <w:rPr>
          <w:rStyle w:val="CommentReference"/>
        </w:rPr>
        <w:commentReference w:id="239"/>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240"/>
      <w:r>
        <w:rPr>
          <w:b/>
        </w:rPr>
        <w:t xml:space="preserve">Decided by UE implementation </w:t>
      </w:r>
      <w:commentRangeEnd w:id="240"/>
      <w:r>
        <w:rPr>
          <w:rStyle w:val="CommentReference"/>
        </w:rPr>
        <w:commentReference w:id="240"/>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DengXian" w:cs="Arial"/>
              </w:rPr>
            </w:pPr>
            <w:r>
              <w:rPr>
                <w:rFonts w:eastAsia="DengXian" w:cs="Arial" w:hint="eastAsia"/>
              </w:rPr>
              <w:t>Option-C with comment</w:t>
            </w:r>
          </w:p>
        </w:tc>
        <w:tc>
          <w:tcPr>
            <w:tcW w:w="6045" w:type="dxa"/>
          </w:tcPr>
          <w:p w14:paraId="55F91319" w14:textId="77777777" w:rsidR="00734C18" w:rsidRDefault="00C63172">
            <w:pPr>
              <w:spacing w:after="0"/>
              <w:rPr>
                <w:rFonts w:eastAsia="DengXian" w:cs="Arial"/>
              </w:rPr>
            </w:pPr>
            <w:r>
              <w:rPr>
                <w:rFonts w:eastAsia="DengXian" w:cs="Arial"/>
              </w:rPr>
              <w:t xml:space="preserve">For RRC_CONNECTED UE, the sidelink DRX configuration from UE2 to UE1 can be decided by UE2’s serving gNB. But how to </w:t>
            </w:r>
            <w:r>
              <w:rPr>
                <w:rFonts w:eastAsia="DengXian" w:cs="Arial" w:hint="eastAsia"/>
              </w:rPr>
              <w:t xml:space="preserve">derive </w:t>
            </w:r>
            <w:r>
              <w:rPr>
                <w:rFonts w:eastAsia="DengXian" w:cs="Arial"/>
              </w:rPr>
              <w:t>the assistant information sent from UE2 to UE1</w:t>
            </w:r>
            <w:r>
              <w:rPr>
                <w:rFonts w:eastAsia="DengXian" w:cs="Arial" w:hint="eastAsia"/>
              </w:rPr>
              <w:t xml:space="preserve"> </w:t>
            </w:r>
            <w:r>
              <w:rPr>
                <w:rFonts w:eastAsia="DengXian" w:cs="Arial"/>
              </w:rPr>
              <w:t>should be UE2 implementation, e.g., taking into account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DengXian" w:cs="Arial"/>
              </w:rPr>
            </w:pPr>
            <w:r>
              <w:rPr>
                <w:rFonts w:eastAsia="DengXian" w:cs="Arial"/>
              </w:rPr>
              <w:t>Option-A, or Option-C</w:t>
            </w:r>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DengXian" w:cs="Arial"/>
              </w:rPr>
            </w:pPr>
            <w:r>
              <w:rPr>
                <w:rFonts w:eastAsia="DengXian" w:cs="Arial" w:hint="eastAsia"/>
              </w:rPr>
              <w:t>O</w:t>
            </w:r>
            <w:r>
              <w:rPr>
                <w:rFonts w:eastAsia="DengXian" w:cs="Arial"/>
              </w:rPr>
              <w:t>ption-A or Option-C</w:t>
            </w:r>
          </w:p>
        </w:tc>
        <w:tc>
          <w:tcPr>
            <w:tcW w:w="6045" w:type="dxa"/>
          </w:tcPr>
          <w:p w14:paraId="55F91321" w14:textId="77777777" w:rsidR="00734C18" w:rsidRDefault="00C63172">
            <w:pPr>
              <w:spacing w:after="0"/>
              <w:rPr>
                <w:rFonts w:eastAsia="DengXian" w:cs="Arial"/>
              </w:rPr>
            </w:pPr>
            <w:r>
              <w:rPr>
                <w:rFonts w:eastAsia="DengXian" w:cs="Arial" w:hint="eastAsia"/>
              </w:rPr>
              <w:t>O</w:t>
            </w:r>
            <w:r>
              <w:rPr>
                <w:rFonts w:eastAsia="DengXian" w:cs="Arial"/>
              </w:rPr>
              <w:t>ption A is based on similar logic as the above case of pre-configuration and SIB of PC5 unicast DRX configuration. i.e. the assistance information from UE-2 doesn’t need to consider this.</w:t>
            </w:r>
          </w:p>
          <w:p w14:paraId="55F91322" w14:textId="77777777" w:rsidR="00734C18" w:rsidRDefault="00C63172">
            <w:pPr>
              <w:spacing w:after="0"/>
              <w:rPr>
                <w:rFonts w:eastAsia="DengXian" w:cs="Arial"/>
              </w:rPr>
            </w:pPr>
            <w:r>
              <w:rPr>
                <w:rFonts w:eastAsia="DengXian" w:cs="Arial"/>
              </w:rPr>
              <w:t>Option-C is useful, e.g. to align between Uu DRX and SL DRX, at least the dedicated RRC including the Uu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lastRenderedPageBreak/>
              <w:t>Xiaomi</w:t>
            </w:r>
          </w:p>
        </w:tc>
        <w:tc>
          <w:tcPr>
            <w:tcW w:w="1985" w:type="dxa"/>
          </w:tcPr>
          <w:p w14:paraId="55F91325" w14:textId="77777777" w:rsidR="00734C18" w:rsidRDefault="00C63172">
            <w:pPr>
              <w:spacing w:after="0"/>
              <w:rPr>
                <w:rFonts w:eastAsia="DengXian" w:cs="Arial"/>
              </w:rPr>
            </w:pPr>
            <w:r>
              <w:rPr>
                <w:rFonts w:eastAsia="DengXian" w:cs="Arial" w:hint="eastAsia"/>
              </w:rPr>
              <w:t>Option C</w:t>
            </w:r>
          </w:p>
        </w:tc>
        <w:tc>
          <w:tcPr>
            <w:tcW w:w="6045" w:type="dxa"/>
          </w:tcPr>
          <w:p w14:paraId="55F91326"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327"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t>Ericsson (Min)</w:t>
            </w:r>
          </w:p>
        </w:tc>
        <w:tc>
          <w:tcPr>
            <w:tcW w:w="1985" w:type="dxa"/>
          </w:tcPr>
          <w:p w14:paraId="55F9132A" w14:textId="77777777" w:rsidR="00734C18" w:rsidRDefault="00C63172">
            <w:pPr>
              <w:spacing w:after="0"/>
              <w:rPr>
                <w:rFonts w:eastAsia="DengXian" w:cs="Arial"/>
              </w:rPr>
            </w:pPr>
            <w:r>
              <w:rPr>
                <w:rFonts w:eastAsia="DengXian" w:cs="Arial"/>
              </w:rPr>
              <w:t>Option B and Option C</w:t>
            </w:r>
          </w:p>
        </w:tc>
        <w:tc>
          <w:tcPr>
            <w:tcW w:w="6045" w:type="dxa"/>
          </w:tcPr>
          <w:p w14:paraId="55F9132B" w14:textId="77777777" w:rsidR="00734C18" w:rsidRDefault="00C63172">
            <w:pPr>
              <w:spacing w:after="0"/>
              <w:rPr>
                <w:rFonts w:eastAsia="DengXian" w:cs="Arial"/>
              </w:rPr>
            </w:pPr>
            <w:r>
              <w:rPr>
                <w:rFonts w:eastAsia="DengXian" w:cs="Arial"/>
              </w:rPr>
              <w:t xml:space="preserve">With dedicated RRC, the gNB can signal UE specific configuration/information to the UE. With the SIB, the gNB can signal configurations/information common to all UEs, e.g., information regarding resource pools. </w:t>
            </w:r>
          </w:p>
          <w:p w14:paraId="55F9132C" w14:textId="77777777" w:rsidR="00734C18" w:rsidRDefault="00734C18">
            <w:pPr>
              <w:spacing w:after="0"/>
              <w:rPr>
                <w:rFonts w:eastAsia="DengXian"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30" w14:textId="77777777" w:rsidR="00734C18" w:rsidRDefault="00C63172">
            <w:pPr>
              <w:spacing w:after="0"/>
              <w:rPr>
                <w:rFonts w:eastAsia="DengXian" w:cs="Arial"/>
              </w:rPr>
            </w:pPr>
            <w:r>
              <w:rPr>
                <w:rFonts w:eastAsia="DengXian"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334" w14:textId="77777777" w:rsidR="00734C18" w:rsidRDefault="00C63172">
            <w:pPr>
              <w:spacing w:after="0"/>
              <w:rPr>
                <w:rFonts w:eastAsia="DengXian" w:cs="Arial"/>
              </w:rPr>
            </w:pPr>
            <w:r>
              <w:rPr>
                <w:rFonts w:eastAsia="DengXian" w:cs="Arial" w:hint="eastAsia"/>
                <w:lang w:val="en-US"/>
              </w:rPr>
              <w:t>We think it is a basic principle that the RRC connceted UE shall be in the control of the serving gNB.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DengXian" w:cs="Arial"/>
                <w:lang w:val="en-US"/>
              </w:rPr>
            </w:pPr>
            <w:r>
              <w:rPr>
                <w:rFonts w:eastAsia="DengXian" w:cs="Arial"/>
              </w:rPr>
              <w:t>Option-B or Option-C</w:t>
            </w:r>
          </w:p>
        </w:tc>
        <w:tc>
          <w:tcPr>
            <w:tcW w:w="6045" w:type="dxa"/>
          </w:tcPr>
          <w:p w14:paraId="024AA842" w14:textId="6E4E6BDA" w:rsidR="005A1B33" w:rsidRDefault="005A1B33" w:rsidP="005A1B33">
            <w:pPr>
              <w:spacing w:after="0"/>
              <w:rPr>
                <w:rFonts w:eastAsia="DengXian" w:cs="Arial"/>
                <w:lang w:val="en-US"/>
              </w:rPr>
            </w:pPr>
            <w:r>
              <w:rPr>
                <w:rFonts w:eastAsia="DengXian"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t>Intel</w:t>
            </w:r>
          </w:p>
        </w:tc>
        <w:tc>
          <w:tcPr>
            <w:tcW w:w="1985" w:type="dxa"/>
          </w:tcPr>
          <w:p w14:paraId="015801A7" w14:textId="6A237F77" w:rsidR="002734C6" w:rsidRDefault="002734C6" w:rsidP="005A1B33">
            <w:pPr>
              <w:spacing w:after="0"/>
              <w:rPr>
                <w:rFonts w:eastAsia="DengXian" w:cs="Arial"/>
              </w:rPr>
            </w:pPr>
            <w:r>
              <w:rPr>
                <w:rFonts w:eastAsia="DengXian" w:cs="Arial"/>
              </w:rPr>
              <w:t>Option C</w:t>
            </w:r>
          </w:p>
        </w:tc>
        <w:tc>
          <w:tcPr>
            <w:tcW w:w="6045" w:type="dxa"/>
          </w:tcPr>
          <w:p w14:paraId="284426BB" w14:textId="03752717" w:rsidR="002734C6" w:rsidRDefault="002734C6" w:rsidP="005A1B33">
            <w:pPr>
              <w:spacing w:after="0"/>
              <w:rPr>
                <w:rFonts w:eastAsia="DengXian"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DengXian" w:cs="Arial"/>
              </w:rPr>
            </w:pPr>
            <w:r>
              <w:rPr>
                <w:rFonts w:eastAsia="DengXian" w:cs="Arial" w:hint="eastAsia"/>
              </w:rPr>
              <w:t>O</w:t>
            </w:r>
            <w:r>
              <w:rPr>
                <w:rFonts w:eastAsia="DengXian"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Dedicate RRC signalling may contain Uu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DengXian" w:cs="Arial"/>
              </w:rPr>
            </w:pPr>
            <w:r>
              <w:rPr>
                <w:rFonts w:eastAsia="DengXian"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DengXian" w:cs="Arial"/>
              </w:rPr>
            </w:pPr>
            <w:r>
              <w:rPr>
                <w:rFonts w:eastAsia="DengXian"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DengXian"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DengXian" w:cs="Arial"/>
                <w:lang w:val="en-US"/>
              </w:rPr>
            </w:pPr>
            <w:r>
              <w:rPr>
                <w:rFonts w:eastAsia="DengXian" w:cs="Arial"/>
                <w:lang w:val="en-US"/>
              </w:rPr>
              <w:t xml:space="preserve">Option </w:t>
            </w:r>
            <w:r w:rsidR="00D75F9B">
              <w:rPr>
                <w:rFonts w:eastAsia="DengXian" w:cs="Arial"/>
                <w:lang w:val="en-US"/>
              </w:rPr>
              <w:t>C</w:t>
            </w:r>
            <w:r w:rsidR="00AA3682">
              <w:rPr>
                <w:rFonts w:eastAsia="DengXian" w:cs="Arial"/>
                <w:lang w:val="en-US"/>
              </w:rPr>
              <w:t xml:space="preserve"> </w:t>
            </w:r>
            <w:r w:rsidR="005F1C76">
              <w:rPr>
                <w:rFonts w:eastAsia="DengXian" w:cs="Arial"/>
                <w:lang w:val="en-US"/>
              </w:rPr>
              <w:t xml:space="preserve">and </w:t>
            </w:r>
            <w:r w:rsidR="00AA3682">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DengXian"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DengXian"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DengXian" w:cs="Arial"/>
                <w:lang w:val="en-US"/>
              </w:rPr>
            </w:pPr>
            <w:r>
              <w:rPr>
                <w:rFonts w:eastAsia="DengXian" w:cs="Arial"/>
                <w:lang w:val="en-US"/>
              </w:rPr>
              <w:t xml:space="preserve">In principle option A is sufficient for the same reasons as </w:t>
            </w:r>
            <w:r w:rsidR="00650242">
              <w:rPr>
                <w:rFonts w:eastAsia="DengXian" w:cs="Arial"/>
                <w:lang w:val="en-US"/>
              </w:rPr>
              <w:t>mentioned in previous question.  However, to consider alignment of Uu and SL DRX, option C may be needed.</w:t>
            </w:r>
          </w:p>
        </w:tc>
      </w:tr>
      <w:tr w:rsidR="0044592D" w14:paraId="50B6806E" w14:textId="77777777" w:rsidTr="00931CD8">
        <w:trPr>
          <w:ins w:id="241" w:author="MediaTek (Guanyu)" w:date="2021-03-17T10:40:00Z"/>
        </w:trPr>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ins w:id="242" w:author="MediaTek (Guanyu)" w:date="2021-03-17T10:40:00Z"/>
                <w:rFonts w:eastAsia="PMingLiU" w:cs="Arial"/>
                <w:lang w:eastAsia="zh-TW"/>
              </w:rPr>
            </w:pPr>
            <w:ins w:id="243" w:author="MediaTek (Guanyu)" w:date="2021-03-17T10:41: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ins w:id="244" w:author="MediaTek (Guanyu)" w:date="2021-03-17T10:40:00Z"/>
                <w:rFonts w:eastAsia="PMingLiU" w:cs="Arial"/>
                <w:lang w:eastAsia="zh-TW"/>
              </w:rPr>
            </w:pPr>
            <w:ins w:id="245" w:author="MediaTek (Guanyu)" w:date="2021-03-17T10:41:00Z">
              <w:r>
                <w:rPr>
                  <w:rFonts w:eastAsia="PMingLiU" w:cs="Arial"/>
                  <w:lang w:eastAsia="zh-TW"/>
                </w:rPr>
                <w:t>Option A or C</w:t>
              </w:r>
            </w:ins>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ins w:id="246" w:author="MediaTek (Guanyu)" w:date="2021-03-17T10:40:00Z"/>
                <w:rFonts w:eastAsia="DengXian" w:cs="Arial"/>
                <w:lang w:val="en-US"/>
              </w:rPr>
            </w:pPr>
          </w:p>
        </w:tc>
      </w:tr>
      <w:tr w:rsidR="00AA5596" w14:paraId="424BDCCA" w14:textId="77777777" w:rsidTr="00931CD8">
        <w:trPr>
          <w:ins w:id="247" w:author="Kyeongin Jeong/Communication Standards /SRA/Staff Engineer/삼성전자" w:date="2021-03-16T23:52:00Z"/>
        </w:trPr>
        <w:tc>
          <w:tcPr>
            <w:tcW w:w="1809" w:type="dxa"/>
            <w:tcBorders>
              <w:top w:val="single" w:sz="4" w:space="0" w:color="auto"/>
              <w:left w:val="single" w:sz="4" w:space="0" w:color="auto"/>
              <w:bottom w:val="single" w:sz="4" w:space="0" w:color="auto"/>
              <w:right w:val="single" w:sz="4" w:space="0" w:color="auto"/>
            </w:tcBorders>
          </w:tcPr>
          <w:p w14:paraId="5A8DEB06" w14:textId="5FC52689" w:rsidR="00AA5596" w:rsidRDefault="00AA5596" w:rsidP="00AA5596">
            <w:pPr>
              <w:spacing w:after="0"/>
              <w:jc w:val="center"/>
              <w:rPr>
                <w:ins w:id="248" w:author="Kyeongin Jeong/Communication Standards /SRA/Staff Engineer/삼성전자" w:date="2021-03-16T23:52:00Z"/>
                <w:rFonts w:eastAsia="PMingLiU" w:cs="Arial"/>
                <w:lang w:eastAsia="zh-TW"/>
              </w:rPr>
            </w:pPr>
            <w:ins w:id="249" w:author="Kyeongin Jeong/Communication Standards /SRA/Staff Engineer/삼성전자" w:date="2021-03-16T23:52: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117E367A" w14:textId="296437DA" w:rsidR="00AA5596" w:rsidRDefault="00AA5596" w:rsidP="00AA5596">
            <w:pPr>
              <w:spacing w:after="0"/>
              <w:rPr>
                <w:ins w:id="250" w:author="Kyeongin Jeong/Communication Standards /SRA/Staff Engineer/삼성전자" w:date="2021-03-16T23:52:00Z"/>
                <w:rFonts w:eastAsia="PMingLiU" w:cs="Arial"/>
                <w:lang w:eastAsia="zh-TW"/>
              </w:rPr>
            </w:pPr>
            <w:ins w:id="251" w:author="Kyeongin Jeong/Communication Standards /SRA/Staff Engineer/삼성전자" w:date="2021-03-16T23:52: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31FC9779" w14:textId="04BF771F" w:rsidR="00AA5596" w:rsidRDefault="00AA5596" w:rsidP="00AA5596">
            <w:pPr>
              <w:spacing w:after="0"/>
              <w:rPr>
                <w:ins w:id="252" w:author="Kyeongin Jeong/Communication Standards /SRA/Staff Engineer/삼성전자" w:date="2021-03-16T23:52:00Z"/>
                <w:rFonts w:eastAsia="DengXian" w:cs="Arial"/>
                <w:lang w:val="en-US"/>
              </w:rPr>
            </w:pPr>
            <w:ins w:id="253" w:author="Kyeongin Jeong/Communication Standards /SRA/Staff Engineer/삼성전자" w:date="2021-03-16T23:52:00Z">
              <w:r>
                <w:rPr>
                  <w:rFonts w:eastAsia="PMingLiU" w:cs="Arial"/>
                  <w:color w:val="986F0B"/>
                  <w:u w:val="single"/>
                  <w:shd w:val="clear" w:color="auto" w:fill="E1F2FA"/>
                  <w:lang w:eastAsia="zh-TW"/>
                </w:rPr>
                <w:t xml:space="preserve">Similar to our comments in Q3. </w:t>
              </w:r>
            </w:ins>
          </w:p>
        </w:tc>
      </w:tr>
    </w:tbl>
    <w:p w14:paraId="55F91336" w14:textId="33D8EE70" w:rsidR="00734C18" w:rsidRDefault="00734C18">
      <w:pPr>
        <w:rPr>
          <w:ins w:id="254" w:author="OPPO (Qianxi)" w:date="2021-03-16T09:08:00Z"/>
        </w:rPr>
      </w:pPr>
    </w:p>
    <w:p w14:paraId="48DA51A6" w14:textId="77777777" w:rsidR="00C2355F" w:rsidRDefault="00C2355F" w:rsidP="00C2355F">
      <w:pPr>
        <w:spacing w:beforeLines="50" w:before="120"/>
        <w:rPr>
          <w:ins w:id="255" w:author="OPPO (Qianxi)" w:date="2021-03-16T09:08:00Z"/>
          <w:rFonts w:ascii="Times New Roman" w:hAnsi="Times New Roman"/>
        </w:rPr>
      </w:pPr>
      <w:ins w:id="256" w:author="OPPO (Qianxi)" w:date="2021-03-16T09:08: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ins>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DengXian" w:cs="Arial"/>
              </w:rPr>
            </w:pPr>
            <w:r>
              <w:rPr>
                <w:rFonts w:eastAsia="DengXian" w:cs="Arial" w:hint="eastAsia"/>
              </w:rPr>
              <w:t>Yes</w:t>
            </w:r>
          </w:p>
        </w:tc>
        <w:tc>
          <w:tcPr>
            <w:tcW w:w="6045" w:type="dxa"/>
          </w:tcPr>
          <w:p w14:paraId="55F91342" w14:textId="77777777" w:rsidR="00734C18" w:rsidRDefault="00C63172">
            <w:pPr>
              <w:spacing w:after="0"/>
              <w:rPr>
                <w:rFonts w:eastAsia="DengXian" w:cs="Arial"/>
              </w:rPr>
            </w:pPr>
            <w:r>
              <w:rPr>
                <w:rFonts w:eastAsia="DengXian" w:cs="Arial"/>
              </w:rPr>
              <w:t>Because the network decides the sidelink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DengXian" w:cs="Arial"/>
              </w:rPr>
            </w:pPr>
            <w:r>
              <w:rPr>
                <w:rFonts w:eastAsia="DengXian" w:cs="Arial"/>
              </w:rPr>
              <w:t>Yes</w:t>
            </w:r>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349" w14:textId="77777777" w:rsidR="00734C18" w:rsidRDefault="00C63172">
            <w:pPr>
              <w:spacing w:after="0"/>
              <w:rPr>
                <w:rFonts w:eastAsia="DengXian" w:cs="Arial"/>
              </w:rPr>
            </w:pPr>
            <w:r>
              <w:rPr>
                <w:rFonts w:eastAsia="DengXian" w:cs="Arial"/>
              </w:rPr>
              <w:t>Not always</w:t>
            </w:r>
          </w:p>
        </w:tc>
        <w:tc>
          <w:tcPr>
            <w:tcW w:w="6045" w:type="dxa"/>
          </w:tcPr>
          <w:p w14:paraId="55F9134A" w14:textId="77777777" w:rsidR="00734C18" w:rsidRDefault="00C63172">
            <w:pPr>
              <w:spacing w:after="0"/>
              <w:rPr>
                <w:rFonts w:eastAsia="DengXian" w:cs="Arial"/>
              </w:rPr>
            </w:pPr>
            <w:r>
              <w:rPr>
                <w:rFonts w:eastAsia="DengXian" w:cs="Arial" w:hint="eastAsia"/>
              </w:rPr>
              <w:t>U</w:t>
            </w:r>
            <w:r>
              <w:rPr>
                <w:rFonts w:eastAsia="DengXian" w:cs="Arial"/>
              </w:rPr>
              <w:t>E-1 is TX UE. We support that most of PC5 DRX parameters come from its serving cell via dedicated RRC signaling. So when TX UE receives assistance information from RX, there is no need for TX UE to report.</w:t>
            </w:r>
          </w:p>
          <w:p w14:paraId="55F9134B" w14:textId="77777777" w:rsidR="00734C18" w:rsidRDefault="00C63172">
            <w:pPr>
              <w:spacing w:after="0"/>
              <w:rPr>
                <w:rFonts w:eastAsia="DengXian" w:cs="Arial"/>
              </w:rPr>
            </w:pPr>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DengXian" w:cs="Arial"/>
              </w:rPr>
            </w:pPr>
            <w:r>
              <w:rPr>
                <w:rFonts w:eastAsia="DengXian" w:cs="Arial" w:hint="eastAsia"/>
              </w:rPr>
              <w:t>Yes</w:t>
            </w:r>
          </w:p>
        </w:tc>
        <w:tc>
          <w:tcPr>
            <w:tcW w:w="6045" w:type="dxa"/>
          </w:tcPr>
          <w:p w14:paraId="55F9134F" w14:textId="77777777" w:rsidR="00734C18" w:rsidRDefault="00C63172">
            <w:pPr>
              <w:spacing w:after="0"/>
              <w:rPr>
                <w:rFonts w:eastAsia="DengXian" w:cs="Arial"/>
              </w:rPr>
            </w:pPr>
            <w:r>
              <w:rPr>
                <w:rFonts w:eastAsia="DengXian" w:cs="Arial"/>
              </w:rPr>
              <w:t>Connected Tx UE receives the DRX configuration from gNB.</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DengXian" w:cs="Arial"/>
              </w:rPr>
            </w:pPr>
            <w:r>
              <w:rPr>
                <w:rFonts w:eastAsia="DengXian" w:cs="Arial"/>
              </w:rPr>
              <w:t>Yes</w:t>
            </w:r>
          </w:p>
        </w:tc>
        <w:tc>
          <w:tcPr>
            <w:tcW w:w="6045" w:type="dxa"/>
          </w:tcPr>
          <w:p w14:paraId="55F91353" w14:textId="77777777" w:rsidR="00734C18" w:rsidRDefault="00C63172">
            <w:pPr>
              <w:spacing w:after="0"/>
              <w:rPr>
                <w:rFonts w:eastAsia="DengXian" w:cs="Arial"/>
              </w:rPr>
            </w:pPr>
            <w:r>
              <w:rPr>
                <w:rFonts w:eastAsia="DengXian" w:cs="Arial"/>
              </w:rPr>
              <w:t>For UE in RRC connected, the gNB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DengXian" w:cs="Arial"/>
              </w:rPr>
            </w:pPr>
            <w:r>
              <w:rPr>
                <w:rFonts w:eastAsia="DengXian" w:cs="Arial"/>
              </w:rPr>
              <w:t>Yes</w:t>
            </w:r>
          </w:p>
        </w:tc>
        <w:tc>
          <w:tcPr>
            <w:tcW w:w="6045" w:type="dxa"/>
          </w:tcPr>
          <w:p w14:paraId="55F91357" w14:textId="77777777" w:rsidR="00734C18" w:rsidRDefault="00C63172">
            <w:pPr>
              <w:spacing w:after="0"/>
              <w:rPr>
                <w:rFonts w:eastAsia="DengXian" w:cs="Arial"/>
              </w:rPr>
            </w:pPr>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t>ZTE</w:t>
            </w:r>
          </w:p>
        </w:tc>
        <w:tc>
          <w:tcPr>
            <w:tcW w:w="1985" w:type="dxa"/>
          </w:tcPr>
          <w:p w14:paraId="55F9135A"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5B" w14:textId="77777777" w:rsidR="00734C18" w:rsidRDefault="00C63172">
            <w:pPr>
              <w:spacing w:after="0"/>
              <w:rPr>
                <w:rFonts w:eastAsia="DengXian" w:cs="Arial"/>
              </w:rPr>
            </w:pPr>
            <w:r>
              <w:rPr>
                <w:rFonts w:eastAsia="DengXian" w:cs="Arial" w:hint="eastAsia"/>
                <w:lang w:val="en-US"/>
              </w:rPr>
              <w:t>The network shall consider the DRX configuration of the RX UE when allocating sidelink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DengXian" w:cs="Arial"/>
                <w:lang w:val="en-US"/>
              </w:rPr>
            </w:pPr>
            <w:r>
              <w:rPr>
                <w:rFonts w:eastAsia="DengXian" w:cs="Arial"/>
              </w:rPr>
              <w:t>Maybe</w:t>
            </w:r>
          </w:p>
        </w:tc>
        <w:tc>
          <w:tcPr>
            <w:tcW w:w="6045" w:type="dxa"/>
          </w:tcPr>
          <w:p w14:paraId="64F8885A" w14:textId="42F8A0BB" w:rsidR="00471792" w:rsidRDefault="00471792" w:rsidP="00471792">
            <w:pPr>
              <w:spacing w:after="0"/>
              <w:rPr>
                <w:rFonts w:eastAsia="DengXian" w:cs="Arial"/>
                <w:lang w:val="en-US"/>
              </w:rPr>
            </w:pPr>
            <w:r>
              <w:rPr>
                <w:rFonts w:eastAsia="DengXian" w:cs="Arial"/>
              </w:rPr>
              <w:t xml:space="preserve">Not essential in all cases that the gNB knows in detail about the decided DRX configuration. UE 1 and UE 2 may be connected to different gNBs and even different NWs, so than UE 2 may also need to report it to its gNB?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DengXian" w:cs="Arial"/>
              </w:rPr>
            </w:pPr>
            <w:r>
              <w:rPr>
                <w:rFonts w:eastAsia="DengXian" w:cs="Arial"/>
              </w:rPr>
              <w:t>Yes</w:t>
            </w:r>
          </w:p>
        </w:tc>
        <w:tc>
          <w:tcPr>
            <w:tcW w:w="6045" w:type="dxa"/>
          </w:tcPr>
          <w:p w14:paraId="1E370ECA" w14:textId="77777777" w:rsidR="000A4920" w:rsidRDefault="000A4920" w:rsidP="00471792">
            <w:pPr>
              <w:spacing w:after="0"/>
              <w:rPr>
                <w:rFonts w:eastAsia="DengXian"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DengXian" w:cs="Arial"/>
              </w:rPr>
            </w:pPr>
            <w:r>
              <w:rPr>
                <w:rFonts w:eastAsia="DengXian" w:cs="Arial"/>
              </w:rPr>
              <w:t>If Tx UE receive SL DRX configuration from Rx UE, Tx UE needs to report to gNB since in mode 1, gNB need to schedule the resource for transmission and gNB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DengXian"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DengXian" w:cs="Arial"/>
              </w:rPr>
            </w:pPr>
            <w:r>
              <w:rPr>
                <w:rFonts w:eastAsia="DengXian" w:cs="Arial"/>
                <w:lang w:val="en-US"/>
              </w:rPr>
              <w:t>UE1 should provide the SL DRX configuration to its serving cell. This is especially useful when UE1 uses resource allocation mode 1, as gNB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DengXian"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DengXian" w:cs="Arial"/>
                <w:lang w:val="en-US"/>
              </w:rPr>
            </w:pPr>
            <w:r>
              <w:rPr>
                <w:rFonts w:eastAsia="PMingLiU" w:cs="Arial" w:hint="eastAsia"/>
                <w:lang w:eastAsia="zh-TW"/>
              </w:rPr>
              <w:t>Reporting RX UE</w:t>
            </w:r>
            <w:r>
              <w:rPr>
                <w:rFonts w:eastAsia="PMingLiU" w:cs="Arial"/>
                <w:lang w:eastAsia="zh-TW"/>
              </w:rPr>
              <w:t>’s SL DRX configuration to gNB can help gNB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rPr>
          <w:ins w:id="257" w:author="MediaTek (Guanyu)" w:date="2021-03-17T10:42:00Z"/>
        </w:trPr>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ins w:id="258" w:author="MediaTek (Guanyu)" w:date="2021-03-17T10:42:00Z"/>
                <w:rFonts w:eastAsia="PMingLiU" w:cs="Arial"/>
                <w:lang w:eastAsia="zh-TW"/>
              </w:rPr>
            </w:pPr>
            <w:ins w:id="259" w:author="MediaTek (Guanyu)" w:date="2021-03-17T10:42: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ins w:id="260" w:author="MediaTek (Guanyu)" w:date="2021-03-17T10:42:00Z"/>
                <w:rFonts w:eastAsia="PMingLiU" w:cs="Arial"/>
                <w:lang w:eastAsia="zh-TW"/>
              </w:rPr>
            </w:pPr>
            <w:ins w:id="261" w:author="MediaTek (Guanyu)" w:date="2021-03-17T10:42: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pPr>
              <w:spacing w:after="0"/>
              <w:rPr>
                <w:ins w:id="262" w:author="MediaTek (Guanyu)" w:date="2021-03-17T10:42:00Z"/>
                <w:rFonts w:eastAsia="PMingLiU" w:cs="Arial"/>
                <w:lang w:eastAsia="zh-TW"/>
              </w:rPr>
            </w:pPr>
            <w:ins w:id="263" w:author="MediaTek (Guanyu)" w:date="2021-03-17T10:42:00Z">
              <w:r>
                <w:rPr>
                  <w:rFonts w:eastAsia="PMingLiU" w:cs="Arial"/>
                  <w:lang w:eastAsia="zh-TW"/>
                </w:rPr>
                <w:t xml:space="preserve">TX UE should report received </w:t>
              </w:r>
            </w:ins>
            <w:ins w:id="264" w:author="MediaTek (Guanyu)" w:date="2021-03-17T10:43:00Z">
              <w:r>
                <w:rPr>
                  <w:rFonts w:eastAsia="PMingLiU" w:cs="Arial"/>
                  <w:lang w:eastAsia="zh-TW"/>
                </w:rPr>
                <w:t>DRX configuration to it serving cell, so that gNB can know when provide SL grant for mode-1 scheduling</w:t>
              </w:r>
            </w:ins>
          </w:p>
        </w:tc>
      </w:tr>
    </w:tbl>
    <w:p w14:paraId="2985AB58" w14:textId="5ECCEC84" w:rsidR="00C2355F" w:rsidRDefault="00C2355F" w:rsidP="00C2355F">
      <w:pPr>
        <w:spacing w:beforeLines="50" w:before="120"/>
        <w:rPr>
          <w:ins w:id="265" w:author="OPPO (Qianxi)" w:date="2021-03-16T09:09:00Z"/>
          <w:rFonts w:ascii="Times New Roman" w:hAnsi="Times New Roman"/>
        </w:rPr>
      </w:pPr>
      <w:ins w:id="266" w:author="OPPO (Qianxi)" w:date="2021-03-16T09:09: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(14/16) support and can accept UE1 to report the assistance information in signalling-1 to network, and there are minority view (1/1</w:t>
        </w:r>
      </w:ins>
      <w:ins w:id="267" w:author="OPPO (Qianxi)" w:date="2021-03-16T09:12:00Z">
        <w:r>
          <w:rPr>
            <w:rFonts w:ascii="Times New Roman" w:hAnsi="Times New Roman"/>
          </w:rPr>
          <w:t>6</w:t>
        </w:r>
      </w:ins>
      <w:ins w:id="268" w:author="OPPO (Qianxi)" w:date="2021-03-16T09:09:00Z">
        <w:r>
          <w:rPr>
            <w:rFonts w:ascii="Times New Roman" w:hAnsi="Times New Roman"/>
          </w:rPr>
          <w:t>) that this reporting does not need to be always done, but can be in some exceptional cases.</w:t>
        </w:r>
      </w:ins>
    </w:p>
    <w:p w14:paraId="080B0DFD" w14:textId="77777777" w:rsidR="00C2355F" w:rsidRDefault="00C2355F" w:rsidP="00C2355F">
      <w:pPr>
        <w:spacing w:beforeLines="50" w:before="120"/>
        <w:rPr>
          <w:ins w:id="269" w:author="OPPO (Qianxi)" w:date="2021-03-16T09:09:00Z"/>
          <w:rFonts w:ascii="Times New Roman" w:hAnsi="Times New Roman"/>
        </w:rPr>
      </w:pPr>
      <w:ins w:id="270" w:author="OPPO (Qianxi)" w:date="2021-03-16T09:09:00Z">
        <w:r>
          <w:rPr>
            <w:rFonts w:ascii="Times New Roman" w:hAnsi="Times New Roman" w:hint="eastAsia"/>
          </w:rPr>
          <w:t>R</w:t>
        </w:r>
        <w:r>
          <w:rPr>
            <w:rFonts w:ascii="Times New Roman" w:hAnsi="Times New Roman"/>
          </w:rPr>
          <w:t>apporteur suggest to follow clear majority view here.</w:t>
        </w:r>
      </w:ins>
    </w:p>
    <w:p w14:paraId="2B244D2C"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271" w:author="OPPO (Qianxi)" w:date="2021-03-16T09:09:00Z"/>
        </w:rPr>
      </w:pPr>
      <w:bookmarkStart w:id="272" w:name="_Toc66698544"/>
      <w:bookmarkStart w:id="273" w:name="_Toc66778355"/>
      <w:ins w:id="274" w:author="OPPO (Qianxi)" w:date="2021-03-16T09:09: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RRC_CONNECTED state</w:t>
        </w:r>
        <w:r>
          <w:t xml:space="preserve">, </w:t>
        </w:r>
        <w:r w:rsidRPr="00EB6549">
          <w:t>UE-1 report</w:t>
        </w:r>
        <w:r>
          <w:t>s</w:t>
        </w:r>
        <w:r w:rsidRPr="00EB6549">
          <w:t xml:space="preserve"> the </w:t>
        </w:r>
        <w:r>
          <w:t>assistance information</w:t>
        </w:r>
        <w:r w:rsidRPr="00EB6549">
          <w:t xml:space="preserve"> received in signaling-1 to the serving network</w:t>
        </w:r>
        <w:r>
          <w:t>.</w:t>
        </w:r>
        <w:bookmarkEnd w:id="272"/>
        <w:bookmarkEnd w:id="273"/>
      </w:ins>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lastRenderedPageBreak/>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275"/>
      <w:r>
        <w:rPr>
          <w:b/>
        </w:rPr>
        <w:t xml:space="preserve">Decided by UE implementation </w:t>
      </w:r>
      <w:commentRangeEnd w:id="275"/>
      <w:r>
        <w:rPr>
          <w:rStyle w:val="CommentReference"/>
        </w:rPr>
        <w:commentReference w:id="275"/>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DengXian" w:cs="Arial"/>
              </w:rPr>
            </w:pPr>
            <w:r>
              <w:rPr>
                <w:rFonts w:eastAsia="DengXian" w:cs="Arial" w:hint="eastAsia"/>
              </w:rPr>
              <w:t>Option-A</w:t>
            </w:r>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DengXian" w:cs="Arial"/>
              </w:rPr>
            </w:pPr>
            <w:r>
              <w:rPr>
                <w:rFonts w:eastAsia="DengXian" w:cs="Arial"/>
              </w:rPr>
              <w:t>Option-A as WA is ok for us</w:t>
            </w:r>
          </w:p>
        </w:tc>
        <w:tc>
          <w:tcPr>
            <w:tcW w:w="6045" w:type="dxa"/>
          </w:tcPr>
          <w:p w14:paraId="55F91370"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DengXian" w:cs="Arial"/>
              </w:rPr>
            </w:pPr>
            <w:r>
              <w:rPr>
                <w:rFonts w:eastAsia="DengXian" w:cs="Arial" w:hint="eastAsia"/>
              </w:rPr>
              <w:t>O</w:t>
            </w:r>
            <w:r>
              <w:rPr>
                <w:rFonts w:eastAsia="DengXian" w:cs="Arial"/>
              </w:rPr>
              <w:t>ption-B</w:t>
            </w:r>
          </w:p>
        </w:tc>
        <w:tc>
          <w:tcPr>
            <w:tcW w:w="6045" w:type="dxa"/>
          </w:tcPr>
          <w:p w14:paraId="55F91374" w14:textId="77777777" w:rsidR="00734C18" w:rsidRDefault="00C63172">
            <w:pPr>
              <w:spacing w:after="0"/>
              <w:rPr>
                <w:rFonts w:eastAsia="DengXian" w:cs="Arial"/>
              </w:rPr>
            </w:pPr>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t>Xiaomi</w:t>
            </w:r>
          </w:p>
        </w:tc>
        <w:tc>
          <w:tcPr>
            <w:tcW w:w="1985" w:type="dxa"/>
          </w:tcPr>
          <w:p w14:paraId="55F91377" w14:textId="77777777" w:rsidR="00734C18" w:rsidRDefault="00C63172">
            <w:pPr>
              <w:spacing w:after="0"/>
              <w:rPr>
                <w:rFonts w:eastAsia="DengXian" w:cs="Arial"/>
              </w:rPr>
            </w:pPr>
            <w:r>
              <w:rPr>
                <w:rFonts w:eastAsia="DengXian" w:cs="Arial" w:hint="eastAsia"/>
              </w:rPr>
              <w:t>Option B</w:t>
            </w:r>
          </w:p>
        </w:tc>
        <w:tc>
          <w:tcPr>
            <w:tcW w:w="6045" w:type="dxa"/>
          </w:tcPr>
          <w:p w14:paraId="55F91378"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signlling-2 is DRX command.</w:t>
            </w:r>
          </w:p>
          <w:p w14:paraId="55F91379" w14:textId="77777777" w:rsidR="00734C18" w:rsidRDefault="00C63172">
            <w:pPr>
              <w:spacing w:after="0"/>
              <w:rPr>
                <w:rFonts w:eastAsia="DengXian" w:cs="Arial"/>
              </w:rPr>
            </w:pPr>
            <w:r>
              <w:rPr>
                <w:rFonts w:eastAsia="DengXian" w:cs="Arial"/>
              </w:rPr>
              <w:t>Tx UE A has to decide DRX configuration in the way that wake up time has to be aligned with the Tx resource, otherwise Rx UE can’t receive Tx UE’s signal. The Tx resource pool is included in SIB. Therefore, Tx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DengXian" w:cs="Arial"/>
              </w:rPr>
            </w:pPr>
            <w:r>
              <w:rPr>
                <w:rFonts w:eastAsia="DengXian" w:cs="Arial"/>
              </w:rPr>
              <w:t>Option B</w:t>
            </w:r>
          </w:p>
        </w:tc>
        <w:tc>
          <w:tcPr>
            <w:tcW w:w="6045" w:type="dxa"/>
          </w:tcPr>
          <w:p w14:paraId="55F9137D" w14:textId="77777777" w:rsidR="00734C18" w:rsidRDefault="00C63172">
            <w:pPr>
              <w:spacing w:after="0"/>
              <w:rPr>
                <w:rFonts w:eastAsia="DengXian" w:cs="Arial"/>
              </w:rPr>
            </w:pPr>
            <w:r>
              <w:rPr>
                <w:rFonts w:eastAsia="DengXian"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DengXian" w:cs="Arial"/>
              </w:rPr>
            </w:pPr>
            <w:r>
              <w:rPr>
                <w:rFonts w:eastAsia="DengXian" w:cs="Arial"/>
              </w:rPr>
              <w:t>See comments</w:t>
            </w:r>
          </w:p>
        </w:tc>
        <w:tc>
          <w:tcPr>
            <w:tcW w:w="6045" w:type="dxa"/>
          </w:tcPr>
          <w:p w14:paraId="55F91381"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DengXian" w:cs="Arial"/>
              </w:rPr>
            </w:pPr>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DengXian" w:cs="Arial"/>
                <w:lang w:val="en-US"/>
              </w:rPr>
            </w:pPr>
            <w:r>
              <w:rPr>
                <w:rFonts w:eastAsia="DengXian" w:cs="Arial" w:hint="eastAsia"/>
                <w:lang w:val="en-US"/>
              </w:rPr>
              <w:t>Option B</w:t>
            </w:r>
          </w:p>
        </w:tc>
        <w:tc>
          <w:tcPr>
            <w:tcW w:w="6045" w:type="dxa"/>
          </w:tcPr>
          <w:p w14:paraId="55F91386"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DengXian" w:cs="Arial"/>
                <w:lang w:val="en-US"/>
              </w:rPr>
            </w:pPr>
            <w:r>
              <w:rPr>
                <w:rFonts w:eastAsia="DengXian" w:cs="Arial"/>
              </w:rPr>
              <w:t>Option B</w:t>
            </w:r>
          </w:p>
        </w:tc>
        <w:tc>
          <w:tcPr>
            <w:tcW w:w="6045" w:type="dxa"/>
          </w:tcPr>
          <w:p w14:paraId="369847B1" w14:textId="34A0AE12" w:rsidR="00832A88" w:rsidRDefault="00832A88" w:rsidP="00832A88">
            <w:pPr>
              <w:spacing w:after="0"/>
              <w:rPr>
                <w:rFonts w:eastAsia="DengXian" w:cs="Arial"/>
                <w:lang w:val="en-US"/>
              </w:rPr>
            </w:pPr>
            <w:r>
              <w:rPr>
                <w:rFonts w:eastAsia="DengXian" w:cs="Arial"/>
              </w:rPr>
              <w:t xml:space="preserve">The DRX configuration always needs to apply to the sidelink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DengXian" w:cs="Arial"/>
              </w:rPr>
            </w:pPr>
            <w:r>
              <w:rPr>
                <w:rFonts w:eastAsia="DengXian" w:cs="Arial"/>
              </w:rPr>
              <w:t>Option B</w:t>
            </w:r>
          </w:p>
        </w:tc>
        <w:tc>
          <w:tcPr>
            <w:tcW w:w="6045" w:type="dxa"/>
          </w:tcPr>
          <w:p w14:paraId="4B7D775A" w14:textId="7CBD6429" w:rsidR="00823D33" w:rsidRDefault="00823D33" w:rsidP="00832A88">
            <w:pPr>
              <w:spacing w:after="0"/>
              <w:rPr>
                <w:rFonts w:eastAsia="DengXian"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DengXian" w:cs="Arial"/>
              </w:rPr>
            </w:pPr>
            <w:r>
              <w:rPr>
                <w:rFonts w:eastAsia="DengXian" w:cs="Arial" w:hint="eastAsia"/>
              </w:rPr>
              <w:t>O</w:t>
            </w:r>
            <w:r>
              <w:rPr>
                <w:rFonts w:eastAsia="DengXian"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DengXian" w:cs="Arial"/>
              </w:rPr>
            </w:pPr>
            <w:r>
              <w:rPr>
                <w:rFonts w:eastAsia="DengXian"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DengXian" w:cs="Arial"/>
                <w:lang w:val="en-US"/>
              </w:rPr>
            </w:pPr>
            <w:r>
              <w:rPr>
                <w:rFonts w:eastAsia="DengXian"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DengXian"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DengXian" w:cs="Arial"/>
              </w:rPr>
            </w:pPr>
            <w:r>
              <w:rPr>
                <w:rFonts w:eastAsia="DengXian" w:cs="Arial"/>
              </w:rPr>
              <w:t>Similar reason as in Q3b.</w:t>
            </w:r>
          </w:p>
          <w:p w14:paraId="09C8CECC" w14:textId="77777777" w:rsidR="00650242" w:rsidRDefault="00650242" w:rsidP="00DB4B76">
            <w:pPr>
              <w:spacing w:after="0"/>
              <w:rPr>
                <w:rFonts w:eastAsia="DengXian" w:cs="Arial"/>
              </w:rPr>
            </w:pPr>
          </w:p>
          <w:p w14:paraId="35EEF7D6" w14:textId="04FCD1BC" w:rsidR="00650242" w:rsidRDefault="00650242" w:rsidP="00DB4B76">
            <w:pPr>
              <w:spacing w:after="0"/>
              <w:rPr>
                <w:rFonts w:eastAsia="DengXian" w:cs="Arial"/>
              </w:rPr>
            </w:pPr>
            <w:r>
              <w:rPr>
                <w:rFonts w:eastAsia="DengXian" w:cs="Arial"/>
              </w:rPr>
              <w:t>We also agree with the wording suggestion from Ericsson.</w:t>
            </w:r>
          </w:p>
        </w:tc>
      </w:tr>
      <w:tr w:rsidR="00573B56" w14:paraId="5E8E312A" w14:textId="77777777" w:rsidTr="00B05C45">
        <w:trPr>
          <w:ins w:id="276" w:author="MediaTek (Guanyu)" w:date="2021-03-17T10:45:00Z"/>
        </w:trPr>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ins w:id="277" w:author="MediaTek (Guanyu)" w:date="2021-03-17T10:45:00Z"/>
                <w:rFonts w:eastAsia="PMingLiU" w:cs="Arial"/>
                <w:lang w:eastAsia="zh-TW"/>
              </w:rPr>
            </w:pPr>
            <w:ins w:id="278" w:author="MediaTek (Guanyu)" w:date="2021-03-17T10:45: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ins w:id="279" w:author="MediaTek (Guanyu)" w:date="2021-03-17T10:45:00Z"/>
                <w:rFonts w:eastAsia="PMingLiU" w:cs="Arial"/>
                <w:lang w:eastAsia="zh-TW"/>
              </w:rPr>
            </w:pPr>
            <w:ins w:id="280" w:author="MediaTek (Guanyu)" w:date="2021-03-17T10:46:00Z">
              <w:r>
                <w:rPr>
                  <w:rFonts w:eastAsia="PMingLiU" w:cs="Arial"/>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ins w:id="281" w:author="MediaTek (Guanyu)" w:date="2021-03-17T10:45:00Z"/>
                <w:rFonts w:eastAsia="DengXian" w:cs="Arial"/>
              </w:rPr>
            </w:pPr>
            <w:ins w:id="282" w:author="MediaTek (Guanyu)" w:date="2021-03-17T10:47:00Z">
              <w:r>
                <w:rPr>
                  <w:rFonts w:eastAsia="DengXian" w:cs="Arial"/>
                </w:rPr>
                <w:t>We agree that TX UE may need TX resource pool information from SIB.</w:t>
              </w:r>
            </w:ins>
          </w:p>
        </w:tc>
      </w:tr>
      <w:tr w:rsidR="00AA5596" w14:paraId="367EAC52" w14:textId="77777777" w:rsidTr="00B05C45">
        <w:trPr>
          <w:ins w:id="283" w:author="Kyeongin Jeong/Communication Standards /SRA/Staff Engineer/삼성전자" w:date="2021-03-16T23:53:00Z"/>
        </w:trPr>
        <w:tc>
          <w:tcPr>
            <w:tcW w:w="1809" w:type="dxa"/>
            <w:tcBorders>
              <w:top w:val="single" w:sz="4" w:space="0" w:color="auto"/>
              <w:left w:val="single" w:sz="4" w:space="0" w:color="auto"/>
              <w:bottom w:val="single" w:sz="4" w:space="0" w:color="auto"/>
              <w:right w:val="single" w:sz="4" w:space="0" w:color="auto"/>
            </w:tcBorders>
          </w:tcPr>
          <w:p w14:paraId="3F5BFD15" w14:textId="2F640049" w:rsidR="00AA5596" w:rsidRDefault="00AA5596" w:rsidP="00AA5596">
            <w:pPr>
              <w:spacing w:after="0"/>
              <w:jc w:val="center"/>
              <w:rPr>
                <w:ins w:id="284" w:author="Kyeongin Jeong/Communication Standards /SRA/Staff Engineer/삼성전자" w:date="2021-03-16T23:53:00Z"/>
                <w:rFonts w:eastAsia="PMingLiU" w:cs="Arial"/>
                <w:lang w:eastAsia="zh-TW"/>
              </w:rPr>
            </w:pPr>
            <w:ins w:id="285" w:author="Kyeongin Jeong/Communication Standards /SRA/Staff Engineer/삼성전자" w:date="2021-03-16T23:53: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4708D5D0" w14:textId="2A6BADE3" w:rsidR="00AA5596" w:rsidRDefault="00AA5596" w:rsidP="00AA5596">
            <w:pPr>
              <w:spacing w:after="0"/>
              <w:rPr>
                <w:ins w:id="286" w:author="Kyeongin Jeong/Communication Standards /SRA/Staff Engineer/삼성전자" w:date="2021-03-16T23:53:00Z"/>
                <w:rFonts w:eastAsia="PMingLiU" w:cs="Arial"/>
                <w:lang w:eastAsia="zh-TW"/>
              </w:rPr>
            </w:pPr>
            <w:ins w:id="287" w:author="Kyeongin Jeong/Communication Standards /SRA/Staff Engineer/삼성전자" w:date="2021-03-16T23:53: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38FF5578" w14:textId="7FFAAE3C" w:rsidR="00AA5596" w:rsidRDefault="00AA5596" w:rsidP="00AA5596">
            <w:pPr>
              <w:spacing w:after="0"/>
              <w:rPr>
                <w:ins w:id="288" w:author="Kyeongin Jeong/Communication Standards /SRA/Staff Engineer/삼성전자" w:date="2021-03-16T23:53:00Z"/>
                <w:rFonts w:eastAsia="DengXian" w:cs="Arial"/>
              </w:rPr>
            </w:pPr>
            <w:ins w:id="289" w:author="Kyeongin Jeong/Communication Standards /SRA/Staff Engineer/삼성전자" w:date="2021-03-16T23:53:00Z">
              <w:r>
                <w:rPr>
                  <w:rFonts w:eastAsia="PMingLiU" w:cs="Arial"/>
                  <w:color w:val="986F0B"/>
                  <w:u w:val="single"/>
                  <w:shd w:val="clear" w:color="auto" w:fill="E1F2FA"/>
                  <w:lang w:eastAsia="zh-TW"/>
                </w:rPr>
                <w:t xml:space="preserve">Similar to our comments in Q3. </w:t>
              </w:r>
            </w:ins>
          </w:p>
        </w:tc>
      </w:tr>
    </w:tbl>
    <w:p w14:paraId="55F91388" w14:textId="10320F13" w:rsidR="00734C18" w:rsidRDefault="00734C18">
      <w:pPr>
        <w:rPr>
          <w:ins w:id="290" w:author="OPPO (Qianxi)" w:date="2021-03-16T09:09:00Z"/>
        </w:rPr>
      </w:pPr>
    </w:p>
    <w:p w14:paraId="1E4882A0" w14:textId="75FC88B0" w:rsidR="00C2355F" w:rsidRDefault="00C2355F" w:rsidP="00C2355F">
      <w:pPr>
        <w:spacing w:beforeLines="50" w:before="120"/>
        <w:rPr>
          <w:ins w:id="291" w:author="OPPO (Qianxi)" w:date="2021-03-16T09:09:00Z"/>
          <w:rFonts w:ascii="Times New Roman" w:hAnsi="Times New Roman"/>
        </w:rPr>
      </w:pPr>
      <w:ins w:id="292" w:author="OPPO (Qianxi)" w:date="2021-03-16T09:09:00Z">
        <w:r w:rsidRPr="00A428B0">
          <w:rPr>
            <w:rFonts w:ascii="Times New Roman" w:hAnsi="Times New Roman"/>
            <w:b/>
          </w:rPr>
          <w:t>Rapporteur Summary</w:t>
        </w:r>
        <w:r w:rsidRPr="00A428B0">
          <w:rPr>
            <w:rFonts w:ascii="Times New Roman" w:hAnsi="Times New Roman"/>
          </w:rPr>
          <w:t xml:space="preserve">: </w:t>
        </w:r>
      </w:ins>
      <w:ins w:id="293" w:author="OPPO (Qianxi)" w:date="2021-03-16T09:10:00Z">
        <w:r>
          <w:rPr>
            <w:rFonts w:ascii="Times New Roman" w:hAnsi="Times New Roman"/>
          </w:rPr>
          <w:t>Clear m</w:t>
        </w:r>
      </w:ins>
      <w:ins w:id="294" w:author="OPPO (Qianxi)" w:date="2021-03-16T09:09:00Z">
        <w:r>
          <w:rPr>
            <w:rFonts w:ascii="Times New Roman" w:hAnsi="Times New Roman"/>
          </w:rPr>
          <w:t>ajority (</w:t>
        </w:r>
      </w:ins>
      <w:ins w:id="295" w:author="OPPO (Qianxi)" w:date="2021-03-16T09:10:00Z">
        <w:r>
          <w:rPr>
            <w:rFonts w:ascii="Times New Roman" w:hAnsi="Times New Roman"/>
          </w:rPr>
          <w:t>12</w:t>
        </w:r>
      </w:ins>
      <w:ins w:id="296" w:author="OPPO (Qianxi)" w:date="2021-03-16T09:09:00Z">
        <w:r>
          <w:rPr>
            <w:rFonts w:ascii="Times New Roman" w:hAnsi="Times New Roman"/>
          </w:rPr>
          <w:t>/16) support option-B, and there are minority view (3/1</w:t>
        </w:r>
      </w:ins>
      <w:ins w:id="297" w:author="OPPO (Qianxi)" w:date="2021-03-16T09:10:00Z">
        <w:r>
          <w:rPr>
            <w:rFonts w:ascii="Times New Roman" w:hAnsi="Times New Roman"/>
          </w:rPr>
          <w:t>6</w:t>
        </w:r>
      </w:ins>
      <w:ins w:id="298" w:author="OPPO (Qianxi)" w:date="2021-03-16T09:09:00Z">
        <w:r>
          <w:rPr>
            <w:rFonts w:ascii="Times New Roman" w:hAnsi="Times New Roman"/>
          </w:rPr>
          <w:t>) on option-A.</w:t>
        </w:r>
      </w:ins>
    </w:p>
    <w:p w14:paraId="5EC7F40A" w14:textId="156F6903" w:rsidR="00C2355F" w:rsidRDefault="00C2355F" w:rsidP="00C2355F">
      <w:pPr>
        <w:spacing w:beforeLines="50" w:before="120"/>
        <w:rPr>
          <w:ins w:id="299" w:author="OPPO (Qianxi)" w:date="2021-03-16T09:09:00Z"/>
          <w:rFonts w:ascii="Times New Roman" w:hAnsi="Times New Roman"/>
        </w:rPr>
      </w:pPr>
      <w:ins w:id="300" w:author="OPPO (Qianxi)" w:date="2021-03-16T09:10:00Z">
        <w:r>
          <w:rPr>
            <w:rFonts w:ascii="Times New Roman" w:hAnsi="Times New Roman"/>
          </w:rPr>
          <w:t>R</w:t>
        </w:r>
      </w:ins>
      <w:ins w:id="301" w:author="OPPO (Qianxi)" w:date="2021-03-16T09:09:00Z">
        <w:r>
          <w:rPr>
            <w:rFonts w:ascii="Times New Roman" w:hAnsi="Times New Roman"/>
          </w:rPr>
          <w:t xml:space="preserve">apporteur suggest </w:t>
        </w:r>
      </w:ins>
      <w:ins w:id="302" w:author="OPPO (Qianxi)" w:date="2021-03-16T09:10:00Z">
        <w:r>
          <w:rPr>
            <w:rFonts w:ascii="Times New Roman" w:hAnsi="Times New Roman"/>
          </w:rPr>
          <w:t>to follow the clear majority in this case</w:t>
        </w:r>
      </w:ins>
      <w:ins w:id="303" w:author="OPPO (Qianxi)" w:date="2021-03-16T09:09:00Z">
        <w:r>
          <w:rPr>
            <w:rFonts w:ascii="Times New Roman" w:hAnsi="Times New Roman"/>
          </w:rPr>
          <w:t>.</w:t>
        </w:r>
      </w:ins>
    </w:p>
    <w:p w14:paraId="37E9FB26" w14:textId="6E1C67BC"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304" w:author="OPPO (Qianxi)" w:date="2021-03-16T09:09:00Z"/>
        </w:rPr>
      </w:pPr>
      <w:bookmarkStart w:id="305" w:name="_Toc66698545"/>
      <w:bookmarkStart w:id="306" w:name="_Toc66778356"/>
      <w:ins w:id="307" w:author="OPPO (Qianxi)" w:date="2021-03-16T09:09:00Z">
        <w:r>
          <w:lastRenderedPageBreak/>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RRC_IDLE/RRC_INACTIVE state</w:t>
        </w:r>
        <w:r>
          <w:t>, UE1 obtain DRX configuration from SIB to generate signalling-2.</w:t>
        </w:r>
        <w:bookmarkEnd w:id="305"/>
        <w:bookmarkEnd w:id="306"/>
      </w:ins>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DengXian" w:cs="Arial"/>
              </w:rPr>
            </w:pPr>
            <w:r>
              <w:rPr>
                <w:rFonts w:eastAsia="DengXian" w:cs="Arial" w:hint="eastAsia"/>
              </w:rPr>
              <w:t>Option-C</w:t>
            </w:r>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DengXian" w:cs="Arial"/>
              </w:rPr>
            </w:pPr>
            <w:r>
              <w:rPr>
                <w:rFonts w:eastAsia="DengXian" w:cs="Arial"/>
              </w:rPr>
              <w:t>Option-A, or Option-C</w:t>
            </w:r>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A3" w14:textId="77777777" w:rsidR="00734C18" w:rsidRDefault="00C63172">
            <w:pPr>
              <w:spacing w:after="0"/>
              <w:rPr>
                <w:rFonts w:eastAsia="DengXian" w:cs="Arial"/>
              </w:rPr>
            </w:pPr>
            <w:r>
              <w:rPr>
                <w:rFonts w:eastAsia="DengXian" w:cs="Arial" w:hint="eastAsia"/>
              </w:rPr>
              <w:t>L</w:t>
            </w:r>
            <w:r>
              <w:rPr>
                <w:rFonts w:eastAsia="DengXian"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DengXian" w:cs="Arial"/>
              </w:rPr>
            </w:pPr>
            <w:r>
              <w:rPr>
                <w:rFonts w:eastAsia="DengXian" w:cs="Arial" w:hint="eastAsia"/>
              </w:rPr>
              <w:t>Option C</w:t>
            </w:r>
          </w:p>
        </w:tc>
        <w:tc>
          <w:tcPr>
            <w:tcW w:w="6045" w:type="dxa"/>
          </w:tcPr>
          <w:p w14:paraId="55F913A7" w14:textId="77777777" w:rsidR="00734C18" w:rsidRDefault="00C63172">
            <w:pPr>
              <w:spacing w:after="0"/>
              <w:rPr>
                <w:rFonts w:eastAsia="DengXian" w:cs="Arial"/>
              </w:rPr>
            </w:pPr>
            <w:r>
              <w:rPr>
                <w:rFonts w:eastAsia="DengXian" w:cs="Arial"/>
              </w:rPr>
              <w:t>Connected Tx UE receives the DRX configuration from gNB.</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DengXian" w:cs="Arial"/>
              </w:rPr>
            </w:pPr>
            <w:r>
              <w:rPr>
                <w:rFonts w:eastAsia="DengXian" w:cs="Arial"/>
              </w:rPr>
              <w:t>Option B and Option C</w:t>
            </w:r>
          </w:p>
        </w:tc>
        <w:tc>
          <w:tcPr>
            <w:tcW w:w="6045" w:type="dxa"/>
          </w:tcPr>
          <w:p w14:paraId="55F913AB" w14:textId="77777777" w:rsidR="00734C18" w:rsidRDefault="00C63172">
            <w:pPr>
              <w:spacing w:after="0"/>
              <w:rPr>
                <w:rFonts w:eastAsia="DengXian" w:cs="Arial"/>
              </w:rPr>
            </w:pPr>
            <w:r>
              <w:rPr>
                <w:rFonts w:eastAsia="DengXian" w:cs="Arial"/>
              </w:rPr>
              <w:t>See comments in Q4b. And again, wording in Option B and Option C are not correct. See comments in above questions. For UE in coverage, it shall be the gNB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DengXian" w:cs="Arial"/>
              </w:rPr>
            </w:pPr>
            <w:r>
              <w:rPr>
                <w:rFonts w:eastAsia="DengXian" w:cs="Arial"/>
              </w:rPr>
              <w:t>See comments</w:t>
            </w:r>
          </w:p>
        </w:tc>
        <w:tc>
          <w:tcPr>
            <w:tcW w:w="6045" w:type="dxa"/>
          </w:tcPr>
          <w:p w14:paraId="55F913AF" w14:textId="77777777" w:rsidR="00734C18" w:rsidRDefault="00C63172">
            <w:pPr>
              <w:spacing w:after="0"/>
              <w:rPr>
                <w:rFonts w:eastAsia="DengXian" w:cs="Arial"/>
              </w:rPr>
            </w:pPr>
            <w:r>
              <w:rPr>
                <w:rFonts w:eastAsia="DengXian"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DengXian" w:cs="Arial"/>
                <w:lang w:val="en-US"/>
              </w:rPr>
            </w:pPr>
            <w:r>
              <w:rPr>
                <w:rFonts w:eastAsia="DengXian" w:cs="Arial" w:hint="eastAsia"/>
                <w:lang w:val="en-US"/>
              </w:rPr>
              <w:t>Option-D</w:t>
            </w:r>
          </w:p>
        </w:tc>
        <w:tc>
          <w:tcPr>
            <w:tcW w:w="6045" w:type="dxa"/>
          </w:tcPr>
          <w:p w14:paraId="55F913B3"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allignment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DengXian" w:cs="Arial"/>
                <w:lang w:val="en-US"/>
              </w:rPr>
            </w:pPr>
            <w:r>
              <w:rPr>
                <w:rFonts w:eastAsia="DengXian" w:cs="Arial"/>
              </w:rPr>
              <w:t>Option B and Option C</w:t>
            </w:r>
          </w:p>
        </w:tc>
        <w:tc>
          <w:tcPr>
            <w:tcW w:w="6045" w:type="dxa"/>
          </w:tcPr>
          <w:p w14:paraId="68169205" w14:textId="64240680" w:rsidR="00D2522A" w:rsidRDefault="00D2522A" w:rsidP="00D2522A">
            <w:pPr>
              <w:spacing w:after="0"/>
              <w:rPr>
                <w:rFonts w:eastAsia="DengXian" w:cs="Arial"/>
                <w:lang w:val="en-US"/>
              </w:rPr>
            </w:pPr>
            <w:r>
              <w:rPr>
                <w:rFonts w:eastAsia="DengXian"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DengXian" w:cs="Arial"/>
              </w:rPr>
            </w:pPr>
            <w:r>
              <w:rPr>
                <w:rFonts w:eastAsia="DengXian" w:cs="Arial"/>
              </w:rPr>
              <w:t>Option C</w:t>
            </w:r>
          </w:p>
        </w:tc>
        <w:tc>
          <w:tcPr>
            <w:tcW w:w="6045" w:type="dxa"/>
          </w:tcPr>
          <w:p w14:paraId="26EAB45A" w14:textId="3EC5C27F" w:rsidR="003635C2" w:rsidRDefault="003635C2" w:rsidP="00D2522A">
            <w:pPr>
              <w:spacing w:after="0"/>
              <w:rPr>
                <w:rFonts w:eastAsia="DengXian"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DengXian" w:cs="Arial"/>
              </w:rPr>
            </w:pPr>
            <w:r>
              <w:rPr>
                <w:rFonts w:eastAsia="DengXian" w:cs="Arial" w:hint="eastAsia"/>
              </w:rPr>
              <w:t>O</w:t>
            </w:r>
            <w:r>
              <w:rPr>
                <w:rFonts w:eastAsia="DengXian"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Uu DRX configuration, as well as </w:t>
            </w:r>
            <w:r w:rsidR="0092746B">
              <w:rPr>
                <w:rFonts w:cs="Arial"/>
                <w:color w:val="986F0B"/>
                <w:u w:val="single"/>
                <w:shd w:val="clear" w:color="auto" w:fill="E1F2FA"/>
              </w:rPr>
              <w:t>dedicate resource pool configuration, at least UE needs take into account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DengXian" w:cs="Arial"/>
              </w:rPr>
            </w:pPr>
            <w:r>
              <w:rPr>
                <w:rFonts w:eastAsia="DengXian"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DengXian" w:cs="Arial"/>
              </w:rPr>
            </w:pPr>
            <w:r>
              <w:rPr>
                <w:rFonts w:eastAsia="DengXian"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DengXian" w:cs="Arial"/>
                <w:lang w:val="en-US"/>
              </w:rPr>
              <w:t xml:space="preserve">If IC, our view is </w:t>
            </w:r>
            <w:r w:rsidRPr="00D64560">
              <w:rPr>
                <w:rFonts w:eastAsia="DengXian" w:cs="Arial"/>
                <w:lang w:val="en-US"/>
              </w:rPr>
              <w:t xml:space="preserve">that gNB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DengXian" w:cs="Arial"/>
                <w:lang w:val="en-US"/>
              </w:rPr>
            </w:pPr>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DengXian" w:cs="Arial"/>
                <w:lang w:val="en-US"/>
              </w:rPr>
            </w:pPr>
            <w:r>
              <w:rPr>
                <w:rFonts w:eastAsia="DengXian" w:cs="Arial"/>
              </w:rPr>
              <w:t>When the TX UE is in RRC connected state the DRX configuration can be controlled by the gNB. Therefore, the UE can get the configuration via dedicated RRC</w:t>
            </w:r>
            <w:r w:rsidR="00851362">
              <w:rPr>
                <w:rFonts w:eastAsia="DengXian"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DengXian"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r>
              <w:rPr>
                <w:rFonts w:eastAsia="PMingLiU" w:cs="Arial"/>
                <w:lang w:eastAsia="zh-TW"/>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DengXian" w:cs="Arial"/>
              </w:rPr>
            </w:pPr>
            <w:r>
              <w:rPr>
                <w:rFonts w:eastAsia="DengXian" w:cs="Arial"/>
              </w:rPr>
              <w:t xml:space="preserve">We think this is aligned with any configuration selection at the TX UE in Rel16 when the UE is in RRC_CONNECTED. </w:t>
            </w:r>
          </w:p>
        </w:tc>
      </w:tr>
      <w:tr w:rsidR="00573B56" w14:paraId="1B02426D" w14:textId="77777777" w:rsidTr="00247314">
        <w:trPr>
          <w:ins w:id="308" w:author="MediaTek (Guanyu)" w:date="2021-03-17T10:48:00Z"/>
        </w:trPr>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ins w:id="309" w:author="MediaTek (Guanyu)" w:date="2021-03-17T10:48:00Z"/>
                <w:rFonts w:eastAsia="PMingLiU" w:cs="Arial"/>
                <w:lang w:eastAsia="zh-TW"/>
              </w:rPr>
            </w:pPr>
            <w:ins w:id="310" w:author="MediaTek (Guanyu)" w:date="2021-03-17T10:48: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ins w:id="311" w:author="MediaTek (Guanyu)" w:date="2021-03-17T10:48:00Z"/>
                <w:rFonts w:eastAsia="PMingLiU" w:cs="Arial"/>
                <w:lang w:eastAsia="zh-TW"/>
              </w:rPr>
            </w:pPr>
            <w:ins w:id="312" w:author="MediaTek (Guanyu)" w:date="2021-03-17T10:48:00Z">
              <w:r>
                <w:rPr>
                  <w:rFonts w:eastAsia="PMingLiU" w:cs="Arial"/>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ins w:id="313" w:author="MediaTek (Guanyu)" w:date="2021-03-17T10:48:00Z"/>
                <w:rFonts w:eastAsia="DengXian" w:cs="Arial"/>
              </w:rPr>
            </w:pPr>
          </w:p>
        </w:tc>
      </w:tr>
      <w:tr w:rsidR="00AA5596" w14:paraId="2C36BA9B" w14:textId="77777777" w:rsidTr="00247314">
        <w:trPr>
          <w:ins w:id="314" w:author="Kyeongin Jeong/Communication Standards /SRA/Staff Engineer/삼성전자" w:date="2021-03-16T23:54:00Z"/>
        </w:trPr>
        <w:tc>
          <w:tcPr>
            <w:tcW w:w="1809" w:type="dxa"/>
            <w:tcBorders>
              <w:top w:val="single" w:sz="4" w:space="0" w:color="auto"/>
              <w:left w:val="single" w:sz="4" w:space="0" w:color="auto"/>
              <w:bottom w:val="single" w:sz="4" w:space="0" w:color="auto"/>
              <w:right w:val="single" w:sz="4" w:space="0" w:color="auto"/>
            </w:tcBorders>
          </w:tcPr>
          <w:p w14:paraId="2C45E6E8" w14:textId="36A9F05F" w:rsidR="00AA5596" w:rsidRDefault="00AA5596" w:rsidP="00AA5596">
            <w:pPr>
              <w:spacing w:after="0"/>
              <w:jc w:val="center"/>
              <w:rPr>
                <w:ins w:id="315" w:author="Kyeongin Jeong/Communication Standards /SRA/Staff Engineer/삼성전자" w:date="2021-03-16T23:54:00Z"/>
                <w:rFonts w:eastAsia="PMingLiU" w:cs="Arial"/>
                <w:lang w:eastAsia="zh-TW"/>
              </w:rPr>
            </w:pPr>
            <w:ins w:id="316" w:author="Kyeongin Jeong/Communication Standards /SRA/Staff Engineer/삼성전자" w:date="2021-03-16T23:54: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10B82E99" w14:textId="307735A5" w:rsidR="00AA5596" w:rsidRDefault="00AA5596" w:rsidP="00AA5596">
            <w:pPr>
              <w:spacing w:after="0"/>
              <w:rPr>
                <w:ins w:id="317" w:author="Kyeongin Jeong/Communication Standards /SRA/Staff Engineer/삼성전자" w:date="2021-03-16T23:54:00Z"/>
                <w:rFonts w:eastAsia="PMingLiU" w:cs="Arial"/>
                <w:lang w:eastAsia="zh-TW"/>
              </w:rPr>
            </w:pPr>
            <w:ins w:id="318" w:author="Kyeongin Jeong/Communication Standards /SRA/Staff Engineer/삼성전자" w:date="2021-03-16T23:54: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04E04EAB" w14:textId="6851B934" w:rsidR="00AA5596" w:rsidRDefault="00AA5596" w:rsidP="00AA5596">
            <w:pPr>
              <w:spacing w:after="0"/>
              <w:rPr>
                <w:ins w:id="319" w:author="Kyeongin Jeong/Communication Standards /SRA/Staff Engineer/삼성전자" w:date="2021-03-16T23:54:00Z"/>
                <w:rFonts w:eastAsia="DengXian" w:cs="Arial"/>
              </w:rPr>
            </w:pPr>
            <w:ins w:id="320" w:author="Kyeongin Jeong/Communication Standards /SRA/Staff Engineer/삼성전자" w:date="2021-03-16T23:54:00Z">
              <w:r>
                <w:rPr>
                  <w:rFonts w:eastAsia="PMingLiU" w:cs="Arial"/>
                  <w:color w:val="986F0B"/>
                  <w:u w:val="single"/>
                  <w:shd w:val="clear" w:color="auto" w:fill="E1F2FA"/>
                  <w:lang w:eastAsia="zh-TW"/>
                </w:rPr>
                <w:t xml:space="preserve">Similar to our comments in Q3. </w:t>
              </w:r>
            </w:ins>
          </w:p>
        </w:tc>
      </w:tr>
    </w:tbl>
    <w:p w14:paraId="55F913B5" w14:textId="533E7D99" w:rsidR="00734C18" w:rsidRDefault="00734C18">
      <w:pPr>
        <w:rPr>
          <w:ins w:id="321" w:author="OPPO (Qianxi)" w:date="2021-03-16T09:11:00Z"/>
        </w:rPr>
      </w:pPr>
    </w:p>
    <w:p w14:paraId="0C0D2239" w14:textId="1D04FDAD" w:rsidR="00C2355F" w:rsidRDefault="00C2355F" w:rsidP="00C2355F">
      <w:pPr>
        <w:spacing w:beforeLines="50" w:before="120"/>
        <w:rPr>
          <w:ins w:id="322" w:author="OPPO (Qianxi)" w:date="2021-03-16T09:11:00Z"/>
          <w:rFonts w:ascii="Times New Roman" w:hAnsi="Times New Roman"/>
        </w:rPr>
      </w:pPr>
      <w:ins w:id="323"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(14/16) support option-C, and there are minority view on option-A (1/16), option-B (3/16) and option-D(3/16, rapporteur understand “serving cell of the UE” is not orthogonal to option-B and option-C though..).</w:t>
        </w:r>
      </w:ins>
    </w:p>
    <w:p w14:paraId="6EE6A033" w14:textId="77777777" w:rsidR="00C2355F" w:rsidRDefault="00C2355F" w:rsidP="00C2355F">
      <w:pPr>
        <w:spacing w:beforeLines="50" w:before="120"/>
        <w:rPr>
          <w:ins w:id="324" w:author="OPPO (Qianxi)" w:date="2021-03-16T09:11:00Z"/>
          <w:rFonts w:ascii="Times New Roman" w:hAnsi="Times New Roman"/>
        </w:rPr>
      </w:pPr>
      <w:ins w:id="325" w:author="OPPO (Qianxi)" w:date="2021-03-16T09:11:00Z">
        <w:r>
          <w:rPr>
            <w:rFonts w:ascii="Times New Roman" w:hAnsi="Times New Roman" w:hint="eastAsia"/>
          </w:rPr>
          <w:t>R</w:t>
        </w:r>
        <w:r>
          <w:rPr>
            <w:rFonts w:ascii="Times New Roman" w:hAnsi="Times New Roman"/>
          </w:rPr>
          <w:t>apporteur suggest to follow clear majority.</w:t>
        </w:r>
      </w:ins>
    </w:p>
    <w:p w14:paraId="209CA6E9"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326" w:author="OPPO (Qianxi)" w:date="2021-03-16T09:11:00Z"/>
        </w:rPr>
      </w:pPr>
      <w:bookmarkStart w:id="327" w:name="_Toc66698546"/>
      <w:bookmarkStart w:id="328" w:name="_Toc66778357"/>
      <w:ins w:id="329"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w:t>
        </w:r>
        <w:r>
          <w:t>CONNECTED</w:t>
        </w:r>
        <w:r w:rsidRPr="00EB6549">
          <w:t xml:space="preserve"> state</w:t>
        </w:r>
        <w:r>
          <w:t>, RAN2 discuss UE1 obtain DRX configuration from dedicated RRC to generate signalling-2.</w:t>
        </w:r>
        <w:bookmarkEnd w:id="327"/>
        <w:bookmarkEnd w:id="328"/>
      </w:ins>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t is necessary for UE2 network to take into account the SL DRX configuration when deciding the Uu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DengXian" w:cs="Arial"/>
              </w:rPr>
            </w:pPr>
            <w:r>
              <w:rPr>
                <w:rFonts w:eastAsia="DengXian" w:cs="Arial" w:hint="eastAsia"/>
              </w:rPr>
              <w:t>Yes</w:t>
            </w:r>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DengXian" w:cs="Arial"/>
              </w:rPr>
            </w:pPr>
            <w:r>
              <w:rPr>
                <w:rFonts w:eastAsia="DengXian" w:cs="Arial"/>
              </w:rPr>
              <w:t>Yes</w:t>
            </w:r>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C9" w14:textId="77777777" w:rsidR="00734C18" w:rsidRDefault="00C63172">
            <w:pPr>
              <w:spacing w:after="0"/>
              <w:rPr>
                <w:rFonts w:eastAsia="DengXian" w:cs="Arial"/>
              </w:rPr>
            </w:pPr>
            <w:r>
              <w:rPr>
                <w:rFonts w:eastAsia="DengXian" w:cs="Arial"/>
              </w:rPr>
              <w:t>Reporting is useful for cooperation between Uu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DengXian" w:cs="Arial"/>
              </w:rPr>
            </w:pPr>
            <w:r>
              <w:rPr>
                <w:rFonts w:eastAsia="DengXian" w:cs="Arial" w:hint="eastAsia"/>
              </w:rPr>
              <w:t>Yes</w:t>
            </w:r>
          </w:p>
        </w:tc>
        <w:tc>
          <w:tcPr>
            <w:tcW w:w="6045" w:type="dxa"/>
          </w:tcPr>
          <w:p w14:paraId="55F913CD" w14:textId="77777777" w:rsidR="00734C18" w:rsidRDefault="00C63172">
            <w:pPr>
              <w:spacing w:after="0"/>
              <w:rPr>
                <w:rFonts w:eastAsia="DengXian" w:cs="Arial"/>
              </w:rPr>
            </w:pPr>
            <w:r>
              <w:rPr>
                <w:rFonts w:eastAsia="DengXian" w:cs="Arial" w:hint="eastAsia"/>
              </w:rPr>
              <w:t>It</w:t>
            </w:r>
            <w:r>
              <w:rPr>
                <w:rFonts w:eastAsia="DengXian" w:cs="Arial"/>
              </w:rPr>
              <w:t>’s useful for gNB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DengXian" w:cs="Arial"/>
              </w:rPr>
            </w:pPr>
            <w:r>
              <w:rPr>
                <w:rFonts w:eastAsia="DengXian" w:cs="Arial"/>
              </w:rPr>
              <w:t>Yes</w:t>
            </w:r>
          </w:p>
        </w:tc>
        <w:tc>
          <w:tcPr>
            <w:tcW w:w="6045" w:type="dxa"/>
          </w:tcPr>
          <w:p w14:paraId="55F913D1" w14:textId="77777777" w:rsidR="00734C18" w:rsidRDefault="00C63172">
            <w:pPr>
              <w:spacing w:after="0"/>
              <w:rPr>
                <w:rFonts w:eastAsia="DengXian" w:cs="Arial"/>
              </w:rPr>
            </w:pPr>
            <w:r>
              <w:rPr>
                <w:rFonts w:eastAsia="DengXian" w:cs="Arial"/>
              </w:rPr>
              <w:t>For UE in RRC connected, the gNB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DengXian" w:cs="Arial"/>
              </w:rPr>
            </w:pPr>
            <w:r>
              <w:rPr>
                <w:rFonts w:eastAsia="DengXian" w:cs="Arial" w:hint="eastAsia"/>
              </w:rPr>
              <w:t>N</w:t>
            </w:r>
            <w:r>
              <w:rPr>
                <w:rFonts w:eastAsia="DengXian" w:cs="Arial"/>
              </w:rPr>
              <w:t xml:space="preserve">o </w:t>
            </w:r>
          </w:p>
        </w:tc>
        <w:tc>
          <w:tcPr>
            <w:tcW w:w="6045" w:type="dxa"/>
          </w:tcPr>
          <w:p w14:paraId="55F913D5" w14:textId="77777777" w:rsidR="00734C18" w:rsidRDefault="00C63172">
            <w:pPr>
              <w:spacing w:after="0"/>
              <w:rPr>
                <w:rFonts w:eastAsia="DengXian" w:cs="Arial"/>
              </w:rPr>
            </w:pPr>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t>ZTE</w:t>
            </w:r>
          </w:p>
        </w:tc>
        <w:tc>
          <w:tcPr>
            <w:tcW w:w="1985" w:type="dxa"/>
          </w:tcPr>
          <w:p w14:paraId="55F913D8"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D9" w14:textId="77777777" w:rsidR="00734C18" w:rsidRDefault="00C63172">
            <w:pPr>
              <w:spacing w:after="0"/>
              <w:rPr>
                <w:rFonts w:eastAsia="DengXian" w:cs="Arial"/>
              </w:rPr>
            </w:pPr>
            <w:r>
              <w:rPr>
                <w:rFonts w:eastAsia="DengXian" w:cs="Arial" w:hint="eastAsia"/>
                <w:lang w:val="en-US"/>
              </w:rPr>
              <w:t>The report is necessary if the allignment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DengXian" w:cs="Arial"/>
                <w:lang w:val="en-US"/>
              </w:rPr>
            </w:pPr>
            <w:r>
              <w:rPr>
                <w:rFonts w:eastAsia="DengXian" w:cs="Arial"/>
              </w:rPr>
              <w:t>Maybe</w:t>
            </w:r>
          </w:p>
        </w:tc>
        <w:tc>
          <w:tcPr>
            <w:tcW w:w="6045" w:type="dxa"/>
          </w:tcPr>
          <w:p w14:paraId="33A11145" w14:textId="0360AD2D" w:rsidR="00D25935" w:rsidRDefault="00D25935" w:rsidP="00D25935">
            <w:pPr>
              <w:spacing w:after="0"/>
              <w:rPr>
                <w:rFonts w:eastAsia="DengXian" w:cs="Arial"/>
                <w:lang w:val="en-US"/>
              </w:rPr>
            </w:pPr>
            <w:r>
              <w:rPr>
                <w:rFonts w:eastAsia="DengXian"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DengXian" w:cs="Arial"/>
              </w:rPr>
            </w:pPr>
            <w:r>
              <w:rPr>
                <w:rFonts w:eastAsia="DengXian" w:cs="Arial"/>
              </w:rPr>
              <w:t>Yes</w:t>
            </w:r>
          </w:p>
        </w:tc>
        <w:tc>
          <w:tcPr>
            <w:tcW w:w="6045" w:type="dxa"/>
          </w:tcPr>
          <w:p w14:paraId="258D4961" w14:textId="77777777" w:rsidR="003635C2" w:rsidRDefault="003635C2" w:rsidP="00D25935">
            <w:pPr>
              <w:spacing w:after="0"/>
              <w:rPr>
                <w:rFonts w:eastAsia="DengXian"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DengXian" w:cs="Arial"/>
              </w:rPr>
            </w:pPr>
            <w:r>
              <w:rPr>
                <w:rFonts w:eastAsia="DengXian"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DengXian"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DengXian" w:cs="Arial"/>
              </w:rPr>
            </w:pPr>
            <w:r>
              <w:rPr>
                <w:rFonts w:eastAsia="DengXian" w:cs="Arial"/>
                <w:lang w:val="en-US"/>
              </w:rPr>
              <w:t>Agree with Oppo – this may help network when deciding the Uu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DengXian"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DengXian"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DengXian" w:cs="Arial"/>
                <w:lang w:val="en-US"/>
              </w:rPr>
            </w:pPr>
          </w:p>
        </w:tc>
      </w:tr>
      <w:tr w:rsidR="00D95B1C" w14:paraId="058845D0" w14:textId="77777777" w:rsidTr="00051B4B">
        <w:trPr>
          <w:ins w:id="330" w:author="MediaTek (Guanyu)" w:date="2021-03-17T10:49:00Z"/>
        </w:trPr>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ins w:id="331" w:author="MediaTek (Guanyu)" w:date="2021-03-17T10:49:00Z"/>
                <w:rFonts w:eastAsia="PMingLiU" w:cs="Arial"/>
                <w:lang w:eastAsia="zh-TW"/>
              </w:rPr>
            </w:pPr>
            <w:ins w:id="332" w:author="MediaTek (Guanyu)" w:date="2021-03-17T10:49: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ins w:id="333" w:author="MediaTek (Guanyu)" w:date="2021-03-17T10:49:00Z"/>
                <w:rFonts w:eastAsia="PMingLiU" w:cs="Arial"/>
                <w:lang w:eastAsia="zh-TW"/>
              </w:rPr>
            </w:pPr>
            <w:ins w:id="334" w:author="MediaTek (Guanyu)" w:date="2021-03-17T10:49: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ins w:id="335" w:author="MediaTek (Guanyu)" w:date="2021-03-17T10:49:00Z"/>
                <w:rFonts w:eastAsia="DengXian" w:cs="Arial"/>
                <w:lang w:val="en-US"/>
              </w:rPr>
            </w:pPr>
          </w:p>
        </w:tc>
      </w:tr>
    </w:tbl>
    <w:p w14:paraId="55F913DB" w14:textId="77777777" w:rsidR="00734C18" w:rsidRDefault="00734C18"/>
    <w:p w14:paraId="55F913DC" w14:textId="6D626080" w:rsidR="00734C18" w:rsidDel="00C2355F"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del w:id="336" w:author="OPPO (Qianxi)" w:date="2021-03-16T09:11:00Z"/>
        </w:rPr>
      </w:pPr>
      <w:bookmarkStart w:id="337" w:name="_Toc66778358"/>
      <w:del w:id="338" w:author="OPPO (Qianxi)" w:date="2021-03-16T09:11:00Z">
        <w:r w:rsidDel="00C2355F">
          <w:delText>xxx.</w:delText>
        </w:r>
        <w:bookmarkEnd w:id="337"/>
      </w:del>
    </w:p>
    <w:p w14:paraId="62893A2F" w14:textId="12B2D675" w:rsidR="00C2355F" w:rsidRDefault="00C2355F" w:rsidP="00C2355F">
      <w:pPr>
        <w:spacing w:beforeLines="50" w:before="120"/>
        <w:rPr>
          <w:ins w:id="339" w:author="OPPO (Qianxi)" w:date="2021-03-16T09:11:00Z"/>
          <w:rFonts w:ascii="Times New Roman" w:hAnsi="Times New Roman"/>
        </w:rPr>
      </w:pPr>
      <w:ins w:id="340"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(15/16) support reporting, and there are minority view (1/16) on not-support.</w:t>
        </w:r>
      </w:ins>
    </w:p>
    <w:p w14:paraId="458A0992" w14:textId="77777777" w:rsidR="00C2355F" w:rsidRDefault="00C2355F" w:rsidP="00C2355F">
      <w:pPr>
        <w:spacing w:beforeLines="50" w:before="120"/>
        <w:rPr>
          <w:ins w:id="341" w:author="OPPO (Qianxi)" w:date="2021-03-16T09:11:00Z"/>
          <w:rFonts w:ascii="Times New Roman" w:hAnsi="Times New Roman"/>
        </w:rPr>
      </w:pPr>
      <w:ins w:id="342" w:author="OPPO (Qianxi)" w:date="2021-03-16T09:11:00Z">
        <w:r>
          <w:rPr>
            <w:rFonts w:ascii="Times New Roman" w:hAnsi="Times New Roman" w:hint="eastAsia"/>
          </w:rPr>
          <w:t>R</w:t>
        </w:r>
        <w:r>
          <w:rPr>
            <w:rFonts w:ascii="Times New Roman" w:hAnsi="Times New Roman"/>
          </w:rPr>
          <w:t>apporteur suggest to follow clear majority.</w:t>
        </w:r>
      </w:ins>
    </w:p>
    <w:p w14:paraId="5B9E007A"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343" w:author="OPPO (Qianxi)" w:date="2021-03-16T09:11:00Z"/>
        </w:rPr>
      </w:pPr>
      <w:bookmarkStart w:id="344" w:name="_Toc66698547"/>
      <w:bookmarkStart w:id="345" w:name="_Toc66778359"/>
      <w:ins w:id="346" w:author="OPPO (Qianxi)" w:date="2021-03-16T09:11:00Z">
        <w:r>
          <w:lastRenderedPageBreak/>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when UE</w:t>
        </w:r>
        <w:r>
          <w:rPr>
            <w:rFonts w:hint="eastAsia"/>
          </w:rPr>
          <w:t>2</w:t>
        </w:r>
        <w:r>
          <w:t xml:space="preserve"> is </w:t>
        </w:r>
        <w:r w:rsidRPr="00EB6549">
          <w:t>in-coverage</w:t>
        </w:r>
        <w:r>
          <w:t xml:space="preserve"> and</w:t>
        </w:r>
        <w:r w:rsidRPr="00EB6549">
          <w:t xml:space="preserve"> in RRC_</w:t>
        </w:r>
        <w:r>
          <w:t>CONNECTED</w:t>
        </w:r>
        <w:r w:rsidRPr="00EB6549">
          <w:t xml:space="preserve"> state</w:t>
        </w:r>
        <w:r>
          <w:t xml:space="preserve">, </w:t>
        </w:r>
        <w:r>
          <w:rPr>
            <w:rFonts w:hint="eastAsia"/>
          </w:rPr>
          <w:t>UE2</w:t>
        </w:r>
        <w:r>
          <w:t xml:space="preserve"> </w:t>
        </w:r>
        <w:r>
          <w:rPr>
            <w:rFonts w:hint="eastAsia"/>
          </w:rPr>
          <w:t>report</w:t>
        </w:r>
        <w:r>
          <w:t xml:space="preserve"> the DRX configuration received in signalling-2 to the serving network.</w:t>
        </w:r>
        <w:bookmarkStart w:id="347" w:name="_GoBack"/>
        <w:bookmarkEnd w:id="344"/>
        <w:bookmarkEnd w:id="345"/>
        <w:bookmarkEnd w:id="347"/>
      </w:ins>
    </w:p>
    <w:p w14:paraId="55F913DD" w14:textId="77777777" w:rsidR="00734C18" w:rsidRPr="00C2355F"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2D69F288" w14:textId="28D26498" w:rsidR="00C2355F" w:rsidRDefault="00C63172">
      <w:pPr>
        <w:pStyle w:val="TOC1"/>
        <w:rPr>
          <w:ins w:id="348" w:author="OPPO (Qianxi)" w:date="2021-03-16T09:12: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349" w:author="OPPO (Qianxi)" w:date="2021-03-16T09:12:00Z">
        <w:r w:rsidR="00C2355F" w:rsidRPr="00C03232">
          <w:rPr>
            <w:rStyle w:val="Hyperlink"/>
            <w:noProof/>
          </w:rPr>
          <w:fldChar w:fldCharType="begin"/>
        </w:r>
        <w:r w:rsidR="00C2355F" w:rsidRPr="00C03232">
          <w:rPr>
            <w:rStyle w:val="Hyperlink"/>
            <w:noProof/>
          </w:rPr>
          <w:instrText xml:space="preserve"> </w:instrText>
        </w:r>
        <w:r w:rsidR="00C2355F">
          <w:rPr>
            <w:noProof/>
          </w:rPr>
          <w:instrText>HYPERLINK \l "_Toc66778351"</w:instrText>
        </w:r>
        <w:r w:rsidR="00C2355F" w:rsidRPr="00C03232">
          <w:rPr>
            <w:rStyle w:val="Hyperlink"/>
            <w:noProof/>
          </w:rPr>
          <w:instrText xml:space="preserve"> </w:instrText>
        </w:r>
        <w:r w:rsidR="00C2355F" w:rsidRPr="00C03232">
          <w:rPr>
            <w:rStyle w:val="Hyperlink"/>
            <w:noProof/>
          </w:rPr>
          <w:fldChar w:fldCharType="separate"/>
        </w:r>
        <w:r w:rsidR="00C2355F" w:rsidRPr="00C03232">
          <w:rPr>
            <w:rStyle w:val="Hyperlink"/>
            <w:noProof/>
          </w:rPr>
          <w:t>Proposal 1</w:t>
        </w:r>
        <w:r w:rsidR="00C2355F">
          <w:rPr>
            <w:rFonts w:asciiTheme="minorHAnsi" w:eastAsiaTheme="minorEastAsia" w:hAnsiTheme="minorHAnsi" w:cstheme="minorBidi"/>
            <w:b w:val="0"/>
            <w:noProof/>
            <w:kern w:val="2"/>
            <w:sz w:val="21"/>
          </w:rPr>
          <w:tab/>
        </w:r>
        <w:r w:rsidR="00C2355F" w:rsidRPr="00C03232">
          <w:rPr>
            <w:rStyle w:val="Hyperlink"/>
            <w:noProof/>
          </w:rPr>
          <w:t>In SL unicast, for DRX configuration of the direction where UE1 as Tx-UE and UE2 as Rx-UE (and vice versa), support signalling exchange including both 1) Signaling-1: signalling from UE2 (RX-UE) to UE1 (TX-UE), and 2) Signaling-2: signalling from UE1 (TX-UE) to UE2 (RX-UE). FFS on whether signalling-2 only procedure is also supported.</w:t>
        </w:r>
        <w:r w:rsidR="00C2355F" w:rsidRPr="00C03232">
          <w:rPr>
            <w:rStyle w:val="Hyperlink"/>
            <w:noProof/>
          </w:rPr>
          <w:fldChar w:fldCharType="end"/>
        </w:r>
      </w:ins>
    </w:p>
    <w:p w14:paraId="548A10B7" w14:textId="38A6EEC7" w:rsidR="00C2355F" w:rsidRDefault="00C2355F">
      <w:pPr>
        <w:pStyle w:val="TOC1"/>
        <w:rPr>
          <w:ins w:id="350" w:author="OPPO (Qianxi)" w:date="2021-03-16T09:12:00Z"/>
          <w:rFonts w:asciiTheme="minorHAnsi" w:eastAsiaTheme="minorEastAsia" w:hAnsiTheme="minorHAnsi" w:cstheme="minorBidi"/>
          <w:b w:val="0"/>
          <w:noProof/>
          <w:kern w:val="2"/>
          <w:sz w:val="21"/>
        </w:rPr>
      </w:pPr>
      <w:ins w:id="351"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"_Toc66778352"</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2</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signaling-1 is carried via a new PC5-RRC message, to deliver assistance information from UE2 to UE1.</w:t>
        </w:r>
        <w:r w:rsidRPr="00C03232">
          <w:rPr>
            <w:rStyle w:val="Hyperlink"/>
            <w:noProof/>
          </w:rPr>
          <w:fldChar w:fldCharType="end"/>
        </w:r>
      </w:ins>
    </w:p>
    <w:p w14:paraId="4FB016FE" w14:textId="1640CDCC" w:rsidR="00C2355F" w:rsidRDefault="00C2355F">
      <w:pPr>
        <w:pStyle w:val="TOC1"/>
        <w:rPr>
          <w:ins w:id="352" w:author="OPPO (Qianxi)" w:date="2021-03-16T09:12:00Z"/>
          <w:rFonts w:asciiTheme="minorHAnsi" w:eastAsiaTheme="minorEastAsia" w:hAnsiTheme="minorHAnsi" w:cstheme="minorBidi"/>
          <w:b w:val="0"/>
          <w:noProof/>
          <w:kern w:val="2"/>
          <w:sz w:val="21"/>
        </w:rPr>
      </w:pPr>
      <w:ins w:id="353"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"_Toc66778353"</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3</w:t>
        </w:r>
        <w:r>
          <w:rPr>
            <w:rFonts w:asciiTheme="minorHAnsi" w:eastAsiaTheme="minorEastAsia" w:hAnsiTheme="minorHAnsi" w:cstheme="minorBidi"/>
            <w:b w:val="0"/>
            <w:noProof/>
            <w:kern w:val="2"/>
            <w:sz w:val="21"/>
          </w:rPr>
          <w:tab/>
        </w:r>
        <w:r w:rsidRPr="00C03232">
          <w:rPr>
            <w:rStyle w:val="Hyperlink"/>
            <w:noProof/>
          </w:rPr>
          <w:t xml:space="preserve">In SL unicast, for DRX configuration of the direction where UE1 as Tx-UE and UE2 as Rx-UE (and vice versa), signaling-2 is carried via </w:t>
        </w:r>
        <w:r w:rsidRPr="00C03232">
          <w:rPr>
            <w:rStyle w:val="Hyperlink"/>
            <w:i/>
            <w:noProof/>
          </w:rPr>
          <w:t>RRCReconfigurationSidelink</w:t>
        </w:r>
        <w:r w:rsidRPr="00C03232">
          <w:rPr>
            <w:rStyle w:val="Hyperlink"/>
            <w:noProof/>
          </w:rPr>
          <w:t>, to deliver DRX configuration from UE1 to UE2.</w:t>
        </w:r>
        <w:r w:rsidRPr="00C03232">
          <w:rPr>
            <w:rStyle w:val="Hyperlink"/>
            <w:noProof/>
          </w:rPr>
          <w:fldChar w:fldCharType="end"/>
        </w:r>
      </w:ins>
    </w:p>
    <w:p w14:paraId="316EF84C" w14:textId="2D4724A5" w:rsidR="00C2355F" w:rsidRDefault="00C2355F">
      <w:pPr>
        <w:pStyle w:val="TOC1"/>
        <w:rPr>
          <w:ins w:id="354" w:author="OPPO (Qianxi)" w:date="2021-03-16T09:12:00Z"/>
          <w:rFonts w:asciiTheme="minorHAnsi" w:eastAsiaTheme="minorEastAsia" w:hAnsiTheme="minorHAnsi" w:cstheme="minorBidi"/>
          <w:b w:val="0"/>
          <w:noProof/>
          <w:kern w:val="2"/>
          <w:sz w:val="21"/>
        </w:rPr>
      </w:pPr>
      <w:ins w:id="355"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"_Toc66778354"</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4</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OOC, RAN2 discuss whether UE1 decides the DRX configuration in signalling-2 with or without relying on pre-configuration.</w:t>
        </w:r>
        <w:r w:rsidRPr="00C03232">
          <w:rPr>
            <w:rStyle w:val="Hyperlink"/>
            <w:noProof/>
          </w:rPr>
          <w:fldChar w:fldCharType="end"/>
        </w:r>
      </w:ins>
    </w:p>
    <w:p w14:paraId="09385647" w14:textId="75556BE7" w:rsidR="00C2355F" w:rsidRDefault="00C2355F">
      <w:pPr>
        <w:pStyle w:val="TOC1"/>
        <w:rPr>
          <w:ins w:id="356" w:author="OPPO (Qianxi)" w:date="2021-03-16T09:12:00Z"/>
          <w:rFonts w:asciiTheme="minorHAnsi" w:eastAsiaTheme="minorEastAsia" w:hAnsiTheme="minorHAnsi" w:cstheme="minorBidi"/>
          <w:b w:val="0"/>
          <w:noProof/>
          <w:kern w:val="2"/>
          <w:sz w:val="21"/>
        </w:rPr>
      </w:pPr>
      <w:ins w:id="357"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"_Toc66778355"</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5</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RRC_CONNECTED state, UE-1 reports the assistance information received in signaling-1 to the serving network.</w:t>
        </w:r>
        <w:r w:rsidRPr="00C03232">
          <w:rPr>
            <w:rStyle w:val="Hyperlink"/>
            <w:noProof/>
          </w:rPr>
          <w:fldChar w:fldCharType="end"/>
        </w:r>
      </w:ins>
    </w:p>
    <w:p w14:paraId="51528D07" w14:textId="0DF98D04" w:rsidR="00C2355F" w:rsidRDefault="00C2355F">
      <w:pPr>
        <w:pStyle w:val="TOC1"/>
        <w:rPr>
          <w:ins w:id="358" w:author="OPPO (Qianxi)" w:date="2021-03-16T09:12:00Z"/>
          <w:rFonts w:asciiTheme="minorHAnsi" w:eastAsiaTheme="minorEastAsia" w:hAnsiTheme="minorHAnsi" w:cstheme="minorBidi"/>
          <w:b w:val="0"/>
          <w:noProof/>
          <w:kern w:val="2"/>
          <w:sz w:val="21"/>
        </w:rPr>
      </w:pPr>
      <w:ins w:id="359"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"_Toc66778356"</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6</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RRC_IDLE/RRC_INACTIVE state, UE1 obtain DRX configuration from SIB to generate signalling-2.</w:t>
        </w:r>
        <w:r w:rsidRPr="00C03232">
          <w:rPr>
            <w:rStyle w:val="Hyperlink"/>
            <w:noProof/>
          </w:rPr>
          <w:fldChar w:fldCharType="end"/>
        </w:r>
      </w:ins>
    </w:p>
    <w:p w14:paraId="66F917F6" w14:textId="54834888" w:rsidR="00C2355F" w:rsidRDefault="00C2355F">
      <w:pPr>
        <w:pStyle w:val="TOC1"/>
        <w:rPr>
          <w:ins w:id="360" w:author="OPPO (Qianxi)" w:date="2021-03-16T09:12:00Z"/>
          <w:rFonts w:asciiTheme="minorHAnsi" w:eastAsiaTheme="minorEastAsia" w:hAnsiTheme="minorHAnsi" w:cstheme="minorBidi"/>
          <w:b w:val="0"/>
          <w:noProof/>
          <w:kern w:val="2"/>
          <w:sz w:val="21"/>
        </w:rPr>
      </w:pPr>
      <w:ins w:id="361"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"_Toc66778357"</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7</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RRC_CONNECTED state, RAN2 discuss UE1 obtain DRX configuration from dedicated RRC to generate signalling-2.</w:t>
        </w:r>
        <w:r w:rsidRPr="00C03232">
          <w:rPr>
            <w:rStyle w:val="Hyperlink"/>
            <w:noProof/>
          </w:rPr>
          <w:fldChar w:fldCharType="end"/>
        </w:r>
      </w:ins>
    </w:p>
    <w:p w14:paraId="7D193113" w14:textId="678772A1" w:rsidR="00C2355F" w:rsidRDefault="00C2355F">
      <w:pPr>
        <w:pStyle w:val="TOC1"/>
        <w:rPr>
          <w:ins w:id="362" w:author="OPPO (Qianxi)" w:date="2021-03-16T09:12:00Z"/>
          <w:rFonts w:asciiTheme="minorHAnsi" w:eastAsiaTheme="minorEastAsia" w:hAnsiTheme="minorHAnsi" w:cstheme="minorBidi"/>
          <w:b w:val="0"/>
          <w:noProof/>
          <w:kern w:val="2"/>
          <w:sz w:val="21"/>
        </w:rPr>
      </w:pPr>
      <w:ins w:id="363"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"_Toc66778359"</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8</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UE2 is in-coverage and in RRC_CONNECTED state, UE2 report the DRX configuration received in signalling-2 to the serving network.</w:t>
        </w:r>
        <w:r w:rsidRPr="00C03232">
          <w:rPr>
            <w:rStyle w:val="Hyperlink"/>
            <w:noProof/>
          </w:rPr>
          <w:fldChar w:fldCharType="end"/>
        </w:r>
      </w:ins>
    </w:p>
    <w:p w14:paraId="55F913E0" w14:textId="5DF2245D" w:rsidR="00734C18" w:rsidDel="00C2355F" w:rsidRDefault="00C63172">
      <w:pPr>
        <w:pStyle w:val="TOC1"/>
        <w:rPr>
          <w:del w:id="364" w:author="OPPO (Qianxi)" w:date="2021-03-16T09:12:00Z"/>
          <w:rFonts w:asciiTheme="minorHAnsi" w:eastAsiaTheme="minorEastAsia" w:hAnsiTheme="minorHAnsi" w:cstheme="minorBidi"/>
          <w:b w:val="0"/>
          <w:noProof/>
          <w:kern w:val="2"/>
          <w:sz w:val="21"/>
        </w:rPr>
      </w:pPr>
      <w:del w:id="365" w:author="OPPO (Qianxi)" w:date="2021-03-16T09:12:00Z">
        <w:r w:rsidRPr="00C2355F" w:rsidDel="00C2355F">
          <w:rPr>
            <w:noProof/>
            <w:rPrChange w:id="366" w:author="OPPO (Qianxi)" w:date="2021-03-16T09:12:00Z">
              <w:rPr>
                <w:rStyle w:val="Hyperlink"/>
              </w:rPr>
            </w:rPrChange>
          </w:rPr>
          <w:delText>Proposal 1</w:delText>
        </w:r>
        <w:r w:rsidDel="00C2355F">
          <w:rPr>
            <w:rFonts w:asciiTheme="minorHAnsi" w:eastAsiaTheme="minorEastAsia" w:hAnsiTheme="minorHAnsi" w:cstheme="minorBidi"/>
            <w:b w:val="0"/>
            <w:noProof/>
            <w:kern w:val="2"/>
            <w:sz w:val="21"/>
          </w:rPr>
          <w:tab/>
        </w:r>
        <w:r w:rsidRPr="00C2355F" w:rsidDel="00C2355F">
          <w:rPr>
            <w:noProof/>
            <w:rPrChange w:id="367" w:author="OPPO (Qianxi)" w:date="2021-03-16T09:12:00Z">
              <w:rPr>
                <w:rStyle w:val="Hyperlink"/>
              </w:rPr>
            </w:rPrChange>
          </w:rPr>
          <w:delText>xxx.</w:delText>
        </w:r>
      </w:del>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368" w:name="_In-sequence_SDU_delivery"/>
      <w:bookmarkStart w:id="369" w:name="_Ref450865335"/>
      <w:bookmarkStart w:id="370" w:name="_Ref189809556"/>
      <w:bookmarkStart w:id="371" w:name="_Ref174151459"/>
      <w:bookmarkEnd w:id="368"/>
      <w:r>
        <w:rPr>
          <w:rFonts w:hint="eastAsia"/>
        </w:rPr>
        <w:t>Reference</w:t>
      </w:r>
      <w:bookmarkEnd w:id="369"/>
      <w:bookmarkEnd w:id="370"/>
      <w:bookmarkEnd w:id="371"/>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4" w:author="Nokia - jakob.buthler" w:date="2021-03-08T13:31:00Z" w:initials="">
    <w:p w14:paraId="55F913E8" w14:textId="77777777" w:rsidR="00A84F9F" w:rsidRDefault="00A84F9F">
      <w:pPr>
        <w:pStyle w:val="CommentText"/>
      </w:pPr>
      <w:r>
        <w:t>We think that it would be beneficial to add unicast term her as for all to be on the same path</w:t>
      </w:r>
    </w:p>
  </w:comment>
  <w:comment w:id="135" w:author="Ericsson" w:date="2021-03-10T16:01:00Z" w:initials="">
    <w:p w14:paraId="55F913E9" w14:textId="77777777" w:rsidR="00A84F9F" w:rsidRDefault="00A84F9F">
      <w:pPr>
        <w:pStyle w:val="CommentText"/>
      </w:pPr>
      <w:r>
        <w:t xml:space="preserve">Option B is not UE implementation, to be more accurate, </w:t>
      </w:r>
    </w:p>
    <w:p w14:paraId="55F913EA" w14:textId="77777777" w:rsidR="00A84F9F" w:rsidRDefault="00A84F9F">
      <w:pPr>
        <w:pStyle w:val="CommentText"/>
      </w:pPr>
    </w:p>
    <w:p w14:paraId="55F913EB" w14:textId="77777777" w:rsidR="00A84F9F" w:rsidRDefault="00A84F9F">
      <w:pPr>
        <w:pStyle w:val="CommentText"/>
      </w:pPr>
      <w:r>
        <w:t>Suggest to delete “implementation” from Option B.</w:t>
      </w:r>
    </w:p>
  </w:comment>
  <w:comment w:id="167" w:author="CATT" w:date="2021-03-08T13:46:00Z" w:initials="">
    <w:p w14:paraId="55F913EC" w14:textId="77777777" w:rsidR="00A84F9F" w:rsidRDefault="00A84F9F">
      <w:pPr>
        <w:pStyle w:val="CommentText"/>
      </w:pPr>
      <w:r>
        <w:t>T</w:t>
      </w:r>
      <w:r>
        <w:rPr>
          <w:rFonts w:hint="eastAsia"/>
        </w:rPr>
        <w:t>ypo, should be option-3.</w:t>
      </w:r>
    </w:p>
  </w:comment>
  <w:comment w:id="168" w:author="Huawei_Li Zhao" w:date="2021-03-11T16:17:00Z" w:initials="">
    <w:p w14:paraId="55F913ED" w14:textId="77777777" w:rsidR="00A84F9F" w:rsidRDefault="00A84F9F">
      <w:pPr>
        <w:pStyle w:val="CommentText"/>
      </w:pPr>
      <w:r>
        <w:t>Typo should be signalling-2</w:t>
      </w:r>
    </w:p>
  </w:comment>
  <w:comment w:id="169" w:author="Ericsson" w:date="2021-03-10T16:06:00Z" w:initials="">
    <w:p w14:paraId="55F913EE" w14:textId="77777777" w:rsidR="00A84F9F" w:rsidRDefault="00A84F9F">
      <w:pPr>
        <w:pStyle w:val="CommentText"/>
      </w:pPr>
      <w:r>
        <w:t xml:space="preserve">Option B is not UE implementation, to be more accurate, </w:t>
      </w:r>
    </w:p>
    <w:p w14:paraId="55F913EF" w14:textId="77777777" w:rsidR="00A84F9F" w:rsidRDefault="00A84F9F">
      <w:pPr>
        <w:pStyle w:val="CommentText"/>
      </w:pPr>
    </w:p>
    <w:p w14:paraId="55F913F0" w14:textId="77777777" w:rsidR="00A84F9F" w:rsidRDefault="00A84F9F">
      <w:pPr>
        <w:pStyle w:val="CommentText"/>
      </w:pPr>
      <w:r>
        <w:t>Suggest to delete “implementation” from Option B.</w:t>
      </w:r>
    </w:p>
  </w:comment>
  <w:comment w:id="222" w:author="Ericsson" w:date="2021-03-10T16:11:00Z" w:initials="">
    <w:p w14:paraId="55F913F1" w14:textId="77777777" w:rsidR="00A84F9F" w:rsidRDefault="00A84F9F">
      <w:pPr>
        <w:pStyle w:val="CommentText"/>
        <w:numPr>
          <w:ilvl w:val="0"/>
          <w:numId w:val="13"/>
        </w:numPr>
      </w:pPr>
      <w:r>
        <w:t xml:space="preserve">Option B is not UE implementation, to be more accurate, </w:t>
      </w:r>
    </w:p>
    <w:p w14:paraId="55F913F2" w14:textId="77777777" w:rsidR="00A84F9F" w:rsidRDefault="00A84F9F">
      <w:pPr>
        <w:pStyle w:val="CommentText"/>
      </w:pPr>
    </w:p>
    <w:p w14:paraId="55F913F3" w14:textId="77777777" w:rsidR="00A84F9F" w:rsidRDefault="00A84F9F">
      <w:pPr>
        <w:pStyle w:val="CommentText"/>
      </w:pPr>
      <w:r>
        <w:t>Suggest to delete “implementation” from Option B.</w:t>
      </w:r>
    </w:p>
    <w:p w14:paraId="55F913F4" w14:textId="77777777" w:rsidR="00A84F9F" w:rsidRDefault="00A84F9F">
      <w:pPr>
        <w:pStyle w:val="CommentText"/>
      </w:pPr>
    </w:p>
    <w:p w14:paraId="55F913F5" w14:textId="77777777" w:rsidR="00A84F9F" w:rsidRDefault="00A84F9F">
      <w:pPr>
        <w:pStyle w:val="CommentText"/>
        <w:numPr>
          <w:ilvl w:val="0"/>
          <w:numId w:val="13"/>
        </w:numPr>
      </w:pPr>
      <w:r>
        <w:t xml:space="preserve"> The wording “decided” it not accurate either, RX UE is in coverage, some information shall be decided by the gNB. </w:t>
      </w:r>
    </w:p>
    <w:p w14:paraId="55F913F6" w14:textId="77777777" w:rsidR="00A84F9F" w:rsidRDefault="00A84F9F">
      <w:pPr>
        <w:pStyle w:val="CommentText"/>
      </w:pPr>
    </w:p>
    <w:p w14:paraId="55F913F7" w14:textId="77777777" w:rsidR="00A84F9F" w:rsidRDefault="00A84F9F">
      <w:pPr>
        <w:pStyle w:val="CommentText"/>
      </w:pPr>
      <w:r>
        <w:t>It is more accurate to reformulate option B as</w:t>
      </w:r>
    </w:p>
    <w:p w14:paraId="55F913F8" w14:textId="77777777" w:rsidR="00A84F9F" w:rsidRDefault="00A84F9F">
      <w:pPr>
        <w:pStyle w:val="CommentText"/>
      </w:pPr>
    </w:p>
    <w:p w14:paraId="55F913F9" w14:textId="77777777" w:rsidR="00A84F9F" w:rsidRDefault="00A84F9F">
      <w:pPr>
        <w:pStyle w:val="CommentText"/>
        <w:rPr>
          <w:u w:val="single"/>
        </w:rPr>
      </w:pPr>
      <w:r>
        <w:rPr>
          <w:u w:val="single"/>
        </w:rPr>
        <w:t xml:space="preserve">Prepared by UE taking into account inputs/configurations from SIB </w:t>
      </w:r>
    </w:p>
    <w:p w14:paraId="55F913FA" w14:textId="77777777" w:rsidR="00A84F9F" w:rsidRDefault="00A84F9F">
      <w:pPr>
        <w:pStyle w:val="CommentText"/>
      </w:pPr>
    </w:p>
  </w:comment>
  <w:comment w:id="239" w:author="Ericsson" w:date="2021-03-10T16:43:00Z" w:initials="">
    <w:p w14:paraId="55F913FB" w14:textId="77777777" w:rsidR="00A84F9F" w:rsidRDefault="00A84F9F">
      <w:pPr>
        <w:pStyle w:val="CommentText"/>
        <w:numPr>
          <w:ilvl w:val="0"/>
          <w:numId w:val="14"/>
        </w:numPr>
      </w:pPr>
      <w:r>
        <w:t xml:space="preserve">Option B is not UE implementation, to be more accurate, </w:t>
      </w:r>
    </w:p>
    <w:p w14:paraId="55F913FC" w14:textId="77777777" w:rsidR="00A84F9F" w:rsidRDefault="00A84F9F">
      <w:pPr>
        <w:pStyle w:val="CommentText"/>
      </w:pPr>
    </w:p>
    <w:p w14:paraId="55F913FD" w14:textId="77777777" w:rsidR="00A84F9F" w:rsidRDefault="00A84F9F">
      <w:pPr>
        <w:pStyle w:val="CommentText"/>
      </w:pPr>
      <w:r>
        <w:t>Suggest to delete “implementation” from Option B.</w:t>
      </w:r>
    </w:p>
    <w:p w14:paraId="55F913FE" w14:textId="77777777" w:rsidR="00A84F9F" w:rsidRDefault="00A84F9F">
      <w:pPr>
        <w:pStyle w:val="CommentText"/>
      </w:pPr>
    </w:p>
    <w:p w14:paraId="55F913FF" w14:textId="77777777" w:rsidR="00A84F9F" w:rsidRDefault="00A84F9F">
      <w:pPr>
        <w:pStyle w:val="CommentText"/>
        <w:numPr>
          <w:ilvl w:val="0"/>
          <w:numId w:val="14"/>
        </w:numPr>
      </w:pPr>
      <w:r>
        <w:t xml:space="preserve"> The wording “decided” it not accurate either, RX UE is in coverage, some information shall be decided by the gNB. </w:t>
      </w:r>
    </w:p>
    <w:p w14:paraId="55F91400" w14:textId="77777777" w:rsidR="00A84F9F" w:rsidRDefault="00A84F9F">
      <w:pPr>
        <w:pStyle w:val="CommentText"/>
      </w:pPr>
    </w:p>
    <w:p w14:paraId="55F91401" w14:textId="77777777" w:rsidR="00A84F9F" w:rsidRDefault="00A84F9F">
      <w:pPr>
        <w:pStyle w:val="CommentText"/>
      </w:pPr>
      <w:r>
        <w:t>It is more accurate to reformulate option B as</w:t>
      </w:r>
    </w:p>
    <w:p w14:paraId="55F91402" w14:textId="77777777" w:rsidR="00A84F9F" w:rsidRDefault="00A84F9F">
      <w:pPr>
        <w:pStyle w:val="CommentText"/>
      </w:pPr>
    </w:p>
    <w:p w14:paraId="55F91403" w14:textId="77777777" w:rsidR="00A84F9F" w:rsidRDefault="00A84F9F">
      <w:pPr>
        <w:pStyle w:val="CommentText"/>
        <w:rPr>
          <w:u w:val="single"/>
        </w:rPr>
      </w:pPr>
      <w:r>
        <w:rPr>
          <w:u w:val="single"/>
        </w:rPr>
        <w:t xml:space="preserve">Prepared by UE taking into account inputs/configurations from SIB </w:t>
      </w:r>
    </w:p>
    <w:p w14:paraId="55F91404" w14:textId="77777777" w:rsidR="00A84F9F" w:rsidRDefault="00A84F9F">
      <w:pPr>
        <w:pStyle w:val="CommentText"/>
      </w:pPr>
    </w:p>
    <w:p w14:paraId="55F91405" w14:textId="77777777" w:rsidR="00A84F9F" w:rsidRDefault="00A84F9F">
      <w:pPr>
        <w:pStyle w:val="CommentText"/>
      </w:pPr>
    </w:p>
  </w:comment>
  <w:comment w:id="240" w:author="Ericsson" w:date="2021-03-10T16:43:00Z" w:initials="">
    <w:p w14:paraId="55F91406" w14:textId="77777777" w:rsidR="00A84F9F" w:rsidRDefault="00A84F9F">
      <w:pPr>
        <w:pStyle w:val="CommentText"/>
        <w:numPr>
          <w:ilvl w:val="0"/>
          <w:numId w:val="15"/>
        </w:numPr>
      </w:pPr>
      <w:r>
        <w:t xml:space="preserve">Option C is not UE implementation, to be more accurate, </w:t>
      </w:r>
    </w:p>
    <w:p w14:paraId="55F91407" w14:textId="77777777" w:rsidR="00A84F9F" w:rsidRDefault="00A84F9F">
      <w:pPr>
        <w:pStyle w:val="CommentText"/>
      </w:pPr>
    </w:p>
    <w:p w14:paraId="55F91408" w14:textId="77777777" w:rsidR="00A84F9F" w:rsidRDefault="00A84F9F">
      <w:pPr>
        <w:pStyle w:val="CommentText"/>
      </w:pPr>
      <w:r>
        <w:t>Suggest to delete “implementation” from Option C.</w:t>
      </w:r>
    </w:p>
    <w:p w14:paraId="55F91409" w14:textId="77777777" w:rsidR="00A84F9F" w:rsidRDefault="00A84F9F">
      <w:pPr>
        <w:pStyle w:val="CommentText"/>
      </w:pPr>
    </w:p>
    <w:p w14:paraId="55F9140A" w14:textId="77777777" w:rsidR="00A84F9F" w:rsidRDefault="00A84F9F">
      <w:pPr>
        <w:pStyle w:val="CommentText"/>
        <w:numPr>
          <w:ilvl w:val="0"/>
          <w:numId w:val="15"/>
        </w:numPr>
      </w:pPr>
      <w:r>
        <w:t xml:space="preserve"> The wording “decided” it not accurate either, RX UE is in coverage, some information (such as SL DRX or Uu DRX configuration) shall be decided by the gNB. </w:t>
      </w:r>
    </w:p>
    <w:p w14:paraId="55F9140B" w14:textId="77777777" w:rsidR="00A84F9F" w:rsidRDefault="00A84F9F">
      <w:pPr>
        <w:pStyle w:val="CommentText"/>
      </w:pPr>
    </w:p>
    <w:p w14:paraId="55F9140C" w14:textId="77777777" w:rsidR="00A84F9F" w:rsidRDefault="00A84F9F">
      <w:pPr>
        <w:pStyle w:val="CommentText"/>
      </w:pPr>
      <w:r>
        <w:t>It is more accurate to reformulate option C as</w:t>
      </w:r>
    </w:p>
    <w:p w14:paraId="55F9140D" w14:textId="77777777" w:rsidR="00A84F9F" w:rsidRDefault="00A84F9F">
      <w:pPr>
        <w:pStyle w:val="CommentText"/>
      </w:pPr>
    </w:p>
    <w:p w14:paraId="55F9140E" w14:textId="77777777" w:rsidR="00A84F9F" w:rsidRDefault="00A84F9F">
      <w:pPr>
        <w:pStyle w:val="CommentText"/>
        <w:rPr>
          <w:u w:val="single"/>
        </w:rPr>
      </w:pPr>
      <w:r>
        <w:rPr>
          <w:u w:val="single"/>
        </w:rPr>
        <w:t xml:space="preserve">Prepared by UE taking into account inputs/configurations from dedicated RRC </w:t>
      </w:r>
    </w:p>
    <w:p w14:paraId="55F9140F" w14:textId="77777777" w:rsidR="00A84F9F" w:rsidRDefault="00A84F9F">
      <w:pPr>
        <w:pStyle w:val="CommentText"/>
      </w:pPr>
    </w:p>
    <w:p w14:paraId="55F91410" w14:textId="77777777" w:rsidR="00A84F9F" w:rsidRDefault="00A84F9F">
      <w:pPr>
        <w:pStyle w:val="CommentText"/>
      </w:pPr>
    </w:p>
  </w:comment>
  <w:comment w:id="275" w:author="Ericsson" w:date="2021-03-10T17:07:00Z" w:initials="">
    <w:p w14:paraId="55F91411" w14:textId="77777777" w:rsidR="00A84F9F" w:rsidRDefault="00A84F9F">
      <w:pPr>
        <w:pStyle w:val="CommentText"/>
        <w:numPr>
          <w:ilvl w:val="0"/>
          <w:numId w:val="16"/>
        </w:numPr>
      </w:pPr>
      <w:r>
        <w:t xml:space="preserve">Option B is not UE implementation, to be more accurate, </w:t>
      </w:r>
    </w:p>
    <w:p w14:paraId="55F91412" w14:textId="77777777" w:rsidR="00A84F9F" w:rsidRDefault="00A84F9F">
      <w:pPr>
        <w:pStyle w:val="CommentText"/>
      </w:pPr>
    </w:p>
    <w:p w14:paraId="55F91413" w14:textId="77777777" w:rsidR="00A84F9F" w:rsidRDefault="00A84F9F">
      <w:pPr>
        <w:pStyle w:val="CommentText"/>
      </w:pPr>
      <w:r>
        <w:t>Suggest to delete “implementation” from Option B.</w:t>
      </w:r>
    </w:p>
    <w:p w14:paraId="55F91414" w14:textId="77777777" w:rsidR="00A84F9F" w:rsidRDefault="00A84F9F">
      <w:pPr>
        <w:pStyle w:val="CommentText"/>
      </w:pPr>
    </w:p>
    <w:p w14:paraId="55F91415" w14:textId="77777777" w:rsidR="00A84F9F" w:rsidRDefault="00A84F9F">
      <w:pPr>
        <w:pStyle w:val="CommentText"/>
        <w:numPr>
          <w:ilvl w:val="0"/>
          <w:numId w:val="16"/>
        </w:numPr>
      </w:pPr>
      <w:r>
        <w:t xml:space="preserve"> The wording “decided” it not accurate either, RX UE is in coverage, some information (such as SL DRX or TX resource pool related) shall be decided by the gNB. </w:t>
      </w:r>
    </w:p>
    <w:p w14:paraId="55F91416" w14:textId="77777777" w:rsidR="00A84F9F" w:rsidRDefault="00A84F9F">
      <w:pPr>
        <w:pStyle w:val="CommentText"/>
      </w:pPr>
    </w:p>
    <w:p w14:paraId="55F91417" w14:textId="77777777" w:rsidR="00A84F9F" w:rsidRDefault="00A84F9F">
      <w:pPr>
        <w:pStyle w:val="CommentText"/>
      </w:pPr>
      <w:r>
        <w:t>It is more accurate to reformulate option B as</w:t>
      </w:r>
    </w:p>
    <w:p w14:paraId="55F91418" w14:textId="77777777" w:rsidR="00A84F9F" w:rsidRDefault="00A84F9F">
      <w:pPr>
        <w:pStyle w:val="CommentText"/>
      </w:pPr>
    </w:p>
    <w:p w14:paraId="55F91419" w14:textId="77777777" w:rsidR="00A84F9F" w:rsidRDefault="00A84F9F">
      <w:pPr>
        <w:pStyle w:val="CommentText"/>
        <w:rPr>
          <w:u w:val="single"/>
        </w:rPr>
      </w:pPr>
      <w:r>
        <w:rPr>
          <w:u w:val="single"/>
        </w:rPr>
        <w:t xml:space="preserve">Prepared by UE taking into account inputs/configurations from SIB </w:t>
      </w:r>
    </w:p>
    <w:p w14:paraId="55F9141A" w14:textId="77777777" w:rsidR="00A84F9F" w:rsidRDefault="00A84F9F">
      <w:pPr>
        <w:pStyle w:val="CommentText"/>
      </w:pPr>
    </w:p>
    <w:p w14:paraId="55F9141B" w14:textId="77777777" w:rsidR="00A84F9F" w:rsidRDefault="00A84F9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8C4E" w14:textId="77777777" w:rsidR="00F01778" w:rsidRDefault="00F01778">
      <w:pPr>
        <w:spacing w:after="0" w:line="240" w:lineRule="auto"/>
      </w:pPr>
      <w:r>
        <w:separator/>
      </w:r>
    </w:p>
  </w:endnote>
  <w:endnote w:type="continuationSeparator" w:id="0">
    <w:p w14:paraId="1A35840B" w14:textId="77777777" w:rsidR="00F01778" w:rsidRDefault="00F0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141C" w14:textId="533F5BA6" w:rsidR="00A84F9F" w:rsidRDefault="00A84F9F">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5596">
      <w:rPr>
        <w:rStyle w:val="PageNumber"/>
        <w:noProof/>
      </w:rPr>
      <w:t>24</w:t>
    </w:r>
    <w:r>
      <w:fldChar w:fldCharType="end"/>
    </w:r>
    <w:r>
      <w:rPr>
        <w:rStyle w:val="PageNumber"/>
      </w:rPr>
      <w:t>/</w:t>
    </w:r>
    <w:r>
      <w:fldChar w:fldCharType="begin"/>
    </w:r>
    <w:r>
      <w:rPr>
        <w:rStyle w:val="PageNumber"/>
      </w:rPr>
      <w:instrText xml:space="preserve"> NUMPAGES </w:instrText>
    </w:r>
    <w:r>
      <w:fldChar w:fldCharType="separate"/>
    </w:r>
    <w:r w:rsidR="00AA5596">
      <w:rPr>
        <w:rStyle w:val="PageNumber"/>
        <w:noProof/>
      </w:rPr>
      <w:t>24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3136C" w14:textId="77777777" w:rsidR="00F01778" w:rsidRDefault="00F01778">
      <w:pPr>
        <w:spacing w:after="0" w:line="240" w:lineRule="auto"/>
      </w:pPr>
      <w:r>
        <w:separator/>
      </w:r>
    </w:p>
  </w:footnote>
  <w:footnote w:type="continuationSeparator" w:id="0">
    <w:p w14:paraId="387253CB" w14:textId="77777777" w:rsidR="00F01778" w:rsidRDefault="00F01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Guanyu)">
    <w15:presenceInfo w15:providerId="None" w15:userId="MediaTek (Guanyu)"/>
  </w15:person>
  <w15:person w15:author="Kyeongin Jeong/Communication Standards /SRA/Staff Engineer/삼성전자">
    <w15:presenceInfo w15:providerId="AD" w15:userId="S-1-5-21-1569490900-2152479555-3239727262-5935062"/>
  </w15:person>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59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1778"/>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BDC8EB-F531-4501-9B65-22415D47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33</TotalTime>
  <Pages>24</Pages>
  <Words>9605</Words>
  <Characters>54755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Kyeongin Jeong/Communication Standards /SRA/Staff Engineer/삼성전자</cp:lastModifiedBy>
  <cp:revision>10</cp:revision>
  <cp:lastPrinted>2008-01-31T16:09:00Z</cp:lastPrinted>
  <dcterms:created xsi:type="dcterms:W3CDTF">2021-03-17T02:21:00Z</dcterms:created>
  <dcterms:modified xsi:type="dcterms:W3CDTF">2021-03-17T04:54:00Z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