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F6024" w14:textId="77777777" w:rsidR="00650F16" w:rsidRDefault="00FC00DF" w:rsidP="007E236E">
      <w:pPr>
        <w:keepLines/>
        <w:snapToGrid w:val="0"/>
        <w:spacing w:line="276" w:lineRule="auto"/>
        <w:rPr>
          <w:rFonts w:eastAsia="宋体" w:cs="Arial"/>
          <w:b/>
          <w:sz w:val="28"/>
          <w:szCs w:val="28"/>
          <w:lang w:eastAsia="en-US"/>
        </w:rPr>
      </w:pPr>
      <w:r>
        <w:rPr>
          <w:rFonts w:eastAsia="宋体" w:cs="Arial"/>
          <w:b/>
          <w:sz w:val="28"/>
          <w:szCs w:val="28"/>
          <w:lang w:eastAsia="en-US"/>
        </w:rPr>
        <w:t>3GPP TSG-RAN2 Meeti</w:t>
      </w:r>
      <w:r w:rsidR="007E236E">
        <w:rPr>
          <w:rFonts w:eastAsia="宋体" w:cs="Arial"/>
          <w:b/>
          <w:sz w:val="28"/>
          <w:szCs w:val="28"/>
          <w:lang w:eastAsia="en-US"/>
        </w:rPr>
        <w:t>ng #113-bis-e</w:t>
      </w:r>
      <w:r w:rsidR="007E236E">
        <w:rPr>
          <w:rFonts w:eastAsia="宋体" w:cs="Arial"/>
          <w:b/>
          <w:sz w:val="28"/>
          <w:szCs w:val="28"/>
          <w:lang w:eastAsia="en-US"/>
        </w:rPr>
        <w:tab/>
        <w:t xml:space="preserve">    </w:t>
      </w:r>
      <w:r w:rsidR="007E236E">
        <w:rPr>
          <w:rFonts w:eastAsia="宋体" w:cs="Arial"/>
          <w:b/>
          <w:sz w:val="28"/>
          <w:szCs w:val="28"/>
          <w:lang w:eastAsia="en-US"/>
        </w:rPr>
        <w:tab/>
        <w:t xml:space="preserve">                </w:t>
      </w:r>
      <w:r>
        <w:rPr>
          <w:rFonts w:eastAsia="宋体"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宋体" w:cs="Arial"/>
          <w:b/>
          <w:sz w:val="28"/>
          <w:szCs w:val="28"/>
          <w:lang w:eastAsia="en-US"/>
        </w:rPr>
        <w:t>e-Meeting, 12 – 20 April,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4"/>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e"/>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4"/>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4"/>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e"/>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e"/>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D61929">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D61929">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D61929">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D61929">
            <w:pPr>
              <w:snapToGrid w:val="0"/>
              <w:rPr>
                <w:rFonts w:eastAsiaTheme="minorEastAsia" w:cs="Arial" w:hint="eastAsia"/>
                <w:snapToGrid w:val="0"/>
                <w:sz w:val="20"/>
                <w:szCs w:val="20"/>
                <w:lang w:eastAsia="zh-CN"/>
              </w:rPr>
            </w:pPr>
            <w:r>
              <w:rPr>
                <w:rFonts w:cs="Arial" w:hint="eastAsia"/>
                <w:snapToGrid w:val="0"/>
                <w:sz w:val="20"/>
                <w:szCs w:val="20"/>
                <w:lang w:eastAsia="zh-CN"/>
              </w:rPr>
              <w:t>Spreadtrum</w:t>
            </w:r>
          </w:p>
        </w:tc>
        <w:tc>
          <w:tcPr>
            <w:tcW w:w="1298" w:type="dxa"/>
          </w:tcPr>
          <w:p w14:paraId="5EABA0CF" w14:textId="2C757A2A" w:rsidR="000F50E3" w:rsidRDefault="000F50E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Qos flow to DRB mapping rules are restored </w:t>
            </w:r>
            <w:r>
              <w:rPr>
                <w:rFonts w:eastAsiaTheme="minorEastAsia" w:cs="Arial"/>
                <w:snapToGrid w:val="0"/>
                <w:sz w:val="20"/>
                <w:szCs w:val="20"/>
                <w:lang w:eastAsia="zh-CN"/>
              </w:rPr>
              <w:t xml:space="preserve">before transmitting </w:t>
            </w:r>
            <w:r w:rsidRPr="000F50E3">
              <w:rPr>
                <w:rFonts w:eastAsiaTheme="minorEastAsia" w:cs="Arial"/>
                <w:i/>
                <w:snapToGrid w:val="0"/>
                <w:sz w:val="20"/>
                <w:szCs w:val="20"/>
                <w:lang w:eastAsia="zh-CN"/>
              </w:rPr>
              <w:t>RRCResumeRequest</w:t>
            </w:r>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awared of the new data arriving over non-SDT RB during SDT procedure.</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e"/>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gurantee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non-SDT DRBs would require an LCP restriction to ensure only SDT DRBs are multiplexed on SDT resources. Option 2 is also inline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D61929">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D6192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D61929">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324" w:type="dxa"/>
          </w:tcPr>
          <w:p w14:paraId="436DB59B" w14:textId="764E7879" w:rsidR="00FB173F" w:rsidRDefault="00FB173F" w:rsidP="00D61929">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D61929">
            <w:pPr>
              <w:snapToGrid w:val="0"/>
              <w:rPr>
                <w:rFonts w:cs="Arial"/>
                <w:bCs/>
                <w:iCs/>
                <w:snapToGrid w:val="0"/>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14:paraId="5F759731" w14:textId="77777777" w:rsidR="00650F16" w:rsidRDefault="00FC00DF">
      <w:pPr>
        <w:pStyle w:val="af4"/>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14:paraId="3D3628D0" w14:textId="77777777" w:rsidR="00650F16" w:rsidRDefault="00FC00DF">
      <w:pPr>
        <w:pStyle w:val="af4"/>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e"/>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4"/>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4"/>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14:paraId="341DDBC1" w14:textId="77777777" w:rsidR="00650F16" w:rsidRDefault="00FC00DF">
            <w:pPr>
              <w:pStyle w:val="af4"/>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case where the security material is repeated would seem not ideal in anycase.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D61929">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9" w:type="dxa"/>
          </w:tcPr>
          <w:p w14:paraId="610917F1" w14:textId="77777777" w:rsidR="009A26B3" w:rsidRPr="00B048EB" w:rsidRDefault="009A26B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9A26B3">
        <w:tc>
          <w:tcPr>
            <w:tcW w:w="1183" w:type="dxa"/>
          </w:tcPr>
          <w:p w14:paraId="387B85C9" w14:textId="38B753A5" w:rsidR="00FB173F" w:rsidRDefault="00FB173F"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9" w:type="dxa"/>
          </w:tcPr>
          <w:p w14:paraId="75C8467C" w14:textId="6C10AD97" w:rsidR="00FB173F" w:rsidRDefault="00FB173F" w:rsidP="00D61929">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6395" w:type="dxa"/>
          </w:tcPr>
          <w:p w14:paraId="1F44F46A" w14:textId="56E07317" w:rsidR="00FB173F" w:rsidRDefault="00FB173F" w:rsidP="00D61929">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Agree with ZTE.</w:t>
            </w:r>
          </w:p>
        </w:tc>
      </w:tr>
    </w:tbl>
    <w:p w14:paraId="6E26D7F5"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4"/>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4"/>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4"/>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Xn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retrievial, the target gNB is not able to  decode the DCCH message, but is able to decode the MAC CE. </w:t>
            </w:r>
            <w:r w:rsidR="00E93D55">
              <w:rPr>
                <w:rFonts w:eastAsiaTheme="minorEastAsia" w:cs="Arial"/>
                <w:snapToGrid w:val="0"/>
                <w:sz w:val="20"/>
                <w:szCs w:val="20"/>
                <w:lang w:eastAsia="zh-CN"/>
              </w:rPr>
              <w:t xml:space="preserve">In order to reumse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hich node to decode the indication would result in different signaling procedure between Xn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adpoted</w:t>
            </w:r>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af4"/>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reponse</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4"/>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Target gNB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4"/>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can be aware of the arrivial of non-SDT data</w:t>
            </w:r>
            <w:r w:rsidR="007E7BD6">
              <w:rPr>
                <w:rFonts w:eastAsiaTheme="minorEastAsia" w:cs="Arial"/>
                <w:snapToGrid w:val="0"/>
                <w:sz w:val="20"/>
                <w:szCs w:val="20"/>
                <w:lang w:eastAsia="zh-CN"/>
              </w:rPr>
              <w:t xml:space="preserve"> after decoding the DCCH messsage</w:t>
            </w:r>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4"/>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the perspective to follow the legacy request-reponse Xn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r>
              <w:rPr>
                <w:rFonts w:cs="Arial"/>
                <w:snapToGrid w:val="0"/>
                <w:sz w:val="20"/>
                <w:szCs w:val="20"/>
              </w:rPr>
              <w:t>InterDigital</w:t>
            </w:r>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D61929">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D6192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D61929">
            <w:pPr>
              <w:snapToGrid w:val="0"/>
              <w:rPr>
                <w:rFonts w:cs="Arial"/>
                <w:snapToGrid w:val="0"/>
                <w:sz w:val="20"/>
                <w:szCs w:val="20"/>
              </w:rPr>
            </w:pPr>
          </w:p>
        </w:tc>
      </w:tr>
      <w:tr w:rsidR="00FB173F" w14:paraId="6D3E2ED5" w14:textId="77777777" w:rsidTr="00844F26">
        <w:tc>
          <w:tcPr>
            <w:tcW w:w="1182" w:type="dxa"/>
          </w:tcPr>
          <w:p w14:paraId="2E4420C7" w14:textId="05979453" w:rsidR="00FB173F" w:rsidRDefault="00FB173F" w:rsidP="00D61929">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6" w:type="dxa"/>
          </w:tcPr>
          <w:p w14:paraId="06AA2D1E" w14:textId="2321D9D8" w:rsidR="00FB173F" w:rsidRDefault="00FB173F" w:rsidP="00D61929">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6399" w:type="dxa"/>
          </w:tcPr>
          <w:p w14:paraId="49917B90" w14:textId="77777777" w:rsidR="00FB173F" w:rsidRDefault="00FB173F" w:rsidP="00D61929">
            <w:pPr>
              <w:snapToGrid w:val="0"/>
              <w:rPr>
                <w:rFonts w:cs="Arial"/>
                <w:snapToGrid w:val="0"/>
                <w:sz w:val="20"/>
                <w:szCs w:val="20"/>
              </w:rPr>
            </w:pPr>
          </w:p>
        </w:tc>
      </w:tr>
    </w:tbl>
    <w:p w14:paraId="6E2F3660"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network does not know the security key used for ciphering of the RRCResumeRequest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4"/>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4"/>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intented for transmission on dedicated grants, while MgsA/Msg3 grants can face contention and the UE identity is not necessarily known. The UE context may also be unknown for a RA at the target gNB. Typically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D61929">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D6192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D61929">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17" w:type="dxa"/>
          </w:tcPr>
          <w:p w14:paraId="6D2E63BE" w14:textId="4F2536BA" w:rsidR="00F00F25" w:rsidRDefault="00F00F25" w:rsidP="00D61929">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D61929">
            <w:pPr>
              <w:snapToGrid w:val="0"/>
              <w:rPr>
                <w:rFonts w:cs="Arial"/>
                <w:snapToGrid w:val="0"/>
                <w:sz w:val="20"/>
                <w:szCs w:val="20"/>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D61929">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D61929">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D61929">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D61929">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D61929">
            <w:pPr>
              <w:snapToGrid w:val="0"/>
              <w:rPr>
                <w:rFonts w:eastAsiaTheme="minorEastAsia" w:cs="Arial"/>
                <w:snapToGrid w:val="0"/>
                <w:sz w:val="20"/>
                <w:szCs w:val="20"/>
                <w:lang w:eastAsia="zh-CN"/>
              </w:rPr>
            </w:pPr>
          </w:p>
        </w:tc>
      </w:tr>
      <w:tr w:rsidR="00F00F25" w14:paraId="7F714084" w14:textId="77777777" w:rsidTr="00B40759">
        <w:tc>
          <w:tcPr>
            <w:tcW w:w="1166" w:type="dxa"/>
          </w:tcPr>
          <w:p w14:paraId="7E27B99A" w14:textId="36C4FAF8" w:rsidR="00F00F25" w:rsidRDefault="00F00F25" w:rsidP="00D61929">
            <w:pPr>
              <w:snapToGrid w:val="0"/>
              <w:rPr>
                <w:rFonts w:cs="Arial"/>
                <w:snapToGrid w:val="0"/>
                <w:sz w:val="20"/>
                <w:szCs w:val="20"/>
              </w:rPr>
            </w:pPr>
            <w:r>
              <w:rPr>
                <w:rFonts w:eastAsiaTheme="minorEastAsia" w:cs="Arial" w:hint="eastAsia"/>
                <w:snapToGrid w:val="0"/>
                <w:sz w:val="20"/>
                <w:szCs w:val="20"/>
                <w:lang w:eastAsia="zh-CN"/>
              </w:rPr>
              <w:t>Spreadtrum</w:t>
            </w:r>
          </w:p>
        </w:tc>
        <w:tc>
          <w:tcPr>
            <w:tcW w:w="528" w:type="dxa"/>
          </w:tcPr>
          <w:p w14:paraId="55084A1F" w14:textId="5AFF8F65" w:rsidR="00F00F25" w:rsidRDefault="00F00F25" w:rsidP="00D61929">
            <w:pPr>
              <w:snapToGrid w:val="0"/>
              <w:rPr>
                <w:rFonts w:eastAsia="Malgun Gothic" w:cs="Arial" w:hint="eastAsia"/>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D61929">
            <w:pPr>
              <w:snapToGrid w:val="0"/>
              <w:rPr>
                <w:rFonts w:eastAsia="Malgun Gothic" w:cs="Arial" w:hint="eastAsia"/>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D61929">
            <w:pPr>
              <w:snapToGrid w:val="0"/>
              <w:rPr>
                <w:rFonts w:cs="Arial" w:hint="eastAsia"/>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r>
              <w:rPr>
                <w:rFonts w:cs="Arial"/>
                <w:snapToGrid w:val="0"/>
                <w:sz w:val="20"/>
                <w:szCs w:val="20"/>
              </w:rPr>
              <w:t>.</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e"/>
        <w:tblW w:w="0" w:type="auto"/>
        <w:tblLook w:val="04A0" w:firstRow="1" w:lastRow="0" w:firstColumn="1" w:lastColumn="0" w:noHBand="0" w:noVBand="1"/>
      </w:tblPr>
      <w:tblGrid>
        <w:gridCol w:w="1150"/>
        <w:gridCol w:w="528"/>
        <w:gridCol w:w="461"/>
        <w:gridCol w:w="461"/>
        <w:gridCol w:w="461"/>
        <w:gridCol w:w="461"/>
        <w:gridCol w:w="461"/>
        <w:gridCol w:w="5034"/>
      </w:tblGrid>
      <w:tr w:rsidR="00650F16" w14:paraId="77E6F2D3" w14:textId="77777777">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1843B9">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833"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1843B9">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61"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461"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461"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1843B9">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61"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461" w:type="dxa"/>
          </w:tcPr>
          <w:p w14:paraId="0B5EF745" w14:textId="77777777" w:rsidR="00650F16" w:rsidRDefault="00650F16">
            <w:pPr>
              <w:snapToGrid w:val="0"/>
              <w:rPr>
                <w:rFonts w:cs="Arial"/>
                <w:snapToGrid w:val="0"/>
                <w:sz w:val="20"/>
                <w:szCs w:val="20"/>
              </w:rPr>
            </w:pPr>
          </w:p>
        </w:tc>
        <w:tc>
          <w:tcPr>
            <w:tcW w:w="461"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1843B9">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61"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1843B9">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14:paraId="7F9B65A4" w14:textId="77777777" w:rsidTr="001843B9">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61"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1843B9">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61"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1843B9">
        <w:tc>
          <w:tcPr>
            <w:tcW w:w="1150" w:type="dxa"/>
          </w:tcPr>
          <w:p w14:paraId="3A975258" w14:textId="1A743274"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61"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1843B9">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61"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F56763">
        <w:tc>
          <w:tcPr>
            <w:tcW w:w="1150" w:type="dxa"/>
          </w:tcPr>
          <w:p w14:paraId="6700856C" w14:textId="2E0DA0F1" w:rsidR="00F56763" w:rsidRDefault="00F56763" w:rsidP="00D61929">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D61929">
            <w:pPr>
              <w:snapToGrid w:val="0"/>
              <w:rPr>
                <w:rFonts w:cs="Arial"/>
                <w:snapToGrid w:val="0"/>
                <w:sz w:val="20"/>
                <w:szCs w:val="20"/>
              </w:rPr>
            </w:pPr>
            <w:r>
              <w:rPr>
                <w:rFonts w:cs="Arial" w:hint="eastAsia"/>
                <w:snapToGrid w:val="0"/>
                <w:sz w:val="20"/>
                <w:szCs w:val="20"/>
              </w:rPr>
              <w:t>Yes</w:t>
            </w:r>
          </w:p>
        </w:tc>
        <w:tc>
          <w:tcPr>
            <w:tcW w:w="461" w:type="dxa"/>
          </w:tcPr>
          <w:p w14:paraId="40FE5767"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5C5A5E15"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11D823F9"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D61929">
            <w:pPr>
              <w:snapToGrid w:val="0"/>
              <w:rPr>
                <w:rFonts w:eastAsiaTheme="minorEastAsia" w:cs="Arial"/>
                <w:snapToGrid w:val="0"/>
                <w:sz w:val="20"/>
                <w:szCs w:val="20"/>
                <w:lang w:eastAsia="zh-CN"/>
              </w:rPr>
            </w:pPr>
          </w:p>
        </w:tc>
      </w:tr>
      <w:tr w:rsidR="00F00F25" w14:paraId="4ED73FF5" w14:textId="77777777" w:rsidTr="00F56763">
        <w:tc>
          <w:tcPr>
            <w:tcW w:w="1150" w:type="dxa"/>
          </w:tcPr>
          <w:p w14:paraId="46D5B6E3" w14:textId="443C9138" w:rsidR="00F00F25" w:rsidRDefault="00F00F25"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528" w:type="dxa"/>
          </w:tcPr>
          <w:p w14:paraId="0FD5F93C" w14:textId="629BD7ED" w:rsidR="00F00F25" w:rsidRDefault="00F00F25" w:rsidP="00D61929">
            <w:pPr>
              <w:snapToGrid w:val="0"/>
              <w:rPr>
                <w:rFonts w:cs="Arial" w:hint="eastAsia"/>
                <w:snapToGrid w:val="0"/>
                <w:sz w:val="20"/>
                <w:szCs w:val="20"/>
                <w:lang w:eastAsia="zh-CN"/>
              </w:rPr>
            </w:pPr>
            <w:r>
              <w:rPr>
                <w:rFonts w:cs="Arial" w:hint="eastAsia"/>
                <w:snapToGrid w:val="0"/>
                <w:sz w:val="20"/>
                <w:szCs w:val="20"/>
                <w:lang w:eastAsia="zh-CN"/>
              </w:rPr>
              <w:t>Yes</w:t>
            </w:r>
          </w:p>
        </w:tc>
        <w:tc>
          <w:tcPr>
            <w:tcW w:w="461" w:type="dxa"/>
          </w:tcPr>
          <w:p w14:paraId="1EC73350" w14:textId="0FB77CFC" w:rsidR="00F00F25" w:rsidRDefault="00F00F25" w:rsidP="00D61929">
            <w:pPr>
              <w:snapToGrid w:val="0"/>
              <w:rPr>
                <w:rFonts w:cs="Arial" w:hint="eastAsia"/>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D61929">
            <w:pPr>
              <w:snapToGrid w:val="0"/>
              <w:rPr>
                <w:rFonts w:cs="Arial" w:hint="eastAsia"/>
                <w:snapToGrid w:val="0"/>
                <w:sz w:val="20"/>
                <w:szCs w:val="20"/>
                <w:lang w:eastAsia="zh-CN"/>
              </w:rPr>
            </w:pPr>
            <w:r>
              <w:rPr>
                <w:rFonts w:cs="Arial" w:hint="eastAsia"/>
                <w:snapToGrid w:val="0"/>
                <w:sz w:val="20"/>
                <w:szCs w:val="20"/>
                <w:lang w:eastAsia="zh-CN"/>
              </w:rPr>
              <w:t>No</w:t>
            </w:r>
          </w:p>
        </w:tc>
        <w:tc>
          <w:tcPr>
            <w:tcW w:w="461" w:type="dxa"/>
          </w:tcPr>
          <w:p w14:paraId="678940CF" w14:textId="4F160768" w:rsidR="00F00F25" w:rsidRDefault="00F00F25" w:rsidP="00D61929">
            <w:pPr>
              <w:snapToGrid w:val="0"/>
              <w:rPr>
                <w:rFonts w:cs="Arial" w:hint="eastAsia"/>
                <w:snapToGrid w:val="0"/>
                <w:sz w:val="20"/>
                <w:szCs w:val="20"/>
                <w:lang w:eastAsia="zh-CN"/>
              </w:rPr>
            </w:pPr>
            <w:r>
              <w:rPr>
                <w:rFonts w:cs="Arial" w:hint="eastAsia"/>
                <w:snapToGrid w:val="0"/>
                <w:sz w:val="20"/>
                <w:szCs w:val="20"/>
                <w:lang w:eastAsia="zh-CN"/>
              </w:rPr>
              <w:t>No</w:t>
            </w:r>
          </w:p>
        </w:tc>
        <w:tc>
          <w:tcPr>
            <w:tcW w:w="461" w:type="dxa"/>
          </w:tcPr>
          <w:p w14:paraId="17882E40" w14:textId="1B27033D" w:rsidR="00F00F25" w:rsidRDefault="00F00F25" w:rsidP="00D61929">
            <w:pPr>
              <w:snapToGrid w:val="0"/>
              <w:rPr>
                <w:rFonts w:cs="Arial" w:hint="eastAsia"/>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D61929">
            <w:pPr>
              <w:snapToGrid w:val="0"/>
              <w:rPr>
                <w:rFonts w:cs="Arial" w:hint="eastAsia"/>
                <w:snapToGrid w:val="0"/>
                <w:sz w:val="20"/>
                <w:szCs w:val="20"/>
                <w:lang w:eastAsia="zh-CN"/>
              </w:rPr>
            </w:pPr>
            <w:r>
              <w:rPr>
                <w:rFonts w:cs="Arial" w:hint="eastAsia"/>
                <w:snapToGrid w:val="0"/>
                <w:sz w:val="20"/>
                <w:szCs w:val="20"/>
                <w:lang w:eastAsia="zh-CN"/>
              </w:rPr>
              <w:t>No</w:t>
            </w:r>
            <w:bookmarkStart w:id="3" w:name="_GoBack"/>
            <w:bookmarkEnd w:id="3"/>
          </w:p>
        </w:tc>
        <w:tc>
          <w:tcPr>
            <w:tcW w:w="5034" w:type="dxa"/>
          </w:tcPr>
          <w:p w14:paraId="1AEB4588" w14:textId="77777777" w:rsidR="00F00F25" w:rsidRDefault="00F00F25" w:rsidP="00D61929">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4"/>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4"/>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af4"/>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r w:rsidRPr="00121CE2">
              <w:rPr>
                <w:rFonts w:hint="eastAsia"/>
                <w:lang w:val="fr-FR"/>
              </w:rPr>
              <w:t>SeungJune Yi (</w:t>
            </w:r>
            <w:hyperlink r:id="rId13" w:history="1">
              <w:r w:rsidRPr="00121CE2">
                <w:rPr>
                  <w:rStyle w:val="af1"/>
                  <w:rFonts w:hint="eastAsia"/>
                  <w:lang w:val="fr-FR"/>
                </w:rPr>
                <w:t>seungjune.yi@lge.com</w:t>
              </w:r>
            </w:hyperlink>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B91642"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r w:rsidRPr="00121CE2">
              <w:rPr>
                <w:lang w:val="fr-FR" w:eastAsia="en-GB"/>
              </w:rPr>
              <w:t>Jussi Koskinen (</w:t>
            </w:r>
            <w:hyperlink r:id="rId14" w:history="1">
              <w:r w:rsidRPr="00121CE2">
                <w:rPr>
                  <w:rStyle w:val="af1"/>
                  <w:lang w:val="fr-FR" w:eastAsia="en-GB"/>
                </w:rPr>
                <w:t>Jussi-pekka.koskinen@nokia.com</w:t>
              </w:r>
            </w:hyperlink>
            <w:r w:rsidRPr="00121CE2">
              <w:rPr>
                <w:lang w:val="fr-FR" w:eastAsia="en-GB"/>
              </w:rPr>
              <w:t>)</w:t>
            </w:r>
          </w:p>
        </w:tc>
        <w:tc>
          <w:tcPr>
            <w:tcW w:w="5289" w:type="dxa"/>
          </w:tcPr>
          <w:p w14:paraId="3CB1F651" w14:textId="77777777" w:rsidR="00650F16" w:rsidRPr="00121CE2" w:rsidRDefault="002F1A07">
            <w:pPr>
              <w:rPr>
                <w:lang w:val="fr-FR"/>
              </w:rPr>
            </w:pPr>
            <w:hyperlink r:id="rId15" w:history="1">
              <w:r w:rsidR="00FC00DF" w:rsidRPr="00121CE2">
                <w:rPr>
                  <w:rStyle w:val="af1"/>
                  <w:lang w:val="fr-FR" w:eastAsia="en-GB"/>
                </w:rPr>
                <w:t>Jussi-pekka.koskinen@nokia.com</w:t>
              </w:r>
            </w:hyperlink>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Anil Agiwal (</w:t>
            </w:r>
            <w:hyperlink r:id="rId16" w:history="1">
              <w:r w:rsidRPr="00B84851">
                <w:rPr>
                  <w:rStyle w:val="af1"/>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7" w:history="1">
              <w:r w:rsidR="00A12880" w:rsidRPr="00121CE2">
                <w:rPr>
                  <w:rStyle w:val="af1"/>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50008" w14:paraId="429A3B51" w14:textId="77777777">
        <w:tc>
          <w:tcPr>
            <w:tcW w:w="2689" w:type="dxa"/>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7889" w:type="dxa"/>
          </w:tcPr>
          <w:p w14:paraId="23E3BEEF" w14:textId="47FCB15A" w:rsidR="00650F16" w:rsidRPr="00950008" w:rsidRDefault="00950008">
            <w:pPr>
              <w:rPr>
                <w:rFonts w:eastAsiaTheme="minorEastAsia"/>
                <w:lang w:eastAsia="zh-CN"/>
              </w:rPr>
            </w:pPr>
            <w:r w:rsidRPr="00950008">
              <w:rPr>
                <w:rFonts w:eastAsiaTheme="minorEastAsia"/>
                <w:lang w:eastAsia="zh-CN"/>
              </w:rPr>
              <w:t>Faris Alfarhan (</w:t>
            </w:r>
            <w:hyperlink r:id="rId18" w:history="1">
              <w:r w:rsidRPr="008C7530">
                <w:rPr>
                  <w:rStyle w:val="af1"/>
                  <w:rFonts w:eastAsiaTheme="minorEastAsia"/>
                  <w:lang w:eastAsia="zh-CN"/>
                </w:rPr>
                <w:t>faris.alfarhan@interdigital.com</w:t>
              </w:r>
            </w:hyperlink>
            <w:r>
              <w:rPr>
                <w:rFonts w:eastAsiaTheme="minorEastAsia"/>
                <w:lang w:eastAsia="zh-CN"/>
              </w:rPr>
              <w:t>)</w:t>
            </w:r>
          </w:p>
        </w:tc>
        <w:tc>
          <w:tcPr>
            <w:tcW w:w="5289" w:type="dxa"/>
          </w:tcPr>
          <w:p w14:paraId="73208BA5" w14:textId="77777777" w:rsidR="00650F16" w:rsidRPr="00950008" w:rsidRDefault="00650F16">
            <w:pPr>
              <w:rPr>
                <w:rFonts w:eastAsiaTheme="minorEastAsia"/>
                <w:lang w:eastAsia="zh-CN"/>
              </w:rPr>
            </w:pPr>
          </w:p>
        </w:tc>
      </w:tr>
      <w:tr w:rsidR="00650F16" w:rsidRPr="00950008" w14:paraId="7C933E9A" w14:textId="77777777">
        <w:tc>
          <w:tcPr>
            <w:tcW w:w="2689" w:type="dxa"/>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7889" w:type="dxa"/>
          </w:tcPr>
          <w:p w14:paraId="56B0BAC1" w14:textId="58B60730" w:rsidR="00650F16" w:rsidRPr="008929B2" w:rsidRDefault="008929B2">
            <w:pPr>
              <w:rPr>
                <w:rFonts w:eastAsia="Malgun Gothic"/>
              </w:rPr>
            </w:pPr>
            <w:r>
              <w:rPr>
                <w:rFonts w:eastAsia="Malgun Gothic" w:hint="eastAsia"/>
              </w:rPr>
              <w:t>J</w:t>
            </w:r>
            <w:r>
              <w:rPr>
                <w:rFonts w:eastAsia="Malgun Gothic"/>
              </w:rPr>
              <w:t>aeheung Kim (</w:t>
            </w:r>
            <w:hyperlink r:id="rId19" w:history="1">
              <w:r w:rsidRPr="00D140D2">
                <w:rPr>
                  <w:rStyle w:val="af1"/>
                  <w:rFonts w:eastAsia="Malgun Gothic"/>
                </w:rPr>
                <w:t>kimjh@etri.re.kr</w:t>
              </w:r>
            </w:hyperlink>
            <w:r>
              <w:rPr>
                <w:rFonts w:eastAsia="Malgun Gothic"/>
              </w:rPr>
              <w:t xml:space="preserve">) </w:t>
            </w:r>
          </w:p>
        </w:tc>
        <w:tc>
          <w:tcPr>
            <w:tcW w:w="5289" w:type="dxa"/>
          </w:tcPr>
          <w:p w14:paraId="54F95734" w14:textId="77777777" w:rsidR="00650F16" w:rsidRPr="00950008" w:rsidRDefault="00650F16">
            <w:pPr>
              <w:rPr>
                <w:rFonts w:eastAsiaTheme="minorEastAsia"/>
                <w:lang w:eastAsia="zh-CN"/>
              </w:rPr>
            </w:pPr>
          </w:p>
        </w:tc>
      </w:tr>
      <w:tr w:rsidR="00650F16" w:rsidRPr="00950008" w14:paraId="7AE95EB8" w14:textId="77777777">
        <w:tc>
          <w:tcPr>
            <w:tcW w:w="2689" w:type="dxa"/>
          </w:tcPr>
          <w:p w14:paraId="37D59C8C" w14:textId="1A224818" w:rsidR="00650F16" w:rsidRPr="00950008" w:rsidRDefault="00B916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89" w:type="dxa"/>
          </w:tcPr>
          <w:p w14:paraId="18E3716A" w14:textId="68A7E4D5" w:rsidR="00650F16" w:rsidRPr="00950008" w:rsidRDefault="00B91642">
            <w:pPr>
              <w:rPr>
                <w:rFonts w:eastAsiaTheme="minorEastAsia"/>
                <w:lang w:eastAsia="zh-CN"/>
              </w:rPr>
            </w:pPr>
            <w:r>
              <w:rPr>
                <w:rFonts w:eastAsiaTheme="minorEastAsia" w:hint="eastAsia"/>
                <w:lang w:eastAsia="zh-CN"/>
              </w:rPr>
              <w:t>Lifeng Han (</w:t>
            </w:r>
            <w:r w:rsidRPr="00B91642">
              <w:rPr>
                <w:rStyle w:val="af1"/>
                <w:rFonts w:eastAsia="Malgun Gothic"/>
              </w:rPr>
              <w:t>Lifeng.Han@unisoc.com</w:t>
            </w:r>
            <w:r>
              <w:rPr>
                <w:rFonts w:eastAsiaTheme="minorEastAsia" w:hint="eastAsia"/>
                <w:lang w:eastAsia="zh-CN"/>
              </w:rPr>
              <w:t>)</w:t>
            </w:r>
          </w:p>
        </w:tc>
        <w:tc>
          <w:tcPr>
            <w:tcW w:w="5289" w:type="dxa"/>
          </w:tcPr>
          <w:p w14:paraId="6882BF14" w14:textId="77777777" w:rsidR="00650F16" w:rsidRPr="00950008" w:rsidRDefault="00650F16">
            <w:pPr>
              <w:rPr>
                <w:rFonts w:eastAsiaTheme="minorEastAsia"/>
                <w:lang w:eastAsia="zh-CN"/>
              </w:rPr>
            </w:pPr>
          </w:p>
        </w:tc>
      </w:tr>
      <w:tr w:rsidR="00650F16" w:rsidRPr="00950008" w14:paraId="5F11EA37" w14:textId="77777777">
        <w:tc>
          <w:tcPr>
            <w:tcW w:w="2689" w:type="dxa"/>
          </w:tcPr>
          <w:p w14:paraId="65E3ADBB" w14:textId="77777777" w:rsidR="00650F16" w:rsidRPr="00950008" w:rsidRDefault="00650F16">
            <w:pPr>
              <w:rPr>
                <w:rFonts w:eastAsiaTheme="minorEastAsia"/>
                <w:lang w:eastAsia="zh-CN"/>
              </w:rPr>
            </w:pPr>
          </w:p>
        </w:tc>
        <w:tc>
          <w:tcPr>
            <w:tcW w:w="7889" w:type="dxa"/>
          </w:tcPr>
          <w:p w14:paraId="6A8CC68F" w14:textId="77777777" w:rsidR="00650F16" w:rsidRPr="00B91642" w:rsidRDefault="00650F16">
            <w:pPr>
              <w:rPr>
                <w:rFonts w:eastAsiaTheme="minorEastAsia"/>
                <w:lang w:eastAsia="zh-CN"/>
              </w:rPr>
            </w:pPr>
          </w:p>
        </w:tc>
        <w:tc>
          <w:tcPr>
            <w:tcW w:w="5289" w:type="dxa"/>
          </w:tcPr>
          <w:p w14:paraId="35AA3DCE" w14:textId="77777777" w:rsidR="00650F16" w:rsidRPr="00950008" w:rsidRDefault="00650F16">
            <w:pPr>
              <w:rPr>
                <w:rFonts w:eastAsiaTheme="minorEastAsia"/>
                <w:lang w:eastAsia="zh-CN"/>
              </w:rPr>
            </w:pPr>
          </w:p>
        </w:tc>
      </w:tr>
      <w:tr w:rsidR="00650F16" w:rsidRPr="00950008" w14:paraId="277A1001" w14:textId="77777777">
        <w:tc>
          <w:tcPr>
            <w:tcW w:w="2689" w:type="dxa"/>
          </w:tcPr>
          <w:p w14:paraId="4D532CC7" w14:textId="77777777" w:rsidR="00650F16" w:rsidRPr="00950008" w:rsidRDefault="00650F16">
            <w:pPr>
              <w:rPr>
                <w:rFonts w:eastAsiaTheme="minorEastAsia"/>
                <w:lang w:eastAsia="zh-CN"/>
              </w:rPr>
            </w:pPr>
          </w:p>
        </w:tc>
        <w:tc>
          <w:tcPr>
            <w:tcW w:w="7889" w:type="dxa"/>
          </w:tcPr>
          <w:p w14:paraId="0AE99E3F" w14:textId="77777777" w:rsidR="00650F16" w:rsidRPr="00950008" w:rsidRDefault="00650F16">
            <w:pPr>
              <w:rPr>
                <w:rFonts w:eastAsiaTheme="minorEastAsia"/>
                <w:lang w:eastAsia="zh-CN"/>
              </w:rPr>
            </w:pPr>
          </w:p>
        </w:tc>
        <w:tc>
          <w:tcPr>
            <w:tcW w:w="5289" w:type="dxa"/>
          </w:tcPr>
          <w:p w14:paraId="3F688318" w14:textId="77777777" w:rsidR="00650F16" w:rsidRPr="00950008" w:rsidRDefault="00650F16">
            <w:pPr>
              <w:rPr>
                <w:rFonts w:eastAsiaTheme="minorEastAsia"/>
                <w:lang w:eastAsia="zh-CN"/>
              </w:rPr>
            </w:pPr>
          </w:p>
        </w:tc>
      </w:tr>
      <w:tr w:rsidR="00650F16" w:rsidRPr="00950008" w14:paraId="1036FF2E" w14:textId="77777777">
        <w:tc>
          <w:tcPr>
            <w:tcW w:w="2689" w:type="dxa"/>
          </w:tcPr>
          <w:p w14:paraId="10C4B981" w14:textId="77777777" w:rsidR="00650F16" w:rsidRPr="00950008" w:rsidRDefault="00650F16">
            <w:pPr>
              <w:rPr>
                <w:rFonts w:eastAsiaTheme="minorEastAsia"/>
                <w:lang w:eastAsia="zh-CN"/>
              </w:rPr>
            </w:pPr>
          </w:p>
        </w:tc>
        <w:tc>
          <w:tcPr>
            <w:tcW w:w="7889" w:type="dxa"/>
          </w:tcPr>
          <w:p w14:paraId="660D33BF" w14:textId="77777777" w:rsidR="00650F16" w:rsidRPr="00950008" w:rsidRDefault="00650F16">
            <w:pPr>
              <w:rPr>
                <w:rFonts w:eastAsia="PMingLiU"/>
                <w:lang w:eastAsia="zh-TW"/>
              </w:rPr>
            </w:pPr>
          </w:p>
        </w:tc>
        <w:tc>
          <w:tcPr>
            <w:tcW w:w="5289" w:type="dxa"/>
          </w:tcPr>
          <w:p w14:paraId="238714D5" w14:textId="77777777" w:rsidR="00650F16" w:rsidRPr="00950008" w:rsidRDefault="00650F16">
            <w:pPr>
              <w:rPr>
                <w:rFonts w:eastAsia="PMingLiU"/>
                <w:lang w:eastAsia="zh-TW"/>
              </w:rPr>
            </w:pPr>
          </w:p>
        </w:tc>
      </w:tr>
      <w:tr w:rsidR="00650F16" w:rsidRPr="00950008" w14:paraId="0CC7A220" w14:textId="77777777">
        <w:tc>
          <w:tcPr>
            <w:tcW w:w="2689" w:type="dxa"/>
          </w:tcPr>
          <w:p w14:paraId="28E84C59" w14:textId="77777777" w:rsidR="00650F16" w:rsidRPr="00950008" w:rsidRDefault="00650F16">
            <w:pPr>
              <w:rPr>
                <w:rFonts w:eastAsiaTheme="minorEastAsia"/>
                <w:lang w:eastAsia="zh-CN"/>
              </w:rPr>
            </w:pPr>
          </w:p>
        </w:tc>
        <w:tc>
          <w:tcPr>
            <w:tcW w:w="7889" w:type="dxa"/>
          </w:tcPr>
          <w:p w14:paraId="72C5B47E" w14:textId="77777777" w:rsidR="00650F16" w:rsidRPr="00950008" w:rsidRDefault="00650F16">
            <w:pPr>
              <w:rPr>
                <w:rFonts w:eastAsia="PMingLiU"/>
                <w:lang w:eastAsia="zh-TW"/>
              </w:rPr>
            </w:pPr>
          </w:p>
        </w:tc>
        <w:tc>
          <w:tcPr>
            <w:tcW w:w="5289" w:type="dxa"/>
          </w:tcPr>
          <w:p w14:paraId="25AA2E86" w14:textId="77777777" w:rsidR="00650F16" w:rsidRPr="00950008" w:rsidRDefault="00650F16">
            <w:pPr>
              <w:rPr>
                <w:rFonts w:eastAsia="PMingLiU"/>
                <w:lang w:eastAsia="zh-TW"/>
              </w:rPr>
            </w:pPr>
          </w:p>
        </w:tc>
      </w:tr>
      <w:tr w:rsidR="00650F16" w:rsidRPr="00950008" w14:paraId="59883679" w14:textId="77777777">
        <w:tc>
          <w:tcPr>
            <w:tcW w:w="2689" w:type="dxa"/>
          </w:tcPr>
          <w:p w14:paraId="61A35820" w14:textId="77777777" w:rsidR="00650F16" w:rsidRPr="00950008" w:rsidRDefault="00650F16">
            <w:pPr>
              <w:rPr>
                <w:rFonts w:eastAsiaTheme="minorEastAsia"/>
                <w:lang w:eastAsia="zh-CN"/>
              </w:rPr>
            </w:pPr>
          </w:p>
        </w:tc>
        <w:tc>
          <w:tcPr>
            <w:tcW w:w="7889" w:type="dxa"/>
          </w:tcPr>
          <w:p w14:paraId="5278ADCC" w14:textId="77777777" w:rsidR="00650F16" w:rsidRPr="00950008" w:rsidRDefault="00650F16">
            <w:pPr>
              <w:rPr>
                <w:rFonts w:eastAsiaTheme="minorEastAsia"/>
                <w:lang w:eastAsia="zh-CN"/>
              </w:rPr>
            </w:pPr>
          </w:p>
        </w:tc>
        <w:tc>
          <w:tcPr>
            <w:tcW w:w="5289" w:type="dxa"/>
          </w:tcPr>
          <w:p w14:paraId="7AB053B5" w14:textId="77777777" w:rsidR="00650F16" w:rsidRPr="00950008" w:rsidRDefault="00650F16">
            <w:pPr>
              <w:rPr>
                <w:rFonts w:eastAsiaTheme="minorEastAsia"/>
                <w:lang w:eastAsia="zh-CN"/>
              </w:rPr>
            </w:pPr>
          </w:p>
        </w:tc>
      </w:tr>
      <w:tr w:rsidR="00650F16" w:rsidRPr="00950008" w14:paraId="2F560ABE" w14:textId="77777777">
        <w:tc>
          <w:tcPr>
            <w:tcW w:w="2689" w:type="dxa"/>
          </w:tcPr>
          <w:p w14:paraId="599E9333" w14:textId="77777777" w:rsidR="00650F16" w:rsidRPr="00950008" w:rsidRDefault="00650F16">
            <w:pPr>
              <w:rPr>
                <w:rFonts w:eastAsiaTheme="minorEastAsia"/>
                <w:lang w:eastAsia="zh-CN"/>
              </w:rPr>
            </w:pPr>
          </w:p>
        </w:tc>
        <w:tc>
          <w:tcPr>
            <w:tcW w:w="7889" w:type="dxa"/>
          </w:tcPr>
          <w:p w14:paraId="3382042A" w14:textId="77777777" w:rsidR="00650F16" w:rsidRPr="00950008" w:rsidRDefault="00650F16">
            <w:pPr>
              <w:rPr>
                <w:rFonts w:eastAsiaTheme="minorEastAsia"/>
                <w:lang w:eastAsia="zh-CN"/>
              </w:rPr>
            </w:pPr>
          </w:p>
        </w:tc>
        <w:tc>
          <w:tcPr>
            <w:tcW w:w="5289" w:type="dxa"/>
          </w:tcPr>
          <w:p w14:paraId="1DE683AB" w14:textId="77777777" w:rsidR="00650F16" w:rsidRPr="00950008" w:rsidRDefault="00650F16"/>
        </w:tc>
      </w:tr>
      <w:tr w:rsidR="00650F16" w:rsidRPr="00950008" w14:paraId="6A054DE8" w14:textId="77777777">
        <w:tc>
          <w:tcPr>
            <w:tcW w:w="2689" w:type="dxa"/>
          </w:tcPr>
          <w:p w14:paraId="12E6E9C7" w14:textId="77777777" w:rsidR="00650F16" w:rsidRPr="00950008" w:rsidRDefault="00650F16">
            <w:pPr>
              <w:rPr>
                <w:rFonts w:eastAsiaTheme="minorEastAsia"/>
                <w:lang w:eastAsia="zh-CN"/>
              </w:rPr>
            </w:pPr>
          </w:p>
        </w:tc>
        <w:tc>
          <w:tcPr>
            <w:tcW w:w="7889" w:type="dxa"/>
          </w:tcPr>
          <w:p w14:paraId="3FA32719" w14:textId="77777777" w:rsidR="00650F16" w:rsidRPr="00950008" w:rsidRDefault="00650F16">
            <w:pPr>
              <w:rPr>
                <w:rFonts w:eastAsiaTheme="minorEastAsia"/>
                <w:lang w:eastAsia="zh-CN"/>
              </w:rPr>
            </w:pPr>
          </w:p>
        </w:tc>
        <w:tc>
          <w:tcPr>
            <w:tcW w:w="5289" w:type="dxa"/>
          </w:tcPr>
          <w:p w14:paraId="711FBF93" w14:textId="77777777" w:rsidR="00650F16" w:rsidRPr="00950008" w:rsidRDefault="00650F16">
            <w:pPr>
              <w:rPr>
                <w:rFonts w:eastAsiaTheme="minorEastAsia"/>
                <w:lang w:eastAsia="zh-CN"/>
              </w:rPr>
            </w:pPr>
          </w:p>
        </w:tc>
      </w:tr>
      <w:tr w:rsidR="00650F16" w:rsidRPr="00950008" w14:paraId="1AE27DEB" w14:textId="77777777">
        <w:tc>
          <w:tcPr>
            <w:tcW w:w="2689" w:type="dxa"/>
          </w:tcPr>
          <w:p w14:paraId="688A9F83" w14:textId="77777777" w:rsidR="00650F16" w:rsidRPr="00950008" w:rsidRDefault="00650F16">
            <w:pPr>
              <w:rPr>
                <w:rFonts w:eastAsiaTheme="minorEastAsia"/>
                <w:lang w:eastAsia="zh-CN"/>
              </w:rPr>
            </w:pPr>
          </w:p>
        </w:tc>
        <w:tc>
          <w:tcPr>
            <w:tcW w:w="7889" w:type="dxa"/>
          </w:tcPr>
          <w:p w14:paraId="29164373" w14:textId="77777777" w:rsidR="00650F16" w:rsidRPr="00950008" w:rsidRDefault="00650F16">
            <w:pPr>
              <w:rPr>
                <w:rFonts w:eastAsiaTheme="minorEastAsia"/>
                <w:lang w:eastAsia="zh-CN"/>
              </w:rPr>
            </w:pPr>
          </w:p>
        </w:tc>
        <w:tc>
          <w:tcPr>
            <w:tcW w:w="5289" w:type="dxa"/>
          </w:tcPr>
          <w:p w14:paraId="56266AF8" w14:textId="77777777" w:rsidR="00650F16" w:rsidRPr="00950008" w:rsidRDefault="00650F16">
            <w:pPr>
              <w:rPr>
                <w:rFonts w:eastAsiaTheme="minorEastAsia"/>
                <w:lang w:eastAsia="zh-CN"/>
              </w:rPr>
            </w:pPr>
          </w:p>
        </w:tc>
      </w:tr>
    </w:tbl>
    <w:p w14:paraId="7E056155" w14:textId="77777777" w:rsidR="00650F16" w:rsidRPr="00950008" w:rsidRDefault="00650F16">
      <w:pPr>
        <w:rPr>
          <w:lang w:eastAsia="en-GB"/>
        </w:rPr>
      </w:pPr>
    </w:p>
    <w:p w14:paraId="2F73E63A" w14:textId="77777777" w:rsidR="00650F16" w:rsidRPr="00950008" w:rsidRDefault="00650F16">
      <w:pPr>
        <w:pStyle w:val="af4"/>
        <w:ind w:left="360"/>
        <w:rPr>
          <w:lang w:eastAsia="en-GB"/>
        </w:rPr>
      </w:pPr>
    </w:p>
    <w:sectPr w:rsidR="00650F16" w:rsidRPr="00950008">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961D7" w14:textId="77777777" w:rsidR="002F1A07" w:rsidRDefault="002F1A07">
      <w:pPr>
        <w:spacing w:after="0" w:line="240" w:lineRule="auto"/>
      </w:pPr>
      <w:r>
        <w:separator/>
      </w:r>
    </w:p>
  </w:endnote>
  <w:endnote w:type="continuationSeparator" w:id="0">
    <w:p w14:paraId="7A5900CB" w14:textId="77777777" w:rsidR="002F1A07" w:rsidRDefault="002F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D2F10" w14:textId="77777777" w:rsidR="002F1A07" w:rsidRDefault="002F1A07">
      <w:pPr>
        <w:spacing w:after="0" w:line="240" w:lineRule="auto"/>
      </w:pPr>
      <w:r>
        <w:separator/>
      </w:r>
    </w:p>
  </w:footnote>
  <w:footnote w:type="continuationSeparator" w:id="0">
    <w:p w14:paraId="199ED621" w14:textId="77777777" w:rsidR="002F1A07" w:rsidRDefault="002F1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53EA"/>
    <w:rsid w:val="00053350"/>
    <w:rsid w:val="0005451A"/>
    <w:rsid w:val="000658E0"/>
    <w:rsid w:val="000659A9"/>
    <w:rsid w:val="00065ECB"/>
    <w:rsid w:val="00091FEB"/>
    <w:rsid w:val="0009651D"/>
    <w:rsid w:val="000B3630"/>
    <w:rsid w:val="000B48FC"/>
    <w:rsid w:val="000C6292"/>
    <w:rsid w:val="000F50E3"/>
    <w:rsid w:val="00114476"/>
    <w:rsid w:val="00120347"/>
    <w:rsid w:val="0012125C"/>
    <w:rsid w:val="00121CE2"/>
    <w:rsid w:val="0013540E"/>
    <w:rsid w:val="001679DC"/>
    <w:rsid w:val="001703AC"/>
    <w:rsid w:val="001838D4"/>
    <w:rsid w:val="001843B9"/>
    <w:rsid w:val="001A7887"/>
    <w:rsid w:val="001C45CE"/>
    <w:rsid w:val="001F5226"/>
    <w:rsid w:val="00233906"/>
    <w:rsid w:val="00235DE7"/>
    <w:rsid w:val="00240B69"/>
    <w:rsid w:val="00256FE7"/>
    <w:rsid w:val="002B1457"/>
    <w:rsid w:val="002F1A07"/>
    <w:rsid w:val="00300091"/>
    <w:rsid w:val="00327411"/>
    <w:rsid w:val="00343ADA"/>
    <w:rsid w:val="00362BDD"/>
    <w:rsid w:val="003A04C1"/>
    <w:rsid w:val="003D29D7"/>
    <w:rsid w:val="003E61AE"/>
    <w:rsid w:val="003F36F2"/>
    <w:rsid w:val="00407594"/>
    <w:rsid w:val="0042707A"/>
    <w:rsid w:val="0047722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711A5C"/>
    <w:rsid w:val="007166C2"/>
    <w:rsid w:val="00770FB4"/>
    <w:rsid w:val="00773BD3"/>
    <w:rsid w:val="007A334C"/>
    <w:rsid w:val="007E236E"/>
    <w:rsid w:val="007E7BD6"/>
    <w:rsid w:val="00823F27"/>
    <w:rsid w:val="0084132B"/>
    <w:rsid w:val="00844F26"/>
    <w:rsid w:val="008929B2"/>
    <w:rsid w:val="008E593E"/>
    <w:rsid w:val="008F22C0"/>
    <w:rsid w:val="008F53C6"/>
    <w:rsid w:val="00940213"/>
    <w:rsid w:val="00944333"/>
    <w:rsid w:val="00950008"/>
    <w:rsid w:val="00973DAD"/>
    <w:rsid w:val="00977CFF"/>
    <w:rsid w:val="009A1CD2"/>
    <w:rsid w:val="009A26B3"/>
    <w:rsid w:val="009C0F0A"/>
    <w:rsid w:val="009E7305"/>
    <w:rsid w:val="009F1B65"/>
    <w:rsid w:val="009F4064"/>
    <w:rsid w:val="00A108CF"/>
    <w:rsid w:val="00A12880"/>
    <w:rsid w:val="00A309FC"/>
    <w:rsid w:val="00A600DF"/>
    <w:rsid w:val="00A7681A"/>
    <w:rsid w:val="00A8700F"/>
    <w:rsid w:val="00B048EB"/>
    <w:rsid w:val="00B06FEF"/>
    <w:rsid w:val="00B11246"/>
    <w:rsid w:val="00B119BE"/>
    <w:rsid w:val="00B12146"/>
    <w:rsid w:val="00B40759"/>
    <w:rsid w:val="00B91642"/>
    <w:rsid w:val="00BC7207"/>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146B"/>
    <w:rsid w:val="00DD5AF5"/>
    <w:rsid w:val="00E2600C"/>
    <w:rsid w:val="00E72407"/>
    <w:rsid w:val="00E818DF"/>
    <w:rsid w:val="00E93D55"/>
    <w:rsid w:val="00E96515"/>
    <w:rsid w:val="00EA3209"/>
    <w:rsid w:val="00EA689D"/>
    <w:rsid w:val="00EC4584"/>
    <w:rsid w:val="00ED1254"/>
    <w:rsid w:val="00EF3060"/>
    <w:rsid w:val="00F00F25"/>
    <w:rsid w:val="00F12BF5"/>
    <w:rsid w:val="00F27AA0"/>
    <w:rsid w:val="00F56763"/>
    <w:rsid w:val="00F6214A"/>
    <w:rsid w:val="00FB173F"/>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8C78C4E0-BB0B-465A-9315-FA3344A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a"/>
    <w:qFormat/>
    <w:rPr>
      <w:rFonts w:eastAsia="Times New Roman"/>
      <w:b/>
      <w:kern w:val="0"/>
      <w:sz w:val="18"/>
      <w:szCs w:val="20"/>
      <w:lang w:eastAsia="en-GB"/>
    </w:rPr>
  </w:style>
  <w:style w:type="character" w:customStyle="1" w:styleId="Char2">
    <w:name w:val="页脚 Char"/>
    <w:link w:val="a9"/>
    <w:qFormat/>
    <w:rPr>
      <w:rFonts w:eastAsia="Times New Roman"/>
      <w:b/>
      <w:i/>
      <w:kern w:val="0"/>
      <w:sz w:val="18"/>
      <w:szCs w:val="20"/>
      <w:lang w:val="zh-CN" w:eastAsia="zh-CN"/>
    </w:rPr>
  </w:style>
  <w:style w:type="character" w:customStyle="1" w:styleId="Char4">
    <w:name w:val="脚注文本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7"/>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d"/>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4"/>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rPr>
      <w:rFonts w:eastAsia="Gulim"/>
      <w:sz w:val="24"/>
      <w:szCs w:val="24"/>
    </w:rPr>
  </w:style>
  <w:style w:type="character" w:customStyle="1" w:styleId="Char">
    <w:name w:val="文档结构图 Char"/>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宋体" w:hAnsi="Arial" w:cs="Arial"/>
      <w:color w:val="0000FF"/>
      <w:kern w:val="2"/>
      <w:sz w:val="22"/>
      <w:lang w:eastAsia="zh-CN"/>
    </w:rPr>
  </w:style>
  <w:style w:type="character" w:customStyle="1" w:styleId="26">
    <w:name w:val="확인되지 않은 멘션2"/>
    <w:basedOn w:val="a0"/>
    <w:uiPriority w:val="99"/>
    <w:semiHidden/>
    <w:unhideWhenUsed/>
    <w:rsid w:val="00A12880"/>
    <w:rPr>
      <w:color w:val="605E5C"/>
      <w:shd w:val="clear" w:color="auto" w:fill="E1DFDD"/>
    </w:rPr>
  </w:style>
  <w:style w:type="character" w:customStyle="1" w:styleId="UnresolvedMention">
    <w:name w:val="Unresolved Mention"/>
    <w:basedOn w:val="a0"/>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yperlink" Target="mailto:faris.alfarhan@interdigita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nxue@oppo.com" TargetMode="Externa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webSettings" Target="webSettings.xml"/><Relationship Id="rId19" Type="http://schemas.openxmlformats.org/officeDocument/2006/relationships/hyperlink" Target="mailto:kimjh@etri.re.k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A79029A-41E6-43EF-9F26-DCE75B6E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11</Pages>
  <Words>3810</Words>
  <Characters>21720</Characters>
  <Application>Microsoft Office Word</Application>
  <DocSecurity>0</DocSecurity>
  <Lines>181</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Spreadtrum Communications</cp:lastModifiedBy>
  <cp:revision>5</cp:revision>
  <dcterms:created xsi:type="dcterms:W3CDTF">2021-03-11T04:51:00Z</dcterms:created>
  <dcterms:modified xsi:type="dcterms:W3CDTF">2021-03-15T03:18:00Z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