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4E7E" w:rsidRDefault="00AD4E7E" w:rsidP="00AD4E7E">
      <w:pPr>
        <w:pStyle w:val="CRCoverPage"/>
        <w:tabs>
          <w:tab w:val="right" w:pos="9639"/>
        </w:tabs>
        <w:spacing w:after="0"/>
        <w:rPr>
          <w:rFonts w:eastAsia="Malgun Gothic"/>
          <w:b/>
          <w:i/>
          <w:sz w:val="28"/>
        </w:rPr>
      </w:pPr>
      <w:bookmarkStart w:id="0" w:name="_Toc29503264"/>
      <w:bookmarkStart w:id="1" w:name="_Toc29503848"/>
      <w:bookmarkStart w:id="2" w:name="_Toc29504432"/>
      <w:bookmarkStart w:id="3" w:name="_Toc20954827"/>
      <w:bookmarkStart w:id="4" w:name="_Toc20955182"/>
      <w:bookmarkStart w:id="5" w:name="_Toc14165868"/>
      <w:bookmarkStart w:id="6" w:name="_Toc14165860"/>
      <w:r>
        <w:rPr>
          <w:b/>
          <w:sz w:val="24"/>
        </w:rPr>
        <w:t>3GPP TSG-RAN WG2 Meeting #113-</w:t>
      </w:r>
      <w:r w:rsidR="001E5D56">
        <w:rPr>
          <w:b/>
          <w:sz w:val="24"/>
        </w:rPr>
        <w:t>bis</w:t>
      </w:r>
      <w:r>
        <w:rPr>
          <w:b/>
          <w:sz w:val="24"/>
        </w:rPr>
        <w:t>e</w:t>
      </w:r>
      <w:r>
        <w:rPr>
          <w:b/>
          <w:sz w:val="24"/>
        </w:rPr>
        <w:tab/>
      </w:r>
      <w:r>
        <w:rPr>
          <w:b/>
          <w:i/>
          <w:sz w:val="28"/>
        </w:rPr>
        <w:t>R2-21</w:t>
      </w:r>
      <w:r w:rsidR="001E5D56">
        <w:rPr>
          <w:b/>
          <w:i/>
          <w:sz w:val="28"/>
        </w:rPr>
        <w:t>xxxxx</w:t>
      </w:r>
    </w:p>
    <w:p w:rsidR="00536223" w:rsidRPr="00AD4E7E" w:rsidRDefault="00AD4E7E" w:rsidP="00AD4E7E">
      <w:pPr>
        <w:pStyle w:val="CRCoverPage"/>
        <w:outlineLvl w:val="0"/>
        <w:rPr>
          <w:b/>
          <w:sz w:val="24"/>
          <w:szCs w:val="24"/>
          <w:lang w:eastAsia="zh-CN"/>
        </w:rPr>
      </w:pPr>
      <w:r>
        <w:rPr>
          <w:b/>
          <w:sz w:val="24"/>
          <w:szCs w:val="24"/>
          <w:lang w:eastAsia="zh-CN"/>
        </w:rPr>
        <w:t>E-meeting</w:t>
      </w:r>
      <w:r w:rsidRPr="002F3005">
        <w:rPr>
          <w:b/>
          <w:sz w:val="24"/>
          <w:szCs w:val="24"/>
          <w:lang w:eastAsia="zh-CN"/>
        </w:rPr>
        <w:t xml:space="preserve">, </w:t>
      </w:r>
      <w:r w:rsidR="001E5D56">
        <w:rPr>
          <w:b/>
          <w:sz w:val="24"/>
          <w:szCs w:val="24"/>
          <w:lang w:eastAsia="zh-CN"/>
        </w:rPr>
        <w:t>12</w:t>
      </w:r>
      <w:r>
        <w:rPr>
          <w:b/>
          <w:sz w:val="24"/>
          <w:szCs w:val="24"/>
          <w:vertAlign w:val="superscript"/>
          <w:lang w:eastAsia="zh-CN"/>
        </w:rPr>
        <w:t>th</w:t>
      </w:r>
      <w:r>
        <w:rPr>
          <w:b/>
          <w:sz w:val="24"/>
          <w:szCs w:val="24"/>
          <w:lang w:eastAsia="zh-CN"/>
        </w:rPr>
        <w:t xml:space="preserve"> </w:t>
      </w:r>
      <w:r w:rsidRPr="002F3005">
        <w:rPr>
          <w:b/>
          <w:sz w:val="24"/>
          <w:szCs w:val="24"/>
          <w:lang w:eastAsia="zh-CN"/>
        </w:rPr>
        <w:t xml:space="preserve">– </w:t>
      </w:r>
      <w:r w:rsidR="001E5D56">
        <w:rPr>
          <w:b/>
          <w:sz w:val="24"/>
          <w:szCs w:val="24"/>
          <w:lang w:eastAsia="zh-CN"/>
        </w:rPr>
        <w:t>20</w:t>
      </w:r>
      <w:r w:rsidRPr="002F3005">
        <w:rPr>
          <w:b/>
          <w:sz w:val="24"/>
          <w:szCs w:val="24"/>
          <w:vertAlign w:val="superscript"/>
          <w:lang w:eastAsia="zh-CN"/>
        </w:rPr>
        <w:t>th</w:t>
      </w:r>
      <w:r>
        <w:rPr>
          <w:b/>
          <w:sz w:val="24"/>
          <w:szCs w:val="24"/>
          <w:lang w:eastAsia="zh-CN"/>
        </w:rPr>
        <w:t xml:space="preserve"> </w:t>
      </w:r>
      <w:r w:rsidR="001E5D56">
        <w:rPr>
          <w:b/>
          <w:sz w:val="24"/>
          <w:szCs w:val="24"/>
          <w:lang w:eastAsia="zh-CN"/>
        </w:rPr>
        <w:t>April</w:t>
      </w:r>
      <w:r>
        <w:rPr>
          <w:b/>
          <w:sz w:val="24"/>
          <w:szCs w:val="24"/>
          <w:lang w:eastAsia="zh-CN"/>
        </w:rPr>
        <w:t xml:space="preserve"> 2021</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0F0F5E" w:rsidTr="00EA6EDA">
        <w:tc>
          <w:tcPr>
            <w:tcW w:w="9641" w:type="dxa"/>
            <w:gridSpan w:val="9"/>
            <w:tcBorders>
              <w:top w:val="single" w:sz="4" w:space="0" w:color="auto"/>
              <w:left w:val="single" w:sz="4" w:space="0" w:color="auto"/>
              <w:right w:val="single" w:sz="4" w:space="0" w:color="auto"/>
            </w:tcBorders>
          </w:tcPr>
          <w:p w:rsidR="000F0F5E" w:rsidRDefault="000F0F5E" w:rsidP="00EA6EDA">
            <w:pPr>
              <w:pStyle w:val="CRCoverPage"/>
              <w:spacing w:after="0"/>
              <w:jc w:val="right"/>
              <w:rPr>
                <w:i/>
              </w:rPr>
            </w:pPr>
            <w:r>
              <w:rPr>
                <w:i/>
                <w:sz w:val="14"/>
              </w:rPr>
              <w:t>CR-Form-v12.1</w:t>
            </w:r>
          </w:p>
        </w:tc>
      </w:tr>
      <w:tr w:rsidR="000F0F5E" w:rsidTr="00EA6EDA">
        <w:tc>
          <w:tcPr>
            <w:tcW w:w="9641" w:type="dxa"/>
            <w:gridSpan w:val="9"/>
            <w:tcBorders>
              <w:left w:val="single" w:sz="4" w:space="0" w:color="auto"/>
              <w:right w:val="single" w:sz="4" w:space="0" w:color="auto"/>
            </w:tcBorders>
          </w:tcPr>
          <w:p w:rsidR="000F0F5E" w:rsidRDefault="000F0F5E" w:rsidP="00EA6EDA">
            <w:pPr>
              <w:pStyle w:val="CRCoverPage"/>
              <w:spacing w:after="0"/>
              <w:jc w:val="center"/>
            </w:pPr>
            <w:r>
              <w:rPr>
                <w:b/>
                <w:sz w:val="32"/>
              </w:rPr>
              <w:t>CHANGE REQUEST</w:t>
            </w:r>
          </w:p>
        </w:tc>
      </w:tr>
      <w:tr w:rsidR="000F0F5E" w:rsidTr="00EA6EDA">
        <w:tc>
          <w:tcPr>
            <w:tcW w:w="9641" w:type="dxa"/>
            <w:gridSpan w:val="9"/>
            <w:tcBorders>
              <w:left w:val="single" w:sz="4" w:space="0" w:color="auto"/>
              <w:right w:val="single" w:sz="4" w:space="0" w:color="auto"/>
            </w:tcBorders>
          </w:tcPr>
          <w:p w:rsidR="000F0F5E" w:rsidRDefault="000F0F5E" w:rsidP="00EA6EDA">
            <w:pPr>
              <w:pStyle w:val="CRCoverPage"/>
              <w:spacing w:after="0"/>
              <w:rPr>
                <w:sz w:val="8"/>
                <w:szCs w:val="8"/>
              </w:rPr>
            </w:pPr>
          </w:p>
        </w:tc>
      </w:tr>
      <w:tr w:rsidR="000F0F5E" w:rsidTr="00EA6EDA">
        <w:tc>
          <w:tcPr>
            <w:tcW w:w="142" w:type="dxa"/>
            <w:tcBorders>
              <w:left w:val="single" w:sz="4" w:space="0" w:color="auto"/>
            </w:tcBorders>
          </w:tcPr>
          <w:p w:rsidR="000F0F5E" w:rsidRDefault="000F0F5E" w:rsidP="00EA6EDA">
            <w:pPr>
              <w:pStyle w:val="CRCoverPage"/>
              <w:spacing w:after="0"/>
              <w:jc w:val="right"/>
            </w:pPr>
          </w:p>
        </w:tc>
        <w:tc>
          <w:tcPr>
            <w:tcW w:w="1559" w:type="dxa"/>
            <w:shd w:val="pct30" w:color="FFFF00" w:fill="auto"/>
          </w:tcPr>
          <w:p w:rsidR="000F0F5E" w:rsidRDefault="000F0F5E" w:rsidP="00EA6EDA">
            <w:pPr>
              <w:pStyle w:val="CRCoverPage"/>
              <w:spacing w:after="0"/>
              <w:ind w:right="548"/>
              <w:rPr>
                <w:b/>
                <w:sz w:val="28"/>
              </w:rPr>
            </w:pPr>
            <w:r>
              <w:rPr>
                <w:b/>
                <w:sz w:val="28"/>
              </w:rPr>
              <w:t>3</w:t>
            </w:r>
            <w:r w:rsidR="00850B5E">
              <w:rPr>
                <w:b/>
                <w:sz w:val="28"/>
              </w:rPr>
              <w:t>7.340</w:t>
            </w:r>
          </w:p>
        </w:tc>
        <w:tc>
          <w:tcPr>
            <w:tcW w:w="709" w:type="dxa"/>
          </w:tcPr>
          <w:p w:rsidR="000F0F5E" w:rsidRDefault="000F0F5E" w:rsidP="00EA6EDA">
            <w:pPr>
              <w:pStyle w:val="CRCoverPage"/>
              <w:spacing w:after="0"/>
              <w:jc w:val="center"/>
            </w:pPr>
            <w:r>
              <w:rPr>
                <w:b/>
                <w:sz w:val="28"/>
              </w:rPr>
              <w:t>CR</w:t>
            </w:r>
          </w:p>
        </w:tc>
        <w:tc>
          <w:tcPr>
            <w:tcW w:w="1276" w:type="dxa"/>
            <w:shd w:val="pct30" w:color="FFFF00" w:fill="auto"/>
          </w:tcPr>
          <w:p w:rsidR="000F0F5E" w:rsidRPr="00095960" w:rsidRDefault="001E5D56" w:rsidP="000F0F5E">
            <w:pPr>
              <w:pStyle w:val="CRCoverPage"/>
              <w:spacing w:after="0"/>
              <w:jc w:val="center"/>
              <w:rPr>
                <w:b/>
                <w:sz w:val="28"/>
              </w:rPr>
            </w:pPr>
            <w:r>
              <w:rPr>
                <w:b/>
                <w:sz w:val="28"/>
              </w:rPr>
              <w:t>xx</w:t>
            </w:r>
          </w:p>
        </w:tc>
        <w:tc>
          <w:tcPr>
            <w:tcW w:w="709" w:type="dxa"/>
          </w:tcPr>
          <w:p w:rsidR="000F0F5E" w:rsidRDefault="000F0F5E" w:rsidP="00EA6EDA">
            <w:pPr>
              <w:pStyle w:val="CRCoverPage"/>
              <w:tabs>
                <w:tab w:val="right" w:pos="625"/>
              </w:tabs>
              <w:spacing w:after="0"/>
              <w:jc w:val="center"/>
            </w:pPr>
            <w:r>
              <w:rPr>
                <w:b/>
                <w:bCs/>
                <w:sz w:val="28"/>
              </w:rPr>
              <w:t>rev</w:t>
            </w:r>
          </w:p>
        </w:tc>
        <w:tc>
          <w:tcPr>
            <w:tcW w:w="992" w:type="dxa"/>
            <w:shd w:val="pct30" w:color="FFFF00" w:fill="auto"/>
          </w:tcPr>
          <w:p w:rsidR="000F0F5E" w:rsidRPr="00A73563" w:rsidRDefault="001E5D56" w:rsidP="00EA6EDA">
            <w:pPr>
              <w:pStyle w:val="CRCoverPage"/>
              <w:spacing w:after="0"/>
              <w:jc w:val="center"/>
              <w:rPr>
                <w:b/>
                <w:sz w:val="28"/>
              </w:rPr>
            </w:pPr>
            <w:r>
              <w:rPr>
                <w:b/>
                <w:sz w:val="28"/>
              </w:rPr>
              <w:t>x</w:t>
            </w:r>
          </w:p>
        </w:tc>
        <w:tc>
          <w:tcPr>
            <w:tcW w:w="2410" w:type="dxa"/>
          </w:tcPr>
          <w:p w:rsidR="000F0F5E" w:rsidRDefault="000F0F5E" w:rsidP="00EA6EDA">
            <w:pPr>
              <w:pStyle w:val="CRCoverPage"/>
              <w:tabs>
                <w:tab w:val="right" w:pos="1825"/>
              </w:tabs>
              <w:spacing w:after="0"/>
              <w:jc w:val="center"/>
            </w:pPr>
            <w:r>
              <w:rPr>
                <w:b/>
                <w:sz w:val="28"/>
                <w:szCs w:val="28"/>
              </w:rPr>
              <w:t>Current version:</w:t>
            </w:r>
          </w:p>
        </w:tc>
        <w:tc>
          <w:tcPr>
            <w:tcW w:w="1701" w:type="dxa"/>
            <w:shd w:val="pct30" w:color="FFFF00" w:fill="auto"/>
          </w:tcPr>
          <w:p w:rsidR="000F0F5E" w:rsidRDefault="005266C5" w:rsidP="001E5D56">
            <w:pPr>
              <w:pStyle w:val="CRCoverPage"/>
              <w:spacing w:after="0"/>
              <w:jc w:val="center"/>
              <w:rPr>
                <w:sz w:val="28"/>
              </w:rPr>
            </w:pPr>
            <w:r>
              <w:rPr>
                <w:b/>
                <w:sz w:val="28"/>
                <w:lang w:eastAsia="zh-CN"/>
              </w:rPr>
              <w:t>16.</w:t>
            </w:r>
            <w:r w:rsidR="001E5D56">
              <w:rPr>
                <w:b/>
                <w:sz w:val="28"/>
                <w:lang w:eastAsia="zh-CN"/>
              </w:rPr>
              <w:t>5</w:t>
            </w:r>
            <w:r>
              <w:rPr>
                <w:b/>
                <w:sz w:val="28"/>
                <w:lang w:eastAsia="zh-CN"/>
              </w:rPr>
              <w:t>.0</w:t>
            </w:r>
            <w:r w:rsidR="000F0F5E">
              <w:rPr>
                <w:b/>
                <w:sz w:val="28"/>
                <w:lang w:eastAsia="zh-CN"/>
              </w:rPr>
              <w:t xml:space="preserve"> </w:t>
            </w:r>
          </w:p>
        </w:tc>
        <w:tc>
          <w:tcPr>
            <w:tcW w:w="143" w:type="dxa"/>
            <w:tcBorders>
              <w:right w:val="single" w:sz="4" w:space="0" w:color="auto"/>
            </w:tcBorders>
          </w:tcPr>
          <w:p w:rsidR="000F0F5E" w:rsidRDefault="000F0F5E" w:rsidP="00EA6EDA">
            <w:pPr>
              <w:pStyle w:val="CRCoverPage"/>
              <w:spacing w:after="0"/>
            </w:pPr>
          </w:p>
        </w:tc>
      </w:tr>
      <w:tr w:rsidR="000F0F5E" w:rsidTr="00EA6EDA">
        <w:tc>
          <w:tcPr>
            <w:tcW w:w="9641" w:type="dxa"/>
            <w:gridSpan w:val="9"/>
            <w:tcBorders>
              <w:left w:val="single" w:sz="4" w:space="0" w:color="auto"/>
              <w:right w:val="single" w:sz="4" w:space="0" w:color="auto"/>
            </w:tcBorders>
          </w:tcPr>
          <w:p w:rsidR="000F0F5E" w:rsidRDefault="000F0F5E" w:rsidP="00EA6EDA">
            <w:pPr>
              <w:pStyle w:val="CRCoverPage"/>
              <w:spacing w:after="0"/>
            </w:pPr>
          </w:p>
        </w:tc>
      </w:tr>
      <w:tr w:rsidR="000F0F5E" w:rsidTr="00EA6EDA">
        <w:tc>
          <w:tcPr>
            <w:tcW w:w="9641" w:type="dxa"/>
            <w:gridSpan w:val="9"/>
            <w:tcBorders>
              <w:top w:val="single" w:sz="4" w:space="0" w:color="auto"/>
            </w:tcBorders>
          </w:tcPr>
          <w:p w:rsidR="000F0F5E" w:rsidRDefault="000F0F5E" w:rsidP="00EA6EDA">
            <w:pPr>
              <w:pStyle w:val="CRCoverPage"/>
              <w:spacing w:after="0"/>
              <w:jc w:val="center"/>
              <w:rPr>
                <w:rFonts w:cs="Arial"/>
                <w:i/>
              </w:rPr>
            </w:pPr>
            <w:r>
              <w:rPr>
                <w:rFonts w:cs="Arial"/>
                <w:i/>
              </w:rPr>
              <w:t xml:space="preserve">For </w:t>
            </w:r>
            <w:hyperlink r:id="rId8" w:anchor="_blank" w:history="1">
              <w:r>
                <w:rPr>
                  <w:rStyle w:val="aa"/>
                  <w:rFonts w:cs="Arial"/>
                  <w:b/>
                  <w:i/>
                  <w:color w:val="FF0000"/>
                </w:rPr>
                <w:t>HE</w:t>
              </w:r>
              <w:bookmarkStart w:id="7" w:name="_Hlt497126619"/>
              <w:r>
                <w:rPr>
                  <w:rStyle w:val="aa"/>
                  <w:rFonts w:cs="Arial"/>
                  <w:b/>
                  <w:i/>
                  <w:color w:val="FF0000"/>
                </w:rPr>
                <w:t>L</w:t>
              </w:r>
              <w:bookmarkEnd w:id="7"/>
              <w:r>
                <w:rPr>
                  <w:rStyle w:val="aa"/>
                  <w:rFonts w:cs="Arial"/>
                  <w:b/>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aa"/>
                  <w:rFonts w:cs="Arial"/>
                  <w:i/>
                </w:rPr>
                <w:t>http://www.3gpp.org/Change-Requests</w:t>
              </w:r>
            </w:hyperlink>
            <w:r>
              <w:rPr>
                <w:rFonts w:cs="Arial"/>
                <w:i/>
              </w:rPr>
              <w:t>.</w:t>
            </w:r>
          </w:p>
        </w:tc>
      </w:tr>
      <w:tr w:rsidR="000F0F5E" w:rsidTr="00EA6EDA">
        <w:tc>
          <w:tcPr>
            <w:tcW w:w="9641" w:type="dxa"/>
            <w:gridSpan w:val="9"/>
          </w:tcPr>
          <w:p w:rsidR="000F0F5E" w:rsidRDefault="000F0F5E" w:rsidP="00EA6EDA">
            <w:pPr>
              <w:pStyle w:val="CRCoverPage"/>
              <w:spacing w:after="0"/>
              <w:rPr>
                <w:sz w:val="8"/>
                <w:szCs w:val="8"/>
              </w:rPr>
            </w:pPr>
          </w:p>
        </w:tc>
      </w:tr>
    </w:tbl>
    <w:p w:rsidR="000F0F5E" w:rsidRDefault="000F0F5E" w:rsidP="000F0F5E">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0F0F5E" w:rsidTr="00EA6EDA">
        <w:tc>
          <w:tcPr>
            <w:tcW w:w="2835" w:type="dxa"/>
          </w:tcPr>
          <w:p w:rsidR="000F0F5E" w:rsidRDefault="000F0F5E" w:rsidP="00EA6EDA">
            <w:pPr>
              <w:pStyle w:val="CRCoverPage"/>
              <w:tabs>
                <w:tab w:val="right" w:pos="2751"/>
              </w:tabs>
              <w:spacing w:after="0"/>
              <w:rPr>
                <w:b/>
                <w:i/>
              </w:rPr>
            </w:pPr>
            <w:r>
              <w:rPr>
                <w:b/>
                <w:i/>
              </w:rPr>
              <w:t>Proposed change affects:</w:t>
            </w:r>
          </w:p>
        </w:tc>
        <w:tc>
          <w:tcPr>
            <w:tcW w:w="1418" w:type="dxa"/>
          </w:tcPr>
          <w:p w:rsidR="000F0F5E" w:rsidRDefault="000F0F5E" w:rsidP="00EA6EDA">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rsidR="000F0F5E" w:rsidRDefault="000F0F5E" w:rsidP="00EA6EDA">
            <w:pPr>
              <w:pStyle w:val="CRCoverPage"/>
              <w:spacing w:after="0"/>
              <w:jc w:val="center"/>
              <w:rPr>
                <w:b/>
                <w:caps/>
              </w:rPr>
            </w:pPr>
          </w:p>
        </w:tc>
        <w:tc>
          <w:tcPr>
            <w:tcW w:w="709" w:type="dxa"/>
            <w:tcBorders>
              <w:left w:val="single" w:sz="4" w:space="0" w:color="auto"/>
            </w:tcBorders>
          </w:tcPr>
          <w:p w:rsidR="000F0F5E" w:rsidRDefault="000F0F5E" w:rsidP="00EA6EDA">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rsidR="000F0F5E" w:rsidRDefault="000F0F5E" w:rsidP="00EA6EDA">
            <w:pPr>
              <w:pStyle w:val="CRCoverPage"/>
              <w:spacing w:after="0"/>
              <w:jc w:val="center"/>
              <w:rPr>
                <w:b/>
                <w:caps/>
              </w:rPr>
            </w:pPr>
          </w:p>
        </w:tc>
        <w:tc>
          <w:tcPr>
            <w:tcW w:w="2126" w:type="dxa"/>
          </w:tcPr>
          <w:p w:rsidR="000F0F5E" w:rsidRDefault="000F0F5E" w:rsidP="00EA6EDA">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rsidR="000F0F5E" w:rsidRDefault="000F0F5E" w:rsidP="00EA6EDA">
            <w:pPr>
              <w:pStyle w:val="CRCoverPage"/>
              <w:spacing w:after="0"/>
              <w:jc w:val="center"/>
              <w:rPr>
                <w:b/>
                <w:caps/>
              </w:rPr>
            </w:pPr>
            <w:r>
              <w:rPr>
                <w:b/>
                <w:caps/>
              </w:rPr>
              <w:t>x</w:t>
            </w:r>
          </w:p>
        </w:tc>
        <w:tc>
          <w:tcPr>
            <w:tcW w:w="1418" w:type="dxa"/>
            <w:tcBorders>
              <w:left w:val="nil"/>
            </w:tcBorders>
          </w:tcPr>
          <w:p w:rsidR="000F0F5E" w:rsidRDefault="000F0F5E" w:rsidP="00EA6EDA">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rsidR="000F0F5E" w:rsidRDefault="000F0F5E" w:rsidP="00EA6EDA">
            <w:pPr>
              <w:pStyle w:val="CRCoverPage"/>
              <w:spacing w:after="0"/>
              <w:jc w:val="center"/>
              <w:rPr>
                <w:b/>
                <w:bCs/>
                <w:caps/>
              </w:rPr>
            </w:pPr>
          </w:p>
        </w:tc>
      </w:tr>
    </w:tbl>
    <w:p w:rsidR="000F0F5E" w:rsidRDefault="000F0F5E" w:rsidP="000F0F5E">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0F0F5E" w:rsidTr="00EA6EDA">
        <w:tc>
          <w:tcPr>
            <w:tcW w:w="9640" w:type="dxa"/>
            <w:gridSpan w:val="11"/>
          </w:tcPr>
          <w:p w:rsidR="000F0F5E" w:rsidRDefault="000F0F5E" w:rsidP="00EA6EDA">
            <w:pPr>
              <w:pStyle w:val="CRCoverPage"/>
              <w:spacing w:after="0"/>
              <w:rPr>
                <w:sz w:val="8"/>
                <w:szCs w:val="8"/>
              </w:rPr>
            </w:pPr>
          </w:p>
        </w:tc>
      </w:tr>
      <w:tr w:rsidR="000F0F5E" w:rsidTr="00EA6EDA">
        <w:tc>
          <w:tcPr>
            <w:tcW w:w="1843" w:type="dxa"/>
            <w:tcBorders>
              <w:top w:val="single" w:sz="4" w:space="0" w:color="auto"/>
              <w:left w:val="single" w:sz="4" w:space="0" w:color="auto"/>
            </w:tcBorders>
          </w:tcPr>
          <w:p w:rsidR="000F0F5E" w:rsidRDefault="000F0F5E" w:rsidP="00EA6EDA">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rsidR="000F0F5E" w:rsidRDefault="001E5D56" w:rsidP="00B233DC">
            <w:pPr>
              <w:pStyle w:val="CRCoverPage"/>
              <w:spacing w:after="0"/>
              <w:ind w:left="100"/>
              <w:rPr>
                <w:lang w:eastAsia="zh-CN"/>
              </w:rPr>
            </w:pPr>
            <w:r>
              <w:t>Introduction of</w:t>
            </w:r>
            <w:r w:rsidR="000F0F5E">
              <w:t xml:space="preserve"> </w:t>
            </w:r>
            <w:r w:rsidR="00B233DC">
              <w:t>SCG deactivation and activation</w:t>
            </w:r>
            <w:r w:rsidR="001634F1">
              <w:t xml:space="preserve">-Option </w:t>
            </w:r>
            <w:r w:rsidR="004A7D54">
              <w:t>2</w:t>
            </w:r>
          </w:p>
        </w:tc>
      </w:tr>
      <w:tr w:rsidR="000F0F5E" w:rsidTr="00EA6EDA">
        <w:tc>
          <w:tcPr>
            <w:tcW w:w="1843" w:type="dxa"/>
            <w:tcBorders>
              <w:left w:val="single" w:sz="4" w:space="0" w:color="auto"/>
            </w:tcBorders>
          </w:tcPr>
          <w:p w:rsidR="000F0F5E" w:rsidRDefault="000F0F5E" w:rsidP="00EA6EDA">
            <w:pPr>
              <w:pStyle w:val="CRCoverPage"/>
              <w:spacing w:after="0"/>
              <w:rPr>
                <w:b/>
                <w:i/>
                <w:sz w:val="8"/>
                <w:szCs w:val="8"/>
              </w:rPr>
            </w:pPr>
          </w:p>
        </w:tc>
        <w:tc>
          <w:tcPr>
            <w:tcW w:w="7797" w:type="dxa"/>
            <w:gridSpan w:val="10"/>
            <w:tcBorders>
              <w:right w:val="single" w:sz="4" w:space="0" w:color="auto"/>
            </w:tcBorders>
          </w:tcPr>
          <w:p w:rsidR="000F0F5E" w:rsidRDefault="000F0F5E" w:rsidP="00EA6EDA">
            <w:pPr>
              <w:pStyle w:val="CRCoverPage"/>
              <w:spacing w:after="0"/>
              <w:rPr>
                <w:sz w:val="8"/>
                <w:szCs w:val="8"/>
              </w:rPr>
            </w:pPr>
          </w:p>
        </w:tc>
      </w:tr>
      <w:tr w:rsidR="000F0F5E" w:rsidTr="00EA6EDA">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rsidR="000F0F5E" w:rsidRDefault="0044711C" w:rsidP="00B233DC">
            <w:pPr>
              <w:pStyle w:val="CRCoverPage"/>
              <w:spacing w:after="0"/>
              <w:ind w:left="100"/>
              <w:rPr>
                <w:lang w:eastAsia="zh-CN"/>
              </w:rPr>
            </w:pPr>
            <w:r>
              <w:rPr>
                <w:lang w:eastAsia="zh-CN"/>
              </w:rPr>
              <w:t>ZTE</w:t>
            </w:r>
            <w:r w:rsidR="00AD4E7E">
              <w:rPr>
                <w:lang w:eastAsia="zh-CN"/>
              </w:rPr>
              <w:t xml:space="preserve"> Corporation, </w:t>
            </w:r>
            <w:r w:rsidR="00A579D7">
              <w:rPr>
                <w:lang w:eastAsia="zh-CN"/>
              </w:rPr>
              <w:t>Sanechips</w:t>
            </w:r>
          </w:p>
        </w:tc>
      </w:tr>
      <w:tr w:rsidR="000F0F5E" w:rsidTr="00EA6EDA">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rsidR="000F0F5E" w:rsidRDefault="004E623B" w:rsidP="00AD4E7E">
            <w:pPr>
              <w:pStyle w:val="CRCoverPage"/>
              <w:spacing w:after="0"/>
              <w:ind w:left="100"/>
            </w:pPr>
            <w:fldSimple w:instr=" DOCPROPERTY  SourceIfTsg  \* MERGEFORMAT ">
              <w:r w:rsidR="000F0F5E">
                <w:t>R</w:t>
              </w:r>
            </w:fldSimple>
            <w:r w:rsidR="00AD4E7E">
              <w:t>2</w:t>
            </w:r>
          </w:p>
        </w:tc>
      </w:tr>
      <w:tr w:rsidR="000F0F5E" w:rsidTr="00EA6EDA">
        <w:tc>
          <w:tcPr>
            <w:tcW w:w="1843" w:type="dxa"/>
            <w:tcBorders>
              <w:left w:val="single" w:sz="4" w:space="0" w:color="auto"/>
            </w:tcBorders>
          </w:tcPr>
          <w:p w:rsidR="000F0F5E" w:rsidRDefault="000F0F5E" w:rsidP="00EA6EDA">
            <w:pPr>
              <w:pStyle w:val="CRCoverPage"/>
              <w:spacing w:after="0"/>
              <w:rPr>
                <w:b/>
                <w:i/>
                <w:sz w:val="8"/>
                <w:szCs w:val="8"/>
              </w:rPr>
            </w:pPr>
          </w:p>
        </w:tc>
        <w:tc>
          <w:tcPr>
            <w:tcW w:w="7797" w:type="dxa"/>
            <w:gridSpan w:val="10"/>
            <w:tcBorders>
              <w:right w:val="single" w:sz="4" w:space="0" w:color="auto"/>
            </w:tcBorders>
          </w:tcPr>
          <w:p w:rsidR="000F0F5E" w:rsidRDefault="000F0F5E" w:rsidP="00EA6EDA">
            <w:pPr>
              <w:pStyle w:val="CRCoverPage"/>
              <w:spacing w:after="0"/>
              <w:rPr>
                <w:sz w:val="8"/>
                <w:szCs w:val="8"/>
              </w:rPr>
            </w:pPr>
          </w:p>
        </w:tc>
      </w:tr>
      <w:tr w:rsidR="000F0F5E" w:rsidTr="00EA6EDA">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Work item code:</w:t>
            </w:r>
          </w:p>
        </w:tc>
        <w:tc>
          <w:tcPr>
            <w:tcW w:w="3686" w:type="dxa"/>
            <w:gridSpan w:val="5"/>
            <w:shd w:val="pct30" w:color="FFFF00" w:fill="auto"/>
          </w:tcPr>
          <w:p w:rsidR="000F0F5E" w:rsidRPr="00E54FBA" w:rsidRDefault="001E5D56" w:rsidP="00AD4E7E">
            <w:pPr>
              <w:pStyle w:val="CRCoverPage"/>
              <w:spacing w:after="0"/>
              <w:ind w:left="100"/>
              <w:rPr>
                <w:lang w:val="it-IT" w:eastAsia="zh-CN"/>
              </w:rPr>
            </w:pPr>
            <w:r w:rsidRPr="003A34E8">
              <w:rPr>
                <w:noProof/>
              </w:rPr>
              <w:t>LTE_NR_DC_enh2-Core</w:t>
            </w:r>
          </w:p>
        </w:tc>
        <w:tc>
          <w:tcPr>
            <w:tcW w:w="567" w:type="dxa"/>
            <w:tcBorders>
              <w:left w:val="nil"/>
            </w:tcBorders>
          </w:tcPr>
          <w:p w:rsidR="000F0F5E" w:rsidRPr="00E54FBA" w:rsidRDefault="000F0F5E" w:rsidP="00EA6EDA">
            <w:pPr>
              <w:pStyle w:val="CRCoverPage"/>
              <w:spacing w:after="0"/>
              <w:ind w:right="100"/>
              <w:rPr>
                <w:lang w:val="it-IT"/>
              </w:rPr>
            </w:pPr>
          </w:p>
        </w:tc>
        <w:tc>
          <w:tcPr>
            <w:tcW w:w="1417" w:type="dxa"/>
            <w:gridSpan w:val="3"/>
            <w:tcBorders>
              <w:left w:val="nil"/>
            </w:tcBorders>
          </w:tcPr>
          <w:p w:rsidR="000F0F5E" w:rsidRDefault="000F0F5E" w:rsidP="00EA6EDA">
            <w:pPr>
              <w:pStyle w:val="CRCoverPage"/>
              <w:spacing w:after="0"/>
              <w:jc w:val="right"/>
            </w:pPr>
            <w:r>
              <w:rPr>
                <w:b/>
                <w:i/>
              </w:rPr>
              <w:t>Date:</w:t>
            </w:r>
          </w:p>
        </w:tc>
        <w:tc>
          <w:tcPr>
            <w:tcW w:w="2127" w:type="dxa"/>
            <w:tcBorders>
              <w:right w:val="single" w:sz="4" w:space="0" w:color="auto"/>
            </w:tcBorders>
            <w:shd w:val="pct30" w:color="FFFF00" w:fill="auto"/>
          </w:tcPr>
          <w:p w:rsidR="000F0F5E" w:rsidRDefault="000F0F5E" w:rsidP="00B233DC">
            <w:pPr>
              <w:pStyle w:val="CRCoverPage"/>
              <w:spacing w:after="0"/>
              <w:rPr>
                <w:lang w:eastAsia="zh-CN"/>
              </w:rPr>
            </w:pPr>
            <w:r>
              <w:t xml:space="preserve">  20</w:t>
            </w:r>
            <w:r>
              <w:rPr>
                <w:rFonts w:hint="eastAsia"/>
                <w:lang w:eastAsia="zh-CN"/>
              </w:rPr>
              <w:t>2</w:t>
            </w:r>
            <w:r w:rsidR="0044711C">
              <w:rPr>
                <w:lang w:eastAsia="zh-CN"/>
              </w:rPr>
              <w:t>1</w:t>
            </w:r>
            <w:r>
              <w:t>-</w:t>
            </w:r>
            <w:r w:rsidR="00B233DC">
              <w:rPr>
                <w:lang w:eastAsia="zh-CN"/>
              </w:rPr>
              <w:t>04-02</w:t>
            </w:r>
          </w:p>
        </w:tc>
      </w:tr>
      <w:tr w:rsidR="000F0F5E" w:rsidTr="00EA6EDA">
        <w:tc>
          <w:tcPr>
            <w:tcW w:w="1843" w:type="dxa"/>
            <w:tcBorders>
              <w:left w:val="single" w:sz="4" w:space="0" w:color="auto"/>
            </w:tcBorders>
          </w:tcPr>
          <w:p w:rsidR="000F0F5E" w:rsidRDefault="000F0F5E" w:rsidP="00EA6EDA">
            <w:pPr>
              <w:pStyle w:val="CRCoverPage"/>
              <w:spacing w:after="0"/>
              <w:rPr>
                <w:b/>
                <w:i/>
                <w:sz w:val="8"/>
                <w:szCs w:val="8"/>
              </w:rPr>
            </w:pPr>
          </w:p>
        </w:tc>
        <w:tc>
          <w:tcPr>
            <w:tcW w:w="1986" w:type="dxa"/>
            <w:gridSpan w:val="4"/>
          </w:tcPr>
          <w:p w:rsidR="000F0F5E" w:rsidRDefault="000F0F5E" w:rsidP="00EA6EDA">
            <w:pPr>
              <w:pStyle w:val="CRCoverPage"/>
              <w:spacing w:after="0"/>
              <w:rPr>
                <w:sz w:val="8"/>
                <w:szCs w:val="8"/>
              </w:rPr>
            </w:pPr>
          </w:p>
        </w:tc>
        <w:tc>
          <w:tcPr>
            <w:tcW w:w="2267" w:type="dxa"/>
            <w:gridSpan w:val="2"/>
          </w:tcPr>
          <w:p w:rsidR="000F0F5E" w:rsidRDefault="000F0F5E" w:rsidP="00EA6EDA">
            <w:pPr>
              <w:pStyle w:val="CRCoverPage"/>
              <w:spacing w:after="0"/>
              <w:rPr>
                <w:sz w:val="8"/>
                <w:szCs w:val="8"/>
              </w:rPr>
            </w:pPr>
          </w:p>
        </w:tc>
        <w:tc>
          <w:tcPr>
            <w:tcW w:w="1417" w:type="dxa"/>
            <w:gridSpan w:val="3"/>
          </w:tcPr>
          <w:p w:rsidR="000F0F5E" w:rsidRDefault="000F0F5E" w:rsidP="00EA6EDA">
            <w:pPr>
              <w:pStyle w:val="CRCoverPage"/>
              <w:spacing w:after="0"/>
              <w:rPr>
                <w:sz w:val="8"/>
                <w:szCs w:val="8"/>
              </w:rPr>
            </w:pPr>
          </w:p>
        </w:tc>
        <w:tc>
          <w:tcPr>
            <w:tcW w:w="2127" w:type="dxa"/>
            <w:tcBorders>
              <w:right w:val="single" w:sz="4" w:space="0" w:color="auto"/>
            </w:tcBorders>
          </w:tcPr>
          <w:p w:rsidR="000F0F5E" w:rsidRDefault="000F0F5E" w:rsidP="00EA6EDA">
            <w:pPr>
              <w:pStyle w:val="CRCoverPage"/>
              <w:spacing w:after="0"/>
              <w:rPr>
                <w:sz w:val="8"/>
                <w:szCs w:val="8"/>
              </w:rPr>
            </w:pPr>
          </w:p>
        </w:tc>
      </w:tr>
      <w:tr w:rsidR="000F0F5E" w:rsidTr="00EA6EDA">
        <w:trPr>
          <w:cantSplit/>
        </w:trPr>
        <w:tc>
          <w:tcPr>
            <w:tcW w:w="1843" w:type="dxa"/>
            <w:tcBorders>
              <w:left w:val="single" w:sz="4" w:space="0" w:color="auto"/>
            </w:tcBorders>
          </w:tcPr>
          <w:p w:rsidR="000F0F5E" w:rsidRDefault="000F0F5E" w:rsidP="00EA6EDA">
            <w:pPr>
              <w:pStyle w:val="CRCoverPage"/>
              <w:tabs>
                <w:tab w:val="right" w:pos="1759"/>
              </w:tabs>
              <w:spacing w:after="0"/>
              <w:rPr>
                <w:b/>
                <w:i/>
              </w:rPr>
            </w:pPr>
            <w:r>
              <w:rPr>
                <w:b/>
                <w:i/>
              </w:rPr>
              <w:t>Category:</w:t>
            </w:r>
          </w:p>
        </w:tc>
        <w:tc>
          <w:tcPr>
            <w:tcW w:w="851" w:type="dxa"/>
            <w:shd w:val="pct30" w:color="FFFF00" w:fill="auto"/>
          </w:tcPr>
          <w:p w:rsidR="000F0F5E" w:rsidRDefault="001E5D56" w:rsidP="00EA6EDA">
            <w:pPr>
              <w:pStyle w:val="CRCoverPage"/>
              <w:spacing w:after="0"/>
              <w:ind w:left="100" w:right="-609"/>
              <w:rPr>
                <w:b/>
              </w:rPr>
            </w:pPr>
            <w:r>
              <w:t>B</w:t>
            </w:r>
          </w:p>
        </w:tc>
        <w:tc>
          <w:tcPr>
            <w:tcW w:w="3402" w:type="dxa"/>
            <w:gridSpan w:val="5"/>
            <w:tcBorders>
              <w:left w:val="nil"/>
            </w:tcBorders>
          </w:tcPr>
          <w:p w:rsidR="000F0F5E" w:rsidRDefault="000F0F5E" w:rsidP="00EA6EDA">
            <w:pPr>
              <w:pStyle w:val="CRCoverPage"/>
              <w:spacing w:after="0"/>
            </w:pPr>
          </w:p>
        </w:tc>
        <w:tc>
          <w:tcPr>
            <w:tcW w:w="1417" w:type="dxa"/>
            <w:gridSpan w:val="3"/>
            <w:tcBorders>
              <w:left w:val="nil"/>
            </w:tcBorders>
          </w:tcPr>
          <w:p w:rsidR="000F0F5E" w:rsidRDefault="000F0F5E" w:rsidP="00EA6EDA">
            <w:pPr>
              <w:pStyle w:val="CRCoverPage"/>
              <w:spacing w:after="0"/>
              <w:jc w:val="right"/>
              <w:rPr>
                <w:b/>
                <w:i/>
              </w:rPr>
            </w:pPr>
            <w:r>
              <w:rPr>
                <w:b/>
                <w:i/>
              </w:rPr>
              <w:t>Release:</w:t>
            </w:r>
          </w:p>
        </w:tc>
        <w:tc>
          <w:tcPr>
            <w:tcW w:w="2127" w:type="dxa"/>
            <w:tcBorders>
              <w:right w:val="single" w:sz="4" w:space="0" w:color="auto"/>
            </w:tcBorders>
            <w:shd w:val="pct30" w:color="FFFF00" w:fill="auto"/>
          </w:tcPr>
          <w:p w:rsidR="000F0F5E" w:rsidRDefault="004E623B" w:rsidP="00B233DC">
            <w:pPr>
              <w:pStyle w:val="CRCoverPage"/>
              <w:spacing w:after="0"/>
              <w:ind w:left="100"/>
            </w:pPr>
            <w:fldSimple w:instr=" DOCPROPERTY  Release  \* MERGEFORMAT ">
              <w:r w:rsidR="000F0F5E">
                <w:t>Rel-1</w:t>
              </w:r>
            </w:fldSimple>
            <w:r w:rsidR="00B233DC">
              <w:t>7</w:t>
            </w:r>
          </w:p>
        </w:tc>
      </w:tr>
      <w:tr w:rsidR="000F0F5E" w:rsidTr="00EA6EDA">
        <w:tc>
          <w:tcPr>
            <w:tcW w:w="1843" w:type="dxa"/>
            <w:tcBorders>
              <w:left w:val="single" w:sz="4" w:space="0" w:color="auto"/>
              <w:bottom w:val="single" w:sz="4" w:space="0" w:color="auto"/>
            </w:tcBorders>
          </w:tcPr>
          <w:p w:rsidR="000F0F5E" w:rsidRDefault="000F0F5E" w:rsidP="00EA6EDA">
            <w:pPr>
              <w:pStyle w:val="CRCoverPage"/>
              <w:spacing w:after="0"/>
              <w:rPr>
                <w:b/>
                <w:i/>
              </w:rPr>
            </w:pPr>
          </w:p>
        </w:tc>
        <w:tc>
          <w:tcPr>
            <w:tcW w:w="4677" w:type="dxa"/>
            <w:gridSpan w:val="8"/>
            <w:tcBorders>
              <w:bottom w:val="single" w:sz="4" w:space="0" w:color="auto"/>
            </w:tcBorders>
          </w:tcPr>
          <w:p w:rsidR="000F0F5E" w:rsidRDefault="000F0F5E" w:rsidP="00EA6EDA">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w:t>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r>
            <w:r>
              <w:rPr>
                <w:i/>
                <w:noProof/>
                <w:sz w:val="18"/>
              </w:rPr>
              <w:tab/>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rsidR="000F0F5E" w:rsidRDefault="000F0F5E" w:rsidP="00EA6EDA">
            <w:pPr>
              <w:pStyle w:val="CRCoverPage"/>
            </w:pPr>
            <w:r>
              <w:rPr>
                <w:noProof/>
                <w:sz w:val="18"/>
              </w:rPr>
              <w:t>Detailed explanations of the above categories can</w:t>
            </w:r>
            <w:r>
              <w:rPr>
                <w:noProof/>
                <w:sz w:val="18"/>
              </w:rPr>
              <w:br/>
              <w:t xml:space="preserve">be found in 3GPP </w:t>
            </w:r>
            <w:hyperlink r:id="rId10"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rsidR="000F0F5E" w:rsidRDefault="000F0F5E" w:rsidP="00EA6EDA">
            <w:pPr>
              <w:pStyle w:val="CRCoverPage"/>
              <w:tabs>
                <w:tab w:val="left" w:pos="950"/>
              </w:tabs>
              <w:spacing w:after="0"/>
              <w:ind w:left="241" w:hanging="241"/>
              <w:rPr>
                <w:i/>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w:t>
            </w:r>
            <w:r>
              <w:rPr>
                <w:i/>
                <w:noProof/>
                <w:sz w:val="18"/>
              </w:rPr>
              <w:br/>
              <w:t>Rel-15</w:t>
            </w:r>
            <w:r>
              <w:rPr>
                <w:i/>
                <w:noProof/>
                <w:sz w:val="18"/>
              </w:rPr>
              <w:tab/>
              <w:t>(Release 15)</w:t>
            </w:r>
            <w:r>
              <w:rPr>
                <w:i/>
                <w:noProof/>
                <w:sz w:val="18"/>
              </w:rPr>
              <w:br/>
              <w:t>Rel-16</w:t>
            </w:r>
            <w:r>
              <w:rPr>
                <w:i/>
                <w:noProof/>
                <w:sz w:val="18"/>
              </w:rPr>
              <w:tab/>
              <w:t>(Release 16)</w:t>
            </w:r>
            <w:r>
              <w:rPr>
                <w:i/>
                <w:noProof/>
                <w:sz w:val="18"/>
              </w:rPr>
              <w:br/>
              <w:t>Rel-17</w:t>
            </w:r>
            <w:r>
              <w:rPr>
                <w:i/>
                <w:noProof/>
                <w:sz w:val="18"/>
              </w:rPr>
              <w:tab/>
              <w:t>(Release 17)</w:t>
            </w:r>
            <w:r>
              <w:rPr>
                <w:i/>
                <w:noProof/>
                <w:sz w:val="18"/>
              </w:rPr>
              <w:br/>
              <w:t>Rel-18</w:t>
            </w:r>
            <w:r>
              <w:rPr>
                <w:i/>
                <w:noProof/>
                <w:sz w:val="18"/>
              </w:rPr>
              <w:tab/>
              <w:t>(Release 18)</w:t>
            </w:r>
          </w:p>
        </w:tc>
      </w:tr>
      <w:tr w:rsidR="000F0F5E" w:rsidTr="00EA6EDA">
        <w:tc>
          <w:tcPr>
            <w:tcW w:w="1843" w:type="dxa"/>
          </w:tcPr>
          <w:p w:rsidR="000F0F5E" w:rsidRDefault="000F0F5E" w:rsidP="00EA6EDA">
            <w:pPr>
              <w:pStyle w:val="CRCoverPage"/>
              <w:spacing w:after="0"/>
              <w:rPr>
                <w:b/>
                <w:i/>
                <w:sz w:val="8"/>
                <w:szCs w:val="8"/>
              </w:rPr>
            </w:pPr>
          </w:p>
        </w:tc>
        <w:tc>
          <w:tcPr>
            <w:tcW w:w="7797" w:type="dxa"/>
            <w:gridSpan w:val="10"/>
          </w:tcPr>
          <w:p w:rsidR="000F0F5E" w:rsidRDefault="000F0F5E" w:rsidP="00EA6EDA">
            <w:pPr>
              <w:pStyle w:val="CRCoverPage"/>
              <w:spacing w:after="0"/>
              <w:rPr>
                <w:sz w:val="8"/>
                <w:szCs w:val="8"/>
              </w:rPr>
            </w:pPr>
          </w:p>
        </w:tc>
      </w:tr>
      <w:tr w:rsidR="000F0F5E" w:rsidTr="00EA6EDA">
        <w:tc>
          <w:tcPr>
            <w:tcW w:w="2694" w:type="dxa"/>
            <w:gridSpan w:val="2"/>
            <w:tcBorders>
              <w:top w:val="single" w:sz="4" w:space="0" w:color="auto"/>
              <w:left w:val="single" w:sz="4" w:space="0" w:color="auto"/>
            </w:tcBorders>
          </w:tcPr>
          <w:p w:rsidR="000F0F5E" w:rsidRDefault="000F0F5E" w:rsidP="00EA6EDA">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rsidR="000F0F5E" w:rsidRDefault="001E5D56" w:rsidP="003C04B7">
            <w:pPr>
              <w:pStyle w:val="CRCoverPage"/>
              <w:rPr>
                <w:lang w:eastAsia="zh-CN"/>
              </w:rPr>
            </w:pPr>
            <w:r>
              <w:rPr>
                <w:lang w:eastAsia="zh-CN"/>
              </w:rPr>
              <w:t xml:space="preserve">Introduction of SCG deactivation and activation. </w:t>
            </w:r>
          </w:p>
          <w:p w:rsidR="001E5D56" w:rsidRPr="00F90E0D" w:rsidRDefault="001E5D56" w:rsidP="003C04B7">
            <w:pPr>
              <w:pStyle w:val="CRCoverPage"/>
              <w:rPr>
                <w:lang w:eastAsia="zh-CN"/>
              </w:rPr>
            </w:pPr>
          </w:p>
        </w:tc>
      </w:tr>
      <w:tr w:rsidR="000F0F5E" w:rsidTr="00EA6EDA">
        <w:tc>
          <w:tcPr>
            <w:tcW w:w="2694" w:type="dxa"/>
            <w:gridSpan w:val="2"/>
            <w:tcBorders>
              <w:left w:val="single" w:sz="4" w:space="0" w:color="auto"/>
            </w:tcBorders>
          </w:tcPr>
          <w:p w:rsidR="000F0F5E" w:rsidRDefault="000F0F5E" w:rsidP="00EA6EDA">
            <w:pPr>
              <w:pStyle w:val="CRCoverPage"/>
              <w:spacing w:after="0"/>
              <w:rPr>
                <w:b/>
                <w:i/>
                <w:sz w:val="8"/>
                <w:szCs w:val="8"/>
              </w:rPr>
            </w:pPr>
          </w:p>
        </w:tc>
        <w:tc>
          <w:tcPr>
            <w:tcW w:w="6946" w:type="dxa"/>
            <w:gridSpan w:val="9"/>
            <w:tcBorders>
              <w:right w:val="single" w:sz="4" w:space="0" w:color="auto"/>
            </w:tcBorders>
          </w:tcPr>
          <w:p w:rsidR="000F0F5E" w:rsidRDefault="000F0F5E" w:rsidP="00EA6EDA">
            <w:pPr>
              <w:pStyle w:val="CRCoverPage"/>
              <w:spacing w:after="0"/>
              <w:rPr>
                <w:sz w:val="8"/>
                <w:szCs w:val="8"/>
              </w:rPr>
            </w:pPr>
          </w:p>
        </w:tc>
      </w:tr>
      <w:tr w:rsidR="000F0F5E" w:rsidTr="00EA6EDA">
        <w:tc>
          <w:tcPr>
            <w:tcW w:w="2694" w:type="dxa"/>
            <w:gridSpan w:val="2"/>
            <w:tcBorders>
              <w:left w:val="single" w:sz="4" w:space="0" w:color="auto"/>
            </w:tcBorders>
          </w:tcPr>
          <w:p w:rsidR="000F0F5E" w:rsidRDefault="000F0F5E" w:rsidP="00EA6EDA">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rsidR="00B06845" w:rsidRPr="00B06845" w:rsidRDefault="001E5D56" w:rsidP="006A50CC">
            <w:pPr>
              <w:pStyle w:val="CRCoverPage"/>
              <w:spacing w:after="0" w:line="259" w:lineRule="auto"/>
              <w:rPr>
                <w:rFonts w:eastAsia="宋体"/>
                <w:iCs/>
                <w:lang w:val="en-US" w:eastAsia="zh-CN"/>
              </w:rPr>
            </w:pPr>
            <w:r>
              <w:rPr>
                <w:rFonts w:eastAsia="宋体"/>
                <w:iCs/>
                <w:lang w:val="en-US" w:eastAsia="zh-CN"/>
              </w:rPr>
              <w:t>Introduction of SCG deactivation and activation.</w:t>
            </w:r>
          </w:p>
          <w:p w:rsidR="00B06845" w:rsidRDefault="00B06845" w:rsidP="00B06845">
            <w:pPr>
              <w:pStyle w:val="CRCoverPage"/>
              <w:spacing w:after="0"/>
              <w:rPr>
                <w:b/>
              </w:rPr>
            </w:pPr>
          </w:p>
          <w:p w:rsidR="00B06845" w:rsidRDefault="003C04B7" w:rsidP="00B06845">
            <w:pPr>
              <w:pStyle w:val="CRCoverPage"/>
              <w:spacing w:after="0"/>
              <w:rPr>
                <w:b/>
              </w:rPr>
            </w:pPr>
            <w:r>
              <w:rPr>
                <w:b/>
              </w:rPr>
              <w:t>I</w:t>
            </w:r>
            <w:r w:rsidR="00B06845">
              <w:rPr>
                <w:rFonts w:hint="eastAsia"/>
                <w:b/>
              </w:rPr>
              <w:t>mpact analysis</w:t>
            </w:r>
          </w:p>
          <w:p w:rsidR="00B06845" w:rsidRDefault="00B06845" w:rsidP="00B06845">
            <w:pPr>
              <w:pStyle w:val="CRCoverPage"/>
              <w:spacing w:after="0"/>
              <w:rPr>
                <w:u w:val="single"/>
                <w:lang w:eastAsia="zh-CN"/>
              </w:rPr>
            </w:pPr>
            <w:r>
              <w:rPr>
                <w:u w:val="single"/>
                <w:lang w:eastAsia="zh-CN"/>
              </w:rPr>
              <w:t>Impacted 5G architecture options:</w:t>
            </w:r>
          </w:p>
          <w:p w:rsidR="00B06845" w:rsidRDefault="001E5D56" w:rsidP="00B06845">
            <w:pPr>
              <w:pStyle w:val="CRCoverPage"/>
              <w:spacing w:after="0"/>
              <w:rPr>
                <w:lang w:eastAsia="zh-CN"/>
              </w:rPr>
            </w:pPr>
            <w:r>
              <w:rPr>
                <w:lang w:eastAsia="zh-CN"/>
              </w:rPr>
              <w:t xml:space="preserve">(NG)EN-DC, </w:t>
            </w:r>
            <w:r w:rsidR="00B06845">
              <w:rPr>
                <w:lang w:eastAsia="zh-CN"/>
              </w:rPr>
              <w:t>NR-DC</w:t>
            </w:r>
          </w:p>
          <w:p w:rsidR="00B06845" w:rsidRDefault="00B06845" w:rsidP="00B06845">
            <w:pPr>
              <w:pStyle w:val="CRCoverPage"/>
              <w:spacing w:after="0"/>
              <w:rPr>
                <w:u w:val="single"/>
              </w:rPr>
            </w:pPr>
          </w:p>
          <w:p w:rsidR="00B06845" w:rsidRDefault="00B06845" w:rsidP="00B06845">
            <w:pPr>
              <w:pStyle w:val="CRCoverPage"/>
              <w:spacing w:after="0"/>
            </w:pPr>
            <w:r>
              <w:rPr>
                <w:u w:val="single"/>
              </w:rPr>
              <w:t>Impacted functionality</w:t>
            </w:r>
            <w:r>
              <w:t>:</w:t>
            </w:r>
          </w:p>
          <w:p w:rsidR="00B06845" w:rsidRDefault="001E5D56" w:rsidP="00B06845">
            <w:pPr>
              <w:pStyle w:val="CRCoverPage"/>
              <w:spacing w:after="0"/>
              <w:rPr>
                <w:rFonts w:eastAsia="Malgun Gothic"/>
              </w:rPr>
            </w:pPr>
            <w:r>
              <w:rPr>
                <w:rFonts w:eastAsia="Malgun Gothic"/>
              </w:rPr>
              <w:t>SCG deactivation and activation</w:t>
            </w:r>
          </w:p>
          <w:p w:rsidR="000F0F5E" w:rsidRPr="00AD0CDB" w:rsidRDefault="000F0F5E" w:rsidP="003E47DD">
            <w:pPr>
              <w:pStyle w:val="CRCoverPage"/>
              <w:spacing w:after="0"/>
              <w:rPr>
                <w:noProof/>
              </w:rPr>
            </w:pPr>
          </w:p>
        </w:tc>
      </w:tr>
      <w:tr w:rsidR="000F0F5E" w:rsidTr="00EA6EDA">
        <w:tc>
          <w:tcPr>
            <w:tcW w:w="2694" w:type="dxa"/>
            <w:gridSpan w:val="2"/>
            <w:tcBorders>
              <w:left w:val="single" w:sz="4" w:space="0" w:color="auto"/>
            </w:tcBorders>
          </w:tcPr>
          <w:p w:rsidR="000F0F5E" w:rsidRDefault="000F0F5E" w:rsidP="00EA6EDA">
            <w:pPr>
              <w:pStyle w:val="CRCoverPage"/>
              <w:spacing w:after="0"/>
              <w:rPr>
                <w:b/>
                <w:i/>
                <w:sz w:val="8"/>
                <w:szCs w:val="8"/>
              </w:rPr>
            </w:pPr>
          </w:p>
        </w:tc>
        <w:tc>
          <w:tcPr>
            <w:tcW w:w="6946" w:type="dxa"/>
            <w:gridSpan w:val="9"/>
            <w:tcBorders>
              <w:right w:val="single" w:sz="4" w:space="0" w:color="auto"/>
            </w:tcBorders>
          </w:tcPr>
          <w:p w:rsidR="000F0F5E" w:rsidRDefault="000F0F5E" w:rsidP="00EA6EDA">
            <w:pPr>
              <w:pStyle w:val="CRCoverPage"/>
              <w:spacing w:after="0"/>
              <w:rPr>
                <w:sz w:val="8"/>
                <w:szCs w:val="8"/>
              </w:rPr>
            </w:pPr>
          </w:p>
        </w:tc>
      </w:tr>
      <w:tr w:rsidR="000F0F5E" w:rsidTr="00EA6EDA">
        <w:tc>
          <w:tcPr>
            <w:tcW w:w="2694" w:type="dxa"/>
            <w:gridSpan w:val="2"/>
            <w:tcBorders>
              <w:left w:val="single" w:sz="4" w:space="0" w:color="auto"/>
              <w:bottom w:val="single" w:sz="4" w:space="0" w:color="auto"/>
            </w:tcBorders>
          </w:tcPr>
          <w:p w:rsidR="000F0F5E" w:rsidRDefault="000F0F5E" w:rsidP="00EA6EDA">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rsidR="000F0F5E" w:rsidRPr="00231825" w:rsidRDefault="001E5D56" w:rsidP="00A65D94">
            <w:pPr>
              <w:pStyle w:val="CRCoverPage"/>
              <w:spacing w:after="0"/>
            </w:pPr>
            <w:r>
              <w:rPr>
                <w:lang w:eastAsia="zh-CN"/>
              </w:rPr>
              <w:t>SCG deactivation and activation are not supported</w:t>
            </w:r>
            <w:r w:rsidR="00B41024">
              <w:rPr>
                <w:lang w:eastAsia="zh-CN"/>
              </w:rPr>
              <w:t>.</w:t>
            </w:r>
          </w:p>
        </w:tc>
      </w:tr>
      <w:tr w:rsidR="000F0F5E" w:rsidTr="00EA6EDA">
        <w:tc>
          <w:tcPr>
            <w:tcW w:w="2694" w:type="dxa"/>
            <w:gridSpan w:val="2"/>
          </w:tcPr>
          <w:p w:rsidR="000F0F5E" w:rsidRDefault="000F0F5E" w:rsidP="00EA6EDA">
            <w:pPr>
              <w:pStyle w:val="CRCoverPage"/>
              <w:spacing w:after="0"/>
              <w:rPr>
                <w:b/>
                <w:i/>
                <w:sz w:val="8"/>
                <w:szCs w:val="8"/>
              </w:rPr>
            </w:pPr>
          </w:p>
        </w:tc>
        <w:tc>
          <w:tcPr>
            <w:tcW w:w="6946" w:type="dxa"/>
            <w:gridSpan w:val="9"/>
          </w:tcPr>
          <w:p w:rsidR="000F0F5E" w:rsidRDefault="000F0F5E" w:rsidP="00EA6EDA">
            <w:pPr>
              <w:pStyle w:val="CRCoverPage"/>
              <w:spacing w:after="0"/>
              <w:rPr>
                <w:sz w:val="8"/>
                <w:szCs w:val="8"/>
              </w:rPr>
            </w:pPr>
          </w:p>
        </w:tc>
      </w:tr>
      <w:tr w:rsidR="000F0F5E" w:rsidTr="00EA6EDA">
        <w:tc>
          <w:tcPr>
            <w:tcW w:w="2694" w:type="dxa"/>
            <w:gridSpan w:val="2"/>
            <w:tcBorders>
              <w:top w:val="single" w:sz="4" w:space="0" w:color="auto"/>
              <w:left w:val="single" w:sz="4" w:space="0" w:color="auto"/>
            </w:tcBorders>
          </w:tcPr>
          <w:p w:rsidR="000F0F5E" w:rsidRDefault="000F0F5E" w:rsidP="00EA6EDA">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rsidR="000F0F5E" w:rsidRDefault="001E5D56" w:rsidP="00B41024">
            <w:pPr>
              <w:pStyle w:val="CRCoverPage"/>
              <w:spacing w:after="0"/>
              <w:rPr>
                <w:lang w:eastAsia="zh-CN"/>
              </w:rPr>
            </w:pPr>
            <w:r>
              <w:rPr>
                <w:lang w:eastAsia="zh-CN"/>
              </w:rPr>
              <w:t>5, 7.x, 10.x</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sz w:val="8"/>
                <w:szCs w:val="8"/>
              </w:rPr>
            </w:pPr>
          </w:p>
        </w:tc>
        <w:tc>
          <w:tcPr>
            <w:tcW w:w="6946" w:type="dxa"/>
            <w:gridSpan w:val="9"/>
            <w:tcBorders>
              <w:right w:val="single" w:sz="4" w:space="0" w:color="auto"/>
            </w:tcBorders>
          </w:tcPr>
          <w:p w:rsidR="000F0F5E" w:rsidRDefault="000F0F5E" w:rsidP="00EA6EDA">
            <w:pPr>
              <w:pStyle w:val="CRCoverPage"/>
              <w:spacing w:after="0"/>
              <w:rPr>
                <w:sz w:val="8"/>
                <w:szCs w:val="8"/>
              </w:rPr>
            </w:pPr>
          </w:p>
        </w:tc>
      </w:tr>
      <w:tr w:rsidR="000F0F5E" w:rsidTr="00EA6EDA">
        <w:tc>
          <w:tcPr>
            <w:tcW w:w="2694" w:type="dxa"/>
            <w:gridSpan w:val="2"/>
            <w:tcBorders>
              <w:left w:val="single" w:sz="4" w:space="0" w:color="auto"/>
            </w:tcBorders>
          </w:tcPr>
          <w:p w:rsidR="000F0F5E" w:rsidRDefault="000F0F5E" w:rsidP="00EA6EDA">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rsidR="000F0F5E" w:rsidRDefault="000F0F5E" w:rsidP="00EA6EDA">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rsidR="000F0F5E" w:rsidRDefault="000F0F5E" w:rsidP="00EA6EDA">
            <w:pPr>
              <w:pStyle w:val="CRCoverPage"/>
              <w:spacing w:after="0"/>
              <w:jc w:val="center"/>
              <w:rPr>
                <w:b/>
                <w:caps/>
              </w:rPr>
            </w:pPr>
            <w:r>
              <w:rPr>
                <w:b/>
                <w:caps/>
              </w:rPr>
              <w:t>N</w:t>
            </w:r>
          </w:p>
        </w:tc>
        <w:tc>
          <w:tcPr>
            <w:tcW w:w="2977" w:type="dxa"/>
            <w:gridSpan w:val="4"/>
          </w:tcPr>
          <w:p w:rsidR="000F0F5E" w:rsidRDefault="000F0F5E" w:rsidP="00EA6EDA">
            <w:pPr>
              <w:pStyle w:val="CRCoverPage"/>
              <w:tabs>
                <w:tab w:val="right" w:pos="2893"/>
              </w:tabs>
              <w:spacing w:after="0"/>
            </w:pPr>
          </w:p>
        </w:tc>
        <w:tc>
          <w:tcPr>
            <w:tcW w:w="3401" w:type="dxa"/>
            <w:gridSpan w:val="3"/>
            <w:tcBorders>
              <w:right w:val="single" w:sz="4" w:space="0" w:color="auto"/>
            </w:tcBorders>
            <w:shd w:val="clear" w:color="FFFF00" w:fill="auto"/>
          </w:tcPr>
          <w:p w:rsidR="000F0F5E" w:rsidRDefault="000F0F5E" w:rsidP="00EA6EDA">
            <w:pPr>
              <w:pStyle w:val="CRCoverPage"/>
              <w:spacing w:after="0"/>
              <w:ind w:left="99"/>
            </w:pPr>
          </w:p>
        </w:tc>
      </w:tr>
      <w:tr w:rsidR="000F0F5E" w:rsidTr="00EA6EDA">
        <w:tc>
          <w:tcPr>
            <w:tcW w:w="2694" w:type="dxa"/>
            <w:gridSpan w:val="2"/>
            <w:tcBorders>
              <w:left w:val="single" w:sz="4" w:space="0" w:color="auto"/>
            </w:tcBorders>
          </w:tcPr>
          <w:p w:rsidR="000F0F5E" w:rsidRDefault="000F0F5E" w:rsidP="00EA6EDA">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F0F5E" w:rsidRDefault="000F0F5E" w:rsidP="00EA6EDA">
            <w:pPr>
              <w:pStyle w:val="CRCoverPage"/>
              <w:spacing w:after="0"/>
              <w:jc w:val="center"/>
              <w:rPr>
                <w:b/>
                <w:caps/>
              </w:rPr>
            </w:pPr>
            <w:r>
              <w:rPr>
                <w:b/>
                <w:caps/>
              </w:rPr>
              <w:t>X</w:t>
            </w:r>
          </w:p>
        </w:tc>
        <w:tc>
          <w:tcPr>
            <w:tcW w:w="2977" w:type="dxa"/>
            <w:gridSpan w:val="4"/>
          </w:tcPr>
          <w:p w:rsidR="000F0F5E" w:rsidRDefault="000F0F5E" w:rsidP="00EA6EDA">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rsidR="000F0F5E" w:rsidRDefault="000F0F5E" w:rsidP="00EA6EDA">
            <w:pPr>
              <w:pStyle w:val="CRCoverPage"/>
              <w:spacing w:after="0"/>
              <w:ind w:left="99"/>
            </w:pPr>
            <w:r>
              <w:t xml:space="preserve">TS/TR </w:t>
            </w:r>
            <w:r w:rsidR="005266C5">
              <w:t>... CR ...</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F0F5E" w:rsidRDefault="000F0F5E" w:rsidP="00EA6EDA">
            <w:pPr>
              <w:pStyle w:val="CRCoverPage"/>
              <w:spacing w:after="0"/>
              <w:jc w:val="center"/>
              <w:rPr>
                <w:b/>
                <w:caps/>
              </w:rPr>
            </w:pPr>
            <w:r>
              <w:rPr>
                <w:b/>
                <w:caps/>
              </w:rPr>
              <w:t>x</w:t>
            </w:r>
          </w:p>
        </w:tc>
        <w:tc>
          <w:tcPr>
            <w:tcW w:w="2977" w:type="dxa"/>
            <w:gridSpan w:val="4"/>
          </w:tcPr>
          <w:p w:rsidR="000F0F5E" w:rsidRDefault="000F0F5E" w:rsidP="00EA6EDA">
            <w:pPr>
              <w:pStyle w:val="CRCoverPage"/>
              <w:spacing w:after="0"/>
            </w:pPr>
            <w:r>
              <w:t xml:space="preserve"> Test specifications</w:t>
            </w:r>
          </w:p>
        </w:tc>
        <w:tc>
          <w:tcPr>
            <w:tcW w:w="3401" w:type="dxa"/>
            <w:gridSpan w:val="3"/>
            <w:tcBorders>
              <w:right w:val="single" w:sz="4" w:space="0" w:color="auto"/>
            </w:tcBorders>
            <w:shd w:val="pct30" w:color="FFFF00" w:fill="auto"/>
          </w:tcPr>
          <w:p w:rsidR="000F0F5E" w:rsidRDefault="000F0F5E" w:rsidP="00EA6EDA">
            <w:pPr>
              <w:pStyle w:val="CRCoverPage"/>
              <w:spacing w:after="0"/>
              <w:ind w:left="99"/>
            </w:pPr>
            <w:r>
              <w:t xml:space="preserve">TS/TR ... CR ... </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rPr>
            </w:pPr>
            <w:r>
              <w:rPr>
                <w:b/>
                <w:i/>
              </w:rPr>
              <w:t>(show related CRs)</w:t>
            </w:r>
          </w:p>
        </w:tc>
        <w:tc>
          <w:tcPr>
            <w:tcW w:w="284" w:type="dxa"/>
            <w:tcBorders>
              <w:top w:val="single" w:sz="4" w:space="0" w:color="auto"/>
              <w:left w:val="single" w:sz="4" w:space="0" w:color="auto"/>
              <w:bottom w:val="single" w:sz="4" w:space="0" w:color="auto"/>
            </w:tcBorders>
            <w:shd w:val="pct25" w:color="FFFF00" w:fill="auto"/>
          </w:tcPr>
          <w:p w:rsidR="000F0F5E" w:rsidRDefault="000F0F5E" w:rsidP="00EA6EDA">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rsidR="000F0F5E" w:rsidRDefault="000F0F5E" w:rsidP="00EA6EDA">
            <w:pPr>
              <w:pStyle w:val="CRCoverPage"/>
              <w:spacing w:after="0"/>
              <w:jc w:val="center"/>
              <w:rPr>
                <w:b/>
                <w:caps/>
              </w:rPr>
            </w:pPr>
            <w:r>
              <w:rPr>
                <w:b/>
                <w:caps/>
              </w:rPr>
              <w:t>x</w:t>
            </w:r>
          </w:p>
        </w:tc>
        <w:tc>
          <w:tcPr>
            <w:tcW w:w="2977" w:type="dxa"/>
            <w:gridSpan w:val="4"/>
          </w:tcPr>
          <w:p w:rsidR="000F0F5E" w:rsidRDefault="000F0F5E" w:rsidP="00EA6EDA">
            <w:pPr>
              <w:pStyle w:val="CRCoverPage"/>
              <w:spacing w:after="0"/>
            </w:pPr>
            <w:r>
              <w:t xml:space="preserve"> O&amp;M Specifications</w:t>
            </w:r>
          </w:p>
        </w:tc>
        <w:tc>
          <w:tcPr>
            <w:tcW w:w="3401" w:type="dxa"/>
            <w:gridSpan w:val="3"/>
            <w:tcBorders>
              <w:right w:val="single" w:sz="4" w:space="0" w:color="auto"/>
            </w:tcBorders>
            <w:shd w:val="pct30" w:color="FFFF00" w:fill="auto"/>
          </w:tcPr>
          <w:p w:rsidR="000F0F5E" w:rsidRDefault="000F0F5E" w:rsidP="00EA6EDA">
            <w:pPr>
              <w:pStyle w:val="CRCoverPage"/>
              <w:spacing w:after="0"/>
              <w:ind w:left="99"/>
            </w:pPr>
            <w:r>
              <w:t xml:space="preserve">TS/TR ... CR ... </w:t>
            </w:r>
          </w:p>
        </w:tc>
      </w:tr>
      <w:tr w:rsidR="000F0F5E" w:rsidTr="00EA6EDA">
        <w:tc>
          <w:tcPr>
            <w:tcW w:w="2694" w:type="dxa"/>
            <w:gridSpan w:val="2"/>
            <w:tcBorders>
              <w:left w:val="single" w:sz="4" w:space="0" w:color="auto"/>
            </w:tcBorders>
          </w:tcPr>
          <w:p w:rsidR="000F0F5E" w:rsidRDefault="000F0F5E" w:rsidP="00EA6EDA">
            <w:pPr>
              <w:pStyle w:val="CRCoverPage"/>
              <w:spacing w:after="0"/>
              <w:rPr>
                <w:b/>
                <w:i/>
              </w:rPr>
            </w:pPr>
          </w:p>
        </w:tc>
        <w:tc>
          <w:tcPr>
            <w:tcW w:w="6946" w:type="dxa"/>
            <w:gridSpan w:val="9"/>
            <w:tcBorders>
              <w:right w:val="single" w:sz="4" w:space="0" w:color="auto"/>
            </w:tcBorders>
          </w:tcPr>
          <w:p w:rsidR="000F0F5E" w:rsidRDefault="000F0F5E" w:rsidP="00EA6EDA">
            <w:pPr>
              <w:pStyle w:val="CRCoverPage"/>
              <w:spacing w:after="0"/>
            </w:pPr>
          </w:p>
        </w:tc>
      </w:tr>
      <w:tr w:rsidR="000F0F5E" w:rsidTr="00EA6EDA">
        <w:tc>
          <w:tcPr>
            <w:tcW w:w="2694" w:type="dxa"/>
            <w:gridSpan w:val="2"/>
            <w:tcBorders>
              <w:left w:val="single" w:sz="4" w:space="0" w:color="auto"/>
              <w:bottom w:val="single" w:sz="4" w:space="0" w:color="auto"/>
            </w:tcBorders>
          </w:tcPr>
          <w:p w:rsidR="000F0F5E" w:rsidRDefault="000F0F5E" w:rsidP="00EA6EDA">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rsidR="000F0F5E" w:rsidRDefault="000F0F5E" w:rsidP="00EA6EDA">
            <w:pPr>
              <w:pStyle w:val="CRCoverPage"/>
              <w:spacing w:after="0"/>
              <w:rPr>
                <w:lang w:eastAsia="zh-CN"/>
              </w:rPr>
            </w:pPr>
          </w:p>
        </w:tc>
      </w:tr>
      <w:tr w:rsidR="000F0F5E" w:rsidTr="00EA6EDA">
        <w:tc>
          <w:tcPr>
            <w:tcW w:w="2694" w:type="dxa"/>
            <w:gridSpan w:val="2"/>
            <w:tcBorders>
              <w:top w:val="single" w:sz="4" w:space="0" w:color="auto"/>
              <w:bottom w:val="single" w:sz="4" w:space="0" w:color="auto"/>
            </w:tcBorders>
          </w:tcPr>
          <w:p w:rsidR="000F0F5E" w:rsidRDefault="000F0F5E" w:rsidP="00EA6EDA">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rsidR="000F0F5E" w:rsidRDefault="000F0F5E" w:rsidP="00EA6EDA">
            <w:pPr>
              <w:pStyle w:val="CRCoverPage"/>
              <w:spacing w:after="0"/>
              <w:ind w:left="100"/>
              <w:rPr>
                <w:sz w:val="8"/>
                <w:szCs w:val="8"/>
              </w:rPr>
            </w:pPr>
          </w:p>
        </w:tc>
      </w:tr>
      <w:tr w:rsidR="000F0F5E" w:rsidTr="00EA6EDA">
        <w:tc>
          <w:tcPr>
            <w:tcW w:w="2694" w:type="dxa"/>
            <w:gridSpan w:val="2"/>
            <w:tcBorders>
              <w:top w:val="single" w:sz="4" w:space="0" w:color="auto"/>
              <w:left w:val="single" w:sz="4" w:space="0" w:color="auto"/>
              <w:bottom w:val="single" w:sz="4" w:space="0" w:color="auto"/>
            </w:tcBorders>
          </w:tcPr>
          <w:p w:rsidR="000F0F5E" w:rsidRDefault="000F0F5E" w:rsidP="00EA6EDA">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rsidR="000F0F5E" w:rsidRDefault="000F0F5E" w:rsidP="00EA6EDA">
            <w:pPr>
              <w:pStyle w:val="CRCoverPage"/>
              <w:spacing w:after="0"/>
            </w:pPr>
          </w:p>
        </w:tc>
      </w:tr>
    </w:tbl>
    <w:p w:rsidR="000F0F5E" w:rsidRDefault="000F0F5E" w:rsidP="000F0F5E">
      <w:pPr>
        <w:pStyle w:val="CRCoverPage"/>
        <w:spacing w:after="0"/>
        <w:rPr>
          <w:sz w:val="8"/>
          <w:szCs w:val="8"/>
        </w:rPr>
      </w:pPr>
    </w:p>
    <w:p w:rsidR="000F0F5E" w:rsidRDefault="000F0F5E" w:rsidP="000F0F5E">
      <w:pPr>
        <w:sectPr w:rsidR="000F0F5E">
          <w:headerReference w:type="even" r:id="rId11"/>
          <w:headerReference w:type="default" r:id="rId12"/>
          <w:footerReference w:type="even" r:id="rId13"/>
          <w:footerReference w:type="default" r:id="rId14"/>
          <w:headerReference w:type="first" r:id="rId15"/>
          <w:footerReference w:type="first" r:id="rId16"/>
          <w:footnotePr>
            <w:numRestart w:val="eachSect"/>
          </w:footnotePr>
          <w:pgSz w:w="11907" w:h="16840"/>
          <w:pgMar w:top="1418" w:right="1134" w:bottom="1134" w:left="1134" w:header="680" w:footer="567" w:gutter="0"/>
          <w:cols w:space="720"/>
        </w:sectPr>
      </w:pPr>
    </w:p>
    <w:p w:rsidR="004D3D9D" w:rsidRDefault="004D3D9D" w:rsidP="004D3D9D">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8" w:name="OLE_LINK185"/>
      <w:bookmarkStart w:id="9" w:name="OLE_LINK184"/>
      <w:bookmarkStart w:id="10" w:name="_Toc29248314"/>
      <w:bookmarkStart w:id="11" w:name="_Toc37200898"/>
      <w:bookmarkStart w:id="12" w:name="_Toc46492764"/>
      <w:bookmarkStart w:id="13" w:name="_Toc52568290"/>
      <w:r>
        <w:rPr>
          <w:sz w:val="32"/>
          <w:lang w:eastAsia="zh-CN"/>
        </w:rPr>
        <w:lastRenderedPageBreak/>
        <w:t>S</w:t>
      </w:r>
      <w:r>
        <w:rPr>
          <w:rFonts w:hint="eastAsia"/>
          <w:sz w:val="32"/>
          <w:lang w:val="en-US" w:eastAsia="zh-CN"/>
        </w:rPr>
        <w:t>tart</w:t>
      </w:r>
      <w:r>
        <w:rPr>
          <w:sz w:val="32"/>
          <w:lang w:eastAsia="zh-CN"/>
        </w:rPr>
        <w:t xml:space="preserve"> of change</w:t>
      </w:r>
      <w:r w:rsidR="008F61A4">
        <w:rPr>
          <w:sz w:val="32"/>
          <w:lang w:eastAsia="zh-CN"/>
        </w:rPr>
        <w:t>s</w:t>
      </w:r>
    </w:p>
    <w:p w:rsidR="008F61A4" w:rsidRPr="00857FCF" w:rsidRDefault="008F61A4" w:rsidP="008F61A4">
      <w:pPr>
        <w:pStyle w:val="1"/>
      </w:pPr>
      <w:bookmarkStart w:id="14" w:name="_Toc29248333"/>
      <w:bookmarkStart w:id="15" w:name="_Toc37200917"/>
      <w:bookmarkStart w:id="16" w:name="_Toc46492783"/>
      <w:bookmarkStart w:id="17" w:name="_Toc52568309"/>
      <w:bookmarkStart w:id="18" w:name="_Toc60787176"/>
      <w:bookmarkStart w:id="19" w:name="_Toc29248355"/>
      <w:bookmarkStart w:id="20" w:name="_Toc37200942"/>
      <w:bookmarkStart w:id="21" w:name="_Toc46492808"/>
      <w:bookmarkStart w:id="22" w:name="_Toc52568334"/>
      <w:bookmarkStart w:id="23" w:name="_Toc60787201"/>
      <w:bookmarkStart w:id="24" w:name="_Toc29248316"/>
      <w:bookmarkStart w:id="25" w:name="_Toc37200900"/>
      <w:bookmarkStart w:id="26" w:name="_Toc46492766"/>
      <w:bookmarkStart w:id="27" w:name="_Toc52568292"/>
      <w:bookmarkEnd w:id="8"/>
      <w:bookmarkEnd w:id="9"/>
      <w:bookmarkEnd w:id="10"/>
      <w:bookmarkEnd w:id="11"/>
      <w:bookmarkEnd w:id="12"/>
      <w:bookmarkEnd w:id="13"/>
      <w:r w:rsidRPr="00857FCF">
        <w:t>5</w:t>
      </w:r>
      <w:r w:rsidRPr="00857FCF">
        <w:tab/>
        <w:t>Layer 1 related aspects</w:t>
      </w:r>
      <w:bookmarkEnd w:id="14"/>
      <w:bookmarkEnd w:id="15"/>
      <w:bookmarkEnd w:id="16"/>
      <w:bookmarkEnd w:id="17"/>
      <w:bookmarkEnd w:id="18"/>
    </w:p>
    <w:p w:rsidR="008F61A4" w:rsidRPr="00857FCF" w:rsidRDefault="008F61A4" w:rsidP="008F61A4">
      <w:r w:rsidRPr="00857FCF">
        <w:t>In MR-DC, two or more Component Carriers (CCs) may be aggregated over two cell groups. A UE may simultaneously receive or transmit on multiple CCs depending on its capabilities. The maximum number of configured CCs for a UE is 32 for DL and UL. Depending on UE's capabilities, up to 31 CCs can be configured for an E-UTRA cell group when the NR cell group is configured. For the NR cell group, the maximum number of configured CCs for a UE is 16 for DL and 16 for UL.</w:t>
      </w:r>
    </w:p>
    <w:p w:rsidR="008F61A4" w:rsidRPr="00857FCF" w:rsidRDefault="008F61A4" w:rsidP="008F61A4">
      <w:r w:rsidRPr="00857FCF">
        <w:t>A gNB may configure the same Physical Cell ID (PCI) to more than one NR cell it serves. To avoid PCI confusion for MR-DC, NR PCIs should be allocated in a way that an NR cell is uniquely identifiable by a PCell identifier. This PCell is in the coverage area of an NR cell included in the MR-DC operation. In addition, NR PCIs should only be re-used in NR cells on the same SSB frequency sufficiently distant from each other. X2-C/Xn-C signalling supports disambiguation of NR PCIs by including the CGI of the PCell in respective X2AP/XnAP messages (e.g. SGNB ADDITION REQUEST/S-NODE ADDITION REQUEST) and by providing neighbour cell relationship via non-UE associated signaling (e.g. via the Xn Setup procedure or the NG-RAN node Configuration Update procedure).</w:t>
      </w:r>
    </w:p>
    <w:p w:rsidR="008F61A4" w:rsidRPr="00857FCF" w:rsidRDefault="008F61A4" w:rsidP="008F61A4">
      <w:r w:rsidRPr="00857FCF">
        <w:t>NR-DC supports the case of no synchronization between PCell and PSCell. However, some UEs may support NR-DC only if slot-level synchronization between PCell and PSCell is ensured.</w:t>
      </w:r>
    </w:p>
    <w:p w:rsidR="008F61A4" w:rsidRDefault="008F61A4" w:rsidP="008F61A4">
      <w:pPr>
        <w:rPr>
          <w:ins w:id="28" w:author="ZTE" w:date="2021-03-10T17:06:00Z"/>
        </w:rPr>
      </w:pPr>
      <w:r w:rsidRPr="00E82113">
        <w:t xml:space="preserve">In NR-DC, power sharing </w:t>
      </w:r>
      <w:r>
        <w:t xml:space="preserve">is performed within frequency band with </w:t>
      </w:r>
      <w:r w:rsidRPr="00E82113">
        <w:t>either semi-static or dynamic</w:t>
      </w:r>
      <w:r>
        <w:t xml:space="preserve"> power sharing</w:t>
      </w:r>
      <w:r w:rsidRPr="00E82113">
        <w:t>. With semi-static power sharing, the UE transmission power is split between MCG and SCG through configuration. With dynamic power sharing, when determining the UL transmission power of a SCG transmission, the UE takes into account transmission(s) on MCG overlapping with any part of the SCG transmission as specified in TS38.213[</w:t>
      </w:r>
      <w:r>
        <w:t>21</w:t>
      </w:r>
      <w:r w:rsidRPr="00E82113">
        <w:t>].</w:t>
      </w:r>
    </w:p>
    <w:p w:rsidR="009E4397" w:rsidRDefault="009E4397" w:rsidP="009E4397">
      <w:pPr>
        <w:rPr>
          <w:ins w:id="29" w:author="ZTE" w:date="2021-03-10T17:56:00Z"/>
        </w:rPr>
      </w:pPr>
      <w:ins w:id="30" w:author="ZTE" w:date="2021-03-10T17:56:00Z">
        <w:r>
          <w:t xml:space="preserve">In </w:t>
        </w:r>
      </w:ins>
      <w:ins w:id="31" w:author="ZTE" w:date="2021-03-13T11:51:00Z">
        <w:r w:rsidR="001634F1">
          <w:t>(NG)EN-DC and NR-DC</w:t>
        </w:r>
      </w:ins>
      <w:ins w:id="32" w:author="ZTE" w:date="2021-03-10T17:56:00Z">
        <w:r>
          <w:t xml:space="preserve">, when SCG is deactivated as described in clause 10.x, the UE will not transmit PUSCH and SRS on SCG, and the UE is not required to </w:t>
        </w:r>
      </w:ins>
      <w:ins w:id="33" w:author="ZTE" w:date="2021-03-11T14:39:00Z">
        <w:r w:rsidR="000F5CC8">
          <w:t>monitor</w:t>
        </w:r>
      </w:ins>
      <w:ins w:id="34" w:author="ZTE" w:date="2021-03-10T17:56:00Z">
        <w:r>
          <w:t xml:space="preserve"> PDCCH on PSCell.    </w:t>
        </w:r>
      </w:ins>
    </w:p>
    <w:p w:rsidR="009E4397" w:rsidRPr="00CB5BEA" w:rsidRDefault="009E4397" w:rsidP="009E4397">
      <w:pPr>
        <w:rPr>
          <w:ins w:id="35" w:author="ZTE" w:date="2021-03-10T17:56:00Z"/>
          <w:i/>
          <w:color w:val="C00000"/>
        </w:rPr>
      </w:pPr>
      <w:ins w:id="36" w:author="ZTE" w:date="2021-03-10T17:56:00Z">
        <w:r w:rsidRPr="00CB5BEA">
          <w:rPr>
            <w:i/>
            <w:color w:val="C00000"/>
          </w:rPr>
          <w:t>Editor</w:t>
        </w:r>
      </w:ins>
      <w:ins w:id="37" w:author="ZTE" w:date="2021-03-11T16:25:00Z">
        <w:r w:rsidR="00C16FEC">
          <w:rPr>
            <w:i/>
            <w:color w:val="C00000"/>
          </w:rPr>
          <w:t>’s</w:t>
        </w:r>
      </w:ins>
      <w:ins w:id="38" w:author="ZTE" w:date="2021-03-10T17:56:00Z">
        <w:r w:rsidRPr="00CB5BEA">
          <w:rPr>
            <w:i/>
            <w:color w:val="C00000"/>
          </w:rPr>
          <w:t xml:space="preserve"> note: FFS whether other UL transmission on SCG is allowed when SCG is deactivated [Pending to RAN2]. </w:t>
        </w:r>
      </w:ins>
    </w:p>
    <w:p w:rsidR="009E4397" w:rsidRPr="00CB5BEA" w:rsidRDefault="009E4397" w:rsidP="009E4397">
      <w:pPr>
        <w:rPr>
          <w:ins w:id="39" w:author="ZTE" w:date="2021-03-10T17:56:00Z"/>
          <w:i/>
          <w:color w:val="C00000"/>
        </w:rPr>
      </w:pPr>
      <w:ins w:id="40" w:author="ZTE" w:date="2021-03-10T17:56:00Z">
        <w:r w:rsidRPr="00CB5BEA">
          <w:rPr>
            <w:i/>
            <w:color w:val="C00000"/>
          </w:rPr>
          <w:t>Editor</w:t>
        </w:r>
      </w:ins>
      <w:ins w:id="41" w:author="ZTE" w:date="2021-03-11T16:25:00Z">
        <w:r w:rsidR="00C16FEC">
          <w:rPr>
            <w:i/>
            <w:color w:val="C00000"/>
          </w:rPr>
          <w:t>’s</w:t>
        </w:r>
      </w:ins>
      <w:ins w:id="42" w:author="ZTE" w:date="2021-03-10T17:56:00Z">
        <w:r w:rsidRPr="00CB5BEA">
          <w:rPr>
            <w:i/>
            <w:color w:val="C00000"/>
          </w:rPr>
          <w:t xml:space="preserve"> note: FFS TA handling when SCG is deactivated [Pending to RAN2].</w:t>
        </w:r>
      </w:ins>
    </w:p>
    <w:p w:rsidR="009E4397" w:rsidRPr="00CB5BEA" w:rsidRDefault="009E4397" w:rsidP="009E4397">
      <w:pPr>
        <w:rPr>
          <w:ins w:id="43" w:author="ZTE" w:date="2021-03-10T17:56:00Z"/>
          <w:i/>
          <w:color w:val="C00000"/>
        </w:rPr>
      </w:pPr>
      <w:ins w:id="44" w:author="ZTE" w:date="2021-03-10T17:56:00Z">
        <w:r w:rsidRPr="00CB5BEA">
          <w:rPr>
            <w:i/>
            <w:color w:val="C00000"/>
          </w:rPr>
          <w:t>Editor</w:t>
        </w:r>
      </w:ins>
      <w:ins w:id="45" w:author="ZTE" w:date="2021-03-11T16:25:00Z">
        <w:r w:rsidR="00C16FEC">
          <w:rPr>
            <w:i/>
            <w:color w:val="C00000"/>
          </w:rPr>
          <w:t>’s</w:t>
        </w:r>
      </w:ins>
      <w:ins w:id="46" w:author="ZTE" w:date="2021-03-10T17:56:00Z">
        <w:r w:rsidRPr="00CB5BEA">
          <w:rPr>
            <w:i/>
            <w:color w:val="C00000"/>
          </w:rPr>
          <w:t xml:space="preserve"> note: FFS whether/how RLM, BFD are supported when SCG is deactivated [Pending to RAN2].</w:t>
        </w:r>
      </w:ins>
    </w:p>
    <w:p w:rsidR="008F61A4" w:rsidRDefault="008F61A4" w:rsidP="008F61A4"/>
    <w:p w:rsidR="008F61A4" w:rsidRDefault="008F61A4" w:rsidP="008F61A4">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t>N</w:t>
      </w:r>
      <w:r>
        <w:rPr>
          <w:rFonts w:hint="eastAsia"/>
          <w:sz w:val="32"/>
          <w:lang w:eastAsia="zh-CN"/>
        </w:rPr>
        <w:t>ext</w:t>
      </w:r>
      <w:r>
        <w:rPr>
          <w:sz w:val="32"/>
          <w:lang w:eastAsia="zh-CN"/>
        </w:rPr>
        <w:t xml:space="preserve"> change</w:t>
      </w:r>
    </w:p>
    <w:p w:rsidR="0083708A" w:rsidRDefault="0083708A" w:rsidP="0083708A">
      <w:pPr>
        <w:pStyle w:val="1"/>
      </w:pPr>
      <w:bookmarkStart w:id="47" w:name="_Toc37200924"/>
      <w:bookmarkStart w:id="48" w:name="_Toc46492790"/>
      <w:bookmarkStart w:id="49" w:name="_Toc52568316"/>
      <w:bookmarkStart w:id="50" w:name="_Toc60787183"/>
      <w:r w:rsidRPr="00857FCF">
        <w:t>7</w:t>
      </w:r>
      <w:r w:rsidRPr="00857FCF">
        <w:tab/>
        <w:t>RRC related aspects</w:t>
      </w:r>
      <w:bookmarkEnd w:id="47"/>
      <w:bookmarkEnd w:id="48"/>
      <w:bookmarkEnd w:id="49"/>
      <w:bookmarkEnd w:id="50"/>
    </w:p>
    <w:p w:rsidR="001B417A" w:rsidRDefault="001B417A" w:rsidP="001B417A">
      <w:pPr>
        <w:rPr>
          <w:color w:val="C00000"/>
        </w:rPr>
      </w:pPr>
      <w:r w:rsidRPr="001B417A">
        <w:rPr>
          <w:color w:val="C00000"/>
        </w:rPr>
        <w:t>*** ignore non-related part ***</w:t>
      </w:r>
    </w:p>
    <w:p w:rsidR="004D123B" w:rsidRPr="004D123B" w:rsidRDefault="004D123B" w:rsidP="004D123B">
      <w:pPr>
        <w:keepNext/>
        <w:keepLines/>
        <w:overflowPunct w:val="0"/>
        <w:autoSpaceDE w:val="0"/>
        <w:autoSpaceDN w:val="0"/>
        <w:adjustRightInd w:val="0"/>
        <w:spacing w:before="180"/>
        <w:ind w:left="1134" w:hanging="1134"/>
        <w:textAlignment w:val="baseline"/>
        <w:outlineLvl w:val="1"/>
        <w:rPr>
          <w:rFonts w:ascii="Arial" w:eastAsia="Times New Roman" w:hAnsi="Arial"/>
          <w:sz w:val="32"/>
          <w:lang w:eastAsia="ja-JP"/>
        </w:rPr>
      </w:pPr>
      <w:bookmarkStart w:id="51" w:name="_Toc29248341"/>
      <w:bookmarkStart w:id="52" w:name="_Toc37200926"/>
      <w:bookmarkStart w:id="53" w:name="_Toc46492792"/>
      <w:bookmarkStart w:id="54" w:name="_Toc52568318"/>
      <w:bookmarkStart w:id="55" w:name="_Toc60787185"/>
      <w:r w:rsidRPr="004D123B">
        <w:rPr>
          <w:rFonts w:ascii="Arial" w:eastAsia="Times New Roman" w:hAnsi="Arial"/>
          <w:sz w:val="32"/>
          <w:lang w:eastAsia="ja-JP"/>
        </w:rPr>
        <w:t>7.2</w:t>
      </w:r>
      <w:r w:rsidRPr="004D123B">
        <w:rPr>
          <w:rFonts w:ascii="Arial" w:eastAsia="Times New Roman" w:hAnsi="Arial"/>
          <w:sz w:val="32"/>
          <w:lang w:eastAsia="ja-JP"/>
        </w:rPr>
        <w:tab/>
        <w:t>Measurements</w:t>
      </w:r>
      <w:bookmarkEnd w:id="51"/>
      <w:bookmarkEnd w:id="52"/>
      <w:bookmarkEnd w:id="53"/>
      <w:bookmarkEnd w:id="54"/>
      <w:bookmarkEnd w:id="55"/>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If the measurement is configured to the UE in preparation for the Secondary Node Addition procedure described in clause 10.2, the Master node should configure the measurement to the UE.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case of the intra-secondary node mobility described in clause 10.3, the SN should configure the measurement to the UE in coordination with the MN, if required.</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The Secondary Node Change procedure described in clause 10.5 can be triggered by both the MN (only for inter-frequency secondary node change) and the SN. For secondary node changes triggered by the SN, the RRM measurement configuration is maintained by the SN which also processes the measurement reporting, without providing the measurement results to the MN.</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 xml:space="preserve">Measurements can be configured independently by the MN and by the SN (intra-RAT measurements on serving and non-serving frequencies). The MN indicates the maximum number of frequency layers and measurement identities of intra-frequency and inter-frequency measurement that can be used in the SN to ensure that UE capabilities are not exceeded. In MR-DC, to assist MN to identify the measurement type, the SN indicates to the MN the list of SCG </w:t>
      </w:r>
      <w:r w:rsidRPr="004D123B">
        <w:rPr>
          <w:rFonts w:eastAsia="Times New Roman"/>
          <w:lang w:eastAsia="ja-JP"/>
        </w:rPr>
        <w:lastRenderedPageBreak/>
        <w:t>serving frequencies. In NR-DC, to assist SN to identify the measurement type, the MN indicates also to SN the list of MCG serving frequencies. The SN can also request the MN for new maximum values of the number of measurement identities that it can configure, and it is up to the MN whether to accommodate the SN request. If the SN receives from the MN a new value for the maximum number of measurement identities, is SN responsibility to ensure that its configured measurement identities to comply with the new limit.</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If MN and SN both configure measurements on the same carrier frequency then the configurations need to be consistent (if the network wants to ensure these are considered as a single measurement layer). Each node (MN and SN) can configure independently a threshold for the SpCell quality. In (NG)EN-DC scenario, when the PCell quality is above the threshold configured by the MN, the UE is still required to perform inter-RAT measurements configured by the MN on the SN RAT (while it's not required to perform intra-RAT measurements); when the PSCell quality is above the threshold configured by the SN, the UE is not required to perform measurements configured by the SN. In NR-DC or NE-DC scenario, when the PCell quality is above the threshold configured by the MN, the UE is not required to perform measurements configured by the MN; when the PSCell quality is above the threshold configured by the SN, the UE is not required to perform measurements configured by the SN.</w:t>
      </w:r>
    </w:p>
    <w:p w:rsidR="004D123B" w:rsidRPr="004D123B" w:rsidRDefault="004D123B" w:rsidP="004D123B">
      <w:pPr>
        <w:keepLines/>
        <w:overflowPunct w:val="0"/>
        <w:autoSpaceDE w:val="0"/>
        <w:autoSpaceDN w:val="0"/>
        <w:adjustRightInd w:val="0"/>
        <w:ind w:left="1135" w:hanging="851"/>
        <w:textAlignment w:val="baseline"/>
        <w:rPr>
          <w:rFonts w:eastAsia="Times New Roman"/>
          <w:lang w:eastAsia="ja-JP"/>
        </w:rPr>
      </w:pPr>
      <w:r w:rsidRPr="004D123B">
        <w:rPr>
          <w:rFonts w:eastAsia="Times New Roman"/>
          <w:lang w:eastAsia="ja-JP"/>
        </w:rPr>
        <w:t>NOTE:</w:t>
      </w:r>
      <w:r w:rsidRPr="004D123B">
        <w:rPr>
          <w:rFonts w:eastAsia="Times New Roman"/>
          <w:lang w:eastAsia="ja-JP"/>
        </w:rPr>
        <w:tab/>
        <w:t>The SN cannot renegotiate the number of frequency layers allocated by the MN in this version of the protocol.</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 xml:space="preserve">In MR-DC, both the MN and the SN can configure CGI reporting. The MN can configure CGI reporting for intra-RAT and inter-RAT cells but the SN can only configure CGI reporting of intra-RAT cells. At any point in time, the UE can be configured with at most one CGI reporting configuration. For CGI reporting coordination, the SN sends the CGI measurement request and the embedded CGI reporting configuration to the MN. Optionally, the SN sends the unknown cell information to the MN. </w:t>
      </w:r>
      <w:r w:rsidRPr="004D123B">
        <w:rPr>
          <w:rFonts w:eastAsia="Times New Roman"/>
          <w:lang w:eastAsia="zh-CN"/>
        </w:rPr>
        <w:t>If there is no ongoing CGI reporting measurement on UE side, the MN forwards the SN CGI measurement configuration to UE. Otherwise the MN rejects the request by sending X2/Xn reject message. In case the SN indicates the unknown cell information, and the CGI information of the requested cell is already available in the MN, the MN can also reject the request, and sends the CGI information of the requested cell to the SN</w:t>
      </w:r>
      <w:r w:rsidRPr="004D123B">
        <w:rPr>
          <w:rFonts w:eastAsia="Times New Roman"/>
          <w:lang w:eastAsia="ja-JP"/>
        </w:rPr>
        <w:t>. The SN cannot configure the CGI measurement using the SRB3.</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When SRB3 is not configured</w:t>
      </w:r>
      <w:ins w:id="56" w:author="ZTE" w:date="2021-03-13T11:57:00Z">
        <w:r>
          <w:rPr>
            <w:rFonts w:eastAsia="Times New Roman"/>
            <w:lang w:eastAsia="ja-JP"/>
          </w:rPr>
          <w:t xml:space="preserve"> or the SCG is deactivated</w:t>
        </w:r>
      </w:ins>
      <w:r w:rsidRPr="004D123B">
        <w:rPr>
          <w:rFonts w:eastAsia="Times New Roman"/>
          <w:lang w:eastAsia="ja-JP"/>
        </w:rPr>
        <w:t xml:space="preserve">, reports for measurements configured by the SN are sent on SRB1. </w:t>
      </w:r>
      <w:r w:rsidRPr="004D123B">
        <w:rPr>
          <w:rFonts w:eastAsia="Times New Roman"/>
          <w:lang w:eastAsia="ko-KR"/>
        </w:rPr>
        <w:t>When SRB3 is configured</w:t>
      </w:r>
      <w:ins w:id="57" w:author="ZTE" w:date="2021-03-13T11:58:00Z">
        <w:r>
          <w:rPr>
            <w:rFonts w:eastAsia="Times New Roman"/>
            <w:lang w:eastAsia="ko-KR"/>
          </w:rPr>
          <w:t xml:space="preserve"> and the SCG is not deactivated</w:t>
        </w:r>
        <w:r w:rsidR="00AF6118">
          <w:rPr>
            <w:rFonts w:eastAsia="Times New Roman"/>
            <w:lang w:eastAsia="ko-KR"/>
          </w:rPr>
          <w:t xml:space="preserve"> </w:t>
        </w:r>
      </w:ins>
      <w:ins w:id="58" w:author="ZTE" w:date="2021-03-13T21:17:00Z">
        <w:r w:rsidR="00AF6118">
          <w:rPr>
            <w:rFonts w:eastAsia="Times New Roman"/>
            <w:lang w:eastAsia="ko-KR"/>
          </w:rPr>
          <w:t xml:space="preserve">or </w:t>
        </w:r>
      </w:ins>
      <w:ins w:id="59" w:author="ZTE" w:date="2021-03-13T11:58:00Z">
        <w:r w:rsidR="00780918" w:rsidRPr="00AF6118">
          <w:rPr>
            <w:rFonts w:eastAsia="Times New Roman"/>
            <w:lang w:eastAsia="ko-KR"/>
          </w:rPr>
          <w:t>suspended</w:t>
        </w:r>
      </w:ins>
      <w:r w:rsidRPr="004D123B">
        <w:rPr>
          <w:rFonts w:eastAsia="Times New Roman"/>
          <w:lang w:eastAsia="ko-KR"/>
        </w:rPr>
        <w:t>, reports for measurements configured by the SN are sent on SRB3.</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Measurement results related to the target SN can be provided by MN to target SN at MN initiated SN change procedure. Measurement results of target SN can be forwarded from source SN to target SN via MN at SN initiated SN change procedure. Measurement results related to the target SN can be provided by source MN to target MN at Inter-MN handover with/without SN change procedure.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 xml:space="preserve">Measurement results according to measurement configuration from the MN are encoded according to SN RRC when they are provided by MN to SN in </w:t>
      </w:r>
      <w:r w:rsidRPr="004D123B">
        <w:rPr>
          <w:rFonts w:eastAsia="Times New Roman"/>
          <w:i/>
          <w:lang w:eastAsia="ja-JP"/>
        </w:rPr>
        <w:t>SgNB Addition Request</w:t>
      </w:r>
      <w:r w:rsidRPr="004D123B">
        <w:rPr>
          <w:rFonts w:eastAsia="Times New Roman"/>
          <w:lang w:eastAsia="ja-JP"/>
        </w:rPr>
        <w:t xml:space="preserve"> message / </w:t>
      </w:r>
      <w:r w:rsidRPr="004D123B">
        <w:rPr>
          <w:rFonts w:eastAsia="Times New Roman"/>
          <w:i/>
          <w:lang w:eastAsia="ja-JP"/>
        </w:rPr>
        <w:t>SN Addition Request</w:t>
      </w:r>
      <w:r w:rsidRPr="004D123B">
        <w:rPr>
          <w:rFonts w:eastAsia="Times New Roman"/>
          <w:lang w:eastAsia="ja-JP"/>
        </w:rPr>
        <w:t xml:space="preserve"> message. During SN initiated SN change procedure, measurement results according to measurement configuration from SN are encoded according to SN RRC when they are provided by MN to SN in </w:t>
      </w:r>
      <w:r w:rsidRPr="004D123B">
        <w:rPr>
          <w:rFonts w:eastAsia="Times New Roman"/>
          <w:i/>
          <w:lang w:eastAsia="ja-JP"/>
        </w:rPr>
        <w:t>SgNB Addition Request</w:t>
      </w:r>
      <w:r w:rsidRPr="004D123B">
        <w:rPr>
          <w:rFonts w:eastAsia="Times New Roman"/>
          <w:lang w:eastAsia="ja-JP"/>
        </w:rPr>
        <w:t xml:space="preserve"> message / </w:t>
      </w:r>
      <w:r w:rsidRPr="004D123B">
        <w:rPr>
          <w:rFonts w:eastAsia="Times New Roman"/>
          <w:i/>
          <w:lang w:eastAsia="ja-JP"/>
        </w:rPr>
        <w:t>SN Addition Request</w:t>
      </w:r>
      <w:r w:rsidRPr="004D123B">
        <w:rPr>
          <w:rFonts w:eastAsia="Times New Roman"/>
          <w:lang w:eastAsia="ja-JP"/>
        </w:rPr>
        <w:t xml:space="preserve"> message.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Per-UE or per-FR measurement gaps can be configured, depending on UE capability to support independent FR measurement and network preference. Per-UE gap applies to both FR1 (E-UTRA, UTRA-FDD and NR) and FR2 (NR) frequencies. For per-FR gap, two independent gap patterns (i.e. FR1 gap and FR2 gap) are configured for FR1 and FR2 respectively. The UE may also be configured with a per-UE gap sharing configuration (applying to per-UE gap) or with two separate gap sharing configurations (applying to FR1 and FR2 measurement gaps respectively) [8].</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A measurement gap configuration is always provided:</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EN-DC, NGEN-DC and NE-DC, for UEs configured with E-UTRA inter-frequency measurements as described in table 9.1.2-2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EN-DC and NGEN-DC, for UEs configured with UTRAN and GERAN measurements as described in table 9.1.2-2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NR-DC, for UEs configured with E-UTRAN measurements as described in table 9.1.2-3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t>-</w:t>
      </w:r>
      <w:r w:rsidRPr="004D123B">
        <w:rPr>
          <w:rFonts w:eastAsia="Times New Roman"/>
          <w:lang w:eastAsia="ja-JP"/>
        </w:rPr>
        <w:tab/>
        <w:t>In NR-DC, NE-DC, for UEs configured with UTRAN measurements as described in table 9.4.6.3-1 and 9.4.6.3-2 in TS 38.133 [8];</w:t>
      </w:r>
    </w:p>
    <w:p w:rsidR="004D123B" w:rsidRPr="004D123B" w:rsidRDefault="004D123B" w:rsidP="004D123B">
      <w:pPr>
        <w:overflowPunct w:val="0"/>
        <w:autoSpaceDE w:val="0"/>
        <w:autoSpaceDN w:val="0"/>
        <w:adjustRightInd w:val="0"/>
        <w:ind w:left="568" w:hanging="284"/>
        <w:textAlignment w:val="baseline"/>
        <w:rPr>
          <w:rFonts w:eastAsia="Times New Roman"/>
          <w:lang w:eastAsia="ja-JP"/>
        </w:rPr>
      </w:pPr>
      <w:r w:rsidRPr="004D123B">
        <w:rPr>
          <w:rFonts w:eastAsia="Times New Roman"/>
          <w:lang w:eastAsia="ja-JP"/>
        </w:rPr>
        <w:lastRenderedPageBreak/>
        <w:t>-</w:t>
      </w:r>
      <w:r w:rsidRPr="004D123B">
        <w:rPr>
          <w:rFonts w:eastAsia="Times New Roman"/>
          <w:lang w:eastAsia="ja-JP"/>
        </w:rPr>
        <w:tab/>
        <w:t>In MR-DC, for UEs that support either per-UE or per-FR gaps, when the conditions to measure SSB based inter-frequency measurement or SSB based intra-frequency measurement as described in clause 9.2.4 in TS 38.300 [3] are met;</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If per-UE gap is used, the MN decides the gap pattern and the related gap sharing configuration. If per-FR gap is used, in EN-DC and NGEN-DC, the MN decides the FR1 gap pattern and the related gap sharing configuration for FR1, while the SN decides the FR2 gap pattern and the related gap sharing configuration for FR2; in NE-DC and NR-DC, the MN decides both the FR1 and FR2 gap patterns and the related gap sharing configurations.</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EN-DC and NGEN-DC, the measurement gap configuration from the MN to the UE indicates if the configuration from the MN is a per-UE gap or an FR1 gap configuration. The MN also indicates the configured per-UE or FR1 measurement gap pattern and the gap purpose (per-UE or per-FR1) to the SN. Measurement gap configuration assistance information can be exchanged between the MN and the SN. For the case of per-UE gap, the SN indicates to the MN the list of SN configured frequencies in FR1 and FR2 measured by the UE. For the per-FR gap case, the SN indicates to the MN the list of SN configured frequencies in FR1 measured by the UE and the MN indicates to the SN the list of MN configured frequencies in FR2 measured by the UE.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NE-DC, the MN indicates the configured per-UE or FR1 measurement gap pattern to the SN. The SN can provide a gap request to the MN, without indicating any list of frequencies.</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NR-DC, the MN indicates the configured per-UE, FR1 or FR2 measurement gap pattern and the gap purpose to the SN. The SN can indicate to the MN the list of SN configured frequencies in FR1 and FR2 measured by the UE.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In (NG)EN-DC and NR-DC, SMTC can be used for PSCell addition/PSCell change to assist the UE in finding the SSB in the target PSCell. In case the SMTC of the target PSCell is provided by both MN and SN it is up to UE implementation which one to use.</w:t>
      </w:r>
    </w:p>
    <w:p w:rsidR="004D123B" w:rsidRPr="004D123B" w:rsidRDefault="004D123B" w:rsidP="004D123B">
      <w:pPr>
        <w:overflowPunct w:val="0"/>
        <w:autoSpaceDE w:val="0"/>
        <w:autoSpaceDN w:val="0"/>
        <w:adjustRightInd w:val="0"/>
        <w:textAlignment w:val="baseline"/>
        <w:rPr>
          <w:rFonts w:eastAsia="Times New Roman"/>
          <w:lang w:eastAsia="ja-JP"/>
        </w:rPr>
      </w:pPr>
      <w:r w:rsidRPr="004D123B">
        <w:rPr>
          <w:rFonts w:eastAsia="Times New Roman"/>
          <w:lang w:eastAsia="ja-JP"/>
        </w:rPr>
        <w:t>CLI measurements can be configured for NR cells in all MR-DC options. In EN-DC and NGEN-DC, only the SN can configure CLI measurements. In NE-DC, only the MN can configure CLI measurements</w:t>
      </w:r>
      <w:r w:rsidRPr="004D123B">
        <w:rPr>
          <w:rFonts w:eastAsia="Times New Roman"/>
          <w:lang w:eastAsia="zh-CN"/>
        </w:rPr>
        <w:t>.</w:t>
      </w:r>
      <w:r w:rsidRPr="004D123B">
        <w:rPr>
          <w:rFonts w:eastAsia="Times New Roman"/>
          <w:lang w:eastAsia="ja-JP"/>
        </w:rPr>
        <w:t xml:space="preserve"> In NR-DC, both the MN and the SN can configure CLI measurements, and the MN informs the SN about the maximum number of CLI measurement resources that can be configured by the SN to ensure that the total number of CLI measurement resources does not exceed the UE capabilities.</w:t>
      </w:r>
    </w:p>
    <w:p w:rsidR="004D123B" w:rsidRPr="001B417A" w:rsidRDefault="004D123B" w:rsidP="001B417A">
      <w:pPr>
        <w:rPr>
          <w:color w:val="C00000"/>
        </w:rPr>
      </w:pPr>
    </w:p>
    <w:p w:rsidR="008173B3" w:rsidRDefault="008173B3" w:rsidP="008173B3">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bookmarkStart w:id="60" w:name="_Toc37200935"/>
      <w:bookmarkStart w:id="61" w:name="_Toc46492801"/>
      <w:bookmarkStart w:id="62" w:name="_Toc52568327"/>
      <w:bookmarkStart w:id="63" w:name="_Toc60787194"/>
      <w:r>
        <w:rPr>
          <w:sz w:val="32"/>
          <w:lang w:eastAsia="zh-CN"/>
        </w:rPr>
        <w:t>N</w:t>
      </w:r>
      <w:r>
        <w:rPr>
          <w:rFonts w:hint="eastAsia"/>
          <w:sz w:val="32"/>
          <w:lang w:eastAsia="zh-CN"/>
        </w:rPr>
        <w:t>ext</w:t>
      </w:r>
      <w:r>
        <w:rPr>
          <w:sz w:val="32"/>
          <w:lang w:eastAsia="zh-CN"/>
        </w:rPr>
        <w:t xml:space="preserve"> change</w:t>
      </w:r>
    </w:p>
    <w:p w:rsidR="009E4397" w:rsidRPr="00857FCF" w:rsidRDefault="009E4397" w:rsidP="009E4397">
      <w:pPr>
        <w:pStyle w:val="2"/>
        <w:rPr>
          <w:ins w:id="64" w:author="ZTE" w:date="2021-03-10T17:56:00Z"/>
        </w:rPr>
      </w:pPr>
      <w:ins w:id="65" w:author="ZTE" w:date="2021-03-10T17:56:00Z">
        <w:r w:rsidRPr="00857FCF">
          <w:t>7.</w:t>
        </w:r>
        <w:r>
          <w:t>x</w:t>
        </w:r>
        <w:r w:rsidRPr="00857FCF">
          <w:tab/>
        </w:r>
      </w:ins>
      <w:bookmarkEnd w:id="60"/>
      <w:bookmarkEnd w:id="61"/>
      <w:bookmarkEnd w:id="62"/>
      <w:bookmarkEnd w:id="63"/>
      <w:ins w:id="66" w:author="ZTE" w:date="2021-03-13T11:52:00Z">
        <w:r w:rsidR="00716C0D">
          <w:t xml:space="preserve">Deactivated </w:t>
        </w:r>
      </w:ins>
      <w:ins w:id="67" w:author="ZTE" w:date="2021-03-10T17:56:00Z">
        <w:r>
          <w:t>SCG</w:t>
        </w:r>
      </w:ins>
    </w:p>
    <w:p w:rsidR="009E4397" w:rsidRDefault="009E4397" w:rsidP="009E4397">
      <w:pPr>
        <w:rPr>
          <w:ins w:id="68" w:author="ZTE" w:date="2021-03-10T17:56:00Z"/>
          <w:rFonts w:eastAsia="宋体"/>
          <w:lang w:eastAsia="zh-CN"/>
        </w:rPr>
      </w:pPr>
      <w:ins w:id="69" w:author="ZTE" w:date="2021-03-10T17:56:00Z">
        <w:r>
          <w:rPr>
            <w:rFonts w:eastAsia="宋体"/>
            <w:lang w:eastAsia="zh-CN"/>
          </w:rPr>
          <w:t xml:space="preserve">To enable reasonable UE battery consumption when MR-DC is configured, an activation/deactivation mechanism of SCG is supported. </w:t>
        </w:r>
      </w:ins>
      <w:ins w:id="70" w:author="ZTE" w:date="2021-03-13T11:53:00Z">
        <w:r w:rsidR="00716C0D">
          <w:rPr>
            <w:rFonts w:eastAsia="宋体"/>
          </w:rPr>
          <w:t xml:space="preserve">While the SCG is deactivated, there is no transmission via SCG RLC bearers. Only the NR SCG can be deactivated. </w:t>
        </w:r>
        <w:r w:rsidR="00716C0D">
          <w:rPr>
            <w:rFonts w:eastAsia="宋体"/>
            <w:lang w:eastAsia="zh-CN"/>
          </w:rPr>
          <w:t>While the</w:t>
        </w:r>
      </w:ins>
      <w:ins w:id="71" w:author="ZTE" w:date="2021-03-10T17:56:00Z">
        <w:r>
          <w:rPr>
            <w:rFonts w:eastAsia="宋体"/>
            <w:lang w:eastAsia="zh-CN"/>
          </w:rPr>
          <w:t xml:space="preserve"> SCG is deactivated, all SCG SCell(s) </w:t>
        </w:r>
      </w:ins>
      <w:ins w:id="72" w:author="ZTE" w:date="2021-03-13T11:53:00Z">
        <w:r w:rsidR="00716C0D">
          <w:rPr>
            <w:rFonts w:eastAsia="宋体"/>
            <w:lang w:eastAsia="zh-CN"/>
          </w:rPr>
          <w:t>are</w:t>
        </w:r>
      </w:ins>
      <w:ins w:id="73" w:author="ZTE" w:date="2021-03-10T17:56:00Z">
        <w:r>
          <w:rPr>
            <w:rFonts w:eastAsia="宋体"/>
            <w:lang w:eastAsia="zh-CN"/>
          </w:rPr>
          <w:t xml:space="preserve"> in deactivated state. </w:t>
        </w:r>
      </w:ins>
      <w:ins w:id="74" w:author="ZTE" w:date="2021-03-13T11:53:00Z">
        <w:r w:rsidR="00716C0D">
          <w:rPr>
            <w:rFonts w:eastAsia="宋体"/>
            <w:lang w:eastAsia="zh-CN"/>
          </w:rPr>
          <w:t>The n</w:t>
        </w:r>
      </w:ins>
      <w:ins w:id="75" w:author="ZTE" w:date="2021-03-10T17:56:00Z">
        <w:r>
          <w:rPr>
            <w:rFonts w:eastAsia="宋体"/>
            <w:lang w:eastAsia="zh-CN"/>
          </w:rPr>
          <w:t xml:space="preserve">etwork can configure </w:t>
        </w:r>
      </w:ins>
      <w:ins w:id="76" w:author="ZTE" w:date="2021-03-13T11:53:00Z">
        <w:r w:rsidR="00716C0D">
          <w:rPr>
            <w:rFonts w:eastAsia="宋体"/>
            <w:lang w:eastAsia="zh-CN"/>
          </w:rPr>
          <w:t xml:space="preserve">the </w:t>
        </w:r>
      </w:ins>
      <w:ins w:id="77" w:author="ZTE" w:date="2021-03-10T17:56:00Z">
        <w:r>
          <w:rPr>
            <w:rFonts w:eastAsia="宋体"/>
            <w:lang w:eastAsia="zh-CN"/>
          </w:rPr>
          <w:t xml:space="preserve">SCG </w:t>
        </w:r>
      </w:ins>
      <w:ins w:id="78" w:author="ZTE" w:date="2021-03-13T11:53:00Z">
        <w:r w:rsidR="00716C0D">
          <w:rPr>
            <w:rFonts w:eastAsia="宋体"/>
            <w:lang w:eastAsia="zh-CN"/>
          </w:rPr>
          <w:t>as</w:t>
        </w:r>
      </w:ins>
      <w:ins w:id="79" w:author="ZTE" w:date="2021-03-10T17:56:00Z">
        <w:r>
          <w:rPr>
            <w:rFonts w:eastAsia="宋体"/>
            <w:lang w:eastAsia="zh-CN"/>
          </w:rPr>
          <w:t xml:space="preserve"> activated or deactivated upon PSCell addition, PSCell change, RRC Resume or </w:t>
        </w:r>
      </w:ins>
      <w:ins w:id="80" w:author="ZTE" w:date="2021-03-13T11:53:00Z">
        <w:r w:rsidR="00716C0D">
          <w:rPr>
            <w:rFonts w:eastAsia="宋体"/>
            <w:lang w:eastAsia="zh-CN"/>
          </w:rPr>
          <w:t>h</w:t>
        </w:r>
      </w:ins>
      <w:ins w:id="81" w:author="ZTE" w:date="2021-03-10T17:56:00Z">
        <w:r w:rsidR="00716C0D">
          <w:rPr>
            <w:rFonts w:eastAsia="宋体"/>
            <w:lang w:eastAsia="zh-CN"/>
          </w:rPr>
          <w:t>andove</w:t>
        </w:r>
      </w:ins>
      <w:ins w:id="82" w:author="ZTE" w:date="2021-03-13T11:53:00Z">
        <w:r w:rsidR="00716C0D">
          <w:rPr>
            <w:rFonts w:eastAsia="宋体"/>
            <w:lang w:eastAsia="zh-CN"/>
          </w:rPr>
          <w:t>r.</w:t>
        </w:r>
      </w:ins>
      <w:ins w:id="83" w:author="ZTE" w:date="2021-03-10T17:56:00Z">
        <w:r>
          <w:rPr>
            <w:rFonts w:eastAsia="宋体"/>
            <w:lang w:eastAsia="zh-CN"/>
          </w:rPr>
          <w:t xml:space="preserve"> </w:t>
        </w:r>
      </w:ins>
      <w:ins w:id="84" w:author="ZTE" w:date="2021-03-13T11:53:00Z">
        <w:r w:rsidR="00716C0D">
          <w:rPr>
            <w:rFonts w:eastAsia="宋体"/>
            <w:lang w:eastAsia="zh-CN"/>
          </w:rPr>
          <w:t>The n</w:t>
        </w:r>
      </w:ins>
      <w:ins w:id="85" w:author="ZTE" w:date="2021-03-10T17:56:00Z">
        <w:r>
          <w:rPr>
            <w:rFonts w:eastAsia="宋体"/>
            <w:lang w:eastAsia="zh-CN"/>
          </w:rPr>
          <w:t xml:space="preserve">etwork can trigger SCG RRC reconfiguration (e.g. PSCell change) </w:t>
        </w:r>
      </w:ins>
      <w:ins w:id="86" w:author="ZTE" w:date="2021-03-13T11:54:00Z">
        <w:r w:rsidR="00716C0D">
          <w:rPr>
            <w:rFonts w:eastAsia="宋体"/>
            <w:lang w:eastAsia="zh-CN"/>
          </w:rPr>
          <w:t>while the</w:t>
        </w:r>
      </w:ins>
      <w:ins w:id="87" w:author="ZTE" w:date="2021-03-10T17:56:00Z">
        <w:r>
          <w:rPr>
            <w:rFonts w:eastAsia="宋体"/>
            <w:lang w:eastAsia="zh-CN"/>
          </w:rPr>
          <w:t xml:space="preserve"> SCG is deactivated. </w:t>
        </w:r>
      </w:ins>
    </w:p>
    <w:p w:rsidR="009E4397" w:rsidRPr="00CB5BEA" w:rsidRDefault="009E4397" w:rsidP="009E4397">
      <w:pPr>
        <w:rPr>
          <w:ins w:id="88" w:author="ZTE" w:date="2021-03-10T17:56:00Z"/>
          <w:rFonts w:eastAsia="宋体"/>
          <w:i/>
          <w:color w:val="C00000"/>
          <w:lang w:eastAsia="zh-CN"/>
        </w:rPr>
      </w:pPr>
      <w:ins w:id="89" w:author="ZTE" w:date="2021-03-10T17:56:00Z">
        <w:r w:rsidRPr="00CB5BEA">
          <w:rPr>
            <w:rFonts w:eastAsia="宋体"/>
            <w:i/>
            <w:color w:val="C00000"/>
            <w:lang w:eastAsia="zh-CN"/>
          </w:rPr>
          <w:t>Editor</w:t>
        </w:r>
      </w:ins>
      <w:ins w:id="90" w:author="ZTE" w:date="2021-03-11T16:25:00Z">
        <w:r w:rsidR="00C16FEC">
          <w:rPr>
            <w:rFonts w:eastAsia="宋体"/>
            <w:i/>
            <w:color w:val="C00000"/>
            <w:lang w:eastAsia="zh-CN"/>
          </w:rPr>
          <w:t>’s</w:t>
        </w:r>
      </w:ins>
      <w:ins w:id="91" w:author="ZTE" w:date="2021-03-10T17:56:00Z">
        <w:r w:rsidRPr="00CB5BEA">
          <w:rPr>
            <w:rFonts w:eastAsia="宋体"/>
            <w:i/>
            <w:color w:val="C00000"/>
            <w:lang w:eastAsia="zh-CN"/>
          </w:rPr>
          <w:t xml:space="preserve"> Note: FFS whether SCell can be added/reconfigured/released when SCG is deactivated [Pending to RAN2]. </w:t>
        </w:r>
      </w:ins>
    </w:p>
    <w:p w:rsidR="009E4397" w:rsidRDefault="009E4397" w:rsidP="009E4397">
      <w:pPr>
        <w:rPr>
          <w:ins w:id="92" w:author="ZTE" w:date="2021-03-10T17:56:00Z"/>
          <w:noProof/>
        </w:rPr>
      </w:pPr>
      <w:ins w:id="93" w:author="ZTE" w:date="2021-03-10T17:56:00Z">
        <w:r>
          <w:rPr>
            <w:noProof/>
          </w:rPr>
          <w:t xml:space="preserve">Both MN configured and SN configured RRM measurements are supported </w:t>
        </w:r>
      </w:ins>
      <w:ins w:id="94" w:author="ZTE" w:date="2021-03-13T12:01:00Z">
        <w:r w:rsidR="00780918">
          <w:rPr>
            <w:noProof/>
          </w:rPr>
          <w:t>while the</w:t>
        </w:r>
      </w:ins>
      <w:ins w:id="95" w:author="ZTE" w:date="2021-03-10T17:56:00Z">
        <w:r>
          <w:rPr>
            <w:noProof/>
          </w:rPr>
          <w:t xml:space="preserve"> SCG is deactivated.  </w:t>
        </w:r>
      </w:ins>
    </w:p>
    <w:p w:rsidR="009E4397" w:rsidRPr="00CB5BEA" w:rsidRDefault="009E4397" w:rsidP="009E4397">
      <w:pPr>
        <w:rPr>
          <w:ins w:id="96" w:author="ZTE" w:date="2021-03-10T17:56:00Z"/>
          <w:i/>
          <w:noProof/>
          <w:color w:val="C00000"/>
        </w:rPr>
      </w:pPr>
      <w:ins w:id="97" w:author="ZTE" w:date="2021-03-10T17:56:00Z">
        <w:r w:rsidRPr="00CB5BEA">
          <w:rPr>
            <w:i/>
            <w:noProof/>
            <w:color w:val="C00000"/>
          </w:rPr>
          <w:t>Editor</w:t>
        </w:r>
      </w:ins>
      <w:ins w:id="98" w:author="ZTE" w:date="2021-03-11T16:25:00Z">
        <w:r w:rsidR="00C16FEC">
          <w:rPr>
            <w:i/>
            <w:noProof/>
            <w:color w:val="C00000"/>
          </w:rPr>
          <w:t>’s</w:t>
        </w:r>
      </w:ins>
      <w:ins w:id="99" w:author="ZTE" w:date="2021-03-10T17:56:00Z">
        <w:r w:rsidRPr="00CB5BEA">
          <w:rPr>
            <w:i/>
            <w:noProof/>
            <w:color w:val="C00000"/>
          </w:rPr>
          <w:t xml:space="preserve"> Note: FFS whether</w:t>
        </w:r>
      </w:ins>
      <w:ins w:id="100" w:author="ZTE" w:date="2021-03-13T12:01:00Z">
        <w:r w:rsidR="00780918">
          <w:rPr>
            <w:i/>
            <w:noProof/>
            <w:color w:val="C00000"/>
          </w:rPr>
          <w:t xml:space="preserve"> the</w:t>
        </w:r>
      </w:ins>
      <w:ins w:id="101" w:author="ZTE" w:date="2021-03-10T17:56:00Z">
        <w:r w:rsidRPr="00CB5BEA">
          <w:rPr>
            <w:i/>
            <w:noProof/>
            <w:color w:val="C00000"/>
          </w:rPr>
          <w:t xml:space="preserve"> network can configure the UE to stop certain configured RRM rmeasurements when SCG is deactivated </w:t>
        </w:r>
        <w:r w:rsidRPr="00CB5BEA">
          <w:rPr>
            <w:rFonts w:eastAsia="宋体"/>
            <w:i/>
            <w:color w:val="C00000"/>
            <w:lang w:eastAsia="zh-CN"/>
          </w:rPr>
          <w:t>[Pending to RAN2]</w:t>
        </w:r>
        <w:r w:rsidRPr="00CB5BEA">
          <w:rPr>
            <w:i/>
            <w:noProof/>
            <w:color w:val="C00000"/>
          </w:rPr>
          <w:t xml:space="preserve">. </w:t>
        </w:r>
      </w:ins>
    </w:p>
    <w:p w:rsidR="009E4397" w:rsidRDefault="009E4397" w:rsidP="009E4397">
      <w:pPr>
        <w:rPr>
          <w:ins w:id="102" w:author="ZTE" w:date="2021-03-10T17:56:00Z"/>
          <w:noProof/>
        </w:rPr>
      </w:pPr>
      <w:ins w:id="103" w:author="ZTE" w:date="2021-03-10T17:56:00Z">
        <w:r>
          <w:rPr>
            <w:noProof/>
          </w:rPr>
          <w:t xml:space="preserve">SCG activation can be requested by </w:t>
        </w:r>
      </w:ins>
      <w:ins w:id="104" w:author="ZTE" w:date="2021-03-13T12:01:00Z">
        <w:r w:rsidR="00780918">
          <w:rPr>
            <w:noProof/>
          </w:rPr>
          <w:t xml:space="preserve">the </w:t>
        </w:r>
      </w:ins>
      <w:ins w:id="105" w:author="ZTE" w:date="2021-03-10T17:56:00Z">
        <w:r>
          <w:rPr>
            <w:noProof/>
          </w:rPr>
          <w:t xml:space="preserve">MN, </w:t>
        </w:r>
      </w:ins>
      <w:ins w:id="106" w:author="ZTE" w:date="2021-03-13T12:01:00Z">
        <w:r w:rsidR="00780918">
          <w:rPr>
            <w:noProof/>
          </w:rPr>
          <w:t xml:space="preserve">by the </w:t>
        </w:r>
      </w:ins>
      <w:ins w:id="107" w:author="ZTE" w:date="2021-03-10T17:56:00Z">
        <w:r w:rsidR="00780918">
          <w:rPr>
            <w:noProof/>
          </w:rPr>
          <w:t xml:space="preserve">SN </w:t>
        </w:r>
      </w:ins>
      <w:ins w:id="108" w:author="ZTE" w:date="2021-03-13T12:02:00Z">
        <w:r w:rsidR="00780918">
          <w:rPr>
            <w:noProof/>
          </w:rPr>
          <w:t>and by the</w:t>
        </w:r>
      </w:ins>
      <w:ins w:id="109" w:author="ZTE" w:date="2021-03-10T17:56:00Z">
        <w:r w:rsidR="00780918">
          <w:rPr>
            <w:noProof/>
          </w:rPr>
          <w:t xml:space="preserve"> UE</w:t>
        </w:r>
      </w:ins>
      <w:ins w:id="110" w:author="ZTE" w:date="2021-03-13T12:02:00Z">
        <w:r w:rsidR="00780918">
          <w:rPr>
            <w:noProof/>
          </w:rPr>
          <w:t>.</w:t>
        </w:r>
      </w:ins>
      <w:ins w:id="111" w:author="ZTE" w:date="2021-03-10T17:56:00Z">
        <w:r w:rsidR="00780918">
          <w:rPr>
            <w:noProof/>
          </w:rPr>
          <w:t xml:space="preserve"> </w:t>
        </w:r>
        <w:r>
          <w:rPr>
            <w:noProof/>
          </w:rPr>
          <w:t xml:space="preserve">SCG deactivation can be requested by </w:t>
        </w:r>
      </w:ins>
      <w:ins w:id="112" w:author="ZTE" w:date="2021-03-13T12:02:00Z">
        <w:r w:rsidR="00780918">
          <w:rPr>
            <w:noProof/>
          </w:rPr>
          <w:t xml:space="preserve">the </w:t>
        </w:r>
      </w:ins>
      <w:ins w:id="113" w:author="ZTE" w:date="2021-03-10T17:56:00Z">
        <w:r>
          <w:rPr>
            <w:noProof/>
          </w:rPr>
          <w:t xml:space="preserve">MN and </w:t>
        </w:r>
      </w:ins>
      <w:ins w:id="114" w:author="ZTE" w:date="2021-03-13T12:02:00Z">
        <w:r w:rsidR="00780918">
          <w:rPr>
            <w:noProof/>
          </w:rPr>
          <w:t xml:space="preserve">by the </w:t>
        </w:r>
      </w:ins>
      <w:ins w:id="115" w:author="ZTE" w:date="2021-03-10T17:56:00Z">
        <w:r>
          <w:rPr>
            <w:noProof/>
          </w:rPr>
          <w:t xml:space="preserve">SN. </w:t>
        </w:r>
      </w:ins>
    </w:p>
    <w:p w:rsidR="009E4397" w:rsidRPr="00CB5BEA" w:rsidRDefault="009E4397" w:rsidP="009E4397">
      <w:pPr>
        <w:rPr>
          <w:ins w:id="116" w:author="ZTE" w:date="2021-03-10T17:56:00Z"/>
          <w:i/>
          <w:noProof/>
          <w:color w:val="C00000"/>
        </w:rPr>
      </w:pPr>
      <w:ins w:id="117" w:author="ZTE" w:date="2021-03-10T17:56:00Z">
        <w:r w:rsidRPr="00CB5BEA">
          <w:rPr>
            <w:i/>
            <w:noProof/>
            <w:color w:val="C00000"/>
          </w:rPr>
          <w:t>Editor</w:t>
        </w:r>
      </w:ins>
      <w:ins w:id="118" w:author="ZTE" w:date="2021-03-11T16:25:00Z">
        <w:r w:rsidR="00C16FEC">
          <w:rPr>
            <w:i/>
            <w:noProof/>
            <w:color w:val="C00000"/>
          </w:rPr>
          <w:t>’s</w:t>
        </w:r>
      </w:ins>
      <w:ins w:id="119" w:author="ZTE" w:date="2021-03-10T17:56:00Z">
        <w:r w:rsidRPr="00CB5BEA">
          <w:rPr>
            <w:i/>
            <w:noProof/>
            <w:color w:val="C00000"/>
          </w:rPr>
          <w:t xml:space="preserve"> Note: FFS whether</w:t>
        </w:r>
      </w:ins>
      <w:ins w:id="120" w:author="ZTE" w:date="2021-03-13T12:02:00Z">
        <w:r w:rsidR="00041085">
          <w:rPr>
            <w:i/>
            <w:noProof/>
            <w:color w:val="C00000"/>
          </w:rPr>
          <w:t xml:space="preserve"> the</w:t>
        </w:r>
      </w:ins>
      <w:ins w:id="121" w:author="ZTE" w:date="2021-03-10T17:56:00Z">
        <w:r w:rsidRPr="00CB5BEA">
          <w:rPr>
            <w:i/>
            <w:noProof/>
            <w:color w:val="C00000"/>
          </w:rPr>
          <w:t xml:space="preserve"> UE can trigger SCG deactivation, and whether </w:t>
        </w:r>
      </w:ins>
      <w:ins w:id="122" w:author="ZTE" w:date="2021-03-13T12:02:00Z">
        <w:r w:rsidR="00041085">
          <w:rPr>
            <w:i/>
            <w:noProof/>
            <w:color w:val="C00000"/>
          </w:rPr>
          <w:t xml:space="preserve">the </w:t>
        </w:r>
      </w:ins>
      <w:ins w:id="123" w:author="ZTE" w:date="2021-03-10T17:56:00Z">
        <w:r w:rsidRPr="00CB5BEA">
          <w:rPr>
            <w:i/>
            <w:noProof/>
            <w:color w:val="C00000"/>
          </w:rPr>
          <w:t xml:space="preserve">UE can provide some assistance information for deactivation of SCG </w:t>
        </w:r>
        <w:r w:rsidRPr="00CB5BEA">
          <w:rPr>
            <w:rFonts w:eastAsia="宋体"/>
            <w:i/>
            <w:color w:val="C00000"/>
            <w:lang w:eastAsia="zh-CN"/>
          </w:rPr>
          <w:t>[Pending to RAN2]</w:t>
        </w:r>
        <w:r w:rsidRPr="00CB5BEA">
          <w:rPr>
            <w:i/>
            <w:noProof/>
            <w:color w:val="C00000"/>
          </w:rPr>
          <w:t xml:space="preserve">. </w:t>
        </w:r>
      </w:ins>
    </w:p>
    <w:p w:rsidR="009E4397" w:rsidRPr="00E55037" w:rsidRDefault="009E4397" w:rsidP="008F61A4">
      <w:pPr>
        <w:rPr>
          <w:noProof/>
          <w:color w:val="0070C0"/>
        </w:rPr>
      </w:pPr>
    </w:p>
    <w:p w:rsidR="00781461" w:rsidRDefault="00781461" w:rsidP="00781461">
      <w:pPr>
        <w:keepNext/>
        <w:widowControl w:val="0"/>
        <w:pBdr>
          <w:top w:val="single" w:sz="4" w:space="1" w:color="auto"/>
          <w:left w:val="single" w:sz="4" w:space="4" w:color="auto"/>
          <w:bottom w:val="single" w:sz="4" w:space="1" w:color="auto"/>
          <w:right w:val="single" w:sz="4" w:space="4" w:color="auto"/>
        </w:pBdr>
        <w:shd w:val="clear" w:color="auto" w:fill="FFC000"/>
        <w:jc w:val="center"/>
        <w:rPr>
          <w:sz w:val="32"/>
          <w:lang w:eastAsia="zh-CN"/>
        </w:rPr>
      </w:pPr>
      <w:r>
        <w:rPr>
          <w:sz w:val="32"/>
          <w:lang w:eastAsia="zh-CN"/>
        </w:rPr>
        <w:lastRenderedPageBreak/>
        <w:t>N</w:t>
      </w:r>
      <w:r>
        <w:rPr>
          <w:rFonts w:hint="eastAsia"/>
          <w:sz w:val="32"/>
          <w:lang w:eastAsia="zh-CN"/>
        </w:rPr>
        <w:t>ext</w:t>
      </w:r>
      <w:r>
        <w:rPr>
          <w:sz w:val="32"/>
          <w:lang w:eastAsia="zh-CN"/>
        </w:rPr>
        <w:t xml:space="preserve"> change</w:t>
      </w:r>
    </w:p>
    <w:p w:rsidR="008F61A4" w:rsidRPr="00857FCF" w:rsidRDefault="008F61A4" w:rsidP="008F61A4">
      <w:pPr>
        <w:pStyle w:val="1"/>
      </w:pPr>
      <w:r w:rsidRPr="00857FCF">
        <w:t>10</w:t>
      </w:r>
      <w:r w:rsidRPr="00857FCF">
        <w:tab/>
        <w:t>Multi-Connectivity operation related aspects</w:t>
      </w:r>
      <w:bookmarkEnd w:id="19"/>
      <w:bookmarkEnd w:id="20"/>
      <w:bookmarkEnd w:id="21"/>
      <w:bookmarkEnd w:id="22"/>
      <w:bookmarkEnd w:id="23"/>
    </w:p>
    <w:p w:rsidR="00781461" w:rsidRPr="009E4397" w:rsidRDefault="009E4397" w:rsidP="009E4397">
      <w:pPr>
        <w:rPr>
          <w:rFonts w:eastAsia="DengXian"/>
          <w:color w:val="C00000"/>
          <w:lang w:eastAsia="zh-CN"/>
        </w:rPr>
      </w:pPr>
      <w:bookmarkStart w:id="124" w:name="_Toc29248357"/>
      <w:bookmarkStart w:id="125" w:name="_Toc37200944"/>
      <w:bookmarkStart w:id="126" w:name="_Toc46492810"/>
      <w:bookmarkStart w:id="127" w:name="_Toc52568336"/>
      <w:bookmarkStart w:id="128" w:name="_Toc60787203"/>
      <w:r w:rsidRPr="009E4397">
        <w:rPr>
          <w:rFonts w:eastAsia="DengXian"/>
          <w:color w:val="C00000"/>
          <w:lang w:eastAsia="zh-CN"/>
        </w:rPr>
        <w:t>*** ignore non-related part ***</w:t>
      </w:r>
      <w:bookmarkEnd w:id="124"/>
      <w:bookmarkEnd w:id="125"/>
      <w:bookmarkEnd w:id="126"/>
      <w:bookmarkEnd w:id="127"/>
      <w:bookmarkEnd w:id="128"/>
    </w:p>
    <w:p w:rsidR="009E4397" w:rsidRPr="00857FCF" w:rsidRDefault="009E4397" w:rsidP="009E4397">
      <w:pPr>
        <w:pStyle w:val="2"/>
        <w:rPr>
          <w:ins w:id="129" w:author="ZTE" w:date="2021-03-10T17:57:00Z"/>
          <w:kern w:val="2"/>
          <w:lang w:bidi="ta-IN"/>
        </w:rPr>
      </w:pPr>
      <w:ins w:id="130" w:author="ZTE" w:date="2021-03-10T17:57:00Z">
        <w:r w:rsidRPr="00857FCF">
          <w:rPr>
            <w:kern w:val="2"/>
            <w:lang w:bidi="ta-IN"/>
          </w:rPr>
          <w:t>10.</w:t>
        </w:r>
        <w:r>
          <w:rPr>
            <w:kern w:val="2"/>
            <w:lang w:bidi="ta-IN"/>
          </w:rPr>
          <w:t>x</w:t>
        </w:r>
        <w:r w:rsidRPr="00857FCF">
          <w:rPr>
            <w:kern w:val="2"/>
            <w:lang w:bidi="ta-IN"/>
          </w:rPr>
          <w:tab/>
        </w:r>
        <w:r>
          <w:rPr>
            <w:kern w:val="2"/>
            <w:lang w:bidi="ta-IN"/>
          </w:rPr>
          <w:t xml:space="preserve">SCG (de)activation </w:t>
        </w:r>
      </w:ins>
    </w:p>
    <w:p w:rsidR="009E4397" w:rsidRPr="00857FCF" w:rsidRDefault="009E4397" w:rsidP="009E4397">
      <w:pPr>
        <w:pStyle w:val="30"/>
        <w:rPr>
          <w:ins w:id="131" w:author="ZTE" w:date="2021-03-10T17:57:00Z"/>
        </w:rPr>
      </w:pPr>
      <w:ins w:id="132" w:author="ZTE" w:date="2021-03-10T17:57:00Z">
        <w:r w:rsidRPr="00857FCF">
          <w:t>10.</w:t>
        </w:r>
        <w:r>
          <w:t>x</w:t>
        </w:r>
        <w:r w:rsidRPr="00857FCF">
          <w:t>.1</w:t>
        </w:r>
        <w:r w:rsidRPr="00857FCF">
          <w:tab/>
          <w:t>EN-DC</w:t>
        </w:r>
      </w:ins>
    </w:p>
    <w:p w:rsidR="009E4397" w:rsidRDefault="009E4397" w:rsidP="009E4397">
      <w:pPr>
        <w:overflowPunct w:val="0"/>
        <w:autoSpaceDE w:val="0"/>
        <w:autoSpaceDN w:val="0"/>
        <w:adjustRightInd w:val="0"/>
        <w:textAlignment w:val="baseline"/>
        <w:rPr>
          <w:ins w:id="133" w:author="ZTE" w:date="2021-03-10T17:57:00Z"/>
          <w:rFonts w:eastAsia="Times New Roman"/>
          <w:lang w:eastAsia="ja-JP"/>
        </w:rPr>
      </w:pPr>
      <w:ins w:id="134" w:author="ZTE" w:date="2021-03-10T17:57:00Z">
        <w:r w:rsidRPr="008F61A4">
          <w:rPr>
            <w:rFonts w:eastAsia="Times New Roman"/>
            <w:lang w:eastAsia="ja-JP"/>
          </w:rPr>
          <w:t xml:space="preserve">The </w:t>
        </w:r>
        <w:r>
          <w:rPr>
            <w:rFonts w:eastAsia="Times New Roman"/>
            <w:lang w:eastAsia="ja-JP"/>
          </w:rPr>
          <w:t>SCG</w:t>
        </w:r>
        <w:r w:rsidRPr="008F61A4">
          <w:rPr>
            <w:rFonts w:eastAsia="Times New Roman"/>
            <w:lang w:eastAsia="ja-JP"/>
          </w:rPr>
          <w:t xml:space="preserve"> </w:t>
        </w:r>
        <w:r>
          <w:rPr>
            <w:rFonts w:eastAsia="Times New Roman"/>
            <w:lang w:eastAsia="ja-JP"/>
          </w:rPr>
          <w:t xml:space="preserve">(de)activation </w:t>
        </w:r>
        <w:r w:rsidRPr="008F61A4">
          <w:rPr>
            <w:rFonts w:eastAsia="Times New Roman"/>
            <w:lang w:eastAsia="ja-JP"/>
          </w:rPr>
          <w:t xml:space="preserve">procedure is </w:t>
        </w:r>
        <w:r>
          <w:rPr>
            <w:rFonts w:eastAsia="Times New Roman"/>
            <w:lang w:eastAsia="ja-JP"/>
          </w:rPr>
          <w:t xml:space="preserve">used to deactivate or activate </w:t>
        </w:r>
        <w:r w:rsidRPr="008F61A4">
          <w:rPr>
            <w:rFonts w:eastAsia="Times New Roman"/>
            <w:lang w:eastAsia="ja-JP"/>
          </w:rPr>
          <w:t>a UE context at the SN</w:t>
        </w:r>
        <w:r>
          <w:rPr>
            <w:rFonts w:eastAsia="Times New Roman"/>
            <w:lang w:eastAsia="ja-JP"/>
          </w:rPr>
          <w:t>. The SCG activation procedure may be initiated by the MN or by the SN or by the UE, and SCG deactivation procedure may be initiated by the MN or by the SN</w:t>
        </w:r>
        <w:r w:rsidRPr="008F61A4">
          <w:rPr>
            <w:rFonts w:eastAsia="Times New Roman"/>
            <w:lang w:eastAsia="ja-JP"/>
          </w:rPr>
          <w:t>.</w:t>
        </w:r>
        <w:r>
          <w:rPr>
            <w:rFonts w:eastAsia="Times New Roman"/>
            <w:lang w:eastAsia="ja-JP"/>
          </w:rPr>
          <w:t xml:space="preserve"> </w:t>
        </w:r>
      </w:ins>
    </w:p>
    <w:p w:rsidR="009E4397" w:rsidRPr="000F5CC8" w:rsidRDefault="009E4397" w:rsidP="009E4397">
      <w:pPr>
        <w:overflowPunct w:val="0"/>
        <w:autoSpaceDE w:val="0"/>
        <w:autoSpaceDN w:val="0"/>
        <w:adjustRightInd w:val="0"/>
        <w:textAlignment w:val="baseline"/>
        <w:rPr>
          <w:ins w:id="135" w:author="ZTE" w:date="2021-03-10T17:57:00Z"/>
          <w:rFonts w:eastAsia="Times New Roman"/>
          <w:i/>
          <w:color w:val="C00000"/>
          <w:lang w:eastAsia="ja-JP"/>
        </w:rPr>
      </w:pPr>
      <w:ins w:id="136" w:author="ZTE" w:date="2021-03-10T17:57:00Z">
        <w:r w:rsidRPr="000F5CC8">
          <w:rPr>
            <w:rFonts w:eastAsia="Times New Roman"/>
            <w:i/>
            <w:color w:val="C00000"/>
            <w:lang w:eastAsia="ja-JP"/>
          </w:rPr>
          <w:t>Editor</w:t>
        </w:r>
      </w:ins>
      <w:ins w:id="137" w:author="ZTE" w:date="2021-03-11T14:41:00Z">
        <w:r w:rsidR="000F5CC8" w:rsidRPr="000F5CC8">
          <w:rPr>
            <w:rFonts w:eastAsia="Times New Roman"/>
            <w:i/>
            <w:color w:val="C00000"/>
            <w:lang w:eastAsia="ja-JP"/>
          </w:rPr>
          <w:t>’s</w:t>
        </w:r>
      </w:ins>
      <w:ins w:id="138" w:author="ZTE" w:date="2021-03-10T17:57:00Z">
        <w:r w:rsidRPr="000F5CC8">
          <w:rPr>
            <w:rFonts w:eastAsia="Times New Roman"/>
            <w:i/>
            <w:color w:val="C00000"/>
            <w:lang w:eastAsia="ja-JP"/>
          </w:rPr>
          <w:t xml:space="preserve"> note: FFS whether </w:t>
        </w:r>
      </w:ins>
      <w:ins w:id="139" w:author="ZTE" w:date="2021-03-13T21:01:00Z">
        <w:r w:rsidR="00C13432">
          <w:rPr>
            <w:rFonts w:eastAsia="Times New Roman"/>
            <w:i/>
            <w:color w:val="C00000"/>
            <w:lang w:eastAsia="ja-JP"/>
          </w:rPr>
          <w:t xml:space="preserve">the </w:t>
        </w:r>
      </w:ins>
      <w:ins w:id="140" w:author="ZTE" w:date="2021-03-10T18:00:00Z">
        <w:r w:rsidR="009F2F6F" w:rsidRPr="000F5CC8">
          <w:rPr>
            <w:rFonts w:eastAsia="Times New Roman"/>
            <w:i/>
            <w:color w:val="C00000"/>
            <w:lang w:eastAsia="ja-JP"/>
          </w:rPr>
          <w:t>UE</w:t>
        </w:r>
      </w:ins>
      <w:ins w:id="141" w:author="ZTE" w:date="2021-03-10T17:57:00Z">
        <w:r w:rsidRPr="000F5CC8">
          <w:rPr>
            <w:rFonts w:eastAsia="Times New Roman"/>
            <w:i/>
            <w:color w:val="C00000"/>
            <w:lang w:eastAsia="ja-JP"/>
          </w:rPr>
          <w:t xml:space="preserve"> can initiate SCG deactivation. </w:t>
        </w:r>
      </w:ins>
    </w:p>
    <w:p w:rsidR="009E4397" w:rsidRPr="008F61A4" w:rsidRDefault="00C13432" w:rsidP="009E4397">
      <w:pPr>
        <w:overflowPunct w:val="0"/>
        <w:autoSpaceDE w:val="0"/>
        <w:autoSpaceDN w:val="0"/>
        <w:adjustRightInd w:val="0"/>
        <w:textAlignment w:val="baseline"/>
        <w:rPr>
          <w:ins w:id="142" w:author="ZTE" w:date="2021-03-10T17:57:00Z"/>
          <w:rFonts w:eastAsia="Times New Roman"/>
          <w:lang w:eastAsia="ja-JP"/>
        </w:rPr>
      </w:pPr>
      <w:ins w:id="143" w:author="ZTE" w:date="2021-03-13T21:05:00Z">
        <w:r>
          <w:rPr>
            <w:rFonts w:eastAsia="Times New Roman"/>
            <w:b/>
            <w:lang w:eastAsia="ja-JP"/>
          </w:rPr>
          <w:t>SN addition with deactivated SCG</w:t>
        </w:r>
      </w:ins>
      <w:bookmarkStart w:id="144" w:name="_GoBack"/>
      <w:bookmarkEnd w:id="144"/>
    </w:p>
    <w:p w:rsidR="009E4397" w:rsidRDefault="000F5CC8" w:rsidP="009E4397">
      <w:pPr>
        <w:overflowPunct w:val="0"/>
        <w:autoSpaceDE w:val="0"/>
        <w:autoSpaceDN w:val="0"/>
        <w:adjustRightInd w:val="0"/>
        <w:spacing w:after="120"/>
        <w:jc w:val="center"/>
        <w:textAlignment w:val="baseline"/>
        <w:rPr>
          <w:ins w:id="145" w:author="ZTE" w:date="2021-03-10T17:57:00Z"/>
        </w:rPr>
      </w:pPr>
      <w:ins w:id="146" w:author="ZTE" w:date="2021-03-10T17:57:00Z">
        <w:r>
          <w:object w:dxaOrig="8474" w:dyaOrig="44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9.9pt;height:200.8pt" o:ole="">
              <v:imagedata r:id="rId17" o:title=""/>
            </v:shape>
            <o:OLEObject Type="Embed" ProgID="Visio.Drawing.11" ShapeID="_x0000_i1025" DrawAspect="Content" ObjectID="_1677176176" r:id="rId18"/>
          </w:object>
        </w:r>
      </w:ins>
    </w:p>
    <w:p w:rsidR="009E4397" w:rsidRPr="00C016BC" w:rsidRDefault="009E4397" w:rsidP="009E4397">
      <w:pPr>
        <w:keepLines/>
        <w:overflowPunct w:val="0"/>
        <w:autoSpaceDE w:val="0"/>
        <w:autoSpaceDN w:val="0"/>
        <w:adjustRightInd w:val="0"/>
        <w:spacing w:after="240"/>
        <w:jc w:val="center"/>
        <w:textAlignment w:val="baseline"/>
        <w:rPr>
          <w:ins w:id="147" w:author="ZTE" w:date="2021-03-10T17:57:00Z"/>
          <w:rFonts w:ascii="Arial" w:eastAsia="Times New Roman" w:hAnsi="Arial"/>
          <w:b/>
          <w:lang w:eastAsia="ja-JP"/>
        </w:rPr>
      </w:pPr>
      <w:ins w:id="148" w:author="ZTE" w:date="2021-03-10T17:57:00Z">
        <w:r w:rsidRPr="008F61A4">
          <w:rPr>
            <w:rFonts w:ascii="Arial" w:eastAsia="Times New Roman" w:hAnsi="Arial"/>
            <w:b/>
            <w:lang w:eastAsia="ja-JP"/>
          </w:rPr>
          <w:t>Figure 10.</w:t>
        </w:r>
        <w:r>
          <w:rPr>
            <w:rFonts w:ascii="Arial" w:eastAsia="Times New Roman" w:hAnsi="Arial"/>
            <w:b/>
            <w:lang w:eastAsia="ja-JP"/>
          </w:rPr>
          <w:t>x</w:t>
        </w:r>
        <w:r w:rsidRPr="008F61A4">
          <w:rPr>
            <w:rFonts w:ascii="Arial" w:eastAsia="Times New Roman" w:hAnsi="Arial"/>
            <w:b/>
            <w:lang w:eastAsia="ja-JP"/>
          </w:rPr>
          <w:t xml:space="preserve">.1-1: </w:t>
        </w:r>
      </w:ins>
      <w:ins w:id="149" w:author="ZTE" w:date="2021-03-13T21:05:00Z">
        <w:r w:rsidR="00C13432">
          <w:rPr>
            <w:rFonts w:ascii="Arial" w:eastAsia="Times New Roman" w:hAnsi="Arial"/>
            <w:b/>
            <w:lang w:eastAsia="ja-JP"/>
          </w:rPr>
          <w:t>SN addition with deactivated SCG</w:t>
        </w:r>
      </w:ins>
    </w:p>
    <w:p w:rsidR="009E4397" w:rsidRPr="008F61A4" w:rsidRDefault="009E4397" w:rsidP="009E4397">
      <w:pPr>
        <w:overflowPunct w:val="0"/>
        <w:autoSpaceDE w:val="0"/>
        <w:autoSpaceDN w:val="0"/>
        <w:adjustRightInd w:val="0"/>
        <w:textAlignment w:val="baseline"/>
        <w:rPr>
          <w:ins w:id="150" w:author="ZTE" w:date="2021-03-10T17:57:00Z"/>
          <w:rFonts w:eastAsia="Times New Roman"/>
          <w:lang w:eastAsia="ja-JP"/>
        </w:rPr>
      </w:pPr>
      <w:ins w:id="151" w:author="ZTE" w:date="2021-03-10T17:57:00Z">
        <w:r>
          <w:rPr>
            <w:rFonts w:eastAsia="Times New Roman"/>
            <w:lang w:eastAsia="ja-JP"/>
          </w:rPr>
          <w:t xml:space="preserve">The MN uses this procedure to initiate SCG deactivation during Secondary Node Addition procedure. The SN may reject the request </w:t>
        </w:r>
        <w:r w:rsidRPr="000F5CC8">
          <w:rPr>
            <w:rFonts w:eastAsia="Times New Roman"/>
            <w:color w:val="C00000"/>
            <w:lang w:eastAsia="ja-JP"/>
          </w:rPr>
          <w:t>[FFS on how to reject it, pending to RAN3]</w:t>
        </w:r>
        <w:r>
          <w:rPr>
            <w:rFonts w:eastAsia="Times New Roman"/>
            <w:lang w:eastAsia="ja-JP"/>
          </w:rPr>
          <w:t xml:space="preserve">. </w:t>
        </w:r>
        <w:r w:rsidRPr="008F61A4">
          <w:rPr>
            <w:rFonts w:eastAsia="Times New Roman"/>
            <w:lang w:eastAsia="ja-JP"/>
          </w:rPr>
          <w:t>Figure 10.</w:t>
        </w:r>
        <w:r>
          <w:rPr>
            <w:rFonts w:eastAsia="Times New Roman"/>
            <w:lang w:eastAsia="ja-JP"/>
          </w:rPr>
          <w:t>x</w:t>
        </w:r>
        <w:r w:rsidRPr="008F61A4">
          <w:rPr>
            <w:rFonts w:eastAsia="Times New Roman"/>
            <w:lang w:eastAsia="ja-JP"/>
          </w:rPr>
          <w:t xml:space="preserve">.1-1 shows the </w:t>
        </w:r>
        <w:r>
          <w:rPr>
            <w:rFonts w:eastAsia="Times New Roman"/>
            <w:lang w:eastAsia="ja-JP"/>
          </w:rPr>
          <w:t>signalling flow for SCG deactivation during Secondary Node</w:t>
        </w:r>
        <w:r w:rsidRPr="008F61A4">
          <w:rPr>
            <w:rFonts w:eastAsia="Times New Roman"/>
            <w:lang w:eastAsia="ja-JP"/>
          </w:rPr>
          <w:t xml:space="preserve"> Addition procedure.</w:t>
        </w:r>
      </w:ins>
    </w:p>
    <w:p w:rsidR="009E4397" w:rsidRPr="00781461" w:rsidRDefault="009E4397" w:rsidP="009E4397">
      <w:pPr>
        <w:overflowPunct w:val="0"/>
        <w:autoSpaceDE w:val="0"/>
        <w:autoSpaceDN w:val="0"/>
        <w:adjustRightInd w:val="0"/>
        <w:ind w:left="568" w:hanging="284"/>
        <w:textAlignment w:val="baseline"/>
        <w:rPr>
          <w:ins w:id="152" w:author="ZTE" w:date="2021-03-10T17:57:00Z"/>
          <w:rFonts w:eastAsia="Times New Roman"/>
          <w:lang w:eastAsia="ja-JP"/>
        </w:rPr>
      </w:pPr>
      <w:ins w:id="153" w:author="ZTE" w:date="2021-03-10T17:57:00Z">
        <w:r w:rsidRPr="00781461">
          <w:rPr>
            <w:rFonts w:eastAsia="Times New Roman"/>
            <w:lang w:eastAsia="ja-JP"/>
          </w:rPr>
          <w:t>1.</w:t>
        </w:r>
        <w:r w:rsidRPr="00781461">
          <w:rPr>
            <w:rFonts w:eastAsia="Times New Roman"/>
            <w:lang w:eastAsia="ja-JP"/>
          </w:rPr>
          <w:tab/>
          <w:t xml:space="preserve">The </w:t>
        </w:r>
        <w:r>
          <w:rPr>
            <w:rFonts w:eastAsia="Times New Roman"/>
            <w:lang w:eastAsia="ja-JP"/>
          </w:rPr>
          <w:t>MN decides to deactivate the NR SCG when adding the SN</w:t>
        </w:r>
        <w:r w:rsidRPr="00781461">
          <w:rPr>
            <w:rFonts w:eastAsia="Times New Roman"/>
            <w:lang w:eastAsia="ja-JP"/>
          </w:rPr>
          <w:t>.</w:t>
        </w:r>
      </w:ins>
    </w:p>
    <w:p w:rsidR="009E4397" w:rsidRDefault="009E4397" w:rsidP="009E4397">
      <w:pPr>
        <w:overflowPunct w:val="0"/>
        <w:autoSpaceDE w:val="0"/>
        <w:autoSpaceDN w:val="0"/>
        <w:adjustRightInd w:val="0"/>
        <w:ind w:left="568" w:hanging="284"/>
        <w:textAlignment w:val="baseline"/>
        <w:rPr>
          <w:ins w:id="154" w:author="ZTE" w:date="2021-03-10T17:57:00Z"/>
          <w:rFonts w:eastAsia="Times New Roman"/>
          <w:lang w:eastAsia="ja-JP"/>
        </w:rPr>
      </w:pPr>
      <w:ins w:id="155" w:author="ZTE" w:date="2021-03-10T17:57:00Z">
        <w:r w:rsidRPr="00781461">
          <w:rPr>
            <w:rFonts w:eastAsia="Times New Roman"/>
            <w:lang w:eastAsia="ja-JP"/>
          </w:rPr>
          <w:t>2.</w:t>
        </w:r>
        <w:r w:rsidRPr="00781461">
          <w:rPr>
            <w:rFonts w:eastAsia="Times New Roman"/>
            <w:lang w:eastAsia="ja-JP"/>
          </w:rPr>
          <w:tab/>
          <w:t xml:space="preserve">The MN </w:t>
        </w:r>
      </w:ins>
      <w:ins w:id="156" w:author="ZTE" w:date="2021-03-11T15:11:00Z">
        <w:r w:rsidR="00025025">
          <w:rPr>
            <w:rFonts w:eastAsia="Times New Roman"/>
            <w:lang w:eastAsia="ja-JP"/>
          </w:rPr>
          <w:t xml:space="preserve">sends </w:t>
        </w:r>
      </w:ins>
      <w:ins w:id="157" w:author="ZTE" w:date="2021-03-10T17:57:00Z">
        <w:r w:rsidRPr="00025025">
          <w:rPr>
            <w:rFonts w:eastAsia="Times New Roman"/>
            <w:i/>
            <w:lang w:eastAsia="ja-JP"/>
          </w:rPr>
          <w:t>S</w:t>
        </w:r>
      </w:ins>
      <w:ins w:id="158" w:author="ZTE" w:date="2021-03-11T15:11:00Z">
        <w:r w:rsidR="00025025" w:rsidRPr="00025025">
          <w:rPr>
            <w:rFonts w:eastAsia="Times New Roman"/>
            <w:i/>
            <w:lang w:eastAsia="ja-JP"/>
          </w:rPr>
          <w:t>gNB</w:t>
        </w:r>
      </w:ins>
      <w:ins w:id="159" w:author="ZTE" w:date="2021-03-10T17:57:00Z">
        <w:r w:rsidR="00025025" w:rsidRPr="00025025">
          <w:rPr>
            <w:rFonts w:eastAsia="Times New Roman"/>
            <w:i/>
            <w:lang w:eastAsia="ja-JP"/>
          </w:rPr>
          <w:t xml:space="preserve"> </w:t>
        </w:r>
      </w:ins>
      <w:ins w:id="160" w:author="ZTE" w:date="2021-03-11T15:11:00Z">
        <w:r w:rsidR="00025025" w:rsidRPr="00025025">
          <w:rPr>
            <w:rFonts w:eastAsia="Times New Roman"/>
            <w:i/>
            <w:lang w:eastAsia="ja-JP"/>
          </w:rPr>
          <w:t>A</w:t>
        </w:r>
      </w:ins>
      <w:ins w:id="161" w:author="ZTE" w:date="2021-03-10T17:57:00Z">
        <w:r w:rsidRPr="00025025">
          <w:rPr>
            <w:rFonts w:eastAsia="Times New Roman"/>
            <w:i/>
            <w:lang w:eastAsia="ja-JP"/>
          </w:rPr>
          <w:t xml:space="preserve">ddition </w:t>
        </w:r>
      </w:ins>
      <w:ins w:id="162" w:author="ZTE" w:date="2021-03-11T15:11:00Z">
        <w:r w:rsidR="00025025" w:rsidRPr="00025025">
          <w:rPr>
            <w:rFonts w:eastAsia="Times New Roman"/>
            <w:i/>
            <w:lang w:eastAsia="ja-JP"/>
          </w:rPr>
          <w:t>Request</w:t>
        </w:r>
        <w:r w:rsidR="00025025">
          <w:rPr>
            <w:rFonts w:eastAsia="Times New Roman"/>
            <w:lang w:eastAsia="ja-JP"/>
          </w:rPr>
          <w:t xml:space="preserve"> message to the SN</w:t>
        </w:r>
      </w:ins>
      <w:ins w:id="163" w:author="ZTE" w:date="2021-03-10T17:57:00Z">
        <w:r>
          <w:rPr>
            <w:rFonts w:eastAsia="Times New Roman"/>
            <w:lang w:eastAsia="ja-JP"/>
          </w:rPr>
          <w:t xml:space="preserve">, </w:t>
        </w:r>
      </w:ins>
      <w:ins w:id="164" w:author="ZTE" w:date="2021-03-13T21:12:00Z">
        <w:r w:rsidR="007A5E15">
          <w:rPr>
            <w:rFonts w:eastAsia="Times New Roman"/>
            <w:lang w:eastAsia="ja-JP"/>
          </w:rPr>
          <w:t xml:space="preserve">and </w:t>
        </w:r>
      </w:ins>
      <w:ins w:id="165" w:author="ZTE" w:date="2021-03-10T17:57:00Z">
        <w:r w:rsidR="007A5E15">
          <w:rPr>
            <w:rFonts w:eastAsia="Times New Roman"/>
            <w:lang w:eastAsia="ja-JP"/>
          </w:rPr>
          <w:t>request</w:t>
        </w:r>
      </w:ins>
      <w:ins w:id="166" w:author="ZTE" w:date="2021-03-13T21:12:00Z">
        <w:r w:rsidR="007A5E15">
          <w:rPr>
            <w:rFonts w:eastAsia="Times New Roman"/>
            <w:lang w:eastAsia="ja-JP"/>
          </w:rPr>
          <w:t>s</w:t>
        </w:r>
      </w:ins>
      <w:ins w:id="167" w:author="ZTE" w:date="2021-03-10T17:57:00Z">
        <w:r>
          <w:rPr>
            <w:rFonts w:eastAsia="Times New Roman"/>
            <w:lang w:eastAsia="ja-JP"/>
          </w:rPr>
          <w:t xml:space="preserve"> the SN to deactivate the SCG.</w:t>
        </w:r>
      </w:ins>
    </w:p>
    <w:p w:rsidR="009E4397" w:rsidRDefault="009E4397" w:rsidP="009E4397">
      <w:pPr>
        <w:overflowPunct w:val="0"/>
        <w:autoSpaceDE w:val="0"/>
        <w:autoSpaceDN w:val="0"/>
        <w:adjustRightInd w:val="0"/>
        <w:ind w:left="568" w:hanging="284"/>
        <w:textAlignment w:val="baseline"/>
        <w:rPr>
          <w:ins w:id="168" w:author="ZTE" w:date="2021-03-10T17:57:00Z"/>
          <w:rFonts w:eastAsia="Times New Roman"/>
          <w:lang w:eastAsia="ja-JP"/>
        </w:rPr>
      </w:pPr>
      <w:ins w:id="169" w:author="ZTE" w:date="2021-03-10T17:57:00Z">
        <w:r>
          <w:rPr>
            <w:rFonts w:eastAsia="Times New Roman"/>
            <w:lang w:eastAsia="ja-JP"/>
          </w:rPr>
          <w:t>3.  The SN respon</w:t>
        </w:r>
      </w:ins>
      <w:ins w:id="170" w:author="ZTE" w:date="2021-03-11T15:11:00Z">
        <w:r w:rsidR="00025025">
          <w:rPr>
            <w:rFonts w:eastAsia="Times New Roman"/>
            <w:lang w:eastAsia="ja-JP"/>
          </w:rPr>
          <w:t>d</w:t>
        </w:r>
      </w:ins>
      <w:ins w:id="171" w:author="ZTE" w:date="2021-03-10T17:57:00Z">
        <w:r>
          <w:rPr>
            <w:rFonts w:eastAsia="Times New Roman"/>
            <w:lang w:eastAsia="ja-JP"/>
          </w:rPr>
          <w:t>s</w:t>
        </w:r>
      </w:ins>
      <w:ins w:id="172" w:author="ZTE" w:date="2021-03-11T15:11:00Z">
        <w:r w:rsidR="00025025">
          <w:rPr>
            <w:rFonts w:eastAsia="Times New Roman"/>
            <w:lang w:eastAsia="ja-JP"/>
          </w:rPr>
          <w:t xml:space="preserve"> with</w:t>
        </w:r>
      </w:ins>
      <w:ins w:id="173" w:author="ZTE" w:date="2021-03-10T17:57:00Z">
        <w:r>
          <w:rPr>
            <w:rFonts w:eastAsia="Times New Roman"/>
            <w:lang w:eastAsia="ja-JP"/>
          </w:rPr>
          <w:t xml:space="preserve"> </w:t>
        </w:r>
        <w:r w:rsidRPr="00025025">
          <w:rPr>
            <w:rFonts w:eastAsia="Times New Roman"/>
            <w:i/>
            <w:lang w:eastAsia="ja-JP"/>
          </w:rPr>
          <w:t>SgNB Addition Request Acknowledge</w:t>
        </w:r>
        <w:r>
          <w:rPr>
            <w:rFonts w:eastAsia="Times New Roman"/>
            <w:lang w:eastAsia="ja-JP"/>
          </w:rPr>
          <w:t xml:space="preserve"> message, informs the MN the addition of SN and the result of SCG deactivation.</w:t>
        </w:r>
      </w:ins>
    </w:p>
    <w:p w:rsidR="009E4397" w:rsidRDefault="009E4397" w:rsidP="009E4397">
      <w:pPr>
        <w:overflowPunct w:val="0"/>
        <w:autoSpaceDE w:val="0"/>
        <w:autoSpaceDN w:val="0"/>
        <w:adjustRightInd w:val="0"/>
        <w:ind w:left="568" w:hanging="284"/>
        <w:textAlignment w:val="baseline"/>
        <w:rPr>
          <w:ins w:id="174" w:author="ZTE" w:date="2021-03-10T17:57:00Z"/>
          <w:rFonts w:eastAsia="Times New Roman"/>
          <w:lang w:eastAsia="ja-JP"/>
        </w:rPr>
      </w:pPr>
      <w:ins w:id="175" w:author="ZTE" w:date="2021-03-10T17:57:00Z">
        <w:r>
          <w:rPr>
            <w:rFonts w:eastAsia="Times New Roman"/>
            <w:lang w:eastAsia="ja-JP"/>
          </w:rPr>
          <w:t xml:space="preserve">4/5.  The RRC Connection Reconfiguration procedure commences, informs the UE to add and deactivate the SCG.    </w:t>
        </w:r>
      </w:ins>
    </w:p>
    <w:p w:rsidR="009E4397" w:rsidRPr="000F5CC8" w:rsidRDefault="009E4397" w:rsidP="009E4397">
      <w:pPr>
        <w:overflowPunct w:val="0"/>
        <w:autoSpaceDE w:val="0"/>
        <w:autoSpaceDN w:val="0"/>
        <w:adjustRightInd w:val="0"/>
        <w:textAlignment w:val="baseline"/>
        <w:rPr>
          <w:ins w:id="176" w:author="ZTE" w:date="2021-03-10T17:57:00Z"/>
          <w:rFonts w:eastAsia="Times New Roman"/>
          <w:i/>
          <w:color w:val="C00000"/>
          <w:lang w:eastAsia="ja-JP"/>
        </w:rPr>
      </w:pPr>
      <w:ins w:id="177" w:author="ZTE" w:date="2021-03-10T17:57:00Z">
        <w:r w:rsidRPr="000F5CC8">
          <w:rPr>
            <w:rFonts w:eastAsia="Times New Roman"/>
            <w:i/>
            <w:color w:val="C00000"/>
            <w:lang w:eastAsia="ja-JP"/>
          </w:rPr>
          <w:t>Editor</w:t>
        </w:r>
      </w:ins>
      <w:ins w:id="178" w:author="ZTE" w:date="2021-03-11T14:44:00Z">
        <w:r w:rsidR="000F5CC8">
          <w:rPr>
            <w:rFonts w:eastAsia="Times New Roman"/>
            <w:i/>
            <w:color w:val="C00000"/>
            <w:lang w:eastAsia="ja-JP"/>
          </w:rPr>
          <w:t>’s</w:t>
        </w:r>
      </w:ins>
      <w:ins w:id="179" w:author="ZTE" w:date="2021-03-10T17:57:00Z">
        <w:r w:rsidRPr="000F5CC8">
          <w:rPr>
            <w:rFonts w:eastAsia="Times New Roman"/>
            <w:i/>
            <w:color w:val="C00000"/>
            <w:lang w:eastAsia="ja-JP"/>
          </w:rPr>
          <w:t xml:space="preserve"> note: FFS whether other lower layer signalling can be used to inform </w:t>
        </w:r>
      </w:ins>
      <w:ins w:id="180" w:author="ZTE" w:date="2021-03-13T21:11:00Z">
        <w:r w:rsidR="007A5E15">
          <w:rPr>
            <w:rFonts w:eastAsia="Times New Roman"/>
            <w:i/>
            <w:color w:val="C00000"/>
            <w:lang w:eastAsia="ja-JP"/>
          </w:rPr>
          <w:t xml:space="preserve">the </w:t>
        </w:r>
      </w:ins>
      <w:ins w:id="181" w:author="ZTE" w:date="2021-03-10T17:57:00Z">
        <w:r w:rsidRPr="000F5CC8">
          <w:rPr>
            <w:rFonts w:eastAsia="Times New Roman"/>
            <w:i/>
            <w:color w:val="C00000"/>
            <w:lang w:eastAsia="ja-JP"/>
          </w:rPr>
          <w:t xml:space="preserve">UE about SCG deactivation [pending to RAN2]. </w:t>
        </w:r>
      </w:ins>
    </w:p>
    <w:p w:rsidR="009E4397" w:rsidRDefault="009E4397" w:rsidP="009E4397">
      <w:pPr>
        <w:overflowPunct w:val="0"/>
        <w:autoSpaceDE w:val="0"/>
        <w:autoSpaceDN w:val="0"/>
        <w:adjustRightInd w:val="0"/>
        <w:ind w:left="568" w:hanging="284"/>
        <w:textAlignment w:val="baseline"/>
        <w:rPr>
          <w:ins w:id="182" w:author="ZTE" w:date="2021-03-10T17:57:00Z"/>
          <w:rFonts w:eastAsia="Times New Roman"/>
          <w:lang w:eastAsia="ja-JP"/>
        </w:rPr>
      </w:pPr>
      <w:ins w:id="183" w:author="ZTE" w:date="2021-03-10T17:57:00Z">
        <w:r>
          <w:rPr>
            <w:rFonts w:eastAsia="Times New Roman"/>
            <w:lang w:eastAsia="ja-JP"/>
          </w:rPr>
          <w:t>6.</w:t>
        </w:r>
        <w:r>
          <w:rPr>
            <w:rFonts w:eastAsia="Times New Roman"/>
            <w:lang w:eastAsia="ja-JP"/>
          </w:rPr>
          <w:tab/>
        </w:r>
        <w:r w:rsidRPr="008F61A4">
          <w:rPr>
            <w:rFonts w:eastAsia="Times New Roman"/>
            <w:lang w:eastAsia="ja-JP"/>
          </w:rPr>
          <w:t>The M</w:t>
        </w:r>
        <w:r w:rsidRPr="008F61A4">
          <w:rPr>
            <w:rFonts w:eastAsia="Times New Roman"/>
            <w:lang w:eastAsia="zh-CN"/>
          </w:rPr>
          <w:t>N</w:t>
        </w:r>
        <w:r w:rsidRPr="008F61A4">
          <w:rPr>
            <w:rFonts w:eastAsia="Times New Roman"/>
            <w:lang w:eastAsia="ja-JP"/>
          </w:rPr>
          <w:t xml:space="preserve"> informs the S</w:t>
        </w:r>
        <w:r w:rsidRPr="008F61A4">
          <w:rPr>
            <w:rFonts w:eastAsia="Times New Roman"/>
            <w:lang w:eastAsia="zh-CN"/>
          </w:rPr>
          <w:t>N</w:t>
        </w:r>
        <w:r w:rsidRPr="008F61A4">
          <w:rPr>
            <w:rFonts w:eastAsia="Times New Roman"/>
            <w:lang w:eastAsia="ja-JP"/>
          </w:rPr>
          <w:t xml:space="preserve"> that the UE has completed the reconfiguration procedure successfully</w:t>
        </w:r>
        <w:r w:rsidRPr="008F61A4">
          <w:rPr>
            <w:rFonts w:eastAsia="Times New Roman"/>
            <w:lang w:eastAsia="zh-CN"/>
          </w:rPr>
          <w:t xml:space="preserve"> via </w:t>
        </w:r>
        <w:r w:rsidRPr="008F61A4">
          <w:rPr>
            <w:rFonts w:eastAsia="Times New Roman"/>
            <w:i/>
            <w:lang w:eastAsia="ja-JP"/>
          </w:rPr>
          <w:t>S</w:t>
        </w:r>
        <w:r>
          <w:rPr>
            <w:rFonts w:eastAsia="Times New Roman"/>
            <w:i/>
            <w:lang w:eastAsia="zh-CN"/>
          </w:rPr>
          <w:t>gNB</w:t>
        </w:r>
        <w:r w:rsidRPr="008F61A4">
          <w:rPr>
            <w:rFonts w:eastAsia="Times New Roman"/>
            <w:i/>
            <w:lang w:eastAsia="zh-CN"/>
          </w:rPr>
          <w:t xml:space="preserve"> </w:t>
        </w:r>
        <w:r w:rsidRPr="008F61A4">
          <w:rPr>
            <w:rFonts w:eastAsia="Times New Roman"/>
            <w:i/>
            <w:lang w:eastAsia="ja-JP"/>
          </w:rPr>
          <w:t>Reconfiguration Complete</w:t>
        </w:r>
        <w:r w:rsidRPr="008F61A4">
          <w:rPr>
            <w:rFonts w:eastAsia="Times New Roman"/>
            <w:lang w:eastAsia="ja-JP"/>
          </w:rPr>
          <w:t xml:space="preserve"> message</w:t>
        </w:r>
        <w:r w:rsidRPr="008F61A4">
          <w:rPr>
            <w:rFonts w:eastAsia="Times New Roman"/>
            <w:lang w:eastAsia="zh-CN"/>
          </w:rPr>
          <w:t>, including the SN RRC response message, if received from the UE</w:t>
        </w:r>
        <w:r w:rsidRPr="008F61A4">
          <w:rPr>
            <w:rFonts w:eastAsia="Times New Roman"/>
            <w:lang w:eastAsia="ja-JP"/>
          </w:rPr>
          <w:t>.</w:t>
        </w:r>
      </w:ins>
    </w:p>
    <w:p w:rsidR="009E4397" w:rsidRPr="000F5CC8" w:rsidRDefault="009E4397" w:rsidP="009E4397">
      <w:pPr>
        <w:overflowPunct w:val="0"/>
        <w:autoSpaceDE w:val="0"/>
        <w:autoSpaceDN w:val="0"/>
        <w:adjustRightInd w:val="0"/>
        <w:textAlignment w:val="baseline"/>
        <w:rPr>
          <w:ins w:id="184" w:author="ZTE" w:date="2021-03-10T17:57:00Z"/>
          <w:rFonts w:eastAsia="Times New Roman"/>
          <w:i/>
          <w:color w:val="C00000"/>
          <w:lang w:eastAsia="ja-JP"/>
        </w:rPr>
      </w:pPr>
      <w:ins w:id="185" w:author="ZTE" w:date="2021-03-10T17:57:00Z">
        <w:r w:rsidRPr="000F5CC8">
          <w:rPr>
            <w:rFonts w:eastAsia="Times New Roman"/>
            <w:i/>
            <w:color w:val="C00000"/>
            <w:lang w:eastAsia="ja-JP"/>
          </w:rPr>
          <w:t>Editor</w:t>
        </w:r>
      </w:ins>
      <w:ins w:id="186" w:author="ZTE" w:date="2021-03-11T14:43:00Z">
        <w:r w:rsidR="000F5CC8">
          <w:rPr>
            <w:rFonts w:eastAsia="Times New Roman"/>
            <w:i/>
            <w:color w:val="C00000"/>
            <w:lang w:eastAsia="ja-JP"/>
          </w:rPr>
          <w:t>’s</w:t>
        </w:r>
      </w:ins>
      <w:ins w:id="187" w:author="ZTE" w:date="2021-03-10T17:57:00Z">
        <w:r w:rsidRPr="000F5CC8">
          <w:rPr>
            <w:rFonts w:eastAsia="Times New Roman"/>
            <w:i/>
            <w:color w:val="C00000"/>
            <w:lang w:eastAsia="ja-JP"/>
          </w:rPr>
          <w:t xml:space="preserve"> note: FFS whether</w:t>
        </w:r>
      </w:ins>
      <w:ins w:id="188" w:author="ZTE" w:date="2021-03-13T21:11:00Z">
        <w:r w:rsidR="007A5E15">
          <w:rPr>
            <w:rFonts w:eastAsia="Times New Roman"/>
            <w:i/>
            <w:color w:val="C00000"/>
            <w:lang w:eastAsia="ja-JP"/>
          </w:rPr>
          <w:t xml:space="preserve"> the</w:t>
        </w:r>
      </w:ins>
      <w:ins w:id="189" w:author="ZTE" w:date="2021-03-10T17:57:00Z">
        <w:r w:rsidRPr="000F5CC8">
          <w:rPr>
            <w:rFonts w:eastAsia="Times New Roman"/>
            <w:i/>
            <w:color w:val="C00000"/>
            <w:lang w:eastAsia="ja-JP"/>
          </w:rPr>
          <w:t xml:space="preserve"> UE must perform synchronisation towards the PSCell of the SN upon SCG deactivation during SN addition [pending to RAN2]. </w:t>
        </w:r>
      </w:ins>
    </w:p>
    <w:p w:rsidR="009E4397" w:rsidRDefault="009E4397" w:rsidP="009E4397">
      <w:pPr>
        <w:overflowPunct w:val="0"/>
        <w:autoSpaceDE w:val="0"/>
        <w:autoSpaceDN w:val="0"/>
        <w:adjustRightInd w:val="0"/>
        <w:spacing w:after="120"/>
        <w:jc w:val="both"/>
        <w:textAlignment w:val="baseline"/>
        <w:rPr>
          <w:ins w:id="190" w:author="ZTE" w:date="2021-03-10T17:57:00Z"/>
          <w:rFonts w:eastAsia="Times New Roman"/>
          <w:lang w:eastAsia="ja-JP"/>
        </w:rPr>
      </w:pPr>
    </w:p>
    <w:p w:rsidR="009E4397" w:rsidRDefault="00C13432" w:rsidP="009E4397">
      <w:pPr>
        <w:overflowPunct w:val="0"/>
        <w:autoSpaceDE w:val="0"/>
        <w:autoSpaceDN w:val="0"/>
        <w:adjustRightInd w:val="0"/>
        <w:spacing w:after="120"/>
        <w:jc w:val="both"/>
        <w:textAlignment w:val="baseline"/>
        <w:rPr>
          <w:ins w:id="191" w:author="ZTE" w:date="2021-03-10T17:57:00Z"/>
          <w:rFonts w:eastAsia="Times New Roman"/>
          <w:lang w:eastAsia="ja-JP"/>
        </w:rPr>
      </w:pPr>
      <w:ins w:id="192" w:author="ZTE" w:date="2021-03-10T17:57:00Z">
        <w:r>
          <w:rPr>
            <w:rFonts w:eastAsia="Times New Roman"/>
            <w:b/>
            <w:lang w:eastAsia="ja-JP"/>
          </w:rPr>
          <w:lastRenderedPageBreak/>
          <w:t>MN</w:t>
        </w:r>
      </w:ins>
      <w:ins w:id="193" w:author="ZTE" w:date="2021-03-13T21:06:00Z">
        <w:r>
          <w:rPr>
            <w:rFonts w:eastAsia="Times New Roman"/>
            <w:b/>
            <w:lang w:eastAsia="ja-JP"/>
          </w:rPr>
          <w:t>-</w:t>
        </w:r>
      </w:ins>
      <w:ins w:id="194" w:author="ZTE" w:date="2021-03-10T17:57:00Z">
        <w:r w:rsidR="009E4397" w:rsidRPr="008F61A4">
          <w:rPr>
            <w:rFonts w:eastAsia="Times New Roman"/>
            <w:b/>
            <w:lang w:eastAsia="ja-JP"/>
          </w:rPr>
          <w:t xml:space="preserve">initiated SN </w:t>
        </w:r>
      </w:ins>
      <w:ins w:id="195" w:author="ZTE" w:date="2021-03-13T21:06:00Z">
        <w:r>
          <w:rPr>
            <w:rFonts w:eastAsia="Times New Roman"/>
            <w:b/>
            <w:lang w:eastAsia="ja-JP"/>
          </w:rPr>
          <w:t>de</w:t>
        </w:r>
      </w:ins>
      <w:ins w:id="196" w:author="ZTE" w:date="2021-03-10T17:57:00Z">
        <w:r w:rsidR="009E4397">
          <w:rPr>
            <w:rFonts w:eastAsia="Times New Roman"/>
            <w:b/>
            <w:lang w:eastAsia="ja-JP"/>
          </w:rPr>
          <w:t>activation</w:t>
        </w:r>
      </w:ins>
      <w:ins w:id="197" w:author="ZTE" w:date="2021-03-13T21:06:00Z">
        <w:r>
          <w:rPr>
            <w:rFonts w:eastAsia="Times New Roman"/>
            <w:b/>
            <w:lang w:eastAsia="ja-JP"/>
          </w:rPr>
          <w:t xml:space="preserve"> and activation</w:t>
        </w:r>
      </w:ins>
    </w:p>
    <w:p w:rsidR="009E4397" w:rsidRDefault="000F5CC8" w:rsidP="009E4397">
      <w:pPr>
        <w:overflowPunct w:val="0"/>
        <w:autoSpaceDE w:val="0"/>
        <w:autoSpaceDN w:val="0"/>
        <w:adjustRightInd w:val="0"/>
        <w:spacing w:after="120"/>
        <w:jc w:val="center"/>
        <w:textAlignment w:val="baseline"/>
        <w:rPr>
          <w:ins w:id="198" w:author="ZTE" w:date="2021-03-10T17:57:00Z"/>
        </w:rPr>
      </w:pPr>
      <w:ins w:id="199" w:author="ZTE" w:date="2021-03-10T17:57:00Z">
        <w:r>
          <w:object w:dxaOrig="8474" w:dyaOrig="8436">
            <v:shape id="_x0000_i1026" type="#_x0000_t75" style="width:405.05pt;height:402.15pt" o:ole="">
              <v:imagedata r:id="rId19" o:title=""/>
            </v:shape>
            <o:OLEObject Type="Embed" ProgID="Visio.Drawing.11" ShapeID="_x0000_i1026" DrawAspect="Content" ObjectID="_1677176177" r:id="rId20"/>
          </w:object>
        </w:r>
      </w:ins>
    </w:p>
    <w:p w:rsidR="009E4397" w:rsidRPr="00C016BC" w:rsidRDefault="009E4397" w:rsidP="009E4397">
      <w:pPr>
        <w:keepLines/>
        <w:overflowPunct w:val="0"/>
        <w:autoSpaceDE w:val="0"/>
        <w:autoSpaceDN w:val="0"/>
        <w:adjustRightInd w:val="0"/>
        <w:spacing w:after="240"/>
        <w:jc w:val="center"/>
        <w:textAlignment w:val="baseline"/>
        <w:rPr>
          <w:ins w:id="200" w:author="ZTE" w:date="2021-03-10T17:57:00Z"/>
          <w:rFonts w:ascii="Arial" w:eastAsia="Times New Roman" w:hAnsi="Arial"/>
          <w:b/>
          <w:lang w:eastAsia="ja-JP"/>
        </w:rPr>
      </w:pPr>
      <w:ins w:id="201" w:author="ZTE" w:date="2021-03-10T17:57:00Z">
        <w:r w:rsidRPr="008F61A4">
          <w:rPr>
            <w:rFonts w:ascii="Arial" w:eastAsia="Times New Roman" w:hAnsi="Arial"/>
            <w:b/>
            <w:lang w:eastAsia="ja-JP"/>
          </w:rPr>
          <w:t>Figure 10.</w:t>
        </w:r>
        <w:r>
          <w:rPr>
            <w:rFonts w:ascii="Arial" w:eastAsia="Times New Roman" w:hAnsi="Arial"/>
            <w:b/>
            <w:lang w:eastAsia="ja-JP"/>
          </w:rPr>
          <w:t>x</w:t>
        </w:r>
        <w:r w:rsidRPr="008F61A4">
          <w:rPr>
            <w:rFonts w:ascii="Arial" w:eastAsia="Times New Roman" w:hAnsi="Arial"/>
            <w:b/>
            <w:lang w:eastAsia="ja-JP"/>
          </w:rPr>
          <w:t>.</w:t>
        </w:r>
        <w:r>
          <w:rPr>
            <w:rFonts w:ascii="Arial" w:eastAsia="Times New Roman" w:hAnsi="Arial"/>
            <w:b/>
            <w:lang w:eastAsia="ja-JP"/>
          </w:rPr>
          <w:t>1</w:t>
        </w:r>
        <w:r w:rsidRPr="008F61A4">
          <w:rPr>
            <w:rFonts w:ascii="Arial" w:eastAsia="Times New Roman" w:hAnsi="Arial"/>
            <w:b/>
            <w:lang w:eastAsia="ja-JP"/>
          </w:rPr>
          <w:t>-</w:t>
        </w:r>
        <w:r>
          <w:rPr>
            <w:rFonts w:ascii="Arial" w:eastAsia="Times New Roman" w:hAnsi="Arial"/>
            <w:b/>
            <w:lang w:eastAsia="ja-JP"/>
          </w:rPr>
          <w:t>2</w:t>
        </w:r>
        <w:r w:rsidRPr="008F61A4">
          <w:rPr>
            <w:rFonts w:ascii="Arial" w:eastAsia="Times New Roman" w:hAnsi="Arial"/>
            <w:b/>
            <w:lang w:eastAsia="ja-JP"/>
          </w:rPr>
          <w:t xml:space="preserve">: </w:t>
        </w:r>
      </w:ins>
      <w:ins w:id="202" w:author="ZTE" w:date="2021-03-10T17:59:00Z">
        <w:r w:rsidR="00C13432">
          <w:rPr>
            <w:rFonts w:ascii="Arial" w:eastAsia="Times New Roman" w:hAnsi="Arial"/>
            <w:b/>
            <w:lang w:eastAsia="ja-JP"/>
          </w:rPr>
          <w:t>MN</w:t>
        </w:r>
      </w:ins>
      <w:ins w:id="203" w:author="ZTE" w:date="2021-03-13T21:06:00Z">
        <w:r w:rsidR="00C13432">
          <w:rPr>
            <w:rFonts w:ascii="Arial" w:eastAsia="Times New Roman" w:hAnsi="Arial"/>
            <w:b/>
            <w:lang w:eastAsia="ja-JP"/>
          </w:rPr>
          <w:t>-</w:t>
        </w:r>
      </w:ins>
      <w:ins w:id="204" w:author="ZTE" w:date="2021-03-10T17:59:00Z">
        <w:r>
          <w:rPr>
            <w:rFonts w:ascii="Arial" w:eastAsia="Times New Roman" w:hAnsi="Arial"/>
            <w:b/>
            <w:lang w:eastAsia="ja-JP"/>
          </w:rPr>
          <w:t xml:space="preserve">initiated </w:t>
        </w:r>
      </w:ins>
      <w:ins w:id="205" w:author="ZTE" w:date="2021-03-10T17:57:00Z">
        <w:r w:rsidR="00C13432">
          <w:rPr>
            <w:rFonts w:ascii="Arial" w:eastAsia="Times New Roman" w:hAnsi="Arial"/>
            <w:b/>
            <w:lang w:eastAsia="ja-JP"/>
          </w:rPr>
          <w:t>SCG de</w:t>
        </w:r>
        <w:r>
          <w:rPr>
            <w:rFonts w:ascii="Arial" w:eastAsia="Times New Roman" w:hAnsi="Arial"/>
            <w:b/>
            <w:lang w:eastAsia="ja-JP"/>
          </w:rPr>
          <w:t xml:space="preserve">activation </w:t>
        </w:r>
      </w:ins>
      <w:ins w:id="206" w:author="ZTE" w:date="2021-03-13T21:06:00Z">
        <w:r w:rsidR="00C13432">
          <w:rPr>
            <w:rFonts w:ascii="Arial" w:eastAsia="Times New Roman" w:hAnsi="Arial"/>
            <w:b/>
            <w:lang w:eastAsia="ja-JP"/>
          </w:rPr>
          <w:t>and activation</w:t>
        </w:r>
      </w:ins>
    </w:p>
    <w:p w:rsidR="009E4397" w:rsidRPr="008F61A4" w:rsidRDefault="009E4397" w:rsidP="009E4397">
      <w:pPr>
        <w:overflowPunct w:val="0"/>
        <w:autoSpaceDE w:val="0"/>
        <w:autoSpaceDN w:val="0"/>
        <w:adjustRightInd w:val="0"/>
        <w:textAlignment w:val="baseline"/>
        <w:rPr>
          <w:ins w:id="207" w:author="ZTE" w:date="2021-03-10T17:57:00Z"/>
          <w:rFonts w:eastAsia="Times New Roman"/>
          <w:lang w:eastAsia="ja-JP"/>
        </w:rPr>
      </w:pPr>
      <w:ins w:id="208" w:author="ZTE" w:date="2021-03-10T17:57:00Z">
        <w:r>
          <w:rPr>
            <w:rFonts w:eastAsia="Times New Roman"/>
            <w:lang w:eastAsia="ja-JP"/>
          </w:rPr>
          <w:t xml:space="preserve">The MN uses this procedure to initiate SCG (de)activation during SN modification procedure. The SN may reject the request. </w:t>
        </w:r>
        <w:r w:rsidRPr="008F61A4">
          <w:rPr>
            <w:rFonts w:eastAsia="Times New Roman"/>
            <w:lang w:eastAsia="ja-JP"/>
          </w:rPr>
          <w:t>Figure 10.</w:t>
        </w:r>
        <w:r>
          <w:rPr>
            <w:rFonts w:eastAsia="Times New Roman"/>
            <w:lang w:eastAsia="ja-JP"/>
          </w:rPr>
          <w:t>x</w:t>
        </w:r>
        <w:r w:rsidRPr="008F61A4">
          <w:rPr>
            <w:rFonts w:eastAsia="Times New Roman"/>
            <w:lang w:eastAsia="ja-JP"/>
          </w:rPr>
          <w:t xml:space="preserve">.1-1 shows the </w:t>
        </w:r>
        <w:r>
          <w:rPr>
            <w:rFonts w:eastAsia="Times New Roman"/>
            <w:lang w:eastAsia="ja-JP"/>
          </w:rPr>
          <w:t>signalling flow for SCG deactivation and SCG activation during MN initiated SN</w:t>
        </w:r>
        <w:r w:rsidRPr="008F61A4">
          <w:rPr>
            <w:rFonts w:eastAsia="Times New Roman"/>
            <w:lang w:eastAsia="ja-JP"/>
          </w:rPr>
          <w:t xml:space="preserve"> </w:t>
        </w:r>
        <w:r>
          <w:rPr>
            <w:rFonts w:eastAsia="Times New Roman"/>
            <w:lang w:eastAsia="ja-JP"/>
          </w:rPr>
          <w:t>modification</w:t>
        </w:r>
        <w:r w:rsidRPr="008F61A4">
          <w:rPr>
            <w:rFonts w:eastAsia="Times New Roman"/>
            <w:lang w:eastAsia="ja-JP"/>
          </w:rPr>
          <w:t xml:space="preserve"> procedure.</w:t>
        </w:r>
      </w:ins>
    </w:p>
    <w:p w:rsidR="009E4397" w:rsidRDefault="009E4397" w:rsidP="009E4397">
      <w:pPr>
        <w:overflowPunct w:val="0"/>
        <w:autoSpaceDE w:val="0"/>
        <w:autoSpaceDN w:val="0"/>
        <w:adjustRightInd w:val="0"/>
        <w:ind w:left="568" w:hanging="284"/>
        <w:textAlignment w:val="baseline"/>
        <w:rPr>
          <w:ins w:id="209" w:author="ZTE" w:date="2021-03-10T17:57:00Z"/>
          <w:rFonts w:eastAsia="Times New Roman"/>
          <w:lang w:eastAsia="ja-JP"/>
        </w:rPr>
      </w:pPr>
      <w:ins w:id="210" w:author="ZTE" w:date="2021-03-10T17:57:00Z">
        <w:r w:rsidRPr="00781461">
          <w:rPr>
            <w:rFonts w:eastAsia="Times New Roman"/>
            <w:lang w:eastAsia="ja-JP"/>
          </w:rPr>
          <w:t>1.</w:t>
        </w:r>
        <w:r>
          <w:rPr>
            <w:rFonts w:eastAsia="Times New Roman"/>
            <w:lang w:eastAsia="ja-JP"/>
          </w:rPr>
          <w:tab/>
        </w:r>
        <w:r w:rsidRPr="00781461">
          <w:rPr>
            <w:rFonts w:eastAsia="Times New Roman"/>
            <w:lang w:eastAsia="ja-JP"/>
          </w:rPr>
          <w:t>The SN notifies th</w:t>
        </w:r>
        <w:r>
          <w:rPr>
            <w:rFonts w:eastAsia="Times New Roman"/>
            <w:lang w:eastAsia="ja-JP"/>
          </w:rPr>
          <w:t>e MN about user data inactivity</w:t>
        </w:r>
        <w:r w:rsidRPr="00781461">
          <w:rPr>
            <w:rFonts w:eastAsia="Times New Roman"/>
            <w:lang w:eastAsia="ja-JP"/>
          </w:rPr>
          <w:t>.</w:t>
        </w:r>
      </w:ins>
    </w:p>
    <w:p w:rsidR="009E4397" w:rsidRPr="00781461" w:rsidRDefault="009E4397" w:rsidP="009E4397">
      <w:pPr>
        <w:overflowPunct w:val="0"/>
        <w:autoSpaceDE w:val="0"/>
        <w:autoSpaceDN w:val="0"/>
        <w:adjustRightInd w:val="0"/>
        <w:ind w:left="568" w:hanging="284"/>
        <w:textAlignment w:val="baseline"/>
        <w:rPr>
          <w:ins w:id="211" w:author="ZTE" w:date="2021-03-10T17:57:00Z"/>
          <w:rFonts w:eastAsia="Times New Roman"/>
          <w:lang w:eastAsia="ja-JP"/>
        </w:rPr>
      </w:pPr>
      <w:ins w:id="212" w:author="ZTE" w:date="2021-03-10T17:57:00Z">
        <w:r>
          <w:rPr>
            <w:rFonts w:eastAsia="Times New Roman"/>
            <w:lang w:eastAsia="ja-JP"/>
          </w:rPr>
          <w:t>2.</w:t>
        </w:r>
        <w:r>
          <w:rPr>
            <w:rFonts w:eastAsia="Times New Roman"/>
            <w:lang w:eastAsia="ja-JP"/>
          </w:rPr>
          <w:tab/>
        </w:r>
        <w:r w:rsidRPr="00781461">
          <w:rPr>
            <w:rFonts w:eastAsia="Times New Roman"/>
            <w:lang w:eastAsia="ja-JP"/>
          </w:rPr>
          <w:t xml:space="preserve">The </w:t>
        </w:r>
        <w:r>
          <w:rPr>
            <w:rFonts w:eastAsia="Times New Roman"/>
            <w:lang w:eastAsia="ja-JP"/>
          </w:rPr>
          <w:t>MN decides to deactivate the NR SCG</w:t>
        </w:r>
        <w:r w:rsidRPr="00781461">
          <w:rPr>
            <w:rFonts w:eastAsia="Times New Roman"/>
            <w:lang w:eastAsia="ja-JP"/>
          </w:rPr>
          <w:t>.</w:t>
        </w:r>
      </w:ins>
    </w:p>
    <w:p w:rsidR="009E4397" w:rsidRDefault="009E4397" w:rsidP="009E4397">
      <w:pPr>
        <w:overflowPunct w:val="0"/>
        <w:autoSpaceDE w:val="0"/>
        <w:autoSpaceDN w:val="0"/>
        <w:adjustRightInd w:val="0"/>
        <w:ind w:left="568" w:hanging="284"/>
        <w:textAlignment w:val="baseline"/>
        <w:rPr>
          <w:ins w:id="213" w:author="ZTE" w:date="2021-03-10T17:57:00Z"/>
          <w:rFonts w:eastAsia="Times New Roman"/>
          <w:lang w:eastAsia="ja-JP"/>
        </w:rPr>
      </w:pPr>
      <w:ins w:id="214" w:author="ZTE" w:date="2021-03-10T17:57:00Z">
        <w:r>
          <w:rPr>
            <w:rFonts w:eastAsia="Times New Roman"/>
            <w:lang w:eastAsia="ja-JP"/>
          </w:rPr>
          <w:t>3</w:t>
        </w:r>
        <w:r w:rsidRPr="00781461">
          <w:rPr>
            <w:rFonts w:eastAsia="Times New Roman"/>
            <w:lang w:eastAsia="ja-JP"/>
          </w:rPr>
          <w:t>.</w:t>
        </w:r>
        <w:r w:rsidRPr="00781461">
          <w:rPr>
            <w:rFonts w:eastAsia="Times New Roman"/>
            <w:lang w:eastAsia="ja-JP"/>
          </w:rPr>
          <w:tab/>
          <w:t xml:space="preserve">The MN </w:t>
        </w:r>
      </w:ins>
      <w:ins w:id="215" w:author="ZTE" w:date="2021-03-11T15:07:00Z">
        <w:r w:rsidR="00025025">
          <w:rPr>
            <w:rFonts w:eastAsia="Times New Roman"/>
            <w:lang w:eastAsia="ja-JP"/>
          </w:rPr>
          <w:t xml:space="preserve">sends </w:t>
        </w:r>
      </w:ins>
      <w:ins w:id="216" w:author="ZTE" w:date="2021-03-10T17:57:00Z">
        <w:r w:rsidR="00025025" w:rsidRPr="00025025">
          <w:rPr>
            <w:rFonts w:eastAsia="Times New Roman"/>
            <w:i/>
            <w:lang w:eastAsia="ja-JP"/>
          </w:rPr>
          <w:t>S</w:t>
        </w:r>
      </w:ins>
      <w:ins w:id="217" w:author="ZTE" w:date="2021-03-11T15:08:00Z">
        <w:r w:rsidR="00025025" w:rsidRPr="00025025">
          <w:rPr>
            <w:rFonts w:eastAsia="Times New Roman"/>
            <w:i/>
            <w:lang w:eastAsia="ja-JP"/>
          </w:rPr>
          <w:t>gNB</w:t>
        </w:r>
      </w:ins>
      <w:ins w:id="218" w:author="ZTE" w:date="2021-03-10T17:57:00Z">
        <w:r w:rsidR="00025025" w:rsidRPr="00025025">
          <w:rPr>
            <w:rFonts w:eastAsia="Times New Roman"/>
            <w:i/>
            <w:lang w:eastAsia="ja-JP"/>
          </w:rPr>
          <w:t xml:space="preserve"> </w:t>
        </w:r>
      </w:ins>
      <w:ins w:id="219" w:author="ZTE" w:date="2021-03-11T15:08:00Z">
        <w:r w:rsidR="00025025" w:rsidRPr="00025025">
          <w:rPr>
            <w:rFonts w:eastAsia="Times New Roman"/>
            <w:i/>
            <w:lang w:eastAsia="ja-JP"/>
          </w:rPr>
          <w:t>M</w:t>
        </w:r>
      </w:ins>
      <w:ins w:id="220" w:author="ZTE" w:date="2021-03-10T17:57:00Z">
        <w:r w:rsidRPr="00025025">
          <w:rPr>
            <w:rFonts w:eastAsia="Times New Roman"/>
            <w:i/>
            <w:lang w:eastAsia="ja-JP"/>
          </w:rPr>
          <w:t xml:space="preserve">odification </w:t>
        </w:r>
      </w:ins>
      <w:ins w:id="221" w:author="ZTE" w:date="2021-03-11T15:08:00Z">
        <w:r w:rsidR="00025025" w:rsidRPr="00025025">
          <w:rPr>
            <w:rFonts w:eastAsia="Times New Roman"/>
            <w:i/>
            <w:lang w:eastAsia="ja-JP"/>
          </w:rPr>
          <w:t>Request</w:t>
        </w:r>
        <w:r w:rsidR="00025025">
          <w:rPr>
            <w:rFonts w:eastAsia="Times New Roman"/>
            <w:lang w:eastAsia="ja-JP"/>
          </w:rPr>
          <w:t xml:space="preserve"> message to the SN</w:t>
        </w:r>
      </w:ins>
      <w:ins w:id="222" w:author="ZTE" w:date="2021-03-10T17:57:00Z">
        <w:r>
          <w:rPr>
            <w:rFonts w:eastAsia="Times New Roman"/>
            <w:lang w:eastAsia="ja-JP"/>
          </w:rPr>
          <w:t xml:space="preserve">, </w:t>
        </w:r>
      </w:ins>
      <w:ins w:id="223" w:author="ZTE" w:date="2021-03-11T15:14:00Z">
        <w:r w:rsidR="00025025">
          <w:rPr>
            <w:rFonts w:eastAsia="Times New Roman"/>
            <w:lang w:eastAsia="ja-JP"/>
          </w:rPr>
          <w:t xml:space="preserve">and </w:t>
        </w:r>
      </w:ins>
      <w:ins w:id="224" w:author="ZTE" w:date="2021-03-10T17:57:00Z">
        <w:r>
          <w:rPr>
            <w:rFonts w:eastAsia="Times New Roman"/>
            <w:lang w:eastAsia="ja-JP"/>
          </w:rPr>
          <w:t>requests the SN to deactivate the SCG.</w:t>
        </w:r>
      </w:ins>
    </w:p>
    <w:p w:rsidR="009E4397" w:rsidRDefault="009E4397" w:rsidP="009E4397">
      <w:pPr>
        <w:overflowPunct w:val="0"/>
        <w:autoSpaceDE w:val="0"/>
        <w:autoSpaceDN w:val="0"/>
        <w:adjustRightInd w:val="0"/>
        <w:ind w:left="568" w:hanging="284"/>
        <w:textAlignment w:val="baseline"/>
        <w:rPr>
          <w:ins w:id="225" w:author="ZTE" w:date="2021-03-10T17:57:00Z"/>
          <w:rFonts w:eastAsia="Times New Roman"/>
          <w:lang w:eastAsia="ja-JP"/>
        </w:rPr>
      </w:pPr>
      <w:ins w:id="226" w:author="ZTE" w:date="2021-03-10T17:57:00Z">
        <w:r>
          <w:rPr>
            <w:rFonts w:eastAsia="Times New Roman"/>
            <w:lang w:eastAsia="ja-JP"/>
          </w:rPr>
          <w:t xml:space="preserve">4.  </w:t>
        </w:r>
        <w:r w:rsidR="00025025">
          <w:rPr>
            <w:rFonts w:eastAsia="Times New Roman"/>
            <w:lang w:eastAsia="ja-JP"/>
          </w:rPr>
          <w:t>The SN respon</w:t>
        </w:r>
      </w:ins>
      <w:ins w:id="227" w:author="ZTE" w:date="2021-03-11T15:09:00Z">
        <w:r w:rsidR="00025025">
          <w:rPr>
            <w:rFonts w:eastAsia="Times New Roman"/>
            <w:lang w:eastAsia="ja-JP"/>
          </w:rPr>
          <w:t>ds with</w:t>
        </w:r>
      </w:ins>
      <w:ins w:id="228" w:author="ZTE" w:date="2021-03-10T17:57:00Z">
        <w:r>
          <w:rPr>
            <w:rFonts w:eastAsia="Times New Roman"/>
            <w:lang w:eastAsia="ja-JP"/>
          </w:rPr>
          <w:t xml:space="preserve"> </w:t>
        </w:r>
        <w:r w:rsidRPr="00025025">
          <w:rPr>
            <w:rFonts w:eastAsia="Times New Roman"/>
            <w:i/>
            <w:lang w:eastAsia="ja-JP"/>
          </w:rPr>
          <w:t>SgNB Modification Request Acknowledge</w:t>
        </w:r>
        <w:r>
          <w:rPr>
            <w:rFonts w:eastAsia="Times New Roman"/>
            <w:lang w:eastAsia="ja-JP"/>
          </w:rPr>
          <w:t xml:space="preserve"> message, informs the MN the result of SCG deactivation.</w:t>
        </w:r>
      </w:ins>
    </w:p>
    <w:p w:rsidR="009E4397" w:rsidRDefault="009E4397" w:rsidP="009E4397">
      <w:pPr>
        <w:overflowPunct w:val="0"/>
        <w:autoSpaceDE w:val="0"/>
        <w:autoSpaceDN w:val="0"/>
        <w:adjustRightInd w:val="0"/>
        <w:ind w:left="568" w:hanging="284"/>
        <w:textAlignment w:val="baseline"/>
        <w:rPr>
          <w:ins w:id="229" w:author="ZTE" w:date="2021-03-10T17:57:00Z"/>
          <w:rFonts w:eastAsia="Times New Roman"/>
          <w:lang w:eastAsia="ja-JP"/>
        </w:rPr>
      </w:pPr>
      <w:ins w:id="230" w:author="ZTE" w:date="2021-03-10T17:57:00Z">
        <w:r>
          <w:rPr>
            <w:rFonts w:eastAsia="Times New Roman"/>
            <w:lang w:eastAsia="ja-JP"/>
          </w:rPr>
          <w:t xml:space="preserve">5/6.  If the SN accepts the SCG deactivation request, the RRC Connection Reconfiguration procedure commences, informs the UE to deactivate the SCG. </w:t>
        </w:r>
        <w:r w:rsidRPr="00FB4E5E">
          <w:rPr>
            <w:rFonts w:eastAsia="Times New Roman"/>
            <w:lang w:eastAsia="ja-JP"/>
          </w:rPr>
          <w:t>If the SCG configuration is to be updated, the new configuration is provided in the RRC</w:t>
        </w:r>
        <w:r>
          <w:rPr>
            <w:rFonts w:eastAsia="Times New Roman"/>
            <w:lang w:eastAsia="ja-JP"/>
          </w:rPr>
          <w:t xml:space="preserve"> r</w:t>
        </w:r>
        <w:r w:rsidRPr="00FB4E5E">
          <w:rPr>
            <w:rFonts w:eastAsia="Times New Roman"/>
            <w:lang w:eastAsia="ja-JP"/>
          </w:rPr>
          <w:t>econfiguration message</w:t>
        </w:r>
        <w:r>
          <w:rPr>
            <w:rFonts w:eastAsia="Times New Roman"/>
            <w:lang w:eastAsia="ja-JP"/>
          </w:rPr>
          <w:t xml:space="preserve">    </w:t>
        </w:r>
      </w:ins>
    </w:p>
    <w:p w:rsidR="009E4397" w:rsidRPr="000F5CC8" w:rsidRDefault="009E4397" w:rsidP="009E4397">
      <w:pPr>
        <w:overflowPunct w:val="0"/>
        <w:autoSpaceDE w:val="0"/>
        <w:autoSpaceDN w:val="0"/>
        <w:adjustRightInd w:val="0"/>
        <w:textAlignment w:val="baseline"/>
        <w:rPr>
          <w:ins w:id="231" w:author="ZTE" w:date="2021-03-10T17:57:00Z"/>
          <w:rFonts w:eastAsia="Times New Roman"/>
          <w:i/>
          <w:color w:val="C00000"/>
          <w:lang w:eastAsia="ja-JP"/>
        </w:rPr>
      </w:pPr>
      <w:ins w:id="232" w:author="ZTE" w:date="2021-03-10T17:57:00Z">
        <w:r w:rsidRPr="000F5CC8">
          <w:rPr>
            <w:rFonts w:eastAsia="Times New Roman"/>
            <w:i/>
            <w:color w:val="C00000"/>
            <w:lang w:eastAsia="ja-JP"/>
          </w:rPr>
          <w:t>Editor</w:t>
        </w:r>
      </w:ins>
      <w:ins w:id="233" w:author="ZTE" w:date="2021-03-11T14:43:00Z">
        <w:r w:rsidR="000F5CC8">
          <w:rPr>
            <w:rFonts w:eastAsia="Times New Roman"/>
            <w:i/>
            <w:color w:val="C00000"/>
            <w:lang w:eastAsia="ja-JP"/>
          </w:rPr>
          <w:t>’s</w:t>
        </w:r>
      </w:ins>
      <w:ins w:id="234" w:author="ZTE" w:date="2021-03-10T17:57:00Z">
        <w:r w:rsidRPr="000F5CC8">
          <w:rPr>
            <w:rFonts w:eastAsia="Times New Roman"/>
            <w:i/>
            <w:color w:val="C00000"/>
            <w:lang w:eastAsia="ja-JP"/>
          </w:rPr>
          <w:t xml:space="preserve"> note: FFS whether other lower layer signalling can be used to inform </w:t>
        </w:r>
      </w:ins>
      <w:ins w:id="235" w:author="ZTE" w:date="2021-03-13T21:12:00Z">
        <w:r w:rsidR="00CB5CA6">
          <w:rPr>
            <w:rFonts w:eastAsia="Times New Roman"/>
            <w:i/>
            <w:color w:val="C00000"/>
            <w:lang w:eastAsia="ja-JP"/>
          </w:rPr>
          <w:t xml:space="preserve">the </w:t>
        </w:r>
      </w:ins>
      <w:ins w:id="236" w:author="ZTE" w:date="2021-03-10T17:57:00Z">
        <w:r w:rsidRPr="000F5CC8">
          <w:rPr>
            <w:rFonts w:eastAsia="Times New Roman"/>
            <w:i/>
            <w:color w:val="C00000"/>
            <w:lang w:eastAsia="ja-JP"/>
          </w:rPr>
          <w:t xml:space="preserve">UE about SCG deactivation [pending to RAN2]. </w:t>
        </w:r>
      </w:ins>
    </w:p>
    <w:p w:rsidR="009E4397" w:rsidRDefault="009E4397" w:rsidP="009E4397">
      <w:pPr>
        <w:overflowPunct w:val="0"/>
        <w:autoSpaceDE w:val="0"/>
        <w:autoSpaceDN w:val="0"/>
        <w:adjustRightInd w:val="0"/>
        <w:ind w:left="568" w:hanging="284"/>
        <w:textAlignment w:val="baseline"/>
        <w:rPr>
          <w:ins w:id="237" w:author="ZTE" w:date="2021-03-10T17:57:00Z"/>
          <w:rFonts w:eastAsia="Times New Roman"/>
          <w:lang w:eastAsia="ja-JP"/>
        </w:rPr>
      </w:pPr>
      <w:ins w:id="238" w:author="ZTE" w:date="2021-03-10T17:57:00Z">
        <w:r>
          <w:rPr>
            <w:rFonts w:eastAsia="Times New Roman"/>
            <w:lang w:eastAsia="ja-JP"/>
          </w:rPr>
          <w:t>7.</w:t>
        </w:r>
        <w:r>
          <w:rPr>
            <w:rFonts w:eastAsia="Times New Roman"/>
            <w:lang w:eastAsia="ja-JP"/>
          </w:rPr>
          <w:tab/>
        </w:r>
        <w:r w:rsidRPr="008F61A4">
          <w:rPr>
            <w:rFonts w:eastAsia="Times New Roman"/>
            <w:lang w:eastAsia="ja-JP"/>
          </w:rPr>
          <w:t>The M</w:t>
        </w:r>
        <w:r w:rsidRPr="008F61A4">
          <w:rPr>
            <w:rFonts w:eastAsia="Times New Roman"/>
            <w:lang w:eastAsia="zh-CN"/>
          </w:rPr>
          <w:t>N</w:t>
        </w:r>
        <w:r w:rsidRPr="008F61A4">
          <w:rPr>
            <w:rFonts w:eastAsia="Times New Roman"/>
            <w:lang w:eastAsia="ja-JP"/>
          </w:rPr>
          <w:t xml:space="preserve"> informs the S</w:t>
        </w:r>
        <w:r w:rsidRPr="008F61A4">
          <w:rPr>
            <w:rFonts w:eastAsia="Times New Roman"/>
            <w:lang w:eastAsia="zh-CN"/>
          </w:rPr>
          <w:t>N</w:t>
        </w:r>
        <w:r w:rsidRPr="008F61A4">
          <w:rPr>
            <w:rFonts w:eastAsia="Times New Roman"/>
            <w:lang w:eastAsia="ja-JP"/>
          </w:rPr>
          <w:t xml:space="preserve"> that the UE has completed the reconfiguration procedure successfully</w:t>
        </w:r>
        <w:r w:rsidRPr="008F61A4">
          <w:rPr>
            <w:rFonts w:eastAsia="Times New Roman"/>
            <w:lang w:eastAsia="zh-CN"/>
          </w:rPr>
          <w:t xml:space="preserve"> via </w:t>
        </w:r>
        <w:r w:rsidRPr="008F61A4">
          <w:rPr>
            <w:rFonts w:eastAsia="Times New Roman"/>
            <w:i/>
            <w:lang w:eastAsia="ja-JP"/>
          </w:rPr>
          <w:t>S</w:t>
        </w:r>
        <w:r>
          <w:rPr>
            <w:rFonts w:eastAsia="Times New Roman"/>
            <w:i/>
            <w:lang w:eastAsia="zh-CN"/>
          </w:rPr>
          <w:t>gNB</w:t>
        </w:r>
        <w:r w:rsidRPr="008F61A4">
          <w:rPr>
            <w:rFonts w:eastAsia="Times New Roman"/>
            <w:i/>
            <w:lang w:eastAsia="zh-CN"/>
          </w:rPr>
          <w:t xml:space="preserve"> </w:t>
        </w:r>
        <w:r w:rsidRPr="008F61A4">
          <w:rPr>
            <w:rFonts w:eastAsia="Times New Roman"/>
            <w:i/>
            <w:lang w:eastAsia="ja-JP"/>
          </w:rPr>
          <w:t>Reconfiguration Complete</w:t>
        </w:r>
        <w:r w:rsidRPr="008F61A4">
          <w:rPr>
            <w:rFonts w:eastAsia="Times New Roman"/>
            <w:lang w:eastAsia="ja-JP"/>
          </w:rPr>
          <w:t xml:space="preserve"> message</w:t>
        </w:r>
        <w:r w:rsidRPr="008F61A4">
          <w:rPr>
            <w:rFonts w:eastAsia="Times New Roman"/>
            <w:lang w:eastAsia="zh-CN"/>
          </w:rPr>
          <w:t>, including the SN RRC response message, if received from the UE</w:t>
        </w:r>
        <w:r w:rsidRPr="008F61A4">
          <w:rPr>
            <w:rFonts w:eastAsia="Times New Roman"/>
            <w:lang w:eastAsia="ja-JP"/>
          </w:rPr>
          <w:t>.</w:t>
        </w:r>
      </w:ins>
    </w:p>
    <w:p w:rsidR="009E4397" w:rsidRDefault="009E4397" w:rsidP="009E4397">
      <w:pPr>
        <w:overflowPunct w:val="0"/>
        <w:autoSpaceDE w:val="0"/>
        <w:autoSpaceDN w:val="0"/>
        <w:adjustRightInd w:val="0"/>
        <w:ind w:left="568" w:hanging="284"/>
        <w:textAlignment w:val="baseline"/>
        <w:rPr>
          <w:ins w:id="239" w:author="ZTE" w:date="2021-03-10T17:57:00Z"/>
          <w:rFonts w:eastAsia="Times New Roman"/>
          <w:lang w:eastAsia="ja-JP"/>
        </w:rPr>
      </w:pPr>
      <w:ins w:id="240" w:author="ZTE" w:date="2021-03-10T17:57:00Z">
        <w:r>
          <w:rPr>
            <w:rFonts w:eastAsia="Times New Roman"/>
            <w:lang w:eastAsia="ja-JP"/>
          </w:rPr>
          <w:lastRenderedPageBreak/>
          <w:t>8~11.</w:t>
        </w:r>
        <w:r>
          <w:rPr>
            <w:rFonts w:eastAsia="Times New Roman"/>
            <w:lang w:eastAsia="ja-JP"/>
          </w:rPr>
          <w:tab/>
          <w:t xml:space="preserve">After a period of SCG deactivation, the MN decides to reactivate the SCG, it MN triggers the SN modification procedure, and requests the SN to reactivate the SCG. The MN may also trigger this procedure upon receiving the Activity Notification from the SN. </w:t>
        </w:r>
      </w:ins>
    </w:p>
    <w:p w:rsidR="009E4397" w:rsidRDefault="009E4397" w:rsidP="009E4397">
      <w:pPr>
        <w:overflowPunct w:val="0"/>
        <w:autoSpaceDE w:val="0"/>
        <w:autoSpaceDN w:val="0"/>
        <w:adjustRightInd w:val="0"/>
        <w:ind w:left="568" w:hanging="284"/>
        <w:textAlignment w:val="baseline"/>
        <w:rPr>
          <w:ins w:id="241" w:author="ZTE" w:date="2021-03-10T17:57:00Z"/>
          <w:rFonts w:eastAsia="Times New Roman"/>
          <w:lang w:eastAsia="ja-JP"/>
        </w:rPr>
      </w:pPr>
      <w:ins w:id="242" w:author="ZTE" w:date="2021-03-10T17:57:00Z">
        <w:r>
          <w:rPr>
            <w:rFonts w:eastAsia="Times New Roman"/>
            <w:lang w:eastAsia="ja-JP"/>
          </w:rPr>
          <w:t>12.</w:t>
        </w:r>
        <w:r>
          <w:rPr>
            <w:rFonts w:eastAsia="Times New Roman"/>
            <w:lang w:eastAsia="ja-JP"/>
          </w:rPr>
          <w:tab/>
          <w:t xml:space="preserve">The SN </w:t>
        </w:r>
      </w:ins>
      <w:ins w:id="243" w:author="ZTE" w:date="2021-03-11T15:15:00Z">
        <w:r w:rsidR="00CB5BEA">
          <w:rPr>
            <w:rFonts w:eastAsia="Times New Roman"/>
            <w:lang w:eastAsia="ja-JP"/>
          </w:rPr>
          <w:t>responds with</w:t>
        </w:r>
      </w:ins>
      <w:ins w:id="244" w:author="ZTE" w:date="2021-03-10T17:57:00Z">
        <w:r>
          <w:rPr>
            <w:rFonts w:eastAsia="Times New Roman"/>
            <w:lang w:eastAsia="ja-JP"/>
          </w:rPr>
          <w:t xml:space="preserve"> </w:t>
        </w:r>
        <w:r w:rsidRPr="00CB5BEA">
          <w:rPr>
            <w:rFonts w:eastAsia="Times New Roman"/>
            <w:i/>
            <w:lang w:eastAsia="ja-JP"/>
          </w:rPr>
          <w:t>SgNB Modification Request Acknowledge</w:t>
        </w:r>
        <w:r>
          <w:rPr>
            <w:rFonts w:eastAsia="Times New Roman"/>
            <w:lang w:eastAsia="ja-JP"/>
          </w:rPr>
          <w:t xml:space="preserve"> message, informs the MN the result of SCG activation. </w:t>
        </w:r>
      </w:ins>
    </w:p>
    <w:p w:rsidR="009E4397" w:rsidRDefault="009E4397" w:rsidP="009E4397">
      <w:pPr>
        <w:overflowPunct w:val="0"/>
        <w:autoSpaceDE w:val="0"/>
        <w:autoSpaceDN w:val="0"/>
        <w:adjustRightInd w:val="0"/>
        <w:ind w:left="568" w:hanging="284"/>
        <w:textAlignment w:val="baseline"/>
        <w:rPr>
          <w:ins w:id="245" w:author="ZTE" w:date="2021-03-10T17:57:00Z"/>
          <w:rFonts w:eastAsia="Times New Roman"/>
          <w:lang w:eastAsia="ja-JP"/>
        </w:rPr>
      </w:pPr>
      <w:ins w:id="246" w:author="ZTE" w:date="2021-03-10T17:57:00Z">
        <w:r>
          <w:rPr>
            <w:rFonts w:eastAsia="Times New Roman"/>
            <w:lang w:eastAsia="ja-JP"/>
          </w:rPr>
          <w:t>13/14.</w:t>
        </w:r>
        <w:r>
          <w:rPr>
            <w:rFonts w:eastAsia="Times New Roman"/>
            <w:lang w:eastAsia="ja-JP"/>
          </w:rPr>
          <w:tab/>
          <w:t xml:space="preserve">If the SN accepts the SCG activation request, the RRC Connection Reconfiguration procedure commences, informs the UE to reactivate the SCG. </w:t>
        </w:r>
        <w:r w:rsidRPr="00FB4E5E">
          <w:rPr>
            <w:rFonts w:eastAsia="Times New Roman"/>
            <w:lang w:eastAsia="ja-JP"/>
          </w:rPr>
          <w:t>If the SCG configuration is to be updated, the new configuration is provided in the RRC</w:t>
        </w:r>
        <w:r>
          <w:rPr>
            <w:rFonts w:eastAsia="Times New Roman"/>
            <w:lang w:eastAsia="ja-JP"/>
          </w:rPr>
          <w:t xml:space="preserve"> r</w:t>
        </w:r>
        <w:r w:rsidRPr="00FB4E5E">
          <w:rPr>
            <w:rFonts w:eastAsia="Times New Roman"/>
            <w:lang w:eastAsia="ja-JP"/>
          </w:rPr>
          <w:t>econfiguration message</w:t>
        </w:r>
      </w:ins>
    </w:p>
    <w:p w:rsidR="009E4397" w:rsidRPr="000F5CC8" w:rsidRDefault="009E4397" w:rsidP="009E4397">
      <w:pPr>
        <w:overflowPunct w:val="0"/>
        <w:autoSpaceDE w:val="0"/>
        <w:autoSpaceDN w:val="0"/>
        <w:adjustRightInd w:val="0"/>
        <w:textAlignment w:val="baseline"/>
        <w:rPr>
          <w:ins w:id="247" w:author="ZTE" w:date="2021-03-10T17:57:00Z"/>
          <w:rFonts w:eastAsia="Times New Roman"/>
          <w:i/>
          <w:color w:val="C00000"/>
          <w:lang w:eastAsia="ja-JP"/>
        </w:rPr>
      </w:pPr>
      <w:ins w:id="248" w:author="ZTE" w:date="2021-03-10T17:57:00Z">
        <w:r w:rsidRPr="000F5CC8">
          <w:rPr>
            <w:rFonts w:eastAsia="Times New Roman"/>
            <w:i/>
            <w:color w:val="C00000"/>
            <w:lang w:eastAsia="ja-JP"/>
          </w:rPr>
          <w:t>Editor</w:t>
        </w:r>
      </w:ins>
      <w:ins w:id="249" w:author="ZTE" w:date="2021-03-11T14:43:00Z">
        <w:r w:rsidR="000F5CC8">
          <w:rPr>
            <w:rFonts w:eastAsia="Times New Roman"/>
            <w:i/>
            <w:color w:val="C00000"/>
            <w:lang w:eastAsia="ja-JP"/>
          </w:rPr>
          <w:t>’s</w:t>
        </w:r>
      </w:ins>
      <w:ins w:id="250" w:author="ZTE" w:date="2021-03-10T17:57:00Z">
        <w:r w:rsidRPr="000F5CC8">
          <w:rPr>
            <w:rFonts w:eastAsia="Times New Roman"/>
            <w:i/>
            <w:color w:val="C00000"/>
            <w:lang w:eastAsia="ja-JP"/>
          </w:rPr>
          <w:t xml:space="preserve"> note: FFS whether other lower layer signalling can be used to inform </w:t>
        </w:r>
      </w:ins>
      <w:ins w:id="251" w:author="ZTE" w:date="2021-03-13T21:13:00Z">
        <w:r w:rsidR="00CB5CA6">
          <w:rPr>
            <w:rFonts w:eastAsia="Times New Roman"/>
            <w:i/>
            <w:color w:val="C00000"/>
            <w:lang w:eastAsia="ja-JP"/>
          </w:rPr>
          <w:t xml:space="preserve">the </w:t>
        </w:r>
      </w:ins>
      <w:ins w:id="252" w:author="ZTE" w:date="2021-03-10T17:57:00Z">
        <w:r w:rsidRPr="000F5CC8">
          <w:rPr>
            <w:rFonts w:eastAsia="Times New Roman"/>
            <w:i/>
            <w:color w:val="C00000"/>
            <w:lang w:eastAsia="ja-JP"/>
          </w:rPr>
          <w:t xml:space="preserve">UE about SCG activation [pending to RAN2]. </w:t>
        </w:r>
      </w:ins>
    </w:p>
    <w:p w:rsidR="009E4397" w:rsidRDefault="009E4397" w:rsidP="009E4397">
      <w:pPr>
        <w:overflowPunct w:val="0"/>
        <w:autoSpaceDE w:val="0"/>
        <w:autoSpaceDN w:val="0"/>
        <w:adjustRightInd w:val="0"/>
        <w:ind w:left="568" w:hanging="284"/>
        <w:textAlignment w:val="baseline"/>
        <w:rPr>
          <w:ins w:id="253" w:author="ZTE" w:date="2021-03-10T17:57:00Z"/>
          <w:rFonts w:eastAsia="Times New Roman"/>
          <w:lang w:eastAsia="ja-JP"/>
        </w:rPr>
      </w:pPr>
      <w:ins w:id="254" w:author="ZTE" w:date="2021-03-10T17:57:00Z">
        <w:r>
          <w:rPr>
            <w:rFonts w:eastAsia="Times New Roman"/>
            <w:lang w:eastAsia="ja-JP"/>
          </w:rPr>
          <w:t>15.</w:t>
        </w:r>
        <w:r>
          <w:rPr>
            <w:rFonts w:eastAsia="Times New Roman"/>
            <w:lang w:eastAsia="ja-JP"/>
          </w:rPr>
          <w:tab/>
        </w:r>
        <w:r w:rsidRPr="008F61A4">
          <w:rPr>
            <w:rFonts w:eastAsia="Times New Roman"/>
            <w:lang w:eastAsia="ja-JP"/>
          </w:rPr>
          <w:t>The M</w:t>
        </w:r>
        <w:r w:rsidRPr="008F61A4">
          <w:rPr>
            <w:rFonts w:eastAsia="Times New Roman"/>
            <w:lang w:eastAsia="zh-CN"/>
          </w:rPr>
          <w:t>N</w:t>
        </w:r>
        <w:r w:rsidRPr="008F61A4">
          <w:rPr>
            <w:rFonts w:eastAsia="Times New Roman"/>
            <w:lang w:eastAsia="ja-JP"/>
          </w:rPr>
          <w:t xml:space="preserve"> informs the S</w:t>
        </w:r>
        <w:r w:rsidRPr="008F61A4">
          <w:rPr>
            <w:rFonts w:eastAsia="Times New Roman"/>
            <w:lang w:eastAsia="zh-CN"/>
          </w:rPr>
          <w:t>N</w:t>
        </w:r>
        <w:r w:rsidRPr="008F61A4">
          <w:rPr>
            <w:rFonts w:eastAsia="Times New Roman"/>
            <w:lang w:eastAsia="ja-JP"/>
          </w:rPr>
          <w:t xml:space="preserve"> that the UE has completed the reconfiguration procedure successfully</w:t>
        </w:r>
        <w:r w:rsidRPr="008F61A4">
          <w:rPr>
            <w:rFonts w:eastAsia="Times New Roman"/>
            <w:lang w:eastAsia="zh-CN"/>
          </w:rPr>
          <w:t xml:space="preserve"> via </w:t>
        </w:r>
        <w:r w:rsidRPr="008F61A4">
          <w:rPr>
            <w:rFonts w:eastAsia="Times New Roman"/>
            <w:i/>
            <w:lang w:eastAsia="ja-JP"/>
          </w:rPr>
          <w:t>S</w:t>
        </w:r>
        <w:r>
          <w:rPr>
            <w:rFonts w:eastAsia="Times New Roman"/>
            <w:i/>
            <w:lang w:eastAsia="zh-CN"/>
          </w:rPr>
          <w:t>gNB</w:t>
        </w:r>
        <w:r w:rsidRPr="008F61A4">
          <w:rPr>
            <w:rFonts w:eastAsia="Times New Roman"/>
            <w:i/>
            <w:lang w:eastAsia="zh-CN"/>
          </w:rPr>
          <w:t xml:space="preserve"> </w:t>
        </w:r>
        <w:r w:rsidRPr="008F61A4">
          <w:rPr>
            <w:rFonts w:eastAsia="Times New Roman"/>
            <w:i/>
            <w:lang w:eastAsia="ja-JP"/>
          </w:rPr>
          <w:t>Reconfiguration Complete</w:t>
        </w:r>
        <w:r w:rsidRPr="008F61A4">
          <w:rPr>
            <w:rFonts w:eastAsia="Times New Roman"/>
            <w:lang w:eastAsia="ja-JP"/>
          </w:rPr>
          <w:t xml:space="preserve"> message</w:t>
        </w:r>
        <w:r w:rsidRPr="008F61A4">
          <w:rPr>
            <w:rFonts w:eastAsia="Times New Roman"/>
            <w:lang w:eastAsia="zh-CN"/>
          </w:rPr>
          <w:t>, including the SN RRC response message, if received from the UE</w:t>
        </w:r>
        <w:r w:rsidRPr="008F61A4">
          <w:rPr>
            <w:rFonts w:eastAsia="Times New Roman"/>
            <w:lang w:eastAsia="ja-JP"/>
          </w:rPr>
          <w:t>.</w:t>
        </w:r>
      </w:ins>
    </w:p>
    <w:p w:rsidR="009E4397" w:rsidRPr="000F5CC8" w:rsidRDefault="009E4397" w:rsidP="009E4397">
      <w:pPr>
        <w:overflowPunct w:val="0"/>
        <w:autoSpaceDE w:val="0"/>
        <w:autoSpaceDN w:val="0"/>
        <w:adjustRightInd w:val="0"/>
        <w:textAlignment w:val="baseline"/>
        <w:rPr>
          <w:ins w:id="255" w:author="ZTE" w:date="2021-03-10T17:57:00Z"/>
          <w:rFonts w:eastAsia="Times New Roman"/>
          <w:i/>
          <w:color w:val="C00000"/>
          <w:lang w:eastAsia="ja-JP"/>
        </w:rPr>
      </w:pPr>
      <w:ins w:id="256" w:author="ZTE" w:date="2021-03-10T17:57:00Z">
        <w:r w:rsidRPr="000F5CC8">
          <w:rPr>
            <w:rFonts w:eastAsia="Times New Roman"/>
            <w:i/>
            <w:color w:val="C00000"/>
            <w:lang w:eastAsia="ja-JP"/>
          </w:rPr>
          <w:t>Editor</w:t>
        </w:r>
      </w:ins>
      <w:ins w:id="257" w:author="ZTE" w:date="2021-03-11T14:43:00Z">
        <w:r w:rsidR="000F5CC8">
          <w:rPr>
            <w:rFonts w:eastAsia="Times New Roman"/>
            <w:i/>
            <w:color w:val="C00000"/>
            <w:lang w:eastAsia="ja-JP"/>
          </w:rPr>
          <w:t>’s</w:t>
        </w:r>
      </w:ins>
      <w:ins w:id="258" w:author="ZTE" w:date="2021-03-10T17:57:00Z">
        <w:r w:rsidRPr="000F5CC8">
          <w:rPr>
            <w:rFonts w:eastAsia="Times New Roman"/>
            <w:i/>
            <w:color w:val="C00000"/>
            <w:lang w:eastAsia="ja-JP"/>
          </w:rPr>
          <w:t xml:space="preserve"> note: FFS whether </w:t>
        </w:r>
      </w:ins>
      <w:ins w:id="259" w:author="ZTE" w:date="2021-03-13T21:13:00Z">
        <w:r w:rsidR="00340CD6">
          <w:rPr>
            <w:rFonts w:eastAsia="Times New Roman"/>
            <w:i/>
            <w:color w:val="C00000"/>
            <w:lang w:eastAsia="ja-JP"/>
          </w:rPr>
          <w:t xml:space="preserve">the </w:t>
        </w:r>
      </w:ins>
      <w:ins w:id="260" w:author="ZTE" w:date="2021-03-10T17:57:00Z">
        <w:r w:rsidRPr="000F5CC8">
          <w:rPr>
            <w:rFonts w:eastAsia="Times New Roman"/>
            <w:i/>
            <w:color w:val="C00000"/>
            <w:lang w:eastAsia="ja-JP"/>
          </w:rPr>
          <w:t xml:space="preserve">UE must perform synchronisation towards the PSCell of the SN upon SCG activation [pending to RAN2]. </w:t>
        </w:r>
      </w:ins>
    </w:p>
    <w:p w:rsidR="009E4397" w:rsidRDefault="009E4397" w:rsidP="009E4397">
      <w:pPr>
        <w:overflowPunct w:val="0"/>
        <w:autoSpaceDE w:val="0"/>
        <w:autoSpaceDN w:val="0"/>
        <w:adjustRightInd w:val="0"/>
        <w:spacing w:after="120"/>
        <w:jc w:val="both"/>
        <w:textAlignment w:val="baseline"/>
        <w:rPr>
          <w:ins w:id="261" w:author="ZTE" w:date="2021-03-10T17:57:00Z"/>
          <w:rFonts w:eastAsia="Times New Roman"/>
          <w:lang w:eastAsia="ja-JP"/>
        </w:rPr>
      </w:pPr>
    </w:p>
    <w:p w:rsidR="009E4397" w:rsidRPr="00857FCF" w:rsidRDefault="009E4397" w:rsidP="009E4397">
      <w:pPr>
        <w:pStyle w:val="30"/>
        <w:rPr>
          <w:ins w:id="262" w:author="ZTE" w:date="2021-03-10T17:57:00Z"/>
        </w:rPr>
      </w:pPr>
      <w:ins w:id="263" w:author="ZTE" w:date="2021-03-10T17:57:00Z">
        <w:r w:rsidRPr="00857FCF">
          <w:t>10.</w:t>
        </w:r>
        <w:r>
          <w:t>x</w:t>
        </w:r>
        <w:r w:rsidRPr="00857FCF">
          <w:t>.</w:t>
        </w:r>
        <w:r>
          <w:t>2</w:t>
        </w:r>
        <w:r w:rsidRPr="00857FCF">
          <w:tab/>
        </w:r>
        <w:r>
          <w:t>MR-DC with 5GC</w:t>
        </w:r>
      </w:ins>
    </w:p>
    <w:p w:rsidR="009E4397" w:rsidRDefault="000F5CC8" w:rsidP="009E4397">
      <w:pPr>
        <w:overflowPunct w:val="0"/>
        <w:autoSpaceDE w:val="0"/>
        <w:autoSpaceDN w:val="0"/>
        <w:adjustRightInd w:val="0"/>
        <w:textAlignment w:val="baseline"/>
        <w:rPr>
          <w:ins w:id="264" w:author="ZTE" w:date="2021-03-10T17:57:00Z"/>
          <w:rFonts w:eastAsia="Times New Roman"/>
          <w:lang w:eastAsia="ja-JP"/>
        </w:rPr>
      </w:pPr>
      <w:ins w:id="265" w:author="ZTE" w:date="2021-03-10T17:57:00Z">
        <w:r>
          <w:rPr>
            <w:rFonts w:eastAsia="Times New Roman"/>
            <w:lang w:eastAsia="ja-JP"/>
          </w:rPr>
          <w:t>For NG</w:t>
        </w:r>
        <w:r w:rsidR="009E4397">
          <w:rPr>
            <w:rFonts w:eastAsia="Times New Roman"/>
            <w:lang w:eastAsia="ja-JP"/>
          </w:rPr>
          <w:t>EN-DC and NR-DC, t</w:t>
        </w:r>
        <w:r w:rsidR="009E4397" w:rsidRPr="008F61A4">
          <w:rPr>
            <w:rFonts w:eastAsia="Times New Roman"/>
            <w:lang w:eastAsia="ja-JP"/>
          </w:rPr>
          <w:t xml:space="preserve">he </w:t>
        </w:r>
        <w:r w:rsidR="009E4397">
          <w:rPr>
            <w:rFonts w:eastAsia="Times New Roman"/>
            <w:lang w:eastAsia="ja-JP"/>
          </w:rPr>
          <w:t>SCG</w:t>
        </w:r>
        <w:r w:rsidR="009E4397" w:rsidRPr="008F61A4">
          <w:rPr>
            <w:rFonts w:eastAsia="Times New Roman"/>
            <w:lang w:eastAsia="ja-JP"/>
          </w:rPr>
          <w:t xml:space="preserve"> </w:t>
        </w:r>
        <w:r w:rsidR="009E4397">
          <w:rPr>
            <w:rFonts w:eastAsia="Times New Roman"/>
            <w:lang w:eastAsia="ja-JP"/>
          </w:rPr>
          <w:t xml:space="preserve">(de)activation </w:t>
        </w:r>
        <w:r w:rsidR="009E4397" w:rsidRPr="008F61A4">
          <w:rPr>
            <w:rFonts w:eastAsia="Times New Roman"/>
            <w:lang w:eastAsia="ja-JP"/>
          </w:rPr>
          <w:t xml:space="preserve">procedure is </w:t>
        </w:r>
        <w:r w:rsidR="009E4397">
          <w:rPr>
            <w:rFonts w:eastAsia="Times New Roman"/>
            <w:lang w:eastAsia="ja-JP"/>
          </w:rPr>
          <w:t xml:space="preserve">used to deactivate or activate </w:t>
        </w:r>
        <w:r w:rsidR="009E4397" w:rsidRPr="008F61A4">
          <w:rPr>
            <w:rFonts w:eastAsia="Times New Roman"/>
            <w:lang w:eastAsia="ja-JP"/>
          </w:rPr>
          <w:t>a UE context at the SN</w:t>
        </w:r>
        <w:r w:rsidR="009E4397">
          <w:rPr>
            <w:rFonts w:eastAsia="Times New Roman"/>
            <w:lang w:eastAsia="ja-JP"/>
          </w:rPr>
          <w:t>. The SCG activation procedure may be initiated by the MN or by the SN or by the UE, and SCG deactivation procedure may be initiated by the MN or by the SN</w:t>
        </w:r>
        <w:r w:rsidR="009E4397" w:rsidRPr="008F61A4">
          <w:rPr>
            <w:rFonts w:eastAsia="Times New Roman"/>
            <w:lang w:eastAsia="ja-JP"/>
          </w:rPr>
          <w:t>.</w:t>
        </w:r>
        <w:r w:rsidR="009E4397">
          <w:rPr>
            <w:rFonts w:eastAsia="Times New Roman"/>
            <w:lang w:eastAsia="ja-JP"/>
          </w:rPr>
          <w:t xml:space="preserve"> </w:t>
        </w:r>
      </w:ins>
    </w:p>
    <w:p w:rsidR="009E4397" w:rsidRPr="000F5CC8" w:rsidRDefault="009E4397" w:rsidP="009E4397">
      <w:pPr>
        <w:overflowPunct w:val="0"/>
        <w:autoSpaceDE w:val="0"/>
        <w:autoSpaceDN w:val="0"/>
        <w:adjustRightInd w:val="0"/>
        <w:textAlignment w:val="baseline"/>
        <w:rPr>
          <w:ins w:id="266" w:author="ZTE" w:date="2021-03-10T17:57:00Z"/>
          <w:rFonts w:eastAsia="Times New Roman"/>
          <w:i/>
          <w:color w:val="C00000"/>
          <w:lang w:eastAsia="ja-JP"/>
        </w:rPr>
      </w:pPr>
      <w:ins w:id="267" w:author="ZTE" w:date="2021-03-10T17:57:00Z">
        <w:r w:rsidRPr="000F5CC8">
          <w:rPr>
            <w:rFonts w:eastAsia="Times New Roman"/>
            <w:i/>
            <w:color w:val="C00000"/>
            <w:lang w:eastAsia="ja-JP"/>
          </w:rPr>
          <w:t>Editor</w:t>
        </w:r>
      </w:ins>
      <w:ins w:id="268" w:author="ZTE" w:date="2021-03-11T14:43:00Z">
        <w:r w:rsidR="000F5CC8">
          <w:rPr>
            <w:rFonts w:eastAsia="Times New Roman"/>
            <w:i/>
            <w:color w:val="C00000"/>
            <w:lang w:eastAsia="ja-JP"/>
          </w:rPr>
          <w:t>’s</w:t>
        </w:r>
      </w:ins>
      <w:ins w:id="269" w:author="ZTE" w:date="2021-03-10T17:57:00Z">
        <w:r w:rsidRPr="000F5CC8">
          <w:rPr>
            <w:rFonts w:eastAsia="Times New Roman"/>
            <w:i/>
            <w:color w:val="C00000"/>
            <w:lang w:eastAsia="ja-JP"/>
          </w:rPr>
          <w:t xml:space="preserve"> note: FFS whether SN can initiate SCG deactivation. </w:t>
        </w:r>
      </w:ins>
    </w:p>
    <w:p w:rsidR="009E4397" w:rsidRPr="008F61A4" w:rsidRDefault="00C13432" w:rsidP="009E4397">
      <w:pPr>
        <w:overflowPunct w:val="0"/>
        <w:autoSpaceDE w:val="0"/>
        <w:autoSpaceDN w:val="0"/>
        <w:adjustRightInd w:val="0"/>
        <w:textAlignment w:val="baseline"/>
        <w:rPr>
          <w:ins w:id="270" w:author="ZTE" w:date="2021-03-10T17:57:00Z"/>
          <w:rFonts w:eastAsia="Times New Roman"/>
          <w:lang w:eastAsia="ja-JP"/>
        </w:rPr>
      </w:pPr>
      <w:ins w:id="271" w:author="ZTE" w:date="2021-03-13T21:06:00Z">
        <w:r>
          <w:rPr>
            <w:rFonts w:eastAsia="Times New Roman"/>
            <w:b/>
            <w:lang w:eastAsia="ja-JP"/>
          </w:rPr>
          <w:t>SN addition with deactivat</w:t>
        </w:r>
      </w:ins>
      <w:ins w:id="272" w:author="ZTE" w:date="2021-03-13T21:07:00Z">
        <w:r>
          <w:rPr>
            <w:rFonts w:eastAsia="Times New Roman"/>
            <w:b/>
            <w:lang w:eastAsia="ja-JP"/>
          </w:rPr>
          <w:t>ed</w:t>
        </w:r>
      </w:ins>
      <w:ins w:id="273" w:author="ZTE" w:date="2021-03-13T21:06:00Z">
        <w:r>
          <w:rPr>
            <w:rFonts w:eastAsia="Times New Roman"/>
            <w:b/>
            <w:lang w:eastAsia="ja-JP"/>
          </w:rPr>
          <w:t xml:space="preserve"> SCG</w:t>
        </w:r>
      </w:ins>
    </w:p>
    <w:p w:rsidR="009E4397" w:rsidRDefault="009E4397" w:rsidP="009E4397">
      <w:pPr>
        <w:overflowPunct w:val="0"/>
        <w:autoSpaceDE w:val="0"/>
        <w:autoSpaceDN w:val="0"/>
        <w:adjustRightInd w:val="0"/>
        <w:spacing w:after="120"/>
        <w:jc w:val="center"/>
        <w:textAlignment w:val="baseline"/>
        <w:rPr>
          <w:ins w:id="274" w:author="ZTE" w:date="2021-03-10T17:57:00Z"/>
          <w:rFonts w:eastAsia="Times New Roman"/>
          <w:lang w:eastAsia="ja-JP"/>
        </w:rPr>
      </w:pPr>
      <w:ins w:id="275" w:author="ZTE" w:date="2021-03-10T17:57:00Z">
        <w:r>
          <w:object w:dxaOrig="8475" w:dyaOrig="4478">
            <v:shape id="_x0000_i1027" type="#_x0000_t75" style="width:369.35pt;height:195.5pt" o:ole="">
              <v:imagedata r:id="rId21" o:title=""/>
            </v:shape>
            <o:OLEObject Type="Embed" ProgID="Visio.Drawing.11" ShapeID="_x0000_i1027" DrawAspect="Content" ObjectID="_1677176178" r:id="rId22"/>
          </w:object>
        </w:r>
      </w:ins>
    </w:p>
    <w:p w:rsidR="009E4397" w:rsidRPr="00C016BC" w:rsidRDefault="009E4397" w:rsidP="009E4397">
      <w:pPr>
        <w:keepLines/>
        <w:overflowPunct w:val="0"/>
        <w:autoSpaceDE w:val="0"/>
        <w:autoSpaceDN w:val="0"/>
        <w:adjustRightInd w:val="0"/>
        <w:spacing w:after="240"/>
        <w:jc w:val="center"/>
        <w:textAlignment w:val="baseline"/>
        <w:rPr>
          <w:ins w:id="276" w:author="ZTE" w:date="2021-03-10T17:57:00Z"/>
          <w:rFonts w:ascii="Arial" w:eastAsia="Times New Roman" w:hAnsi="Arial"/>
          <w:b/>
          <w:lang w:eastAsia="ja-JP"/>
        </w:rPr>
      </w:pPr>
      <w:ins w:id="277" w:author="ZTE" w:date="2021-03-10T17:57:00Z">
        <w:r w:rsidRPr="008F61A4">
          <w:rPr>
            <w:rFonts w:ascii="Arial" w:eastAsia="Times New Roman" w:hAnsi="Arial"/>
            <w:b/>
            <w:lang w:eastAsia="ja-JP"/>
          </w:rPr>
          <w:t>Figure 10.</w:t>
        </w:r>
        <w:r>
          <w:rPr>
            <w:rFonts w:ascii="Arial" w:eastAsia="Times New Roman" w:hAnsi="Arial"/>
            <w:b/>
            <w:lang w:eastAsia="ja-JP"/>
          </w:rPr>
          <w:t>x</w:t>
        </w:r>
        <w:r w:rsidRPr="008F61A4">
          <w:rPr>
            <w:rFonts w:ascii="Arial" w:eastAsia="Times New Roman" w:hAnsi="Arial"/>
            <w:b/>
            <w:lang w:eastAsia="ja-JP"/>
          </w:rPr>
          <w:t>.</w:t>
        </w:r>
        <w:r>
          <w:rPr>
            <w:rFonts w:ascii="Arial" w:eastAsia="Times New Roman" w:hAnsi="Arial"/>
            <w:b/>
            <w:lang w:eastAsia="ja-JP"/>
          </w:rPr>
          <w:t>2</w:t>
        </w:r>
        <w:r w:rsidRPr="008F61A4">
          <w:rPr>
            <w:rFonts w:ascii="Arial" w:eastAsia="Times New Roman" w:hAnsi="Arial"/>
            <w:b/>
            <w:lang w:eastAsia="ja-JP"/>
          </w:rPr>
          <w:t xml:space="preserve">-1: </w:t>
        </w:r>
      </w:ins>
      <w:ins w:id="278" w:author="ZTE" w:date="2021-03-13T21:07:00Z">
        <w:r w:rsidR="00C13432">
          <w:rPr>
            <w:rFonts w:ascii="Arial" w:eastAsia="Times New Roman" w:hAnsi="Arial"/>
            <w:b/>
            <w:lang w:eastAsia="ja-JP"/>
          </w:rPr>
          <w:t>SN addition with deactivated SCG</w:t>
        </w:r>
      </w:ins>
    </w:p>
    <w:p w:rsidR="009E4397" w:rsidRPr="008F61A4" w:rsidRDefault="009E4397" w:rsidP="009E4397">
      <w:pPr>
        <w:overflowPunct w:val="0"/>
        <w:autoSpaceDE w:val="0"/>
        <w:autoSpaceDN w:val="0"/>
        <w:adjustRightInd w:val="0"/>
        <w:textAlignment w:val="baseline"/>
        <w:rPr>
          <w:ins w:id="279" w:author="ZTE" w:date="2021-03-10T17:57:00Z"/>
          <w:rFonts w:eastAsia="Times New Roman"/>
          <w:lang w:eastAsia="ja-JP"/>
        </w:rPr>
      </w:pPr>
      <w:ins w:id="280" w:author="ZTE" w:date="2021-03-10T17:57:00Z">
        <w:r>
          <w:rPr>
            <w:rFonts w:eastAsia="Times New Roman"/>
            <w:lang w:eastAsia="ja-JP"/>
          </w:rPr>
          <w:t xml:space="preserve">The MN uses this procedure to initiate SCG deactivation during SN addition procedure. The SN may reject the request </w:t>
        </w:r>
        <w:r w:rsidRPr="000F5CC8">
          <w:rPr>
            <w:rFonts w:eastAsia="Times New Roman"/>
            <w:color w:val="C00000"/>
            <w:lang w:eastAsia="ja-JP"/>
          </w:rPr>
          <w:t>[FFS on how to reject it, pending to RAN3]</w:t>
        </w:r>
        <w:r>
          <w:rPr>
            <w:rFonts w:eastAsia="Times New Roman"/>
            <w:lang w:eastAsia="ja-JP"/>
          </w:rPr>
          <w:t xml:space="preserve">. </w:t>
        </w:r>
        <w:r w:rsidRPr="008F61A4">
          <w:rPr>
            <w:rFonts w:eastAsia="Times New Roman"/>
            <w:lang w:eastAsia="ja-JP"/>
          </w:rPr>
          <w:t>Figure 10.</w:t>
        </w:r>
        <w:r>
          <w:rPr>
            <w:rFonts w:eastAsia="Times New Roman"/>
            <w:lang w:eastAsia="ja-JP"/>
          </w:rPr>
          <w:t>x</w:t>
        </w:r>
        <w:r w:rsidRPr="008F61A4">
          <w:rPr>
            <w:rFonts w:eastAsia="Times New Roman"/>
            <w:lang w:eastAsia="ja-JP"/>
          </w:rPr>
          <w:t xml:space="preserve">.1-1 shows the </w:t>
        </w:r>
        <w:r>
          <w:rPr>
            <w:rFonts w:eastAsia="Times New Roman"/>
            <w:lang w:eastAsia="ja-JP"/>
          </w:rPr>
          <w:t>signalling flow for SCG deactivation during SN</w:t>
        </w:r>
        <w:r w:rsidRPr="008F61A4">
          <w:rPr>
            <w:rFonts w:eastAsia="Times New Roman"/>
            <w:lang w:eastAsia="ja-JP"/>
          </w:rPr>
          <w:t xml:space="preserve"> Addition procedure.</w:t>
        </w:r>
      </w:ins>
    </w:p>
    <w:p w:rsidR="009E4397" w:rsidRPr="00781461" w:rsidRDefault="009E4397" w:rsidP="009E4397">
      <w:pPr>
        <w:overflowPunct w:val="0"/>
        <w:autoSpaceDE w:val="0"/>
        <w:autoSpaceDN w:val="0"/>
        <w:adjustRightInd w:val="0"/>
        <w:ind w:left="568" w:hanging="284"/>
        <w:textAlignment w:val="baseline"/>
        <w:rPr>
          <w:ins w:id="281" w:author="ZTE" w:date="2021-03-10T17:57:00Z"/>
          <w:rFonts w:eastAsia="Times New Roman"/>
          <w:lang w:eastAsia="ja-JP"/>
        </w:rPr>
      </w:pPr>
      <w:ins w:id="282" w:author="ZTE" w:date="2021-03-10T17:57:00Z">
        <w:r w:rsidRPr="00781461">
          <w:rPr>
            <w:rFonts w:eastAsia="Times New Roman"/>
            <w:lang w:eastAsia="ja-JP"/>
          </w:rPr>
          <w:t>1.</w:t>
        </w:r>
        <w:r w:rsidRPr="00781461">
          <w:rPr>
            <w:rFonts w:eastAsia="Times New Roman"/>
            <w:lang w:eastAsia="ja-JP"/>
          </w:rPr>
          <w:tab/>
          <w:t xml:space="preserve">The </w:t>
        </w:r>
        <w:r>
          <w:rPr>
            <w:rFonts w:eastAsia="Times New Roman"/>
            <w:lang w:eastAsia="ja-JP"/>
          </w:rPr>
          <w:t>MN decides to deactivate the NR SCG when adding the SN</w:t>
        </w:r>
        <w:r w:rsidRPr="00781461">
          <w:rPr>
            <w:rFonts w:eastAsia="Times New Roman"/>
            <w:lang w:eastAsia="ja-JP"/>
          </w:rPr>
          <w:t>.</w:t>
        </w:r>
      </w:ins>
    </w:p>
    <w:p w:rsidR="009E4397" w:rsidRDefault="009E4397" w:rsidP="009E4397">
      <w:pPr>
        <w:overflowPunct w:val="0"/>
        <w:autoSpaceDE w:val="0"/>
        <w:autoSpaceDN w:val="0"/>
        <w:adjustRightInd w:val="0"/>
        <w:ind w:left="568" w:hanging="284"/>
        <w:textAlignment w:val="baseline"/>
        <w:rPr>
          <w:ins w:id="283" w:author="ZTE" w:date="2021-03-10T17:57:00Z"/>
          <w:rFonts w:eastAsia="Times New Roman"/>
          <w:lang w:eastAsia="ja-JP"/>
        </w:rPr>
      </w:pPr>
      <w:ins w:id="284" w:author="ZTE" w:date="2021-03-10T17:57:00Z">
        <w:r w:rsidRPr="00781461">
          <w:rPr>
            <w:rFonts w:eastAsia="Times New Roman"/>
            <w:lang w:eastAsia="ja-JP"/>
          </w:rPr>
          <w:t>2.</w:t>
        </w:r>
        <w:r w:rsidRPr="00781461">
          <w:rPr>
            <w:rFonts w:eastAsia="Times New Roman"/>
            <w:lang w:eastAsia="ja-JP"/>
          </w:rPr>
          <w:tab/>
          <w:t xml:space="preserve">The MN </w:t>
        </w:r>
      </w:ins>
      <w:ins w:id="285" w:author="ZTE" w:date="2021-03-11T15:12:00Z">
        <w:r w:rsidR="00025025">
          <w:rPr>
            <w:rFonts w:eastAsia="Times New Roman"/>
            <w:lang w:eastAsia="ja-JP"/>
          </w:rPr>
          <w:t>sends</w:t>
        </w:r>
      </w:ins>
      <w:ins w:id="286" w:author="ZTE" w:date="2021-03-10T17:57:00Z">
        <w:r>
          <w:rPr>
            <w:rFonts w:eastAsia="Times New Roman"/>
            <w:lang w:eastAsia="ja-JP"/>
          </w:rPr>
          <w:t xml:space="preserve"> </w:t>
        </w:r>
        <w:r w:rsidR="00025025" w:rsidRPr="00025025">
          <w:rPr>
            <w:rFonts w:eastAsia="Times New Roman"/>
            <w:i/>
            <w:lang w:eastAsia="ja-JP"/>
          </w:rPr>
          <w:t xml:space="preserve">SN </w:t>
        </w:r>
      </w:ins>
      <w:ins w:id="287" w:author="ZTE" w:date="2021-03-11T15:12:00Z">
        <w:r w:rsidR="00025025" w:rsidRPr="00025025">
          <w:rPr>
            <w:rFonts w:eastAsia="Times New Roman"/>
            <w:i/>
            <w:lang w:eastAsia="ja-JP"/>
          </w:rPr>
          <w:t>A</w:t>
        </w:r>
      </w:ins>
      <w:ins w:id="288" w:author="ZTE" w:date="2021-03-10T17:57:00Z">
        <w:r w:rsidRPr="00025025">
          <w:rPr>
            <w:rFonts w:eastAsia="Times New Roman"/>
            <w:i/>
            <w:lang w:eastAsia="ja-JP"/>
          </w:rPr>
          <w:t xml:space="preserve">ddition </w:t>
        </w:r>
      </w:ins>
      <w:ins w:id="289" w:author="ZTE" w:date="2021-03-11T15:12:00Z">
        <w:r w:rsidR="00025025" w:rsidRPr="00025025">
          <w:rPr>
            <w:rFonts w:eastAsia="Times New Roman"/>
            <w:i/>
            <w:lang w:eastAsia="ja-JP"/>
          </w:rPr>
          <w:t>Request</w:t>
        </w:r>
        <w:r w:rsidR="00025025">
          <w:rPr>
            <w:rFonts w:eastAsia="Times New Roman"/>
            <w:lang w:eastAsia="ja-JP"/>
          </w:rPr>
          <w:t xml:space="preserve"> message to the SN</w:t>
        </w:r>
      </w:ins>
      <w:ins w:id="290" w:author="ZTE" w:date="2021-03-10T17:57:00Z">
        <w:r>
          <w:rPr>
            <w:rFonts w:eastAsia="Times New Roman"/>
            <w:lang w:eastAsia="ja-JP"/>
          </w:rPr>
          <w:t>, and requests the SN to deactivate the SCG.</w:t>
        </w:r>
      </w:ins>
    </w:p>
    <w:p w:rsidR="009E4397" w:rsidRDefault="00025025" w:rsidP="009E4397">
      <w:pPr>
        <w:overflowPunct w:val="0"/>
        <w:autoSpaceDE w:val="0"/>
        <w:autoSpaceDN w:val="0"/>
        <w:adjustRightInd w:val="0"/>
        <w:ind w:left="568" w:hanging="284"/>
        <w:textAlignment w:val="baseline"/>
        <w:rPr>
          <w:ins w:id="291" w:author="ZTE" w:date="2021-03-10T17:57:00Z"/>
          <w:rFonts w:eastAsia="Times New Roman"/>
          <w:lang w:eastAsia="ja-JP"/>
        </w:rPr>
      </w:pPr>
      <w:ins w:id="292" w:author="ZTE" w:date="2021-03-10T17:57:00Z">
        <w:r>
          <w:rPr>
            <w:rFonts w:eastAsia="Times New Roman"/>
            <w:lang w:eastAsia="ja-JP"/>
          </w:rPr>
          <w:t>3.  The SN respon</w:t>
        </w:r>
      </w:ins>
      <w:ins w:id="293" w:author="ZTE" w:date="2021-03-11T15:13:00Z">
        <w:r>
          <w:rPr>
            <w:rFonts w:eastAsia="Times New Roman"/>
            <w:lang w:eastAsia="ja-JP"/>
          </w:rPr>
          <w:t>d</w:t>
        </w:r>
      </w:ins>
      <w:ins w:id="294" w:author="ZTE" w:date="2021-03-10T17:57:00Z">
        <w:r w:rsidR="009E4397">
          <w:rPr>
            <w:rFonts w:eastAsia="Times New Roman"/>
            <w:lang w:eastAsia="ja-JP"/>
          </w:rPr>
          <w:t>s</w:t>
        </w:r>
      </w:ins>
      <w:ins w:id="295" w:author="ZTE" w:date="2021-03-11T15:13:00Z">
        <w:r>
          <w:rPr>
            <w:rFonts w:eastAsia="Times New Roman"/>
            <w:lang w:eastAsia="ja-JP"/>
          </w:rPr>
          <w:t xml:space="preserve"> with</w:t>
        </w:r>
      </w:ins>
      <w:ins w:id="296" w:author="ZTE" w:date="2021-03-10T17:57:00Z">
        <w:r w:rsidR="009E4397">
          <w:rPr>
            <w:rFonts w:eastAsia="Times New Roman"/>
            <w:lang w:eastAsia="ja-JP"/>
          </w:rPr>
          <w:t xml:space="preserve"> </w:t>
        </w:r>
        <w:r w:rsidR="009E4397" w:rsidRPr="00025025">
          <w:rPr>
            <w:rFonts w:eastAsia="Times New Roman"/>
            <w:i/>
            <w:lang w:eastAsia="ja-JP"/>
          </w:rPr>
          <w:t>SN Addition Request Acknowledge</w:t>
        </w:r>
        <w:r w:rsidR="009E4397">
          <w:rPr>
            <w:rFonts w:eastAsia="Times New Roman"/>
            <w:lang w:eastAsia="ja-JP"/>
          </w:rPr>
          <w:t xml:space="preserve"> message, informs the MN the addition of SN and the result of SCG deactivation.</w:t>
        </w:r>
      </w:ins>
    </w:p>
    <w:p w:rsidR="009E4397" w:rsidRDefault="009E4397" w:rsidP="009E4397">
      <w:pPr>
        <w:overflowPunct w:val="0"/>
        <w:autoSpaceDE w:val="0"/>
        <w:autoSpaceDN w:val="0"/>
        <w:adjustRightInd w:val="0"/>
        <w:ind w:left="568" w:hanging="284"/>
        <w:textAlignment w:val="baseline"/>
        <w:rPr>
          <w:ins w:id="297" w:author="ZTE" w:date="2021-03-10T17:57:00Z"/>
          <w:rFonts w:eastAsia="Times New Roman"/>
          <w:lang w:eastAsia="ja-JP"/>
        </w:rPr>
      </w:pPr>
      <w:ins w:id="298" w:author="ZTE" w:date="2021-03-10T17:57:00Z">
        <w:r>
          <w:rPr>
            <w:rFonts w:eastAsia="Times New Roman"/>
            <w:lang w:eastAsia="ja-JP"/>
          </w:rPr>
          <w:t xml:space="preserve">4/5.  The RRC reconfiguration procedure commences, informs the UE to add and deactivate the SCG.    </w:t>
        </w:r>
      </w:ins>
    </w:p>
    <w:p w:rsidR="009E4397" w:rsidRPr="000F5CC8" w:rsidRDefault="009E4397" w:rsidP="009E4397">
      <w:pPr>
        <w:overflowPunct w:val="0"/>
        <w:autoSpaceDE w:val="0"/>
        <w:autoSpaceDN w:val="0"/>
        <w:adjustRightInd w:val="0"/>
        <w:textAlignment w:val="baseline"/>
        <w:rPr>
          <w:ins w:id="299" w:author="ZTE" w:date="2021-03-10T17:57:00Z"/>
          <w:rFonts w:eastAsia="Times New Roman"/>
          <w:i/>
          <w:color w:val="C00000"/>
          <w:lang w:eastAsia="ja-JP"/>
        </w:rPr>
      </w:pPr>
      <w:ins w:id="300" w:author="ZTE" w:date="2021-03-10T17:57:00Z">
        <w:r w:rsidRPr="000F5CC8">
          <w:rPr>
            <w:rFonts w:eastAsia="Times New Roman"/>
            <w:i/>
            <w:color w:val="C00000"/>
            <w:lang w:eastAsia="ja-JP"/>
          </w:rPr>
          <w:lastRenderedPageBreak/>
          <w:t>Editor</w:t>
        </w:r>
      </w:ins>
      <w:ins w:id="301" w:author="ZTE" w:date="2021-03-11T14:43:00Z">
        <w:r w:rsidR="000F5CC8">
          <w:rPr>
            <w:rFonts w:eastAsia="Times New Roman"/>
            <w:i/>
            <w:color w:val="C00000"/>
            <w:lang w:eastAsia="ja-JP"/>
          </w:rPr>
          <w:t>’s</w:t>
        </w:r>
      </w:ins>
      <w:ins w:id="302" w:author="ZTE" w:date="2021-03-10T17:57:00Z">
        <w:r w:rsidRPr="000F5CC8">
          <w:rPr>
            <w:rFonts w:eastAsia="Times New Roman"/>
            <w:i/>
            <w:color w:val="C00000"/>
            <w:lang w:eastAsia="ja-JP"/>
          </w:rPr>
          <w:t xml:space="preserve"> note: FFS whether other lower layer signalling can be used to inform </w:t>
        </w:r>
      </w:ins>
      <w:ins w:id="303" w:author="ZTE" w:date="2021-03-13T21:18:00Z">
        <w:r w:rsidR="008173B3">
          <w:rPr>
            <w:rFonts w:eastAsia="Times New Roman"/>
            <w:i/>
            <w:color w:val="C00000"/>
            <w:lang w:eastAsia="ja-JP"/>
          </w:rPr>
          <w:t xml:space="preserve">the </w:t>
        </w:r>
      </w:ins>
      <w:ins w:id="304" w:author="ZTE" w:date="2021-03-10T17:57:00Z">
        <w:r w:rsidRPr="000F5CC8">
          <w:rPr>
            <w:rFonts w:eastAsia="Times New Roman"/>
            <w:i/>
            <w:color w:val="C00000"/>
            <w:lang w:eastAsia="ja-JP"/>
          </w:rPr>
          <w:t xml:space="preserve">UE about SCG deactivation [pending to RAN2]. </w:t>
        </w:r>
      </w:ins>
    </w:p>
    <w:p w:rsidR="009E4397" w:rsidRPr="000F5CC8" w:rsidRDefault="009E4397" w:rsidP="009E4397">
      <w:pPr>
        <w:overflowPunct w:val="0"/>
        <w:autoSpaceDE w:val="0"/>
        <w:autoSpaceDN w:val="0"/>
        <w:adjustRightInd w:val="0"/>
        <w:textAlignment w:val="baseline"/>
        <w:rPr>
          <w:ins w:id="305" w:author="ZTE" w:date="2021-03-10T17:57:00Z"/>
          <w:rFonts w:eastAsia="Times New Roman"/>
          <w:i/>
          <w:color w:val="C00000"/>
          <w:lang w:eastAsia="ja-JP"/>
        </w:rPr>
      </w:pPr>
      <w:ins w:id="306" w:author="ZTE" w:date="2021-03-10T17:57:00Z">
        <w:r w:rsidRPr="000F5CC8">
          <w:rPr>
            <w:rFonts w:eastAsia="Times New Roman"/>
            <w:i/>
            <w:color w:val="C00000"/>
            <w:lang w:eastAsia="ja-JP"/>
          </w:rPr>
          <w:t>Editor</w:t>
        </w:r>
      </w:ins>
      <w:ins w:id="307" w:author="ZTE" w:date="2021-03-11T14:43:00Z">
        <w:r w:rsidR="000F5CC8">
          <w:rPr>
            <w:rFonts w:eastAsia="Times New Roman"/>
            <w:i/>
            <w:color w:val="C00000"/>
            <w:lang w:eastAsia="ja-JP"/>
          </w:rPr>
          <w:t>’s</w:t>
        </w:r>
      </w:ins>
      <w:ins w:id="308" w:author="ZTE" w:date="2021-03-10T17:57:00Z">
        <w:r w:rsidRPr="000F5CC8">
          <w:rPr>
            <w:rFonts w:eastAsia="Times New Roman"/>
            <w:i/>
            <w:color w:val="C00000"/>
            <w:lang w:eastAsia="ja-JP"/>
          </w:rPr>
          <w:t xml:space="preserve"> note: FFS whether SCG deactivation can be indicated to the UE via the SCG [pending to RAN2].</w:t>
        </w:r>
      </w:ins>
    </w:p>
    <w:p w:rsidR="009E4397" w:rsidRDefault="009E4397" w:rsidP="009E4397">
      <w:pPr>
        <w:overflowPunct w:val="0"/>
        <w:autoSpaceDE w:val="0"/>
        <w:autoSpaceDN w:val="0"/>
        <w:adjustRightInd w:val="0"/>
        <w:ind w:left="568" w:hanging="284"/>
        <w:textAlignment w:val="baseline"/>
        <w:rPr>
          <w:ins w:id="309" w:author="ZTE" w:date="2021-03-10T17:57:00Z"/>
          <w:rFonts w:eastAsia="Times New Roman"/>
          <w:lang w:eastAsia="ja-JP"/>
        </w:rPr>
      </w:pPr>
      <w:ins w:id="310" w:author="ZTE" w:date="2021-03-10T17:57:00Z">
        <w:r>
          <w:rPr>
            <w:rFonts w:eastAsia="Times New Roman"/>
            <w:lang w:eastAsia="ja-JP"/>
          </w:rPr>
          <w:t>6.</w:t>
        </w:r>
        <w:r>
          <w:rPr>
            <w:rFonts w:eastAsia="Times New Roman"/>
            <w:lang w:eastAsia="ja-JP"/>
          </w:rPr>
          <w:tab/>
        </w:r>
        <w:r w:rsidRPr="008F61A4">
          <w:rPr>
            <w:rFonts w:eastAsia="Times New Roman"/>
            <w:lang w:eastAsia="ja-JP"/>
          </w:rPr>
          <w:t>The M</w:t>
        </w:r>
        <w:r w:rsidRPr="008F61A4">
          <w:rPr>
            <w:rFonts w:eastAsia="Times New Roman"/>
            <w:lang w:eastAsia="zh-CN"/>
          </w:rPr>
          <w:t>N</w:t>
        </w:r>
        <w:r w:rsidRPr="008F61A4">
          <w:rPr>
            <w:rFonts w:eastAsia="Times New Roman"/>
            <w:lang w:eastAsia="ja-JP"/>
          </w:rPr>
          <w:t xml:space="preserve"> informs the S</w:t>
        </w:r>
        <w:r w:rsidRPr="008F61A4">
          <w:rPr>
            <w:rFonts w:eastAsia="Times New Roman"/>
            <w:lang w:eastAsia="zh-CN"/>
          </w:rPr>
          <w:t>N</w:t>
        </w:r>
        <w:r w:rsidRPr="008F61A4">
          <w:rPr>
            <w:rFonts w:eastAsia="Times New Roman"/>
            <w:lang w:eastAsia="ja-JP"/>
          </w:rPr>
          <w:t xml:space="preserve"> that the UE has completed the reconfiguration procedure successfully</w:t>
        </w:r>
        <w:r w:rsidRPr="008F61A4">
          <w:rPr>
            <w:rFonts w:eastAsia="Times New Roman"/>
            <w:lang w:eastAsia="zh-CN"/>
          </w:rPr>
          <w:t xml:space="preserve"> via </w:t>
        </w:r>
        <w:r w:rsidRPr="008F61A4">
          <w:rPr>
            <w:rFonts w:eastAsia="Times New Roman"/>
            <w:i/>
            <w:lang w:eastAsia="ja-JP"/>
          </w:rPr>
          <w:t>S</w:t>
        </w:r>
        <w:r>
          <w:rPr>
            <w:rFonts w:eastAsia="Times New Roman"/>
            <w:i/>
            <w:lang w:eastAsia="zh-CN"/>
          </w:rPr>
          <w:t>N</w:t>
        </w:r>
        <w:r w:rsidRPr="008F61A4">
          <w:rPr>
            <w:rFonts w:eastAsia="Times New Roman"/>
            <w:i/>
            <w:lang w:eastAsia="zh-CN"/>
          </w:rPr>
          <w:t xml:space="preserve"> </w:t>
        </w:r>
        <w:r w:rsidRPr="008F61A4">
          <w:rPr>
            <w:rFonts w:eastAsia="Times New Roman"/>
            <w:i/>
            <w:lang w:eastAsia="ja-JP"/>
          </w:rPr>
          <w:t>Reconfiguration Complete</w:t>
        </w:r>
        <w:r w:rsidRPr="008F61A4">
          <w:rPr>
            <w:rFonts w:eastAsia="Times New Roman"/>
            <w:lang w:eastAsia="ja-JP"/>
          </w:rPr>
          <w:t xml:space="preserve"> message</w:t>
        </w:r>
        <w:r w:rsidRPr="008F61A4">
          <w:rPr>
            <w:rFonts w:eastAsia="Times New Roman"/>
            <w:lang w:eastAsia="zh-CN"/>
          </w:rPr>
          <w:t>, including the SN RRC response message, if received from the UE</w:t>
        </w:r>
        <w:r w:rsidRPr="008F61A4">
          <w:rPr>
            <w:rFonts w:eastAsia="Times New Roman"/>
            <w:lang w:eastAsia="ja-JP"/>
          </w:rPr>
          <w:t>.</w:t>
        </w:r>
      </w:ins>
    </w:p>
    <w:p w:rsidR="009E4397" w:rsidRPr="000F5CC8" w:rsidRDefault="009E4397" w:rsidP="009E4397">
      <w:pPr>
        <w:overflowPunct w:val="0"/>
        <w:autoSpaceDE w:val="0"/>
        <w:autoSpaceDN w:val="0"/>
        <w:adjustRightInd w:val="0"/>
        <w:textAlignment w:val="baseline"/>
        <w:rPr>
          <w:ins w:id="311" w:author="ZTE" w:date="2021-03-10T17:57:00Z"/>
          <w:rFonts w:eastAsia="Times New Roman"/>
          <w:i/>
          <w:color w:val="C00000"/>
          <w:lang w:eastAsia="ja-JP"/>
        </w:rPr>
      </w:pPr>
      <w:ins w:id="312" w:author="ZTE" w:date="2021-03-10T17:57:00Z">
        <w:r w:rsidRPr="000F5CC8">
          <w:rPr>
            <w:rFonts w:eastAsia="Times New Roman"/>
            <w:i/>
            <w:color w:val="C00000"/>
            <w:lang w:eastAsia="ja-JP"/>
          </w:rPr>
          <w:t>Editor</w:t>
        </w:r>
      </w:ins>
      <w:ins w:id="313" w:author="ZTE" w:date="2021-03-11T14:43:00Z">
        <w:r w:rsidR="000F5CC8">
          <w:rPr>
            <w:rFonts w:eastAsia="Times New Roman"/>
            <w:i/>
            <w:color w:val="C00000"/>
            <w:lang w:eastAsia="ja-JP"/>
          </w:rPr>
          <w:t>’s</w:t>
        </w:r>
      </w:ins>
      <w:ins w:id="314" w:author="ZTE" w:date="2021-03-10T17:57:00Z">
        <w:r w:rsidRPr="000F5CC8">
          <w:rPr>
            <w:rFonts w:eastAsia="Times New Roman"/>
            <w:i/>
            <w:color w:val="C00000"/>
            <w:lang w:eastAsia="ja-JP"/>
          </w:rPr>
          <w:t xml:space="preserve"> note: FFS whether </w:t>
        </w:r>
      </w:ins>
      <w:ins w:id="315" w:author="ZTE" w:date="2021-03-13T21:18:00Z">
        <w:r w:rsidR="008173B3">
          <w:rPr>
            <w:rFonts w:eastAsia="Times New Roman"/>
            <w:i/>
            <w:color w:val="C00000"/>
            <w:lang w:eastAsia="ja-JP"/>
          </w:rPr>
          <w:t xml:space="preserve">the </w:t>
        </w:r>
      </w:ins>
      <w:ins w:id="316" w:author="ZTE" w:date="2021-03-10T17:57:00Z">
        <w:r w:rsidRPr="000F5CC8">
          <w:rPr>
            <w:rFonts w:eastAsia="Times New Roman"/>
            <w:i/>
            <w:color w:val="C00000"/>
            <w:lang w:eastAsia="ja-JP"/>
          </w:rPr>
          <w:t xml:space="preserve">UE must perform synchronisation towards the PSCell of the SN upon SCG deactivation during SN addition [pending to RAN2]. </w:t>
        </w:r>
      </w:ins>
    </w:p>
    <w:p w:rsidR="009E4397" w:rsidRDefault="009E4397" w:rsidP="009E4397">
      <w:pPr>
        <w:overflowPunct w:val="0"/>
        <w:autoSpaceDE w:val="0"/>
        <w:autoSpaceDN w:val="0"/>
        <w:adjustRightInd w:val="0"/>
        <w:spacing w:after="120"/>
        <w:jc w:val="both"/>
        <w:textAlignment w:val="baseline"/>
        <w:rPr>
          <w:ins w:id="317" w:author="ZTE" w:date="2021-03-10T17:57:00Z"/>
          <w:rFonts w:eastAsia="Times New Roman"/>
          <w:lang w:eastAsia="ja-JP"/>
        </w:rPr>
      </w:pPr>
    </w:p>
    <w:p w:rsidR="009E4397" w:rsidRPr="008F61A4" w:rsidRDefault="00C13432" w:rsidP="009E4397">
      <w:pPr>
        <w:overflowPunct w:val="0"/>
        <w:autoSpaceDE w:val="0"/>
        <w:autoSpaceDN w:val="0"/>
        <w:adjustRightInd w:val="0"/>
        <w:textAlignment w:val="baseline"/>
        <w:rPr>
          <w:ins w:id="318" w:author="ZTE" w:date="2021-03-10T17:57:00Z"/>
          <w:rFonts w:eastAsia="Times New Roman"/>
          <w:lang w:eastAsia="ja-JP"/>
        </w:rPr>
      </w:pPr>
      <w:ins w:id="319" w:author="ZTE" w:date="2021-03-10T17:57:00Z">
        <w:r>
          <w:rPr>
            <w:rFonts w:eastAsia="Times New Roman"/>
            <w:b/>
            <w:lang w:eastAsia="ja-JP"/>
          </w:rPr>
          <w:t>MN</w:t>
        </w:r>
      </w:ins>
      <w:ins w:id="320" w:author="ZTE" w:date="2021-03-13T21:07:00Z">
        <w:r>
          <w:rPr>
            <w:rFonts w:eastAsia="Times New Roman"/>
            <w:b/>
            <w:lang w:eastAsia="ja-JP"/>
          </w:rPr>
          <w:t>-</w:t>
        </w:r>
      </w:ins>
      <w:ins w:id="321" w:author="ZTE" w:date="2021-03-10T17:57:00Z">
        <w:r w:rsidR="009E4397" w:rsidRPr="008F61A4">
          <w:rPr>
            <w:rFonts w:eastAsia="Times New Roman"/>
            <w:b/>
            <w:lang w:eastAsia="ja-JP"/>
          </w:rPr>
          <w:t xml:space="preserve">initiated SN </w:t>
        </w:r>
        <w:r>
          <w:rPr>
            <w:rFonts w:eastAsia="Times New Roman"/>
            <w:b/>
            <w:lang w:eastAsia="ja-JP"/>
          </w:rPr>
          <w:t>de</w:t>
        </w:r>
        <w:r w:rsidR="009E4397">
          <w:rPr>
            <w:rFonts w:eastAsia="Times New Roman"/>
            <w:b/>
            <w:lang w:eastAsia="ja-JP"/>
          </w:rPr>
          <w:t>activation</w:t>
        </w:r>
      </w:ins>
      <w:ins w:id="322" w:author="ZTE" w:date="2021-03-13T21:07:00Z">
        <w:r>
          <w:rPr>
            <w:rFonts w:eastAsia="Times New Roman"/>
            <w:b/>
            <w:lang w:eastAsia="ja-JP"/>
          </w:rPr>
          <w:t xml:space="preserve"> and activation</w:t>
        </w:r>
      </w:ins>
    </w:p>
    <w:p w:rsidR="009E4397" w:rsidRDefault="000F5CC8" w:rsidP="009E4397">
      <w:pPr>
        <w:overflowPunct w:val="0"/>
        <w:autoSpaceDE w:val="0"/>
        <w:autoSpaceDN w:val="0"/>
        <w:adjustRightInd w:val="0"/>
        <w:spacing w:after="120"/>
        <w:jc w:val="center"/>
        <w:textAlignment w:val="baseline"/>
        <w:rPr>
          <w:ins w:id="323" w:author="ZTE" w:date="2021-03-10T17:57:00Z"/>
          <w:rFonts w:eastAsia="Times New Roman"/>
          <w:lang w:eastAsia="ja-JP"/>
        </w:rPr>
      </w:pPr>
      <w:ins w:id="324" w:author="ZTE" w:date="2021-03-10T17:57:00Z">
        <w:r>
          <w:object w:dxaOrig="8474" w:dyaOrig="8389">
            <v:shape id="_x0000_i1028" type="#_x0000_t75" style="width:396.3pt;height:393.35pt" o:ole="">
              <v:imagedata r:id="rId23" o:title=""/>
            </v:shape>
            <o:OLEObject Type="Embed" ProgID="Visio.Drawing.11" ShapeID="_x0000_i1028" DrawAspect="Content" ObjectID="_1677176179" r:id="rId24"/>
          </w:object>
        </w:r>
      </w:ins>
    </w:p>
    <w:p w:rsidR="009E4397" w:rsidRPr="00C016BC" w:rsidRDefault="009E4397" w:rsidP="009E4397">
      <w:pPr>
        <w:keepLines/>
        <w:overflowPunct w:val="0"/>
        <w:autoSpaceDE w:val="0"/>
        <w:autoSpaceDN w:val="0"/>
        <w:adjustRightInd w:val="0"/>
        <w:spacing w:after="240"/>
        <w:jc w:val="center"/>
        <w:textAlignment w:val="baseline"/>
        <w:rPr>
          <w:ins w:id="325" w:author="ZTE" w:date="2021-03-10T17:57:00Z"/>
          <w:rFonts w:ascii="Arial" w:eastAsia="Times New Roman" w:hAnsi="Arial"/>
          <w:b/>
          <w:lang w:eastAsia="ja-JP"/>
        </w:rPr>
      </w:pPr>
      <w:ins w:id="326" w:author="ZTE" w:date="2021-03-10T17:57:00Z">
        <w:r w:rsidRPr="008F61A4">
          <w:rPr>
            <w:rFonts w:ascii="Arial" w:eastAsia="Times New Roman" w:hAnsi="Arial"/>
            <w:b/>
            <w:lang w:eastAsia="ja-JP"/>
          </w:rPr>
          <w:t>Figure 10.</w:t>
        </w:r>
        <w:r>
          <w:rPr>
            <w:rFonts w:ascii="Arial" w:eastAsia="Times New Roman" w:hAnsi="Arial"/>
            <w:b/>
            <w:lang w:eastAsia="ja-JP"/>
          </w:rPr>
          <w:t>x</w:t>
        </w:r>
        <w:r w:rsidRPr="008F61A4">
          <w:rPr>
            <w:rFonts w:ascii="Arial" w:eastAsia="Times New Roman" w:hAnsi="Arial"/>
            <w:b/>
            <w:lang w:eastAsia="ja-JP"/>
          </w:rPr>
          <w:t>.</w:t>
        </w:r>
        <w:r>
          <w:rPr>
            <w:rFonts w:ascii="Arial" w:eastAsia="Times New Roman" w:hAnsi="Arial"/>
            <w:b/>
            <w:lang w:eastAsia="ja-JP"/>
          </w:rPr>
          <w:t>2</w:t>
        </w:r>
        <w:r w:rsidRPr="008F61A4">
          <w:rPr>
            <w:rFonts w:ascii="Arial" w:eastAsia="Times New Roman" w:hAnsi="Arial"/>
            <w:b/>
            <w:lang w:eastAsia="ja-JP"/>
          </w:rPr>
          <w:t>-</w:t>
        </w:r>
        <w:r>
          <w:rPr>
            <w:rFonts w:ascii="Arial" w:eastAsia="Times New Roman" w:hAnsi="Arial"/>
            <w:b/>
            <w:lang w:eastAsia="ja-JP"/>
          </w:rPr>
          <w:t>2</w:t>
        </w:r>
        <w:r w:rsidRPr="008F61A4">
          <w:rPr>
            <w:rFonts w:ascii="Arial" w:eastAsia="Times New Roman" w:hAnsi="Arial"/>
            <w:b/>
            <w:lang w:eastAsia="ja-JP"/>
          </w:rPr>
          <w:t xml:space="preserve">: </w:t>
        </w:r>
      </w:ins>
      <w:ins w:id="327" w:author="ZTE" w:date="2021-03-10T17:59:00Z">
        <w:r w:rsidR="00C13432">
          <w:rPr>
            <w:rFonts w:ascii="Arial" w:eastAsia="Times New Roman" w:hAnsi="Arial"/>
            <w:b/>
            <w:lang w:eastAsia="ja-JP"/>
          </w:rPr>
          <w:t>MN</w:t>
        </w:r>
      </w:ins>
      <w:ins w:id="328" w:author="ZTE" w:date="2021-03-13T21:07:00Z">
        <w:r w:rsidR="00C13432">
          <w:rPr>
            <w:rFonts w:ascii="Arial" w:eastAsia="Times New Roman" w:hAnsi="Arial"/>
            <w:b/>
            <w:lang w:eastAsia="ja-JP"/>
          </w:rPr>
          <w:t>-</w:t>
        </w:r>
      </w:ins>
      <w:ins w:id="329" w:author="ZTE" w:date="2021-03-10T17:59:00Z">
        <w:r>
          <w:rPr>
            <w:rFonts w:ascii="Arial" w:eastAsia="Times New Roman" w:hAnsi="Arial"/>
            <w:b/>
            <w:lang w:eastAsia="ja-JP"/>
          </w:rPr>
          <w:t xml:space="preserve">initiated </w:t>
        </w:r>
      </w:ins>
      <w:ins w:id="330" w:author="ZTE" w:date="2021-03-10T17:57:00Z">
        <w:r w:rsidR="00C13432">
          <w:rPr>
            <w:rFonts w:ascii="Arial" w:eastAsia="Times New Roman" w:hAnsi="Arial"/>
            <w:b/>
            <w:lang w:eastAsia="ja-JP"/>
          </w:rPr>
          <w:t>SCG de</w:t>
        </w:r>
        <w:r>
          <w:rPr>
            <w:rFonts w:ascii="Arial" w:eastAsia="Times New Roman" w:hAnsi="Arial"/>
            <w:b/>
            <w:lang w:eastAsia="ja-JP"/>
          </w:rPr>
          <w:t xml:space="preserve">activation </w:t>
        </w:r>
      </w:ins>
      <w:ins w:id="331" w:author="ZTE" w:date="2021-03-13T21:08:00Z">
        <w:r w:rsidR="00C13432">
          <w:rPr>
            <w:rFonts w:ascii="Arial" w:eastAsia="Times New Roman" w:hAnsi="Arial"/>
            <w:b/>
            <w:lang w:eastAsia="ja-JP"/>
          </w:rPr>
          <w:t>and activation</w:t>
        </w:r>
      </w:ins>
    </w:p>
    <w:p w:rsidR="009E4397" w:rsidRPr="008F61A4" w:rsidRDefault="009E4397" w:rsidP="009E4397">
      <w:pPr>
        <w:overflowPunct w:val="0"/>
        <w:autoSpaceDE w:val="0"/>
        <w:autoSpaceDN w:val="0"/>
        <w:adjustRightInd w:val="0"/>
        <w:textAlignment w:val="baseline"/>
        <w:rPr>
          <w:ins w:id="332" w:author="ZTE" w:date="2021-03-10T17:57:00Z"/>
          <w:rFonts w:eastAsia="Times New Roman"/>
          <w:lang w:eastAsia="ja-JP"/>
        </w:rPr>
      </w:pPr>
      <w:ins w:id="333" w:author="ZTE" w:date="2021-03-10T17:57:00Z">
        <w:r>
          <w:rPr>
            <w:rFonts w:eastAsia="Times New Roman"/>
            <w:lang w:eastAsia="ja-JP"/>
          </w:rPr>
          <w:t xml:space="preserve">The MN uses this procedure to initiate SCG (de)activation during SN modification procedure. The SN may reject the request. </w:t>
        </w:r>
        <w:r w:rsidRPr="008F61A4">
          <w:rPr>
            <w:rFonts w:eastAsia="Times New Roman"/>
            <w:lang w:eastAsia="ja-JP"/>
          </w:rPr>
          <w:t>Figure 10.</w:t>
        </w:r>
        <w:r>
          <w:rPr>
            <w:rFonts w:eastAsia="Times New Roman"/>
            <w:lang w:eastAsia="ja-JP"/>
          </w:rPr>
          <w:t>x</w:t>
        </w:r>
        <w:r w:rsidRPr="008F61A4">
          <w:rPr>
            <w:rFonts w:eastAsia="Times New Roman"/>
            <w:lang w:eastAsia="ja-JP"/>
          </w:rPr>
          <w:t xml:space="preserve">.1-1 shows the </w:t>
        </w:r>
        <w:r>
          <w:rPr>
            <w:rFonts w:eastAsia="Times New Roman"/>
            <w:lang w:eastAsia="ja-JP"/>
          </w:rPr>
          <w:t>signalling flow for SCG deactivation and SCG activation during MN initiated SN</w:t>
        </w:r>
        <w:r w:rsidRPr="008F61A4">
          <w:rPr>
            <w:rFonts w:eastAsia="Times New Roman"/>
            <w:lang w:eastAsia="ja-JP"/>
          </w:rPr>
          <w:t xml:space="preserve"> </w:t>
        </w:r>
        <w:r>
          <w:rPr>
            <w:rFonts w:eastAsia="Times New Roman"/>
            <w:lang w:eastAsia="ja-JP"/>
          </w:rPr>
          <w:t>modification</w:t>
        </w:r>
        <w:r w:rsidRPr="008F61A4">
          <w:rPr>
            <w:rFonts w:eastAsia="Times New Roman"/>
            <w:lang w:eastAsia="ja-JP"/>
          </w:rPr>
          <w:t xml:space="preserve"> procedure.</w:t>
        </w:r>
      </w:ins>
    </w:p>
    <w:p w:rsidR="009E4397" w:rsidRDefault="009E4397" w:rsidP="009E4397">
      <w:pPr>
        <w:overflowPunct w:val="0"/>
        <w:autoSpaceDE w:val="0"/>
        <w:autoSpaceDN w:val="0"/>
        <w:adjustRightInd w:val="0"/>
        <w:ind w:left="568" w:hanging="284"/>
        <w:textAlignment w:val="baseline"/>
        <w:rPr>
          <w:ins w:id="334" w:author="ZTE" w:date="2021-03-10T17:57:00Z"/>
          <w:rFonts w:eastAsia="Times New Roman"/>
          <w:lang w:eastAsia="ja-JP"/>
        </w:rPr>
      </w:pPr>
      <w:ins w:id="335" w:author="ZTE" w:date="2021-03-10T17:57:00Z">
        <w:r w:rsidRPr="00781461">
          <w:rPr>
            <w:rFonts w:eastAsia="Times New Roman"/>
            <w:lang w:eastAsia="ja-JP"/>
          </w:rPr>
          <w:t>1.</w:t>
        </w:r>
        <w:r>
          <w:rPr>
            <w:rFonts w:eastAsia="Times New Roman"/>
            <w:lang w:eastAsia="ja-JP"/>
          </w:rPr>
          <w:tab/>
        </w:r>
        <w:r w:rsidRPr="00781461">
          <w:rPr>
            <w:rFonts w:eastAsia="Times New Roman"/>
            <w:lang w:eastAsia="ja-JP"/>
          </w:rPr>
          <w:t>The SN notifies th</w:t>
        </w:r>
        <w:r>
          <w:rPr>
            <w:rFonts w:eastAsia="Times New Roman"/>
            <w:lang w:eastAsia="ja-JP"/>
          </w:rPr>
          <w:t>e MN about user data inactivity</w:t>
        </w:r>
        <w:r w:rsidRPr="00781461">
          <w:rPr>
            <w:rFonts w:eastAsia="Times New Roman"/>
            <w:lang w:eastAsia="ja-JP"/>
          </w:rPr>
          <w:t>.</w:t>
        </w:r>
      </w:ins>
    </w:p>
    <w:p w:rsidR="009E4397" w:rsidRPr="00781461" w:rsidRDefault="009E4397" w:rsidP="009E4397">
      <w:pPr>
        <w:overflowPunct w:val="0"/>
        <w:autoSpaceDE w:val="0"/>
        <w:autoSpaceDN w:val="0"/>
        <w:adjustRightInd w:val="0"/>
        <w:ind w:left="568" w:hanging="284"/>
        <w:textAlignment w:val="baseline"/>
        <w:rPr>
          <w:ins w:id="336" w:author="ZTE" w:date="2021-03-10T17:57:00Z"/>
          <w:rFonts w:eastAsia="Times New Roman"/>
          <w:lang w:eastAsia="ja-JP"/>
        </w:rPr>
      </w:pPr>
      <w:ins w:id="337" w:author="ZTE" w:date="2021-03-10T17:57:00Z">
        <w:r>
          <w:rPr>
            <w:rFonts w:eastAsia="Times New Roman"/>
            <w:lang w:eastAsia="ja-JP"/>
          </w:rPr>
          <w:t>2.</w:t>
        </w:r>
        <w:r>
          <w:rPr>
            <w:rFonts w:eastAsia="Times New Roman"/>
            <w:lang w:eastAsia="ja-JP"/>
          </w:rPr>
          <w:tab/>
        </w:r>
        <w:r w:rsidRPr="00781461">
          <w:rPr>
            <w:rFonts w:eastAsia="Times New Roman"/>
            <w:lang w:eastAsia="ja-JP"/>
          </w:rPr>
          <w:t xml:space="preserve">The </w:t>
        </w:r>
        <w:r>
          <w:rPr>
            <w:rFonts w:eastAsia="Times New Roman"/>
            <w:lang w:eastAsia="ja-JP"/>
          </w:rPr>
          <w:t>MN decides to deactivate the NR SCG</w:t>
        </w:r>
        <w:r w:rsidRPr="00781461">
          <w:rPr>
            <w:rFonts w:eastAsia="Times New Roman"/>
            <w:lang w:eastAsia="ja-JP"/>
          </w:rPr>
          <w:t>.</w:t>
        </w:r>
      </w:ins>
    </w:p>
    <w:p w:rsidR="009E4397" w:rsidRDefault="009E4397" w:rsidP="009E4397">
      <w:pPr>
        <w:overflowPunct w:val="0"/>
        <w:autoSpaceDE w:val="0"/>
        <w:autoSpaceDN w:val="0"/>
        <w:adjustRightInd w:val="0"/>
        <w:ind w:left="568" w:hanging="284"/>
        <w:textAlignment w:val="baseline"/>
        <w:rPr>
          <w:ins w:id="338" w:author="ZTE" w:date="2021-03-10T17:57:00Z"/>
          <w:rFonts w:eastAsia="Times New Roman"/>
          <w:lang w:eastAsia="ja-JP"/>
        </w:rPr>
      </w:pPr>
      <w:ins w:id="339" w:author="ZTE" w:date="2021-03-10T17:57:00Z">
        <w:r>
          <w:rPr>
            <w:rFonts w:eastAsia="Times New Roman"/>
            <w:lang w:eastAsia="ja-JP"/>
          </w:rPr>
          <w:t>3</w:t>
        </w:r>
        <w:r w:rsidRPr="00781461">
          <w:rPr>
            <w:rFonts w:eastAsia="Times New Roman"/>
            <w:lang w:eastAsia="ja-JP"/>
          </w:rPr>
          <w:t>.</w:t>
        </w:r>
        <w:r w:rsidRPr="00781461">
          <w:rPr>
            <w:rFonts w:eastAsia="Times New Roman"/>
            <w:lang w:eastAsia="ja-JP"/>
          </w:rPr>
          <w:tab/>
          <w:t xml:space="preserve">The MN </w:t>
        </w:r>
      </w:ins>
      <w:ins w:id="340" w:author="ZTE" w:date="2021-03-11T15:13:00Z">
        <w:r w:rsidR="00025025">
          <w:rPr>
            <w:rFonts w:eastAsia="Times New Roman"/>
            <w:lang w:eastAsia="ja-JP"/>
          </w:rPr>
          <w:t>sends</w:t>
        </w:r>
      </w:ins>
      <w:ins w:id="341" w:author="ZTE" w:date="2021-03-10T17:57:00Z">
        <w:r>
          <w:rPr>
            <w:rFonts w:eastAsia="Times New Roman"/>
            <w:lang w:eastAsia="ja-JP"/>
          </w:rPr>
          <w:t xml:space="preserve"> </w:t>
        </w:r>
        <w:r w:rsidR="00025025" w:rsidRPr="00025025">
          <w:rPr>
            <w:rFonts w:eastAsia="Times New Roman"/>
            <w:i/>
            <w:lang w:eastAsia="ja-JP"/>
          </w:rPr>
          <w:t xml:space="preserve">SN </w:t>
        </w:r>
      </w:ins>
      <w:ins w:id="342" w:author="ZTE" w:date="2021-03-11T15:13:00Z">
        <w:r w:rsidR="00025025" w:rsidRPr="00025025">
          <w:rPr>
            <w:rFonts w:eastAsia="Times New Roman"/>
            <w:i/>
            <w:lang w:eastAsia="ja-JP"/>
          </w:rPr>
          <w:t>M</w:t>
        </w:r>
      </w:ins>
      <w:ins w:id="343" w:author="ZTE" w:date="2021-03-10T17:57:00Z">
        <w:r w:rsidRPr="00025025">
          <w:rPr>
            <w:rFonts w:eastAsia="Times New Roman"/>
            <w:i/>
            <w:lang w:eastAsia="ja-JP"/>
          </w:rPr>
          <w:t xml:space="preserve">odification </w:t>
        </w:r>
      </w:ins>
      <w:ins w:id="344" w:author="ZTE" w:date="2021-03-11T15:13:00Z">
        <w:r w:rsidR="00025025" w:rsidRPr="00025025">
          <w:rPr>
            <w:rFonts w:eastAsia="Times New Roman"/>
            <w:i/>
            <w:lang w:eastAsia="ja-JP"/>
          </w:rPr>
          <w:t>Request</w:t>
        </w:r>
        <w:r w:rsidR="00025025">
          <w:rPr>
            <w:rFonts w:eastAsia="Times New Roman"/>
            <w:lang w:eastAsia="ja-JP"/>
          </w:rPr>
          <w:t xml:space="preserve"> message to the SN</w:t>
        </w:r>
      </w:ins>
      <w:ins w:id="345" w:author="ZTE" w:date="2021-03-10T17:57:00Z">
        <w:r>
          <w:rPr>
            <w:rFonts w:eastAsia="Times New Roman"/>
            <w:lang w:eastAsia="ja-JP"/>
          </w:rPr>
          <w:t>, and requests the SN to deactivate the SCG.</w:t>
        </w:r>
      </w:ins>
    </w:p>
    <w:p w:rsidR="009E4397" w:rsidRDefault="00025025" w:rsidP="009E4397">
      <w:pPr>
        <w:overflowPunct w:val="0"/>
        <w:autoSpaceDE w:val="0"/>
        <w:autoSpaceDN w:val="0"/>
        <w:adjustRightInd w:val="0"/>
        <w:ind w:left="568" w:hanging="284"/>
        <w:textAlignment w:val="baseline"/>
        <w:rPr>
          <w:ins w:id="346" w:author="ZTE" w:date="2021-03-10T17:57:00Z"/>
          <w:rFonts w:eastAsia="Times New Roman"/>
          <w:lang w:eastAsia="ja-JP"/>
        </w:rPr>
      </w:pPr>
      <w:ins w:id="347" w:author="ZTE" w:date="2021-03-10T17:57:00Z">
        <w:r>
          <w:rPr>
            <w:rFonts w:eastAsia="Times New Roman"/>
            <w:lang w:eastAsia="ja-JP"/>
          </w:rPr>
          <w:t>4.  The SN respon</w:t>
        </w:r>
      </w:ins>
      <w:ins w:id="348" w:author="ZTE" w:date="2021-03-11T15:13:00Z">
        <w:r>
          <w:rPr>
            <w:rFonts w:eastAsia="Times New Roman"/>
            <w:lang w:eastAsia="ja-JP"/>
          </w:rPr>
          <w:t>ds with</w:t>
        </w:r>
      </w:ins>
      <w:ins w:id="349" w:author="ZTE" w:date="2021-03-10T17:57:00Z">
        <w:r w:rsidR="009E4397">
          <w:rPr>
            <w:rFonts w:eastAsia="Times New Roman"/>
            <w:lang w:eastAsia="ja-JP"/>
          </w:rPr>
          <w:t xml:space="preserve"> </w:t>
        </w:r>
        <w:r w:rsidR="009E4397" w:rsidRPr="00025025">
          <w:rPr>
            <w:rFonts w:eastAsia="Times New Roman"/>
            <w:i/>
            <w:lang w:eastAsia="ja-JP"/>
          </w:rPr>
          <w:t>SgNB Modification Request Acknowledge</w:t>
        </w:r>
        <w:r w:rsidR="009E4397">
          <w:rPr>
            <w:rFonts w:eastAsia="Times New Roman"/>
            <w:lang w:eastAsia="ja-JP"/>
          </w:rPr>
          <w:t xml:space="preserve"> message, informs the MN the result of SCG deactivation.</w:t>
        </w:r>
      </w:ins>
    </w:p>
    <w:p w:rsidR="009E4397" w:rsidRDefault="009E4397" w:rsidP="009E4397">
      <w:pPr>
        <w:overflowPunct w:val="0"/>
        <w:autoSpaceDE w:val="0"/>
        <w:autoSpaceDN w:val="0"/>
        <w:adjustRightInd w:val="0"/>
        <w:ind w:left="568" w:hanging="284"/>
        <w:textAlignment w:val="baseline"/>
        <w:rPr>
          <w:ins w:id="350" w:author="ZTE" w:date="2021-03-10T17:57:00Z"/>
          <w:rFonts w:eastAsia="Times New Roman"/>
          <w:lang w:eastAsia="ja-JP"/>
        </w:rPr>
      </w:pPr>
      <w:ins w:id="351" w:author="ZTE" w:date="2021-03-10T17:57:00Z">
        <w:r>
          <w:rPr>
            <w:rFonts w:eastAsia="Times New Roman"/>
            <w:lang w:eastAsia="ja-JP"/>
          </w:rPr>
          <w:lastRenderedPageBreak/>
          <w:t xml:space="preserve">5/6.  If the SN accepts the SCG deactivation request, the RRC </w:t>
        </w:r>
      </w:ins>
      <w:ins w:id="352" w:author="ZTE" w:date="2021-03-11T15:15:00Z">
        <w:r w:rsidR="00CB5BEA">
          <w:rPr>
            <w:rFonts w:eastAsia="Times New Roman"/>
            <w:lang w:eastAsia="ja-JP"/>
          </w:rPr>
          <w:t>r</w:t>
        </w:r>
      </w:ins>
      <w:ins w:id="353" w:author="ZTE" w:date="2021-03-10T17:57:00Z">
        <w:r>
          <w:rPr>
            <w:rFonts w:eastAsia="Times New Roman"/>
            <w:lang w:eastAsia="ja-JP"/>
          </w:rPr>
          <w:t xml:space="preserve">econfiguration procedure commences, informs the UE to deactivate the SCG. </w:t>
        </w:r>
        <w:r w:rsidRPr="00FB4E5E">
          <w:rPr>
            <w:rFonts w:eastAsia="Times New Roman"/>
            <w:lang w:eastAsia="ja-JP"/>
          </w:rPr>
          <w:t xml:space="preserve">If the SCG configuration is to be updated, the new configuration is provided in the </w:t>
        </w:r>
        <w:r w:rsidRPr="00CB5BEA">
          <w:rPr>
            <w:rFonts w:eastAsia="Times New Roman"/>
            <w:lang w:eastAsia="ja-JP"/>
          </w:rPr>
          <w:t xml:space="preserve">RRC </w:t>
        </w:r>
      </w:ins>
      <w:ins w:id="354" w:author="ZTE" w:date="2021-03-11T15:17:00Z">
        <w:r w:rsidR="00CB5BEA">
          <w:rPr>
            <w:rFonts w:eastAsia="Times New Roman"/>
            <w:lang w:eastAsia="ja-JP"/>
          </w:rPr>
          <w:t>r</w:t>
        </w:r>
      </w:ins>
      <w:ins w:id="355" w:author="ZTE" w:date="2021-03-10T17:57:00Z">
        <w:r w:rsidRPr="00CB5BEA">
          <w:rPr>
            <w:rFonts w:eastAsia="Times New Roman"/>
            <w:lang w:eastAsia="ja-JP"/>
          </w:rPr>
          <w:t>econfiguration</w:t>
        </w:r>
        <w:r w:rsidRPr="00FB4E5E">
          <w:rPr>
            <w:rFonts w:eastAsia="Times New Roman"/>
            <w:lang w:eastAsia="ja-JP"/>
          </w:rPr>
          <w:t xml:space="preserve"> message</w:t>
        </w:r>
        <w:r>
          <w:rPr>
            <w:rFonts w:eastAsia="Times New Roman"/>
            <w:lang w:eastAsia="ja-JP"/>
          </w:rPr>
          <w:t xml:space="preserve">    </w:t>
        </w:r>
      </w:ins>
    </w:p>
    <w:p w:rsidR="009E4397" w:rsidRPr="000F5CC8" w:rsidRDefault="009E4397" w:rsidP="009E4397">
      <w:pPr>
        <w:overflowPunct w:val="0"/>
        <w:autoSpaceDE w:val="0"/>
        <w:autoSpaceDN w:val="0"/>
        <w:adjustRightInd w:val="0"/>
        <w:textAlignment w:val="baseline"/>
        <w:rPr>
          <w:ins w:id="356" w:author="ZTE" w:date="2021-03-10T17:57:00Z"/>
          <w:rFonts w:eastAsia="Times New Roman"/>
          <w:i/>
          <w:color w:val="C00000"/>
          <w:lang w:eastAsia="ja-JP"/>
        </w:rPr>
      </w:pPr>
      <w:ins w:id="357" w:author="ZTE" w:date="2021-03-10T17:57:00Z">
        <w:r w:rsidRPr="000F5CC8">
          <w:rPr>
            <w:rFonts w:eastAsia="Times New Roman"/>
            <w:i/>
            <w:color w:val="C00000"/>
            <w:lang w:eastAsia="ja-JP"/>
          </w:rPr>
          <w:t>Editor</w:t>
        </w:r>
      </w:ins>
      <w:ins w:id="358" w:author="ZTE" w:date="2021-03-11T14:43:00Z">
        <w:r w:rsidR="000F5CC8">
          <w:rPr>
            <w:rFonts w:eastAsia="Times New Roman"/>
            <w:i/>
            <w:color w:val="C00000"/>
            <w:lang w:eastAsia="ja-JP"/>
          </w:rPr>
          <w:t>’s</w:t>
        </w:r>
      </w:ins>
      <w:ins w:id="359" w:author="ZTE" w:date="2021-03-10T17:57:00Z">
        <w:r w:rsidRPr="000F5CC8">
          <w:rPr>
            <w:rFonts w:eastAsia="Times New Roman"/>
            <w:i/>
            <w:color w:val="C00000"/>
            <w:lang w:eastAsia="ja-JP"/>
          </w:rPr>
          <w:t xml:space="preserve"> note: FFS whether other lower layer signalling can be used to inform </w:t>
        </w:r>
      </w:ins>
      <w:ins w:id="360" w:author="ZTE" w:date="2021-03-13T21:08:00Z">
        <w:r w:rsidR="00C13432">
          <w:rPr>
            <w:rFonts w:eastAsia="Times New Roman"/>
            <w:i/>
            <w:color w:val="C00000"/>
            <w:lang w:eastAsia="ja-JP"/>
          </w:rPr>
          <w:t xml:space="preserve">the </w:t>
        </w:r>
      </w:ins>
      <w:ins w:id="361" w:author="ZTE" w:date="2021-03-10T17:57:00Z">
        <w:r w:rsidRPr="000F5CC8">
          <w:rPr>
            <w:rFonts w:eastAsia="Times New Roman"/>
            <w:i/>
            <w:color w:val="C00000"/>
            <w:lang w:eastAsia="ja-JP"/>
          </w:rPr>
          <w:t xml:space="preserve">UE about SCG deactivation [pending to RAN2]. </w:t>
        </w:r>
      </w:ins>
    </w:p>
    <w:p w:rsidR="009E4397" w:rsidRDefault="009E4397" w:rsidP="009E4397">
      <w:pPr>
        <w:overflowPunct w:val="0"/>
        <w:autoSpaceDE w:val="0"/>
        <w:autoSpaceDN w:val="0"/>
        <w:adjustRightInd w:val="0"/>
        <w:ind w:left="568" w:hanging="284"/>
        <w:textAlignment w:val="baseline"/>
        <w:rPr>
          <w:ins w:id="362" w:author="ZTE" w:date="2021-03-10T17:57:00Z"/>
          <w:rFonts w:eastAsia="Times New Roman"/>
          <w:lang w:eastAsia="ja-JP"/>
        </w:rPr>
      </w:pPr>
      <w:ins w:id="363" w:author="ZTE" w:date="2021-03-10T17:57:00Z">
        <w:r>
          <w:rPr>
            <w:rFonts w:eastAsia="Times New Roman"/>
            <w:lang w:eastAsia="ja-JP"/>
          </w:rPr>
          <w:t>7.</w:t>
        </w:r>
        <w:r>
          <w:rPr>
            <w:rFonts w:eastAsia="Times New Roman"/>
            <w:lang w:eastAsia="ja-JP"/>
          </w:rPr>
          <w:tab/>
        </w:r>
        <w:r w:rsidRPr="008F61A4">
          <w:rPr>
            <w:rFonts w:eastAsia="Times New Roman"/>
            <w:lang w:eastAsia="ja-JP"/>
          </w:rPr>
          <w:t>The M</w:t>
        </w:r>
        <w:r w:rsidRPr="008F61A4">
          <w:rPr>
            <w:rFonts w:eastAsia="Times New Roman"/>
            <w:lang w:eastAsia="zh-CN"/>
          </w:rPr>
          <w:t>N</w:t>
        </w:r>
        <w:r w:rsidRPr="008F61A4">
          <w:rPr>
            <w:rFonts w:eastAsia="Times New Roman"/>
            <w:lang w:eastAsia="ja-JP"/>
          </w:rPr>
          <w:t xml:space="preserve"> informs the S</w:t>
        </w:r>
        <w:r w:rsidRPr="008F61A4">
          <w:rPr>
            <w:rFonts w:eastAsia="Times New Roman"/>
            <w:lang w:eastAsia="zh-CN"/>
          </w:rPr>
          <w:t>N</w:t>
        </w:r>
        <w:r w:rsidRPr="008F61A4">
          <w:rPr>
            <w:rFonts w:eastAsia="Times New Roman"/>
            <w:lang w:eastAsia="ja-JP"/>
          </w:rPr>
          <w:t xml:space="preserve"> that the UE has completed the reconfiguration procedure successfully</w:t>
        </w:r>
        <w:r w:rsidRPr="008F61A4">
          <w:rPr>
            <w:rFonts w:eastAsia="Times New Roman"/>
            <w:lang w:eastAsia="zh-CN"/>
          </w:rPr>
          <w:t xml:space="preserve"> via </w:t>
        </w:r>
        <w:r w:rsidRPr="008F61A4">
          <w:rPr>
            <w:rFonts w:eastAsia="Times New Roman"/>
            <w:i/>
            <w:lang w:eastAsia="ja-JP"/>
          </w:rPr>
          <w:t>S</w:t>
        </w:r>
        <w:r>
          <w:rPr>
            <w:rFonts w:eastAsia="Times New Roman"/>
            <w:i/>
            <w:lang w:eastAsia="zh-CN"/>
          </w:rPr>
          <w:t>gNB</w:t>
        </w:r>
        <w:r w:rsidRPr="008F61A4">
          <w:rPr>
            <w:rFonts w:eastAsia="Times New Roman"/>
            <w:i/>
            <w:lang w:eastAsia="zh-CN"/>
          </w:rPr>
          <w:t xml:space="preserve"> </w:t>
        </w:r>
        <w:r w:rsidRPr="008F61A4">
          <w:rPr>
            <w:rFonts w:eastAsia="Times New Roman"/>
            <w:i/>
            <w:lang w:eastAsia="ja-JP"/>
          </w:rPr>
          <w:t>Reconfiguration Complete</w:t>
        </w:r>
        <w:r w:rsidRPr="008F61A4">
          <w:rPr>
            <w:rFonts w:eastAsia="Times New Roman"/>
            <w:lang w:eastAsia="ja-JP"/>
          </w:rPr>
          <w:t xml:space="preserve"> message</w:t>
        </w:r>
        <w:r w:rsidRPr="008F61A4">
          <w:rPr>
            <w:rFonts w:eastAsia="Times New Roman"/>
            <w:lang w:eastAsia="zh-CN"/>
          </w:rPr>
          <w:t>, including the SN RRC response message, if received from the UE</w:t>
        </w:r>
        <w:r w:rsidRPr="008F61A4">
          <w:rPr>
            <w:rFonts w:eastAsia="Times New Roman"/>
            <w:lang w:eastAsia="ja-JP"/>
          </w:rPr>
          <w:t>.</w:t>
        </w:r>
      </w:ins>
    </w:p>
    <w:p w:rsidR="009E4397" w:rsidRDefault="009E4397" w:rsidP="009E4397">
      <w:pPr>
        <w:overflowPunct w:val="0"/>
        <w:autoSpaceDE w:val="0"/>
        <w:autoSpaceDN w:val="0"/>
        <w:adjustRightInd w:val="0"/>
        <w:ind w:left="568" w:hanging="284"/>
        <w:textAlignment w:val="baseline"/>
        <w:rPr>
          <w:ins w:id="364" w:author="ZTE" w:date="2021-03-10T17:57:00Z"/>
          <w:rFonts w:eastAsia="Times New Roman"/>
          <w:lang w:eastAsia="ja-JP"/>
        </w:rPr>
      </w:pPr>
      <w:ins w:id="365" w:author="ZTE" w:date="2021-03-10T17:57:00Z">
        <w:r>
          <w:rPr>
            <w:rFonts w:eastAsia="Times New Roman"/>
            <w:lang w:eastAsia="ja-JP"/>
          </w:rPr>
          <w:t>8~11.</w:t>
        </w:r>
        <w:r>
          <w:rPr>
            <w:rFonts w:eastAsia="Times New Roman"/>
            <w:lang w:eastAsia="ja-JP"/>
          </w:rPr>
          <w:tab/>
          <w:t xml:space="preserve">After a period of SCG deactivation, the MN decides to reactivate the SCG, it MN triggers the SN modification procedure, and requests the SN to reactivate the SCG. The MN may trigger this procedure upon receiving the Activity Notification from the SN. </w:t>
        </w:r>
      </w:ins>
    </w:p>
    <w:p w:rsidR="009E4397" w:rsidRDefault="009E4397" w:rsidP="009E4397">
      <w:pPr>
        <w:overflowPunct w:val="0"/>
        <w:autoSpaceDE w:val="0"/>
        <w:autoSpaceDN w:val="0"/>
        <w:adjustRightInd w:val="0"/>
        <w:ind w:left="568" w:hanging="284"/>
        <w:textAlignment w:val="baseline"/>
        <w:rPr>
          <w:ins w:id="366" w:author="ZTE" w:date="2021-03-10T17:57:00Z"/>
          <w:rFonts w:eastAsia="Times New Roman"/>
          <w:lang w:eastAsia="ja-JP"/>
        </w:rPr>
      </w:pPr>
      <w:ins w:id="367" w:author="ZTE" w:date="2021-03-10T17:57:00Z">
        <w:r>
          <w:rPr>
            <w:rFonts w:eastAsia="Times New Roman"/>
            <w:lang w:eastAsia="ja-JP"/>
          </w:rPr>
          <w:t>12.</w:t>
        </w:r>
        <w:r>
          <w:rPr>
            <w:rFonts w:eastAsia="Times New Roman"/>
            <w:lang w:eastAsia="ja-JP"/>
          </w:rPr>
          <w:tab/>
          <w:t xml:space="preserve">The SN </w:t>
        </w:r>
      </w:ins>
      <w:ins w:id="368" w:author="ZTE" w:date="2021-03-11T15:16:00Z">
        <w:r w:rsidR="00CB5BEA">
          <w:rPr>
            <w:rFonts w:eastAsia="Times New Roman"/>
            <w:lang w:eastAsia="ja-JP"/>
          </w:rPr>
          <w:t>responds with</w:t>
        </w:r>
      </w:ins>
      <w:ins w:id="369" w:author="ZTE" w:date="2021-03-10T17:57:00Z">
        <w:r>
          <w:rPr>
            <w:rFonts w:eastAsia="Times New Roman"/>
            <w:lang w:eastAsia="ja-JP"/>
          </w:rPr>
          <w:t xml:space="preserve"> </w:t>
        </w:r>
        <w:r w:rsidRPr="00CB5BEA">
          <w:rPr>
            <w:rFonts w:eastAsia="Times New Roman"/>
            <w:i/>
            <w:lang w:eastAsia="ja-JP"/>
          </w:rPr>
          <w:t>SgNB Modification Request Acknowledge</w:t>
        </w:r>
        <w:r>
          <w:rPr>
            <w:rFonts w:eastAsia="Times New Roman"/>
            <w:lang w:eastAsia="ja-JP"/>
          </w:rPr>
          <w:t xml:space="preserve"> message, informs the MN the result of SCG activation. </w:t>
        </w:r>
      </w:ins>
    </w:p>
    <w:p w:rsidR="009E4397" w:rsidRDefault="009E4397" w:rsidP="009E4397">
      <w:pPr>
        <w:overflowPunct w:val="0"/>
        <w:autoSpaceDE w:val="0"/>
        <w:autoSpaceDN w:val="0"/>
        <w:adjustRightInd w:val="0"/>
        <w:ind w:left="568" w:hanging="284"/>
        <w:textAlignment w:val="baseline"/>
        <w:rPr>
          <w:ins w:id="370" w:author="ZTE" w:date="2021-03-10T17:57:00Z"/>
          <w:rFonts w:eastAsia="Times New Roman"/>
          <w:lang w:eastAsia="ja-JP"/>
        </w:rPr>
      </w:pPr>
      <w:ins w:id="371" w:author="ZTE" w:date="2021-03-10T17:57:00Z">
        <w:r>
          <w:rPr>
            <w:rFonts w:eastAsia="Times New Roman"/>
            <w:lang w:eastAsia="ja-JP"/>
          </w:rPr>
          <w:t>13/14.</w:t>
        </w:r>
        <w:r>
          <w:rPr>
            <w:rFonts w:eastAsia="Times New Roman"/>
            <w:lang w:eastAsia="ja-JP"/>
          </w:rPr>
          <w:tab/>
          <w:t xml:space="preserve">If the SN accepts the SCG activation request, the RRC reconfiguration procedure commences, informs the UE to reactivate the SCG. </w:t>
        </w:r>
        <w:r w:rsidRPr="00FB4E5E">
          <w:rPr>
            <w:rFonts w:eastAsia="Times New Roman"/>
            <w:lang w:eastAsia="ja-JP"/>
          </w:rPr>
          <w:t xml:space="preserve">If the SCG configuration is to be updated, the new configuration is provided in the </w:t>
        </w:r>
        <w:r w:rsidRPr="00CB5BEA">
          <w:rPr>
            <w:rFonts w:eastAsia="Times New Roman"/>
            <w:lang w:eastAsia="ja-JP"/>
          </w:rPr>
          <w:t xml:space="preserve">RRC </w:t>
        </w:r>
      </w:ins>
      <w:ins w:id="372" w:author="ZTE" w:date="2021-03-11T15:17:00Z">
        <w:r w:rsidR="00CB5BEA">
          <w:rPr>
            <w:rFonts w:eastAsia="Times New Roman"/>
            <w:lang w:eastAsia="ja-JP"/>
          </w:rPr>
          <w:t>r</w:t>
        </w:r>
      </w:ins>
      <w:ins w:id="373" w:author="ZTE" w:date="2021-03-10T17:57:00Z">
        <w:r w:rsidRPr="00CB5BEA">
          <w:rPr>
            <w:rFonts w:eastAsia="Times New Roman"/>
            <w:lang w:eastAsia="ja-JP"/>
          </w:rPr>
          <w:t>econfiguration</w:t>
        </w:r>
        <w:r w:rsidRPr="00FB4E5E">
          <w:rPr>
            <w:rFonts w:eastAsia="Times New Roman"/>
            <w:lang w:eastAsia="ja-JP"/>
          </w:rPr>
          <w:t xml:space="preserve"> message</w:t>
        </w:r>
      </w:ins>
    </w:p>
    <w:p w:rsidR="009E4397" w:rsidRPr="000F5CC8" w:rsidRDefault="009E4397" w:rsidP="009E4397">
      <w:pPr>
        <w:overflowPunct w:val="0"/>
        <w:autoSpaceDE w:val="0"/>
        <w:autoSpaceDN w:val="0"/>
        <w:adjustRightInd w:val="0"/>
        <w:textAlignment w:val="baseline"/>
        <w:rPr>
          <w:ins w:id="374" w:author="ZTE" w:date="2021-03-10T17:57:00Z"/>
          <w:rFonts w:eastAsia="Times New Roman"/>
          <w:i/>
          <w:color w:val="C00000"/>
          <w:lang w:eastAsia="ja-JP"/>
        </w:rPr>
      </w:pPr>
      <w:ins w:id="375" w:author="ZTE" w:date="2021-03-10T17:57:00Z">
        <w:r w:rsidRPr="000F5CC8">
          <w:rPr>
            <w:rFonts w:eastAsia="Times New Roman"/>
            <w:i/>
            <w:color w:val="C00000"/>
            <w:lang w:eastAsia="ja-JP"/>
          </w:rPr>
          <w:t>Editor</w:t>
        </w:r>
      </w:ins>
      <w:ins w:id="376" w:author="ZTE" w:date="2021-03-11T14:43:00Z">
        <w:r w:rsidR="000F5CC8">
          <w:rPr>
            <w:rFonts w:eastAsia="Times New Roman"/>
            <w:i/>
            <w:color w:val="C00000"/>
            <w:lang w:eastAsia="ja-JP"/>
          </w:rPr>
          <w:t>’s</w:t>
        </w:r>
      </w:ins>
      <w:ins w:id="377" w:author="ZTE" w:date="2021-03-10T17:57:00Z">
        <w:r w:rsidRPr="000F5CC8">
          <w:rPr>
            <w:rFonts w:eastAsia="Times New Roman"/>
            <w:i/>
            <w:color w:val="C00000"/>
            <w:lang w:eastAsia="ja-JP"/>
          </w:rPr>
          <w:t xml:space="preserve"> note: FFS whether other lower layer signalling can be used to inform </w:t>
        </w:r>
      </w:ins>
      <w:ins w:id="378" w:author="ZTE" w:date="2021-03-13T21:08:00Z">
        <w:r w:rsidR="00C13432">
          <w:rPr>
            <w:rFonts w:eastAsia="Times New Roman"/>
            <w:i/>
            <w:color w:val="C00000"/>
            <w:lang w:eastAsia="ja-JP"/>
          </w:rPr>
          <w:t xml:space="preserve">the </w:t>
        </w:r>
      </w:ins>
      <w:ins w:id="379" w:author="ZTE" w:date="2021-03-10T17:57:00Z">
        <w:r w:rsidRPr="000F5CC8">
          <w:rPr>
            <w:rFonts w:eastAsia="Times New Roman"/>
            <w:i/>
            <w:color w:val="C00000"/>
            <w:lang w:eastAsia="ja-JP"/>
          </w:rPr>
          <w:t xml:space="preserve">UE about SCG activation [pending to RAN2]. </w:t>
        </w:r>
      </w:ins>
    </w:p>
    <w:p w:rsidR="009E4397" w:rsidRDefault="009E4397" w:rsidP="009E4397">
      <w:pPr>
        <w:overflowPunct w:val="0"/>
        <w:autoSpaceDE w:val="0"/>
        <w:autoSpaceDN w:val="0"/>
        <w:adjustRightInd w:val="0"/>
        <w:ind w:left="568" w:hanging="284"/>
        <w:textAlignment w:val="baseline"/>
        <w:rPr>
          <w:ins w:id="380" w:author="ZTE" w:date="2021-03-10T17:57:00Z"/>
          <w:rFonts w:eastAsia="Times New Roman"/>
          <w:lang w:eastAsia="ja-JP"/>
        </w:rPr>
      </w:pPr>
      <w:ins w:id="381" w:author="ZTE" w:date="2021-03-10T17:57:00Z">
        <w:r>
          <w:rPr>
            <w:rFonts w:eastAsia="Times New Roman"/>
            <w:lang w:eastAsia="ja-JP"/>
          </w:rPr>
          <w:t>15.</w:t>
        </w:r>
        <w:r>
          <w:rPr>
            <w:rFonts w:eastAsia="Times New Roman"/>
            <w:lang w:eastAsia="ja-JP"/>
          </w:rPr>
          <w:tab/>
        </w:r>
        <w:r w:rsidRPr="008F61A4">
          <w:rPr>
            <w:rFonts w:eastAsia="Times New Roman"/>
            <w:lang w:eastAsia="ja-JP"/>
          </w:rPr>
          <w:t>The M</w:t>
        </w:r>
        <w:r w:rsidRPr="008F61A4">
          <w:rPr>
            <w:rFonts w:eastAsia="Times New Roman"/>
            <w:lang w:eastAsia="zh-CN"/>
          </w:rPr>
          <w:t>N</w:t>
        </w:r>
        <w:r w:rsidRPr="008F61A4">
          <w:rPr>
            <w:rFonts w:eastAsia="Times New Roman"/>
            <w:lang w:eastAsia="ja-JP"/>
          </w:rPr>
          <w:t xml:space="preserve"> informs the S</w:t>
        </w:r>
        <w:r w:rsidRPr="008F61A4">
          <w:rPr>
            <w:rFonts w:eastAsia="Times New Roman"/>
            <w:lang w:eastAsia="zh-CN"/>
          </w:rPr>
          <w:t>N</w:t>
        </w:r>
        <w:r w:rsidRPr="008F61A4">
          <w:rPr>
            <w:rFonts w:eastAsia="Times New Roman"/>
            <w:lang w:eastAsia="ja-JP"/>
          </w:rPr>
          <w:t xml:space="preserve"> that the UE has completed the reconfiguration procedure successfully</w:t>
        </w:r>
        <w:r w:rsidRPr="008F61A4">
          <w:rPr>
            <w:rFonts w:eastAsia="Times New Roman"/>
            <w:lang w:eastAsia="zh-CN"/>
          </w:rPr>
          <w:t xml:space="preserve"> via </w:t>
        </w:r>
        <w:r w:rsidRPr="008F61A4">
          <w:rPr>
            <w:rFonts w:eastAsia="Times New Roman"/>
            <w:i/>
            <w:lang w:eastAsia="ja-JP"/>
          </w:rPr>
          <w:t>S</w:t>
        </w:r>
        <w:r>
          <w:rPr>
            <w:rFonts w:eastAsia="Times New Roman"/>
            <w:i/>
            <w:lang w:eastAsia="zh-CN"/>
          </w:rPr>
          <w:t>gNB</w:t>
        </w:r>
        <w:r w:rsidRPr="008F61A4">
          <w:rPr>
            <w:rFonts w:eastAsia="Times New Roman"/>
            <w:i/>
            <w:lang w:eastAsia="zh-CN"/>
          </w:rPr>
          <w:t xml:space="preserve"> </w:t>
        </w:r>
        <w:r w:rsidRPr="008F61A4">
          <w:rPr>
            <w:rFonts w:eastAsia="Times New Roman"/>
            <w:i/>
            <w:lang w:eastAsia="ja-JP"/>
          </w:rPr>
          <w:t>Reconfiguration Complete</w:t>
        </w:r>
        <w:r w:rsidRPr="008F61A4">
          <w:rPr>
            <w:rFonts w:eastAsia="Times New Roman"/>
            <w:lang w:eastAsia="ja-JP"/>
          </w:rPr>
          <w:t xml:space="preserve"> message</w:t>
        </w:r>
        <w:r w:rsidRPr="008F61A4">
          <w:rPr>
            <w:rFonts w:eastAsia="Times New Roman"/>
            <w:lang w:eastAsia="zh-CN"/>
          </w:rPr>
          <w:t>, including the SN RRC response message, if received from the UE</w:t>
        </w:r>
        <w:r w:rsidRPr="008F61A4">
          <w:rPr>
            <w:rFonts w:eastAsia="Times New Roman"/>
            <w:lang w:eastAsia="ja-JP"/>
          </w:rPr>
          <w:t>.</w:t>
        </w:r>
      </w:ins>
    </w:p>
    <w:p w:rsidR="009E4397" w:rsidRPr="000F5CC8" w:rsidRDefault="009E4397" w:rsidP="009E4397">
      <w:pPr>
        <w:overflowPunct w:val="0"/>
        <w:autoSpaceDE w:val="0"/>
        <w:autoSpaceDN w:val="0"/>
        <w:adjustRightInd w:val="0"/>
        <w:textAlignment w:val="baseline"/>
        <w:rPr>
          <w:ins w:id="382" w:author="ZTE" w:date="2021-03-10T17:57:00Z"/>
          <w:rFonts w:eastAsia="Times New Roman"/>
          <w:i/>
          <w:color w:val="C00000"/>
          <w:lang w:eastAsia="ja-JP"/>
        </w:rPr>
      </w:pPr>
      <w:ins w:id="383" w:author="ZTE" w:date="2021-03-10T17:57:00Z">
        <w:r w:rsidRPr="000F5CC8">
          <w:rPr>
            <w:rFonts w:eastAsia="Times New Roman"/>
            <w:i/>
            <w:color w:val="C00000"/>
            <w:lang w:eastAsia="ja-JP"/>
          </w:rPr>
          <w:t>Editor</w:t>
        </w:r>
      </w:ins>
      <w:ins w:id="384" w:author="ZTE" w:date="2021-03-11T14:43:00Z">
        <w:r w:rsidR="000F5CC8">
          <w:rPr>
            <w:rFonts w:eastAsia="Times New Roman"/>
            <w:i/>
            <w:color w:val="C00000"/>
            <w:lang w:eastAsia="ja-JP"/>
          </w:rPr>
          <w:t>’s</w:t>
        </w:r>
      </w:ins>
      <w:ins w:id="385" w:author="ZTE" w:date="2021-03-10T17:57:00Z">
        <w:r w:rsidRPr="000F5CC8">
          <w:rPr>
            <w:rFonts w:eastAsia="Times New Roman"/>
            <w:i/>
            <w:color w:val="C00000"/>
            <w:lang w:eastAsia="ja-JP"/>
          </w:rPr>
          <w:t xml:space="preserve"> note: FFS whether </w:t>
        </w:r>
      </w:ins>
      <w:ins w:id="386" w:author="ZTE" w:date="2021-03-13T21:08:00Z">
        <w:r w:rsidR="00C13432">
          <w:rPr>
            <w:rFonts w:eastAsia="Times New Roman"/>
            <w:i/>
            <w:color w:val="C00000"/>
            <w:lang w:eastAsia="ja-JP"/>
          </w:rPr>
          <w:t xml:space="preserve">the </w:t>
        </w:r>
      </w:ins>
      <w:ins w:id="387" w:author="ZTE" w:date="2021-03-10T17:57:00Z">
        <w:r w:rsidRPr="000F5CC8">
          <w:rPr>
            <w:rFonts w:eastAsia="Times New Roman"/>
            <w:i/>
            <w:color w:val="C00000"/>
            <w:lang w:eastAsia="ja-JP"/>
          </w:rPr>
          <w:t xml:space="preserve">UE must perform synchronisation towards the PSCell of the SN upon SCG activation [pending to RAN2]. </w:t>
        </w:r>
      </w:ins>
    </w:p>
    <w:p w:rsidR="006E58D0" w:rsidRPr="008F61A4" w:rsidRDefault="006E58D0" w:rsidP="006E58D0">
      <w:pPr>
        <w:overflowPunct w:val="0"/>
        <w:autoSpaceDE w:val="0"/>
        <w:autoSpaceDN w:val="0"/>
        <w:adjustRightInd w:val="0"/>
        <w:textAlignment w:val="baseline"/>
        <w:rPr>
          <w:rFonts w:eastAsia="Times New Roman"/>
          <w:lang w:eastAsia="ja-JP"/>
        </w:rPr>
      </w:pPr>
    </w:p>
    <w:bookmarkEnd w:id="0"/>
    <w:bookmarkEnd w:id="1"/>
    <w:bookmarkEnd w:id="2"/>
    <w:bookmarkEnd w:id="3"/>
    <w:bookmarkEnd w:id="4"/>
    <w:bookmarkEnd w:id="5"/>
    <w:bookmarkEnd w:id="6"/>
    <w:bookmarkEnd w:id="24"/>
    <w:bookmarkEnd w:id="25"/>
    <w:bookmarkEnd w:id="26"/>
    <w:bookmarkEnd w:id="27"/>
    <w:p w:rsidR="00B233DC" w:rsidRDefault="00B233DC" w:rsidP="00B233DC">
      <w:pPr>
        <w:pStyle w:val="1"/>
      </w:pPr>
      <w:r>
        <w:t>Reference</w:t>
      </w:r>
    </w:p>
    <w:p w:rsidR="00B233DC" w:rsidRDefault="00B233DC" w:rsidP="00B233DC">
      <w:pPr>
        <w:outlineLvl w:val="1"/>
        <w:rPr>
          <w:lang w:eastAsia="zh-CN"/>
        </w:rPr>
      </w:pPr>
      <w:r w:rsidRPr="00B233DC">
        <w:rPr>
          <w:highlight w:val="yellow"/>
        </w:rPr>
        <w:t>RAN2#113</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Agreements</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1a </w:t>
      </w:r>
      <w:r w:rsidRPr="00B233DC">
        <w:rPr>
          <w:sz w:val="18"/>
        </w:rPr>
        <w:tab/>
        <w:t>SCG activation can be requested by MN/SN/UE. FFS on how to accept/reject the procedure. FFS which signalling is used.</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1b </w:t>
      </w:r>
      <w:r w:rsidRPr="00B233DC">
        <w:rPr>
          <w:sz w:val="18"/>
        </w:rPr>
        <w:tab/>
        <w:t>SCG deactivation can be requested by MN/SN. FFS whether UE can request deactivation. FFS on how to accept/reject the procedure. FFS which signalling is used.</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3 </w:t>
      </w:r>
      <w:r w:rsidRPr="00B233DC">
        <w:rPr>
          <w:sz w:val="18"/>
        </w:rPr>
        <w:tab/>
        <w:t>RRC signalling is defined for the interaction between UE/MN and MN/SN in SCG activation/deactivation. FFS if lower-layer signalling is needed.</w:t>
      </w:r>
    </w:p>
    <w:p w:rsidR="00B233DC" w:rsidRDefault="00B233DC" w:rsidP="00B233DC"/>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Agreements</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1 </w:t>
      </w:r>
      <w:r w:rsidRPr="00B233DC">
        <w:rPr>
          <w:sz w:val="18"/>
        </w:rPr>
        <w:tab/>
        <w:t>Confirm that there is no PUSCH transmission on deactivated SCG. FFS if any other UL is allowed towards SCG.</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2 </w:t>
      </w:r>
      <w:r w:rsidRPr="00B233DC">
        <w:rPr>
          <w:sz w:val="18"/>
        </w:rPr>
        <w:tab/>
        <w:t>Confirm that there is no PDCCH monitoring on PSCell of the deactivated SCG.</w:t>
      </w:r>
    </w:p>
    <w:p w:rsidR="00B233DC" w:rsidRPr="00B233DC" w:rsidRDefault="00B233DC" w:rsidP="00B233DC">
      <w:pPr>
        <w:pStyle w:val="Agreement"/>
        <w:numPr>
          <w:ilvl w:val="0"/>
          <w:numId w:val="0"/>
        </w:numPr>
        <w:pBdr>
          <w:top w:val="single" w:sz="4" w:space="1" w:color="auto"/>
          <w:left w:val="single" w:sz="4" w:space="4" w:color="auto"/>
          <w:bottom w:val="single" w:sz="4" w:space="1" w:color="auto"/>
          <w:right w:val="single" w:sz="4" w:space="4" w:color="auto"/>
        </w:pBdr>
        <w:ind w:left="1619" w:hanging="360"/>
        <w:rPr>
          <w:sz w:val="18"/>
        </w:rPr>
      </w:pPr>
      <w:r w:rsidRPr="00B233DC">
        <w:rPr>
          <w:sz w:val="18"/>
        </w:rPr>
        <w:t xml:space="preserve">3 </w:t>
      </w:r>
      <w:r w:rsidRPr="00B233DC">
        <w:rPr>
          <w:sz w:val="18"/>
        </w:rPr>
        <w:tab/>
        <w:t>Confirm that there is no support of SCell dormancy for SCG SCells within a deactivated SCG.</w:t>
      </w:r>
    </w:p>
    <w:p w:rsidR="00B233DC" w:rsidRDefault="00B233DC" w:rsidP="004904C5"/>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Agreements</w:t>
      </w:r>
    </w:p>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1</w:t>
      </w:r>
      <w:r w:rsidRPr="00B233DC">
        <w:rPr>
          <w:rFonts w:ascii="Arial" w:eastAsia="Times New Roman" w:hAnsi="Arial"/>
          <w:b/>
          <w:sz w:val="18"/>
          <w:lang w:eastAsia="ja-JP"/>
        </w:rPr>
        <w:tab/>
        <w:t>NW-triggered SCG activation is indicated to the UE via the MCG.</w:t>
      </w:r>
    </w:p>
    <w:p w:rsidR="00B233DC" w:rsidRPr="00B233DC" w:rsidRDefault="00B233DC" w:rsidP="00B233DC">
      <w:pPr>
        <w:pBdr>
          <w:top w:val="single" w:sz="4" w:space="1" w:color="auto"/>
          <w:left w:val="single" w:sz="4" w:space="4" w:color="auto"/>
          <w:bottom w:val="single" w:sz="4" w:space="1"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9</w:t>
      </w:r>
      <w:r w:rsidRPr="00B233DC">
        <w:rPr>
          <w:rFonts w:ascii="Arial" w:eastAsia="Times New Roman" w:hAnsi="Arial"/>
          <w:b/>
          <w:sz w:val="18"/>
          <w:lang w:eastAsia="ja-JP"/>
        </w:rPr>
        <w:tab/>
        <w:t>NW-triggered SCG deactivation can be indicated to the UE via the MCG. FFS via SCG.</w:t>
      </w:r>
    </w:p>
    <w:p w:rsidR="00B233DC" w:rsidRPr="00B233DC" w:rsidRDefault="00B233DC" w:rsidP="00B233DC">
      <w:pP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p>
    <w:p w:rsidR="00B233DC" w:rsidRPr="00B233DC" w:rsidRDefault="00B233DC" w:rsidP="00B233DC">
      <w:pPr>
        <w:tabs>
          <w:tab w:val="left" w:pos="1622"/>
        </w:tabs>
        <w:overflowPunct w:val="0"/>
        <w:autoSpaceDE w:val="0"/>
        <w:autoSpaceDN w:val="0"/>
        <w:adjustRightInd w:val="0"/>
        <w:spacing w:after="0"/>
        <w:ind w:left="1622" w:hanging="363"/>
        <w:textAlignment w:val="baseline"/>
        <w:rPr>
          <w:rFonts w:ascii="Arial" w:eastAsia="Times New Roman" w:hAnsi="Arial"/>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Agreements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2</w:t>
      </w:r>
      <w:r w:rsidRPr="00B233DC">
        <w:rPr>
          <w:rFonts w:ascii="Arial" w:eastAsia="Times New Roman" w:hAnsi="Arial"/>
          <w:b/>
          <w:sz w:val="18"/>
          <w:lang w:eastAsia="ja-JP"/>
        </w:rPr>
        <w:tab/>
        <w:t>The UE behaviour when the SCG activation is indicated to the UE via the MCG is one or more of the following options: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1)</w:t>
      </w:r>
      <w:r w:rsidRPr="00B233DC">
        <w:rPr>
          <w:rFonts w:ascii="Arial" w:eastAsia="Times New Roman" w:hAnsi="Arial"/>
          <w:b/>
          <w:sz w:val="18"/>
          <w:lang w:eastAsia="ja-JP"/>
        </w:rPr>
        <w:tab/>
        <w:t>similar to reconfiguration with sync, i.e. the UE always initiates random access to the PSCell.</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2)</w:t>
      </w:r>
      <w:r w:rsidRPr="00B233DC">
        <w:rPr>
          <w:rFonts w:ascii="Arial" w:eastAsia="Times New Roman" w:hAnsi="Arial"/>
          <w:b/>
          <w:sz w:val="18"/>
          <w:lang w:eastAsia="ja-JP"/>
        </w:rPr>
        <w:tab/>
        <w:t>in certain cases: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the UE does not initiate random access and monitors PDCCH on the PSCell (at the latest after the specified processing time).</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the SCG can schedule data transmission on the PDCCH</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The UE decides not to perform random access (one option to be selected):</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2a) if the TA timer is still running and possibly other conditions (FFS how TAT starts)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option 2b) based on the contents of the SCG activation indication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FFS for option 2a): in the SCG deactivated state, the UE monitors some DL beams (FFS if the same as BFD or RLM) and, if the UE sees that the beams are not good enough (details FFS), the UE either (one of the options to be selected):</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will perform random access upon reception of the next SCG activation indication from the MCG</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reports measurement results (details FFS) via the MCG and wait for reconfiguration.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7</w:t>
      </w:r>
      <w:r w:rsidRPr="00B233DC">
        <w:rPr>
          <w:rFonts w:ascii="Arial" w:eastAsia="Times New Roman" w:hAnsi="Arial"/>
          <w:b/>
          <w:sz w:val="18"/>
          <w:lang w:eastAsia="ja-JP"/>
        </w:rPr>
        <w:tab/>
        <w:t>Further discuss the format and content of the SCG activation indication from the MCG to the UE after there is more progress on solution 2.</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5</w:t>
      </w:r>
      <w:r w:rsidRPr="00B233DC">
        <w:rPr>
          <w:rFonts w:ascii="Arial" w:eastAsia="Times New Roman" w:hAnsi="Arial"/>
          <w:b/>
          <w:sz w:val="18"/>
          <w:lang w:eastAsia="ja-JP"/>
        </w:rPr>
        <w:tab/>
        <w:t>Continue to discuss whether some kind of beam monitoring (similar to RLM/BFD) should be supported when the SCG is deactivated. FFS if this only applies to when TAT is running.</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6</w:t>
      </w:r>
      <w:r w:rsidRPr="00B233DC">
        <w:rPr>
          <w:rFonts w:ascii="Arial" w:eastAsia="Times New Roman" w:hAnsi="Arial"/>
          <w:b/>
          <w:sz w:val="18"/>
          <w:lang w:eastAsia="ja-JP"/>
        </w:rPr>
        <w:tab/>
        <w:t>Clarify the meaning of "the UE maintains DL sync while the SCG is deactivated" (e.g. whether that is a consequence of doing RRM measurements of the PSCell or something more is needed).</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8</w:t>
      </w:r>
      <w:r w:rsidRPr="00B233DC">
        <w:rPr>
          <w:rFonts w:ascii="Arial" w:eastAsia="Times New Roman" w:hAnsi="Arial"/>
          <w:b/>
          <w:sz w:val="18"/>
          <w:lang w:eastAsia="ja-JP"/>
        </w:rPr>
        <w:tab/>
        <w:t>Further discuss the comparison between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  define a mechanism for SCG activation upon UL data arrival on SCG bearers</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w:t>
      </w:r>
      <w:r w:rsidRPr="00B233DC">
        <w:rPr>
          <w:rFonts w:ascii="Arial" w:eastAsia="Times New Roman" w:hAnsi="Arial"/>
          <w:b/>
          <w:sz w:val="18"/>
          <w:lang w:eastAsia="ja-JP"/>
        </w:rPr>
        <w:tab/>
        <w:t>use split bearer with primary path on MCG (network sees UL data and can initiate activation)</w:t>
      </w:r>
    </w:p>
    <w:p w:rsidR="00B233DC" w:rsidRPr="00B233DC" w:rsidRDefault="00B233DC" w:rsidP="003E10D4">
      <w:pPr>
        <w:pBdr>
          <w:top w:val="single" w:sz="4" w:space="1" w:color="auto"/>
          <w:left w:val="single" w:sz="4" w:space="4" w:color="auto"/>
          <w:bottom w:val="single" w:sz="4" w:space="0" w:color="auto"/>
          <w:right w:val="single" w:sz="4" w:space="4" w:color="auto"/>
        </w:pBdr>
        <w:overflowPunct w:val="0"/>
        <w:autoSpaceDE w:val="0"/>
        <w:autoSpaceDN w:val="0"/>
        <w:adjustRightInd w:val="0"/>
        <w:spacing w:before="60" w:after="0"/>
        <w:ind w:left="1619" w:hanging="360"/>
        <w:textAlignment w:val="baseline"/>
        <w:rPr>
          <w:rFonts w:ascii="Arial" w:eastAsia="Times New Roman" w:hAnsi="Arial"/>
          <w:b/>
          <w:sz w:val="18"/>
          <w:lang w:eastAsia="ja-JP"/>
        </w:rPr>
      </w:pPr>
      <w:r w:rsidRPr="00B233DC">
        <w:rPr>
          <w:rFonts w:ascii="Arial" w:eastAsia="Times New Roman" w:hAnsi="Arial"/>
          <w:b/>
          <w:sz w:val="18"/>
          <w:lang w:eastAsia="ja-JP"/>
        </w:rPr>
        <w:t>11</w:t>
      </w:r>
      <w:r w:rsidRPr="00B233DC">
        <w:rPr>
          <w:rFonts w:ascii="Arial" w:eastAsia="Times New Roman" w:hAnsi="Arial"/>
          <w:b/>
          <w:sz w:val="18"/>
          <w:lang w:eastAsia="ja-JP"/>
        </w:rPr>
        <w:tab/>
        <w:t>It is FFS whether the UE can provide some assistance information for deactivation of the SCG (but there is no proposal so far).</w:t>
      </w:r>
    </w:p>
    <w:p w:rsidR="00B233DC" w:rsidRPr="00B233DC" w:rsidRDefault="00B233DC" w:rsidP="00B233DC">
      <w:pPr>
        <w:tabs>
          <w:tab w:val="num" w:pos="1619"/>
        </w:tabs>
        <w:overflowPunct w:val="0"/>
        <w:autoSpaceDE w:val="0"/>
        <w:autoSpaceDN w:val="0"/>
        <w:adjustRightInd w:val="0"/>
        <w:spacing w:before="60" w:after="0"/>
        <w:ind w:left="1616" w:hanging="357"/>
        <w:textAlignment w:val="baseline"/>
        <w:rPr>
          <w:rFonts w:ascii="Arial" w:eastAsia="Times New Roman" w:hAnsi="Arial"/>
          <w:b/>
          <w:sz w:val="18"/>
          <w:lang w:eastAsia="ja-JP"/>
        </w:rPr>
      </w:pPr>
      <w:r w:rsidRPr="00B233DC">
        <w:rPr>
          <w:rFonts w:ascii="Arial" w:eastAsia="Times New Roman" w:hAnsi="Arial"/>
          <w:b/>
          <w:sz w:val="18"/>
          <w:lang w:eastAsia="ja-JP"/>
        </w:rPr>
        <w:t>FFS if in absence of PDCCH monitoring and UL transmission, and it is possible to assume that TA is valid when the TA timer has not expired.</w:t>
      </w:r>
    </w:p>
    <w:p w:rsidR="00B233DC" w:rsidRDefault="00B233DC" w:rsidP="00B233DC"/>
    <w:p w:rsidR="00B233DC" w:rsidRDefault="00B233DC" w:rsidP="00B233DC">
      <w:pPr>
        <w:outlineLvl w:val="1"/>
        <w:rPr>
          <w:lang w:eastAsia="zh-CN"/>
        </w:rPr>
      </w:pPr>
      <w:r w:rsidRPr="00B233DC">
        <w:rPr>
          <w:highlight w:val="yellow"/>
        </w:rPr>
        <w:t>RAN2#11</w:t>
      </w:r>
      <w:r>
        <w:rPr>
          <w:highlight w:val="yellow"/>
        </w:rPr>
        <w:t>2</w:t>
      </w:r>
      <w:r w:rsidRPr="00B233DC">
        <w:rPr>
          <w:rFonts w:hint="eastAsia"/>
          <w:highlight w:val="yellow"/>
          <w:lang w:eastAsia="zh-CN"/>
        </w:rPr>
        <w:t>e</w:t>
      </w:r>
      <w:r>
        <w:rPr>
          <w:highlight w:val="yellow"/>
          <w:lang w:eastAsia="zh-CN"/>
        </w:rPr>
        <w:t>—</w:t>
      </w:r>
      <w:r w:rsidRPr="00B233DC">
        <w:rPr>
          <w:highlight w:val="yellow"/>
          <w:lang w:eastAsia="zh-CN"/>
        </w:rPr>
        <w:t>A</w:t>
      </w:r>
      <w:r w:rsidRPr="00B233DC">
        <w:rPr>
          <w:rFonts w:hint="eastAsia"/>
          <w:highlight w:val="yellow"/>
          <w:lang w:eastAsia="zh-CN"/>
        </w:rPr>
        <w:t>greements</w:t>
      </w:r>
    </w:p>
    <w:p w:rsidR="004904C5" w:rsidRPr="008562A2" w:rsidRDefault="004904C5" w:rsidP="004904C5">
      <w:pPr>
        <w:pStyle w:val="Doc-text2"/>
      </w:pPr>
    </w:p>
    <w:p w:rsidR="004904C5" w:rsidRPr="004904C5" w:rsidRDefault="004904C5" w:rsidP="004904C5">
      <w:pPr>
        <w:pStyle w:val="Doc-text2"/>
        <w:pBdr>
          <w:top w:val="single" w:sz="4" w:space="1" w:color="auto"/>
          <w:left w:val="single" w:sz="4" w:space="1" w:color="auto"/>
          <w:bottom w:val="single" w:sz="4" w:space="1" w:color="auto"/>
          <w:right w:val="single" w:sz="4" w:space="1" w:color="auto"/>
        </w:pBdr>
        <w:rPr>
          <w:b/>
          <w:bCs/>
          <w:sz w:val="18"/>
        </w:rPr>
      </w:pPr>
      <w:r w:rsidRPr="004904C5">
        <w:rPr>
          <w:b/>
          <w:bCs/>
          <w:sz w:val="18"/>
        </w:rPr>
        <w:t>Agreements</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The work will focus on a single deactivated SCG.</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 if SCG RRC reconfiguration can select the SCG activation state (activated/deactivated) at PSCell addition/change, RRC resume or HO.</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Continue RAN2 work with the assumption that when the SCG is deactivated, the UE does not monitor PDCCH on the PSCell. This assumption can be reconsidered if issues are found.</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As a baseline, MN-configured RRM measurement/reporting procedures do not depend on the SCG activation state (deactivated or activated). Further optimisations are not precluded.</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 xml:space="preserve">While the SCG is deactivated, PSCell mobility is supported. MN- and SN-configured measurements are supported for deactivated SCG. </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FFS1: Details on the performed measurements (e.g. all SN configured measurements or subset based on certain criteria, restrictions on inter-frequency/RAT)</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FFS2: Support for SCell addition/mobility</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FFS3: Reporting procedure</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FF4: PSCell mobility procedure</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sz w:val="18"/>
        </w:rPr>
      </w:pPr>
      <w:r w:rsidRPr="004904C5">
        <w:rPr>
          <w:sz w:val="18"/>
        </w:rPr>
        <w:t>RAN2 assumes that UE will not perform SRS transmission while the SCG is deactivated. This assumption can be reconsidered if issues are found.</w:t>
      </w:r>
    </w:p>
    <w:p w:rsidR="004904C5" w:rsidRPr="004904C5" w:rsidRDefault="004904C5" w:rsidP="004904C5">
      <w:pPr>
        <w:pStyle w:val="Agreement"/>
        <w:pBdr>
          <w:top w:val="single" w:sz="4" w:space="1" w:color="auto"/>
          <w:left w:val="single" w:sz="4" w:space="1" w:color="auto"/>
          <w:bottom w:val="single" w:sz="4" w:space="1" w:color="auto"/>
          <w:right w:val="single" w:sz="4" w:space="1" w:color="auto"/>
        </w:pBdr>
        <w:rPr>
          <w:i/>
          <w:iCs/>
          <w:sz w:val="18"/>
        </w:rPr>
      </w:pPr>
      <w:r w:rsidRPr="004904C5">
        <w:rPr>
          <w:sz w:val="18"/>
        </w:rPr>
        <w:lastRenderedPageBreak/>
        <w:t>FFS if RACH is needed for SCG reactivation</w:t>
      </w:r>
    </w:p>
    <w:p w:rsidR="00B233DC" w:rsidRDefault="00B233DC" w:rsidP="00B233DC"/>
    <w:p w:rsidR="004904C5" w:rsidRPr="004904C5" w:rsidRDefault="004904C5" w:rsidP="004904C5">
      <w:pPr>
        <w:pBdr>
          <w:top w:val="single" w:sz="4" w:space="1" w:color="auto"/>
          <w:left w:val="single" w:sz="4" w:space="1" w:color="auto"/>
          <w:bottom w:val="single" w:sz="4" w:space="1" w:color="auto"/>
          <w:right w:val="single" w:sz="4" w:space="1" w:color="auto"/>
        </w:pBdr>
        <w:tabs>
          <w:tab w:val="num" w:pos="1619"/>
        </w:tabs>
        <w:spacing w:before="60"/>
        <w:ind w:left="1619" w:hanging="360"/>
        <w:rPr>
          <w:rFonts w:ascii="Arial" w:hAnsi="Arial" w:cs="Arial"/>
          <w:b/>
          <w:sz w:val="18"/>
        </w:rPr>
      </w:pPr>
      <w:r w:rsidRPr="004904C5">
        <w:rPr>
          <w:rFonts w:ascii="Arial" w:hAnsi="Arial" w:cs="Arial"/>
          <w:b/>
          <w:sz w:val="18"/>
        </w:rPr>
        <w:t>Agreements</w:t>
      </w:r>
    </w:p>
    <w:p w:rsidR="004904C5" w:rsidRPr="004904C5" w:rsidRDefault="004904C5" w:rsidP="004904C5">
      <w:pPr>
        <w:pBdr>
          <w:top w:val="single" w:sz="4" w:space="1" w:color="auto"/>
          <w:left w:val="single" w:sz="4" w:space="1" w:color="auto"/>
          <w:bottom w:val="single" w:sz="4" w:space="1" w:color="auto"/>
          <w:right w:val="single" w:sz="4" w:space="1" w:color="auto"/>
        </w:pBdr>
        <w:tabs>
          <w:tab w:val="num" w:pos="1619"/>
        </w:tabs>
        <w:spacing w:before="60"/>
        <w:ind w:left="1619" w:hanging="360"/>
        <w:rPr>
          <w:rFonts w:ascii="Arial" w:hAnsi="Arial" w:cs="Arial"/>
          <w:b/>
          <w:sz w:val="18"/>
        </w:rPr>
      </w:pPr>
      <w:r w:rsidRPr="004904C5">
        <w:rPr>
          <w:rFonts w:ascii="Arial" w:hAnsi="Arial" w:cs="Arial"/>
          <w:b/>
          <w:sz w:val="18"/>
        </w:rPr>
        <w:t>1</w:t>
      </w:r>
      <w:r w:rsidRPr="004904C5">
        <w:rPr>
          <w:rFonts w:ascii="Arial" w:hAnsi="Arial" w:cs="Arial"/>
          <w:b/>
          <w:sz w:val="18"/>
        </w:rPr>
        <w:tab/>
        <w:t>SCG RRC reconfiguration can select the SCG activation state (activated/deactivated) at PSCell addition/change, RRC resume or HO.</w:t>
      </w:r>
    </w:p>
    <w:p w:rsidR="004904C5" w:rsidRDefault="004904C5" w:rsidP="00B233DC"/>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Agreements</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5: When the SCG is in deactivated state, the UE sends MeasurementReport messages for measurement results of SN-configured measurements embedded in the E-UTRA (if the MCG is EUTRA) or in the NR (if the MCG is NR) ULInformationTransferMRDC message via SRB1</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6a: When the SCG is in deactivated state, the UE can receive an SCG RRCReconfiguration message embedded in an MCG RRC(Connection)Reconfiguration message on SRB1, like when the SCG is activated, and then the UE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processes the SCG RRCReconfiguration message according to Rel-15/16 procedures (FFS if any restriction/difference)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sends an SCG RRCReconfigurationComplete message in the MCG RRC(Connection)ReconfigurationComplete message according to Rel-15/16 procedures</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6b: The SCG RRCReconfiguration can change the PSCell.  FFS if the UE does RACH towards the target PSCell, in that case.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7a: While the SCG is deactivated:</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there can be SCG SCells in deactivated state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there cannot be SCG SCells in activated state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 it is FFS whether there can be SCells in SCG dormant state.</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7b: FFS whether SCell can be added/reconfigured/released while the SCG is deactivated or this can be done only at SCG activation or after SCG activation.</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8a: It is FFS whether the network can configure the UE stop certain configured RRM measurements while the SCG is deactivated, or can release certain RRM measurements at SCG deactivation.</w:t>
      </w:r>
    </w:p>
    <w:p w:rsidR="003F30A0" w:rsidRPr="003F30A0" w:rsidRDefault="003F30A0" w:rsidP="003F30A0">
      <w:pPr>
        <w:pStyle w:val="Doc-text2"/>
        <w:pBdr>
          <w:top w:val="single" w:sz="4" w:space="1" w:color="auto"/>
          <w:left w:val="single" w:sz="4" w:space="4" w:color="auto"/>
          <w:bottom w:val="single" w:sz="4" w:space="1" w:color="auto"/>
          <w:right w:val="single" w:sz="4" w:space="4" w:color="auto"/>
        </w:pBdr>
        <w:rPr>
          <w:b/>
          <w:bCs/>
          <w:sz w:val="18"/>
        </w:rPr>
      </w:pPr>
      <w:r w:rsidRPr="003F30A0">
        <w:rPr>
          <w:b/>
          <w:bCs/>
          <w:sz w:val="18"/>
        </w:rPr>
        <w:t>8b: Relaxation of RRM measurement requirements (as compared with non-DRX activated cell requirements) while the SCG is deactivated is FFS.</w:t>
      </w:r>
    </w:p>
    <w:p w:rsidR="003F30A0" w:rsidRDefault="003F30A0" w:rsidP="00B233DC"/>
    <w:p w:rsidR="00FA49EF" w:rsidRPr="00B82083" w:rsidRDefault="00FA49EF" w:rsidP="00B82083">
      <w:pPr>
        <w:outlineLvl w:val="1"/>
        <w:rPr>
          <w:highlight w:val="yellow"/>
        </w:rPr>
      </w:pPr>
      <w:r w:rsidRPr="00B82083">
        <w:rPr>
          <w:highlight w:val="yellow"/>
        </w:rPr>
        <w:t>RAN3#</w:t>
      </w:r>
      <w:r w:rsidR="0013672B">
        <w:rPr>
          <w:highlight w:val="yellow"/>
        </w:rPr>
        <w:t>111</w:t>
      </w:r>
      <w:r w:rsidR="0013672B">
        <w:rPr>
          <w:rFonts w:hint="eastAsia"/>
          <w:highlight w:val="yellow"/>
          <w:lang w:eastAsia="zh-CN"/>
        </w:rPr>
        <w:t>e</w:t>
      </w:r>
      <w:r w:rsidR="0013672B">
        <w:rPr>
          <w:highlight w:val="yellow"/>
          <w:lang w:eastAsia="zh-CN"/>
        </w:rPr>
        <w:t>—</w:t>
      </w:r>
      <w:r w:rsidR="0013672B">
        <w:rPr>
          <w:rFonts w:hint="eastAsia"/>
          <w:highlight w:val="yellow"/>
          <w:lang w:eastAsia="zh-CN"/>
        </w:rPr>
        <w:t>Agreements</w:t>
      </w:r>
    </w:p>
    <w:p w:rsidR="00782ABD" w:rsidRPr="00F85DFC" w:rsidRDefault="00782ABD" w:rsidP="00782ABD">
      <w:pPr>
        <w:widowControl w:val="0"/>
        <w:ind w:left="144" w:hanging="144"/>
        <w:rPr>
          <w:rFonts w:ascii="Calibri" w:hAnsi="Calibri" w:cs="Calibri"/>
          <w:b/>
          <w:bCs/>
          <w:color w:val="000000"/>
          <w:sz w:val="18"/>
        </w:rPr>
      </w:pPr>
      <w:r w:rsidRPr="00F85DFC">
        <w:rPr>
          <w:rFonts w:ascii="Calibri" w:hAnsi="Calibri" w:cs="Calibri"/>
          <w:b/>
          <w:bCs/>
          <w:color w:val="000000"/>
          <w:sz w:val="18"/>
        </w:rPr>
        <w:t>Xn interface: MN initiated SN addition procedure:</w:t>
      </w:r>
    </w:p>
    <w:p w:rsidR="00782ABD"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request message to indicate at least the de-activation,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E.g., if the IE is set to 1 or not existed, the SCG is requested to activate.  If the IE is set to 0, the SCG is requested to de-activate.</w:t>
      </w:r>
    </w:p>
    <w:p w:rsidR="00782ABD"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in the SN addition response message to indicate at least the de-activation result,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E.g., if the IE is set to 0, the SCG is de-activated. If the IE is set to 1, the SCG is activated.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1: During SN addition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SN uses the response message including “SCG deactivation” result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SN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3) or SN allows to uses the reject message as legacy (without new Cause)</w:t>
      </w:r>
    </w:p>
    <w:p w:rsidR="00782ABD" w:rsidRPr="00F85DFC" w:rsidRDefault="00782ABD" w:rsidP="00782ABD">
      <w:pPr>
        <w:widowControl w:val="0"/>
        <w:rPr>
          <w:rFonts w:ascii="Calibri" w:hAnsi="Calibri" w:cs="Calibri"/>
          <w:b/>
          <w:bCs/>
          <w:color w:val="00B050"/>
          <w:sz w:val="18"/>
        </w:rPr>
      </w:pPr>
    </w:p>
    <w:p w:rsidR="00782ABD" w:rsidRPr="00F85DFC" w:rsidRDefault="00782ABD" w:rsidP="00782ABD">
      <w:pPr>
        <w:widowControl w:val="0"/>
        <w:ind w:left="144" w:hanging="144"/>
        <w:rPr>
          <w:rFonts w:ascii="Calibri" w:hAnsi="Calibri" w:cs="Calibri"/>
          <w:b/>
          <w:bCs/>
          <w:color w:val="000000"/>
          <w:sz w:val="18"/>
        </w:rPr>
      </w:pPr>
      <w:r w:rsidRPr="00F85DFC">
        <w:rPr>
          <w:rFonts w:ascii="Calibri" w:hAnsi="Calibri" w:cs="Calibri"/>
          <w:b/>
          <w:bCs/>
          <w:color w:val="000000"/>
          <w:sz w:val="18"/>
        </w:rPr>
        <w:t>MN initiated SN modification procedure</w:t>
      </w:r>
    </w:p>
    <w:p w:rsidR="00782ABD" w:rsidRPr="00F85DFC"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requested” with two codepoints in the SN modification request message in order to indicate the SCG is requested to activate or de-activate.</w:t>
      </w:r>
    </w:p>
    <w:p w:rsidR="00782ABD" w:rsidRPr="00F85DFC" w:rsidRDefault="00782ABD" w:rsidP="00782ABD">
      <w:pPr>
        <w:widowControl w:val="0"/>
        <w:ind w:left="144" w:hanging="144"/>
        <w:rPr>
          <w:rFonts w:ascii="Calibri" w:hAnsi="Calibri" w:cs="Calibri"/>
          <w:b/>
          <w:bCs/>
          <w:color w:val="00B050"/>
          <w:sz w:val="18"/>
        </w:rPr>
      </w:pPr>
      <w:r w:rsidRPr="00F85DFC">
        <w:rPr>
          <w:rFonts w:ascii="Calibri" w:hAnsi="Calibri" w:cs="Calibri"/>
          <w:b/>
          <w:bCs/>
          <w:color w:val="00B050"/>
          <w:sz w:val="18"/>
        </w:rPr>
        <w:t>Add a new IE, e.g., “SCG activation result” with two codepoints in the SN modification response message in order to indicate the SCG is activated or de-activated.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2: During SN modification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SN uses the response message including “SCG (de)activation”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SN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3) or SN allows to use the reject message as legacy (without new Cause).</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lastRenderedPageBreak/>
        <w:t>FFS: Whether X2/Xn Handover procedure needs to be enhanced to support of SCG (de)activation.</w:t>
      </w:r>
    </w:p>
    <w:p w:rsidR="00782ABD" w:rsidRPr="00782ABD" w:rsidRDefault="00782ABD" w:rsidP="00782ABD">
      <w:pPr>
        <w:widowControl w:val="0"/>
        <w:spacing w:after="0" w:line="276" w:lineRule="auto"/>
        <w:ind w:left="144" w:hanging="144"/>
        <w:rPr>
          <w:rFonts w:ascii="Calibri" w:eastAsia="Calibri" w:hAnsi="Calibri" w:cs="Calibri"/>
          <w:b/>
          <w:bCs/>
          <w:color w:val="000000"/>
          <w:sz w:val="18"/>
          <w:szCs w:val="22"/>
          <w:lang w:val="en-US" w:eastAsia="zh-CN"/>
        </w:rPr>
      </w:pPr>
      <w:r w:rsidRPr="00782ABD">
        <w:rPr>
          <w:rFonts w:ascii="Calibri" w:eastAsia="Calibri" w:hAnsi="Calibri" w:cs="Calibri"/>
          <w:b/>
          <w:bCs/>
          <w:color w:val="000000"/>
          <w:sz w:val="18"/>
          <w:szCs w:val="22"/>
          <w:lang w:val="en-US" w:eastAsia="zh-CN"/>
        </w:rPr>
        <w:t>F1 interface: UE context setup procedure</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in the UE context setup request message to indicate at least the de-activation,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E.g., if the IE is set to 1 or not existed, the SCG is requested to activate.  If the IE is set to 0, the SCG is requested to de-activate.</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in the UE context setup response message to indicate at least the de-activation result, while the detail code of this new IE is FFS.</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E.g., if the IE is set to 0, the SCG is de-activated. If the IE is set to 1, the SCG is activated.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3: During UE context setup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gNB-DU uses the response message including “SCG (de)activation”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gNB-DU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3) or gNB-DU allows to use the reject message as legacy (without new Cause).</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F1 interface: UE Context Modification</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e.g., “SCG activation requested” with two codepoints in the UE Context Modification request message in order to indicate the SCG is requested to activate or de-activate.</w:t>
      </w:r>
    </w:p>
    <w:p w:rsidR="00782ABD" w:rsidRPr="00782ABD" w:rsidRDefault="00782ABD" w:rsidP="00782ABD">
      <w:pPr>
        <w:widowControl w:val="0"/>
        <w:spacing w:after="0" w:line="276" w:lineRule="auto"/>
        <w:ind w:left="144" w:hanging="144"/>
        <w:rPr>
          <w:rFonts w:ascii="Calibri" w:eastAsia="Calibri" w:hAnsi="Calibri" w:cs="Calibri"/>
          <w:b/>
          <w:bCs/>
          <w:color w:val="00B050"/>
          <w:sz w:val="18"/>
          <w:szCs w:val="22"/>
          <w:lang w:val="en-US" w:eastAsia="zh-CN"/>
        </w:rPr>
      </w:pPr>
      <w:r w:rsidRPr="00782ABD">
        <w:rPr>
          <w:rFonts w:ascii="Calibri" w:eastAsia="Calibri" w:hAnsi="Calibri" w:cs="Calibri"/>
          <w:b/>
          <w:bCs/>
          <w:color w:val="00B050"/>
          <w:sz w:val="18"/>
          <w:szCs w:val="22"/>
          <w:lang w:val="en-US" w:eastAsia="zh-CN"/>
        </w:rPr>
        <w:t>Add a new IE, e.g., “SCG activation result” with two codepoints in the UE Context Modification response message in order to indicate the SCG is activated or de-activated.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4: During UE Context Modification procedure, if the request of SCG (de)activation is rejected:</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1) gNB-DU uses the response message including “SCG (de)activation” is sufficient;</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2) or gNB-DU allows to use the reject message including new Cause value;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3) or gNB-DU allows to use the reject message as legacy (without new Cause).</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 xml:space="preserve">Open issue 5: Whether E1AP shall be enhanced to support of SCG (de)activation, if included, the Bearer Context Setup procedure enhancement shall be aligned with X2/Xn/F1AP. </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6: Whether E1AP shall be enhanced to support of SCG (de)activation, if included, the Bearer Context Modification enhancement shall be aligned with X2/Xn/F1AP.</w:t>
      </w: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p>
    <w:p w:rsidR="00782ABD" w:rsidRPr="00782ABD" w:rsidRDefault="00782ABD" w:rsidP="00782ABD">
      <w:pPr>
        <w:widowControl w:val="0"/>
        <w:spacing w:after="0" w:line="276" w:lineRule="auto"/>
        <w:ind w:left="144" w:hanging="144"/>
        <w:rPr>
          <w:rFonts w:ascii="Calibri" w:eastAsia="Calibri" w:hAnsi="Calibri" w:cs="Calibri"/>
          <w:color w:val="000000"/>
          <w:sz w:val="18"/>
          <w:szCs w:val="22"/>
          <w:lang w:val="en-US" w:eastAsia="zh-CN"/>
        </w:rPr>
      </w:pPr>
      <w:r w:rsidRPr="00782ABD">
        <w:rPr>
          <w:rFonts w:ascii="Calibri" w:eastAsia="Calibri" w:hAnsi="Calibri" w:cs="Calibri"/>
          <w:color w:val="000000"/>
          <w:sz w:val="18"/>
          <w:szCs w:val="22"/>
          <w:lang w:val="en-US" w:eastAsia="zh-CN"/>
        </w:rPr>
        <w:t>Open issue 7: Introduce a new Cause value for class1 procedure failure case, e.g., “Requested SCG state not available” is defined as “The action failed because the requested SCG state is not accepted.”</w:t>
      </w:r>
    </w:p>
    <w:p w:rsidR="00B82083" w:rsidRDefault="00B82083" w:rsidP="00B233DC"/>
    <w:p w:rsidR="00B82083" w:rsidRDefault="00B82083" w:rsidP="00B233DC"/>
    <w:p w:rsidR="00B82083" w:rsidRPr="00B82083" w:rsidRDefault="00B82083" w:rsidP="00B82083">
      <w:pPr>
        <w:outlineLvl w:val="1"/>
        <w:rPr>
          <w:highlight w:val="yellow"/>
        </w:rPr>
      </w:pPr>
      <w:r w:rsidRPr="00B82083">
        <w:rPr>
          <w:highlight w:val="yellow"/>
        </w:rPr>
        <w:t>RAN3#</w:t>
      </w:r>
      <w:r>
        <w:rPr>
          <w:highlight w:val="yellow"/>
        </w:rPr>
        <w:t>110</w:t>
      </w:r>
      <w:r>
        <w:rPr>
          <w:rFonts w:hint="eastAsia"/>
          <w:highlight w:val="yellow"/>
          <w:lang w:eastAsia="zh-CN"/>
        </w:rPr>
        <w:t>e</w:t>
      </w:r>
      <w:r w:rsidR="0013672B">
        <w:rPr>
          <w:highlight w:val="yellow"/>
          <w:lang w:eastAsia="zh-CN"/>
        </w:rPr>
        <w:t>—</w:t>
      </w:r>
      <w:r>
        <w:rPr>
          <w:highlight w:val="yellow"/>
          <w:lang w:eastAsia="zh-CN"/>
        </w:rPr>
        <w:t>Agreements</w:t>
      </w:r>
    </w:p>
    <w:p w:rsidR="00B82083" w:rsidRPr="00D14E45" w:rsidRDefault="00B82083" w:rsidP="00B82083">
      <w:pPr>
        <w:widowControl w:val="0"/>
        <w:ind w:left="144" w:hanging="144"/>
        <w:rPr>
          <w:b/>
          <w:bCs/>
          <w:color w:val="00B050"/>
          <w:u w:val="single"/>
        </w:rPr>
      </w:pPr>
      <w:r w:rsidRPr="00D14E45">
        <w:rPr>
          <w:b/>
          <w:bCs/>
          <w:color w:val="00B050"/>
          <w:sz w:val="28"/>
          <w:szCs w:val="28"/>
          <w:u w:val="single"/>
        </w:rPr>
        <w:t>Agreements:</w:t>
      </w:r>
    </w:p>
    <w:p w:rsidR="00B82083" w:rsidRPr="00000F68" w:rsidRDefault="00B82083" w:rsidP="00B82083">
      <w:pPr>
        <w:widowControl w:val="0"/>
        <w:rPr>
          <w:b/>
          <w:bCs/>
          <w:color w:val="00B050"/>
        </w:rPr>
      </w:pPr>
      <w:r w:rsidRPr="00000F68">
        <w:rPr>
          <w:b/>
          <w:bCs/>
          <w:color w:val="00B050"/>
        </w:rPr>
        <w:t>MN initiated SN modification procedure can be used for support of SCG (de)activation, and SN can decide whether to accept or reject SCG (de)activation request after receiving SN modification request message.</w:t>
      </w:r>
    </w:p>
    <w:p w:rsidR="00B82083" w:rsidRPr="00000F68" w:rsidRDefault="00B82083" w:rsidP="00B82083">
      <w:pPr>
        <w:widowControl w:val="0"/>
        <w:rPr>
          <w:b/>
          <w:bCs/>
          <w:color w:val="00B050"/>
        </w:rPr>
      </w:pPr>
      <w:r w:rsidRPr="00000F68">
        <w:rPr>
          <w:b/>
          <w:bCs/>
          <w:color w:val="00B050"/>
        </w:rPr>
        <w:t>Activity Notification message sent from SN to MN, can be used for the MN to make final decision on SCG (de)activation. It is FFS whether no spec impacts or the Activity Notification message shall be enhanced, e.g., add a new SCG (de)activation suggestion IE.</w:t>
      </w:r>
    </w:p>
    <w:p w:rsidR="00B82083" w:rsidRPr="00000F68" w:rsidRDefault="00B82083" w:rsidP="00B82083">
      <w:pPr>
        <w:widowControl w:val="0"/>
        <w:rPr>
          <w:b/>
          <w:bCs/>
          <w:color w:val="00B050"/>
        </w:rPr>
      </w:pPr>
      <w:r w:rsidRPr="00000F68">
        <w:rPr>
          <w:b/>
          <w:bCs/>
          <w:color w:val="00B050"/>
        </w:rPr>
        <w:t>MN can initiate SCG (de)activation during SN addition procedure, SN can decide whether to accept or reject SCG (de)activation request after receiving SN addition request message, FFS on how to reject it.</w:t>
      </w:r>
    </w:p>
    <w:p w:rsidR="00B82083" w:rsidRDefault="00B82083" w:rsidP="00B233DC"/>
    <w:p w:rsidR="00FA49EF" w:rsidRDefault="00FA49EF" w:rsidP="00B233DC"/>
    <w:p w:rsidR="00FA49EF" w:rsidRDefault="00FA49EF" w:rsidP="00B233DC"/>
    <w:p w:rsidR="00FA49EF" w:rsidRDefault="00FA49EF" w:rsidP="00B233DC"/>
    <w:p w:rsidR="00FA49EF" w:rsidRDefault="00FA49EF" w:rsidP="00B233DC"/>
    <w:p w:rsidR="00FA49EF" w:rsidRDefault="00FA49EF" w:rsidP="00B233DC"/>
    <w:p w:rsidR="00B233DC" w:rsidRDefault="00B233DC" w:rsidP="00B233DC"/>
    <w:p w:rsidR="00B233DC" w:rsidRPr="00B233DC" w:rsidRDefault="00B233DC" w:rsidP="00B233DC"/>
    <w:sectPr w:rsidR="00B233DC" w:rsidRPr="00B233DC" w:rsidSect="007B51CF">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F58" w:rsidRDefault="00AA3F58">
      <w:r>
        <w:separator/>
      </w:r>
    </w:p>
  </w:endnote>
  <w:endnote w:type="continuationSeparator" w:id="0">
    <w:p w:rsidR="00AA3F58" w:rsidRDefault="00AA3F58">
      <w:r>
        <w:continuationSeparator/>
      </w:r>
    </w:p>
  </w:endnote>
  <w:endnote w:type="continuationNotice" w:id="1">
    <w:p w:rsidR="00AA3F58" w:rsidRDefault="00AA3F5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CG Times (WN)">
    <w:altName w:val="Arial"/>
    <w:charset w:val="00"/>
    <w:family w:val="roman"/>
    <w:pitch w:val="default"/>
    <w:sig w:usb0="00000000"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
    <w:altName w:val="Arial Unicode MS"/>
    <w:panose1 w:val="00000000000000000000"/>
    <w:charset w:val="88"/>
    <w:family w:val="auto"/>
    <w:notTrueType/>
    <w:pitch w:val="variable"/>
    <w:sig w:usb0="00000001" w:usb1="08080000" w:usb2="00000010" w:usb3="00000000" w:csb0="00100000" w:csb1="00000000"/>
  </w:font>
  <w:font w:name="Mincho">
    <w:altName w:val="明朝"/>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Arial Unicode MS"/>
    <w:charset w:val="86"/>
    <w:family w:val="auto"/>
    <w:pitch w:val="variable"/>
    <w:sig w:usb0="00000000" w:usb1="38CF7CFA" w:usb2="00000016" w:usb3="00000000" w:csb0="0004000F" w:csb1="00000000"/>
  </w:font>
  <w:font w:name="New York">
    <w:panose1 w:val="02040503060506020304"/>
    <w:charset w:val="00"/>
    <w:family w:val="roman"/>
    <w:notTrueType/>
    <w:pitch w:val="variable"/>
    <w:sig w:usb0="00000003" w:usb1="00000000" w:usb2="00000000" w:usb3="00000000" w:csb0="00000001" w:csb1="00000000"/>
  </w:font>
  <w:font w:name="Geneva">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81" w:rsidRDefault="003D7681">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81" w:rsidRDefault="003D7681">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81" w:rsidRDefault="003D768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F58" w:rsidRDefault="00AA3F58">
      <w:r>
        <w:separator/>
      </w:r>
    </w:p>
  </w:footnote>
  <w:footnote w:type="continuationSeparator" w:id="0">
    <w:p w:rsidR="00AA3F58" w:rsidRDefault="00AA3F58">
      <w:r>
        <w:continuationSeparator/>
      </w:r>
    </w:p>
  </w:footnote>
  <w:footnote w:type="continuationNotice" w:id="1">
    <w:p w:rsidR="00AA3F58" w:rsidRDefault="00AA3F58">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81" w:rsidRDefault="003D7681">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6E4F" w:rsidRDefault="00766E4F">
    <w:pPr>
      <w:pStyle w:val="a4"/>
      <w:tabs>
        <w:tab w:val="right" w:pos="9639"/>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7681" w:rsidRDefault="003D768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E"/>
    <w:multiLevelType w:val="singleLevel"/>
    <w:tmpl w:val="5A54DD86"/>
    <w:lvl w:ilvl="0">
      <w:start w:val="1"/>
      <w:numFmt w:val="decimal"/>
      <w:pStyle w:val="berschrift1H1"/>
      <w:lvlText w:val="%1."/>
      <w:lvlJc w:val="left"/>
      <w:pPr>
        <w:tabs>
          <w:tab w:val="num" w:pos="926"/>
        </w:tabs>
        <w:ind w:left="926" w:hanging="360"/>
      </w:pPr>
    </w:lvl>
  </w:abstractNum>
  <w:abstractNum w:abstractNumId="1">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2">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4">
    <w:nsid w:val="11E81C64"/>
    <w:multiLevelType w:val="hybridMultilevel"/>
    <w:tmpl w:val="6756AD76"/>
    <w:lvl w:ilvl="0" w:tplc="47701C8C">
      <w:start w:val="1"/>
      <w:numFmt w:val="decimal"/>
      <w:pStyle w:val="references"/>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nsid w:val="22D21819"/>
    <w:multiLevelType w:val="hybridMultilevel"/>
    <w:tmpl w:val="974A91A0"/>
    <w:lvl w:ilvl="0" w:tplc="9BEE8682">
      <w:start w:val="1"/>
      <w:numFmt w:val="bullet"/>
      <w:pStyle w:val="3"/>
      <w:lvlText w:val=""/>
      <w:lvlJc w:val="left"/>
      <w:pPr>
        <w:tabs>
          <w:tab w:val="num" w:pos="1259"/>
        </w:tabs>
        <w:ind w:left="1622" w:hanging="1055"/>
      </w:pPr>
      <w:rPr>
        <w:rFonts w:ascii="Wingdings" w:hAnsi="Wingdings" w:hint="default"/>
        <w:b/>
        <w:i w:val="0"/>
        <w:sz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7">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9">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11">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4">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15">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16">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17">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18">
    <w:nsid w:val="51736986"/>
    <w:multiLevelType w:val="hybridMultilevel"/>
    <w:tmpl w:val="3C7CBF16"/>
    <w:lvl w:ilvl="0" w:tplc="8ED4D47C">
      <w:numFmt w:val="bullet"/>
      <w:pStyle w:val="ComeBack"/>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19">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20">
    <w:nsid w:val="5F1912B1"/>
    <w:multiLevelType w:val="hybridMultilevel"/>
    <w:tmpl w:val="B6627014"/>
    <w:lvl w:ilvl="0" w:tplc="F836D438">
      <w:start w:val="1"/>
      <w:numFmt w:val="bullet"/>
      <w:pStyle w:val="Proposal"/>
      <w:lvlText w:val=""/>
      <w:lvlJc w:val="left"/>
      <w:pPr>
        <w:ind w:left="720" w:hanging="360"/>
      </w:pPr>
      <w:rPr>
        <w:rFonts w:ascii="Symbol" w:hAnsi="Symbol" w:hint="default"/>
      </w:rPr>
    </w:lvl>
    <w:lvl w:ilvl="1" w:tplc="B7FE2C6E">
      <w:start w:val="1"/>
      <w:numFmt w:val="bullet"/>
      <w:pStyle w:val="RAN1bullet2"/>
      <w:lvlText w:val="o"/>
      <w:lvlJc w:val="left"/>
      <w:pPr>
        <w:ind w:left="1440" w:hanging="360"/>
      </w:pPr>
      <w:rPr>
        <w:rFonts w:ascii="Courier New" w:hAnsi="Courier New" w:cs="Courier New" w:hint="default"/>
      </w:rPr>
    </w:lvl>
    <w:lvl w:ilvl="2" w:tplc="FE06D868">
      <w:start w:val="1"/>
      <w:numFmt w:val="bullet"/>
      <w:pStyle w:val="RAN1bullet1"/>
      <w:lvlText w:val=""/>
      <w:lvlJc w:val="left"/>
      <w:pPr>
        <w:ind w:left="2160" w:hanging="360"/>
      </w:pPr>
      <w:rPr>
        <w:rFonts w:ascii="Wingdings" w:hAnsi="Wingdings" w:hint="default"/>
      </w:rPr>
    </w:lvl>
    <w:lvl w:ilvl="3" w:tplc="4922EF2E">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68464E6"/>
    <w:multiLevelType w:val="hybridMultilevel"/>
    <w:tmpl w:val="776C0D06"/>
    <w:lvl w:ilvl="0" w:tplc="4D3678F6">
      <w:start w:val="1"/>
      <w:numFmt w:val="bullet"/>
      <w:pStyle w:val="CharCharCharCharCharChar"/>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78F76F6F"/>
    <w:multiLevelType w:val="singleLevel"/>
    <w:tmpl w:val="E1F880E6"/>
    <w:lvl w:ilvl="0">
      <w:start w:val="1"/>
      <w:numFmt w:val="bullet"/>
      <w:pStyle w:val="bullet4"/>
      <w:lvlText w:val=""/>
      <w:lvlJc w:val="left"/>
      <w:pPr>
        <w:tabs>
          <w:tab w:val="num" w:pos="360"/>
        </w:tabs>
        <w:ind w:left="360" w:hanging="360"/>
      </w:pPr>
      <w:rPr>
        <w:rFonts w:ascii="Symbol" w:hAnsi="Symbol" w:hint="default"/>
      </w:rPr>
    </w:lvl>
  </w:abstractNum>
  <w:abstractNum w:abstractNumId="24">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nsid w:val="7F547DFD"/>
    <w:multiLevelType w:val="singleLevel"/>
    <w:tmpl w:val="84089F44"/>
    <w:lvl w:ilvl="0">
      <w:start w:val="1"/>
      <w:numFmt w:val="bullet"/>
      <w:pStyle w:val="h6"/>
      <w:lvlText w:val=""/>
      <w:lvlJc w:val="left"/>
      <w:pPr>
        <w:tabs>
          <w:tab w:val="num" w:pos="1418"/>
        </w:tabs>
        <w:ind w:left="1418" w:hanging="426"/>
      </w:pPr>
      <w:rPr>
        <w:rFonts w:ascii="Wingdings" w:hAnsi="Wingdings" w:hint="default"/>
      </w:rPr>
    </w:lvl>
  </w:abstractNum>
  <w:num w:numId="1">
    <w:abstractNumId w:val="18"/>
  </w:num>
  <w:num w:numId="2">
    <w:abstractNumId w:val="4"/>
  </w:num>
  <w:num w:numId="3">
    <w:abstractNumId w:val="5"/>
  </w:num>
  <w:num w:numId="4">
    <w:abstractNumId w:val="19"/>
  </w:num>
  <w:num w:numId="5">
    <w:abstractNumId w:val="0"/>
    <w:lvlOverride w:ilvl="0">
      <w:startOverride w:val="1"/>
    </w:lvlOverride>
  </w:num>
  <w:num w:numId="6">
    <w:abstractNumId w:val="3"/>
    <w:lvlOverride w:ilvl="0">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25"/>
  </w:num>
  <w:num w:numId="10">
    <w:abstractNumId w:val="16"/>
  </w:num>
  <w:num w:numId="11">
    <w:abstractNumId w:val="23"/>
  </w:num>
  <w:num w:numId="12">
    <w:abstractNumId w:val="10"/>
    <w:lvlOverride w:ilvl="0">
      <w:startOverride w:val="1"/>
    </w:lvlOverride>
  </w:num>
  <w:num w:numId="13">
    <w:abstractNumId w:val="20"/>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
  </w:num>
  <w:num w:numId="17">
    <w:abstractNumId w:val="2"/>
  </w:num>
  <w:num w:numId="18">
    <w:abstractNumId w:val="22"/>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12"/>
    <w:lvlOverride w:ilvl="0">
      <w:startOverride w:val="1"/>
    </w:lvlOverride>
    <w:lvlOverride w:ilvl="1"/>
    <w:lvlOverride w:ilvl="2"/>
    <w:lvlOverride w:ilvl="3"/>
    <w:lvlOverride w:ilvl="4"/>
    <w:lvlOverride w:ilvl="5"/>
    <w:lvlOverride w:ilvl="6"/>
    <w:lvlOverride w:ilvl="7"/>
    <w:lvlOverride w:ilvl="8"/>
  </w:num>
  <w:num w:numId="22">
    <w:abstractNumId w:val="7"/>
  </w:num>
  <w:num w:numId="23">
    <w:abstractNumId w:val="9"/>
  </w:num>
  <w:num w:numId="24">
    <w:abstractNumId w:val="8"/>
  </w:num>
  <w:num w:numId="25">
    <w:abstractNumId w:val="11"/>
  </w:num>
  <w:num w:numId="26">
    <w:abstractNumId w:val="21"/>
  </w:num>
  <w:numIdMacAtCleanup w:val="2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28"/>
  <w:doNotDisplayPageBoundaries/>
  <w:displayBackgroundShape/>
  <w:printFractionalCharacterWidth/>
  <w:embedSystemFonts/>
  <w:bordersDoNotSurroundHeader/>
  <w:bordersDoNotSurroundFooter/>
  <w:hideSpelling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A33"/>
    <w:rsid w:val="0000351C"/>
    <w:rsid w:val="000042E1"/>
    <w:rsid w:val="00004A63"/>
    <w:rsid w:val="000073B1"/>
    <w:rsid w:val="00011099"/>
    <w:rsid w:val="00012655"/>
    <w:rsid w:val="00012988"/>
    <w:rsid w:val="000179FA"/>
    <w:rsid w:val="00022E4A"/>
    <w:rsid w:val="0002331C"/>
    <w:rsid w:val="00025025"/>
    <w:rsid w:val="000258BA"/>
    <w:rsid w:val="00026FEC"/>
    <w:rsid w:val="00030B5C"/>
    <w:rsid w:val="00032B17"/>
    <w:rsid w:val="0003393F"/>
    <w:rsid w:val="00041085"/>
    <w:rsid w:val="000433BF"/>
    <w:rsid w:val="00043F65"/>
    <w:rsid w:val="00052135"/>
    <w:rsid w:val="00057BC9"/>
    <w:rsid w:val="0006342D"/>
    <w:rsid w:val="00065476"/>
    <w:rsid w:val="00065F88"/>
    <w:rsid w:val="00066ABA"/>
    <w:rsid w:val="00067358"/>
    <w:rsid w:val="00070422"/>
    <w:rsid w:val="000715F0"/>
    <w:rsid w:val="00077A86"/>
    <w:rsid w:val="00081498"/>
    <w:rsid w:val="000841FA"/>
    <w:rsid w:val="000867BE"/>
    <w:rsid w:val="000900E6"/>
    <w:rsid w:val="000902EE"/>
    <w:rsid w:val="00090890"/>
    <w:rsid w:val="00094146"/>
    <w:rsid w:val="000A6394"/>
    <w:rsid w:val="000B0F29"/>
    <w:rsid w:val="000B11A5"/>
    <w:rsid w:val="000B1E9D"/>
    <w:rsid w:val="000B3584"/>
    <w:rsid w:val="000B3DD6"/>
    <w:rsid w:val="000B61BF"/>
    <w:rsid w:val="000B6ABC"/>
    <w:rsid w:val="000B7FED"/>
    <w:rsid w:val="000C038A"/>
    <w:rsid w:val="000C142F"/>
    <w:rsid w:val="000C1982"/>
    <w:rsid w:val="000C578E"/>
    <w:rsid w:val="000C6598"/>
    <w:rsid w:val="000C673B"/>
    <w:rsid w:val="000C6825"/>
    <w:rsid w:val="000C76EB"/>
    <w:rsid w:val="000D261B"/>
    <w:rsid w:val="000D51E4"/>
    <w:rsid w:val="000D586E"/>
    <w:rsid w:val="000E2ECE"/>
    <w:rsid w:val="000E2ED7"/>
    <w:rsid w:val="000E42FF"/>
    <w:rsid w:val="000E6E18"/>
    <w:rsid w:val="000F0169"/>
    <w:rsid w:val="000F0BF8"/>
    <w:rsid w:val="000F0F5E"/>
    <w:rsid w:val="000F1F3F"/>
    <w:rsid w:val="000F3C8C"/>
    <w:rsid w:val="000F4378"/>
    <w:rsid w:val="000F5603"/>
    <w:rsid w:val="000F5CC8"/>
    <w:rsid w:val="0010269E"/>
    <w:rsid w:val="0011441A"/>
    <w:rsid w:val="001159B2"/>
    <w:rsid w:val="001228F0"/>
    <w:rsid w:val="00123D5E"/>
    <w:rsid w:val="001300E7"/>
    <w:rsid w:val="00130D8B"/>
    <w:rsid w:val="001324F0"/>
    <w:rsid w:val="001354A3"/>
    <w:rsid w:val="0013672B"/>
    <w:rsid w:val="00145D43"/>
    <w:rsid w:val="0014662B"/>
    <w:rsid w:val="00147308"/>
    <w:rsid w:val="0014781D"/>
    <w:rsid w:val="001534FE"/>
    <w:rsid w:val="0015718E"/>
    <w:rsid w:val="0015766C"/>
    <w:rsid w:val="001634F1"/>
    <w:rsid w:val="00164F39"/>
    <w:rsid w:val="00165BEF"/>
    <w:rsid w:val="00174AD2"/>
    <w:rsid w:val="00174F48"/>
    <w:rsid w:val="0018130B"/>
    <w:rsid w:val="00192C46"/>
    <w:rsid w:val="00193473"/>
    <w:rsid w:val="00193C10"/>
    <w:rsid w:val="001958CE"/>
    <w:rsid w:val="001A08B3"/>
    <w:rsid w:val="001A1BF9"/>
    <w:rsid w:val="001A5BCD"/>
    <w:rsid w:val="001A7B60"/>
    <w:rsid w:val="001B417A"/>
    <w:rsid w:val="001B4558"/>
    <w:rsid w:val="001B52F0"/>
    <w:rsid w:val="001B6AAE"/>
    <w:rsid w:val="001B7A65"/>
    <w:rsid w:val="001C09AC"/>
    <w:rsid w:val="001C69C7"/>
    <w:rsid w:val="001D589A"/>
    <w:rsid w:val="001E3110"/>
    <w:rsid w:val="001E3AEF"/>
    <w:rsid w:val="001E41F3"/>
    <w:rsid w:val="001E5D56"/>
    <w:rsid w:val="001F0128"/>
    <w:rsid w:val="001F1BBE"/>
    <w:rsid w:val="001F2620"/>
    <w:rsid w:val="001F41A3"/>
    <w:rsid w:val="001F54D3"/>
    <w:rsid w:val="00200B0F"/>
    <w:rsid w:val="002016D5"/>
    <w:rsid w:val="00214D21"/>
    <w:rsid w:val="0021539F"/>
    <w:rsid w:val="00215AEE"/>
    <w:rsid w:val="002161A4"/>
    <w:rsid w:val="002206D4"/>
    <w:rsid w:val="00222732"/>
    <w:rsid w:val="00222868"/>
    <w:rsid w:val="00223E1F"/>
    <w:rsid w:val="002261C7"/>
    <w:rsid w:val="00226F6A"/>
    <w:rsid w:val="00233853"/>
    <w:rsid w:val="00233E4F"/>
    <w:rsid w:val="00240A71"/>
    <w:rsid w:val="0024613F"/>
    <w:rsid w:val="002464D4"/>
    <w:rsid w:val="002532FE"/>
    <w:rsid w:val="002547D4"/>
    <w:rsid w:val="0026004D"/>
    <w:rsid w:val="00261942"/>
    <w:rsid w:val="00261B0C"/>
    <w:rsid w:val="002640DD"/>
    <w:rsid w:val="00264C44"/>
    <w:rsid w:val="00265CE3"/>
    <w:rsid w:val="00266586"/>
    <w:rsid w:val="002726A8"/>
    <w:rsid w:val="00273155"/>
    <w:rsid w:val="00275D12"/>
    <w:rsid w:val="00277790"/>
    <w:rsid w:val="00277B88"/>
    <w:rsid w:val="00284FEB"/>
    <w:rsid w:val="0028535B"/>
    <w:rsid w:val="002860C4"/>
    <w:rsid w:val="002861B5"/>
    <w:rsid w:val="002936A3"/>
    <w:rsid w:val="0029545E"/>
    <w:rsid w:val="002A0FB5"/>
    <w:rsid w:val="002A4804"/>
    <w:rsid w:val="002A4B15"/>
    <w:rsid w:val="002A6F98"/>
    <w:rsid w:val="002B19A1"/>
    <w:rsid w:val="002B43B4"/>
    <w:rsid w:val="002B4C50"/>
    <w:rsid w:val="002B5741"/>
    <w:rsid w:val="002C1521"/>
    <w:rsid w:val="002C1D93"/>
    <w:rsid w:val="002C3182"/>
    <w:rsid w:val="002D36A7"/>
    <w:rsid w:val="002D47A6"/>
    <w:rsid w:val="002D673C"/>
    <w:rsid w:val="002E21F4"/>
    <w:rsid w:val="002E3DD0"/>
    <w:rsid w:val="002E70FE"/>
    <w:rsid w:val="002E7DA0"/>
    <w:rsid w:val="002F0BB3"/>
    <w:rsid w:val="002F2584"/>
    <w:rsid w:val="002F2992"/>
    <w:rsid w:val="002F3235"/>
    <w:rsid w:val="002F4ABE"/>
    <w:rsid w:val="002F5AB2"/>
    <w:rsid w:val="002F686C"/>
    <w:rsid w:val="00305409"/>
    <w:rsid w:val="003073D3"/>
    <w:rsid w:val="00316D46"/>
    <w:rsid w:val="003174E5"/>
    <w:rsid w:val="0032170C"/>
    <w:rsid w:val="00322884"/>
    <w:rsid w:val="0033012B"/>
    <w:rsid w:val="003339D1"/>
    <w:rsid w:val="00334B73"/>
    <w:rsid w:val="003375E7"/>
    <w:rsid w:val="003406A3"/>
    <w:rsid w:val="00340CD6"/>
    <w:rsid w:val="00342DB8"/>
    <w:rsid w:val="0034538E"/>
    <w:rsid w:val="00347057"/>
    <w:rsid w:val="00351F70"/>
    <w:rsid w:val="00353255"/>
    <w:rsid w:val="00353EAC"/>
    <w:rsid w:val="003609EF"/>
    <w:rsid w:val="00360CB2"/>
    <w:rsid w:val="0036126D"/>
    <w:rsid w:val="0036231A"/>
    <w:rsid w:val="003644F4"/>
    <w:rsid w:val="00364ABE"/>
    <w:rsid w:val="003657E3"/>
    <w:rsid w:val="00365A5A"/>
    <w:rsid w:val="00366C22"/>
    <w:rsid w:val="003742C0"/>
    <w:rsid w:val="00374DD4"/>
    <w:rsid w:val="003755BF"/>
    <w:rsid w:val="00375F87"/>
    <w:rsid w:val="0038075E"/>
    <w:rsid w:val="0038131E"/>
    <w:rsid w:val="0038341D"/>
    <w:rsid w:val="003834DB"/>
    <w:rsid w:val="003840B0"/>
    <w:rsid w:val="0038432E"/>
    <w:rsid w:val="003945A2"/>
    <w:rsid w:val="0039644C"/>
    <w:rsid w:val="0039648A"/>
    <w:rsid w:val="00396AB3"/>
    <w:rsid w:val="003A1A7D"/>
    <w:rsid w:val="003A27D5"/>
    <w:rsid w:val="003A685F"/>
    <w:rsid w:val="003A6F7D"/>
    <w:rsid w:val="003B28BE"/>
    <w:rsid w:val="003B29F8"/>
    <w:rsid w:val="003B73F1"/>
    <w:rsid w:val="003C04B7"/>
    <w:rsid w:val="003C0B75"/>
    <w:rsid w:val="003C7B35"/>
    <w:rsid w:val="003D1068"/>
    <w:rsid w:val="003D1BF0"/>
    <w:rsid w:val="003D7681"/>
    <w:rsid w:val="003D7D69"/>
    <w:rsid w:val="003E10D4"/>
    <w:rsid w:val="003E1A36"/>
    <w:rsid w:val="003E1AD0"/>
    <w:rsid w:val="003E262F"/>
    <w:rsid w:val="003E2BE7"/>
    <w:rsid w:val="003E47DD"/>
    <w:rsid w:val="003E56D4"/>
    <w:rsid w:val="003E710C"/>
    <w:rsid w:val="003F0344"/>
    <w:rsid w:val="003F087F"/>
    <w:rsid w:val="003F12FA"/>
    <w:rsid w:val="003F1D0D"/>
    <w:rsid w:val="003F30A0"/>
    <w:rsid w:val="003F4FBB"/>
    <w:rsid w:val="003F5FDC"/>
    <w:rsid w:val="003F76C4"/>
    <w:rsid w:val="004024E2"/>
    <w:rsid w:val="00404168"/>
    <w:rsid w:val="00410371"/>
    <w:rsid w:val="00415ED7"/>
    <w:rsid w:val="00416E51"/>
    <w:rsid w:val="004216C3"/>
    <w:rsid w:val="00422FB4"/>
    <w:rsid w:val="004242F1"/>
    <w:rsid w:val="00424993"/>
    <w:rsid w:val="00424EBC"/>
    <w:rsid w:val="004269E5"/>
    <w:rsid w:val="00427826"/>
    <w:rsid w:val="00444160"/>
    <w:rsid w:val="0044711C"/>
    <w:rsid w:val="00452C41"/>
    <w:rsid w:val="004567A5"/>
    <w:rsid w:val="0046145B"/>
    <w:rsid w:val="0046524C"/>
    <w:rsid w:val="004702BA"/>
    <w:rsid w:val="00470CA3"/>
    <w:rsid w:val="00477475"/>
    <w:rsid w:val="00477F4B"/>
    <w:rsid w:val="0048038A"/>
    <w:rsid w:val="004816EC"/>
    <w:rsid w:val="00481B6F"/>
    <w:rsid w:val="00483B23"/>
    <w:rsid w:val="00487FF3"/>
    <w:rsid w:val="004904C5"/>
    <w:rsid w:val="004915FB"/>
    <w:rsid w:val="004923DA"/>
    <w:rsid w:val="004A2469"/>
    <w:rsid w:val="004A254B"/>
    <w:rsid w:val="004A372C"/>
    <w:rsid w:val="004A405D"/>
    <w:rsid w:val="004A44B9"/>
    <w:rsid w:val="004A7D54"/>
    <w:rsid w:val="004B014B"/>
    <w:rsid w:val="004B0702"/>
    <w:rsid w:val="004B16C9"/>
    <w:rsid w:val="004B264C"/>
    <w:rsid w:val="004B349A"/>
    <w:rsid w:val="004B4399"/>
    <w:rsid w:val="004B75B7"/>
    <w:rsid w:val="004C4411"/>
    <w:rsid w:val="004C50FB"/>
    <w:rsid w:val="004C73C0"/>
    <w:rsid w:val="004C7A67"/>
    <w:rsid w:val="004D123B"/>
    <w:rsid w:val="004D2E6E"/>
    <w:rsid w:val="004D3D9D"/>
    <w:rsid w:val="004D6DF3"/>
    <w:rsid w:val="004D790F"/>
    <w:rsid w:val="004E3166"/>
    <w:rsid w:val="004E623B"/>
    <w:rsid w:val="004F37C0"/>
    <w:rsid w:val="00501F38"/>
    <w:rsid w:val="00502BE9"/>
    <w:rsid w:val="005045CF"/>
    <w:rsid w:val="00504FC2"/>
    <w:rsid w:val="00507495"/>
    <w:rsid w:val="0051580D"/>
    <w:rsid w:val="00520BDA"/>
    <w:rsid w:val="005221A1"/>
    <w:rsid w:val="005266C5"/>
    <w:rsid w:val="00531E71"/>
    <w:rsid w:val="00533B74"/>
    <w:rsid w:val="00535160"/>
    <w:rsid w:val="00536223"/>
    <w:rsid w:val="00536D99"/>
    <w:rsid w:val="005469C9"/>
    <w:rsid w:val="00547111"/>
    <w:rsid w:val="0055004F"/>
    <w:rsid w:val="00550FCC"/>
    <w:rsid w:val="00551BCF"/>
    <w:rsid w:val="00551C7A"/>
    <w:rsid w:val="00554AA1"/>
    <w:rsid w:val="00556A6B"/>
    <w:rsid w:val="005574A4"/>
    <w:rsid w:val="00575471"/>
    <w:rsid w:val="00580DA6"/>
    <w:rsid w:val="00585E3D"/>
    <w:rsid w:val="005900DC"/>
    <w:rsid w:val="00592D74"/>
    <w:rsid w:val="005A106E"/>
    <w:rsid w:val="005A7B20"/>
    <w:rsid w:val="005B19F9"/>
    <w:rsid w:val="005B56E2"/>
    <w:rsid w:val="005B654C"/>
    <w:rsid w:val="005B692E"/>
    <w:rsid w:val="005C2C27"/>
    <w:rsid w:val="005C7679"/>
    <w:rsid w:val="005D0C0E"/>
    <w:rsid w:val="005D139F"/>
    <w:rsid w:val="005D2EA4"/>
    <w:rsid w:val="005D5BE5"/>
    <w:rsid w:val="005E2C44"/>
    <w:rsid w:val="005E3412"/>
    <w:rsid w:val="005E5699"/>
    <w:rsid w:val="005E74D1"/>
    <w:rsid w:val="005F249A"/>
    <w:rsid w:val="005F3459"/>
    <w:rsid w:val="005F3B47"/>
    <w:rsid w:val="005F5CAF"/>
    <w:rsid w:val="005F68AD"/>
    <w:rsid w:val="00602895"/>
    <w:rsid w:val="00602B75"/>
    <w:rsid w:val="00603A11"/>
    <w:rsid w:val="006073C7"/>
    <w:rsid w:val="00614698"/>
    <w:rsid w:val="00615F26"/>
    <w:rsid w:val="006176E4"/>
    <w:rsid w:val="00620A6C"/>
    <w:rsid w:val="00621188"/>
    <w:rsid w:val="00621B5D"/>
    <w:rsid w:val="006257ED"/>
    <w:rsid w:val="006304BB"/>
    <w:rsid w:val="0063141B"/>
    <w:rsid w:val="00632CEA"/>
    <w:rsid w:val="00635114"/>
    <w:rsid w:val="0063582A"/>
    <w:rsid w:val="00637DC6"/>
    <w:rsid w:val="00640736"/>
    <w:rsid w:val="0064093F"/>
    <w:rsid w:val="00640B42"/>
    <w:rsid w:val="00641D67"/>
    <w:rsid w:val="00642371"/>
    <w:rsid w:val="00650909"/>
    <w:rsid w:val="00651801"/>
    <w:rsid w:val="00651E88"/>
    <w:rsid w:val="00653ED9"/>
    <w:rsid w:val="00654627"/>
    <w:rsid w:val="00661456"/>
    <w:rsid w:val="0066393E"/>
    <w:rsid w:val="00667337"/>
    <w:rsid w:val="006701F4"/>
    <w:rsid w:val="006710D1"/>
    <w:rsid w:val="00671BBB"/>
    <w:rsid w:val="00676B6E"/>
    <w:rsid w:val="00680BCC"/>
    <w:rsid w:val="006845DE"/>
    <w:rsid w:val="00686FA0"/>
    <w:rsid w:val="00690D81"/>
    <w:rsid w:val="006923EB"/>
    <w:rsid w:val="006954D6"/>
    <w:rsid w:val="00695808"/>
    <w:rsid w:val="006A50CC"/>
    <w:rsid w:val="006A6242"/>
    <w:rsid w:val="006A7B0E"/>
    <w:rsid w:val="006A7E04"/>
    <w:rsid w:val="006B037A"/>
    <w:rsid w:val="006B3047"/>
    <w:rsid w:val="006B46FB"/>
    <w:rsid w:val="006B6357"/>
    <w:rsid w:val="006C40C8"/>
    <w:rsid w:val="006C58A8"/>
    <w:rsid w:val="006D0C8D"/>
    <w:rsid w:val="006D1DA1"/>
    <w:rsid w:val="006D1EB3"/>
    <w:rsid w:val="006D5188"/>
    <w:rsid w:val="006D7605"/>
    <w:rsid w:val="006E21FB"/>
    <w:rsid w:val="006E58D0"/>
    <w:rsid w:val="006E7731"/>
    <w:rsid w:val="006F388A"/>
    <w:rsid w:val="006F38CC"/>
    <w:rsid w:val="006F4BF4"/>
    <w:rsid w:val="006F4D4E"/>
    <w:rsid w:val="00705058"/>
    <w:rsid w:val="00707827"/>
    <w:rsid w:val="00710A3C"/>
    <w:rsid w:val="007155E5"/>
    <w:rsid w:val="00716C0D"/>
    <w:rsid w:val="007174F5"/>
    <w:rsid w:val="00717944"/>
    <w:rsid w:val="00720125"/>
    <w:rsid w:val="007243D5"/>
    <w:rsid w:val="0072760C"/>
    <w:rsid w:val="007277F4"/>
    <w:rsid w:val="00740233"/>
    <w:rsid w:val="00742486"/>
    <w:rsid w:val="007455F0"/>
    <w:rsid w:val="007467CC"/>
    <w:rsid w:val="0075474C"/>
    <w:rsid w:val="007549B4"/>
    <w:rsid w:val="00763FD9"/>
    <w:rsid w:val="0076408B"/>
    <w:rsid w:val="0076528D"/>
    <w:rsid w:val="00766E4F"/>
    <w:rsid w:val="00777956"/>
    <w:rsid w:val="0078081B"/>
    <w:rsid w:val="00780918"/>
    <w:rsid w:val="00781224"/>
    <w:rsid w:val="00781461"/>
    <w:rsid w:val="00782ABD"/>
    <w:rsid w:val="007853A2"/>
    <w:rsid w:val="00786523"/>
    <w:rsid w:val="00792342"/>
    <w:rsid w:val="00792F41"/>
    <w:rsid w:val="007954D7"/>
    <w:rsid w:val="007968F2"/>
    <w:rsid w:val="007977A8"/>
    <w:rsid w:val="007A018B"/>
    <w:rsid w:val="007A08AD"/>
    <w:rsid w:val="007A460B"/>
    <w:rsid w:val="007A5E15"/>
    <w:rsid w:val="007A663A"/>
    <w:rsid w:val="007B512A"/>
    <w:rsid w:val="007B51CF"/>
    <w:rsid w:val="007B5430"/>
    <w:rsid w:val="007C2097"/>
    <w:rsid w:val="007C2981"/>
    <w:rsid w:val="007C32E0"/>
    <w:rsid w:val="007C64E1"/>
    <w:rsid w:val="007D44A4"/>
    <w:rsid w:val="007D5F55"/>
    <w:rsid w:val="007D6A07"/>
    <w:rsid w:val="007D6DE6"/>
    <w:rsid w:val="007E63F7"/>
    <w:rsid w:val="007F7259"/>
    <w:rsid w:val="00802468"/>
    <w:rsid w:val="008040A8"/>
    <w:rsid w:val="00805893"/>
    <w:rsid w:val="008079AA"/>
    <w:rsid w:val="00813270"/>
    <w:rsid w:val="00814268"/>
    <w:rsid w:val="008147EA"/>
    <w:rsid w:val="00816824"/>
    <w:rsid w:val="00816D1F"/>
    <w:rsid w:val="008173B3"/>
    <w:rsid w:val="00817474"/>
    <w:rsid w:val="00817707"/>
    <w:rsid w:val="00823AFF"/>
    <w:rsid w:val="008279FA"/>
    <w:rsid w:val="00831DF9"/>
    <w:rsid w:val="00834AF7"/>
    <w:rsid w:val="0083708A"/>
    <w:rsid w:val="00840BF8"/>
    <w:rsid w:val="00842255"/>
    <w:rsid w:val="00845078"/>
    <w:rsid w:val="00850B5E"/>
    <w:rsid w:val="00856C57"/>
    <w:rsid w:val="00857061"/>
    <w:rsid w:val="00857307"/>
    <w:rsid w:val="008626E7"/>
    <w:rsid w:val="0086518D"/>
    <w:rsid w:val="00867768"/>
    <w:rsid w:val="00870EE7"/>
    <w:rsid w:val="00874A85"/>
    <w:rsid w:val="00876A90"/>
    <w:rsid w:val="008863B9"/>
    <w:rsid w:val="008907BF"/>
    <w:rsid w:val="008927B1"/>
    <w:rsid w:val="00892F5A"/>
    <w:rsid w:val="008A1E8E"/>
    <w:rsid w:val="008A45A6"/>
    <w:rsid w:val="008A6D6B"/>
    <w:rsid w:val="008B3FC8"/>
    <w:rsid w:val="008B7C4F"/>
    <w:rsid w:val="008D02FF"/>
    <w:rsid w:val="008D6398"/>
    <w:rsid w:val="008E2D0E"/>
    <w:rsid w:val="008E6846"/>
    <w:rsid w:val="008F3753"/>
    <w:rsid w:val="008F61A4"/>
    <w:rsid w:val="008F686C"/>
    <w:rsid w:val="0090290F"/>
    <w:rsid w:val="00906EAA"/>
    <w:rsid w:val="00912D06"/>
    <w:rsid w:val="00913AFB"/>
    <w:rsid w:val="009148DE"/>
    <w:rsid w:val="00916B9E"/>
    <w:rsid w:val="0091796F"/>
    <w:rsid w:val="00921609"/>
    <w:rsid w:val="00922F91"/>
    <w:rsid w:val="00924824"/>
    <w:rsid w:val="00925A1E"/>
    <w:rsid w:val="00931704"/>
    <w:rsid w:val="00941962"/>
    <w:rsid w:val="00941E30"/>
    <w:rsid w:val="0094255B"/>
    <w:rsid w:val="00943FD3"/>
    <w:rsid w:val="00944D58"/>
    <w:rsid w:val="00950955"/>
    <w:rsid w:val="00962908"/>
    <w:rsid w:val="00964EE2"/>
    <w:rsid w:val="0097290C"/>
    <w:rsid w:val="009777D9"/>
    <w:rsid w:val="0098008D"/>
    <w:rsid w:val="00983D37"/>
    <w:rsid w:val="00986A51"/>
    <w:rsid w:val="00991B88"/>
    <w:rsid w:val="0099278E"/>
    <w:rsid w:val="009951EF"/>
    <w:rsid w:val="00996312"/>
    <w:rsid w:val="00997ED8"/>
    <w:rsid w:val="009A02A0"/>
    <w:rsid w:val="009A079F"/>
    <w:rsid w:val="009A5753"/>
    <w:rsid w:val="009A579D"/>
    <w:rsid w:val="009A699C"/>
    <w:rsid w:val="009B044A"/>
    <w:rsid w:val="009B1774"/>
    <w:rsid w:val="009B2FE1"/>
    <w:rsid w:val="009B367E"/>
    <w:rsid w:val="009B4463"/>
    <w:rsid w:val="009B5C0E"/>
    <w:rsid w:val="009B7CF5"/>
    <w:rsid w:val="009C0F16"/>
    <w:rsid w:val="009C5396"/>
    <w:rsid w:val="009C7B30"/>
    <w:rsid w:val="009D106D"/>
    <w:rsid w:val="009E3297"/>
    <w:rsid w:val="009E4397"/>
    <w:rsid w:val="009E4F97"/>
    <w:rsid w:val="009E686F"/>
    <w:rsid w:val="009F0362"/>
    <w:rsid w:val="009F2F6F"/>
    <w:rsid w:val="009F734F"/>
    <w:rsid w:val="00A00FD9"/>
    <w:rsid w:val="00A0195B"/>
    <w:rsid w:val="00A0214C"/>
    <w:rsid w:val="00A02C25"/>
    <w:rsid w:val="00A03BA5"/>
    <w:rsid w:val="00A04FE0"/>
    <w:rsid w:val="00A050AF"/>
    <w:rsid w:val="00A1032F"/>
    <w:rsid w:val="00A10960"/>
    <w:rsid w:val="00A10ED5"/>
    <w:rsid w:val="00A14259"/>
    <w:rsid w:val="00A17E25"/>
    <w:rsid w:val="00A24199"/>
    <w:rsid w:val="00A246B6"/>
    <w:rsid w:val="00A34072"/>
    <w:rsid w:val="00A34E41"/>
    <w:rsid w:val="00A370AE"/>
    <w:rsid w:val="00A43D54"/>
    <w:rsid w:val="00A46BDA"/>
    <w:rsid w:val="00A47D7B"/>
    <w:rsid w:val="00A47E70"/>
    <w:rsid w:val="00A50CF0"/>
    <w:rsid w:val="00A519ED"/>
    <w:rsid w:val="00A54713"/>
    <w:rsid w:val="00A54AC2"/>
    <w:rsid w:val="00A57959"/>
    <w:rsid w:val="00A579D7"/>
    <w:rsid w:val="00A6486B"/>
    <w:rsid w:val="00A65D94"/>
    <w:rsid w:val="00A66D7F"/>
    <w:rsid w:val="00A73563"/>
    <w:rsid w:val="00A75174"/>
    <w:rsid w:val="00A75571"/>
    <w:rsid w:val="00A75B28"/>
    <w:rsid w:val="00A7671C"/>
    <w:rsid w:val="00A77C12"/>
    <w:rsid w:val="00A973B2"/>
    <w:rsid w:val="00AA2CBC"/>
    <w:rsid w:val="00AA3F58"/>
    <w:rsid w:val="00AA4474"/>
    <w:rsid w:val="00AA60A4"/>
    <w:rsid w:val="00AA70EF"/>
    <w:rsid w:val="00AB05A9"/>
    <w:rsid w:val="00AB1A8D"/>
    <w:rsid w:val="00AB2D68"/>
    <w:rsid w:val="00AB47AC"/>
    <w:rsid w:val="00AB7620"/>
    <w:rsid w:val="00AB7E5A"/>
    <w:rsid w:val="00AC375D"/>
    <w:rsid w:val="00AC3B13"/>
    <w:rsid w:val="00AC56F0"/>
    <w:rsid w:val="00AC5820"/>
    <w:rsid w:val="00AC5959"/>
    <w:rsid w:val="00AD090C"/>
    <w:rsid w:val="00AD1CD8"/>
    <w:rsid w:val="00AD3BB7"/>
    <w:rsid w:val="00AD4E7E"/>
    <w:rsid w:val="00AD71AD"/>
    <w:rsid w:val="00AF12D5"/>
    <w:rsid w:val="00AF37A5"/>
    <w:rsid w:val="00AF5834"/>
    <w:rsid w:val="00AF6118"/>
    <w:rsid w:val="00B03194"/>
    <w:rsid w:val="00B0388B"/>
    <w:rsid w:val="00B04EC0"/>
    <w:rsid w:val="00B05BFB"/>
    <w:rsid w:val="00B06845"/>
    <w:rsid w:val="00B07A36"/>
    <w:rsid w:val="00B13F9E"/>
    <w:rsid w:val="00B14C5E"/>
    <w:rsid w:val="00B14FF7"/>
    <w:rsid w:val="00B165FD"/>
    <w:rsid w:val="00B20E4C"/>
    <w:rsid w:val="00B2155F"/>
    <w:rsid w:val="00B23052"/>
    <w:rsid w:val="00B233DC"/>
    <w:rsid w:val="00B258BB"/>
    <w:rsid w:val="00B3464F"/>
    <w:rsid w:val="00B34897"/>
    <w:rsid w:val="00B3493B"/>
    <w:rsid w:val="00B368E7"/>
    <w:rsid w:val="00B40E9D"/>
    <w:rsid w:val="00B41024"/>
    <w:rsid w:val="00B43408"/>
    <w:rsid w:val="00B469E6"/>
    <w:rsid w:val="00B506F2"/>
    <w:rsid w:val="00B50F7E"/>
    <w:rsid w:val="00B52F87"/>
    <w:rsid w:val="00B5336E"/>
    <w:rsid w:val="00B6387F"/>
    <w:rsid w:val="00B6483E"/>
    <w:rsid w:val="00B67B97"/>
    <w:rsid w:val="00B71F09"/>
    <w:rsid w:val="00B72479"/>
    <w:rsid w:val="00B72E2D"/>
    <w:rsid w:val="00B77583"/>
    <w:rsid w:val="00B82083"/>
    <w:rsid w:val="00B8336B"/>
    <w:rsid w:val="00B85BE1"/>
    <w:rsid w:val="00B87F49"/>
    <w:rsid w:val="00B91DD4"/>
    <w:rsid w:val="00B94E6D"/>
    <w:rsid w:val="00B968C8"/>
    <w:rsid w:val="00B97028"/>
    <w:rsid w:val="00BA342B"/>
    <w:rsid w:val="00BA3EC5"/>
    <w:rsid w:val="00BA4817"/>
    <w:rsid w:val="00BA51D9"/>
    <w:rsid w:val="00BA7379"/>
    <w:rsid w:val="00BB135E"/>
    <w:rsid w:val="00BB4F69"/>
    <w:rsid w:val="00BB5DFC"/>
    <w:rsid w:val="00BB6385"/>
    <w:rsid w:val="00BD1D94"/>
    <w:rsid w:val="00BD279D"/>
    <w:rsid w:val="00BD3410"/>
    <w:rsid w:val="00BD6BB8"/>
    <w:rsid w:val="00BE3CF3"/>
    <w:rsid w:val="00BE3D02"/>
    <w:rsid w:val="00BE5A27"/>
    <w:rsid w:val="00BF559D"/>
    <w:rsid w:val="00C016BC"/>
    <w:rsid w:val="00C028EB"/>
    <w:rsid w:val="00C0523B"/>
    <w:rsid w:val="00C07296"/>
    <w:rsid w:val="00C1165D"/>
    <w:rsid w:val="00C13008"/>
    <w:rsid w:val="00C13432"/>
    <w:rsid w:val="00C14CBB"/>
    <w:rsid w:val="00C16FEC"/>
    <w:rsid w:val="00C17D6F"/>
    <w:rsid w:val="00C20505"/>
    <w:rsid w:val="00C2315E"/>
    <w:rsid w:val="00C243B6"/>
    <w:rsid w:val="00C27A34"/>
    <w:rsid w:val="00C321DC"/>
    <w:rsid w:val="00C3799D"/>
    <w:rsid w:val="00C4298C"/>
    <w:rsid w:val="00C46F3D"/>
    <w:rsid w:val="00C4794E"/>
    <w:rsid w:val="00C512F7"/>
    <w:rsid w:val="00C547E1"/>
    <w:rsid w:val="00C5795D"/>
    <w:rsid w:val="00C61684"/>
    <w:rsid w:val="00C6376F"/>
    <w:rsid w:val="00C64757"/>
    <w:rsid w:val="00C65767"/>
    <w:rsid w:val="00C66B75"/>
    <w:rsid w:val="00C66BA2"/>
    <w:rsid w:val="00C67032"/>
    <w:rsid w:val="00C677AA"/>
    <w:rsid w:val="00C73754"/>
    <w:rsid w:val="00C84F6F"/>
    <w:rsid w:val="00C873D0"/>
    <w:rsid w:val="00C92A72"/>
    <w:rsid w:val="00C95985"/>
    <w:rsid w:val="00C95B2C"/>
    <w:rsid w:val="00C9678D"/>
    <w:rsid w:val="00CA258F"/>
    <w:rsid w:val="00CA4512"/>
    <w:rsid w:val="00CA5227"/>
    <w:rsid w:val="00CB5BEA"/>
    <w:rsid w:val="00CB5CA6"/>
    <w:rsid w:val="00CB6527"/>
    <w:rsid w:val="00CC2B2C"/>
    <w:rsid w:val="00CC4CC5"/>
    <w:rsid w:val="00CC5026"/>
    <w:rsid w:val="00CC68D0"/>
    <w:rsid w:val="00CD231B"/>
    <w:rsid w:val="00CD2D75"/>
    <w:rsid w:val="00CD60E1"/>
    <w:rsid w:val="00CD653B"/>
    <w:rsid w:val="00CE1E83"/>
    <w:rsid w:val="00CE4924"/>
    <w:rsid w:val="00CE6129"/>
    <w:rsid w:val="00CE69A7"/>
    <w:rsid w:val="00CE74BA"/>
    <w:rsid w:val="00CF3F7A"/>
    <w:rsid w:val="00D0121C"/>
    <w:rsid w:val="00D02219"/>
    <w:rsid w:val="00D03509"/>
    <w:rsid w:val="00D03EDD"/>
    <w:rsid w:val="00D03F9A"/>
    <w:rsid w:val="00D06D51"/>
    <w:rsid w:val="00D108AA"/>
    <w:rsid w:val="00D11AA8"/>
    <w:rsid w:val="00D15DD7"/>
    <w:rsid w:val="00D16689"/>
    <w:rsid w:val="00D24195"/>
    <w:rsid w:val="00D243D7"/>
    <w:rsid w:val="00D24991"/>
    <w:rsid w:val="00D25222"/>
    <w:rsid w:val="00D26F83"/>
    <w:rsid w:val="00D27C15"/>
    <w:rsid w:val="00D30713"/>
    <w:rsid w:val="00D33924"/>
    <w:rsid w:val="00D41D42"/>
    <w:rsid w:val="00D41E43"/>
    <w:rsid w:val="00D5009E"/>
    <w:rsid w:val="00D50255"/>
    <w:rsid w:val="00D56079"/>
    <w:rsid w:val="00D57386"/>
    <w:rsid w:val="00D656A2"/>
    <w:rsid w:val="00D66520"/>
    <w:rsid w:val="00D66826"/>
    <w:rsid w:val="00D7323D"/>
    <w:rsid w:val="00D77EF2"/>
    <w:rsid w:val="00D81E73"/>
    <w:rsid w:val="00D84657"/>
    <w:rsid w:val="00D92116"/>
    <w:rsid w:val="00D92BDF"/>
    <w:rsid w:val="00D931F3"/>
    <w:rsid w:val="00DA11E6"/>
    <w:rsid w:val="00DA3023"/>
    <w:rsid w:val="00DA3C03"/>
    <w:rsid w:val="00DA4603"/>
    <w:rsid w:val="00DB297D"/>
    <w:rsid w:val="00DB2B0C"/>
    <w:rsid w:val="00DB2B51"/>
    <w:rsid w:val="00DB372C"/>
    <w:rsid w:val="00DB3C88"/>
    <w:rsid w:val="00DB41D4"/>
    <w:rsid w:val="00DB7C92"/>
    <w:rsid w:val="00DC4C62"/>
    <w:rsid w:val="00DD3C14"/>
    <w:rsid w:val="00DD4149"/>
    <w:rsid w:val="00DD4A71"/>
    <w:rsid w:val="00DE05A4"/>
    <w:rsid w:val="00DE22DB"/>
    <w:rsid w:val="00DE34CF"/>
    <w:rsid w:val="00DE5885"/>
    <w:rsid w:val="00DE7BF9"/>
    <w:rsid w:val="00DF0D41"/>
    <w:rsid w:val="00DF1510"/>
    <w:rsid w:val="00DF3574"/>
    <w:rsid w:val="00DF6DAC"/>
    <w:rsid w:val="00DF73A0"/>
    <w:rsid w:val="00E02280"/>
    <w:rsid w:val="00E031CF"/>
    <w:rsid w:val="00E03486"/>
    <w:rsid w:val="00E06770"/>
    <w:rsid w:val="00E06D7F"/>
    <w:rsid w:val="00E10171"/>
    <w:rsid w:val="00E13F05"/>
    <w:rsid w:val="00E13F3D"/>
    <w:rsid w:val="00E140A8"/>
    <w:rsid w:val="00E16C0F"/>
    <w:rsid w:val="00E216AF"/>
    <w:rsid w:val="00E21B67"/>
    <w:rsid w:val="00E2592F"/>
    <w:rsid w:val="00E25AB1"/>
    <w:rsid w:val="00E26739"/>
    <w:rsid w:val="00E27CD5"/>
    <w:rsid w:val="00E343AF"/>
    <w:rsid w:val="00E34898"/>
    <w:rsid w:val="00E43C12"/>
    <w:rsid w:val="00E46CCE"/>
    <w:rsid w:val="00E503A8"/>
    <w:rsid w:val="00E54FBA"/>
    <w:rsid w:val="00E55037"/>
    <w:rsid w:val="00E564E7"/>
    <w:rsid w:val="00E57E29"/>
    <w:rsid w:val="00E63823"/>
    <w:rsid w:val="00E6697E"/>
    <w:rsid w:val="00E67F1E"/>
    <w:rsid w:val="00E718F0"/>
    <w:rsid w:val="00E757F3"/>
    <w:rsid w:val="00E76D47"/>
    <w:rsid w:val="00E770B6"/>
    <w:rsid w:val="00E80BCE"/>
    <w:rsid w:val="00E821F3"/>
    <w:rsid w:val="00E8230A"/>
    <w:rsid w:val="00E84C51"/>
    <w:rsid w:val="00E913FD"/>
    <w:rsid w:val="00E94547"/>
    <w:rsid w:val="00E96871"/>
    <w:rsid w:val="00EA0772"/>
    <w:rsid w:val="00EA1189"/>
    <w:rsid w:val="00EA6928"/>
    <w:rsid w:val="00EA6EDA"/>
    <w:rsid w:val="00EB09B7"/>
    <w:rsid w:val="00EB0CC4"/>
    <w:rsid w:val="00EB11B1"/>
    <w:rsid w:val="00EB13F5"/>
    <w:rsid w:val="00EB2D54"/>
    <w:rsid w:val="00EC5BEE"/>
    <w:rsid w:val="00EC75A4"/>
    <w:rsid w:val="00ED757B"/>
    <w:rsid w:val="00EE75F5"/>
    <w:rsid w:val="00EE760A"/>
    <w:rsid w:val="00EE7D7C"/>
    <w:rsid w:val="00F00CAC"/>
    <w:rsid w:val="00F01DE3"/>
    <w:rsid w:val="00F11F6C"/>
    <w:rsid w:val="00F14B2C"/>
    <w:rsid w:val="00F201A1"/>
    <w:rsid w:val="00F21921"/>
    <w:rsid w:val="00F25D98"/>
    <w:rsid w:val="00F300FB"/>
    <w:rsid w:val="00F340F1"/>
    <w:rsid w:val="00F343F3"/>
    <w:rsid w:val="00F36415"/>
    <w:rsid w:val="00F445CB"/>
    <w:rsid w:val="00F44CDF"/>
    <w:rsid w:val="00F455EA"/>
    <w:rsid w:val="00F531CD"/>
    <w:rsid w:val="00F5567A"/>
    <w:rsid w:val="00F62E81"/>
    <w:rsid w:val="00F64804"/>
    <w:rsid w:val="00F64B26"/>
    <w:rsid w:val="00F6581C"/>
    <w:rsid w:val="00F67E0F"/>
    <w:rsid w:val="00F71EEF"/>
    <w:rsid w:val="00F75355"/>
    <w:rsid w:val="00F77704"/>
    <w:rsid w:val="00F77FCD"/>
    <w:rsid w:val="00F8210B"/>
    <w:rsid w:val="00F82E33"/>
    <w:rsid w:val="00F86705"/>
    <w:rsid w:val="00F96C40"/>
    <w:rsid w:val="00F97E9A"/>
    <w:rsid w:val="00FA49EF"/>
    <w:rsid w:val="00FA4BDA"/>
    <w:rsid w:val="00FA749D"/>
    <w:rsid w:val="00FB4E5E"/>
    <w:rsid w:val="00FB5AFD"/>
    <w:rsid w:val="00FB6386"/>
    <w:rsid w:val="00FB6794"/>
    <w:rsid w:val="00FC1B62"/>
    <w:rsid w:val="00FC40FD"/>
    <w:rsid w:val="00FC5BC8"/>
    <w:rsid w:val="00FC5E6A"/>
    <w:rsid w:val="00FD5E0C"/>
    <w:rsid w:val="00FE29FC"/>
    <w:rsid w:val="00FE3646"/>
    <w:rsid w:val="00FE5FBF"/>
    <w:rsid w:val="00FF009B"/>
    <w:rsid w:val="00FF0996"/>
    <w:rsid w:val="00FF243C"/>
    <w:rsid w:val="00FF67C2"/>
    <w:rsid w:val="00FF73E9"/>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nhideWhenUsed="1" w:qFormat="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iPriority="99"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Date" w:uiPriority="99"/>
    <w:lsdException w:name="Body Text First Indent 2" w:semiHidden="1" w:uiPriority="99"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7FED"/>
    <w:pPr>
      <w:spacing w:after="180"/>
    </w:pPr>
    <w:rPr>
      <w:rFonts w:ascii="Times New Roman" w:hAnsi="Times New Roman"/>
      <w:lang w:val="en-GB" w:eastAsia="en-US"/>
    </w:rPr>
  </w:style>
  <w:style w:type="paragraph" w:styleId="1">
    <w:name w:val="heading 1"/>
    <w:aliases w:val="H1,h1,Heading 1 3GPP,app heading 1,l1,Memo Heading 1,h11,h12,h13,h14,h15,h16,제목 1(no line),Heading 1_a,heading 1,h17,h111,h121,h131,h141,h151,h161,h18,h112,h122,h132,h142,h152,h162,h19,h113,h123,h133,h143,h153,h163,NMP Heading 1,Alt+1,Alt+11"/>
    <w:next w:val="a"/>
    <w:link w:val="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aliases w:val="H2,h2,DO NOT USE_h2,h21,Heading 2 3GPP,Head2A,2,UNDERRUBRIK 1-2,H2 Char,h2 Char,Header 2,Header2,22,heading2,2nd level,H21,H22,H23,H24,H25,R2,E2,†berschrift 2,õberschrift 2"/>
    <w:basedOn w:val="1"/>
    <w:next w:val="a"/>
    <w:link w:val="2Char"/>
    <w:qFormat/>
    <w:rsid w:val="000B7FED"/>
    <w:pPr>
      <w:pBdr>
        <w:top w:val="none" w:sz="0" w:space="0" w:color="auto"/>
      </w:pBdr>
      <w:spacing w:before="180"/>
      <w:outlineLvl w:val="1"/>
    </w:pPr>
    <w:rPr>
      <w:sz w:val="32"/>
    </w:rPr>
  </w:style>
  <w:style w:type="paragraph" w:styleId="30">
    <w:name w:val="heading 3"/>
    <w:aliases w:val="Heading 3 3GPP,Underrubrik2,H3,no break,Memo Heading 3,h3,3,hello,Titre 3 Car,no break Car,H3 Car,Underrubrik2 Car,h3 Car,Memo Heading 3 Car,hello Car,Heading 3 Char Car,no break Char Car,H3 Char Car,Underrubrik2 Char Car,h3 Char Car,heading 3"/>
    <w:basedOn w:val="2"/>
    <w:next w:val="a"/>
    <w:link w:val="3Char"/>
    <w:qFormat/>
    <w:rsid w:val="000B7FED"/>
    <w:pPr>
      <w:spacing w:before="120"/>
      <w:outlineLvl w:val="2"/>
    </w:pPr>
    <w:rPr>
      <w:sz w:val="28"/>
    </w:rPr>
  </w:style>
  <w:style w:type="paragraph" w:styleId="4">
    <w:name w:val="heading 4"/>
    <w:aliases w:val="h4,H4,H41,h41,H42,h42,H43,h43,H411,h411,H421,h421,H44,h44,H412,h412,H422,h422,H431,h431,H45,h45,H413,h413,H423,h423,H432,h432,H46,h46,H47,h47,Memo Heading 4,Memo Heading 5,Heading,4,Memo,5,heading 4,heading 4 + Indent: Left 0.5 in,标题3a,no,4H"/>
    <w:basedOn w:val="30"/>
    <w:next w:val="a"/>
    <w:link w:val="4Char"/>
    <w:qFormat/>
    <w:rsid w:val="000B7FED"/>
    <w:pPr>
      <w:ind w:left="1418" w:hanging="1418"/>
      <w:outlineLvl w:val="3"/>
    </w:pPr>
    <w:rPr>
      <w:sz w:val="24"/>
    </w:rPr>
  </w:style>
  <w:style w:type="paragraph" w:styleId="5">
    <w:name w:val="heading 5"/>
    <w:aliases w:val="h5,Heading5,H5"/>
    <w:basedOn w:val="4"/>
    <w:next w:val="a"/>
    <w:link w:val="5Char"/>
    <w:qFormat/>
    <w:rsid w:val="000B7FED"/>
    <w:pPr>
      <w:ind w:left="1701" w:hanging="1701"/>
      <w:outlineLvl w:val="4"/>
    </w:pPr>
    <w:rPr>
      <w:sz w:val="22"/>
    </w:rPr>
  </w:style>
  <w:style w:type="paragraph" w:styleId="6">
    <w:name w:val="heading 6"/>
    <w:basedOn w:val="H60"/>
    <w:next w:val="a"/>
    <w:link w:val="6Char"/>
    <w:qFormat/>
    <w:rsid w:val="000B7FED"/>
    <w:pPr>
      <w:outlineLvl w:val="5"/>
    </w:pPr>
  </w:style>
  <w:style w:type="paragraph" w:styleId="7">
    <w:name w:val="heading 7"/>
    <w:basedOn w:val="H60"/>
    <w:next w:val="a"/>
    <w:link w:val="7Char"/>
    <w:qFormat/>
    <w:rsid w:val="000B7FED"/>
    <w:pPr>
      <w:outlineLvl w:val="6"/>
    </w:pPr>
  </w:style>
  <w:style w:type="paragraph" w:styleId="8">
    <w:name w:val="heading 8"/>
    <w:aliases w:val="Table Heading"/>
    <w:basedOn w:val="1"/>
    <w:next w:val="a"/>
    <w:link w:val="8Char"/>
    <w:qFormat/>
    <w:rsid w:val="000B7FED"/>
    <w:pPr>
      <w:ind w:left="0" w:firstLine="0"/>
      <w:outlineLvl w:val="7"/>
    </w:pPr>
  </w:style>
  <w:style w:type="paragraph" w:styleId="9">
    <w:name w:val="heading 9"/>
    <w:aliases w:val="Figure Heading,FH"/>
    <w:basedOn w:val="8"/>
    <w:next w:val="a"/>
    <w:link w:val="9Char"/>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0B7FED"/>
    <w:pPr>
      <w:spacing w:before="180"/>
      <w:ind w:left="2693" w:hanging="2693"/>
    </w:pPr>
    <w:rPr>
      <w:b/>
    </w:rPr>
  </w:style>
  <w:style w:type="paragraph" w:styleId="10">
    <w:name w:val="toc 1"/>
    <w:aliases w:val="Observation TOC2"/>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rsid w:val="000B7FED"/>
    <w:pPr>
      <w:ind w:left="1701" w:hanging="1701"/>
    </w:pPr>
  </w:style>
  <w:style w:type="paragraph" w:styleId="40">
    <w:name w:val="toc 4"/>
    <w:basedOn w:val="31"/>
    <w:uiPriority w:val="39"/>
    <w:rsid w:val="000B7FED"/>
    <w:pPr>
      <w:ind w:left="1418" w:hanging="1418"/>
    </w:pPr>
  </w:style>
  <w:style w:type="paragraph" w:styleId="31">
    <w:name w:val="toc 3"/>
    <w:basedOn w:val="20"/>
    <w:uiPriority w:val="39"/>
    <w:rsid w:val="000B7FED"/>
    <w:pPr>
      <w:ind w:left="1134" w:hanging="1134"/>
    </w:pPr>
  </w:style>
  <w:style w:type="paragraph" w:styleId="20">
    <w:name w:val="toc 2"/>
    <w:basedOn w:val="10"/>
    <w:uiPriority w:val="39"/>
    <w:rsid w:val="000B7FED"/>
    <w:pPr>
      <w:keepNext w:val="0"/>
      <w:spacing w:before="0"/>
      <w:ind w:left="851" w:hanging="851"/>
    </w:pPr>
    <w:rPr>
      <w:sz w:val="20"/>
    </w:rPr>
  </w:style>
  <w:style w:type="paragraph" w:styleId="21">
    <w:name w:val="index 2"/>
    <w:basedOn w:val="11"/>
    <w:rsid w:val="000B7FED"/>
    <w:pPr>
      <w:ind w:left="284"/>
    </w:pPr>
  </w:style>
  <w:style w:type="paragraph" w:styleId="11">
    <w:name w:val="index 1"/>
    <w:basedOn w:val="a"/>
    <w:qFormat/>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qFormat/>
    <w:rsid w:val="000B7FED"/>
    <w:pPr>
      <w:widowControl w:val="0"/>
    </w:pPr>
    <w:rPr>
      <w:rFonts w:ascii="Arial" w:hAnsi="Arial"/>
      <w:b/>
      <w:noProof/>
      <w:sz w:val="18"/>
      <w:lang w:val="en-GB" w:eastAsia="en-US"/>
    </w:rPr>
  </w:style>
  <w:style w:type="character" w:styleId="a5">
    <w:name w:val="footnote reference"/>
    <w:rsid w:val="000B7FED"/>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Zchn"/>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rsid w:val="000B7FED"/>
    <w:pPr>
      <w:ind w:left="1418" w:hanging="1418"/>
    </w:pPr>
  </w:style>
  <w:style w:type="paragraph" w:customStyle="1" w:styleId="EX">
    <w:name w:val="EX"/>
    <w:basedOn w:val="a"/>
    <w:link w:val="EXChar"/>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qFormat/>
    <w:rsid w:val="000B7FED"/>
    <w:pPr>
      <w:spacing w:after="0"/>
    </w:pPr>
  </w:style>
  <w:style w:type="paragraph" w:styleId="60">
    <w:name w:val="toc 6"/>
    <w:basedOn w:val="50"/>
    <w:next w:val="a"/>
    <w:rsid w:val="000B7FED"/>
    <w:pPr>
      <w:ind w:left="1985" w:hanging="1985"/>
    </w:pPr>
  </w:style>
  <w:style w:type="paragraph" w:styleId="70">
    <w:name w:val="toc 7"/>
    <w:basedOn w:val="60"/>
    <w:next w:val="a"/>
    <w:rsid w:val="000B7FED"/>
    <w:pPr>
      <w:ind w:left="2268" w:hanging="2268"/>
    </w:pPr>
  </w:style>
  <w:style w:type="paragraph" w:styleId="23">
    <w:name w:val="List Bullet 2"/>
    <w:aliases w:val="lb2"/>
    <w:basedOn w:val="a7"/>
    <w:rsid w:val="000B7FED"/>
    <w:pPr>
      <w:ind w:left="851"/>
    </w:pPr>
  </w:style>
  <w:style w:type="paragraph" w:styleId="32">
    <w:name w:val="List Bullet 3"/>
    <w:basedOn w:val="23"/>
    <w:rsid w:val="000B7FED"/>
    <w:pPr>
      <w:ind w:left="1135"/>
    </w:pPr>
  </w:style>
  <w:style w:type="paragraph" w:styleId="a3">
    <w:name w:val="List Number"/>
    <w:basedOn w:val="a8"/>
    <w:rsid w:val="000B7FED"/>
  </w:style>
  <w:style w:type="paragraph" w:customStyle="1" w:styleId="EQ">
    <w:name w:val="EQ"/>
    <w:basedOn w:val="a"/>
    <w:next w:val="a"/>
    <w:qFormat/>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qFormat/>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0">
    <w:name w:val="H6"/>
    <w:basedOn w:val="5"/>
    <w:next w:val="a"/>
    <w:link w:val="H6Char"/>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link w:val="2Char0"/>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3">
    <w:name w:val="List 3"/>
    <w:basedOn w:val="24"/>
    <w:link w:val="3Char0"/>
    <w:rsid w:val="000B7FED"/>
    <w:pPr>
      <w:ind w:left="1135"/>
    </w:pPr>
  </w:style>
  <w:style w:type="paragraph" w:styleId="41">
    <w:name w:val="List 4"/>
    <w:basedOn w:val="33"/>
    <w:rsid w:val="000B7FED"/>
    <w:pPr>
      <w:ind w:left="1418"/>
    </w:pPr>
  </w:style>
  <w:style w:type="paragraph" w:styleId="51">
    <w:name w:val="List 5"/>
    <w:basedOn w:val="41"/>
    <w:rsid w:val="000B7FED"/>
    <w:pPr>
      <w:ind w:left="1702"/>
    </w:pPr>
  </w:style>
  <w:style w:type="paragraph" w:customStyle="1" w:styleId="EditorsNote">
    <w:name w:val="Editor's Note"/>
    <w:aliases w:val="EN"/>
    <w:basedOn w:val="NO"/>
    <w:link w:val="EditorsNoteChar"/>
    <w:qFormat/>
    <w:rsid w:val="000B7FED"/>
    <w:rPr>
      <w:color w:val="FF0000"/>
    </w:rPr>
  </w:style>
  <w:style w:type="paragraph" w:styleId="a8">
    <w:name w:val="List"/>
    <w:basedOn w:val="a"/>
    <w:link w:val="Char1"/>
    <w:rsid w:val="000B7FED"/>
    <w:pPr>
      <w:ind w:left="568" w:hanging="284"/>
    </w:pPr>
  </w:style>
  <w:style w:type="paragraph" w:styleId="a7">
    <w:name w:val="List Bullet"/>
    <w:basedOn w:val="a8"/>
    <w:rsid w:val="000B7FED"/>
  </w:style>
  <w:style w:type="paragraph" w:styleId="42">
    <w:name w:val="List Bullet 4"/>
    <w:basedOn w:val="32"/>
    <w:rsid w:val="000B7FED"/>
    <w:pPr>
      <w:ind w:left="1418"/>
    </w:pPr>
  </w:style>
  <w:style w:type="paragraph" w:styleId="52">
    <w:name w:val="List Bullet 5"/>
    <w:basedOn w:val="42"/>
    <w:rsid w:val="000B7FED"/>
    <w:pPr>
      <w:ind w:left="1702"/>
    </w:pPr>
  </w:style>
  <w:style w:type="paragraph" w:customStyle="1" w:styleId="B10">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3"/>
    <w:link w:val="B3Char"/>
    <w:rsid w:val="000B7FED"/>
  </w:style>
  <w:style w:type="paragraph" w:customStyle="1" w:styleId="B4">
    <w:name w:val="B4"/>
    <w:basedOn w:val="41"/>
    <w:rsid w:val="000B7FED"/>
  </w:style>
  <w:style w:type="paragraph" w:customStyle="1" w:styleId="B5">
    <w:name w:val="B5"/>
    <w:basedOn w:val="51"/>
    <w:rsid w:val="000B7FED"/>
  </w:style>
  <w:style w:type="paragraph" w:styleId="a9">
    <w:name w:val="footer"/>
    <w:basedOn w:val="a4"/>
    <w:link w:val="Char2"/>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qFormat/>
    <w:rsid w:val="000B7FED"/>
    <w:rPr>
      <w:sz w:val="16"/>
    </w:rPr>
  </w:style>
  <w:style w:type="paragraph" w:styleId="ac">
    <w:name w:val="annotation text"/>
    <w:basedOn w:val="a"/>
    <w:link w:val="Char3"/>
    <w:qFormat/>
    <w:rsid w:val="000B7FED"/>
  </w:style>
  <w:style w:type="character" w:styleId="ad">
    <w:name w:val="FollowedHyperlink"/>
    <w:rsid w:val="000B7FED"/>
    <w:rPr>
      <w:color w:val="800080"/>
      <w:u w:val="single"/>
    </w:rPr>
  </w:style>
  <w:style w:type="paragraph" w:styleId="ae">
    <w:name w:val="Balloon Text"/>
    <w:basedOn w:val="a"/>
    <w:link w:val="Char4"/>
    <w:qFormat/>
    <w:rsid w:val="000B7FED"/>
    <w:rPr>
      <w:rFonts w:ascii="Tahoma" w:hAnsi="Tahoma" w:cs="Tahoma"/>
      <w:sz w:val="16"/>
      <w:szCs w:val="16"/>
    </w:rPr>
  </w:style>
  <w:style w:type="paragraph" w:styleId="af">
    <w:name w:val="annotation subject"/>
    <w:basedOn w:val="ac"/>
    <w:next w:val="ac"/>
    <w:link w:val="Char5"/>
    <w:rsid w:val="000B7FED"/>
    <w:rPr>
      <w:b/>
      <w:bCs/>
    </w:rPr>
  </w:style>
  <w:style w:type="paragraph" w:styleId="af0">
    <w:name w:val="Document Map"/>
    <w:basedOn w:val="a"/>
    <w:link w:val="Char6"/>
    <w:rsid w:val="005E2C44"/>
    <w:pPr>
      <w:shd w:val="clear" w:color="auto" w:fill="000080"/>
    </w:pPr>
    <w:rPr>
      <w:rFonts w:ascii="Tahoma" w:hAnsi="Tahoma" w:cs="Tahoma"/>
    </w:rPr>
  </w:style>
  <w:style w:type="character" w:customStyle="1" w:styleId="TALChar">
    <w:name w:val="TAL Char"/>
    <w:link w:val="TAL"/>
    <w:qFormat/>
    <w:rsid w:val="00A54AC2"/>
    <w:rPr>
      <w:rFonts w:ascii="Arial" w:hAnsi="Arial"/>
      <w:sz w:val="18"/>
      <w:lang w:val="en-GB" w:eastAsia="en-US"/>
    </w:rPr>
  </w:style>
  <w:style w:type="character" w:customStyle="1" w:styleId="TAHChar">
    <w:name w:val="TAH Char"/>
    <w:link w:val="TAH"/>
    <w:qFormat/>
    <w:rsid w:val="00A54AC2"/>
    <w:rPr>
      <w:rFonts w:ascii="Arial" w:hAnsi="Arial"/>
      <w:b/>
      <w:sz w:val="18"/>
      <w:lang w:val="en-GB" w:eastAsia="en-US"/>
    </w:rPr>
  </w:style>
  <w:style w:type="character" w:customStyle="1" w:styleId="EditorsNoteChar">
    <w:name w:val="Editor's Note Char"/>
    <w:aliases w:val="EN Char"/>
    <w:link w:val="EditorsNote"/>
    <w:rsid w:val="00A54AC2"/>
    <w:rPr>
      <w:rFonts w:ascii="Times New Roman" w:hAnsi="Times New Roman"/>
      <w:color w:val="FF0000"/>
      <w:lang w:val="en-GB" w:eastAsia="en-US"/>
    </w:rPr>
  </w:style>
  <w:style w:type="character" w:customStyle="1" w:styleId="PLChar">
    <w:name w:val="PL Char"/>
    <w:link w:val="PL"/>
    <w:qFormat/>
    <w:rsid w:val="00B52F87"/>
    <w:rPr>
      <w:rFonts w:ascii="Courier New" w:hAnsi="Courier New"/>
      <w:noProof/>
      <w:sz w:val="16"/>
      <w:lang w:val="en-GB" w:eastAsia="en-US"/>
    </w:rPr>
  </w:style>
  <w:style w:type="character" w:customStyle="1" w:styleId="TALCar">
    <w:name w:val="TAL Car"/>
    <w:qFormat/>
    <w:rsid w:val="008B3FC8"/>
    <w:rPr>
      <w:rFonts w:ascii="Arial" w:eastAsia="宋体" w:hAnsi="Arial"/>
      <w:sz w:val="18"/>
      <w:lang w:val="en-GB" w:eastAsia="en-US" w:bidi="ar-SA"/>
    </w:rPr>
  </w:style>
  <w:style w:type="character" w:customStyle="1" w:styleId="B1Char">
    <w:name w:val="B1 Char"/>
    <w:link w:val="B10"/>
    <w:rsid w:val="00924824"/>
    <w:rPr>
      <w:rFonts w:ascii="Times New Roman" w:hAnsi="Times New Roman"/>
      <w:lang w:val="en-GB" w:eastAsia="en-US"/>
    </w:rPr>
  </w:style>
  <w:style w:type="character" w:customStyle="1" w:styleId="THChar">
    <w:name w:val="TH Char"/>
    <w:link w:val="TH"/>
    <w:qFormat/>
    <w:rsid w:val="00924824"/>
    <w:rPr>
      <w:rFonts w:ascii="Arial" w:hAnsi="Arial"/>
      <w:b/>
      <w:lang w:val="en-GB" w:eastAsia="en-US"/>
    </w:rPr>
  </w:style>
  <w:style w:type="character" w:customStyle="1" w:styleId="TFZchn">
    <w:name w:val="TF Zchn"/>
    <w:link w:val="TF"/>
    <w:rsid w:val="00924824"/>
    <w:rPr>
      <w:rFonts w:ascii="Arial" w:hAnsi="Arial"/>
      <w:b/>
      <w:lang w:val="en-GB" w:eastAsia="en-US"/>
    </w:rPr>
  </w:style>
  <w:style w:type="character" w:customStyle="1" w:styleId="msoins0">
    <w:name w:val="msoins"/>
    <w:rsid w:val="00924824"/>
  </w:style>
  <w:style w:type="character" w:customStyle="1" w:styleId="B2Char">
    <w:name w:val="B2 Char"/>
    <w:link w:val="B2"/>
    <w:qFormat/>
    <w:rsid w:val="00924824"/>
    <w:rPr>
      <w:rFonts w:ascii="Times New Roman" w:hAnsi="Times New Roman"/>
      <w:lang w:val="en-GB" w:eastAsia="en-US"/>
    </w:rPr>
  </w:style>
  <w:style w:type="character" w:customStyle="1" w:styleId="B1Char1">
    <w:name w:val="B1 Char1"/>
    <w:qFormat/>
    <w:rsid w:val="00477F4B"/>
    <w:rPr>
      <w:rFonts w:eastAsia="MS Mincho"/>
      <w:lang w:val="en-GB" w:eastAsia="ja-JP" w:bidi="ar-SA"/>
    </w:rPr>
  </w:style>
  <w:style w:type="character" w:customStyle="1" w:styleId="TAHCar">
    <w:name w:val="TAH Car"/>
    <w:qFormat/>
    <w:locked/>
    <w:rsid w:val="000258BA"/>
    <w:rPr>
      <w:rFonts w:ascii="Arial" w:hAnsi="Arial"/>
      <w:b/>
      <w:sz w:val="18"/>
      <w:lang w:val="en-GB" w:eastAsia="en-US"/>
    </w:rPr>
  </w:style>
  <w:style w:type="paragraph" w:styleId="af1">
    <w:name w:val="Revision"/>
    <w:hidden/>
    <w:uiPriority w:val="99"/>
    <w:semiHidden/>
    <w:rsid w:val="007467CC"/>
    <w:rPr>
      <w:rFonts w:ascii="Times New Roman" w:hAnsi="Times New Roman"/>
      <w:lang w:val="en-GB" w:eastAsia="en-US"/>
    </w:rPr>
  </w:style>
  <w:style w:type="character" w:customStyle="1" w:styleId="TACChar">
    <w:name w:val="TAC Char"/>
    <w:link w:val="TAC"/>
    <w:qFormat/>
    <w:locked/>
    <w:rsid w:val="00941962"/>
    <w:rPr>
      <w:rFonts w:ascii="Arial" w:hAnsi="Arial"/>
      <w:sz w:val="18"/>
      <w:lang w:val="en-GB" w:eastAsia="en-US"/>
    </w:rPr>
  </w:style>
  <w:style w:type="character" w:customStyle="1" w:styleId="EditorsNoteCharChar">
    <w:name w:val="Editor's Note Char Char"/>
    <w:uiPriority w:val="99"/>
    <w:rsid w:val="00874A85"/>
    <w:rPr>
      <w:rFonts w:ascii="Times New Roman" w:hAnsi="Times New Roman"/>
      <w:color w:val="FF0000"/>
      <w:lang w:val="en-GB" w:eastAsia="en-US"/>
    </w:rPr>
  </w:style>
  <w:style w:type="character" w:customStyle="1" w:styleId="1Char">
    <w:name w:val="标题 1 Char"/>
    <w:aliases w:val="H1 Char,h1 Char,Heading 1 3GPP Char,app heading 1 Char,l1 Char,Memo Heading 1 Char,h11 Char,h12 Char,h13 Char,h14 Char,h15 Char,h16 Char,제목 1(no line) Char,Heading 1_a Char,heading 1 Char,h17 Char,h111 Char,h121 Char,h131 Char,h141 Char"/>
    <w:link w:val="1"/>
    <w:rsid w:val="00A04FE0"/>
    <w:rPr>
      <w:rFonts w:ascii="Arial" w:hAnsi="Arial"/>
      <w:sz w:val="36"/>
      <w:lang w:val="en-GB" w:eastAsia="en-US"/>
    </w:rPr>
  </w:style>
  <w:style w:type="character" w:customStyle="1" w:styleId="2Char">
    <w:name w:val="标题 2 Char"/>
    <w:aliases w:val="H2 Char1,h2 Char1,DO NOT USE_h2 Char,h21 Char,Heading 2 3GPP Char,Head2A Char,2 Char,UNDERRUBRIK 1-2 Char,H2 Char Char,h2 Char Char,Header 2 Char,Header2 Char,22 Char,heading2 Char,2nd level Char,H21 Char,H22 Char,H23 Char,H24 Char,H25 Char"/>
    <w:link w:val="2"/>
    <w:locked/>
    <w:rsid w:val="00A04FE0"/>
    <w:rPr>
      <w:rFonts w:ascii="Arial" w:hAnsi="Arial"/>
      <w:sz w:val="32"/>
      <w:lang w:val="en-GB" w:eastAsia="en-US"/>
    </w:rPr>
  </w:style>
  <w:style w:type="character" w:customStyle="1" w:styleId="3Char">
    <w:name w:val="标题 3 Char"/>
    <w:aliases w:val="Heading 3 3GPP Char,Underrubrik2 Char,H3 Char,no break Char,Memo Heading 3 Char,h3 Char,3 Char,hello Char,Titre 3 Car Char,no break Car Char,H3 Car Char,Underrubrik2 Car Char,h3 Car Char,Memo Heading 3 Car Char,hello Car Char,H3 Char Car Char"/>
    <w:link w:val="30"/>
    <w:rsid w:val="00A04FE0"/>
    <w:rPr>
      <w:rFonts w:ascii="Arial" w:hAnsi="Arial"/>
      <w:sz w:val="28"/>
      <w:lang w:val="en-GB" w:eastAsia="en-US"/>
    </w:rPr>
  </w:style>
  <w:style w:type="character" w:customStyle="1" w:styleId="4Char">
    <w:name w:val="标题 4 Char"/>
    <w:aliases w:val="h4 Char,H4 Char,H41 Char,h41 Char,H42 Char,h42 Char,H43 Char,h43 Char,H411 Char,h411 Char,H421 Char,h421 Char,H44 Char,h44 Char,H412 Char,h412 Char,H422 Char,h422 Char,H431 Char,h431 Char,H45 Char,h45 Char,H413 Char,h413 Char,H423 Char,4 Char"/>
    <w:link w:val="4"/>
    <w:rsid w:val="00A04FE0"/>
    <w:rPr>
      <w:rFonts w:ascii="Arial" w:hAnsi="Arial"/>
      <w:sz w:val="24"/>
      <w:lang w:val="en-GB" w:eastAsia="en-US"/>
    </w:rPr>
  </w:style>
  <w:style w:type="character" w:customStyle="1" w:styleId="5Char">
    <w:name w:val="标题 5 Char"/>
    <w:aliases w:val="h5 Char,Heading5 Char,H5 Char"/>
    <w:link w:val="5"/>
    <w:rsid w:val="00A04FE0"/>
    <w:rPr>
      <w:rFonts w:ascii="Arial" w:hAnsi="Arial"/>
      <w:sz w:val="22"/>
      <w:lang w:val="en-GB" w:eastAsia="en-US"/>
    </w:rPr>
  </w:style>
  <w:style w:type="character" w:customStyle="1" w:styleId="6Char">
    <w:name w:val="标题 6 Char"/>
    <w:link w:val="6"/>
    <w:rsid w:val="00A04FE0"/>
    <w:rPr>
      <w:rFonts w:ascii="Arial" w:hAnsi="Arial"/>
      <w:lang w:val="en-GB" w:eastAsia="en-US"/>
    </w:rPr>
  </w:style>
  <w:style w:type="character" w:customStyle="1" w:styleId="7Char">
    <w:name w:val="标题 7 Char"/>
    <w:link w:val="7"/>
    <w:rsid w:val="00A04FE0"/>
    <w:rPr>
      <w:rFonts w:ascii="Arial" w:hAnsi="Arial"/>
      <w:lang w:val="en-GB" w:eastAsia="en-US"/>
    </w:rPr>
  </w:style>
  <w:style w:type="character" w:customStyle="1" w:styleId="8Char">
    <w:name w:val="标题 8 Char"/>
    <w:aliases w:val="Table Heading Char"/>
    <w:link w:val="8"/>
    <w:rsid w:val="00A04FE0"/>
    <w:rPr>
      <w:rFonts w:ascii="Arial" w:hAnsi="Arial"/>
      <w:sz w:val="36"/>
      <w:lang w:val="en-GB" w:eastAsia="en-US"/>
    </w:rPr>
  </w:style>
  <w:style w:type="character" w:customStyle="1" w:styleId="9Char">
    <w:name w:val="标题 9 Char"/>
    <w:aliases w:val="Figure Heading Char,FH Char"/>
    <w:link w:val="9"/>
    <w:rsid w:val="00A04FE0"/>
    <w:rPr>
      <w:rFonts w:ascii="Arial" w:hAnsi="Arial"/>
      <w:sz w:val="36"/>
      <w:lang w:val="en-GB" w:eastAsia="en-US"/>
    </w:rPr>
  </w:style>
  <w:style w:type="character" w:customStyle="1" w:styleId="Char1">
    <w:name w:val="列表 Char"/>
    <w:link w:val="a8"/>
    <w:locked/>
    <w:rsid w:val="00A04FE0"/>
    <w:rPr>
      <w:rFonts w:ascii="Times New Roman" w:hAnsi="Times New Roman"/>
      <w:lang w:val="en-GB" w:eastAsia="en-US"/>
    </w:rPr>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locked/>
    <w:rsid w:val="00A04FE0"/>
    <w:rPr>
      <w:rFonts w:ascii="Arial" w:hAnsi="Arial"/>
      <w:b/>
      <w:noProof/>
      <w:sz w:val="18"/>
      <w:lang w:val="en-GB"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locked/>
    <w:rsid w:val="00A04FE0"/>
    <w:rPr>
      <w:rFonts w:ascii="Times New Roman" w:hAnsi="Times New Roman"/>
      <w:sz w:val="16"/>
      <w:lang w:val="en-GB" w:eastAsia="en-US"/>
    </w:rPr>
  </w:style>
  <w:style w:type="character" w:customStyle="1" w:styleId="NOChar">
    <w:name w:val="NO Char"/>
    <w:link w:val="NO"/>
    <w:qFormat/>
    <w:locked/>
    <w:rsid w:val="00A04FE0"/>
    <w:rPr>
      <w:rFonts w:ascii="Times New Roman" w:hAnsi="Times New Roman"/>
      <w:lang w:val="en-GB" w:eastAsia="en-US"/>
    </w:rPr>
  </w:style>
  <w:style w:type="character" w:customStyle="1" w:styleId="2Char0">
    <w:name w:val="列表 2 Char"/>
    <w:link w:val="24"/>
    <w:locked/>
    <w:rsid w:val="00A04FE0"/>
    <w:rPr>
      <w:rFonts w:ascii="Times New Roman" w:hAnsi="Times New Roman"/>
      <w:lang w:val="en-GB" w:eastAsia="en-US"/>
    </w:rPr>
  </w:style>
  <w:style w:type="character" w:customStyle="1" w:styleId="3Char0">
    <w:name w:val="列表 3 Char"/>
    <w:link w:val="33"/>
    <w:locked/>
    <w:rsid w:val="00A04FE0"/>
    <w:rPr>
      <w:rFonts w:ascii="Times New Roman" w:hAnsi="Times New Roman"/>
      <w:lang w:val="en-GB" w:eastAsia="en-US"/>
    </w:rPr>
  </w:style>
  <w:style w:type="character" w:customStyle="1" w:styleId="B3Char">
    <w:name w:val="B3 Char"/>
    <w:link w:val="B3"/>
    <w:rsid w:val="00A04FE0"/>
    <w:rPr>
      <w:rFonts w:ascii="Times New Roman" w:hAnsi="Times New Roman"/>
      <w:lang w:val="en-GB" w:eastAsia="en-US"/>
    </w:rPr>
  </w:style>
  <w:style w:type="character" w:customStyle="1" w:styleId="Char2">
    <w:name w:val="页脚 Char"/>
    <w:link w:val="a9"/>
    <w:rsid w:val="00A04FE0"/>
    <w:rPr>
      <w:rFonts w:ascii="Arial" w:hAnsi="Arial"/>
      <w:b/>
      <w:i/>
      <w:noProof/>
      <w:sz w:val="18"/>
      <w:lang w:val="en-GB" w:eastAsia="en-US"/>
    </w:rPr>
  </w:style>
  <w:style w:type="character" w:customStyle="1" w:styleId="Char3">
    <w:name w:val="批注文字 Char"/>
    <w:link w:val="ac"/>
    <w:qFormat/>
    <w:rsid w:val="00A04FE0"/>
    <w:rPr>
      <w:rFonts w:ascii="Times New Roman" w:hAnsi="Times New Roman"/>
      <w:lang w:val="en-GB" w:eastAsia="en-US"/>
    </w:rPr>
  </w:style>
  <w:style w:type="paragraph" w:styleId="25">
    <w:name w:val="Body Text 2"/>
    <w:basedOn w:val="a"/>
    <w:link w:val="2Char1"/>
    <w:uiPriority w:val="99"/>
    <w:rsid w:val="00A04FE0"/>
    <w:rPr>
      <w:rFonts w:eastAsia="MS Mincho"/>
      <w:color w:val="FFFF00"/>
      <w:lang w:eastAsia="ja-JP"/>
    </w:rPr>
  </w:style>
  <w:style w:type="character" w:customStyle="1" w:styleId="2Char1">
    <w:name w:val="正文文本 2 Char"/>
    <w:basedOn w:val="a0"/>
    <w:link w:val="25"/>
    <w:uiPriority w:val="99"/>
    <w:rsid w:val="00A04FE0"/>
    <w:rPr>
      <w:rFonts w:ascii="Times New Roman" w:eastAsia="MS Mincho" w:hAnsi="Times New Roman"/>
      <w:color w:val="FFFF00"/>
      <w:lang w:val="en-GB" w:eastAsia="ja-JP"/>
    </w:rPr>
  </w:style>
  <w:style w:type="paragraph" w:customStyle="1" w:styleId="00BodyText">
    <w:name w:val="00 BodyText"/>
    <w:basedOn w:val="a"/>
    <w:uiPriority w:val="99"/>
    <w:rsid w:val="00A04FE0"/>
    <w:pPr>
      <w:spacing w:after="220"/>
    </w:pPr>
    <w:rPr>
      <w:rFonts w:ascii="Arial" w:eastAsia="宋体" w:hAnsi="Arial"/>
      <w:sz w:val="22"/>
      <w:lang w:val="en-US"/>
    </w:rPr>
  </w:style>
  <w:style w:type="paragraph" w:customStyle="1" w:styleId="11BodyText">
    <w:name w:val="11 BodyText"/>
    <w:basedOn w:val="a"/>
    <w:uiPriority w:val="99"/>
    <w:rsid w:val="00A04FE0"/>
    <w:pPr>
      <w:spacing w:after="220"/>
      <w:ind w:left="1298"/>
    </w:pPr>
    <w:rPr>
      <w:rFonts w:ascii="Arial" w:eastAsia="宋体" w:hAnsi="Arial"/>
      <w:sz w:val="22"/>
      <w:lang w:val="en-US"/>
    </w:rPr>
  </w:style>
  <w:style w:type="paragraph" w:customStyle="1" w:styleId="B6">
    <w:name w:val="B6"/>
    <w:basedOn w:val="B5"/>
    <w:rsid w:val="00A04FE0"/>
    <w:pPr>
      <w:numPr>
        <w:numId w:val="4"/>
      </w:numPr>
      <w:tabs>
        <w:tab w:val="clear" w:pos="360"/>
      </w:tabs>
      <w:overflowPunct w:val="0"/>
      <w:autoSpaceDE w:val="0"/>
      <w:autoSpaceDN w:val="0"/>
      <w:adjustRightInd w:val="0"/>
      <w:ind w:left="1702" w:hanging="284"/>
      <w:textAlignment w:val="baseline"/>
    </w:pPr>
    <w:rPr>
      <w:rFonts w:eastAsia="宋体"/>
    </w:rPr>
  </w:style>
  <w:style w:type="character" w:customStyle="1" w:styleId="Char6">
    <w:name w:val="文档结构图 Char"/>
    <w:link w:val="af0"/>
    <w:rsid w:val="00A04FE0"/>
    <w:rPr>
      <w:rFonts w:ascii="Tahoma" w:hAnsi="Tahoma" w:cs="Tahoma"/>
      <w:shd w:val="clear" w:color="auto" w:fill="000080"/>
      <w:lang w:val="en-GB" w:eastAsia="en-US"/>
    </w:rPr>
  </w:style>
  <w:style w:type="character" w:customStyle="1" w:styleId="Char5">
    <w:name w:val="批注主题 Char"/>
    <w:link w:val="af"/>
    <w:rsid w:val="00A04FE0"/>
    <w:rPr>
      <w:rFonts w:ascii="Times New Roman" w:hAnsi="Times New Roman"/>
      <w:b/>
      <w:bCs/>
      <w:lang w:val="en-GB" w:eastAsia="en-US"/>
    </w:rPr>
  </w:style>
  <w:style w:type="character" w:customStyle="1" w:styleId="Char4">
    <w:name w:val="批注框文本 Char"/>
    <w:link w:val="ae"/>
    <w:rsid w:val="00A04FE0"/>
    <w:rPr>
      <w:rFonts w:ascii="Tahoma" w:hAnsi="Tahoma" w:cs="Tahoma"/>
      <w:sz w:val="16"/>
      <w:szCs w:val="16"/>
      <w:lang w:val="en-GB" w:eastAsia="en-US"/>
    </w:rPr>
  </w:style>
  <w:style w:type="paragraph" w:styleId="af2">
    <w:name w:val="caption"/>
    <w:aliases w:val="cap,cap Char,Caption Char,Caption Char1 Char,cap Char Char1,Caption Char Char1 Char,cap Char2,条目,cap Char Char Char Char Char Char Char,Caption Char2,Caption Char Char Char,Caption Char Char1,fig and tbl,fighead2,Table Caption,fighead21,cap1"/>
    <w:basedOn w:val="a"/>
    <w:next w:val="a"/>
    <w:link w:val="Char7"/>
    <w:qFormat/>
    <w:rsid w:val="00A04FE0"/>
    <w:pPr>
      <w:overflowPunct w:val="0"/>
      <w:autoSpaceDE w:val="0"/>
      <w:autoSpaceDN w:val="0"/>
      <w:adjustRightInd w:val="0"/>
      <w:spacing w:before="120" w:after="120"/>
      <w:textAlignment w:val="baseline"/>
    </w:pPr>
    <w:rPr>
      <w:rFonts w:eastAsia="宋体"/>
      <w:b/>
      <w:lang w:val="x-none" w:eastAsia="x-none"/>
    </w:rPr>
  </w:style>
  <w:style w:type="character" w:customStyle="1" w:styleId="Char7">
    <w:name w:val="题注 Char"/>
    <w:aliases w:val="cap Char1,cap Char Char,Caption Char Char,Caption Char1 Char Char,cap Char Char1 Char,Caption Char Char1 Char Char,cap Char2 Char,条目 Char,cap Char Char Char Char Char Char Char Char,Caption Char2 Char,Caption Char Char Char Char,fig and tbl Char"/>
    <w:link w:val="af2"/>
    <w:rsid w:val="00A04FE0"/>
    <w:rPr>
      <w:rFonts w:ascii="Times New Roman" w:eastAsia="宋体" w:hAnsi="Times New Roman"/>
      <w:b/>
      <w:lang w:val="x-none" w:eastAsia="x-none"/>
    </w:rPr>
  </w:style>
  <w:style w:type="paragraph" w:customStyle="1" w:styleId="Doc-text2">
    <w:name w:val="Doc-text2"/>
    <w:basedOn w:val="a"/>
    <w:link w:val="Doc-text2Char"/>
    <w:qFormat/>
    <w:rsid w:val="00A04FE0"/>
    <w:pPr>
      <w:tabs>
        <w:tab w:val="left" w:pos="1622"/>
      </w:tabs>
      <w:spacing w:after="0"/>
      <w:ind w:left="1622" w:hanging="363"/>
    </w:pPr>
    <w:rPr>
      <w:rFonts w:ascii="Arial" w:eastAsia="MS Mincho" w:hAnsi="Arial"/>
      <w:szCs w:val="24"/>
      <w:lang w:val="x-none" w:eastAsia="en-GB"/>
    </w:rPr>
  </w:style>
  <w:style w:type="character" w:customStyle="1" w:styleId="Doc-text2Char">
    <w:name w:val="Doc-text2 Char"/>
    <w:link w:val="Doc-text2"/>
    <w:qFormat/>
    <w:rsid w:val="00A04FE0"/>
    <w:rPr>
      <w:rFonts w:ascii="Arial" w:eastAsia="MS Mincho" w:hAnsi="Arial"/>
      <w:szCs w:val="24"/>
      <w:lang w:val="x-none" w:eastAsia="en-GB"/>
    </w:rPr>
  </w:style>
  <w:style w:type="character" w:customStyle="1" w:styleId="apple-style-span">
    <w:name w:val="apple-style-span"/>
    <w:basedOn w:val="a0"/>
    <w:rsid w:val="00A04FE0"/>
  </w:style>
  <w:style w:type="table" w:styleId="af3">
    <w:name w:val="Table Grid"/>
    <w:basedOn w:val="a1"/>
    <w:qFormat/>
    <w:rsid w:val="00A04FE0"/>
    <w:rPr>
      <w:rFonts w:eastAsia="宋体"/>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mments">
    <w:name w:val="Comments"/>
    <w:basedOn w:val="a"/>
    <w:link w:val="CommentsChar"/>
    <w:qFormat/>
    <w:rsid w:val="00A04FE0"/>
    <w:pPr>
      <w:spacing w:after="0"/>
    </w:pPr>
    <w:rPr>
      <w:rFonts w:ascii="Arial" w:eastAsia="MS Mincho" w:hAnsi="Arial"/>
      <w:i/>
      <w:sz w:val="16"/>
      <w:szCs w:val="24"/>
      <w:lang w:eastAsia="en-GB"/>
    </w:rPr>
  </w:style>
  <w:style w:type="character" w:customStyle="1" w:styleId="CommentsChar">
    <w:name w:val="Comments Char"/>
    <w:link w:val="Comments"/>
    <w:rsid w:val="00A04FE0"/>
    <w:rPr>
      <w:rFonts w:ascii="Arial" w:eastAsia="MS Mincho" w:hAnsi="Arial"/>
      <w:i/>
      <w:sz w:val="16"/>
      <w:szCs w:val="24"/>
      <w:lang w:val="en-GB" w:eastAsia="en-GB"/>
    </w:rPr>
  </w:style>
  <w:style w:type="paragraph" w:customStyle="1" w:styleId="ComeBack">
    <w:name w:val="ComeBack"/>
    <w:basedOn w:val="Doc-text2"/>
    <w:next w:val="Doc-text2"/>
    <w:link w:val="ComeBackCharChar"/>
    <w:rsid w:val="00A04FE0"/>
    <w:pPr>
      <w:numPr>
        <w:numId w:val="1"/>
      </w:numPr>
      <w:tabs>
        <w:tab w:val="clear" w:pos="1622"/>
      </w:tabs>
    </w:pPr>
    <w:rPr>
      <w:lang w:val="en-GB"/>
    </w:rPr>
  </w:style>
  <w:style w:type="character" w:customStyle="1" w:styleId="ComeBackCharChar">
    <w:name w:val="ComeBack Char Char"/>
    <w:link w:val="ComeBack"/>
    <w:rsid w:val="00A04FE0"/>
    <w:rPr>
      <w:rFonts w:ascii="Arial" w:eastAsia="MS Mincho" w:hAnsi="Arial"/>
      <w:szCs w:val="24"/>
      <w:lang w:val="en-GB" w:eastAsia="en-GB"/>
    </w:rPr>
  </w:style>
  <w:style w:type="paragraph" w:styleId="af4">
    <w:name w:val="List Paragraph"/>
    <w:aliases w:val="- Bullets,목록 단락,リスト段落,?? ??,?????,????,Lista1,列出段落1,中等深浅网格 1 - 着色 21,列表段落,¥¡¡¡¡ì¬º¥¹¥È¶ÎÂä,ÁÐ³ö¶ÎÂä,¥ê¥¹¥È¶ÎÂä,列表段落1,—ño’i—Ž,1st level - Bullet List Paragraph,Lettre d'introduction,Paragrafo elenco,Normal bullet 2,Bullet list,列表段落11,목록단락"/>
    <w:basedOn w:val="a"/>
    <w:link w:val="Char8"/>
    <w:uiPriority w:val="34"/>
    <w:qFormat/>
    <w:rsid w:val="00A04FE0"/>
    <w:pPr>
      <w:overflowPunct w:val="0"/>
      <w:autoSpaceDE w:val="0"/>
      <w:autoSpaceDN w:val="0"/>
      <w:adjustRightInd w:val="0"/>
      <w:ind w:left="720"/>
      <w:contextualSpacing/>
      <w:textAlignment w:val="baseline"/>
    </w:pPr>
    <w:rPr>
      <w:rFonts w:eastAsia="宋体"/>
    </w:rPr>
  </w:style>
  <w:style w:type="character" w:customStyle="1" w:styleId="Char8">
    <w:name w:val="列出段落 Char"/>
    <w:aliases w:val="- Bullets Char,목록 단락 Char,リスト段落 Char,?? ?? Char,????? Char,???? Char,Lista1 Char,列出段落1 Char,中等深浅网格 1 - 着色 21 Char,列表段落 Char,¥¡¡¡¡ì¬º¥¹¥È¶ÎÂä Char,ÁÐ³ö¶ÎÂä Char,¥ê¥¹¥È¶ÎÂä Char,列表段落1 Char,—ño’i—Ž Char,1st level - Bullet List Paragraph Char"/>
    <w:link w:val="af4"/>
    <w:uiPriority w:val="34"/>
    <w:qFormat/>
    <w:locked/>
    <w:rsid w:val="00A04FE0"/>
    <w:rPr>
      <w:rFonts w:ascii="Times New Roman" w:eastAsia="宋体" w:hAnsi="Times New Roman"/>
      <w:lang w:val="en-GB" w:eastAsia="en-US"/>
    </w:rPr>
  </w:style>
  <w:style w:type="character" w:customStyle="1" w:styleId="textblue2">
    <w:name w:val="text_blue2"/>
    <w:basedOn w:val="a0"/>
    <w:rsid w:val="00A04FE0"/>
  </w:style>
  <w:style w:type="character" w:customStyle="1" w:styleId="jpsentence1">
    <w:name w:val="jp_sentence1"/>
    <w:rsid w:val="00A04FE0"/>
    <w:rPr>
      <w:rFonts w:ascii="Verdana" w:hAnsi="Verdana" w:hint="default"/>
      <w:color w:val="5F5F5F"/>
      <w:sz w:val="15"/>
      <w:szCs w:val="15"/>
      <w:bdr w:val="none" w:sz="0" w:space="0" w:color="auto" w:frame="1"/>
    </w:rPr>
  </w:style>
  <w:style w:type="paragraph" w:customStyle="1" w:styleId="IEEEParagraph">
    <w:name w:val="IEEE Paragraph"/>
    <w:basedOn w:val="a"/>
    <w:link w:val="IEEEParagraphChar"/>
    <w:rsid w:val="00A04FE0"/>
    <w:pPr>
      <w:adjustRightInd w:val="0"/>
      <w:snapToGrid w:val="0"/>
      <w:spacing w:after="0"/>
      <w:ind w:firstLine="216"/>
      <w:jc w:val="both"/>
    </w:pPr>
    <w:rPr>
      <w:rFonts w:ascii="Arial" w:eastAsia="宋体" w:hAnsi="Arial"/>
      <w:color w:val="0000FF"/>
      <w:kern w:val="2"/>
      <w:szCs w:val="24"/>
      <w:lang w:val="en-AU" w:eastAsia="x-none"/>
    </w:rPr>
  </w:style>
  <w:style w:type="character" w:customStyle="1" w:styleId="IEEEParagraphChar">
    <w:name w:val="IEEE Paragraph Char"/>
    <w:link w:val="IEEEParagraph"/>
    <w:rsid w:val="00A04FE0"/>
    <w:rPr>
      <w:rFonts w:ascii="Arial" w:eastAsia="宋体" w:hAnsi="Arial"/>
      <w:color w:val="0000FF"/>
      <w:kern w:val="2"/>
      <w:szCs w:val="24"/>
      <w:lang w:val="en-AU" w:eastAsia="x-none"/>
    </w:rPr>
  </w:style>
  <w:style w:type="paragraph" w:customStyle="1" w:styleId="references">
    <w:name w:val="references"/>
    <w:uiPriority w:val="99"/>
    <w:rsid w:val="00A04FE0"/>
    <w:pPr>
      <w:numPr>
        <w:numId w:val="2"/>
      </w:numPr>
      <w:spacing w:after="50" w:line="180" w:lineRule="exact"/>
      <w:jc w:val="both"/>
    </w:pPr>
    <w:rPr>
      <w:rFonts w:ascii="Times New Roman" w:eastAsia="MS Mincho" w:hAnsi="Times New Roman"/>
      <w:noProof/>
      <w:sz w:val="16"/>
      <w:szCs w:val="16"/>
      <w:lang w:val="en-US" w:eastAsia="en-US"/>
    </w:rPr>
  </w:style>
  <w:style w:type="paragraph" w:styleId="HTML">
    <w:name w:val="HTML Preformatted"/>
    <w:basedOn w:val="a"/>
    <w:link w:val="HTMLChar"/>
    <w:uiPriority w:val="99"/>
    <w:unhideWhenUsed/>
    <w:rsid w:val="00A04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Char">
    <w:name w:val="HTML 预设格式 Char"/>
    <w:basedOn w:val="a0"/>
    <w:link w:val="HTML"/>
    <w:uiPriority w:val="99"/>
    <w:rsid w:val="00A04FE0"/>
    <w:rPr>
      <w:rFonts w:ascii="Courier New" w:eastAsia="Batang" w:hAnsi="Courier New" w:cs="Courier New"/>
      <w:lang w:val="en-US" w:eastAsia="ko-KR"/>
    </w:rPr>
  </w:style>
  <w:style w:type="paragraph" w:customStyle="1" w:styleId="msonormal0">
    <w:name w:val="msonormal"/>
    <w:basedOn w:val="a"/>
    <w:uiPriority w:val="99"/>
    <w:rsid w:val="00A04FE0"/>
    <w:pPr>
      <w:spacing w:before="100" w:beforeAutospacing="1" w:after="100" w:afterAutospacing="1"/>
    </w:pPr>
    <w:rPr>
      <w:rFonts w:ascii="宋体" w:eastAsia="宋体" w:hAnsi="宋体" w:cs="宋体"/>
      <w:sz w:val="24"/>
      <w:szCs w:val="24"/>
      <w:lang w:val="en-US" w:eastAsia="zh-CN"/>
    </w:rPr>
  </w:style>
  <w:style w:type="paragraph" w:styleId="af5">
    <w:name w:val="Normal (Web)"/>
    <w:basedOn w:val="a"/>
    <w:uiPriority w:val="99"/>
    <w:unhideWhenUsed/>
    <w:rsid w:val="00A04FE0"/>
    <w:pPr>
      <w:spacing w:before="100" w:beforeAutospacing="1" w:after="100" w:afterAutospacing="1"/>
    </w:pPr>
    <w:rPr>
      <w:rFonts w:eastAsia="Calibri"/>
      <w:sz w:val="24"/>
      <w:szCs w:val="24"/>
      <w:lang w:val="en-US"/>
    </w:rPr>
  </w:style>
  <w:style w:type="paragraph" w:styleId="af6">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a"/>
    <w:uiPriority w:val="99"/>
    <w:unhideWhenUsed/>
    <w:rsid w:val="00A04FE0"/>
    <w:pPr>
      <w:widowControl w:val="0"/>
      <w:spacing w:after="0"/>
      <w:ind w:firstLine="420"/>
      <w:jc w:val="both"/>
    </w:pPr>
    <w:rPr>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A04FE0"/>
    <w:rPr>
      <w:rFonts w:ascii="Times New Roman" w:eastAsia="Times New Roman" w:hAnsi="Times New Roman"/>
      <w:lang w:val="en-GB" w:eastAsia="en-US"/>
    </w:rPr>
  </w:style>
  <w:style w:type="paragraph" w:styleId="af7">
    <w:name w:val="index heading"/>
    <w:basedOn w:val="a"/>
    <w:next w:val="a"/>
    <w:uiPriority w:val="99"/>
    <w:unhideWhenUsed/>
    <w:rsid w:val="00A04FE0"/>
    <w:pPr>
      <w:pBdr>
        <w:top w:val="single" w:sz="12" w:space="0" w:color="auto"/>
      </w:pBdr>
      <w:overflowPunct w:val="0"/>
      <w:autoSpaceDE w:val="0"/>
      <w:autoSpaceDN w:val="0"/>
      <w:adjustRightInd w:val="0"/>
      <w:spacing w:before="360" w:after="240"/>
    </w:pPr>
    <w:rPr>
      <w:b/>
      <w:i/>
      <w:sz w:val="26"/>
      <w:lang w:eastAsia="en-GB"/>
    </w:rPr>
  </w:style>
  <w:style w:type="paragraph" w:styleId="af8">
    <w:name w:val="table of figures"/>
    <w:basedOn w:val="a"/>
    <w:next w:val="a"/>
    <w:uiPriority w:val="99"/>
    <w:unhideWhenUsed/>
    <w:rsid w:val="00A04FE0"/>
    <w:pPr>
      <w:spacing w:after="160" w:line="256" w:lineRule="auto"/>
      <w:ind w:left="1418" w:hanging="1418"/>
    </w:pPr>
    <w:rPr>
      <w:rFonts w:ascii="Calibri" w:eastAsia="Calibri" w:hAnsi="Calibri"/>
      <w:b/>
      <w:sz w:val="22"/>
      <w:szCs w:val="22"/>
      <w:lang w:val="en-US"/>
    </w:rPr>
  </w:style>
  <w:style w:type="paragraph" w:styleId="3">
    <w:name w:val="List Number 3"/>
    <w:basedOn w:val="a"/>
    <w:uiPriority w:val="99"/>
    <w:unhideWhenUsed/>
    <w:rsid w:val="00A04FE0"/>
    <w:pPr>
      <w:numPr>
        <w:numId w:val="3"/>
      </w:numPr>
      <w:overflowPunct w:val="0"/>
      <w:autoSpaceDE w:val="0"/>
      <w:autoSpaceDN w:val="0"/>
      <w:adjustRightInd w:val="0"/>
    </w:pPr>
  </w:style>
  <w:style w:type="character" w:customStyle="1" w:styleId="Char9">
    <w:name w:val="标题 Char"/>
    <w:aliases w:val="Heading 31 Char"/>
    <w:link w:val="af9"/>
    <w:locked/>
    <w:rsid w:val="00A04FE0"/>
    <w:rPr>
      <w:rFonts w:ascii="Arial" w:eastAsia="MS Mincho" w:hAnsi="Arial" w:cs="Arial"/>
      <w:b/>
      <w:sz w:val="24"/>
      <w:lang w:val="de-DE" w:eastAsia="ja-JP"/>
    </w:rPr>
  </w:style>
  <w:style w:type="paragraph" w:styleId="af9">
    <w:name w:val="Title"/>
    <w:aliases w:val="Heading 31"/>
    <w:basedOn w:val="a"/>
    <w:link w:val="Char9"/>
    <w:qFormat/>
    <w:rsid w:val="00A04FE0"/>
    <w:pPr>
      <w:overflowPunct w:val="0"/>
      <w:autoSpaceDE w:val="0"/>
      <w:autoSpaceDN w:val="0"/>
      <w:adjustRightInd w:val="0"/>
      <w:spacing w:after="120"/>
      <w:jc w:val="center"/>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a0"/>
    <w:uiPriority w:val="10"/>
    <w:rsid w:val="00A04FE0"/>
    <w:rPr>
      <w:rFonts w:asciiTheme="majorHAnsi" w:eastAsiaTheme="majorEastAsia" w:hAnsiTheme="majorHAnsi" w:cstheme="majorBidi"/>
      <w:spacing w:val="-10"/>
      <w:kern w:val="28"/>
      <w:sz w:val="56"/>
      <w:szCs w:val="56"/>
      <w:lang w:val="en-GB" w:eastAsia="en-US"/>
    </w:rPr>
  </w:style>
  <w:style w:type="character" w:customStyle="1" w:styleId="Chara">
    <w:name w:val="正文文本 Char"/>
    <w:aliases w:val="bt Char,Corps de texte Car Char,Corps de texte Car1 Car Char,Corps de texte Car Car Car Char,Corps de texte Car1 Car Car Car Char,Corps de texte Car Car Car Car Car Char,Corps de texte Car1 Car Car Car Car Car Char,bt Car Char"/>
    <w:link w:val="afa"/>
    <w:locked/>
    <w:rsid w:val="00A04FE0"/>
  </w:style>
  <w:style w:type="paragraph" w:styleId="afa">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a"/>
    <w:unhideWhenUsed/>
    <w:rsid w:val="00A04FE0"/>
    <w:pPr>
      <w:overflowPunct w:val="0"/>
      <w:autoSpaceDE w:val="0"/>
      <w:autoSpaceDN w:val="0"/>
      <w:adjustRightInd w:val="0"/>
    </w:pPr>
    <w:rPr>
      <w:rFonts w:ascii="CG Times (WN)" w:hAnsi="CG Times (WN)"/>
      <w:lang w:val="fr-FR" w:eastAsia="fr-FR"/>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basedOn w:val="a0"/>
    <w:rsid w:val="00A04FE0"/>
    <w:rPr>
      <w:rFonts w:ascii="Times New Roman" w:hAnsi="Times New Roman"/>
      <w:lang w:val="en-GB" w:eastAsia="en-US"/>
    </w:rPr>
  </w:style>
  <w:style w:type="paragraph" w:styleId="afb">
    <w:name w:val="Body Text Indent"/>
    <w:basedOn w:val="a"/>
    <w:link w:val="Charb"/>
    <w:uiPriority w:val="99"/>
    <w:unhideWhenUsed/>
    <w:rsid w:val="00A04FE0"/>
    <w:pPr>
      <w:spacing w:after="120" w:line="276" w:lineRule="auto"/>
      <w:ind w:left="360"/>
    </w:pPr>
    <w:rPr>
      <w:lang w:val="en-US" w:eastAsia="zh-CN"/>
    </w:rPr>
  </w:style>
  <w:style w:type="character" w:customStyle="1" w:styleId="Charb">
    <w:name w:val="正文文本缩进 Char"/>
    <w:basedOn w:val="a0"/>
    <w:link w:val="afb"/>
    <w:uiPriority w:val="99"/>
    <w:rsid w:val="00A04FE0"/>
    <w:rPr>
      <w:rFonts w:ascii="Times New Roman" w:hAnsi="Times New Roman"/>
      <w:lang w:val="en-US" w:eastAsia="zh-CN"/>
    </w:rPr>
  </w:style>
  <w:style w:type="paragraph" w:styleId="26">
    <w:name w:val="List Continue 2"/>
    <w:basedOn w:val="a"/>
    <w:uiPriority w:val="99"/>
    <w:unhideWhenUsed/>
    <w:rsid w:val="00A04FE0"/>
    <w:pPr>
      <w:ind w:leftChars="400" w:left="850"/>
    </w:pPr>
    <w:rPr>
      <w:rFonts w:eastAsia="MS Mincho"/>
      <w:lang w:eastAsia="ja-JP"/>
    </w:rPr>
  </w:style>
  <w:style w:type="paragraph" w:styleId="afc">
    <w:name w:val="Subtitle"/>
    <w:basedOn w:val="a"/>
    <w:next w:val="a"/>
    <w:link w:val="Charc"/>
    <w:uiPriority w:val="11"/>
    <w:qFormat/>
    <w:rsid w:val="00A04FE0"/>
    <w:pPr>
      <w:snapToGrid w:val="0"/>
      <w:spacing w:after="0"/>
    </w:pPr>
    <w:rPr>
      <w:rFonts w:ascii="Calibri Light" w:hAnsi="Calibri Light"/>
      <w:b/>
      <w:i/>
      <w:iCs/>
      <w:color w:val="5B9BD5"/>
      <w:spacing w:val="15"/>
      <w:szCs w:val="24"/>
      <w:lang w:val="en-US" w:eastAsia="zh-CN"/>
    </w:rPr>
  </w:style>
  <w:style w:type="character" w:customStyle="1" w:styleId="Charc">
    <w:name w:val="副标题 Char"/>
    <w:basedOn w:val="a0"/>
    <w:link w:val="afc"/>
    <w:uiPriority w:val="11"/>
    <w:rsid w:val="00A04FE0"/>
    <w:rPr>
      <w:rFonts w:ascii="Calibri Light" w:hAnsi="Calibri Light"/>
      <w:b/>
      <w:i/>
      <w:iCs/>
      <w:color w:val="5B9BD5"/>
      <w:spacing w:val="15"/>
      <w:szCs w:val="24"/>
      <w:lang w:val="en-US" w:eastAsia="zh-CN"/>
    </w:rPr>
  </w:style>
  <w:style w:type="paragraph" w:styleId="afd">
    <w:name w:val="Date"/>
    <w:basedOn w:val="a"/>
    <w:next w:val="a"/>
    <w:link w:val="Chard"/>
    <w:uiPriority w:val="99"/>
    <w:unhideWhenUsed/>
    <w:rsid w:val="00A04FE0"/>
    <w:pPr>
      <w:overflowPunct w:val="0"/>
      <w:autoSpaceDE w:val="0"/>
      <w:autoSpaceDN w:val="0"/>
      <w:adjustRightInd w:val="0"/>
      <w:spacing w:after="0"/>
      <w:jc w:val="both"/>
    </w:pPr>
    <w:rPr>
      <w:lang w:eastAsia="en-GB"/>
    </w:rPr>
  </w:style>
  <w:style w:type="character" w:customStyle="1" w:styleId="Chard">
    <w:name w:val="日期 Char"/>
    <w:basedOn w:val="a0"/>
    <w:link w:val="afd"/>
    <w:uiPriority w:val="99"/>
    <w:rsid w:val="00A04FE0"/>
    <w:rPr>
      <w:rFonts w:ascii="Times New Roman" w:hAnsi="Times New Roman"/>
      <w:lang w:val="en-GB" w:eastAsia="en-GB"/>
    </w:rPr>
  </w:style>
  <w:style w:type="paragraph" w:styleId="27">
    <w:name w:val="Body Text First Indent 2"/>
    <w:basedOn w:val="afb"/>
    <w:link w:val="2Char2"/>
    <w:uiPriority w:val="99"/>
    <w:unhideWhenUsed/>
    <w:rsid w:val="00A04FE0"/>
    <w:pPr>
      <w:spacing w:after="180" w:line="240" w:lineRule="auto"/>
      <w:ind w:leftChars="400" w:left="851" w:firstLineChars="100" w:firstLine="210"/>
    </w:pPr>
    <w:rPr>
      <w:rFonts w:eastAsia="MS Mincho"/>
      <w:lang w:val="en-GB" w:eastAsia="en-US"/>
    </w:rPr>
  </w:style>
  <w:style w:type="character" w:customStyle="1" w:styleId="2Char2">
    <w:name w:val="正文首行缩进 2 Char"/>
    <w:basedOn w:val="Charb"/>
    <w:link w:val="27"/>
    <w:uiPriority w:val="99"/>
    <w:rsid w:val="00A04FE0"/>
    <w:rPr>
      <w:rFonts w:ascii="Times New Roman" w:eastAsia="MS Mincho" w:hAnsi="Times New Roman"/>
      <w:lang w:val="en-GB" w:eastAsia="en-US"/>
    </w:rPr>
  </w:style>
  <w:style w:type="paragraph" w:styleId="34">
    <w:name w:val="Body Text 3"/>
    <w:basedOn w:val="a"/>
    <w:link w:val="3Char1"/>
    <w:uiPriority w:val="99"/>
    <w:unhideWhenUsed/>
    <w:rsid w:val="00A04FE0"/>
    <w:pPr>
      <w:spacing w:after="0"/>
      <w:jc w:val="both"/>
    </w:pPr>
    <w:rPr>
      <w:rFonts w:eastAsia="MS Gothic"/>
      <w:sz w:val="24"/>
      <w:lang w:eastAsia="ja-JP"/>
    </w:rPr>
  </w:style>
  <w:style w:type="character" w:customStyle="1" w:styleId="3Char1">
    <w:name w:val="正文文本 3 Char"/>
    <w:basedOn w:val="a0"/>
    <w:link w:val="34"/>
    <w:uiPriority w:val="99"/>
    <w:rsid w:val="00A04FE0"/>
    <w:rPr>
      <w:rFonts w:ascii="Times New Roman" w:eastAsia="MS Gothic" w:hAnsi="Times New Roman"/>
      <w:sz w:val="24"/>
      <w:lang w:val="en-GB" w:eastAsia="ja-JP"/>
    </w:rPr>
  </w:style>
  <w:style w:type="paragraph" w:styleId="28">
    <w:name w:val="Body Text Indent 2"/>
    <w:basedOn w:val="a"/>
    <w:link w:val="2Char3"/>
    <w:uiPriority w:val="99"/>
    <w:unhideWhenUsed/>
    <w:rsid w:val="00A04FE0"/>
    <w:pPr>
      <w:widowControl w:val="0"/>
      <w:tabs>
        <w:tab w:val="left" w:pos="2205"/>
      </w:tabs>
      <w:overflowPunct w:val="0"/>
      <w:autoSpaceDE w:val="0"/>
      <w:autoSpaceDN w:val="0"/>
      <w:adjustRightInd w:val="0"/>
      <w:spacing w:after="0"/>
      <w:ind w:left="200"/>
      <w:jc w:val="both"/>
    </w:pPr>
    <w:rPr>
      <w:kern w:val="2"/>
      <w:lang w:val="x-none" w:eastAsia="x-none"/>
    </w:rPr>
  </w:style>
  <w:style w:type="character" w:customStyle="1" w:styleId="2Char3">
    <w:name w:val="正文文本缩进 2 Char"/>
    <w:basedOn w:val="a0"/>
    <w:link w:val="28"/>
    <w:uiPriority w:val="99"/>
    <w:rsid w:val="00A04FE0"/>
    <w:rPr>
      <w:rFonts w:ascii="Times New Roman" w:hAnsi="Times New Roman"/>
      <w:kern w:val="2"/>
      <w:lang w:val="x-none" w:eastAsia="x-none"/>
    </w:rPr>
  </w:style>
  <w:style w:type="paragraph" w:styleId="35">
    <w:name w:val="Body Text Indent 3"/>
    <w:basedOn w:val="a"/>
    <w:link w:val="3Char2"/>
    <w:uiPriority w:val="99"/>
    <w:unhideWhenUsed/>
    <w:rsid w:val="00A04FE0"/>
    <w:pPr>
      <w:overflowPunct w:val="0"/>
      <w:autoSpaceDE w:val="0"/>
      <w:autoSpaceDN w:val="0"/>
      <w:adjustRightInd w:val="0"/>
      <w:spacing w:after="0"/>
      <w:ind w:left="1080"/>
    </w:pPr>
    <w:rPr>
      <w:lang w:val="en-US" w:eastAsia="ja-JP"/>
    </w:rPr>
  </w:style>
  <w:style w:type="character" w:customStyle="1" w:styleId="3Char2">
    <w:name w:val="正文文本缩进 3 Char"/>
    <w:basedOn w:val="a0"/>
    <w:link w:val="35"/>
    <w:uiPriority w:val="99"/>
    <w:rsid w:val="00A04FE0"/>
    <w:rPr>
      <w:rFonts w:ascii="Times New Roman" w:hAnsi="Times New Roman"/>
      <w:lang w:val="en-US" w:eastAsia="ja-JP"/>
    </w:rPr>
  </w:style>
  <w:style w:type="paragraph" w:styleId="afe">
    <w:name w:val="Plain Text"/>
    <w:basedOn w:val="a"/>
    <w:link w:val="Chare"/>
    <w:uiPriority w:val="99"/>
    <w:unhideWhenUsed/>
    <w:rsid w:val="00A04FE0"/>
    <w:pPr>
      <w:overflowPunct w:val="0"/>
      <w:autoSpaceDE w:val="0"/>
      <w:autoSpaceDN w:val="0"/>
      <w:adjustRightInd w:val="0"/>
    </w:pPr>
    <w:rPr>
      <w:rFonts w:ascii="Courier New" w:hAnsi="Courier New"/>
      <w:lang w:val="nb-NO" w:eastAsia="en-GB"/>
    </w:rPr>
  </w:style>
  <w:style w:type="character" w:customStyle="1" w:styleId="Chare">
    <w:name w:val="纯文本 Char"/>
    <w:basedOn w:val="a0"/>
    <w:link w:val="afe"/>
    <w:uiPriority w:val="99"/>
    <w:rsid w:val="00A04FE0"/>
    <w:rPr>
      <w:rFonts w:ascii="Courier New" w:hAnsi="Courier New"/>
      <w:lang w:val="nb-NO" w:eastAsia="en-GB"/>
    </w:rPr>
  </w:style>
  <w:style w:type="paragraph" w:styleId="aff">
    <w:name w:val="No Spacing"/>
    <w:uiPriority w:val="99"/>
    <w:qFormat/>
    <w:rsid w:val="00A04FE0"/>
    <w:rPr>
      <w:rFonts w:ascii="Calibri" w:eastAsia="宋体" w:hAnsi="Calibri"/>
      <w:sz w:val="22"/>
      <w:szCs w:val="22"/>
      <w:lang w:val="en-US" w:eastAsia="zh-CN"/>
    </w:rPr>
  </w:style>
  <w:style w:type="character" w:customStyle="1" w:styleId="B1Zchn">
    <w:name w:val="B1 Zchn"/>
    <w:locked/>
    <w:rsid w:val="00A04FE0"/>
    <w:rPr>
      <w:lang w:val="x-none" w:eastAsia="en-US"/>
    </w:rPr>
  </w:style>
  <w:style w:type="paragraph" w:customStyle="1" w:styleId="TAJ">
    <w:name w:val="TAJ"/>
    <w:basedOn w:val="TH"/>
    <w:rsid w:val="00A04FE0"/>
    <w:rPr>
      <w:rFonts w:eastAsia="宋体" w:cs="Arial"/>
      <w:lang w:val="da-DK"/>
    </w:rPr>
  </w:style>
  <w:style w:type="paragraph" w:customStyle="1" w:styleId="Guidance">
    <w:name w:val="Guidance"/>
    <w:basedOn w:val="a"/>
    <w:rsid w:val="00A04FE0"/>
    <w:rPr>
      <w:i/>
      <w:color w:val="0000FF"/>
    </w:rPr>
  </w:style>
  <w:style w:type="paragraph" w:customStyle="1" w:styleId="INDENT1">
    <w:name w:val="INDENT1"/>
    <w:basedOn w:val="a"/>
    <w:uiPriority w:val="99"/>
    <w:rsid w:val="00A04FE0"/>
    <w:pPr>
      <w:overflowPunct w:val="0"/>
      <w:autoSpaceDE w:val="0"/>
      <w:autoSpaceDN w:val="0"/>
      <w:adjustRightInd w:val="0"/>
      <w:ind w:left="851"/>
    </w:pPr>
    <w:rPr>
      <w:lang w:eastAsia="en-GB"/>
    </w:rPr>
  </w:style>
  <w:style w:type="paragraph" w:customStyle="1" w:styleId="INDENT2">
    <w:name w:val="INDENT2"/>
    <w:basedOn w:val="a"/>
    <w:rsid w:val="00A04FE0"/>
    <w:pPr>
      <w:overflowPunct w:val="0"/>
      <w:autoSpaceDE w:val="0"/>
      <w:autoSpaceDN w:val="0"/>
      <w:adjustRightInd w:val="0"/>
      <w:ind w:left="1135" w:hanging="284"/>
    </w:pPr>
    <w:rPr>
      <w:lang w:eastAsia="en-GB"/>
    </w:rPr>
  </w:style>
  <w:style w:type="paragraph" w:customStyle="1" w:styleId="INDENT3">
    <w:name w:val="INDENT3"/>
    <w:basedOn w:val="a"/>
    <w:uiPriority w:val="99"/>
    <w:rsid w:val="00A04FE0"/>
    <w:pPr>
      <w:overflowPunct w:val="0"/>
      <w:autoSpaceDE w:val="0"/>
      <w:autoSpaceDN w:val="0"/>
      <w:adjustRightInd w:val="0"/>
      <w:ind w:left="1701" w:hanging="567"/>
    </w:pPr>
    <w:rPr>
      <w:lang w:eastAsia="en-GB"/>
    </w:rPr>
  </w:style>
  <w:style w:type="paragraph" w:customStyle="1" w:styleId="FigureTitle">
    <w:name w:val="Figure_Title"/>
    <w:basedOn w:val="a"/>
    <w:next w:val="a"/>
    <w:uiPriority w:val="99"/>
    <w:rsid w:val="00A04FE0"/>
    <w:pPr>
      <w:keepLines/>
      <w:tabs>
        <w:tab w:val="left" w:pos="794"/>
        <w:tab w:val="left" w:pos="1191"/>
        <w:tab w:val="left" w:pos="1588"/>
        <w:tab w:val="left" w:pos="1985"/>
      </w:tabs>
      <w:overflowPunct w:val="0"/>
      <w:autoSpaceDE w:val="0"/>
      <w:autoSpaceDN w:val="0"/>
      <w:adjustRightInd w:val="0"/>
      <w:spacing w:before="120" w:after="480"/>
      <w:jc w:val="center"/>
    </w:pPr>
    <w:rPr>
      <w:b/>
      <w:sz w:val="24"/>
      <w:lang w:eastAsia="en-GB"/>
    </w:rPr>
  </w:style>
  <w:style w:type="paragraph" w:customStyle="1" w:styleId="RecCCITT">
    <w:name w:val="Rec_CCITT_#"/>
    <w:basedOn w:val="a"/>
    <w:uiPriority w:val="99"/>
    <w:rsid w:val="00A04FE0"/>
    <w:pPr>
      <w:keepNext/>
      <w:keepLines/>
      <w:overflowPunct w:val="0"/>
      <w:autoSpaceDE w:val="0"/>
      <w:autoSpaceDN w:val="0"/>
      <w:adjustRightInd w:val="0"/>
    </w:pPr>
    <w:rPr>
      <w:b/>
      <w:lang w:eastAsia="en-GB"/>
    </w:rPr>
  </w:style>
  <w:style w:type="paragraph" w:customStyle="1" w:styleId="enumlev2">
    <w:name w:val="enumlev2"/>
    <w:basedOn w:val="a"/>
    <w:uiPriority w:val="99"/>
    <w:rsid w:val="00A04FE0"/>
    <w:pPr>
      <w:tabs>
        <w:tab w:val="left" w:pos="794"/>
        <w:tab w:val="left" w:pos="1191"/>
        <w:tab w:val="left" w:pos="1588"/>
        <w:tab w:val="left" w:pos="1985"/>
      </w:tabs>
      <w:overflowPunct w:val="0"/>
      <w:autoSpaceDE w:val="0"/>
      <w:autoSpaceDN w:val="0"/>
      <w:adjustRightInd w:val="0"/>
      <w:spacing w:before="86"/>
      <w:ind w:left="1588" w:hanging="397"/>
      <w:jc w:val="both"/>
    </w:pPr>
    <w:rPr>
      <w:lang w:val="en-US" w:eastAsia="en-GB"/>
    </w:rPr>
  </w:style>
  <w:style w:type="paragraph" w:customStyle="1" w:styleId="CouvRecTitle">
    <w:name w:val="Couv Rec Title"/>
    <w:basedOn w:val="a"/>
    <w:uiPriority w:val="99"/>
    <w:rsid w:val="00A04FE0"/>
    <w:pPr>
      <w:keepNext/>
      <w:keepLines/>
      <w:overflowPunct w:val="0"/>
      <w:autoSpaceDE w:val="0"/>
      <w:autoSpaceDN w:val="0"/>
      <w:adjustRightInd w:val="0"/>
      <w:spacing w:before="240"/>
      <w:ind w:left="1418"/>
    </w:pPr>
    <w:rPr>
      <w:rFonts w:ascii="Arial" w:hAnsi="Arial"/>
      <w:b/>
      <w:sz w:val="36"/>
      <w:lang w:val="en-US" w:eastAsia="en-GB"/>
    </w:rPr>
  </w:style>
  <w:style w:type="paragraph" w:customStyle="1" w:styleId="numberedlist">
    <w:name w:val="numbered list"/>
    <w:basedOn w:val="a7"/>
    <w:uiPriority w:val="99"/>
    <w:rsid w:val="00A04FE0"/>
    <w:pPr>
      <w:tabs>
        <w:tab w:val="num" w:pos="360"/>
        <w:tab w:val="left" w:pos="1247"/>
        <w:tab w:val="left" w:pos="3856"/>
        <w:tab w:val="left" w:pos="5216"/>
        <w:tab w:val="left" w:pos="6464"/>
        <w:tab w:val="left" w:pos="7768"/>
        <w:tab w:val="left" w:pos="9072"/>
        <w:tab w:val="left" w:pos="10206"/>
      </w:tabs>
      <w:overflowPunct w:val="0"/>
      <w:autoSpaceDE w:val="0"/>
      <w:autoSpaceDN w:val="0"/>
      <w:adjustRightInd w:val="0"/>
      <w:spacing w:after="120"/>
      <w:ind w:left="360" w:hanging="360"/>
    </w:pPr>
    <w:rPr>
      <w:rFonts w:ascii="CG Times (WN)" w:eastAsia="宋体" w:hAnsi="CG Times (WN)"/>
      <w:lang w:val="da-DK" w:eastAsia="ja-JP"/>
    </w:rPr>
  </w:style>
  <w:style w:type="paragraph" w:customStyle="1" w:styleId="CRfront">
    <w:name w:val="CR_front"/>
    <w:next w:val="a"/>
    <w:uiPriority w:val="99"/>
    <w:rsid w:val="00A04FE0"/>
    <w:rPr>
      <w:rFonts w:ascii="Arial" w:eastAsia="MS Mincho" w:hAnsi="Arial"/>
      <w:lang w:val="en-GB" w:eastAsia="en-US"/>
    </w:rPr>
  </w:style>
  <w:style w:type="paragraph" w:customStyle="1" w:styleId="TabList">
    <w:name w:val="TabList"/>
    <w:basedOn w:val="a"/>
    <w:uiPriority w:val="99"/>
    <w:rsid w:val="00A04FE0"/>
    <w:pPr>
      <w:tabs>
        <w:tab w:val="left" w:pos="1134"/>
      </w:tabs>
      <w:overflowPunct w:val="0"/>
      <w:autoSpaceDE w:val="0"/>
      <w:autoSpaceDN w:val="0"/>
      <w:adjustRightInd w:val="0"/>
      <w:spacing w:after="0"/>
    </w:pPr>
    <w:rPr>
      <w:rFonts w:eastAsia="MS Mincho"/>
      <w:lang w:eastAsia="en-GB"/>
    </w:rPr>
  </w:style>
  <w:style w:type="paragraph" w:customStyle="1" w:styleId="table">
    <w:name w:val="table"/>
    <w:basedOn w:val="a"/>
    <w:next w:val="a"/>
    <w:uiPriority w:val="99"/>
    <w:rsid w:val="00A04FE0"/>
    <w:pPr>
      <w:overflowPunct w:val="0"/>
      <w:autoSpaceDE w:val="0"/>
      <w:autoSpaceDN w:val="0"/>
      <w:adjustRightInd w:val="0"/>
      <w:spacing w:after="0"/>
      <w:jc w:val="center"/>
    </w:pPr>
    <w:rPr>
      <w:rFonts w:eastAsia="MS Mincho"/>
      <w:lang w:val="en-US" w:eastAsia="en-GB"/>
    </w:rPr>
  </w:style>
  <w:style w:type="paragraph" w:customStyle="1" w:styleId="tabletext">
    <w:name w:val="table text"/>
    <w:basedOn w:val="a"/>
    <w:next w:val="table"/>
    <w:uiPriority w:val="99"/>
    <w:rsid w:val="00A04FE0"/>
    <w:pPr>
      <w:overflowPunct w:val="0"/>
      <w:autoSpaceDE w:val="0"/>
      <w:autoSpaceDN w:val="0"/>
      <w:adjustRightInd w:val="0"/>
      <w:spacing w:after="0"/>
    </w:pPr>
    <w:rPr>
      <w:rFonts w:eastAsia="MS Mincho"/>
      <w:i/>
      <w:lang w:eastAsia="en-GB"/>
    </w:rPr>
  </w:style>
  <w:style w:type="paragraph" w:customStyle="1" w:styleId="HE">
    <w:name w:val="HE"/>
    <w:basedOn w:val="a"/>
    <w:uiPriority w:val="99"/>
    <w:rsid w:val="00A04FE0"/>
    <w:pPr>
      <w:overflowPunct w:val="0"/>
      <w:autoSpaceDE w:val="0"/>
      <w:autoSpaceDN w:val="0"/>
      <w:adjustRightInd w:val="0"/>
      <w:spacing w:after="0"/>
    </w:pPr>
    <w:rPr>
      <w:rFonts w:eastAsia="MS Mincho"/>
      <w:b/>
      <w:lang w:eastAsia="en-GB"/>
    </w:rPr>
  </w:style>
  <w:style w:type="character" w:customStyle="1" w:styleId="textChar">
    <w:name w:val="text Char"/>
    <w:link w:val="text"/>
    <w:locked/>
    <w:rsid w:val="00A04FE0"/>
    <w:rPr>
      <w:sz w:val="24"/>
      <w:lang w:val="en-AU"/>
    </w:rPr>
  </w:style>
  <w:style w:type="paragraph" w:customStyle="1" w:styleId="text">
    <w:name w:val="text"/>
    <w:basedOn w:val="a"/>
    <w:link w:val="textChar"/>
    <w:qFormat/>
    <w:rsid w:val="00A04FE0"/>
    <w:pPr>
      <w:widowControl w:val="0"/>
      <w:overflowPunct w:val="0"/>
      <w:autoSpaceDE w:val="0"/>
      <w:autoSpaceDN w:val="0"/>
      <w:adjustRightInd w:val="0"/>
      <w:spacing w:after="240"/>
      <w:jc w:val="both"/>
    </w:pPr>
    <w:rPr>
      <w:rFonts w:ascii="CG Times (WN)" w:hAnsi="CG Times (WN)"/>
      <w:sz w:val="24"/>
      <w:lang w:val="en-AU" w:eastAsia="fr-FR"/>
    </w:rPr>
  </w:style>
  <w:style w:type="character" w:customStyle="1" w:styleId="ReferenceChar">
    <w:name w:val="Reference Char"/>
    <w:link w:val="Reference"/>
    <w:uiPriority w:val="99"/>
    <w:locked/>
    <w:rsid w:val="00A04FE0"/>
    <w:rPr>
      <w:lang w:val="da-DK" w:eastAsia="da-DK"/>
    </w:rPr>
  </w:style>
  <w:style w:type="paragraph" w:customStyle="1" w:styleId="Reference">
    <w:name w:val="Reference"/>
    <w:basedOn w:val="EX"/>
    <w:link w:val="ReferenceChar"/>
    <w:uiPriority w:val="99"/>
    <w:qFormat/>
    <w:rsid w:val="00A04FE0"/>
    <w:pPr>
      <w:tabs>
        <w:tab w:val="num" w:pos="360"/>
      </w:tabs>
      <w:overflowPunct w:val="0"/>
      <w:autoSpaceDE w:val="0"/>
      <w:autoSpaceDN w:val="0"/>
      <w:adjustRightInd w:val="0"/>
      <w:ind w:left="360" w:hanging="360"/>
    </w:pPr>
    <w:rPr>
      <w:rFonts w:ascii="CG Times (WN)" w:hAnsi="CG Times (WN)"/>
      <w:lang w:val="da-DK" w:eastAsia="da-DK"/>
    </w:rPr>
  </w:style>
  <w:style w:type="paragraph" w:customStyle="1" w:styleId="berschrift1H1">
    <w:name w:val="Überschrift 1.H1"/>
    <w:basedOn w:val="a"/>
    <w:next w:val="a"/>
    <w:uiPriority w:val="99"/>
    <w:rsid w:val="00A04FE0"/>
    <w:pPr>
      <w:keepNext/>
      <w:keepLines/>
      <w:numPr>
        <w:numId w:val="5"/>
      </w:numPr>
      <w:pBdr>
        <w:top w:val="single" w:sz="12" w:space="3" w:color="auto"/>
      </w:pBdr>
      <w:overflowPunct w:val="0"/>
      <w:autoSpaceDE w:val="0"/>
      <w:autoSpaceDN w:val="0"/>
      <w:adjustRightInd w:val="0"/>
      <w:spacing w:before="240"/>
      <w:outlineLvl w:val="0"/>
    </w:pPr>
    <w:rPr>
      <w:rFonts w:ascii="Arial" w:hAnsi="Arial"/>
      <w:sz w:val="36"/>
      <w:lang w:eastAsia="de-DE"/>
    </w:rPr>
  </w:style>
  <w:style w:type="paragraph" w:customStyle="1" w:styleId="textintend1">
    <w:name w:val="text intend 1"/>
    <w:basedOn w:val="text"/>
    <w:uiPriority w:val="99"/>
    <w:rsid w:val="00A04FE0"/>
    <w:pPr>
      <w:widowControl/>
      <w:tabs>
        <w:tab w:val="num" w:pos="567"/>
      </w:tabs>
      <w:spacing w:after="120"/>
      <w:ind w:left="720" w:hanging="360"/>
    </w:pPr>
    <w:rPr>
      <w:rFonts w:eastAsia="MS Mincho"/>
      <w:lang w:val="en-US"/>
    </w:rPr>
  </w:style>
  <w:style w:type="paragraph" w:customStyle="1" w:styleId="textintend2">
    <w:name w:val="text intend 2"/>
    <w:basedOn w:val="text"/>
    <w:uiPriority w:val="99"/>
    <w:rsid w:val="00A04FE0"/>
    <w:pPr>
      <w:widowControl/>
      <w:tabs>
        <w:tab w:val="num" w:pos="0"/>
        <w:tab w:val="num" w:pos="735"/>
      </w:tabs>
      <w:spacing w:after="120"/>
      <w:ind w:hanging="360"/>
    </w:pPr>
    <w:rPr>
      <w:rFonts w:eastAsia="MS Mincho"/>
      <w:lang w:val="en-US"/>
    </w:rPr>
  </w:style>
  <w:style w:type="paragraph" w:customStyle="1" w:styleId="textintend3">
    <w:name w:val="text intend 3"/>
    <w:basedOn w:val="text"/>
    <w:uiPriority w:val="99"/>
    <w:rsid w:val="00A04FE0"/>
    <w:pPr>
      <w:widowControl/>
      <w:tabs>
        <w:tab w:val="num" w:pos="720"/>
        <w:tab w:val="num" w:pos="992"/>
      </w:tabs>
      <w:spacing w:after="120"/>
      <w:ind w:left="720" w:hanging="360"/>
    </w:pPr>
    <w:rPr>
      <w:rFonts w:eastAsia="MS Mincho"/>
      <w:lang w:val="en-US"/>
    </w:rPr>
  </w:style>
  <w:style w:type="paragraph" w:customStyle="1" w:styleId="normalpuce">
    <w:name w:val="normal puce"/>
    <w:basedOn w:val="a"/>
    <w:uiPriority w:val="99"/>
    <w:rsid w:val="00A04FE0"/>
    <w:pPr>
      <w:widowControl w:val="0"/>
      <w:tabs>
        <w:tab w:val="num" w:pos="1418"/>
      </w:tabs>
      <w:overflowPunct w:val="0"/>
      <w:autoSpaceDE w:val="0"/>
      <w:autoSpaceDN w:val="0"/>
      <w:adjustRightInd w:val="0"/>
      <w:spacing w:before="60" w:after="60"/>
      <w:ind w:left="1418" w:hanging="426"/>
      <w:jc w:val="both"/>
    </w:pPr>
    <w:rPr>
      <w:rFonts w:eastAsia="MS Mincho"/>
      <w:lang w:eastAsia="en-GB"/>
    </w:rPr>
  </w:style>
  <w:style w:type="paragraph" w:customStyle="1" w:styleId="TdocHeading1">
    <w:name w:val="Tdoc_Heading_1"/>
    <w:basedOn w:val="1"/>
    <w:next w:val="a"/>
    <w:autoRedefine/>
    <w:uiPriority w:val="99"/>
    <w:rsid w:val="00A04FE0"/>
    <w:pPr>
      <w:keepLines w:val="0"/>
      <w:pBdr>
        <w:top w:val="none" w:sz="0" w:space="0" w:color="auto"/>
      </w:pBdr>
      <w:tabs>
        <w:tab w:val="num" w:pos="1843"/>
      </w:tabs>
      <w:overflowPunct w:val="0"/>
      <w:autoSpaceDE w:val="0"/>
      <w:autoSpaceDN w:val="0"/>
      <w:adjustRightInd w:val="0"/>
      <w:spacing w:after="0"/>
      <w:ind w:left="1843" w:hanging="425"/>
    </w:pPr>
    <w:rPr>
      <w:b/>
      <w:noProof/>
      <w:kern w:val="28"/>
      <w:sz w:val="24"/>
      <w:lang w:val="en-US" w:eastAsia="en-GB"/>
    </w:rPr>
  </w:style>
  <w:style w:type="paragraph" w:customStyle="1" w:styleId="Meetingcaption">
    <w:name w:val="Meeting caption"/>
    <w:basedOn w:val="a"/>
    <w:uiPriority w:val="99"/>
    <w:rsid w:val="00A04FE0"/>
    <w:pPr>
      <w:framePr w:w="4120" w:hSpace="141" w:wrap="auto" w:vAnchor="text" w:hAnchor="text" w:y="3"/>
      <w:numPr>
        <w:numId w:val="6"/>
      </w:numPr>
      <w:pBdr>
        <w:top w:val="single" w:sz="6" w:space="1" w:color="auto"/>
        <w:left w:val="single" w:sz="6" w:space="1" w:color="auto"/>
        <w:bottom w:val="single" w:sz="6" w:space="1" w:color="auto"/>
        <w:right w:val="single" w:sz="6" w:space="1" w:color="auto"/>
      </w:pBdr>
      <w:tabs>
        <w:tab w:val="clear" w:pos="567"/>
      </w:tabs>
      <w:overflowPunct w:val="0"/>
      <w:autoSpaceDE w:val="0"/>
      <w:autoSpaceDN w:val="0"/>
      <w:adjustRightInd w:val="0"/>
      <w:snapToGrid w:val="0"/>
      <w:spacing w:after="120"/>
      <w:ind w:left="0" w:firstLine="0"/>
    </w:pPr>
    <w:rPr>
      <w:sz w:val="22"/>
      <w:lang w:val="fr-FR" w:eastAsia="en-GB"/>
    </w:rPr>
  </w:style>
  <w:style w:type="paragraph" w:customStyle="1" w:styleId="para">
    <w:name w:val="para"/>
    <w:basedOn w:val="a"/>
    <w:uiPriority w:val="99"/>
    <w:rsid w:val="00A04FE0"/>
    <w:pPr>
      <w:numPr>
        <w:numId w:val="7"/>
      </w:numPr>
      <w:tabs>
        <w:tab w:val="clear" w:pos="735"/>
      </w:tabs>
      <w:overflowPunct w:val="0"/>
      <w:autoSpaceDE w:val="0"/>
      <w:autoSpaceDN w:val="0"/>
      <w:adjustRightInd w:val="0"/>
      <w:spacing w:after="240"/>
      <w:ind w:left="0" w:firstLine="0"/>
      <w:jc w:val="both"/>
    </w:pPr>
    <w:rPr>
      <w:rFonts w:ascii="Helvetica" w:hAnsi="Helvetica"/>
      <w:lang w:eastAsia="en-GB"/>
    </w:rPr>
  </w:style>
  <w:style w:type="paragraph" w:customStyle="1" w:styleId="Cell">
    <w:name w:val="Cell"/>
    <w:basedOn w:val="a"/>
    <w:uiPriority w:val="99"/>
    <w:rsid w:val="00A04FE0"/>
    <w:pPr>
      <w:numPr>
        <w:numId w:val="8"/>
      </w:numPr>
      <w:tabs>
        <w:tab w:val="clear" w:pos="992"/>
      </w:tabs>
      <w:overflowPunct w:val="0"/>
      <w:autoSpaceDE w:val="0"/>
      <w:autoSpaceDN w:val="0"/>
      <w:adjustRightInd w:val="0"/>
      <w:spacing w:after="0" w:line="240" w:lineRule="exact"/>
      <w:ind w:left="0" w:firstLine="0"/>
      <w:jc w:val="center"/>
    </w:pPr>
    <w:rPr>
      <w:sz w:val="16"/>
      <w:lang w:val="en-US" w:eastAsia="ja-JP"/>
    </w:rPr>
  </w:style>
  <w:style w:type="paragraph" w:customStyle="1" w:styleId="h6">
    <w:name w:val="h6"/>
    <w:basedOn w:val="a"/>
    <w:uiPriority w:val="99"/>
    <w:rsid w:val="00A04FE0"/>
    <w:pPr>
      <w:numPr>
        <w:numId w:val="9"/>
      </w:numPr>
      <w:tabs>
        <w:tab w:val="clear" w:pos="1418"/>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b1">
    <w:name w:val="b1"/>
    <w:basedOn w:val="a"/>
    <w:uiPriority w:val="99"/>
    <w:rsid w:val="00A04FE0"/>
    <w:pPr>
      <w:numPr>
        <w:numId w:val="10"/>
      </w:numPr>
      <w:tabs>
        <w:tab w:val="clear" w:pos="1843"/>
      </w:tabs>
      <w:overflowPunct w:val="0"/>
      <w:autoSpaceDE w:val="0"/>
      <w:autoSpaceDN w:val="0"/>
      <w:adjustRightInd w:val="0"/>
      <w:spacing w:before="100" w:beforeAutospacing="1" w:after="100" w:afterAutospacing="1"/>
      <w:ind w:left="0" w:firstLine="0"/>
    </w:pPr>
    <w:rPr>
      <w:sz w:val="24"/>
      <w:szCs w:val="24"/>
      <w:lang w:val="en-US" w:eastAsia="ja-JP"/>
    </w:rPr>
  </w:style>
  <w:style w:type="paragraph" w:customStyle="1" w:styleId="tah0">
    <w:name w:val="tah"/>
    <w:basedOn w:val="a"/>
    <w:uiPriority w:val="99"/>
    <w:rsid w:val="00A04FE0"/>
    <w:pPr>
      <w:keepNext/>
      <w:overflowPunct w:val="0"/>
      <w:autoSpaceDE w:val="0"/>
      <w:autoSpaceDN w:val="0"/>
      <w:spacing w:after="0"/>
      <w:jc w:val="center"/>
    </w:pPr>
    <w:rPr>
      <w:rFonts w:ascii="Arial" w:eastAsia="Batang" w:hAnsi="Arial" w:cs="Arial"/>
      <w:b/>
      <w:bCs/>
      <w:sz w:val="18"/>
      <w:szCs w:val="18"/>
      <w:lang w:val="en-US" w:eastAsia="en-GB"/>
    </w:rPr>
  </w:style>
  <w:style w:type="paragraph" w:customStyle="1" w:styleId="CharCharCharChar">
    <w:name w:val="Char Char Char Char"/>
    <w:uiPriority w:val="99"/>
    <w:rsid w:val="00A04FE0"/>
    <w:pPr>
      <w:keepNext/>
      <w:numPr>
        <w:numId w:val="12"/>
      </w:numPr>
      <w:tabs>
        <w:tab w:val="clear" w:pos="360"/>
        <w:tab w:val="left" w:pos="-1134"/>
      </w:tabs>
      <w:autoSpaceDE w:val="0"/>
      <w:autoSpaceDN w:val="0"/>
      <w:adjustRightInd w:val="0"/>
      <w:spacing w:before="60" w:after="60"/>
      <w:ind w:left="0" w:firstLine="0"/>
      <w:jc w:val="both"/>
    </w:pPr>
    <w:rPr>
      <w:rFonts w:ascii="Times New Roman" w:eastAsia="宋体" w:hAnsi="Times New Roman"/>
      <w:lang w:val="en-GB" w:eastAsia="en-GB"/>
    </w:rPr>
  </w:style>
  <w:style w:type="paragraph" w:customStyle="1" w:styleId="NormalAfter3pt">
    <w:name w:val="Normal + After:  3 pt"/>
    <w:basedOn w:val="a"/>
    <w:uiPriority w:val="99"/>
    <w:rsid w:val="00A04FE0"/>
    <w:pPr>
      <w:tabs>
        <w:tab w:val="num" w:pos="2560"/>
      </w:tabs>
      <w:ind w:left="2560" w:hanging="357"/>
    </w:pPr>
    <w:rPr>
      <w:lang w:val="en-AU" w:eastAsia="ko-KR"/>
    </w:rPr>
  </w:style>
  <w:style w:type="paragraph" w:customStyle="1" w:styleId="CharChar1CharChar">
    <w:name w:val="Char Char1 Char Char"/>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paragraph" w:customStyle="1" w:styleId="CharCharCharChar1">
    <w:name w:val="Char Char Char Char1"/>
    <w:uiPriority w:val="99"/>
    <w:rsid w:val="00A04FE0"/>
    <w:pPr>
      <w:keepNext/>
      <w:tabs>
        <w:tab w:val="left" w:pos="-1134"/>
      </w:tabs>
      <w:autoSpaceDE w:val="0"/>
      <w:autoSpaceDN w:val="0"/>
      <w:adjustRightInd w:val="0"/>
      <w:spacing w:before="60" w:after="60"/>
      <w:jc w:val="both"/>
    </w:pPr>
    <w:rPr>
      <w:rFonts w:ascii="Times New Roman" w:eastAsia="宋体" w:hAnsi="Times New Roman"/>
      <w:lang w:val="en-GB" w:eastAsia="en-GB"/>
    </w:rPr>
  </w:style>
  <w:style w:type="character" w:customStyle="1" w:styleId="TableCellChar">
    <w:name w:val="Table Cell Char"/>
    <w:link w:val="TableCell0"/>
    <w:locked/>
    <w:rsid w:val="00A04FE0"/>
    <w:rPr>
      <w:rFonts w:ascii="Arial" w:hAnsi="Arial" w:cs="Arial"/>
      <w:sz w:val="18"/>
      <w:lang w:eastAsia="zh-CN"/>
    </w:rPr>
  </w:style>
  <w:style w:type="paragraph" w:customStyle="1" w:styleId="TableCell0">
    <w:name w:val="Table Cell"/>
    <w:basedOn w:val="TAC"/>
    <w:link w:val="TableCellChar"/>
    <w:qFormat/>
    <w:rsid w:val="00A04FE0"/>
    <w:pPr>
      <w:overflowPunct w:val="0"/>
      <w:autoSpaceDE w:val="0"/>
      <w:autoSpaceDN w:val="0"/>
      <w:adjustRightInd w:val="0"/>
    </w:pPr>
    <w:rPr>
      <w:rFonts w:cs="Arial"/>
      <w:lang w:val="fr-FR" w:eastAsia="zh-CN"/>
    </w:rPr>
  </w:style>
  <w:style w:type="character" w:customStyle="1" w:styleId="MTDisplayEquationChar">
    <w:name w:val="MTDisplayEquation Char"/>
    <w:link w:val="MTDisplayEquation"/>
    <w:locked/>
    <w:rsid w:val="00A04FE0"/>
    <w:rPr>
      <w:rFonts w:ascii="Calibri" w:eastAsia="Calibri" w:hAnsi="Calibri" w:cs="Calibri"/>
      <w:szCs w:val="22"/>
      <w:lang w:val="x-none" w:eastAsia="x-none"/>
    </w:rPr>
  </w:style>
  <w:style w:type="paragraph" w:customStyle="1" w:styleId="MTDisplayEquation">
    <w:name w:val="MTDisplayEquation"/>
    <w:basedOn w:val="a"/>
    <w:next w:val="a"/>
    <w:link w:val="MTDisplayEquationChar"/>
    <w:rsid w:val="00A04FE0"/>
    <w:pPr>
      <w:tabs>
        <w:tab w:val="center" w:pos="4680"/>
        <w:tab w:val="right" w:pos="9360"/>
      </w:tabs>
      <w:spacing w:after="0"/>
    </w:pPr>
    <w:rPr>
      <w:rFonts w:ascii="Calibri" w:eastAsia="Calibri" w:hAnsi="Calibri" w:cs="Calibri"/>
      <w:szCs w:val="22"/>
      <w:lang w:val="x-none" w:eastAsia="x-none"/>
    </w:rPr>
  </w:style>
  <w:style w:type="paragraph" w:customStyle="1" w:styleId="Default">
    <w:name w:val="Default"/>
    <w:uiPriority w:val="99"/>
    <w:rsid w:val="00A04FE0"/>
    <w:pPr>
      <w:autoSpaceDE w:val="0"/>
      <w:autoSpaceDN w:val="0"/>
      <w:adjustRightInd w:val="0"/>
    </w:pPr>
    <w:rPr>
      <w:rFonts w:ascii="Arial" w:hAnsi="Arial" w:cs="Arial"/>
      <w:color w:val="000000"/>
      <w:sz w:val="24"/>
      <w:szCs w:val="24"/>
      <w:lang w:val="en-US" w:eastAsia="ja-JP"/>
    </w:rPr>
  </w:style>
  <w:style w:type="character" w:customStyle="1" w:styleId="bullet1Char">
    <w:name w:val="bullet1 Char"/>
    <w:link w:val="bullet1"/>
    <w:uiPriority w:val="99"/>
    <w:locked/>
    <w:rsid w:val="00A04FE0"/>
    <w:rPr>
      <w:rFonts w:ascii="Calibri" w:hAnsi="Calibri"/>
      <w:kern w:val="2"/>
      <w:sz w:val="24"/>
      <w:szCs w:val="24"/>
      <w:lang w:val="da-DK" w:eastAsia="zh-CN"/>
    </w:rPr>
  </w:style>
  <w:style w:type="paragraph" w:customStyle="1" w:styleId="bullet1">
    <w:name w:val="bullet1"/>
    <w:basedOn w:val="text"/>
    <w:link w:val="bullet1Char"/>
    <w:uiPriority w:val="99"/>
    <w:qFormat/>
    <w:rsid w:val="00A04FE0"/>
    <w:pPr>
      <w:widowControl/>
      <w:tabs>
        <w:tab w:val="num" w:pos="360"/>
      </w:tabs>
      <w:overflowPunct/>
      <w:autoSpaceDE/>
      <w:autoSpaceDN/>
      <w:adjustRightInd/>
      <w:spacing w:after="0"/>
      <w:ind w:left="360" w:hanging="360"/>
      <w:jc w:val="left"/>
    </w:pPr>
    <w:rPr>
      <w:rFonts w:ascii="Calibri" w:hAnsi="Calibri"/>
      <w:kern w:val="2"/>
      <w:szCs w:val="24"/>
      <w:lang w:val="da-DK" w:eastAsia="zh-CN"/>
    </w:rPr>
  </w:style>
  <w:style w:type="character" w:customStyle="1" w:styleId="bullet2Char">
    <w:name w:val="bullet2 Char"/>
    <w:link w:val="bullet2"/>
    <w:uiPriority w:val="99"/>
    <w:locked/>
    <w:rsid w:val="00A04FE0"/>
    <w:rPr>
      <w:rFonts w:ascii="Times" w:hAnsi="Times"/>
      <w:kern w:val="2"/>
      <w:sz w:val="24"/>
      <w:szCs w:val="24"/>
      <w:lang w:val="da-DK" w:eastAsia="zh-CN"/>
    </w:rPr>
  </w:style>
  <w:style w:type="paragraph" w:customStyle="1" w:styleId="bullet2">
    <w:name w:val="bullet2"/>
    <w:basedOn w:val="text"/>
    <w:link w:val="bullet2Char"/>
    <w:uiPriority w:val="99"/>
    <w:qFormat/>
    <w:rsid w:val="00A04FE0"/>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A04FE0"/>
    <w:rPr>
      <w:rFonts w:ascii="Times" w:eastAsia="Batang" w:hAnsi="Times"/>
      <w:szCs w:val="24"/>
      <w:lang w:val="da-DK"/>
    </w:rPr>
  </w:style>
  <w:style w:type="paragraph" w:customStyle="1" w:styleId="bullet3">
    <w:name w:val="bullet3"/>
    <w:basedOn w:val="text"/>
    <w:link w:val="bullet3Char"/>
    <w:uiPriority w:val="99"/>
    <w:qFormat/>
    <w:rsid w:val="00A04FE0"/>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A04FE0"/>
    <w:pPr>
      <w:widowControl/>
      <w:numPr>
        <w:ilvl w:val="3"/>
        <w:numId w:val="11"/>
      </w:numPr>
      <w:overflowPunct/>
      <w:autoSpaceDE/>
      <w:autoSpaceDN/>
      <w:adjustRightInd/>
      <w:spacing w:after="0"/>
      <w:jc w:val="left"/>
    </w:pPr>
    <w:rPr>
      <w:rFonts w:ascii="Times" w:eastAsia="Batang" w:hAnsi="Times"/>
      <w:sz w:val="20"/>
      <w:szCs w:val="24"/>
      <w:lang w:val="en-GB" w:eastAsia="en-US"/>
    </w:rPr>
  </w:style>
  <w:style w:type="paragraph" w:customStyle="1" w:styleId="SpecTextNum">
    <w:name w:val="Spec Text Num"/>
    <w:basedOn w:val="a"/>
    <w:uiPriority w:val="99"/>
    <w:rsid w:val="00A04FE0"/>
    <w:pPr>
      <w:tabs>
        <w:tab w:val="num" w:pos="360"/>
      </w:tabs>
      <w:spacing w:after="0"/>
      <w:ind w:left="360" w:hanging="360"/>
    </w:pPr>
    <w:rPr>
      <w:rFonts w:eastAsia="MS Mincho"/>
      <w:sz w:val="24"/>
      <w:szCs w:val="24"/>
      <w:lang w:val="en-US" w:eastAsia="ja-JP"/>
    </w:rPr>
  </w:style>
  <w:style w:type="character" w:customStyle="1" w:styleId="bulletChar">
    <w:name w:val="bullet Char"/>
    <w:link w:val="bullet"/>
    <w:uiPriority w:val="99"/>
    <w:locked/>
    <w:rsid w:val="00A04FE0"/>
    <w:rPr>
      <w:szCs w:val="24"/>
      <w:lang w:val="x-none" w:eastAsia="x-none"/>
    </w:rPr>
  </w:style>
  <w:style w:type="paragraph" w:customStyle="1" w:styleId="bullet">
    <w:name w:val="bullet"/>
    <w:basedOn w:val="af4"/>
    <w:link w:val="bulletChar"/>
    <w:uiPriority w:val="99"/>
    <w:qFormat/>
    <w:rsid w:val="00A04FE0"/>
    <w:pPr>
      <w:overflowPunct/>
      <w:autoSpaceDE/>
      <w:autoSpaceDN/>
      <w:adjustRightInd/>
      <w:spacing w:after="0"/>
      <w:ind w:hanging="360"/>
      <w:textAlignment w:val="auto"/>
    </w:pPr>
    <w:rPr>
      <w:rFonts w:ascii="CG Times (WN)" w:eastAsia="Times New Roman" w:hAnsi="CG Times (WN)"/>
      <w:szCs w:val="24"/>
      <w:lang w:val="x-none" w:eastAsia="x-none"/>
    </w:rPr>
  </w:style>
  <w:style w:type="character" w:customStyle="1" w:styleId="ProposalChar">
    <w:name w:val="Proposal Char"/>
    <w:link w:val="Proposal"/>
    <w:locked/>
    <w:rsid w:val="00A04FE0"/>
    <w:rPr>
      <w:b/>
      <w:bCs/>
      <w:lang w:eastAsia="zh-CN"/>
    </w:rPr>
  </w:style>
  <w:style w:type="paragraph" w:customStyle="1" w:styleId="Proposal">
    <w:name w:val="Proposal"/>
    <w:basedOn w:val="a"/>
    <w:link w:val="ProposalChar"/>
    <w:qFormat/>
    <w:rsid w:val="00A04FE0"/>
    <w:pPr>
      <w:numPr>
        <w:numId w:val="13"/>
      </w:numPr>
      <w:tabs>
        <w:tab w:val="left" w:pos="1701"/>
      </w:tabs>
      <w:overflowPunct w:val="0"/>
      <w:autoSpaceDE w:val="0"/>
      <w:autoSpaceDN w:val="0"/>
      <w:adjustRightInd w:val="0"/>
      <w:spacing w:after="120"/>
      <w:ind w:left="1701" w:hanging="1701"/>
      <w:jc w:val="both"/>
    </w:pPr>
    <w:rPr>
      <w:rFonts w:ascii="CG Times (WN)" w:hAnsi="CG Times (WN)"/>
      <w:b/>
      <w:bCs/>
      <w:lang w:val="fr-FR" w:eastAsia="zh-CN"/>
    </w:rPr>
  </w:style>
  <w:style w:type="character" w:customStyle="1" w:styleId="RAN1bullet2Char">
    <w:name w:val="RAN1 bullet2 Char"/>
    <w:link w:val="RAN1bullet2"/>
    <w:uiPriority w:val="99"/>
    <w:qFormat/>
    <w:locked/>
    <w:rsid w:val="00A04FE0"/>
    <w:rPr>
      <w:rFonts w:ascii="Times" w:eastAsia="Batang" w:hAnsi="Times"/>
    </w:rPr>
  </w:style>
  <w:style w:type="paragraph" w:customStyle="1" w:styleId="RAN1bullet2">
    <w:name w:val="RAN1 bullet2"/>
    <w:basedOn w:val="a"/>
    <w:link w:val="RAN1bullet2Char"/>
    <w:uiPriority w:val="99"/>
    <w:qFormat/>
    <w:rsid w:val="00A04FE0"/>
    <w:pPr>
      <w:numPr>
        <w:ilvl w:val="1"/>
        <w:numId w:val="13"/>
      </w:numPr>
      <w:tabs>
        <w:tab w:val="left" w:pos="1440"/>
      </w:tabs>
      <w:spacing w:after="0"/>
    </w:pPr>
    <w:rPr>
      <w:rFonts w:ascii="Times" w:eastAsia="Batang" w:hAnsi="Times"/>
      <w:lang w:val="fr-FR" w:eastAsia="fr-FR"/>
    </w:rPr>
  </w:style>
  <w:style w:type="character" w:customStyle="1" w:styleId="RAN1bullet1Char">
    <w:name w:val="RAN1 bullet1 Char"/>
    <w:link w:val="RAN1bullet1"/>
    <w:uiPriority w:val="99"/>
    <w:locked/>
    <w:rsid w:val="00A04FE0"/>
    <w:rPr>
      <w:rFonts w:ascii="Times" w:eastAsia="Batang" w:hAnsi="Times"/>
      <w:szCs w:val="24"/>
      <w:lang w:val="da-DK" w:eastAsia="x-none"/>
    </w:rPr>
  </w:style>
  <w:style w:type="paragraph" w:customStyle="1" w:styleId="RAN1bullet1">
    <w:name w:val="RAN1 bullet1"/>
    <w:basedOn w:val="a"/>
    <w:link w:val="RAN1bullet1Char"/>
    <w:uiPriority w:val="99"/>
    <w:qFormat/>
    <w:rsid w:val="00A04FE0"/>
    <w:pPr>
      <w:numPr>
        <w:ilvl w:val="2"/>
        <w:numId w:val="13"/>
      </w:numPr>
      <w:spacing w:after="0"/>
      <w:ind w:left="720"/>
    </w:pPr>
    <w:rPr>
      <w:rFonts w:ascii="Times" w:eastAsia="Batang" w:hAnsi="Times"/>
      <w:szCs w:val="24"/>
      <w:lang w:val="da-DK" w:eastAsia="x-none"/>
    </w:rPr>
  </w:style>
  <w:style w:type="character" w:customStyle="1" w:styleId="RAN1tdocChar">
    <w:name w:val="RAN1 tdoc Char"/>
    <w:link w:val="RAN1tdoc"/>
    <w:locked/>
    <w:rsid w:val="00A04FE0"/>
    <w:rPr>
      <w:rFonts w:ascii="Times" w:eastAsia="Batang" w:hAnsi="Times" w:cs="Times"/>
      <w:b/>
      <w:color w:val="0000FF"/>
      <w:szCs w:val="24"/>
      <w:u w:val="single" w:color="0000FF"/>
      <w:lang w:eastAsia="x-none"/>
    </w:rPr>
  </w:style>
  <w:style w:type="paragraph" w:customStyle="1" w:styleId="RAN1tdoc">
    <w:name w:val="RAN1 tdoc"/>
    <w:basedOn w:val="a"/>
    <w:link w:val="RAN1tdocChar"/>
    <w:qFormat/>
    <w:rsid w:val="00A04FE0"/>
    <w:pPr>
      <w:numPr>
        <w:numId w:val="14"/>
      </w:numPr>
      <w:tabs>
        <w:tab w:val="clear" w:pos="1134"/>
      </w:tabs>
      <w:spacing w:after="0"/>
      <w:ind w:left="720" w:hanging="720"/>
    </w:pPr>
    <w:rPr>
      <w:rFonts w:ascii="Times" w:eastAsia="Batang" w:hAnsi="Times" w:cs="Times"/>
      <w:b/>
      <w:color w:val="0000FF"/>
      <w:szCs w:val="24"/>
      <w:u w:val="single" w:color="0000FF"/>
      <w:lang w:val="fr-FR" w:eastAsia="x-none"/>
    </w:rPr>
  </w:style>
  <w:style w:type="character" w:customStyle="1" w:styleId="RAN1bullet3Char">
    <w:name w:val="RAN1 bullet3 Char"/>
    <w:link w:val="RAN1bullet3"/>
    <w:uiPriority w:val="99"/>
    <w:qFormat/>
    <w:locked/>
    <w:rsid w:val="00A04FE0"/>
    <w:rPr>
      <w:rFonts w:ascii="Times" w:eastAsia="Batang" w:hAnsi="Times"/>
    </w:rPr>
  </w:style>
  <w:style w:type="paragraph" w:customStyle="1" w:styleId="RAN1bullet3">
    <w:name w:val="RAN1 bullet3"/>
    <w:basedOn w:val="RAN1bullet2"/>
    <w:link w:val="RAN1bullet3Char"/>
    <w:uiPriority w:val="99"/>
    <w:qFormat/>
    <w:rsid w:val="00A04FE0"/>
    <w:pPr>
      <w:numPr>
        <w:ilvl w:val="0"/>
        <w:numId w:val="15"/>
      </w:numPr>
      <w:ind w:left="2160"/>
    </w:pPr>
  </w:style>
  <w:style w:type="paragraph" w:customStyle="1" w:styleId="ZchnZchn">
    <w:name w:val="Zchn Zchn"/>
    <w:uiPriority w:val="99"/>
    <w:rsid w:val="00A04FE0"/>
    <w:pPr>
      <w:keepNext/>
      <w:tabs>
        <w:tab w:val="num" w:pos="851"/>
      </w:tabs>
      <w:suppressAutoHyphens/>
      <w:autoSpaceDE w:val="0"/>
      <w:spacing w:before="60" w:after="60"/>
      <w:ind w:left="851" w:hanging="851"/>
      <w:jc w:val="both"/>
    </w:pPr>
    <w:rPr>
      <w:rFonts w:ascii="Arial" w:eastAsia="宋体" w:hAnsi="Arial" w:cs="Arial"/>
      <w:color w:val="0000FF"/>
      <w:kern w:val="2"/>
      <w:lang w:val="en-US" w:eastAsia="ar-SA"/>
    </w:rPr>
  </w:style>
  <w:style w:type="paragraph" w:customStyle="1" w:styleId="onecomwebmail-msonormal">
    <w:name w:val="onecomwebmail-msonormal"/>
    <w:basedOn w:val="a"/>
    <w:uiPriority w:val="99"/>
    <w:rsid w:val="00A04FE0"/>
    <w:pPr>
      <w:spacing w:before="100" w:beforeAutospacing="1" w:after="100" w:afterAutospacing="1"/>
    </w:pPr>
    <w:rPr>
      <w:sz w:val="24"/>
      <w:szCs w:val="24"/>
      <w:lang w:val="en-US"/>
    </w:rPr>
  </w:style>
  <w:style w:type="character" w:customStyle="1" w:styleId="2222Char">
    <w:name w:val="스타일 스타일 스타일 스타일 양쪽 첫 줄:  2 글자 + 첫 줄:  2 글자 + 첫 줄:  2 글자 + 첫 줄:  2... Char"/>
    <w:link w:val="2222"/>
    <w:locked/>
    <w:rsid w:val="00A04FE0"/>
    <w:rPr>
      <w:rFonts w:ascii="Malgun Gothic" w:eastAsia="Malgun Gothic" w:hAnsi="Malgun Gothic" w:cs="Batang"/>
      <w:lang w:eastAsia="en-US"/>
    </w:rPr>
  </w:style>
  <w:style w:type="paragraph" w:customStyle="1" w:styleId="2222">
    <w:name w:val="스타일 스타일 스타일 스타일 양쪽 첫 줄:  2 글자 + 첫 줄:  2 글자 + 첫 줄:  2 글자 + 첫 줄:  2..."/>
    <w:basedOn w:val="a"/>
    <w:link w:val="2222Char"/>
    <w:rsid w:val="00A04FE0"/>
    <w:pPr>
      <w:numPr>
        <w:ilvl w:val="1"/>
        <w:numId w:val="16"/>
      </w:numPr>
      <w:tabs>
        <w:tab w:val="clear" w:pos="1440"/>
      </w:tabs>
      <w:spacing w:line="336" w:lineRule="auto"/>
      <w:ind w:left="0" w:firstLineChars="200" w:firstLine="200"/>
      <w:jc w:val="both"/>
    </w:pPr>
    <w:rPr>
      <w:rFonts w:ascii="Malgun Gothic" w:eastAsia="Malgun Gothic" w:hAnsi="Malgun Gothic" w:cs="Batang"/>
      <w:lang w:val="fr-FR"/>
    </w:rPr>
  </w:style>
  <w:style w:type="character" w:customStyle="1" w:styleId="tdocChar">
    <w:name w:val="tdoc Char"/>
    <w:link w:val="tdoc"/>
    <w:locked/>
    <w:rsid w:val="00A04FE0"/>
    <w:rPr>
      <w:rFonts w:ascii="Times" w:eastAsia="Batang" w:hAnsi="Times" w:cs="Times"/>
      <w:szCs w:val="24"/>
      <w:lang w:eastAsia="en-US"/>
    </w:rPr>
  </w:style>
  <w:style w:type="paragraph" w:customStyle="1" w:styleId="tdoc">
    <w:name w:val="tdoc"/>
    <w:basedOn w:val="a"/>
    <w:link w:val="tdocChar"/>
    <w:qFormat/>
    <w:rsid w:val="00A04FE0"/>
    <w:pPr>
      <w:numPr>
        <w:numId w:val="17"/>
      </w:numPr>
      <w:spacing w:after="0"/>
      <w:ind w:left="1440" w:hanging="1440"/>
    </w:pPr>
    <w:rPr>
      <w:rFonts w:ascii="Times" w:eastAsia="Batang" w:hAnsi="Times" w:cs="Times"/>
      <w:szCs w:val="24"/>
      <w:lang w:val="fr-FR"/>
    </w:rPr>
  </w:style>
  <w:style w:type="character" w:customStyle="1" w:styleId="maintextChar">
    <w:name w:val="main text Char"/>
    <w:link w:val="maintext"/>
    <w:qFormat/>
    <w:locked/>
    <w:rsid w:val="00A04FE0"/>
    <w:rPr>
      <w:rFonts w:ascii="Malgun Gothic" w:eastAsia="Malgun Gothic" w:hAnsi="Malgun Gothic"/>
      <w:lang w:eastAsia="ko-KR"/>
    </w:rPr>
  </w:style>
  <w:style w:type="paragraph" w:customStyle="1" w:styleId="maintext">
    <w:name w:val="main text"/>
    <w:basedOn w:val="a"/>
    <w:link w:val="maintextChar"/>
    <w:qFormat/>
    <w:rsid w:val="00A04FE0"/>
    <w:pPr>
      <w:spacing w:before="60" w:after="60" w:line="288" w:lineRule="auto"/>
      <w:ind w:firstLineChars="200" w:firstLine="200"/>
      <w:jc w:val="both"/>
    </w:pPr>
    <w:rPr>
      <w:rFonts w:ascii="Malgun Gothic" w:eastAsia="Malgun Gothic" w:hAnsi="Malgun Gothic"/>
      <w:lang w:val="fr-FR" w:eastAsia="ko-KR"/>
    </w:rPr>
  </w:style>
  <w:style w:type="paragraph" w:customStyle="1" w:styleId="aff0">
    <w:name w:val="表格文字居左"/>
    <w:basedOn w:val="a"/>
    <w:next w:val="a"/>
    <w:uiPriority w:val="99"/>
    <w:rsid w:val="00A04FE0"/>
    <w:pPr>
      <w:widowControl w:val="0"/>
      <w:spacing w:after="0"/>
      <w:jc w:val="both"/>
    </w:pPr>
    <w:rPr>
      <w:rFonts w:ascii="Arial" w:hAnsi="Arial" w:cs="宋体"/>
      <w:kern w:val="2"/>
      <w:sz w:val="21"/>
      <w:lang w:val="en-US" w:eastAsia="zh-CN"/>
    </w:rPr>
  </w:style>
  <w:style w:type="paragraph" w:customStyle="1" w:styleId="tablecell">
    <w:name w:val="tablecell"/>
    <w:basedOn w:val="a"/>
    <w:uiPriority w:val="99"/>
    <w:qFormat/>
    <w:rsid w:val="00A04FE0"/>
    <w:pPr>
      <w:numPr>
        <w:ilvl w:val="2"/>
        <w:numId w:val="18"/>
      </w:numPr>
      <w:autoSpaceDE w:val="0"/>
      <w:autoSpaceDN w:val="0"/>
      <w:adjustRightInd w:val="0"/>
      <w:snapToGrid w:val="0"/>
      <w:spacing w:before="40" w:after="40"/>
      <w:ind w:left="0" w:firstLine="0"/>
    </w:pPr>
    <w:rPr>
      <w:lang w:val="en-US"/>
    </w:rPr>
  </w:style>
  <w:style w:type="paragraph" w:customStyle="1" w:styleId="tableheader">
    <w:name w:val="tableheader"/>
    <w:basedOn w:val="a"/>
    <w:uiPriority w:val="99"/>
    <w:qFormat/>
    <w:rsid w:val="00A04FE0"/>
    <w:pPr>
      <w:snapToGrid w:val="0"/>
      <w:spacing w:before="40" w:after="40"/>
      <w:jc w:val="center"/>
    </w:pPr>
    <w:rPr>
      <w:rFonts w:cs="Calibri"/>
      <w:b/>
      <w:bCs/>
      <w:color w:val="000000"/>
      <w:lang w:val="en-US"/>
    </w:rPr>
  </w:style>
  <w:style w:type="paragraph" w:customStyle="1" w:styleId="Test">
    <w:name w:val="Test"/>
    <w:basedOn w:val="a"/>
    <w:uiPriority w:val="99"/>
    <w:rsid w:val="00A04FE0"/>
    <w:pPr>
      <w:spacing w:before="60" w:after="60" w:line="280" w:lineRule="atLeast"/>
      <w:ind w:left="2160"/>
      <w:jc w:val="both"/>
    </w:pPr>
    <w:rPr>
      <w:rFonts w:eastAsia="MS Mincho"/>
    </w:rPr>
  </w:style>
  <w:style w:type="paragraph" w:customStyle="1" w:styleId="ordinary-output">
    <w:name w:val="ordinary-output"/>
    <w:basedOn w:val="a"/>
    <w:uiPriority w:val="99"/>
    <w:rsid w:val="00A04FE0"/>
    <w:pPr>
      <w:spacing w:before="100" w:beforeAutospacing="1" w:after="100" w:afterAutospacing="1" w:line="322" w:lineRule="atLeast"/>
    </w:pPr>
    <w:rPr>
      <w:rFonts w:ascii="宋体" w:hAnsi="宋体" w:cs="宋体"/>
      <w:color w:val="333333"/>
      <w:sz w:val="26"/>
      <w:szCs w:val="26"/>
      <w:lang w:val="en-US" w:eastAsia="zh-CN"/>
    </w:rPr>
  </w:style>
  <w:style w:type="character" w:customStyle="1" w:styleId="3GPPNormalTextChar">
    <w:name w:val="3GPP Normal Text Char"/>
    <w:link w:val="3GPPNormalText"/>
    <w:locked/>
    <w:rsid w:val="00A04FE0"/>
    <w:rPr>
      <w:rFonts w:ascii="MS Mincho" w:eastAsia="MS Mincho" w:hAnsi="MS Mincho"/>
      <w:sz w:val="22"/>
      <w:szCs w:val="24"/>
      <w:lang w:val="en-US" w:eastAsia="zh-CN"/>
    </w:rPr>
  </w:style>
  <w:style w:type="paragraph" w:customStyle="1" w:styleId="3GPPNormalText">
    <w:name w:val="3GPP Normal Text"/>
    <w:basedOn w:val="afa"/>
    <w:link w:val="3GPPNormalTextChar"/>
    <w:qFormat/>
    <w:rsid w:val="00A04FE0"/>
    <w:pPr>
      <w:tabs>
        <w:tab w:val="left" w:pos="1440"/>
      </w:tabs>
      <w:overflowPunct/>
      <w:autoSpaceDE/>
      <w:autoSpaceDN/>
      <w:adjustRightInd/>
      <w:spacing w:after="120"/>
      <w:ind w:left="1440" w:hanging="1440"/>
      <w:jc w:val="both"/>
    </w:pPr>
    <w:rPr>
      <w:rFonts w:ascii="MS Mincho" w:eastAsia="MS Mincho" w:hAnsi="MS Mincho"/>
      <w:sz w:val="22"/>
      <w:szCs w:val="24"/>
      <w:lang w:val="en-US" w:eastAsia="zh-CN"/>
    </w:rPr>
  </w:style>
  <w:style w:type="paragraph" w:customStyle="1" w:styleId="TableText0">
    <w:name w:val="TableText"/>
    <w:basedOn w:val="afb"/>
    <w:uiPriority w:val="99"/>
    <w:rsid w:val="00A04FE0"/>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a4"/>
    <w:uiPriority w:val="99"/>
    <w:rsid w:val="00A04FE0"/>
    <w:pPr>
      <w:widowControl/>
      <w:tabs>
        <w:tab w:val="center" w:pos="4680"/>
        <w:tab w:val="right" w:pos="9360"/>
        <w:tab w:val="right" w:pos="9639"/>
        <w:tab w:val="right" w:pos="10206"/>
      </w:tabs>
      <w:jc w:val="both"/>
    </w:pPr>
    <w:rPr>
      <w:rFonts w:eastAsia="MS Mincho" w:cs="Arial"/>
      <w:noProof w:val="0"/>
      <w:sz w:val="28"/>
      <w:lang w:val="da-DK"/>
    </w:rPr>
  </w:style>
  <w:style w:type="paragraph" w:customStyle="1" w:styleId="TitleText">
    <w:name w:val="Title Text"/>
    <w:basedOn w:val="a"/>
    <w:next w:val="a"/>
    <w:uiPriority w:val="99"/>
    <w:rsid w:val="00A04FE0"/>
    <w:pPr>
      <w:overflowPunct w:val="0"/>
      <w:autoSpaceDE w:val="0"/>
      <w:autoSpaceDN w:val="0"/>
      <w:adjustRightInd w:val="0"/>
      <w:spacing w:after="220"/>
    </w:pPr>
    <w:rPr>
      <w:rFonts w:eastAsia="MS Mincho"/>
      <w:b/>
      <w:lang w:val="en-US" w:eastAsia="ja-JP"/>
    </w:rPr>
  </w:style>
  <w:style w:type="paragraph" w:customStyle="1" w:styleId="91">
    <w:name w:val="目录 91"/>
    <w:basedOn w:val="80"/>
    <w:uiPriority w:val="99"/>
    <w:rsid w:val="00A04FE0"/>
  </w:style>
  <w:style w:type="paragraph" w:customStyle="1" w:styleId="berschrift2Head2A2">
    <w:name w:val="Überschrift 2.Head2A.2"/>
    <w:basedOn w:val="1"/>
    <w:next w:val="a"/>
    <w:uiPriority w:val="99"/>
    <w:rsid w:val="00A04FE0"/>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2"/>
    <w:next w:val="a"/>
    <w:uiPriority w:val="99"/>
    <w:rsid w:val="00A04FE0"/>
    <w:pPr>
      <w:tabs>
        <w:tab w:val="num" w:pos="576"/>
      </w:tabs>
      <w:spacing w:before="120"/>
      <w:ind w:left="576" w:hanging="576"/>
      <w:outlineLvl w:val="2"/>
    </w:pPr>
    <w:rPr>
      <w:rFonts w:eastAsia="MS Mincho"/>
      <w:sz w:val="28"/>
      <w:lang w:eastAsia="de-DE"/>
    </w:rPr>
  </w:style>
  <w:style w:type="paragraph" w:customStyle="1" w:styleId="Bullets">
    <w:name w:val="Bullets"/>
    <w:basedOn w:val="afa"/>
    <w:uiPriority w:val="99"/>
    <w:rsid w:val="00A04FE0"/>
    <w:pPr>
      <w:widowControl w:val="0"/>
      <w:overflowPunct/>
      <w:autoSpaceDE/>
      <w:autoSpaceDN/>
      <w:adjustRightInd/>
      <w:spacing w:after="0"/>
      <w:jc w:val="both"/>
    </w:pPr>
    <w:rPr>
      <w:color w:val="0000FF"/>
      <w:kern w:val="2"/>
      <w:sz w:val="21"/>
      <w:lang w:val="en-US" w:eastAsia="zh-CN"/>
    </w:rPr>
  </w:style>
  <w:style w:type="paragraph" w:customStyle="1" w:styleId="Normal-Figure">
    <w:name w:val="Normal-Figure"/>
    <w:basedOn w:val="a"/>
    <w:uiPriority w:val="99"/>
    <w:rsid w:val="00A04FE0"/>
    <w:pPr>
      <w:spacing w:before="360" w:after="0" w:line="240" w:lineRule="atLeast"/>
      <w:jc w:val="center"/>
    </w:pPr>
    <w:rPr>
      <w:rFonts w:eastAsia="MS Mincho"/>
      <w:lang w:val="en-US" w:eastAsia="ja-JP"/>
    </w:rPr>
  </w:style>
  <w:style w:type="paragraph" w:customStyle="1" w:styleId="List1">
    <w:name w:val="List 1"/>
    <w:basedOn w:val="a"/>
    <w:uiPriority w:val="99"/>
    <w:rsid w:val="00A04FE0"/>
    <w:pPr>
      <w:spacing w:after="120"/>
      <w:ind w:left="568" w:hanging="284"/>
    </w:pPr>
    <w:rPr>
      <w:rFonts w:ascii="Arial" w:eastAsia="MS Mincho" w:hAnsi="Arial"/>
      <w:szCs w:val="22"/>
      <w:lang w:eastAsia="ja-JP"/>
    </w:rPr>
  </w:style>
  <w:style w:type="paragraph" w:customStyle="1" w:styleId="assocaitedwith">
    <w:name w:val="assocaited with"/>
    <w:basedOn w:val="a"/>
    <w:uiPriority w:val="99"/>
    <w:rsid w:val="00A04FE0"/>
    <w:pPr>
      <w:jc w:val="center"/>
    </w:pPr>
    <w:rPr>
      <w:rFonts w:eastAsia="MS Mincho"/>
      <w:lang w:eastAsia="ja-JP"/>
    </w:rPr>
  </w:style>
  <w:style w:type="paragraph" w:customStyle="1" w:styleId="Nor">
    <w:name w:val="Nor'"/>
    <w:basedOn w:val="assocaitedwith"/>
    <w:uiPriority w:val="99"/>
    <w:rsid w:val="00A04FE0"/>
    <w:rPr>
      <w:b/>
    </w:rPr>
  </w:style>
  <w:style w:type="character" w:customStyle="1" w:styleId="Charf">
    <w:name w:val="样式 正文 Char"/>
    <w:link w:val="aff1"/>
    <w:locked/>
    <w:rsid w:val="00A04FE0"/>
    <w:rPr>
      <w:rFonts w:ascii="宋体" w:hAnsi="宋体" w:cs="宋体"/>
      <w:kern w:val="2"/>
      <w:sz w:val="21"/>
      <w:lang w:val="en-US" w:eastAsia="zh-CN"/>
    </w:rPr>
  </w:style>
  <w:style w:type="paragraph" w:customStyle="1" w:styleId="aff1">
    <w:name w:val="样式 正文"/>
    <w:basedOn w:val="a"/>
    <w:link w:val="Charf"/>
    <w:rsid w:val="00A04FE0"/>
    <w:pPr>
      <w:widowControl w:val="0"/>
      <w:spacing w:after="0"/>
      <w:ind w:firstLineChars="200" w:firstLine="420"/>
      <w:jc w:val="both"/>
    </w:pPr>
    <w:rPr>
      <w:rFonts w:ascii="宋体" w:hAnsi="宋体" w:cs="宋体"/>
      <w:kern w:val="2"/>
      <w:sz w:val="21"/>
      <w:lang w:val="en-US" w:eastAsia="zh-CN"/>
    </w:rPr>
  </w:style>
  <w:style w:type="paragraph" w:customStyle="1" w:styleId="aff2">
    <w:name w:val="公式"/>
    <w:basedOn w:val="a"/>
    <w:uiPriority w:val="99"/>
    <w:rsid w:val="00A04FE0"/>
    <w:pPr>
      <w:widowControl w:val="0"/>
      <w:spacing w:after="0"/>
      <w:ind w:firstLine="420"/>
      <w:jc w:val="right"/>
    </w:pPr>
    <w:rPr>
      <w:rFonts w:eastAsia="宋体" w:cs="宋体"/>
      <w:kern w:val="2"/>
      <w:sz w:val="21"/>
      <w:lang w:val="en-US" w:eastAsia="zh-CN"/>
    </w:rPr>
  </w:style>
  <w:style w:type="character" w:customStyle="1" w:styleId="Normal9pointspacingChar">
    <w:name w:val="Normal 9 point spacing Char"/>
    <w:link w:val="Normal9pointspacing"/>
    <w:locked/>
    <w:rsid w:val="00A04FE0"/>
    <w:rPr>
      <w:rFonts w:ascii="MS Mincho" w:eastAsia="MS Mincho" w:hAnsi="MS Mincho"/>
      <w:szCs w:val="24"/>
      <w:lang w:eastAsia="en-US"/>
    </w:rPr>
  </w:style>
  <w:style w:type="paragraph" w:customStyle="1" w:styleId="Normal9pointspacing">
    <w:name w:val="Normal 9 point spacing"/>
    <w:basedOn w:val="afa"/>
    <w:link w:val="Normal9pointspacingChar"/>
    <w:qFormat/>
    <w:rsid w:val="00A04FE0"/>
    <w:pPr>
      <w:overflowPunct/>
      <w:autoSpaceDE/>
      <w:autoSpaceDN/>
      <w:adjustRightInd/>
      <w:spacing w:before="180" w:after="60"/>
      <w:jc w:val="both"/>
    </w:pPr>
    <w:rPr>
      <w:rFonts w:ascii="MS Mincho" w:eastAsia="MS Mincho" w:hAnsi="MS Mincho"/>
      <w:szCs w:val="24"/>
      <w:lang w:eastAsia="en-US"/>
    </w:rPr>
  </w:style>
  <w:style w:type="character" w:customStyle="1" w:styleId="Doc-titleChar">
    <w:name w:val="Doc-title Char"/>
    <w:link w:val="Doc-title"/>
    <w:locked/>
    <w:rsid w:val="00A04FE0"/>
    <w:rPr>
      <w:rFonts w:ascii="Arial" w:hAnsi="Arial" w:cs="Arial"/>
      <w:lang w:val="en-US" w:eastAsia="zh-CN"/>
    </w:rPr>
  </w:style>
  <w:style w:type="paragraph" w:customStyle="1" w:styleId="Doc-title">
    <w:name w:val="Doc-title"/>
    <w:basedOn w:val="a"/>
    <w:link w:val="Doc-titleChar"/>
    <w:qFormat/>
    <w:rsid w:val="00A04FE0"/>
    <w:pPr>
      <w:spacing w:before="60" w:after="0"/>
      <w:ind w:left="1259" w:hanging="1259"/>
    </w:pPr>
    <w:rPr>
      <w:rFonts w:ascii="Arial" w:hAnsi="Arial" w:cs="Arial"/>
      <w:lang w:val="en-US" w:eastAsia="zh-CN"/>
    </w:rPr>
  </w:style>
  <w:style w:type="paragraph" w:customStyle="1" w:styleId="Figure0">
    <w:name w:val="Figure"/>
    <w:basedOn w:val="a"/>
    <w:next w:val="af2"/>
    <w:uiPriority w:val="99"/>
    <w:rsid w:val="00A04FE0"/>
    <w:pPr>
      <w:keepNext/>
      <w:keepLines/>
      <w:spacing w:before="180" w:after="160" w:line="256" w:lineRule="auto"/>
      <w:jc w:val="center"/>
    </w:pPr>
    <w:rPr>
      <w:rFonts w:ascii="Calibri" w:eastAsia="Calibri" w:hAnsi="Calibri"/>
      <w:sz w:val="22"/>
      <w:szCs w:val="22"/>
      <w:lang w:val="en-US"/>
    </w:rPr>
  </w:style>
  <w:style w:type="paragraph" w:customStyle="1" w:styleId="3GPPHeader">
    <w:name w:val="3GPP_Header"/>
    <w:basedOn w:val="a"/>
    <w:rsid w:val="00A04FE0"/>
    <w:pPr>
      <w:tabs>
        <w:tab w:val="left" w:pos="1701"/>
        <w:tab w:val="right" w:pos="9639"/>
      </w:tabs>
      <w:spacing w:after="240" w:line="256" w:lineRule="auto"/>
    </w:pPr>
    <w:rPr>
      <w:rFonts w:ascii="Calibri" w:eastAsia="Calibri" w:hAnsi="Calibri"/>
      <w:b/>
      <w:sz w:val="24"/>
      <w:szCs w:val="22"/>
      <w:lang w:val="en-US"/>
    </w:rPr>
  </w:style>
  <w:style w:type="paragraph" w:customStyle="1" w:styleId="Observation">
    <w:name w:val="Observation"/>
    <w:basedOn w:val="Proposal"/>
    <w:uiPriority w:val="99"/>
    <w:qFormat/>
    <w:rsid w:val="00A04FE0"/>
    <w:pPr>
      <w:numPr>
        <w:numId w:val="0"/>
      </w:numPr>
      <w:overflowPunct/>
      <w:autoSpaceDE/>
      <w:autoSpaceDN/>
      <w:adjustRightInd/>
      <w:spacing w:after="160" w:line="256" w:lineRule="auto"/>
      <w:ind w:left="1701" w:hanging="1701"/>
      <w:jc w:val="left"/>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A04FE0"/>
    <w:pPr>
      <w:keepNext/>
      <w:numPr>
        <w:numId w:val="18"/>
      </w:numPr>
      <w:autoSpaceDE w:val="0"/>
      <w:autoSpaceDN w:val="0"/>
      <w:adjustRightInd w:val="0"/>
      <w:spacing w:before="60" w:after="60"/>
      <w:ind w:left="928"/>
      <w:jc w:val="both"/>
    </w:pPr>
    <w:rPr>
      <w:rFonts w:ascii="Arial" w:hAnsi="Arial" w:cs="Arial"/>
      <w:color w:val="0000FF"/>
      <w:kern w:val="2"/>
      <w:lang w:val="en-US" w:eastAsia="zh-CN"/>
    </w:rPr>
  </w:style>
  <w:style w:type="paragraph" w:customStyle="1" w:styleId="NumberedList0">
    <w:name w:val="Numbered List"/>
    <w:basedOn w:val="a"/>
    <w:uiPriority w:val="99"/>
    <w:rsid w:val="00A04FE0"/>
    <w:pPr>
      <w:spacing w:after="0"/>
      <w:ind w:left="2062" w:hanging="360"/>
      <w:jc w:val="both"/>
    </w:pPr>
    <w:rPr>
      <w:rFonts w:eastAsia="MS Mincho"/>
    </w:rPr>
  </w:style>
  <w:style w:type="paragraph" w:customStyle="1" w:styleId="FigureCaption">
    <w:name w:val="Figure Caption"/>
    <w:aliases w:val="fc Char,Figure Caption Char"/>
    <w:basedOn w:val="a"/>
    <w:uiPriority w:val="99"/>
    <w:rsid w:val="00A04FE0"/>
    <w:pPr>
      <w:keepLines/>
      <w:spacing w:before="60" w:after="120" w:line="300" w:lineRule="atLeast"/>
      <w:ind w:left="1008" w:hanging="1008"/>
      <w:jc w:val="both"/>
    </w:pPr>
    <w:rPr>
      <w:rFonts w:eastAsia="????"/>
      <w:lang w:val="en-US"/>
    </w:rPr>
  </w:style>
  <w:style w:type="paragraph" w:customStyle="1" w:styleId="Equation-Numbered">
    <w:name w:val="Equation-Numbered"/>
    <w:basedOn w:val="a"/>
    <w:next w:val="a"/>
    <w:autoRedefine/>
    <w:uiPriority w:val="99"/>
    <w:rsid w:val="00A04FE0"/>
    <w:pPr>
      <w:spacing w:before="120" w:after="120" w:line="240" w:lineRule="atLeast"/>
      <w:jc w:val="right"/>
    </w:pPr>
    <w:rPr>
      <w:sz w:val="22"/>
      <w:lang w:val="en-US"/>
    </w:rPr>
  </w:style>
  <w:style w:type="paragraph" w:customStyle="1" w:styleId="multifig">
    <w:name w:val="multifig"/>
    <w:basedOn w:val="a"/>
    <w:uiPriority w:val="99"/>
    <w:rsid w:val="00A04FE0"/>
    <w:pPr>
      <w:keepNext/>
      <w:tabs>
        <w:tab w:val="center" w:pos="2160"/>
        <w:tab w:val="center" w:pos="6480"/>
      </w:tabs>
      <w:spacing w:after="0" w:line="240" w:lineRule="atLeast"/>
    </w:pPr>
    <w:rPr>
      <w:sz w:val="24"/>
      <w:lang w:val="en-US"/>
    </w:rPr>
  </w:style>
  <w:style w:type="paragraph" w:customStyle="1" w:styleId="TableCaption">
    <w:name w:val="TableCaption"/>
    <w:basedOn w:val="a"/>
    <w:uiPriority w:val="99"/>
    <w:rsid w:val="00A04FE0"/>
    <w:pPr>
      <w:keepNext/>
      <w:tabs>
        <w:tab w:val="left" w:pos="936"/>
      </w:tabs>
      <w:spacing w:before="120" w:after="60"/>
      <w:ind w:left="936" w:hanging="936"/>
      <w:jc w:val="both"/>
    </w:pPr>
    <w:rPr>
      <w:sz w:val="22"/>
      <w:lang w:val="en-US"/>
    </w:rPr>
  </w:style>
  <w:style w:type="paragraph" w:customStyle="1" w:styleId="EquationNumbered">
    <w:name w:val="Equation Numbered"/>
    <w:basedOn w:val="a"/>
    <w:uiPriority w:val="99"/>
    <w:rsid w:val="00A04FE0"/>
    <w:pPr>
      <w:tabs>
        <w:tab w:val="center" w:pos="4320"/>
        <w:tab w:val="right" w:pos="8640"/>
      </w:tabs>
      <w:spacing w:before="60" w:after="60" w:line="300" w:lineRule="atLeast"/>
    </w:pPr>
    <w:rPr>
      <w:sz w:val="22"/>
      <w:lang w:val="en-US"/>
    </w:rPr>
  </w:style>
  <w:style w:type="paragraph" w:customStyle="1" w:styleId="Style10ptChar">
    <w:name w:val="Style 10 pt Char"/>
    <w:basedOn w:val="a"/>
    <w:uiPriority w:val="99"/>
    <w:rsid w:val="00A04FE0"/>
    <w:pPr>
      <w:spacing w:before="120" w:after="0" w:line="240" w:lineRule="exact"/>
      <w:jc w:val="both"/>
    </w:pPr>
    <w:rPr>
      <w:rFonts w:eastAsia="MS Mincho"/>
      <w:lang w:val="en-US"/>
    </w:rPr>
  </w:style>
  <w:style w:type="paragraph" w:customStyle="1" w:styleId="Style10ptBoldChar">
    <w:name w:val="Style 10 pt Bold Char"/>
    <w:basedOn w:val="a"/>
    <w:autoRedefine/>
    <w:uiPriority w:val="99"/>
    <w:rsid w:val="00A04FE0"/>
    <w:pPr>
      <w:spacing w:before="60" w:after="60" w:line="240" w:lineRule="exact"/>
      <w:jc w:val="both"/>
    </w:pPr>
    <w:rPr>
      <w:rFonts w:eastAsia="MS Mincho"/>
      <w:b/>
      <w:lang w:val="en-US"/>
    </w:rPr>
  </w:style>
  <w:style w:type="paragraph" w:customStyle="1" w:styleId="Bullet0">
    <w:name w:val="Bullet"/>
    <w:basedOn w:val="a"/>
    <w:uiPriority w:val="99"/>
    <w:rsid w:val="00A04FE0"/>
    <w:pPr>
      <w:tabs>
        <w:tab w:val="num" w:pos="360"/>
        <w:tab w:val="num" w:pos="851"/>
      </w:tabs>
      <w:spacing w:after="0"/>
      <w:ind w:left="357" w:hanging="357"/>
    </w:pPr>
    <w:rPr>
      <w:sz w:val="24"/>
      <w:szCs w:val="24"/>
      <w:lang w:val="en-US"/>
    </w:rPr>
  </w:style>
  <w:style w:type="paragraph" w:customStyle="1" w:styleId="FigureCentered">
    <w:name w:val="FigureCentered"/>
    <w:basedOn w:val="a"/>
    <w:next w:val="a"/>
    <w:uiPriority w:val="99"/>
    <w:rsid w:val="00A04FE0"/>
    <w:pPr>
      <w:keepNext/>
      <w:spacing w:before="60" w:after="60" w:line="240" w:lineRule="atLeast"/>
      <w:jc w:val="center"/>
    </w:pPr>
    <w:rPr>
      <w:sz w:val="24"/>
      <w:lang w:val="en-US"/>
    </w:rPr>
  </w:style>
  <w:style w:type="paragraph" w:customStyle="1" w:styleId="item">
    <w:name w:val="item"/>
    <w:basedOn w:val="a"/>
    <w:uiPriority w:val="99"/>
    <w:rsid w:val="00A04FE0"/>
    <w:pPr>
      <w:numPr>
        <w:numId w:val="19"/>
      </w:numPr>
      <w:tabs>
        <w:tab w:val="num" w:pos="360"/>
      </w:tabs>
      <w:spacing w:after="0"/>
      <w:ind w:left="360"/>
      <w:jc w:val="both"/>
    </w:pPr>
    <w:rPr>
      <w:rFonts w:eastAsia="MS Mincho"/>
    </w:rPr>
  </w:style>
  <w:style w:type="paragraph" w:customStyle="1" w:styleId="PaperTableCell">
    <w:name w:val="PaperTableCell"/>
    <w:basedOn w:val="a"/>
    <w:uiPriority w:val="99"/>
    <w:rsid w:val="00A04FE0"/>
    <w:pPr>
      <w:numPr>
        <w:numId w:val="20"/>
      </w:numPr>
      <w:tabs>
        <w:tab w:val="clear" w:pos="851"/>
      </w:tabs>
      <w:spacing w:after="0"/>
      <w:ind w:left="0" w:firstLine="0"/>
      <w:jc w:val="both"/>
    </w:pPr>
    <w:rPr>
      <w:sz w:val="16"/>
      <w:szCs w:val="24"/>
      <w:lang w:val="en-US"/>
    </w:rPr>
  </w:style>
  <w:style w:type="paragraph" w:customStyle="1" w:styleId="figure">
    <w:name w:val="figure"/>
    <w:basedOn w:val="a"/>
    <w:uiPriority w:val="99"/>
    <w:rsid w:val="00A04FE0"/>
    <w:pPr>
      <w:keepNext/>
      <w:keepLines/>
      <w:numPr>
        <w:numId w:val="21"/>
      </w:numPr>
      <w:tabs>
        <w:tab w:val="clear" w:pos="432"/>
      </w:tabs>
      <w:spacing w:before="60" w:after="60" w:line="240" w:lineRule="atLeast"/>
      <w:ind w:left="0" w:firstLine="0"/>
      <w:jc w:val="center"/>
    </w:pPr>
    <w:rPr>
      <w:lang w:val="en-US"/>
    </w:rPr>
  </w:style>
  <w:style w:type="paragraph" w:customStyle="1" w:styleId="tac0">
    <w:name w:val="tac"/>
    <w:basedOn w:val="a"/>
    <w:uiPriority w:val="99"/>
    <w:rsid w:val="00A04FE0"/>
    <w:pPr>
      <w:keepNext/>
      <w:spacing w:after="0"/>
      <w:jc w:val="center"/>
    </w:pPr>
    <w:rPr>
      <w:rFonts w:ascii="Arial" w:eastAsia="Calibri" w:hAnsi="Arial" w:cs="Arial"/>
      <w:sz w:val="18"/>
      <w:szCs w:val="18"/>
      <w:lang w:val="en-US"/>
    </w:rPr>
  </w:style>
  <w:style w:type="paragraph" w:customStyle="1" w:styleId="th0">
    <w:name w:val="th"/>
    <w:basedOn w:val="a"/>
    <w:uiPriority w:val="99"/>
    <w:rsid w:val="00A04FE0"/>
    <w:pPr>
      <w:keepNext/>
      <w:spacing w:before="60"/>
      <w:jc w:val="center"/>
    </w:pPr>
    <w:rPr>
      <w:rFonts w:ascii="Arial" w:eastAsia="Calibri" w:hAnsi="Arial" w:cs="Arial"/>
      <w:b/>
      <w:bCs/>
      <w:lang w:val="en-US"/>
    </w:rPr>
  </w:style>
  <w:style w:type="character" w:customStyle="1" w:styleId="NormalwithindentChar">
    <w:name w:val="Normal with indent Char"/>
    <w:link w:val="Normalwithindent"/>
    <w:locked/>
    <w:rsid w:val="00A04FE0"/>
    <w:rPr>
      <w:rFonts w:ascii="Malgun Gothic" w:eastAsia="Malgun Gothic" w:hAnsi="Malgun Gothic"/>
      <w:lang w:eastAsia="zh-CN"/>
    </w:rPr>
  </w:style>
  <w:style w:type="paragraph" w:customStyle="1" w:styleId="Normalwithindent">
    <w:name w:val="Normal with indent"/>
    <w:basedOn w:val="a"/>
    <w:link w:val="NormalwithindentChar"/>
    <w:qFormat/>
    <w:rsid w:val="00A04FE0"/>
    <w:pPr>
      <w:spacing w:before="120" w:after="120" w:line="336" w:lineRule="auto"/>
      <w:ind w:firstLine="397"/>
      <w:jc w:val="both"/>
    </w:pPr>
    <w:rPr>
      <w:rFonts w:ascii="Malgun Gothic" w:eastAsia="Malgun Gothic" w:hAnsi="Malgun Gothic"/>
      <w:lang w:val="fr-FR" w:eastAsia="zh-CN"/>
    </w:rPr>
  </w:style>
  <w:style w:type="paragraph" w:customStyle="1" w:styleId="Heading1unnumbered">
    <w:name w:val="Heading 1 unnumbered"/>
    <w:basedOn w:val="1"/>
    <w:next w:val="afa"/>
    <w:uiPriority w:val="99"/>
    <w:rsid w:val="00A04FE0"/>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a"/>
    <w:uiPriority w:val="99"/>
    <w:rsid w:val="00A04FE0"/>
    <w:pPr>
      <w:spacing w:before="100" w:after="100"/>
      <w:ind w:left="860"/>
    </w:pPr>
    <w:rPr>
      <w:rFonts w:ascii="Times" w:eastAsia="MS Gothic" w:hAnsi="Times"/>
      <w:sz w:val="24"/>
      <w:lang w:eastAsia="ja-JP"/>
    </w:rPr>
  </w:style>
  <w:style w:type="paragraph" w:customStyle="1" w:styleId="aff3">
    <w:name w:val="佐藤２"/>
    <w:basedOn w:val="a"/>
    <w:uiPriority w:val="99"/>
    <w:rsid w:val="00A04FE0"/>
    <w:pPr>
      <w:tabs>
        <w:tab w:val="num" w:pos="1440"/>
      </w:tabs>
      <w:ind w:left="1440" w:hanging="360"/>
    </w:pPr>
    <w:rPr>
      <w:rFonts w:eastAsia="MS Gothic"/>
      <w:sz w:val="24"/>
      <w:lang w:eastAsia="ja-JP"/>
    </w:rPr>
  </w:style>
  <w:style w:type="paragraph" w:customStyle="1" w:styleId="ListBulletLast">
    <w:name w:val="List Bullet Last"/>
    <w:aliases w:val="lbl"/>
    <w:basedOn w:val="a7"/>
    <w:next w:val="afa"/>
    <w:uiPriority w:val="99"/>
    <w:rsid w:val="00A04FE0"/>
    <w:pPr>
      <w:numPr>
        <w:numId w:val="22"/>
      </w:numPr>
      <w:tabs>
        <w:tab w:val="clear" w:pos="1440"/>
      </w:tabs>
      <w:spacing w:after="240"/>
      <w:ind w:left="714" w:hanging="357"/>
    </w:pPr>
    <w:rPr>
      <w:rFonts w:ascii="Arial" w:eastAsia="MS Gothic" w:hAnsi="Arial"/>
      <w:sz w:val="24"/>
      <w:lang w:val="da-DK" w:eastAsia="ja-JP"/>
    </w:rPr>
  </w:style>
  <w:style w:type="paragraph" w:customStyle="1" w:styleId="TableText1">
    <w:name w:val="Table_Text"/>
    <w:basedOn w:val="a"/>
    <w:uiPriority w:val="99"/>
    <w:rsid w:val="00A04FE0"/>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afa"/>
    <w:uiPriority w:val="99"/>
    <w:rsid w:val="00A04FE0"/>
    <w:pPr>
      <w:keepNext/>
      <w:numPr>
        <w:numId w:val="23"/>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pPr>
    <w:rPr>
      <w:rFonts w:ascii="Times" w:eastAsia="Mincho" w:hAnsi="Times"/>
      <w:sz w:val="24"/>
      <w:lang w:eastAsia="ja-JP"/>
    </w:rPr>
  </w:style>
  <w:style w:type="paragraph" w:customStyle="1" w:styleId="HTMLBody">
    <w:name w:val="HTML Body"/>
    <w:uiPriority w:val="99"/>
    <w:rsid w:val="00A04FE0"/>
    <w:pPr>
      <w:widowControl w:val="0"/>
      <w:autoSpaceDE w:val="0"/>
      <w:autoSpaceDN w:val="0"/>
      <w:adjustRightInd w:val="0"/>
    </w:pPr>
    <w:rPr>
      <w:rFonts w:ascii="MS PGothic" w:eastAsia="MS PGothic" w:hAnsi="Century"/>
      <w:lang w:val="en-US" w:eastAsia="ja-JP"/>
    </w:rPr>
  </w:style>
  <w:style w:type="paragraph" w:customStyle="1" w:styleId="Normal1CharChar">
    <w:name w:val="Normal1 Char Char"/>
    <w:uiPriority w:val="99"/>
    <w:rsid w:val="00A04FE0"/>
    <w:pPr>
      <w:keepNext/>
      <w:tabs>
        <w:tab w:val="num" w:pos="851"/>
      </w:tabs>
      <w:kinsoku w:val="0"/>
      <w:overflowPunct w:val="0"/>
      <w:autoSpaceDE w:val="0"/>
      <w:autoSpaceDN w:val="0"/>
      <w:adjustRightInd w:val="0"/>
      <w:spacing w:before="60" w:after="60"/>
      <w:ind w:left="851" w:hanging="851"/>
      <w:jc w:val="both"/>
    </w:pPr>
    <w:rPr>
      <w:rFonts w:ascii="Times New Roman" w:hAnsi="Times New Roman"/>
      <w:kern w:val="2"/>
      <w:sz w:val="21"/>
      <w:lang w:val="en-GB" w:eastAsia="ja-JP"/>
    </w:rPr>
  </w:style>
  <w:style w:type="paragraph" w:customStyle="1" w:styleId="CharCharCharCarCarCharCharCarCar">
    <w:name w:val="Char Char Char Car Car Char Char Car Car"/>
    <w:uiPriority w:val="99"/>
    <w:rsid w:val="00A04FE0"/>
    <w:pPr>
      <w:keepNext/>
      <w:tabs>
        <w:tab w:val="num" w:pos="851"/>
      </w:tabs>
      <w:autoSpaceDE w:val="0"/>
      <w:autoSpaceDN w:val="0"/>
      <w:adjustRightInd w:val="0"/>
      <w:spacing w:before="60" w:after="60"/>
      <w:ind w:left="851" w:hanging="851"/>
      <w:jc w:val="both"/>
    </w:pPr>
    <w:rPr>
      <w:rFonts w:ascii="Arial" w:eastAsia="宋体" w:hAnsi="Arial"/>
      <w:color w:val="0000FF"/>
      <w:kern w:val="2"/>
      <w:lang w:val="en-US" w:eastAsia="ja-JP"/>
    </w:rPr>
  </w:style>
  <w:style w:type="paragraph" w:customStyle="1" w:styleId="81">
    <w:name w:val="表 (赤)  81"/>
    <w:basedOn w:val="a"/>
    <w:uiPriority w:val="34"/>
    <w:qFormat/>
    <w:rsid w:val="00A04FE0"/>
    <w:pPr>
      <w:spacing w:after="0"/>
      <w:ind w:leftChars="400" w:left="840"/>
    </w:pPr>
    <w:rPr>
      <w:rFonts w:ascii="MS PGothic" w:eastAsia="MS PGothic" w:hAnsi="MS PGothic" w:cs="MS PGothic"/>
      <w:sz w:val="24"/>
      <w:szCs w:val="24"/>
      <w:lang w:val="en-US" w:eastAsia="ja-JP"/>
    </w:rPr>
  </w:style>
  <w:style w:type="paragraph" w:customStyle="1" w:styleId="font5">
    <w:name w:val="font5"/>
    <w:basedOn w:val="a"/>
    <w:uiPriority w:val="99"/>
    <w:rsid w:val="00A04FE0"/>
    <w:pPr>
      <w:spacing w:before="100" w:beforeAutospacing="1" w:after="100" w:afterAutospacing="1"/>
    </w:pPr>
    <w:rPr>
      <w:rFonts w:ascii="DengXian" w:eastAsia="DengXian" w:hAnsi="DengXian" w:cs="宋体"/>
      <w:sz w:val="18"/>
      <w:szCs w:val="18"/>
      <w:lang w:val="en-US" w:eastAsia="zh-CN"/>
    </w:rPr>
  </w:style>
  <w:style w:type="paragraph" w:customStyle="1" w:styleId="xl65">
    <w:name w:val="xl65"/>
    <w:basedOn w:val="a"/>
    <w:uiPriority w:val="99"/>
    <w:rsid w:val="00A04FE0"/>
    <w:pPr>
      <w:spacing w:before="100" w:beforeAutospacing="1" w:after="100" w:afterAutospacing="1"/>
      <w:jc w:val="center"/>
    </w:pPr>
    <w:rPr>
      <w:rFonts w:ascii="宋体" w:eastAsia="宋体" w:hAnsi="宋体" w:cs="宋体"/>
      <w:sz w:val="16"/>
      <w:szCs w:val="16"/>
      <w:lang w:val="en-US" w:eastAsia="zh-CN"/>
    </w:rPr>
  </w:style>
  <w:style w:type="paragraph" w:customStyle="1" w:styleId="xl66">
    <w:name w:val="xl66"/>
    <w:basedOn w:val="a"/>
    <w:uiPriority w:val="99"/>
    <w:rsid w:val="00A04FE0"/>
    <w:pPr>
      <w:pBdr>
        <w:top w:val="single" w:sz="8" w:space="0" w:color="auto"/>
        <w:left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7">
    <w:name w:val="xl67"/>
    <w:basedOn w:val="a"/>
    <w:uiPriority w:val="99"/>
    <w:rsid w:val="00A04FE0"/>
    <w:pPr>
      <w:pBdr>
        <w:top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68">
    <w:name w:val="xl68"/>
    <w:basedOn w:val="a"/>
    <w:uiPriority w:val="99"/>
    <w:rsid w:val="00A04FE0"/>
    <w:pPr>
      <w:spacing w:before="100" w:beforeAutospacing="1" w:after="100" w:afterAutospacing="1"/>
      <w:jc w:val="center"/>
    </w:pPr>
    <w:rPr>
      <w:rFonts w:ascii="宋体" w:eastAsia="宋体" w:hAnsi="宋体" w:cs="宋体"/>
      <w:sz w:val="15"/>
      <w:szCs w:val="15"/>
      <w:lang w:val="en-US" w:eastAsia="zh-CN"/>
    </w:rPr>
  </w:style>
  <w:style w:type="paragraph" w:customStyle="1" w:styleId="xl69">
    <w:name w:val="xl69"/>
    <w:basedOn w:val="a"/>
    <w:uiPriority w:val="99"/>
    <w:rsid w:val="00A04FE0"/>
    <w:pPr>
      <w:pBdr>
        <w:top w:val="single" w:sz="8"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0">
    <w:name w:val="xl70"/>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71">
    <w:name w:val="xl71"/>
    <w:basedOn w:val="a"/>
    <w:uiPriority w:val="99"/>
    <w:rsid w:val="00A04FE0"/>
    <w:pPr>
      <w:numPr>
        <w:numId w:val="24"/>
      </w:numPr>
      <w:pBdr>
        <w:top w:val="single" w:sz="4" w:space="0" w:color="auto"/>
        <w:left w:val="single" w:sz="4" w:space="0" w:color="auto"/>
        <w:bottom w:val="single" w:sz="4" w:space="0" w:color="auto"/>
        <w:right w:val="single" w:sz="8" w:space="0" w:color="auto"/>
      </w:pBdr>
      <w:shd w:val="clear" w:color="auto" w:fill="D9E1F2"/>
      <w:tabs>
        <w:tab w:val="clear" w:pos="360"/>
      </w:tabs>
      <w:spacing w:before="100" w:beforeAutospacing="1" w:after="100" w:afterAutospacing="1"/>
      <w:ind w:left="0" w:firstLine="0"/>
      <w:jc w:val="center"/>
    </w:pPr>
    <w:rPr>
      <w:rFonts w:ascii="宋体" w:eastAsia="宋体" w:hAnsi="宋体" w:cs="宋体"/>
      <w:sz w:val="16"/>
      <w:szCs w:val="16"/>
      <w:lang w:val="en-US" w:eastAsia="zh-CN"/>
    </w:rPr>
  </w:style>
  <w:style w:type="paragraph" w:customStyle="1" w:styleId="xl72">
    <w:name w:val="xl7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3">
    <w:name w:val="xl73"/>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4">
    <w:name w:val="xl74"/>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5">
    <w:name w:val="xl75"/>
    <w:basedOn w:val="a"/>
    <w:uiPriority w:val="99"/>
    <w:rsid w:val="00A04FE0"/>
    <w:pPr>
      <w:pBdr>
        <w:top w:val="single" w:sz="4"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6">
    <w:name w:val="xl76"/>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77">
    <w:name w:val="xl77"/>
    <w:basedOn w:val="a"/>
    <w:uiPriority w:val="99"/>
    <w:rsid w:val="00A04FE0"/>
    <w:pPr>
      <w:pBdr>
        <w:top w:val="single" w:sz="8" w:space="0" w:color="auto"/>
        <w:left w:val="single" w:sz="4" w:space="0" w:color="auto"/>
        <w:bottom w:val="single" w:sz="4"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78">
    <w:name w:val="xl78"/>
    <w:basedOn w:val="a"/>
    <w:uiPriority w:val="99"/>
    <w:rsid w:val="00A04FE0"/>
    <w:pPr>
      <w:pBdr>
        <w:top w:val="single" w:sz="8" w:space="0" w:color="auto"/>
        <w:bottom w:val="single" w:sz="8" w:space="0" w:color="auto"/>
        <w:right w:val="single" w:sz="8"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79">
    <w:name w:val="xl79"/>
    <w:basedOn w:val="a"/>
    <w:uiPriority w:val="99"/>
    <w:rsid w:val="00A04FE0"/>
    <w:pPr>
      <w:pBdr>
        <w:top w:val="single" w:sz="4"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0">
    <w:name w:val="xl80"/>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1">
    <w:name w:val="xl81"/>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2">
    <w:name w:val="xl82"/>
    <w:basedOn w:val="a"/>
    <w:uiPriority w:val="99"/>
    <w:rsid w:val="00A04FE0"/>
    <w:pPr>
      <w:pBdr>
        <w:top w:val="single" w:sz="4" w:space="0" w:color="auto"/>
        <w:left w:val="single" w:sz="4" w:space="0" w:color="auto"/>
        <w:bottom w:val="single" w:sz="8" w:space="0" w:color="auto"/>
        <w:right w:val="single" w:sz="8"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3">
    <w:name w:val="xl83"/>
    <w:basedOn w:val="a"/>
    <w:uiPriority w:val="99"/>
    <w:rsid w:val="00A04FE0"/>
    <w:pPr>
      <w:pBdr>
        <w:top w:val="single" w:sz="4" w:space="0" w:color="auto"/>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4">
    <w:name w:val="xl84"/>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85">
    <w:name w:val="xl85"/>
    <w:basedOn w:val="a"/>
    <w:uiPriority w:val="99"/>
    <w:rsid w:val="00A04FE0"/>
    <w:pPr>
      <w:pBdr>
        <w:left w:val="single" w:sz="4" w:space="0" w:color="auto"/>
        <w:bottom w:val="single" w:sz="8"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6">
    <w:name w:val="xl86"/>
    <w:basedOn w:val="a"/>
    <w:uiPriority w:val="99"/>
    <w:rsid w:val="00A04FE0"/>
    <w:pPr>
      <w:pBdr>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87">
    <w:name w:val="xl87"/>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8">
    <w:name w:val="xl88"/>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89">
    <w:name w:val="xl89"/>
    <w:basedOn w:val="a"/>
    <w:uiPriority w:val="99"/>
    <w:rsid w:val="00A04FE0"/>
    <w:pPr>
      <w:pBdr>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0">
    <w:name w:val="xl90"/>
    <w:basedOn w:val="a"/>
    <w:uiPriority w:val="99"/>
    <w:rsid w:val="00A04FE0"/>
    <w:pPr>
      <w:pBdr>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1">
    <w:name w:val="xl9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92">
    <w:name w:val="xl92"/>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93">
    <w:name w:val="xl93"/>
    <w:basedOn w:val="a"/>
    <w:uiPriority w:val="99"/>
    <w:rsid w:val="00A04FE0"/>
    <w:pPr>
      <w:pBdr>
        <w:top w:val="single" w:sz="4" w:space="0" w:color="auto"/>
        <w:left w:val="single" w:sz="4" w:space="0" w:color="auto"/>
        <w:bottom w:val="single" w:sz="8" w:space="0" w:color="auto"/>
        <w:right w:val="single" w:sz="4" w:space="0" w:color="auto"/>
      </w:pBdr>
      <w:shd w:val="clear" w:color="auto" w:fill="8EA9DB"/>
      <w:spacing w:before="100" w:beforeAutospacing="1" w:after="100" w:afterAutospacing="1"/>
      <w:jc w:val="center"/>
    </w:pPr>
    <w:rPr>
      <w:rFonts w:ascii="宋体" w:eastAsia="宋体" w:hAnsi="宋体" w:cs="宋体"/>
      <w:color w:val="FF0000"/>
      <w:sz w:val="16"/>
      <w:szCs w:val="16"/>
      <w:lang w:val="en-US" w:eastAsia="zh-CN"/>
    </w:rPr>
  </w:style>
  <w:style w:type="paragraph" w:customStyle="1" w:styleId="xl94">
    <w:name w:val="xl94"/>
    <w:basedOn w:val="a"/>
    <w:uiPriority w:val="99"/>
    <w:rsid w:val="00A04FE0"/>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5">
    <w:name w:val="xl95"/>
    <w:basedOn w:val="a"/>
    <w:uiPriority w:val="99"/>
    <w:rsid w:val="00A04FE0"/>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6">
    <w:name w:val="xl96"/>
    <w:basedOn w:val="a"/>
    <w:uiPriority w:val="99"/>
    <w:rsid w:val="00A04FE0"/>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97">
    <w:name w:val="xl97"/>
    <w:basedOn w:val="a"/>
    <w:uiPriority w:val="99"/>
    <w:rsid w:val="00A04FE0"/>
    <w:pPr>
      <w:pBdr>
        <w:top w:val="single" w:sz="8" w:space="0" w:color="auto"/>
        <w:left w:val="single" w:sz="4" w:space="0" w:color="auto"/>
        <w:bottom w:val="single" w:sz="4"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8">
    <w:name w:val="xl98"/>
    <w:basedOn w:val="a"/>
    <w:uiPriority w:val="99"/>
    <w:rsid w:val="00A04FE0"/>
    <w:pPr>
      <w:pBdr>
        <w:top w:val="single" w:sz="4" w:space="0" w:color="auto"/>
        <w:left w:val="single" w:sz="4" w:space="0" w:color="auto"/>
        <w:bottom w:val="single" w:sz="8" w:space="0" w:color="auto"/>
        <w:right w:val="single" w:sz="8"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99">
    <w:name w:val="xl99"/>
    <w:basedOn w:val="a"/>
    <w:uiPriority w:val="99"/>
    <w:rsid w:val="00A04FE0"/>
    <w:pPr>
      <w:pBdr>
        <w:top w:val="single" w:sz="8"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0">
    <w:name w:val="xl100"/>
    <w:basedOn w:val="a"/>
    <w:uiPriority w:val="99"/>
    <w:rsid w:val="00A04FE0"/>
    <w:pPr>
      <w:pBdr>
        <w:top w:val="single" w:sz="8" w:space="0" w:color="auto"/>
        <w:left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1">
    <w:name w:val="xl101"/>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pPr>
    <w:rPr>
      <w:rFonts w:ascii="宋体" w:eastAsia="宋体" w:hAnsi="宋体" w:cs="宋体"/>
      <w:sz w:val="16"/>
      <w:szCs w:val="16"/>
      <w:lang w:val="en-US" w:eastAsia="zh-CN"/>
    </w:rPr>
  </w:style>
  <w:style w:type="paragraph" w:customStyle="1" w:styleId="xl102">
    <w:name w:val="xl102"/>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3">
    <w:name w:val="xl103"/>
    <w:basedOn w:val="a"/>
    <w:uiPriority w:val="99"/>
    <w:rsid w:val="00A04FE0"/>
    <w:pPr>
      <w:pBdr>
        <w:top w:val="single" w:sz="4" w:space="0" w:color="auto"/>
        <w:left w:val="single" w:sz="4" w:space="0" w:color="auto"/>
        <w:bottom w:val="single" w:sz="4" w:space="0" w:color="auto"/>
        <w:right w:val="single" w:sz="4"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04">
    <w:name w:val="xl104"/>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5">
    <w:name w:val="xl105"/>
    <w:basedOn w:val="a"/>
    <w:uiPriority w:val="99"/>
    <w:rsid w:val="00A04FE0"/>
    <w:pPr>
      <w:pBdr>
        <w:top w:val="single" w:sz="4" w:space="0" w:color="auto"/>
        <w:left w:val="single" w:sz="4" w:space="0" w:color="auto"/>
        <w:bottom w:val="single" w:sz="4" w:space="0" w:color="auto"/>
        <w:right w:val="single" w:sz="4"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06">
    <w:name w:val="xl106"/>
    <w:basedOn w:val="a"/>
    <w:uiPriority w:val="99"/>
    <w:rsid w:val="00A04FE0"/>
    <w:pPr>
      <w:pBdr>
        <w:top w:val="single" w:sz="8" w:space="0" w:color="auto"/>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7">
    <w:name w:val="xl107"/>
    <w:basedOn w:val="a"/>
    <w:uiPriority w:val="99"/>
    <w:rsid w:val="00A04FE0"/>
    <w:pPr>
      <w:pBdr>
        <w:left w:val="single" w:sz="4" w:space="0" w:color="auto"/>
        <w:right w:val="single" w:sz="4" w:space="0" w:color="auto"/>
      </w:pBdr>
      <w:shd w:val="clear" w:color="auto" w:fill="D9E1F2"/>
      <w:spacing w:before="100" w:beforeAutospacing="1" w:after="100" w:afterAutospacing="1"/>
    </w:pPr>
    <w:rPr>
      <w:rFonts w:ascii="宋体" w:eastAsia="宋体" w:hAnsi="宋体" w:cs="宋体"/>
      <w:sz w:val="16"/>
      <w:szCs w:val="16"/>
      <w:lang w:val="en-US" w:eastAsia="zh-CN"/>
    </w:rPr>
  </w:style>
  <w:style w:type="paragraph" w:customStyle="1" w:styleId="xl108">
    <w:name w:val="xl108"/>
    <w:basedOn w:val="a"/>
    <w:uiPriority w:val="99"/>
    <w:rsid w:val="00A04FE0"/>
    <w:pPr>
      <w:pBdr>
        <w:top w:val="single" w:sz="8" w:space="0" w:color="auto"/>
        <w:left w:val="single" w:sz="8" w:space="0" w:color="auto"/>
        <w:bottom w:val="single" w:sz="8" w:space="0" w:color="auto"/>
        <w:right w:val="double" w:sz="6" w:space="0" w:color="auto"/>
      </w:pBdr>
      <w:shd w:val="clear" w:color="auto" w:fill="E7E6E6"/>
      <w:spacing w:before="100" w:beforeAutospacing="1" w:after="100" w:afterAutospacing="1"/>
      <w:jc w:val="center"/>
    </w:pPr>
    <w:rPr>
      <w:rFonts w:ascii="Arial" w:eastAsia="宋体" w:hAnsi="Arial" w:cs="Arial"/>
      <w:sz w:val="15"/>
      <w:szCs w:val="15"/>
      <w:lang w:val="en-US" w:eastAsia="zh-CN"/>
    </w:rPr>
  </w:style>
  <w:style w:type="paragraph" w:customStyle="1" w:styleId="xl109">
    <w:name w:val="xl109"/>
    <w:basedOn w:val="a"/>
    <w:uiPriority w:val="99"/>
    <w:rsid w:val="00A04FE0"/>
    <w:pPr>
      <w:pBdr>
        <w:top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0">
    <w:name w:val="xl110"/>
    <w:basedOn w:val="a"/>
    <w:uiPriority w:val="99"/>
    <w:rsid w:val="00A04FE0"/>
    <w:pPr>
      <w:pBdr>
        <w:top w:val="single" w:sz="4" w:space="0" w:color="auto"/>
        <w:bottom w:val="single" w:sz="8"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1">
    <w:name w:val="xl111"/>
    <w:basedOn w:val="a"/>
    <w:uiPriority w:val="99"/>
    <w:rsid w:val="00A04FE0"/>
    <w:pPr>
      <w:pBdr>
        <w:top w:val="single" w:sz="8" w:space="0" w:color="auto"/>
        <w:bottom w:val="single" w:sz="4" w:space="0" w:color="auto"/>
        <w:right w:val="single" w:sz="4" w:space="0" w:color="auto"/>
      </w:pBdr>
      <w:spacing w:before="100" w:beforeAutospacing="1" w:after="100" w:afterAutospacing="1"/>
      <w:jc w:val="center"/>
    </w:pPr>
    <w:rPr>
      <w:rFonts w:ascii="宋体" w:eastAsia="宋体" w:hAnsi="宋体" w:cs="宋体"/>
      <w:sz w:val="16"/>
      <w:szCs w:val="16"/>
      <w:lang w:val="en-US" w:eastAsia="zh-CN"/>
    </w:rPr>
  </w:style>
  <w:style w:type="paragraph" w:customStyle="1" w:styleId="xl112">
    <w:name w:val="xl112"/>
    <w:basedOn w:val="a"/>
    <w:uiPriority w:val="99"/>
    <w:rsid w:val="00A04FE0"/>
    <w:pPr>
      <w:pBdr>
        <w:top w:val="single" w:sz="8"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3">
    <w:name w:val="xl113"/>
    <w:basedOn w:val="a"/>
    <w:uiPriority w:val="99"/>
    <w:rsid w:val="00A04FE0"/>
    <w:pPr>
      <w:pBdr>
        <w:top w:val="single" w:sz="4" w:space="0" w:color="auto"/>
        <w:left w:val="single" w:sz="4" w:space="0" w:color="auto"/>
        <w:bottom w:val="single" w:sz="4"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4">
    <w:name w:val="xl114"/>
    <w:basedOn w:val="a"/>
    <w:uiPriority w:val="99"/>
    <w:rsid w:val="00A04FE0"/>
    <w:pPr>
      <w:pBdr>
        <w:top w:val="single" w:sz="4" w:space="0" w:color="auto"/>
        <w:left w:val="single" w:sz="4" w:space="0" w:color="auto"/>
        <w:bottom w:val="single" w:sz="8" w:space="0" w:color="auto"/>
        <w:right w:val="double" w:sz="6" w:space="0" w:color="auto"/>
      </w:pBdr>
      <w:shd w:val="clear" w:color="auto" w:fill="8EA9DB"/>
      <w:spacing w:before="100" w:beforeAutospacing="1" w:after="100" w:afterAutospacing="1"/>
      <w:jc w:val="center"/>
    </w:pPr>
    <w:rPr>
      <w:rFonts w:ascii="宋体" w:eastAsia="宋体" w:hAnsi="宋体" w:cs="宋体"/>
      <w:sz w:val="16"/>
      <w:szCs w:val="16"/>
      <w:lang w:val="en-US" w:eastAsia="zh-CN"/>
    </w:rPr>
  </w:style>
  <w:style w:type="paragraph" w:customStyle="1" w:styleId="xl115">
    <w:name w:val="xl115"/>
    <w:basedOn w:val="a"/>
    <w:uiPriority w:val="99"/>
    <w:rsid w:val="00A04FE0"/>
    <w:pPr>
      <w:pBdr>
        <w:top w:val="single" w:sz="8"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6">
    <w:name w:val="xl116"/>
    <w:basedOn w:val="a"/>
    <w:uiPriority w:val="99"/>
    <w:rsid w:val="00A04FE0"/>
    <w:pPr>
      <w:pBdr>
        <w:top w:val="single" w:sz="4" w:space="0" w:color="auto"/>
        <w:left w:val="single" w:sz="4" w:space="0" w:color="auto"/>
        <w:bottom w:val="single" w:sz="4"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xl117">
    <w:name w:val="xl117"/>
    <w:basedOn w:val="a"/>
    <w:uiPriority w:val="99"/>
    <w:rsid w:val="00A04FE0"/>
    <w:pPr>
      <w:pBdr>
        <w:top w:val="single" w:sz="4" w:space="0" w:color="auto"/>
        <w:left w:val="single" w:sz="4" w:space="0" w:color="auto"/>
        <w:bottom w:val="single" w:sz="8" w:space="0" w:color="auto"/>
        <w:right w:val="double" w:sz="6" w:space="0" w:color="auto"/>
      </w:pBdr>
      <w:shd w:val="clear" w:color="auto" w:fill="D9E1F2"/>
      <w:spacing w:before="100" w:beforeAutospacing="1" w:after="100" w:afterAutospacing="1"/>
      <w:jc w:val="center"/>
    </w:pPr>
    <w:rPr>
      <w:rFonts w:ascii="宋体" w:eastAsia="宋体" w:hAnsi="宋体" w:cs="宋体"/>
      <w:sz w:val="16"/>
      <w:szCs w:val="16"/>
      <w:lang w:val="en-US" w:eastAsia="zh-CN"/>
    </w:rPr>
  </w:style>
  <w:style w:type="paragraph" w:customStyle="1" w:styleId="Bulletedo1">
    <w:name w:val="Bulleted o 1"/>
    <w:basedOn w:val="a"/>
    <w:uiPriority w:val="99"/>
    <w:rsid w:val="00A04FE0"/>
    <w:pPr>
      <w:tabs>
        <w:tab w:val="num" w:pos="360"/>
      </w:tabs>
      <w:overflowPunct w:val="0"/>
      <w:autoSpaceDE w:val="0"/>
      <w:autoSpaceDN w:val="0"/>
      <w:adjustRightInd w:val="0"/>
      <w:ind w:left="360" w:hanging="360"/>
    </w:pPr>
    <w:rPr>
      <w:rFonts w:eastAsia="宋体"/>
      <w:lang w:val="en-US"/>
    </w:rPr>
  </w:style>
  <w:style w:type="paragraph" w:customStyle="1" w:styleId="Equation">
    <w:name w:val="Equation"/>
    <w:basedOn w:val="a"/>
    <w:next w:val="a"/>
    <w:uiPriority w:val="99"/>
    <w:rsid w:val="00A04FE0"/>
    <w:pPr>
      <w:tabs>
        <w:tab w:val="right" w:pos="10206"/>
      </w:tabs>
      <w:overflowPunct w:val="0"/>
      <w:autoSpaceDE w:val="0"/>
      <w:autoSpaceDN w:val="0"/>
      <w:adjustRightInd w:val="0"/>
      <w:spacing w:after="220"/>
      <w:ind w:left="1298"/>
    </w:pPr>
    <w:rPr>
      <w:rFonts w:ascii="Arial" w:eastAsia="宋体" w:hAnsi="Arial"/>
      <w:sz w:val="22"/>
      <w:lang w:val="en-US" w:eastAsia="zh-CN"/>
    </w:rPr>
  </w:style>
  <w:style w:type="paragraph" w:customStyle="1" w:styleId="bodyCharCharChar">
    <w:name w:val="body Char Char Char"/>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paragraph" w:customStyle="1" w:styleId="body">
    <w:name w:val="body"/>
    <w:basedOn w:val="a"/>
    <w:uiPriority w:val="99"/>
    <w:rsid w:val="00A04FE0"/>
    <w:pPr>
      <w:tabs>
        <w:tab w:val="left" w:pos="2160"/>
      </w:tabs>
      <w:overflowPunct w:val="0"/>
      <w:autoSpaceDE w:val="0"/>
      <w:autoSpaceDN w:val="0"/>
      <w:adjustRightInd w:val="0"/>
      <w:spacing w:before="120" w:after="120" w:line="280" w:lineRule="atLeast"/>
      <w:jc w:val="both"/>
    </w:pPr>
    <w:rPr>
      <w:rFonts w:ascii="New York" w:eastAsia="宋体" w:hAnsi="New York"/>
      <w:sz w:val="24"/>
      <w:lang w:val="en-US"/>
    </w:rPr>
  </w:style>
  <w:style w:type="character" w:customStyle="1" w:styleId="aff4">
    <w:name w:val="テキスト (文字)"/>
    <w:link w:val="aff5"/>
    <w:locked/>
    <w:rsid w:val="00A04FE0"/>
    <w:rPr>
      <w:rFonts w:ascii="Century" w:eastAsia="MS Mincho" w:hAnsi="Century"/>
      <w:kern w:val="2"/>
      <w:sz w:val="21"/>
      <w:szCs w:val="22"/>
      <w:lang w:eastAsia="ja-JP"/>
    </w:rPr>
  </w:style>
  <w:style w:type="paragraph" w:customStyle="1" w:styleId="aff5">
    <w:name w:val="テキスト"/>
    <w:basedOn w:val="a"/>
    <w:link w:val="aff4"/>
    <w:qFormat/>
    <w:rsid w:val="00A04FE0"/>
    <w:pPr>
      <w:widowControl w:val="0"/>
      <w:spacing w:afterLines="50" w:after="0" w:line="320" w:lineRule="exact"/>
      <w:ind w:firstLineChars="100" w:firstLine="210"/>
      <w:jc w:val="both"/>
    </w:pPr>
    <w:rPr>
      <w:rFonts w:ascii="Century" w:eastAsia="MS Mincho" w:hAnsi="Century"/>
      <w:kern w:val="2"/>
      <w:sz w:val="21"/>
      <w:szCs w:val="22"/>
      <w:lang w:val="fr-FR" w:eastAsia="ja-JP"/>
    </w:rPr>
  </w:style>
  <w:style w:type="paragraph" w:customStyle="1" w:styleId="onecomwebmail-msolistparagraph">
    <w:name w:val="onecomwebmail-msolistparagraph"/>
    <w:basedOn w:val="a"/>
    <w:uiPriority w:val="99"/>
    <w:rsid w:val="00A04FE0"/>
    <w:pPr>
      <w:spacing w:before="100" w:beforeAutospacing="1" w:after="100" w:afterAutospacing="1"/>
    </w:pPr>
    <w:rPr>
      <w:sz w:val="24"/>
      <w:szCs w:val="24"/>
      <w:lang w:val="sv-SE" w:eastAsia="sv-SE"/>
    </w:rPr>
  </w:style>
  <w:style w:type="paragraph" w:customStyle="1" w:styleId="onecomwebmail-tah">
    <w:name w:val="onecomwebmail-tah"/>
    <w:basedOn w:val="a"/>
    <w:uiPriority w:val="99"/>
    <w:rsid w:val="00A04FE0"/>
    <w:pPr>
      <w:spacing w:before="100" w:beforeAutospacing="1" w:after="100" w:afterAutospacing="1"/>
    </w:pPr>
    <w:rPr>
      <w:sz w:val="24"/>
      <w:szCs w:val="24"/>
      <w:lang w:val="sv-SE" w:eastAsia="sv-SE"/>
    </w:rPr>
  </w:style>
  <w:style w:type="paragraph" w:customStyle="1" w:styleId="onecomwebmail-tac">
    <w:name w:val="onecomwebmail-tac"/>
    <w:basedOn w:val="a"/>
    <w:uiPriority w:val="99"/>
    <w:rsid w:val="00A04FE0"/>
    <w:pPr>
      <w:spacing w:before="100" w:beforeAutospacing="1" w:after="100" w:afterAutospacing="1"/>
    </w:pPr>
    <w:rPr>
      <w:sz w:val="24"/>
      <w:szCs w:val="24"/>
      <w:lang w:val="sv-SE" w:eastAsia="sv-SE"/>
    </w:rPr>
  </w:style>
  <w:style w:type="character" w:styleId="aff6">
    <w:name w:val="line number"/>
    <w:unhideWhenUsed/>
    <w:rsid w:val="00A04FE0"/>
    <w:rPr>
      <w:rFonts w:ascii="Arial" w:eastAsia="宋体" w:hAnsi="Arial" w:cs="Arial" w:hint="default"/>
      <w:color w:val="0000FF"/>
      <w:kern w:val="2"/>
      <w:sz w:val="18"/>
      <w:lang w:val="en-US" w:eastAsia="zh-CN" w:bidi="ar-SA"/>
    </w:rPr>
  </w:style>
  <w:style w:type="character" w:customStyle="1" w:styleId="B2Car">
    <w:name w:val="B2 Car"/>
    <w:rsid w:val="00A04FE0"/>
    <w:rPr>
      <w:lang w:val="en-GB" w:eastAsia="en-US"/>
    </w:rPr>
  </w:style>
  <w:style w:type="character" w:customStyle="1" w:styleId="GuidanceChar">
    <w:name w:val="Guidance Char"/>
    <w:rsid w:val="00A04FE0"/>
    <w:rPr>
      <w:i/>
      <w:iCs w:val="0"/>
      <w:color w:val="0000FF"/>
      <w:lang w:val="en-GB" w:eastAsia="ja-JP" w:bidi="ar-SA"/>
    </w:rPr>
  </w:style>
  <w:style w:type="character" w:customStyle="1" w:styleId="h4CharChar">
    <w:name w:val="h4 Char Char"/>
    <w:rsid w:val="00A04FE0"/>
    <w:rPr>
      <w:rFonts w:ascii="Arial" w:hAnsi="Arial" w:cs="Arial" w:hint="default"/>
      <w:sz w:val="24"/>
      <w:lang w:val="en-GB" w:eastAsia="ja-JP" w:bidi="ar-SA"/>
    </w:rPr>
  </w:style>
  <w:style w:type="character" w:customStyle="1" w:styleId="FigureCaption1">
    <w:name w:val="Figure Caption1"/>
    <w:aliases w:val="fc Char1,Figure Caption Char Char"/>
    <w:rsid w:val="00A04FE0"/>
    <w:rPr>
      <w:rFonts w:ascii="Arial" w:eastAsia="????" w:hAnsi="Arial" w:cs="Arial" w:hint="default"/>
      <w:color w:val="0000FF"/>
      <w:kern w:val="2"/>
      <w:lang w:val="en-US" w:eastAsia="en-US" w:bidi="ar-SA"/>
    </w:rPr>
  </w:style>
  <w:style w:type="character" w:customStyle="1" w:styleId="B11">
    <w:name w:val="B1 (文字)"/>
    <w:qFormat/>
    <w:locked/>
    <w:rsid w:val="00A04FE0"/>
    <w:rPr>
      <w:rFonts w:ascii="Times New Roman" w:hAnsi="Times New Roman" w:cs="Times New Roman" w:hint="default"/>
      <w:lang w:val="en-GB" w:eastAsia="en-US"/>
    </w:rPr>
  </w:style>
  <w:style w:type="character" w:customStyle="1" w:styleId="colour">
    <w:name w:val="colour"/>
    <w:rsid w:val="00A04FE0"/>
  </w:style>
  <w:style w:type="paragraph" w:styleId="z-">
    <w:name w:val="HTML Top of Form"/>
    <w:basedOn w:val="a"/>
    <w:next w:val="a"/>
    <w:link w:val="z-Char"/>
    <w:hidden/>
    <w:uiPriority w:val="99"/>
    <w:unhideWhenUsed/>
    <w:rsid w:val="00A04FE0"/>
    <w:pPr>
      <w:pBdr>
        <w:bottom w:val="single" w:sz="6" w:space="1" w:color="auto"/>
      </w:pBdr>
      <w:spacing w:after="0"/>
      <w:jc w:val="center"/>
    </w:pPr>
    <w:rPr>
      <w:rFonts w:ascii="Arial" w:hAnsi="Arial" w:cs="Arial"/>
      <w:vanish/>
      <w:sz w:val="16"/>
      <w:szCs w:val="16"/>
    </w:rPr>
  </w:style>
  <w:style w:type="character" w:customStyle="1" w:styleId="z-Char">
    <w:name w:val="z-窗体顶端 Char"/>
    <w:basedOn w:val="a0"/>
    <w:link w:val="z-"/>
    <w:uiPriority w:val="99"/>
    <w:rsid w:val="00A04FE0"/>
    <w:rPr>
      <w:rFonts w:ascii="Arial" w:hAnsi="Arial" w:cs="Arial"/>
      <w:vanish/>
      <w:sz w:val="16"/>
      <w:szCs w:val="16"/>
      <w:lang w:val="en-GB" w:eastAsia="en-US"/>
    </w:rPr>
  </w:style>
  <w:style w:type="character" w:customStyle="1" w:styleId="hps">
    <w:name w:val="hps"/>
    <w:rsid w:val="00A04FE0"/>
  </w:style>
  <w:style w:type="paragraph" w:styleId="z-0">
    <w:name w:val="HTML Bottom of Form"/>
    <w:basedOn w:val="a"/>
    <w:next w:val="a"/>
    <w:link w:val="z-Char0"/>
    <w:hidden/>
    <w:uiPriority w:val="99"/>
    <w:unhideWhenUsed/>
    <w:rsid w:val="00A04FE0"/>
    <w:pPr>
      <w:pBdr>
        <w:top w:val="single" w:sz="6" w:space="1" w:color="auto"/>
      </w:pBdr>
      <w:spacing w:after="0"/>
      <w:jc w:val="center"/>
    </w:pPr>
    <w:rPr>
      <w:rFonts w:ascii="Arial" w:hAnsi="Arial" w:cs="Arial"/>
      <w:vanish/>
      <w:sz w:val="16"/>
      <w:szCs w:val="16"/>
    </w:rPr>
  </w:style>
  <w:style w:type="character" w:customStyle="1" w:styleId="z-Char0">
    <w:name w:val="z-窗体底端 Char"/>
    <w:basedOn w:val="a0"/>
    <w:link w:val="z-0"/>
    <w:uiPriority w:val="99"/>
    <w:rsid w:val="00A04FE0"/>
    <w:rPr>
      <w:rFonts w:ascii="Arial" w:hAnsi="Arial" w:cs="Arial"/>
      <w:vanish/>
      <w:sz w:val="16"/>
      <w:szCs w:val="16"/>
      <w:lang w:val="en-GB" w:eastAsia="en-US"/>
    </w:rPr>
  </w:style>
  <w:style w:type="character" w:customStyle="1" w:styleId="shorttext">
    <w:name w:val="short_text"/>
    <w:rsid w:val="00A04FE0"/>
  </w:style>
  <w:style w:type="character" w:customStyle="1" w:styleId="apple-converted-space">
    <w:name w:val="apple-converted-space"/>
    <w:rsid w:val="00A04FE0"/>
  </w:style>
  <w:style w:type="character" w:customStyle="1" w:styleId="keyword">
    <w:name w:val="keyword"/>
    <w:rsid w:val="00A04FE0"/>
  </w:style>
  <w:style w:type="character" w:customStyle="1" w:styleId="ordinary-span-edit2">
    <w:name w:val="ordinary-span-edit2"/>
    <w:rsid w:val="00A04FE0"/>
  </w:style>
  <w:style w:type="character" w:customStyle="1" w:styleId="size">
    <w:name w:val="size"/>
    <w:rsid w:val="00A04FE0"/>
  </w:style>
  <w:style w:type="character" w:customStyle="1" w:styleId="Style10ptCharChar">
    <w:name w:val="Style 10 pt Char Char"/>
    <w:rsid w:val="00A04FE0"/>
    <w:rPr>
      <w:rFonts w:ascii="Arial" w:eastAsia="MS Mincho" w:hAnsi="Arial" w:cs="Arial" w:hint="default"/>
      <w:color w:val="0000FF"/>
      <w:kern w:val="2"/>
      <w:lang w:val="en-US" w:eastAsia="en-US" w:bidi="ar-SA"/>
    </w:rPr>
  </w:style>
  <w:style w:type="character" w:customStyle="1" w:styleId="Style10ptBoldCharChar">
    <w:name w:val="Style 10 pt Bold Char Char"/>
    <w:rsid w:val="00A04FE0"/>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A04FE0"/>
    <w:rPr>
      <w:rFonts w:ascii="Arial" w:eastAsia="宋体" w:hAnsi="Arial" w:cs="Arial" w:hint="default"/>
      <w:color w:val="0000FF"/>
      <w:kern w:val="2"/>
      <w:sz w:val="22"/>
      <w:lang w:val="en-US" w:eastAsia="en-US" w:bidi="ar-SA"/>
    </w:rPr>
  </w:style>
  <w:style w:type="character" w:customStyle="1" w:styleId="moz-txt-tag">
    <w:name w:val="moz-txt-tag"/>
    <w:rsid w:val="00A04FE0"/>
    <w:rPr>
      <w:rFonts w:ascii="Arial" w:eastAsia="宋体" w:hAnsi="Arial" w:cs="Arial" w:hint="default"/>
      <w:color w:val="0000FF"/>
      <w:kern w:val="2"/>
      <w:lang w:val="en-US" w:eastAsia="zh-CN" w:bidi="ar-SA"/>
    </w:rPr>
  </w:style>
  <w:style w:type="character" w:customStyle="1" w:styleId="opdicttext22">
    <w:name w:val="op_dict_text22"/>
    <w:rsid w:val="00A04FE0"/>
  </w:style>
  <w:style w:type="character" w:customStyle="1" w:styleId="def">
    <w:name w:val="def"/>
    <w:rsid w:val="00A04FE0"/>
  </w:style>
  <w:style w:type="character" w:customStyle="1" w:styleId="high-light-bg4">
    <w:name w:val="high-light-bg4"/>
    <w:rsid w:val="00A04FE0"/>
  </w:style>
  <w:style w:type="character" w:customStyle="1" w:styleId="TitleChar2">
    <w:name w:val="Title Char2"/>
    <w:uiPriority w:val="10"/>
    <w:locked/>
    <w:rsid w:val="00A04FE0"/>
    <w:rPr>
      <w:rFonts w:ascii="Calibri Light" w:eastAsia="Times New Roman" w:hAnsi="Calibri Light" w:cs="Times New Roman" w:hint="default"/>
      <w:spacing w:val="-10"/>
      <w:kern w:val="28"/>
      <w:sz w:val="56"/>
      <w:szCs w:val="56"/>
      <w:lang w:val="en-GB" w:eastAsia="ja-JP"/>
    </w:rPr>
  </w:style>
  <w:style w:type="character" w:customStyle="1" w:styleId="aff7">
    <w:name w:val="図表番号 (文字)"/>
    <w:aliases w:val="cap (文字),cap Char (文字) (文字)1"/>
    <w:rsid w:val="00A04FE0"/>
    <w:rPr>
      <w:rFonts w:ascii="MS Gothic" w:eastAsia="MS Gothic" w:hAnsi="MS Gothic" w:hint="eastAsia"/>
      <w:b/>
      <w:bCs w:val="0"/>
      <w:noProof w:val="0"/>
      <w:kern w:val="2"/>
      <w:sz w:val="24"/>
      <w:lang w:val="en-GB"/>
    </w:rPr>
  </w:style>
  <w:style w:type="character" w:customStyle="1" w:styleId="MTEquationSection">
    <w:name w:val="MTEquationSection"/>
    <w:rsid w:val="00A04FE0"/>
    <w:rPr>
      <w:rFonts w:ascii="Arial" w:hAnsi="Arial" w:cs="Arial" w:hint="default"/>
      <w:vanish w:val="0"/>
      <w:webHidden w:val="0"/>
      <w:color w:val="FF0000"/>
      <w:sz w:val="24"/>
      <w:specVanish w:val="0"/>
    </w:rPr>
  </w:style>
  <w:style w:type="character" w:customStyle="1" w:styleId="CharChar3">
    <w:name w:val="Char Char3"/>
    <w:rsid w:val="00A04FE0"/>
    <w:rPr>
      <w:rFonts w:ascii="Arial" w:hAnsi="Arial" w:cs="Arial" w:hint="default"/>
      <w:sz w:val="36"/>
      <w:lang w:val="en-GB" w:eastAsia="en-US" w:bidi="ar-SA"/>
    </w:rPr>
  </w:style>
  <w:style w:type="character" w:customStyle="1" w:styleId="CharChar2">
    <w:name w:val="Char Char2"/>
    <w:rsid w:val="00A04FE0"/>
    <w:rPr>
      <w:rFonts w:ascii="Arial" w:hAnsi="Arial" w:cs="Arial" w:hint="default"/>
      <w:sz w:val="32"/>
      <w:lang w:val="en-GB" w:eastAsia="en-US" w:bidi="ar-SA"/>
    </w:rPr>
  </w:style>
  <w:style w:type="character" w:customStyle="1" w:styleId="CharChar1">
    <w:name w:val="Char Char1"/>
    <w:rsid w:val="00A04FE0"/>
    <w:rPr>
      <w:rFonts w:ascii="Arial" w:hAnsi="Arial" w:cs="Arial" w:hint="default"/>
      <w:sz w:val="28"/>
      <w:lang w:val="en-GB" w:eastAsia="en-US" w:bidi="ar-SA"/>
    </w:rPr>
  </w:style>
  <w:style w:type="character" w:customStyle="1" w:styleId="CharChar">
    <w:name w:val="Char Char"/>
    <w:rsid w:val="00A04FE0"/>
    <w:rPr>
      <w:rFonts w:ascii="Arial" w:hAnsi="Arial" w:cs="Arial" w:hint="default"/>
      <w:sz w:val="22"/>
      <w:lang w:val="en-GB" w:eastAsia="en-US" w:bidi="ar-SA"/>
    </w:rPr>
  </w:style>
  <w:style w:type="character" w:customStyle="1" w:styleId="onecomwebmail-spelle">
    <w:name w:val="onecomwebmail-spelle"/>
    <w:rsid w:val="00A04FE0"/>
  </w:style>
  <w:style w:type="character" w:customStyle="1" w:styleId="onecomwebmail-font">
    <w:name w:val="onecomwebmail-font"/>
    <w:rsid w:val="00A04FE0"/>
  </w:style>
  <w:style w:type="character" w:customStyle="1" w:styleId="onecomwebmail-size">
    <w:name w:val="onecomwebmail-size"/>
    <w:rsid w:val="00A04FE0"/>
  </w:style>
  <w:style w:type="paragraph" w:customStyle="1" w:styleId="3GPPAgreements">
    <w:name w:val="3GPP Agreements"/>
    <w:basedOn w:val="a"/>
    <w:qFormat/>
    <w:rsid w:val="00A04FE0"/>
    <w:pPr>
      <w:numPr>
        <w:numId w:val="25"/>
      </w:numPr>
      <w:overflowPunct w:val="0"/>
      <w:autoSpaceDE w:val="0"/>
      <w:autoSpaceDN w:val="0"/>
      <w:adjustRightInd w:val="0"/>
      <w:spacing w:before="60" w:after="60"/>
      <w:jc w:val="both"/>
      <w:textAlignment w:val="baseline"/>
    </w:pPr>
    <w:rPr>
      <w:rFonts w:eastAsia="宋体"/>
      <w:sz w:val="22"/>
      <w:lang w:val="en-US" w:eastAsia="zh-CN"/>
    </w:rPr>
  </w:style>
  <w:style w:type="character" w:customStyle="1" w:styleId="UnresolvedMention">
    <w:name w:val="Unresolved Mention"/>
    <w:uiPriority w:val="99"/>
    <w:semiHidden/>
    <w:unhideWhenUsed/>
    <w:rsid w:val="00A04FE0"/>
    <w:rPr>
      <w:color w:val="605E5C"/>
      <w:shd w:val="clear" w:color="auto" w:fill="E1DFDD"/>
    </w:rPr>
  </w:style>
  <w:style w:type="character" w:customStyle="1" w:styleId="TFChar">
    <w:name w:val="TF Char"/>
    <w:qFormat/>
    <w:rsid w:val="00A04FE0"/>
    <w:rPr>
      <w:rFonts w:ascii="Arial" w:hAnsi="Arial"/>
      <w:b/>
      <w:lang w:eastAsia="en-US"/>
    </w:rPr>
  </w:style>
  <w:style w:type="character" w:customStyle="1" w:styleId="Heading2Char">
    <w:name w:val="Heading 2 Char"/>
    <w:rsid w:val="00A04FE0"/>
    <w:rPr>
      <w:rFonts w:ascii="Arial" w:hAnsi="Arial"/>
      <w:sz w:val="32"/>
    </w:rPr>
  </w:style>
  <w:style w:type="character" w:styleId="aff8">
    <w:name w:val="Emphasis"/>
    <w:qFormat/>
    <w:rsid w:val="00A04FE0"/>
    <w:rPr>
      <w:i/>
      <w:iCs/>
    </w:rPr>
  </w:style>
  <w:style w:type="paragraph" w:customStyle="1" w:styleId="Standard1">
    <w:name w:val="Standard1"/>
    <w:basedOn w:val="a"/>
    <w:link w:val="StandardZchn"/>
    <w:rsid w:val="00A04FE0"/>
    <w:pPr>
      <w:overflowPunct w:val="0"/>
      <w:autoSpaceDE w:val="0"/>
      <w:autoSpaceDN w:val="0"/>
      <w:adjustRightInd w:val="0"/>
      <w:spacing w:after="120"/>
      <w:textAlignment w:val="baseline"/>
    </w:pPr>
    <w:rPr>
      <w:szCs w:val="22"/>
      <w:lang w:eastAsia="en-GB"/>
    </w:rPr>
  </w:style>
  <w:style w:type="character" w:customStyle="1" w:styleId="StandardZchn">
    <w:name w:val="Standard Zchn"/>
    <w:link w:val="Standard1"/>
    <w:rsid w:val="00A04FE0"/>
    <w:rPr>
      <w:rFonts w:ascii="Times New Roman" w:hAnsi="Times New Roman"/>
      <w:szCs w:val="22"/>
      <w:lang w:val="en-GB" w:eastAsia="en-GB"/>
    </w:rPr>
  </w:style>
  <w:style w:type="paragraph" w:customStyle="1" w:styleId="pl0">
    <w:name w:val="pl"/>
    <w:basedOn w:val="a"/>
    <w:rsid w:val="00A04FE0"/>
    <w:pPr>
      <w:overflowPunct w:val="0"/>
      <w:autoSpaceDE w:val="0"/>
      <w:autoSpaceDN w:val="0"/>
      <w:adjustRightInd w:val="0"/>
      <w:spacing w:after="0"/>
      <w:textAlignment w:val="baseline"/>
    </w:pPr>
    <w:rPr>
      <w:rFonts w:ascii="Courier New" w:eastAsia="Batang" w:hAnsi="Courier New" w:cs="Courier New"/>
      <w:sz w:val="16"/>
      <w:szCs w:val="16"/>
      <w:lang w:val="en-US" w:eastAsia="ko-KR"/>
    </w:rPr>
  </w:style>
  <w:style w:type="paragraph" w:customStyle="1" w:styleId="SpecText">
    <w:name w:val="SpecText"/>
    <w:basedOn w:val="a"/>
    <w:rsid w:val="00A04FE0"/>
    <w:pPr>
      <w:overflowPunct w:val="0"/>
      <w:autoSpaceDE w:val="0"/>
      <w:autoSpaceDN w:val="0"/>
      <w:adjustRightInd w:val="0"/>
      <w:textAlignment w:val="baseline"/>
    </w:pPr>
    <w:rPr>
      <w:rFonts w:eastAsia="Batang"/>
      <w:lang w:eastAsia="en-GB"/>
    </w:rPr>
  </w:style>
  <w:style w:type="paragraph" w:customStyle="1" w:styleId="ListBullet6">
    <w:name w:val="List Bullet 6"/>
    <w:basedOn w:val="52"/>
    <w:rsid w:val="00A04FE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character" w:customStyle="1" w:styleId="msoins1">
    <w:name w:val="msoins1"/>
    <w:rsid w:val="00A04FE0"/>
  </w:style>
  <w:style w:type="paragraph" w:customStyle="1" w:styleId="StyleTALLeft075cm">
    <w:name w:val="Style TAL + Left:  075 cm"/>
    <w:basedOn w:val="TAL"/>
    <w:rsid w:val="00A04FE0"/>
    <w:pPr>
      <w:overflowPunct w:val="0"/>
      <w:autoSpaceDE w:val="0"/>
      <w:autoSpaceDN w:val="0"/>
      <w:adjustRightInd w:val="0"/>
      <w:ind w:left="425"/>
      <w:textAlignment w:val="baseline"/>
    </w:pPr>
    <w:rPr>
      <w:rFonts w:cs="Arial"/>
      <w:szCs w:val="18"/>
      <w:lang w:eastAsia="en-GB"/>
    </w:rPr>
  </w:style>
  <w:style w:type="paragraph" w:customStyle="1" w:styleId="TALLeft1">
    <w:name w:val="TAL + Left:  1"/>
    <w:aliases w:val="00 cm"/>
    <w:basedOn w:val="TAL"/>
    <w:link w:val="TALLeft100cmCharChar"/>
    <w:rsid w:val="00A04FE0"/>
    <w:pPr>
      <w:overflowPunct w:val="0"/>
      <w:autoSpaceDE w:val="0"/>
      <w:autoSpaceDN w:val="0"/>
      <w:adjustRightInd w:val="0"/>
      <w:ind w:left="567"/>
      <w:textAlignment w:val="baseline"/>
    </w:pPr>
    <w:rPr>
      <w:rFonts w:cs="Arial"/>
      <w:szCs w:val="18"/>
      <w:lang w:eastAsia="en-GB"/>
    </w:rPr>
  </w:style>
  <w:style w:type="character" w:customStyle="1" w:styleId="TALLeft100cmCharChar">
    <w:name w:val="TAL + Left:  1;00 cm Char Char"/>
    <w:link w:val="TALLeft1"/>
    <w:rsid w:val="00A04FE0"/>
    <w:rPr>
      <w:rFonts w:ascii="Arial" w:hAnsi="Arial" w:cs="Arial"/>
      <w:sz w:val="18"/>
      <w:szCs w:val="18"/>
      <w:lang w:val="en-GB" w:eastAsia="en-GB"/>
    </w:rPr>
  </w:style>
  <w:style w:type="paragraph" w:customStyle="1" w:styleId="TALLeft125cm">
    <w:name w:val="TAL + Left: 125 cm"/>
    <w:basedOn w:val="StyleTALLeft075cm"/>
    <w:rsid w:val="00A04FE0"/>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A04FE0"/>
    <w:pPr>
      <w:ind w:left="851"/>
    </w:pPr>
    <w:rPr>
      <w:rFonts w:eastAsia="Batang"/>
    </w:rPr>
  </w:style>
  <w:style w:type="character" w:customStyle="1" w:styleId="H6Char">
    <w:name w:val="H6 Char"/>
    <w:link w:val="H60"/>
    <w:rsid w:val="00A04FE0"/>
    <w:rPr>
      <w:rFonts w:ascii="Arial" w:hAnsi="Arial"/>
      <w:lang w:val="en-GB" w:eastAsia="en-US"/>
    </w:rPr>
  </w:style>
  <w:style w:type="paragraph" w:customStyle="1" w:styleId="tal0">
    <w:name w:val="tal"/>
    <w:basedOn w:val="a"/>
    <w:rsid w:val="00A04FE0"/>
    <w:pPr>
      <w:overflowPunct w:val="0"/>
      <w:autoSpaceDE w:val="0"/>
      <w:autoSpaceDN w:val="0"/>
      <w:adjustRightInd w:val="0"/>
      <w:spacing w:before="100" w:beforeAutospacing="1" w:after="100" w:afterAutospacing="1"/>
      <w:textAlignment w:val="baseline"/>
    </w:pPr>
    <w:rPr>
      <w:rFonts w:ascii="宋体" w:eastAsia="宋体" w:hAnsi="宋体" w:cs="宋体"/>
      <w:sz w:val="24"/>
      <w:szCs w:val="24"/>
      <w:lang w:val="en-US" w:eastAsia="zh-CN"/>
    </w:rPr>
  </w:style>
  <w:style w:type="character" w:customStyle="1" w:styleId="NOZchn">
    <w:name w:val="NO Zchn"/>
    <w:locked/>
    <w:rsid w:val="00A04FE0"/>
  </w:style>
  <w:style w:type="paragraph" w:customStyle="1" w:styleId="TALLeft0">
    <w:name w:val="TAL + Left:  0"/>
    <w:aliases w:val="19 cm,4 cm"/>
    <w:basedOn w:val="a"/>
    <w:rsid w:val="00A04FE0"/>
    <w:pPr>
      <w:keepNext/>
      <w:keepLines/>
      <w:overflowPunct w:val="0"/>
      <w:autoSpaceDE w:val="0"/>
      <w:autoSpaceDN w:val="0"/>
      <w:adjustRightInd w:val="0"/>
      <w:spacing w:after="0"/>
      <w:ind w:left="284"/>
      <w:textAlignment w:val="baseline"/>
    </w:pPr>
    <w:rPr>
      <w:rFonts w:ascii="Arial" w:eastAsia="Batang" w:hAnsi="Arial" w:cs="Arial"/>
      <w:bCs/>
      <w:sz w:val="18"/>
      <w:lang w:eastAsia="ja-JP"/>
    </w:rPr>
  </w:style>
  <w:style w:type="character" w:customStyle="1" w:styleId="CRCoverPageZchn">
    <w:name w:val="CR Cover Page Zchn"/>
    <w:link w:val="CRCoverPage"/>
    <w:qFormat/>
    <w:rsid w:val="00536223"/>
    <w:rPr>
      <w:rFonts w:ascii="Arial" w:hAnsi="Arial"/>
      <w:lang w:val="en-GB" w:eastAsia="en-US"/>
    </w:rPr>
  </w:style>
  <w:style w:type="character" w:customStyle="1" w:styleId="aff9">
    <w:name w:val="首标题"/>
    <w:rsid w:val="00536223"/>
    <w:rPr>
      <w:rFonts w:ascii="Arial" w:eastAsia="宋体" w:hAnsi="Arial"/>
      <w:sz w:val="24"/>
      <w:lang w:val="en-US" w:eastAsia="zh-CN" w:bidi="ar-SA"/>
    </w:rPr>
  </w:style>
  <w:style w:type="paragraph" w:customStyle="1" w:styleId="Agreement">
    <w:name w:val="Agreement"/>
    <w:basedOn w:val="a"/>
    <w:next w:val="Doc-text2"/>
    <w:qFormat/>
    <w:rsid w:val="00E140A8"/>
    <w:pPr>
      <w:numPr>
        <w:numId w:val="26"/>
      </w:numPr>
      <w:spacing w:before="60" w:after="0"/>
    </w:pPr>
    <w:rPr>
      <w:rFonts w:ascii="Arial" w:eastAsia="MS Mincho" w:hAnsi="Arial"/>
      <w:b/>
      <w:szCs w:val="24"/>
      <w:lang w:eastAsia="en-GB"/>
    </w:rPr>
  </w:style>
  <w:style w:type="character" w:customStyle="1" w:styleId="EXChar">
    <w:name w:val="EX Char"/>
    <w:link w:val="EX"/>
    <w:locked/>
    <w:rsid w:val="004B0702"/>
    <w:rPr>
      <w:rFonts w:ascii="Times New Roman" w:hAnsi="Times New Roman"/>
      <w:lang w:val="en-GB" w:eastAsia="en-US"/>
    </w:rPr>
  </w:style>
  <w:style w:type="paragraph" w:customStyle="1" w:styleId="TALLeft1cm">
    <w:name w:val="TAL + Left:  1 cm"/>
    <w:basedOn w:val="TAL"/>
    <w:rsid w:val="004B0702"/>
    <w:pPr>
      <w:overflowPunct w:val="0"/>
      <w:autoSpaceDE w:val="0"/>
      <w:autoSpaceDN w:val="0"/>
      <w:adjustRightInd w:val="0"/>
      <w:ind w:left="567"/>
      <w:textAlignment w:val="baseline"/>
    </w:pPr>
    <w:rPr>
      <w:lang w:val="x-none" w:eastAsia="en-GB"/>
    </w:rPr>
  </w:style>
  <w:style w:type="character" w:customStyle="1" w:styleId="Mention">
    <w:name w:val="Mention"/>
    <w:uiPriority w:val="99"/>
    <w:semiHidden/>
    <w:unhideWhenUsed/>
    <w:rsid w:val="004B0702"/>
    <w:rPr>
      <w:color w:val="2B579A"/>
      <w:shd w:val="clear" w:color="auto" w:fill="E6E6E6"/>
    </w:rPr>
  </w:style>
  <w:style w:type="paragraph" w:customStyle="1" w:styleId="FirstChange">
    <w:name w:val="First Change"/>
    <w:basedOn w:val="a"/>
    <w:rsid w:val="004B0702"/>
    <w:pPr>
      <w:jc w:val="center"/>
    </w:pPr>
    <w:rPr>
      <w:color w:val="FF0000"/>
    </w:rPr>
  </w:style>
  <w:style w:type="character" w:customStyle="1" w:styleId="EditorsNoteZchn">
    <w:name w:val="Editor's Note Zchn"/>
    <w:rsid w:val="004B0702"/>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rsid w:val="004B0702"/>
    <w:pPr>
      <w:overflowPunct w:val="0"/>
      <w:autoSpaceDE w:val="0"/>
      <w:autoSpaceDN w:val="0"/>
      <w:adjustRightInd w:val="0"/>
      <w:ind w:left="64"/>
      <w:textAlignment w:val="baseline"/>
    </w:pPr>
    <w:rPr>
      <w:rFonts w:cs="Arial"/>
      <w:b/>
      <w:lang w:eastAsia="ja-JP"/>
    </w:rPr>
  </w:style>
  <w:style w:type="paragraph" w:customStyle="1" w:styleId="Head6">
    <w:name w:val="Head 6"/>
    <w:basedOn w:val="a"/>
    <w:next w:val="a"/>
    <w:rsid w:val="004B0702"/>
    <w:pPr>
      <w:overflowPunct w:val="0"/>
      <w:autoSpaceDE w:val="0"/>
      <w:autoSpaceDN w:val="0"/>
      <w:adjustRightInd w:val="0"/>
      <w:spacing w:before="120"/>
      <w:ind w:left="1985" w:hanging="1985"/>
      <w:textAlignment w:val="baseline"/>
    </w:pPr>
    <w:rPr>
      <w:rFonts w:ascii="Arial" w:hAnsi="Arial"/>
    </w:rPr>
  </w:style>
  <w:style w:type="character" w:styleId="affa">
    <w:name w:val="Strong"/>
    <w:qFormat/>
    <w:rsid w:val="004B0702"/>
    <w:rPr>
      <w:b/>
    </w:rPr>
  </w:style>
  <w:style w:type="paragraph" w:customStyle="1" w:styleId="affb">
    <w:name w:val="a"/>
    <w:basedOn w:val="CRCoverPage"/>
    <w:rsid w:val="004B0702"/>
    <w:pPr>
      <w:tabs>
        <w:tab w:val="left" w:pos="1985"/>
      </w:tabs>
    </w:pPr>
    <w:rPr>
      <w:rFonts w:cs="Arial"/>
      <w:b/>
      <w:bCs/>
      <w:color w:val="000000"/>
      <w:sz w:val="24"/>
      <w:szCs w:val="24"/>
      <w:lang w:val="en-US"/>
    </w:rPr>
  </w:style>
  <w:style w:type="paragraph" w:customStyle="1" w:styleId="TALNotBold">
    <w:name w:val="TAL + Not Bold"/>
    <w:aliases w:val="Left"/>
    <w:basedOn w:val="TH"/>
    <w:link w:val="TALNotBoldChar"/>
    <w:rsid w:val="004B0702"/>
    <w:pPr>
      <w:keepNext w:val="0"/>
      <w:overflowPunct w:val="0"/>
      <w:autoSpaceDE w:val="0"/>
      <w:autoSpaceDN w:val="0"/>
      <w:adjustRightInd w:val="0"/>
      <w:spacing w:before="0" w:after="240"/>
      <w:textAlignment w:val="baseline"/>
    </w:pPr>
    <w:rPr>
      <w:lang w:eastAsia="en-GB"/>
    </w:rPr>
  </w:style>
  <w:style w:type="character" w:customStyle="1" w:styleId="TALNotBoldChar">
    <w:name w:val="TAL + Not Bold Char"/>
    <w:aliases w:val="Left Char"/>
    <w:link w:val="TALNotBold"/>
    <w:rsid w:val="004B0702"/>
    <w:rPr>
      <w:rFonts w:ascii="Arial" w:hAnsi="Arial"/>
      <w:b/>
      <w:lang w:val="en-GB" w:eastAsia="en-GB"/>
    </w:rPr>
  </w:style>
  <w:style w:type="numbering" w:customStyle="1" w:styleId="12">
    <w:name w:val="无列表1"/>
    <w:next w:val="a2"/>
    <w:uiPriority w:val="99"/>
    <w:semiHidden/>
    <w:unhideWhenUsed/>
    <w:rsid w:val="008F61A4"/>
  </w:style>
  <w:style w:type="numbering" w:customStyle="1" w:styleId="29">
    <w:name w:val="无列表2"/>
    <w:next w:val="a2"/>
    <w:uiPriority w:val="99"/>
    <w:semiHidden/>
    <w:unhideWhenUsed/>
    <w:rsid w:val="00766E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footer" Target="footer1.xml"/><Relationship Id="rId18" Type="http://schemas.openxmlformats.org/officeDocument/2006/relationships/oleObject" Target="embeddings/oleObject1.bin"/><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image" Target="media/image3.emf"/><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oleObject" Target="embeddings/oleObject4.bin"/><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image" Target="media/image4.emf"/><Relationship Id="rId10" Type="http://schemas.openxmlformats.org/officeDocument/2006/relationships/hyperlink" Target="http://www.3gpp.org/ftp/Specs/html-info/21900.htm" TargetMode="External"/><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footer" Target="footer2.xml"/><Relationship Id="rId22" Type="http://schemas.openxmlformats.org/officeDocument/2006/relationships/oleObject" Target="embeddings/oleObject3.bin"/><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986A05-CD90-4204-A5F5-511177991A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750</TotalTime>
  <Pages>13</Pages>
  <Words>4877</Words>
  <Characters>27800</Characters>
  <Application>Microsoft Office Word</Application>
  <DocSecurity>0</DocSecurity>
  <Lines>231</Lines>
  <Paragraphs>65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32612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ZTE</cp:lastModifiedBy>
  <cp:revision>105</cp:revision>
  <cp:lastPrinted>1900-01-01T06:00:00Z</cp:lastPrinted>
  <dcterms:created xsi:type="dcterms:W3CDTF">2021-02-02T22:15:00Z</dcterms:created>
  <dcterms:modified xsi:type="dcterms:W3CDTF">2021-03-13T13:25:00Z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MSIP_Label_b1aa2129-79ec-42c0-bfac-e5b7a0374572_Enabled">
    <vt:lpwstr>True</vt:lpwstr>
  </property>
  <property fmtid="{D5CDD505-2E9C-101B-9397-08002B2CF9AE}" pid="22" name="MSIP_Label_b1aa2129-79ec-42c0-bfac-e5b7a0374572_SiteId">
    <vt:lpwstr>5d471751-9675-428d-917b-70f44f9630b0</vt:lpwstr>
  </property>
  <property fmtid="{D5CDD505-2E9C-101B-9397-08002B2CF9AE}" pid="23" name="MSIP_Label_b1aa2129-79ec-42c0-bfac-e5b7a0374572_Owner">
    <vt:lpwstr>sean.kelley@nokia.com</vt:lpwstr>
  </property>
  <property fmtid="{D5CDD505-2E9C-101B-9397-08002B2CF9AE}" pid="24" name="MSIP_Label_b1aa2129-79ec-42c0-bfac-e5b7a0374572_SetDate">
    <vt:lpwstr>2019-07-22T18:02:11.7205152Z</vt:lpwstr>
  </property>
  <property fmtid="{D5CDD505-2E9C-101B-9397-08002B2CF9AE}" pid="25" name="MSIP_Label_b1aa2129-79ec-42c0-bfac-e5b7a0374572_Name">
    <vt:lpwstr>Public</vt:lpwstr>
  </property>
  <property fmtid="{D5CDD505-2E9C-101B-9397-08002B2CF9AE}" pid="26" name="MSIP_Label_b1aa2129-79ec-42c0-bfac-e5b7a0374572_Application">
    <vt:lpwstr>Microsoft Azure Information Protection</vt:lpwstr>
  </property>
  <property fmtid="{D5CDD505-2E9C-101B-9397-08002B2CF9AE}" pid="27" name="MSIP_Label_b1aa2129-79ec-42c0-bfac-e5b7a0374572_Extended_MSFT_Method">
    <vt:lpwstr>Manual</vt:lpwstr>
  </property>
  <property fmtid="{D5CDD505-2E9C-101B-9397-08002B2CF9AE}" pid="28" name="Sensitivity">
    <vt:lpwstr>Public</vt:lpwstr>
  </property>
</Properties>
</file>