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21235E5E"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SimSun"/>
                <w:lang w:eastAsia="zh-CN"/>
              </w:rPr>
            </w:pPr>
            <w:r>
              <w:rPr>
                <w:rFonts w:eastAsia="SimSun" w:hint="eastAsia"/>
                <w:lang w:eastAsia="zh-CN"/>
              </w:rPr>
              <w:t>O</w:t>
            </w:r>
            <w:r>
              <w:rPr>
                <w:rFonts w:eastAsia="SimSun"/>
                <w:lang w:eastAsia="zh-CN"/>
              </w:rPr>
              <w:t>PPO</w:t>
            </w:r>
          </w:p>
        </w:tc>
        <w:tc>
          <w:tcPr>
            <w:tcW w:w="8461" w:type="dxa"/>
          </w:tcPr>
          <w:p w14:paraId="0A0F811B" w14:textId="607B1A52" w:rsidR="00B66501" w:rsidRPr="004E3E7B" w:rsidRDefault="004E3E7B" w:rsidP="00FA6CE8">
            <w:pPr>
              <w:rPr>
                <w:rFonts w:eastAsia="SimSun"/>
                <w:bCs/>
                <w:lang w:eastAsia="zh-CN"/>
              </w:rPr>
            </w:pPr>
            <w:r w:rsidRPr="004E3E7B">
              <w:rPr>
                <w:rFonts w:eastAsia="SimSun" w:hint="eastAsia"/>
                <w:bCs/>
                <w:lang w:eastAsia="zh-CN"/>
              </w:rPr>
              <w:t>S</w:t>
            </w:r>
            <w:r w:rsidRPr="004E3E7B">
              <w:rPr>
                <w:rFonts w:eastAsia="SimSun"/>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68" w:name="_Hlk67486605"/>
            <w:r w:rsidRPr="00C467F7">
              <w:t>Huawei, HiSilicon</w:t>
            </w:r>
          </w:p>
        </w:tc>
        <w:tc>
          <w:tcPr>
            <w:tcW w:w="8461" w:type="dxa"/>
          </w:tcPr>
          <w:p w14:paraId="05CF246F" w14:textId="64628CE4" w:rsidR="00D530AB" w:rsidRDefault="003A6A9A" w:rsidP="00D530AB">
            <w:pPr>
              <w:rPr>
                <w:rFonts w:eastAsia="SimSun"/>
                <w:bCs/>
                <w:lang w:eastAsia="zh-CN"/>
              </w:rPr>
            </w:pPr>
            <w:r>
              <w:rPr>
                <w:rFonts w:eastAsia="SimSun"/>
                <w:bCs/>
                <w:lang w:eastAsia="zh-CN"/>
              </w:rPr>
              <w:t xml:space="preserve">For the understanding of </w:t>
            </w:r>
            <w:r>
              <w:t>"band", similar</w:t>
            </w:r>
            <w:r w:rsidR="007868EF" w:rsidRPr="004E3E7B">
              <w:rPr>
                <w:rFonts w:eastAsia="SimSun"/>
                <w:bCs/>
                <w:lang w:eastAsia="zh-CN"/>
              </w:rPr>
              <w:t xml:space="preserve"> view as </w:t>
            </w:r>
            <w:r w:rsidR="0074169F" w:rsidRPr="0074169F">
              <w:rPr>
                <w:rFonts w:eastAsia="SimSun"/>
                <w:bCs/>
                <w:lang w:eastAsia="zh-CN"/>
              </w:rPr>
              <w:t>Ericsson</w:t>
            </w:r>
            <w:r w:rsidR="007868EF">
              <w:rPr>
                <w:rFonts w:eastAsia="SimSun"/>
                <w:bCs/>
                <w:lang w:eastAsia="zh-CN"/>
              </w:rPr>
              <w:t xml:space="preserve">. </w:t>
            </w:r>
          </w:p>
          <w:p w14:paraId="33ED2255" w14:textId="5617D8EF" w:rsidR="007868EF" w:rsidRDefault="007868EF" w:rsidP="00D530AB">
            <w:pPr>
              <w:rPr>
                <w:rFonts w:eastAsia="SimSun"/>
                <w:bCs/>
                <w:lang w:eastAsia="zh-CN"/>
              </w:rPr>
            </w:pPr>
            <w:r>
              <w:rPr>
                <w:rFonts w:eastAsia="SimSun"/>
                <w:bCs/>
                <w:lang w:eastAsia="zh-CN"/>
              </w:rPr>
              <w:t xml:space="preserve">Besides, we would like to </w:t>
            </w:r>
            <w:r w:rsidR="008D7853">
              <w:rPr>
                <w:rFonts w:eastAsia="SimSun"/>
                <w:bCs/>
                <w:lang w:eastAsia="zh-CN"/>
              </w:rPr>
              <w:t>indicate</w:t>
            </w:r>
            <w:r>
              <w:rPr>
                <w:rFonts w:eastAsia="SimSun"/>
                <w:bCs/>
                <w:lang w:eastAsia="zh-CN"/>
              </w:rPr>
              <w:t xml:space="preserve"> that the NW also needs to consider </w:t>
            </w:r>
            <w:r w:rsidR="00B81ED9">
              <w:rPr>
                <w:rFonts w:eastAsia="SimSun"/>
                <w:bCs/>
                <w:lang w:eastAsia="zh-CN"/>
              </w:rPr>
              <w:t xml:space="preserve">BCS. </w:t>
            </w:r>
            <w:r w:rsidR="008D7853">
              <w:rPr>
                <w:rFonts w:eastAsia="SimSun"/>
                <w:bCs/>
                <w:lang w:eastAsia="zh-CN"/>
              </w:rPr>
              <w:t>For example:</w:t>
            </w:r>
          </w:p>
          <w:p w14:paraId="7D9831F6" w14:textId="4F53425D" w:rsidR="008D7853" w:rsidRPr="008D7853" w:rsidRDefault="008D7853" w:rsidP="003A6A9A">
            <w:pPr>
              <w:ind w:leftChars="100" w:left="200"/>
              <w:rPr>
                <w:rFonts w:eastAsia="SimSun"/>
                <w:bCs/>
                <w:lang w:eastAsia="zh-CN"/>
              </w:rPr>
            </w:pPr>
            <w:r w:rsidRPr="008D7853">
              <w:rPr>
                <w:rFonts w:eastAsia="SimSun" w:hint="eastAsia"/>
                <w:bCs/>
                <w:lang w:eastAsia="zh-CN"/>
              </w:rPr>
              <w:t>CA_8A-40A-41A|</w:t>
            </w:r>
            <w:r>
              <w:rPr>
                <w:rFonts w:eastAsia="SimSun"/>
                <w:bCs/>
                <w:lang w:eastAsia="zh-CN"/>
              </w:rPr>
              <w:t xml:space="preserve"> BCS </w:t>
            </w:r>
            <w:r w:rsidRPr="008D7853">
              <w:rPr>
                <w:rFonts w:eastAsia="SimSun" w:hint="eastAsia"/>
                <w:bCs/>
                <w:lang w:eastAsia="zh-CN"/>
              </w:rPr>
              <w:t>0</w:t>
            </w:r>
            <w:r>
              <w:rPr>
                <w:rFonts w:eastAsia="SimSun"/>
                <w:bCs/>
                <w:lang w:eastAsia="zh-CN"/>
              </w:rPr>
              <w:t xml:space="preserve"> </w:t>
            </w:r>
            <w:r w:rsidRPr="008D7853">
              <w:rPr>
                <w:rFonts w:eastAsia="SimSun" w:hint="eastAsia"/>
                <w:bCs/>
                <w:lang w:eastAsia="zh-CN"/>
              </w:rPr>
              <w:t>8A: {1M</w:t>
            </w:r>
            <w:r>
              <w:rPr>
                <w:rFonts w:eastAsia="SimSun" w:hint="eastAsia"/>
                <w:bCs/>
                <w:lang w:eastAsia="zh-CN"/>
              </w:rPr>
              <w:t>, 3M, 5M, 10M}, 40A: {5M, 10M, 15M, 20M}, 41A: {</w:t>
            </w:r>
            <w:r w:rsidRPr="008D7853">
              <w:rPr>
                <w:rFonts w:eastAsia="SimSun" w:hint="eastAsia"/>
                <w:bCs/>
                <w:highlight w:val="yellow"/>
                <w:lang w:eastAsia="zh-CN"/>
              </w:rPr>
              <w:t>5M</w:t>
            </w:r>
            <w:r>
              <w:rPr>
                <w:rFonts w:eastAsia="SimSun" w:hint="eastAsia"/>
                <w:bCs/>
                <w:lang w:eastAsia="zh-CN"/>
              </w:rPr>
              <w:t xml:space="preserve">,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yellow"/>
                <w:lang w:eastAsia="zh-CN"/>
              </w:rPr>
              <w:t>15M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52C1A792" w14:textId="01B4C771" w:rsidR="008D7853" w:rsidRPr="008D7853" w:rsidRDefault="008D7853" w:rsidP="003A6A9A">
            <w:pPr>
              <w:ind w:leftChars="100" w:left="200"/>
              <w:rPr>
                <w:rFonts w:eastAsia="SimSun"/>
                <w:bCs/>
                <w:lang w:eastAsia="zh-CN"/>
              </w:rPr>
            </w:pPr>
            <w:r w:rsidRPr="008D7853">
              <w:rPr>
                <w:rFonts w:eastAsia="SimSun" w:hint="eastAsia"/>
                <w:bCs/>
                <w:lang w:eastAsia="zh-CN"/>
              </w:rPr>
              <w:t>CA_8A-41A|</w:t>
            </w:r>
            <w:r>
              <w:rPr>
                <w:rFonts w:eastAsia="SimSun"/>
                <w:bCs/>
                <w:lang w:eastAsia="zh-CN"/>
              </w:rPr>
              <w:t xml:space="preserve"> BCS </w:t>
            </w:r>
            <w:r>
              <w:rPr>
                <w:rFonts w:eastAsia="SimSun" w:hint="eastAsia"/>
                <w:bCs/>
                <w:lang w:eastAsia="zh-CN"/>
              </w:rPr>
              <w:t>0         8A: {1M, 3M, 5M, 10M}, 41A: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6FB62144" w14:textId="09D6401B" w:rsidR="008D7853" w:rsidRPr="003A6A9A" w:rsidRDefault="003A6A9A" w:rsidP="003A6A9A">
            <w:pPr>
              <w:rPr>
                <w:rFonts w:eastAsia="SimSun"/>
                <w:bCs/>
                <w:lang w:eastAsia="zh-CN"/>
              </w:rPr>
            </w:pPr>
            <w:r>
              <w:rPr>
                <w:rFonts w:eastAsia="SimSun"/>
                <w:bCs/>
                <w:lang w:eastAsia="zh-CN"/>
              </w:rPr>
              <w:t>T</w:t>
            </w:r>
            <w:r w:rsidR="008D7853" w:rsidRPr="003A6A9A">
              <w:rPr>
                <w:rFonts w:eastAsia="SimSun"/>
                <w:bCs/>
                <w:lang w:eastAsia="zh-CN"/>
              </w:rPr>
              <w:t xml:space="preserve">he UE </w:t>
            </w:r>
            <w:r>
              <w:rPr>
                <w:rFonts w:eastAsia="SimSun"/>
                <w:bCs/>
                <w:lang w:eastAsia="zh-CN"/>
              </w:rPr>
              <w:t>can support 5M for carrier@</w:t>
            </w:r>
            <w:r>
              <w:rPr>
                <w:rFonts w:eastAsia="SimSun" w:hint="eastAsia"/>
                <w:bCs/>
                <w:lang w:eastAsia="zh-CN"/>
              </w:rPr>
              <w:t>41A</w:t>
            </w:r>
            <w:r>
              <w:rPr>
                <w:rFonts w:eastAsia="SimSun"/>
                <w:bCs/>
                <w:lang w:eastAsia="zh-CN"/>
              </w:rPr>
              <w:t xml:space="preserve"> in BC </w:t>
            </w:r>
            <w:r w:rsidRPr="008D7853">
              <w:rPr>
                <w:rFonts w:eastAsia="SimSun" w:hint="eastAsia"/>
                <w:bCs/>
                <w:lang w:eastAsia="zh-CN"/>
              </w:rPr>
              <w:t>CA_8A-40A-41A</w:t>
            </w:r>
            <w:r>
              <w:rPr>
                <w:rFonts w:eastAsia="SimSun"/>
                <w:bCs/>
                <w:lang w:eastAsia="zh-CN"/>
              </w:rPr>
              <w:t>, but cannot support 5M for carrier@</w:t>
            </w:r>
            <w:r>
              <w:rPr>
                <w:rFonts w:eastAsia="SimSun" w:hint="eastAsia"/>
                <w:bCs/>
                <w:lang w:eastAsia="zh-CN"/>
              </w:rPr>
              <w:t>41A</w:t>
            </w:r>
            <w:r>
              <w:rPr>
                <w:rFonts w:eastAsia="SimSun"/>
                <w:bCs/>
                <w:lang w:eastAsia="zh-CN"/>
              </w:rPr>
              <w:t xml:space="preserve"> in fallback BC </w:t>
            </w:r>
            <w:r>
              <w:rPr>
                <w:rFonts w:eastAsia="SimSun" w:hint="eastAsia"/>
                <w:bCs/>
                <w:lang w:eastAsia="zh-CN"/>
              </w:rPr>
              <w:t>CA_8A-</w:t>
            </w:r>
            <w:r w:rsidRPr="008D7853">
              <w:rPr>
                <w:rFonts w:eastAsia="SimSun" w:hint="eastAsia"/>
                <w:bCs/>
                <w:lang w:eastAsia="zh-CN"/>
              </w:rPr>
              <w:t>41A</w:t>
            </w:r>
            <w:r>
              <w:rPr>
                <w:rFonts w:eastAsia="SimSun"/>
                <w:bCs/>
                <w:lang w:eastAsia="zh-CN"/>
              </w:rPr>
              <w:t xml:space="preserve">, since the BWs for BCS 0 are not the same. The NW should also consider the BCS to further determine the </w:t>
            </w:r>
            <w:r w:rsidRPr="003A6A9A">
              <w:rPr>
                <w:rFonts w:eastAsia="SimSun"/>
                <w:bCs/>
                <w:lang w:eastAsia="zh-CN"/>
              </w:rPr>
              <w:t>bandwidths</w:t>
            </w:r>
            <w:r w:rsidR="006D179E">
              <w:rPr>
                <w:rFonts w:eastAsia="SimSun"/>
                <w:bCs/>
                <w:lang w:eastAsia="zh-CN"/>
              </w:rPr>
              <w:t xml:space="preserve"> supported by the UE</w:t>
            </w:r>
            <w:r w:rsidRPr="003A6A9A">
              <w:rPr>
                <w:rFonts w:eastAsia="SimSun"/>
                <w:bCs/>
                <w:lang w:eastAsia="zh-CN"/>
              </w:rPr>
              <w:t xml:space="preserve"> for each carrier</w:t>
            </w:r>
            <w:r>
              <w:rPr>
                <w:rFonts w:eastAsia="SimSun"/>
                <w:bCs/>
                <w:lang w:eastAsia="zh-CN"/>
              </w:rPr>
              <w:t xml:space="preserve"> in a fallback BC.</w:t>
            </w:r>
          </w:p>
        </w:tc>
      </w:tr>
      <w:tr w:rsidR="00D530AB" w14:paraId="5512781B" w14:textId="77777777" w:rsidTr="00D530AB">
        <w:tc>
          <w:tcPr>
            <w:tcW w:w="1173" w:type="dxa"/>
          </w:tcPr>
          <w:p w14:paraId="5D54D3B9" w14:textId="1497A092" w:rsidR="00D530AB" w:rsidRDefault="006021F6" w:rsidP="00D530AB">
            <w:bookmarkStart w:id="69" w:name="_Hlk67488268"/>
            <w:r>
              <w:t>Ericsson (2)</w:t>
            </w:r>
          </w:p>
        </w:tc>
        <w:tc>
          <w:tcPr>
            <w:tcW w:w="8461" w:type="dxa"/>
          </w:tcPr>
          <w:p w14:paraId="36A0E297" w14:textId="77777777" w:rsidR="00D530AB" w:rsidRPr="006A4569" w:rsidRDefault="006021F6" w:rsidP="00D530AB">
            <w:r w:rsidRPr="006A4569">
              <w:t>We provide some additional comments to discuss the input by Huawei, HiSilicon.</w:t>
            </w:r>
          </w:p>
          <w:p w14:paraId="5C6CF402" w14:textId="2DAD5566" w:rsidR="006021F6" w:rsidRPr="006A4569" w:rsidRDefault="006021F6" w:rsidP="00D530AB">
            <w:r w:rsidRPr="006A4569">
              <w:t xml:space="preserve">We do not share the view that nw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While PCell is not changed, t</w:t>
            </w:r>
            <w:r w:rsidRPr="006A4569">
              <w:rPr>
                <w:color w:val="7030A0"/>
                <w:lang w:eastAsia="zh-CN"/>
              </w:rPr>
              <w:t xml:space="preserve">he UE shall support release of any SCell(s) </w:t>
            </w:r>
            <w:r w:rsidRPr="006A4569">
              <w:rPr>
                <w:color w:val="7030A0"/>
              </w:rPr>
              <w:t xml:space="preserve">or any uplink configuration of SCell(s) </w:t>
            </w:r>
            <w:r w:rsidRPr="006A4569">
              <w:rPr>
                <w:color w:val="7030A0"/>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Furthermore, it is known (and has been discussed before) that RAN4 tables are not consistent on BCS numbering. The carrier BWs of BCSx for a parent BC could correspond to BCSy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Nw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fallback definition </w:t>
            </w:r>
            <w:r w:rsidR="003573CA">
              <w:t xml:space="preserve">(first sentence) </w:t>
            </w:r>
            <w:r>
              <w:t xml:space="preserve">is essential to understand the overall concept for fallback band combinations use. I.e. releasing any of SCell(s) should not require reconfiguration of the parameters. Given that, we share the view that fallback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Therefore, we understand the ‘each band’ term in the 36.306 is misleading and should be clarified to make the reference clear to ‘a carrier’. Even though, not ‘each carrier’ may pop up in a fallback set.</w:t>
            </w:r>
          </w:p>
        </w:tc>
      </w:tr>
      <w:tr w:rsidR="00B14859" w14:paraId="3471B53B" w14:textId="77777777" w:rsidTr="00D530AB">
        <w:tc>
          <w:tcPr>
            <w:tcW w:w="1173" w:type="dxa"/>
          </w:tcPr>
          <w:p w14:paraId="28B929B7" w14:textId="60BA2E49" w:rsidR="00B14859" w:rsidRPr="00B14859" w:rsidRDefault="00B14859" w:rsidP="00D530AB">
            <w:pPr>
              <w:rPr>
                <w:rFonts w:eastAsia="SimSun"/>
                <w:lang w:eastAsia="zh-CN"/>
              </w:rPr>
            </w:pPr>
            <w:r>
              <w:rPr>
                <w:rFonts w:eastAsia="SimSun" w:hint="eastAsia"/>
                <w:lang w:eastAsia="zh-CN"/>
              </w:rPr>
              <w:t>CATT</w:t>
            </w:r>
          </w:p>
        </w:tc>
        <w:tc>
          <w:tcPr>
            <w:tcW w:w="8461" w:type="dxa"/>
          </w:tcPr>
          <w:p w14:paraId="62821BCF" w14:textId="224A0CF0" w:rsidR="00B14859" w:rsidRDefault="00531F92" w:rsidP="00D530AB">
            <w:r>
              <w:rPr>
                <w:rFonts w:eastAsia="SimSun" w:hint="eastAsia"/>
                <w:bCs/>
                <w:lang w:eastAsia="zh-CN"/>
              </w:rPr>
              <w:t xml:space="preserve">We share the understanding of Ericsson regarding understanding of </w:t>
            </w:r>
            <w:r w:rsidRPr="00531F92">
              <w:rPr>
                <w:rFonts w:eastAsia="SimSun"/>
                <w:bCs/>
                <w:lang w:eastAsia="zh-CN"/>
              </w:rPr>
              <w:t>‎‘each band’ in the TS36.306 definition</w:t>
            </w:r>
            <w:r>
              <w:rPr>
                <w:rFonts w:eastAsia="SimSun" w:hint="eastAsia"/>
                <w:bCs/>
                <w:lang w:eastAsia="zh-CN"/>
              </w:rPr>
              <w:t>.</w:t>
            </w:r>
            <w:r w:rsidRPr="00531F92">
              <w:rPr>
                <w:rFonts w:eastAsia="SimSun"/>
                <w:bCs/>
                <w:lang w:eastAsia="zh-CN"/>
              </w:rPr>
              <w:t xml:space="preserve"> ‎</w:t>
            </w:r>
          </w:p>
        </w:tc>
      </w:tr>
      <w:tr w:rsidR="00EB439C" w14:paraId="3E86F5F5" w14:textId="77777777" w:rsidTr="00D530AB">
        <w:tc>
          <w:tcPr>
            <w:tcW w:w="1173" w:type="dxa"/>
          </w:tcPr>
          <w:p w14:paraId="20B7F027" w14:textId="3DBF50B2" w:rsidR="00EB439C" w:rsidRDefault="00EB439C" w:rsidP="00EB439C">
            <w:pPr>
              <w:rPr>
                <w:rFonts w:hint="eastAsia"/>
                <w:lang w:eastAsia="zh-CN"/>
              </w:rPr>
            </w:pPr>
            <w:r>
              <w:rPr>
                <w:lang w:val="en-US" w:eastAsia="zh-CN"/>
              </w:rPr>
              <w:t>Apple</w:t>
            </w:r>
          </w:p>
        </w:tc>
        <w:tc>
          <w:tcPr>
            <w:tcW w:w="8461" w:type="dxa"/>
          </w:tcPr>
          <w:p w14:paraId="54040267" w14:textId="77777777" w:rsidR="00EB439C" w:rsidRDefault="00EB439C" w:rsidP="00EB439C">
            <w:r>
              <w:t>Same view as Ericsson.</w:t>
            </w:r>
          </w:p>
          <w:p w14:paraId="4B84BE57" w14:textId="38DD1A56" w:rsidR="00EB439C" w:rsidRDefault="00EB439C" w:rsidP="00EB439C">
            <w:pPr>
              <w:rPr>
                <w:rFonts w:hint="eastAsia"/>
                <w:bCs/>
                <w:lang w:eastAsia="zh-CN"/>
              </w:rPr>
            </w:pPr>
            <w:r>
              <w:t xml:space="preserve">On the question rasied by Huawei, we are fine with Ericsson’s understanding that NW does not need to consider the child BC’s BCS in deciding the fallback band combination. </w:t>
            </w:r>
          </w:p>
        </w:tc>
      </w:tr>
      <w:bookmarkEnd w:id="68"/>
      <w:bookmarkEnd w:id="69"/>
    </w:tbl>
    <w:p w14:paraId="763AAA83" w14:textId="77777777" w:rsidR="00147562" w:rsidRDefault="00147562" w:rsidP="00147562">
      <w:pPr>
        <w:rPr>
          <w:b/>
          <w:bCs/>
        </w:rPr>
      </w:pPr>
    </w:p>
    <w:p w14:paraId="3CB66382" w14:textId="46B9BD49" w:rsidR="00147562" w:rsidRDefault="00147562" w:rsidP="00147562">
      <w:r>
        <w:rPr>
          <w:b/>
          <w:bCs/>
        </w:rPr>
        <w:lastRenderedPageBreak/>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70"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71" w:author="Ericsson" w:date="2021-03-18T12:31:00Z">
              <w:r w:rsidR="009B39D8">
                <w:rPr>
                  <w:highlight w:val="yellow"/>
                </w:rPr>
                <w:t xml:space="preserve">channel </w:t>
              </w:r>
            </w:ins>
            <w:r w:rsidRPr="00E2392F">
              <w:rPr>
                <w:highlight w:val="yellow"/>
              </w:rPr>
              <w:t xml:space="preserve">bandwidths for each </w:t>
            </w:r>
            <w:ins w:id="72" w:author="Ericsson" w:date="2021-03-18T11:16:00Z">
              <w:r>
                <w:rPr>
                  <w:highlight w:val="yellow"/>
                </w:rPr>
                <w:t xml:space="preserve">carrier </w:t>
              </w:r>
            </w:ins>
            <w:ins w:id="73" w:author="Ericsson" w:date="2021-03-18T10:51:00Z">
              <w:r>
                <w:rPr>
                  <w:highlight w:val="yellow"/>
                </w:rPr>
                <w:t>as i</w:t>
              </w:r>
            </w:ins>
            <w:r>
              <w:rPr>
                <w:highlight w:val="yellow"/>
              </w:rPr>
              <w:t>t</w:t>
            </w:r>
            <w:ins w:id="74" w:author="Ericsson" w:date="2021-03-18T10:51:00Z">
              <w:r>
                <w:rPr>
                  <w:highlight w:val="yellow"/>
                </w:rPr>
                <w:t>s parent band combination</w:t>
              </w:r>
            </w:ins>
            <w:del w:id="75"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SimSun"/>
                <w:bCs/>
                <w:lang w:eastAsia="zh-CN"/>
              </w:rPr>
            </w:pPr>
            <w:r w:rsidRPr="003A6A9A">
              <w:rPr>
                <w:rFonts w:eastAsia="SimSun"/>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SimSun"/>
                <w:lang w:eastAsia="zh-CN"/>
              </w:rPr>
            </w:pPr>
            <w:r>
              <w:rPr>
                <w:rFonts w:eastAsia="SimSun" w:hint="eastAsia"/>
                <w:lang w:eastAsia="zh-CN"/>
              </w:rPr>
              <w:t>CATT</w:t>
            </w:r>
          </w:p>
        </w:tc>
        <w:tc>
          <w:tcPr>
            <w:tcW w:w="7796" w:type="dxa"/>
          </w:tcPr>
          <w:p w14:paraId="1ADBC521" w14:textId="0794B7E2" w:rsidR="006C3C9E" w:rsidRDefault="009D51BF" w:rsidP="004E3E7B">
            <w:pPr>
              <w:rPr>
                <w:rFonts w:eastAsia="SimSun"/>
                <w:bCs/>
                <w:lang w:eastAsia="zh-CN"/>
              </w:rPr>
            </w:pPr>
            <w:r>
              <w:rPr>
                <w:rFonts w:eastAsia="SimSun" w:hint="eastAsia"/>
                <w:bCs/>
                <w:lang w:eastAsia="zh-CN"/>
              </w:rPr>
              <w:t>We don</w:t>
            </w:r>
            <w:r>
              <w:rPr>
                <w:rFonts w:eastAsia="SimSun"/>
                <w:bCs/>
                <w:lang w:eastAsia="zh-CN"/>
              </w:rPr>
              <w:t>’</w:t>
            </w:r>
            <w:r>
              <w:rPr>
                <w:rFonts w:eastAsia="SimSun" w:hint="eastAsia"/>
                <w:bCs/>
                <w:lang w:eastAsia="zh-CN"/>
              </w:rPr>
              <w:t xml:space="preserve">t see the </w:t>
            </w:r>
            <w:r>
              <w:rPr>
                <w:rFonts w:eastAsia="SimSun"/>
                <w:bCs/>
                <w:lang w:eastAsia="zh-CN"/>
              </w:rPr>
              <w:t>original</w:t>
            </w:r>
            <w:r>
              <w:rPr>
                <w:rFonts w:eastAsia="SimSun" w:hint="eastAsia"/>
                <w:bCs/>
                <w:lang w:eastAsia="zh-CN"/>
              </w:rPr>
              <w:t xml:space="preserve"> text broken, so similar as MTK commented we are OK to keep it as is. But if there is strong support to change we are also fine. </w:t>
            </w:r>
            <w:r w:rsidR="00F407F5">
              <w:rPr>
                <w:rFonts w:eastAsia="SimSun" w:hint="eastAsia"/>
                <w:bCs/>
                <w:lang w:eastAsia="zh-CN"/>
              </w:rPr>
              <w:t>So maybe one possible way to change, if we have to, is to reuse old text as much as possible like the following</w:t>
            </w:r>
          </w:p>
          <w:p w14:paraId="7C263350" w14:textId="77777777" w:rsidR="00F407F5" w:rsidRDefault="00F407F5" w:rsidP="004E3E7B">
            <w:pPr>
              <w:rPr>
                <w:rFonts w:eastAsia="SimSun"/>
                <w:bCs/>
                <w:lang w:eastAsia="zh-CN"/>
              </w:rPr>
            </w:pPr>
          </w:p>
          <w:p w14:paraId="073DFC64" w14:textId="77777777" w:rsidR="00F407F5" w:rsidRDefault="00F407F5" w:rsidP="00F407F5">
            <w:r>
              <w:rPr>
                <w:b/>
                <w:bCs/>
              </w:rPr>
              <w:t>Fallback band combination:</w:t>
            </w:r>
            <w:r>
              <w:t xml:space="preserve"> A band combination that would result from another band combination (parent band combination) by releasing at least one SCell or uplink configuration of SCell. A fallback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each band of the fallback band combination. An intra-band non-contiguous band combination is not considered to be a fallback band combination of an intra-band contiguous band combination.</w:t>
            </w:r>
          </w:p>
          <w:p w14:paraId="6446CBE6" w14:textId="77777777" w:rsidR="00F407F5" w:rsidRDefault="00F407F5" w:rsidP="004E3E7B">
            <w:pPr>
              <w:rPr>
                <w:rFonts w:eastAsia="SimSun"/>
                <w:bCs/>
                <w:lang w:eastAsia="zh-CN"/>
              </w:rPr>
            </w:pPr>
          </w:p>
          <w:p w14:paraId="6E50422A" w14:textId="6510BB2C" w:rsidR="00F407F5" w:rsidRPr="00B14859" w:rsidRDefault="00F407F5" w:rsidP="004E3E7B">
            <w:pPr>
              <w:rPr>
                <w:rFonts w:eastAsia="SimSun"/>
                <w:bCs/>
                <w:lang w:eastAsia="zh-CN"/>
              </w:rPr>
            </w:pPr>
          </w:p>
        </w:tc>
      </w:tr>
      <w:tr w:rsidR="00EB439C" w14:paraId="29C59882" w14:textId="77777777" w:rsidTr="00D4551D">
        <w:tc>
          <w:tcPr>
            <w:tcW w:w="1838" w:type="dxa"/>
          </w:tcPr>
          <w:p w14:paraId="0BB880DB" w14:textId="1D907BB1" w:rsidR="00EB439C" w:rsidRDefault="00EB439C" w:rsidP="00EB439C">
            <w:pPr>
              <w:rPr>
                <w:rFonts w:hint="eastAsia"/>
                <w:lang w:eastAsia="zh-CN"/>
              </w:rPr>
            </w:pPr>
            <w:r>
              <w:rPr>
                <w:rFonts w:hint="eastAsia"/>
                <w:lang w:eastAsia="zh-CN"/>
              </w:rPr>
              <w:t>Apple</w:t>
            </w:r>
          </w:p>
        </w:tc>
        <w:tc>
          <w:tcPr>
            <w:tcW w:w="7796" w:type="dxa"/>
          </w:tcPr>
          <w:p w14:paraId="40341991" w14:textId="7AA554AF" w:rsidR="00EB439C" w:rsidRDefault="00EB439C" w:rsidP="00EB439C">
            <w:pPr>
              <w:rPr>
                <w:rFonts w:hint="eastAsia"/>
                <w:bCs/>
                <w:lang w:eastAsia="zh-CN"/>
              </w:rPr>
            </w:pPr>
            <w:r>
              <w:rPr>
                <w:bCs/>
                <w:lang w:eastAsia="zh-CN"/>
              </w:rPr>
              <w:t>Also support Ericsson’s wording.</w:t>
            </w:r>
          </w:p>
        </w:tc>
      </w:tr>
    </w:tbl>
    <w:p w14:paraId="133478EA" w14:textId="608B8A55"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6"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6"/>
          <w:p w14:paraId="033F90FE" w14:textId="77777777" w:rsidR="00F74743" w:rsidRPr="00BB7A70" w:rsidRDefault="00F74743" w:rsidP="00D4551D">
            <w:pPr>
              <w:rPr>
                <w:b/>
                <w:bCs/>
              </w:rPr>
            </w:pPr>
            <w:r>
              <w:rPr>
                <w:b/>
                <w:bCs/>
              </w:rPr>
              <w:lastRenderedPageBreak/>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SimSun"/>
                <w:lang w:eastAsia="zh-CN"/>
              </w:rPr>
              <w:t>Rel-16</w:t>
            </w:r>
            <w:r>
              <w:rPr>
                <w:rFonts w:eastAsia="SimSun"/>
                <w:lang w:eastAsia="zh-CN"/>
              </w:rPr>
              <w:t xml:space="preserve"> </w:t>
            </w:r>
            <w:r w:rsidRPr="004E3E7B">
              <w:rPr>
                <w:rFonts w:eastAsia="SimSun"/>
                <w:bCs/>
                <w:lang w:eastAsia="zh-CN"/>
              </w:rPr>
              <w:t>if RAN2 conclude some change is needed</w:t>
            </w:r>
            <w:r>
              <w:rPr>
                <w:rFonts w:eastAsia="SimSun"/>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SimSun"/>
                <w:lang w:eastAsia="zh-CN"/>
              </w:rPr>
            </w:pPr>
            <w:r>
              <w:rPr>
                <w:rFonts w:eastAsia="SimSun" w:hint="eastAsia"/>
                <w:lang w:eastAsia="zh-CN"/>
              </w:rPr>
              <w:t>CATT</w:t>
            </w:r>
          </w:p>
        </w:tc>
        <w:tc>
          <w:tcPr>
            <w:tcW w:w="7796" w:type="dxa"/>
          </w:tcPr>
          <w:p w14:paraId="656988AE" w14:textId="405B6667" w:rsidR="006C3C9E" w:rsidRPr="00736801" w:rsidRDefault="009D51BF" w:rsidP="00D530AB">
            <w:pPr>
              <w:rPr>
                <w:b/>
                <w:bCs/>
              </w:rPr>
            </w:pPr>
            <w:r>
              <w:rPr>
                <w:rFonts w:eastAsia="SimSun" w:hint="eastAsia"/>
                <w:bCs/>
                <w:lang w:eastAsia="zh-CN"/>
              </w:rPr>
              <w:t xml:space="preserve">no strong view. </w:t>
            </w:r>
          </w:p>
        </w:tc>
      </w:tr>
      <w:tr w:rsidR="00EB439C" w14:paraId="446D4370" w14:textId="77777777" w:rsidTr="00D4551D">
        <w:tc>
          <w:tcPr>
            <w:tcW w:w="1838" w:type="dxa"/>
          </w:tcPr>
          <w:p w14:paraId="2DF0464E" w14:textId="0CD4E3D8" w:rsidR="00EB439C" w:rsidRDefault="00EB439C" w:rsidP="00EB439C">
            <w:pPr>
              <w:rPr>
                <w:rFonts w:hint="eastAsia"/>
                <w:lang w:eastAsia="zh-CN"/>
              </w:rPr>
            </w:pPr>
            <w:bookmarkStart w:id="77" w:name="_GoBack" w:colFirst="0" w:colLast="0"/>
            <w:r>
              <w:t>Apple</w:t>
            </w:r>
          </w:p>
        </w:tc>
        <w:tc>
          <w:tcPr>
            <w:tcW w:w="7796" w:type="dxa"/>
          </w:tcPr>
          <w:p w14:paraId="75C5E84A" w14:textId="4EC229BF" w:rsidR="00EB439C" w:rsidRDefault="00EB439C" w:rsidP="00EB439C">
            <w:pPr>
              <w:rPr>
                <w:rFonts w:hint="eastAsia"/>
                <w:bCs/>
                <w:lang w:eastAsia="zh-CN"/>
              </w:rPr>
            </w:pPr>
            <w:r w:rsidRPr="00395C85">
              <w:rPr>
                <w:bCs/>
              </w:rPr>
              <w:t>Rel-16</w:t>
            </w:r>
          </w:p>
        </w:tc>
      </w:tr>
      <w:bookmarkEnd w:id="77"/>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6"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t>Excerpt from 36.306 CR:</w:t>
      </w:r>
    </w:p>
    <w:p w14:paraId="54BBA2AB" w14:textId="77777777" w:rsidR="00107D30" w:rsidRDefault="00107D30" w:rsidP="00107D30">
      <w:pPr>
        <w:pStyle w:val="Heading2"/>
      </w:pPr>
      <w:bookmarkStart w:id="78" w:name="_Toc29240995"/>
      <w:bookmarkStart w:id="79" w:name="_Toc37152464"/>
      <w:bookmarkStart w:id="80" w:name="_Toc37236381"/>
      <w:bookmarkStart w:id="81" w:name="_Toc46493466"/>
      <w:r>
        <w:t>3.1</w:t>
      </w:r>
      <w:r>
        <w:tab/>
        <w:t>Definitions</w:t>
      </w:r>
      <w:bookmarkEnd w:id="78"/>
      <w:bookmarkEnd w:id="79"/>
      <w:bookmarkEnd w:id="80"/>
      <w:bookmarkEnd w:id="81"/>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82" w:author="Nokia" w:date="2020-08-06T14:28:00Z">
        <w:r>
          <w:delText xml:space="preserve">and the parent band combination </w:delText>
        </w:r>
      </w:del>
      <w:r>
        <w:t>support</w:t>
      </w:r>
      <w:ins w:id="83" w:author="Nokia" w:date="2020-08-06T14:28:00Z">
        <w:r>
          <w:t>s</w:t>
        </w:r>
      </w:ins>
      <w:r>
        <w:t xml:space="preserve"> the same bandwidth</w:t>
      </w:r>
      <w:ins w:id="84" w:author="Nokia" w:date="2020-08-06T14:29:00Z">
        <w:r>
          <w:t>(</w:t>
        </w:r>
      </w:ins>
      <w:r>
        <w:t>s</w:t>
      </w:r>
      <w:ins w:id="85" w:author="Nokia" w:date="2020-08-06T14:29:00Z">
        <w:r>
          <w:t>)</w:t>
        </w:r>
      </w:ins>
      <w:r>
        <w:t xml:space="preserve"> for </w:t>
      </w:r>
      <w:del w:id="86" w:author="Nokia" w:date="2020-08-06T14:29:00Z">
        <w:r>
          <w:delText>each</w:delText>
        </w:r>
      </w:del>
      <w:ins w:id="87" w:author="Nokia" w:date="2020-08-06T14:29:00Z">
        <w:r>
          <w:t>a</w:t>
        </w:r>
      </w:ins>
      <w:r>
        <w:t xml:space="preserve"> band </w:t>
      </w:r>
      <w:ins w:id="88"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lastRenderedPageBreak/>
        <w:t>Excerpt from 36.</w:t>
      </w:r>
      <w:del w:id="89" w:author="Ericsson" w:date="2021-03-18T12:26:00Z">
        <w:r w:rsidDel="0060569F">
          <w:delText>306</w:delText>
        </w:r>
      </w:del>
      <w:ins w:id="90"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CA_1A-</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CA_1A-</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91" w:author="Ericsson" w:date="2021-03-18T12:26:00Z">
        <w:r w:rsidRPr="00AA7312" w:rsidDel="0060569F">
          <w:rPr>
            <w:rFonts w:ascii="Times New Roman" w:hAnsi="Times New Roman"/>
            <w:b w:val="0"/>
            <w:bCs/>
          </w:rPr>
          <w:delText xml:space="preserve">306 </w:delText>
        </w:r>
      </w:del>
      <w:bookmarkStart w:id="92" w:name="_Hlk12890256"/>
      <w:ins w:id="93"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2"/>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4" w:author="Ericsson" w:date="2021-03-18T12:26:00Z">
        <w:r w:rsidRPr="00F705BC" w:rsidDel="0060569F">
          <w:delText xml:space="preserve">306 </w:delText>
        </w:r>
      </w:del>
      <w:ins w:id="95"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1-03-16T16:11:00Z" w:initials="E">
    <w:p w14:paraId="730E9AAC" w14:textId="6BD31D70" w:rsidR="00C52B7E" w:rsidRDefault="00C52B7E">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070B" w14:textId="77777777" w:rsidR="00ED6C79" w:rsidRDefault="00ED6C79">
      <w:r>
        <w:separator/>
      </w:r>
    </w:p>
  </w:endnote>
  <w:endnote w:type="continuationSeparator" w:id="0">
    <w:p w14:paraId="21491AA0" w14:textId="77777777" w:rsidR="00ED6C79" w:rsidRDefault="00ED6C79">
      <w:r>
        <w:continuationSeparator/>
      </w:r>
    </w:p>
  </w:endnote>
  <w:endnote w:type="continuationNotice" w:id="1">
    <w:p w14:paraId="6D374086" w14:textId="77777777" w:rsidR="00ED6C79" w:rsidRDefault="00ED6C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D9B37" w14:textId="77777777" w:rsidR="00ED6C79" w:rsidRDefault="00ED6C79">
      <w:r>
        <w:separator/>
      </w:r>
    </w:p>
  </w:footnote>
  <w:footnote w:type="continuationSeparator" w:id="0">
    <w:p w14:paraId="6131C3AC" w14:textId="77777777" w:rsidR="00ED6C79" w:rsidRDefault="00ED6C79">
      <w:r>
        <w:continuationSeparator/>
      </w:r>
    </w:p>
  </w:footnote>
  <w:footnote w:type="continuationNotice" w:id="1">
    <w:p w14:paraId="3F9F692B" w14:textId="77777777" w:rsidR="00ED6C79" w:rsidRDefault="00ED6C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7344F"/>
    <w:rsid w:val="00A82346"/>
    <w:rsid w:val="00A9671C"/>
    <w:rsid w:val="00AA0643"/>
    <w:rsid w:val="00AA1553"/>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B439C"/>
    <w:rsid w:val="00EC408C"/>
    <w:rsid w:val="00EC4A25"/>
    <w:rsid w:val="00ED283F"/>
    <w:rsid w:val="00ED5AD3"/>
    <w:rsid w:val="00ED6C79"/>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_e/Docs/R2-210060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2875</Words>
  <Characters>14607</Characters>
  <Application>Microsoft Office Word</Application>
  <DocSecurity>0</DocSecurity>
  <Lines>182</Lines>
  <Paragraphs>58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17424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5</cp:revision>
  <dcterms:created xsi:type="dcterms:W3CDTF">2021-03-26T06:15:00Z</dcterms:created>
  <dcterms:modified xsi:type="dcterms:W3CDTF">2021-03-26T13:53:00Z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1616376201</vt:lpwstr>
  </property>
  <property fmtid="{D5CDD505-2E9C-101B-9397-08002B2CF9AE}" pid="8"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9" name="_2015_ms_pID_7253431">
    <vt:lpwstr>xX7ye5HK3z8w8xX5gtYWBWsmcNAafcTEeM+mcG4gaVVdihMMaBBMc5
KK5r/lqIV3H43TszrNuollNMYz2Xa+jw7ckSXIeS6JAA1t9KrYHzMBWEq9+gfgbWt4oGmm8Y
kNTrK73pAMUgORM11CIROh1YHRK10oNdllT761Qm1tBRBZnabD5gs1A5e1HO/IaRPCsbatBp
kIO5ulZEhWQmZ1mq</vt:lpwstr>
  </property>
</Properties>
</file>