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5A6B8" w14:textId="77777777" w:rsidR="00C40D85" w:rsidRDefault="007F13AC">
      <w:pPr>
        <w:pStyle w:val="3GPPHeader"/>
        <w:spacing w:after="60"/>
        <w:rPr>
          <w:sz w:val="32"/>
          <w:szCs w:val="32"/>
        </w:rPr>
      </w:pPr>
      <w:bookmarkStart w:id="0" w:name="page1"/>
      <w:r>
        <w:t>3GPP RAN WG2 Meeting #113bis-e</w:t>
      </w:r>
      <w:r>
        <w:tab/>
      </w:r>
      <w:r>
        <w:rPr>
          <w:rFonts w:cs="Arial"/>
          <w:bCs/>
          <w:sz w:val="26"/>
          <w:szCs w:val="26"/>
        </w:rPr>
        <w:t>R2-2102052</w:t>
      </w:r>
    </w:p>
    <w:p w14:paraId="1EC9ADA6" w14:textId="77777777" w:rsidR="00C40D85" w:rsidRDefault="007F13AC">
      <w:pPr>
        <w:pStyle w:val="3GPPHeader"/>
      </w:pPr>
      <w:r>
        <w:t>eMeeting April 12</w:t>
      </w:r>
      <w:r>
        <w:rPr>
          <w:vertAlign w:val="superscript"/>
        </w:rPr>
        <w:t>th</w:t>
      </w:r>
      <w:r>
        <w:t xml:space="preserve"> – April 23</w:t>
      </w:r>
      <w:r>
        <w:rPr>
          <w:vertAlign w:val="superscript"/>
        </w:rPr>
        <w:t>rd</w:t>
      </w:r>
      <w:r>
        <w:t xml:space="preserve">,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30C05A4D" w14:textId="77777777">
        <w:tc>
          <w:tcPr>
            <w:tcW w:w="9641" w:type="dxa"/>
            <w:gridSpan w:val="9"/>
            <w:tcBorders>
              <w:top w:val="single" w:sz="4" w:space="0" w:color="auto"/>
              <w:left w:val="single" w:sz="4" w:space="0" w:color="auto"/>
              <w:right w:val="single" w:sz="4" w:space="0" w:color="auto"/>
            </w:tcBorders>
          </w:tcPr>
          <w:p w14:paraId="3A1773C0" w14:textId="77777777" w:rsidR="00C40D85" w:rsidRDefault="007F13AC">
            <w:pPr>
              <w:pStyle w:val="CRCoverPage"/>
              <w:spacing w:after="0"/>
              <w:jc w:val="right"/>
              <w:rPr>
                <w:i/>
              </w:rPr>
            </w:pPr>
            <w:r>
              <w:rPr>
                <w:i/>
                <w:sz w:val="14"/>
              </w:rPr>
              <w:t>CR-Form-v12.1</w:t>
            </w:r>
          </w:p>
        </w:tc>
      </w:tr>
      <w:tr w:rsidR="00C40D85" w14:paraId="012FBE5E" w14:textId="77777777">
        <w:tc>
          <w:tcPr>
            <w:tcW w:w="9641" w:type="dxa"/>
            <w:gridSpan w:val="9"/>
            <w:tcBorders>
              <w:left w:val="single" w:sz="4" w:space="0" w:color="auto"/>
              <w:right w:val="single" w:sz="4" w:space="0" w:color="auto"/>
            </w:tcBorders>
          </w:tcPr>
          <w:p w14:paraId="5E5515BC" w14:textId="77777777" w:rsidR="00C40D85" w:rsidRDefault="007F13AC">
            <w:pPr>
              <w:pStyle w:val="CRCoverPage"/>
              <w:spacing w:after="0"/>
              <w:jc w:val="center"/>
            </w:pPr>
            <w:r>
              <w:rPr>
                <w:b/>
                <w:sz w:val="32"/>
              </w:rPr>
              <w:t>CHANGE REQUEST</w:t>
            </w:r>
          </w:p>
        </w:tc>
      </w:tr>
      <w:tr w:rsidR="00C40D85" w14:paraId="5E04D876" w14:textId="77777777">
        <w:tc>
          <w:tcPr>
            <w:tcW w:w="9641" w:type="dxa"/>
            <w:gridSpan w:val="9"/>
            <w:tcBorders>
              <w:left w:val="single" w:sz="4" w:space="0" w:color="auto"/>
              <w:right w:val="single" w:sz="4" w:space="0" w:color="auto"/>
            </w:tcBorders>
          </w:tcPr>
          <w:p w14:paraId="1FA6D34C" w14:textId="77777777" w:rsidR="00C40D85" w:rsidRDefault="00C40D85">
            <w:pPr>
              <w:pStyle w:val="CRCoverPage"/>
              <w:spacing w:after="0"/>
              <w:rPr>
                <w:sz w:val="8"/>
                <w:szCs w:val="8"/>
              </w:rPr>
            </w:pPr>
          </w:p>
        </w:tc>
      </w:tr>
      <w:tr w:rsidR="00C40D85" w14:paraId="1ED0EDD8" w14:textId="77777777">
        <w:tc>
          <w:tcPr>
            <w:tcW w:w="142" w:type="dxa"/>
            <w:tcBorders>
              <w:left w:val="single" w:sz="4" w:space="0" w:color="auto"/>
            </w:tcBorders>
          </w:tcPr>
          <w:p w14:paraId="7AF101A4" w14:textId="77777777" w:rsidR="00C40D85" w:rsidRDefault="00C40D85">
            <w:pPr>
              <w:pStyle w:val="CRCoverPage"/>
              <w:spacing w:after="0"/>
              <w:jc w:val="right"/>
            </w:pPr>
          </w:p>
        </w:tc>
        <w:tc>
          <w:tcPr>
            <w:tcW w:w="1559" w:type="dxa"/>
            <w:shd w:val="pct30" w:color="FFFF00" w:fill="auto"/>
          </w:tcPr>
          <w:p w14:paraId="0AD8DFC6"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3D0D77B0" w14:textId="77777777" w:rsidR="00C40D85" w:rsidRDefault="007F13AC">
            <w:pPr>
              <w:pStyle w:val="CRCoverPage"/>
              <w:spacing w:after="0"/>
              <w:jc w:val="center"/>
            </w:pPr>
            <w:r>
              <w:rPr>
                <w:b/>
                <w:sz w:val="28"/>
              </w:rPr>
              <w:t>CR</w:t>
            </w:r>
          </w:p>
        </w:tc>
        <w:tc>
          <w:tcPr>
            <w:tcW w:w="1276" w:type="dxa"/>
            <w:shd w:val="pct30" w:color="FFFF00" w:fill="auto"/>
          </w:tcPr>
          <w:p w14:paraId="48B55CB9" w14:textId="77777777" w:rsidR="00C40D85" w:rsidRDefault="007F13AC">
            <w:pPr>
              <w:pStyle w:val="CRCoverPage"/>
              <w:spacing w:after="0"/>
            </w:pPr>
            <w:r>
              <w:rPr>
                <w:b/>
                <w:sz w:val="28"/>
              </w:rPr>
              <w:t>draft</w:t>
            </w:r>
          </w:p>
        </w:tc>
        <w:tc>
          <w:tcPr>
            <w:tcW w:w="709" w:type="dxa"/>
          </w:tcPr>
          <w:p w14:paraId="70B3117A"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20B26138" w14:textId="77777777" w:rsidR="00C40D85" w:rsidRDefault="007F13AC">
            <w:pPr>
              <w:pStyle w:val="CRCoverPage"/>
              <w:spacing w:after="0"/>
              <w:jc w:val="center"/>
              <w:rPr>
                <w:b/>
              </w:rPr>
            </w:pPr>
            <w:r>
              <w:rPr>
                <w:b/>
                <w:sz w:val="28"/>
              </w:rPr>
              <w:t>-</w:t>
            </w:r>
          </w:p>
        </w:tc>
        <w:tc>
          <w:tcPr>
            <w:tcW w:w="2410" w:type="dxa"/>
          </w:tcPr>
          <w:p w14:paraId="76486A65"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5326A8B7" w14:textId="77777777"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0D23506C" w14:textId="77777777" w:rsidR="00C40D85" w:rsidRDefault="00C40D85">
            <w:pPr>
              <w:pStyle w:val="CRCoverPage"/>
              <w:spacing w:after="0"/>
            </w:pPr>
          </w:p>
        </w:tc>
      </w:tr>
      <w:tr w:rsidR="00C40D85" w14:paraId="6EFC98E0" w14:textId="77777777">
        <w:tc>
          <w:tcPr>
            <w:tcW w:w="9641" w:type="dxa"/>
            <w:gridSpan w:val="9"/>
            <w:tcBorders>
              <w:left w:val="single" w:sz="4" w:space="0" w:color="auto"/>
              <w:right w:val="single" w:sz="4" w:space="0" w:color="auto"/>
            </w:tcBorders>
          </w:tcPr>
          <w:p w14:paraId="50412A32" w14:textId="77777777" w:rsidR="00C40D85" w:rsidRDefault="00C40D85">
            <w:pPr>
              <w:pStyle w:val="CRCoverPage"/>
              <w:spacing w:after="0"/>
            </w:pPr>
          </w:p>
        </w:tc>
      </w:tr>
      <w:tr w:rsidR="00C40D85" w14:paraId="6D7B005F" w14:textId="77777777">
        <w:tc>
          <w:tcPr>
            <w:tcW w:w="9641" w:type="dxa"/>
            <w:gridSpan w:val="9"/>
            <w:tcBorders>
              <w:top w:val="single" w:sz="4" w:space="0" w:color="auto"/>
            </w:tcBorders>
          </w:tcPr>
          <w:p w14:paraId="6B81CBF9"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42011BD1" w14:textId="77777777">
        <w:tc>
          <w:tcPr>
            <w:tcW w:w="9641" w:type="dxa"/>
            <w:gridSpan w:val="9"/>
          </w:tcPr>
          <w:p w14:paraId="22CA3287" w14:textId="77777777" w:rsidR="00C40D85" w:rsidRDefault="00C40D85">
            <w:pPr>
              <w:pStyle w:val="CRCoverPage"/>
              <w:spacing w:after="0"/>
              <w:rPr>
                <w:sz w:val="8"/>
                <w:szCs w:val="8"/>
              </w:rPr>
            </w:pPr>
          </w:p>
        </w:tc>
      </w:tr>
    </w:tbl>
    <w:p w14:paraId="3F94F24C"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0890A7B1" w14:textId="77777777">
        <w:tc>
          <w:tcPr>
            <w:tcW w:w="2835" w:type="dxa"/>
          </w:tcPr>
          <w:p w14:paraId="5020317D" w14:textId="77777777" w:rsidR="00C40D85" w:rsidRDefault="007F13AC">
            <w:pPr>
              <w:pStyle w:val="CRCoverPage"/>
              <w:tabs>
                <w:tab w:val="right" w:pos="2751"/>
              </w:tabs>
              <w:spacing w:after="0"/>
              <w:rPr>
                <w:b/>
                <w:i/>
              </w:rPr>
            </w:pPr>
            <w:r>
              <w:rPr>
                <w:b/>
                <w:i/>
              </w:rPr>
              <w:t>Proposed change affects:</w:t>
            </w:r>
          </w:p>
        </w:tc>
        <w:tc>
          <w:tcPr>
            <w:tcW w:w="1418" w:type="dxa"/>
          </w:tcPr>
          <w:p w14:paraId="7E17671E"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DBDA84" w14:textId="77777777" w:rsidR="00C40D85" w:rsidRDefault="00C40D85">
            <w:pPr>
              <w:pStyle w:val="CRCoverPage"/>
              <w:spacing w:after="0"/>
              <w:jc w:val="center"/>
              <w:rPr>
                <w:b/>
                <w:caps/>
              </w:rPr>
            </w:pPr>
          </w:p>
        </w:tc>
        <w:tc>
          <w:tcPr>
            <w:tcW w:w="709" w:type="dxa"/>
            <w:tcBorders>
              <w:left w:val="single" w:sz="4" w:space="0" w:color="auto"/>
            </w:tcBorders>
          </w:tcPr>
          <w:p w14:paraId="275AD418"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763E6" w14:textId="77777777" w:rsidR="00C40D85" w:rsidRDefault="007F13AC">
            <w:pPr>
              <w:pStyle w:val="CRCoverPage"/>
              <w:spacing w:after="0"/>
              <w:jc w:val="center"/>
              <w:rPr>
                <w:b/>
                <w:caps/>
              </w:rPr>
            </w:pPr>
            <w:r>
              <w:rPr>
                <w:b/>
                <w:caps/>
              </w:rPr>
              <w:t>X</w:t>
            </w:r>
          </w:p>
        </w:tc>
        <w:tc>
          <w:tcPr>
            <w:tcW w:w="2126" w:type="dxa"/>
          </w:tcPr>
          <w:p w14:paraId="7F105DD2"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EC3761"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4E1541E7"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8E2791" w14:textId="77777777" w:rsidR="00C40D85" w:rsidRDefault="00C40D85">
            <w:pPr>
              <w:pStyle w:val="CRCoverPage"/>
              <w:spacing w:after="0"/>
              <w:jc w:val="center"/>
              <w:rPr>
                <w:b/>
                <w:bCs/>
                <w:caps/>
              </w:rPr>
            </w:pPr>
          </w:p>
        </w:tc>
      </w:tr>
    </w:tbl>
    <w:p w14:paraId="307DE5C0"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07A078B4" w14:textId="77777777">
        <w:tc>
          <w:tcPr>
            <w:tcW w:w="9640" w:type="dxa"/>
            <w:gridSpan w:val="11"/>
          </w:tcPr>
          <w:p w14:paraId="68E3D648" w14:textId="77777777" w:rsidR="00C40D85" w:rsidRDefault="00C40D85">
            <w:pPr>
              <w:pStyle w:val="CRCoverPage"/>
              <w:spacing w:after="0"/>
              <w:rPr>
                <w:sz w:val="8"/>
                <w:szCs w:val="8"/>
              </w:rPr>
            </w:pPr>
          </w:p>
        </w:tc>
      </w:tr>
      <w:tr w:rsidR="00C40D85" w14:paraId="695E4B04" w14:textId="77777777">
        <w:tc>
          <w:tcPr>
            <w:tcW w:w="1843" w:type="dxa"/>
            <w:tcBorders>
              <w:top w:val="single" w:sz="4" w:space="0" w:color="auto"/>
              <w:left w:val="single" w:sz="4" w:space="0" w:color="auto"/>
            </w:tcBorders>
          </w:tcPr>
          <w:p w14:paraId="32433E20"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8B315F5" w14:textId="77777777" w:rsidR="00C40D85" w:rsidRDefault="007F13AC">
            <w:pPr>
              <w:pStyle w:val="CRCoverPage"/>
              <w:spacing w:after="0"/>
              <w:ind w:left="100"/>
            </w:pPr>
            <w:r>
              <w:rPr>
                <w:color w:val="000000"/>
              </w:rPr>
              <w:t>Stage-3 running CR for TS 38.321 for Rel-17 NTN</w:t>
            </w:r>
          </w:p>
        </w:tc>
      </w:tr>
      <w:tr w:rsidR="00C40D85" w14:paraId="052638F4" w14:textId="77777777">
        <w:tc>
          <w:tcPr>
            <w:tcW w:w="1843" w:type="dxa"/>
            <w:tcBorders>
              <w:left w:val="single" w:sz="4" w:space="0" w:color="auto"/>
            </w:tcBorders>
          </w:tcPr>
          <w:p w14:paraId="6170D1AF"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402922BB" w14:textId="77777777" w:rsidR="00C40D85" w:rsidRDefault="00C40D85">
            <w:pPr>
              <w:pStyle w:val="CRCoverPage"/>
              <w:spacing w:after="0"/>
              <w:rPr>
                <w:sz w:val="8"/>
                <w:szCs w:val="8"/>
              </w:rPr>
            </w:pPr>
          </w:p>
        </w:tc>
      </w:tr>
      <w:tr w:rsidR="00C40D85" w14:paraId="0EF99A3D" w14:textId="77777777">
        <w:tc>
          <w:tcPr>
            <w:tcW w:w="1843" w:type="dxa"/>
            <w:tcBorders>
              <w:left w:val="single" w:sz="4" w:space="0" w:color="auto"/>
            </w:tcBorders>
          </w:tcPr>
          <w:p w14:paraId="26639407"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5328A89" w14:textId="77777777" w:rsidR="00C40D85" w:rsidRDefault="007F13AC">
            <w:pPr>
              <w:pStyle w:val="CRCoverPage"/>
              <w:spacing w:after="0"/>
              <w:ind w:left="100"/>
            </w:pPr>
            <w:r>
              <w:t>InterDigital</w:t>
            </w:r>
          </w:p>
        </w:tc>
      </w:tr>
      <w:tr w:rsidR="00C40D85" w14:paraId="3D794AE2" w14:textId="77777777">
        <w:tc>
          <w:tcPr>
            <w:tcW w:w="1843" w:type="dxa"/>
            <w:tcBorders>
              <w:left w:val="single" w:sz="4" w:space="0" w:color="auto"/>
            </w:tcBorders>
          </w:tcPr>
          <w:p w14:paraId="189EE24A"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5BF957" w14:textId="77777777" w:rsidR="00C40D85" w:rsidRDefault="007F13AC">
            <w:pPr>
              <w:pStyle w:val="CRCoverPage"/>
              <w:spacing w:after="0"/>
              <w:ind w:left="100"/>
            </w:pPr>
            <w:r>
              <w:t>R2</w:t>
            </w:r>
          </w:p>
        </w:tc>
      </w:tr>
      <w:tr w:rsidR="00C40D85" w14:paraId="3FA65120" w14:textId="77777777">
        <w:tc>
          <w:tcPr>
            <w:tcW w:w="1843" w:type="dxa"/>
            <w:tcBorders>
              <w:left w:val="single" w:sz="4" w:space="0" w:color="auto"/>
            </w:tcBorders>
          </w:tcPr>
          <w:p w14:paraId="713A967E"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6FAC4A2B" w14:textId="77777777" w:rsidR="00C40D85" w:rsidRDefault="00C40D85">
            <w:pPr>
              <w:pStyle w:val="CRCoverPage"/>
              <w:spacing w:after="0"/>
              <w:rPr>
                <w:sz w:val="8"/>
                <w:szCs w:val="8"/>
              </w:rPr>
            </w:pPr>
          </w:p>
        </w:tc>
      </w:tr>
      <w:tr w:rsidR="00C40D85" w14:paraId="3146E533" w14:textId="77777777">
        <w:tc>
          <w:tcPr>
            <w:tcW w:w="1843" w:type="dxa"/>
            <w:tcBorders>
              <w:left w:val="single" w:sz="4" w:space="0" w:color="auto"/>
            </w:tcBorders>
          </w:tcPr>
          <w:p w14:paraId="6A831C0D"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42D82059" w14:textId="77777777" w:rsidR="00C40D85" w:rsidRDefault="007F13AC">
            <w:pPr>
              <w:pStyle w:val="CRCoverPage"/>
              <w:spacing w:after="0"/>
              <w:ind w:left="100"/>
            </w:pPr>
            <w:r>
              <w:t>NR_NTN_solutions-core</w:t>
            </w:r>
          </w:p>
        </w:tc>
        <w:tc>
          <w:tcPr>
            <w:tcW w:w="567" w:type="dxa"/>
            <w:tcBorders>
              <w:left w:val="nil"/>
            </w:tcBorders>
          </w:tcPr>
          <w:p w14:paraId="785DD94F" w14:textId="77777777" w:rsidR="00C40D85" w:rsidRDefault="00C40D85">
            <w:pPr>
              <w:pStyle w:val="CRCoverPage"/>
              <w:spacing w:after="0"/>
              <w:ind w:right="100"/>
            </w:pPr>
          </w:p>
        </w:tc>
        <w:tc>
          <w:tcPr>
            <w:tcW w:w="1417" w:type="dxa"/>
            <w:gridSpan w:val="3"/>
            <w:tcBorders>
              <w:left w:val="nil"/>
            </w:tcBorders>
          </w:tcPr>
          <w:p w14:paraId="4366A9E1"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548FF215" w14:textId="77777777" w:rsidR="00C40D85" w:rsidRDefault="007F13AC">
            <w:pPr>
              <w:pStyle w:val="CRCoverPage"/>
              <w:spacing w:after="0"/>
              <w:ind w:left="100"/>
            </w:pPr>
            <w:r>
              <w:t>2021-02-22</w:t>
            </w:r>
          </w:p>
        </w:tc>
      </w:tr>
      <w:tr w:rsidR="00C40D85" w14:paraId="1D2A8C2A" w14:textId="77777777">
        <w:tc>
          <w:tcPr>
            <w:tcW w:w="1843" w:type="dxa"/>
            <w:tcBorders>
              <w:left w:val="single" w:sz="4" w:space="0" w:color="auto"/>
            </w:tcBorders>
          </w:tcPr>
          <w:p w14:paraId="07D399A4" w14:textId="77777777" w:rsidR="00C40D85" w:rsidRDefault="00C40D85">
            <w:pPr>
              <w:pStyle w:val="CRCoverPage"/>
              <w:spacing w:after="0"/>
              <w:rPr>
                <w:b/>
                <w:i/>
                <w:sz w:val="8"/>
                <w:szCs w:val="8"/>
              </w:rPr>
            </w:pPr>
          </w:p>
        </w:tc>
        <w:tc>
          <w:tcPr>
            <w:tcW w:w="1986" w:type="dxa"/>
            <w:gridSpan w:val="4"/>
          </w:tcPr>
          <w:p w14:paraId="5BB9E053" w14:textId="77777777" w:rsidR="00C40D85" w:rsidRDefault="00C40D85">
            <w:pPr>
              <w:pStyle w:val="CRCoverPage"/>
              <w:spacing w:after="0"/>
              <w:rPr>
                <w:sz w:val="8"/>
                <w:szCs w:val="8"/>
              </w:rPr>
            </w:pPr>
          </w:p>
        </w:tc>
        <w:tc>
          <w:tcPr>
            <w:tcW w:w="2267" w:type="dxa"/>
            <w:gridSpan w:val="2"/>
          </w:tcPr>
          <w:p w14:paraId="04DFAF64" w14:textId="77777777" w:rsidR="00C40D85" w:rsidRDefault="00C40D85">
            <w:pPr>
              <w:pStyle w:val="CRCoverPage"/>
              <w:spacing w:after="0"/>
              <w:rPr>
                <w:sz w:val="8"/>
                <w:szCs w:val="8"/>
              </w:rPr>
            </w:pPr>
          </w:p>
        </w:tc>
        <w:tc>
          <w:tcPr>
            <w:tcW w:w="1417" w:type="dxa"/>
            <w:gridSpan w:val="3"/>
          </w:tcPr>
          <w:p w14:paraId="14583DA3" w14:textId="77777777" w:rsidR="00C40D85" w:rsidRDefault="00C40D85">
            <w:pPr>
              <w:pStyle w:val="CRCoverPage"/>
              <w:spacing w:after="0"/>
              <w:rPr>
                <w:sz w:val="8"/>
                <w:szCs w:val="8"/>
              </w:rPr>
            </w:pPr>
          </w:p>
        </w:tc>
        <w:tc>
          <w:tcPr>
            <w:tcW w:w="2127" w:type="dxa"/>
            <w:tcBorders>
              <w:right w:val="single" w:sz="4" w:space="0" w:color="auto"/>
            </w:tcBorders>
          </w:tcPr>
          <w:p w14:paraId="1841536F" w14:textId="77777777" w:rsidR="00C40D85" w:rsidRDefault="00C40D85">
            <w:pPr>
              <w:pStyle w:val="CRCoverPage"/>
              <w:spacing w:after="0"/>
              <w:rPr>
                <w:sz w:val="8"/>
                <w:szCs w:val="8"/>
              </w:rPr>
            </w:pPr>
          </w:p>
        </w:tc>
      </w:tr>
      <w:tr w:rsidR="00C40D85" w14:paraId="4C7EA7EE" w14:textId="77777777">
        <w:trPr>
          <w:cantSplit/>
        </w:trPr>
        <w:tc>
          <w:tcPr>
            <w:tcW w:w="1843" w:type="dxa"/>
            <w:tcBorders>
              <w:left w:val="single" w:sz="4" w:space="0" w:color="auto"/>
            </w:tcBorders>
          </w:tcPr>
          <w:p w14:paraId="044FDBA3"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06A9AE6C"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36950D2C" w14:textId="77777777" w:rsidR="00C40D85" w:rsidRDefault="00C40D85">
            <w:pPr>
              <w:pStyle w:val="CRCoverPage"/>
              <w:spacing w:after="0"/>
            </w:pPr>
          </w:p>
        </w:tc>
        <w:tc>
          <w:tcPr>
            <w:tcW w:w="1417" w:type="dxa"/>
            <w:gridSpan w:val="3"/>
            <w:tcBorders>
              <w:left w:val="nil"/>
            </w:tcBorders>
          </w:tcPr>
          <w:p w14:paraId="0F2723B5"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6B919E9C"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154E50C3" w14:textId="77777777">
        <w:tc>
          <w:tcPr>
            <w:tcW w:w="1843" w:type="dxa"/>
            <w:tcBorders>
              <w:left w:val="single" w:sz="4" w:space="0" w:color="auto"/>
              <w:bottom w:val="single" w:sz="4" w:space="0" w:color="auto"/>
            </w:tcBorders>
          </w:tcPr>
          <w:p w14:paraId="31FD269C" w14:textId="77777777" w:rsidR="00C40D85" w:rsidRDefault="00C40D85">
            <w:pPr>
              <w:pStyle w:val="CRCoverPage"/>
              <w:spacing w:after="0"/>
              <w:rPr>
                <w:b/>
                <w:i/>
              </w:rPr>
            </w:pPr>
          </w:p>
        </w:tc>
        <w:tc>
          <w:tcPr>
            <w:tcW w:w="4677" w:type="dxa"/>
            <w:gridSpan w:val="8"/>
            <w:tcBorders>
              <w:bottom w:val="single" w:sz="4" w:space="0" w:color="auto"/>
            </w:tcBorders>
          </w:tcPr>
          <w:p w14:paraId="57BEFDA5"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158E03"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6F5F896"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0DB376B8" w14:textId="77777777">
        <w:tc>
          <w:tcPr>
            <w:tcW w:w="1843" w:type="dxa"/>
          </w:tcPr>
          <w:p w14:paraId="787CFA24" w14:textId="77777777" w:rsidR="00C40D85" w:rsidRDefault="00C40D85">
            <w:pPr>
              <w:pStyle w:val="CRCoverPage"/>
              <w:spacing w:after="0"/>
              <w:rPr>
                <w:b/>
                <w:i/>
                <w:sz w:val="8"/>
                <w:szCs w:val="8"/>
              </w:rPr>
            </w:pPr>
          </w:p>
        </w:tc>
        <w:tc>
          <w:tcPr>
            <w:tcW w:w="7797" w:type="dxa"/>
            <w:gridSpan w:val="10"/>
          </w:tcPr>
          <w:p w14:paraId="6D9524D8" w14:textId="77777777" w:rsidR="00C40D85" w:rsidRDefault="00C40D85">
            <w:pPr>
              <w:pStyle w:val="CRCoverPage"/>
              <w:spacing w:after="0"/>
              <w:rPr>
                <w:sz w:val="8"/>
                <w:szCs w:val="8"/>
              </w:rPr>
            </w:pPr>
          </w:p>
        </w:tc>
      </w:tr>
      <w:tr w:rsidR="00C40D85" w14:paraId="00682DCE" w14:textId="77777777">
        <w:tc>
          <w:tcPr>
            <w:tcW w:w="2694" w:type="dxa"/>
            <w:gridSpan w:val="2"/>
            <w:tcBorders>
              <w:top w:val="single" w:sz="4" w:space="0" w:color="auto"/>
              <w:left w:val="single" w:sz="4" w:space="0" w:color="auto"/>
            </w:tcBorders>
          </w:tcPr>
          <w:p w14:paraId="38DE3B40"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93C7E3" w14:textId="77777777" w:rsidR="00C40D85" w:rsidRDefault="007F13AC">
            <w:pPr>
              <w:pStyle w:val="CRCoverPage"/>
              <w:spacing w:after="0"/>
              <w:ind w:left="100"/>
            </w:pPr>
            <w:r>
              <w:t>Introduction of Release-17 support for Non-Terrestrial Networks (NTN)</w:t>
            </w:r>
          </w:p>
        </w:tc>
      </w:tr>
      <w:tr w:rsidR="00C40D85" w14:paraId="31A7D4AD" w14:textId="77777777">
        <w:tc>
          <w:tcPr>
            <w:tcW w:w="2694" w:type="dxa"/>
            <w:gridSpan w:val="2"/>
            <w:tcBorders>
              <w:left w:val="single" w:sz="4" w:space="0" w:color="auto"/>
            </w:tcBorders>
          </w:tcPr>
          <w:p w14:paraId="37B1DF40"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3DCE628F" w14:textId="77777777" w:rsidR="00C40D85" w:rsidRDefault="00C40D85">
            <w:pPr>
              <w:pStyle w:val="CRCoverPage"/>
              <w:spacing w:after="0"/>
              <w:rPr>
                <w:sz w:val="8"/>
                <w:szCs w:val="8"/>
              </w:rPr>
            </w:pPr>
          </w:p>
        </w:tc>
      </w:tr>
      <w:tr w:rsidR="00C40D85" w14:paraId="3C88B10A" w14:textId="77777777">
        <w:tc>
          <w:tcPr>
            <w:tcW w:w="2694" w:type="dxa"/>
            <w:gridSpan w:val="2"/>
            <w:tcBorders>
              <w:left w:val="single" w:sz="4" w:space="0" w:color="auto"/>
            </w:tcBorders>
          </w:tcPr>
          <w:p w14:paraId="0E96CAB1"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EA939C" w14:textId="77777777" w:rsidR="00C40D85" w:rsidRDefault="007F13AC">
            <w:pPr>
              <w:pStyle w:val="CRCoverPage"/>
              <w:spacing w:after="0"/>
              <w:ind w:left="100"/>
            </w:pPr>
            <w:r>
              <w:t>This running CR captures agreements made for NR to support Non-Terrestrial Networks (NTN) for Release-17 up to RAN2 113e meeting .</w:t>
            </w:r>
          </w:p>
          <w:p w14:paraId="472DA110" w14:textId="77777777" w:rsidR="00C40D85" w:rsidRDefault="00C40D85">
            <w:pPr>
              <w:pStyle w:val="CRCoverPage"/>
              <w:spacing w:after="0"/>
              <w:ind w:left="100"/>
            </w:pPr>
          </w:p>
        </w:tc>
      </w:tr>
      <w:tr w:rsidR="00C40D85" w14:paraId="2AABD36F" w14:textId="77777777">
        <w:tc>
          <w:tcPr>
            <w:tcW w:w="2694" w:type="dxa"/>
            <w:gridSpan w:val="2"/>
            <w:tcBorders>
              <w:left w:val="single" w:sz="4" w:space="0" w:color="auto"/>
            </w:tcBorders>
          </w:tcPr>
          <w:p w14:paraId="62FC986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0F6ED9F2" w14:textId="77777777" w:rsidR="00C40D85" w:rsidRDefault="00C40D85">
            <w:pPr>
              <w:pStyle w:val="CRCoverPage"/>
              <w:spacing w:after="0"/>
              <w:rPr>
                <w:sz w:val="8"/>
                <w:szCs w:val="8"/>
              </w:rPr>
            </w:pPr>
          </w:p>
        </w:tc>
      </w:tr>
      <w:tr w:rsidR="00C40D85" w14:paraId="3FA7CC9D" w14:textId="77777777">
        <w:tc>
          <w:tcPr>
            <w:tcW w:w="2694" w:type="dxa"/>
            <w:gridSpan w:val="2"/>
            <w:tcBorders>
              <w:left w:val="single" w:sz="4" w:space="0" w:color="auto"/>
              <w:bottom w:val="single" w:sz="4" w:space="0" w:color="auto"/>
            </w:tcBorders>
          </w:tcPr>
          <w:p w14:paraId="1CDB1DD9"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D14BD1D" w14:textId="77777777" w:rsidR="00C40D85" w:rsidRDefault="007F13AC">
            <w:pPr>
              <w:pStyle w:val="CRCoverPage"/>
              <w:spacing w:after="0"/>
              <w:ind w:left="100"/>
            </w:pPr>
            <w:r>
              <w:t>No support for Release-17 enhancements for NTN in NR</w:t>
            </w:r>
          </w:p>
        </w:tc>
      </w:tr>
      <w:tr w:rsidR="00C40D85" w14:paraId="7E3DCC87" w14:textId="77777777">
        <w:tc>
          <w:tcPr>
            <w:tcW w:w="2694" w:type="dxa"/>
            <w:gridSpan w:val="2"/>
          </w:tcPr>
          <w:p w14:paraId="23617D07" w14:textId="77777777" w:rsidR="00C40D85" w:rsidRDefault="00C40D85">
            <w:pPr>
              <w:pStyle w:val="CRCoverPage"/>
              <w:spacing w:after="0"/>
              <w:rPr>
                <w:b/>
                <w:i/>
                <w:sz w:val="8"/>
                <w:szCs w:val="8"/>
              </w:rPr>
            </w:pPr>
          </w:p>
        </w:tc>
        <w:tc>
          <w:tcPr>
            <w:tcW w:w="6946" w:type="dxa"/>
            <w:gridSpan w:val="9"/>
          </w:tcPr>
          <w:p w14:paraId="6E062EC9" w14:textId="77777777" w:rsidR="00C40D85" w:rsidRDefault="00C40D85">
            <w:pPr>
              <w:pStyle w:val="CRCoverPage"/>
              <w:spacing w:after="0"/>
              <w:rPr>
                <w:sz w:val="8"/>
                <w:szCs w:val="8"/>
              </w:rPr>
            </w:pPr>
          </w:p>
        </w:tc>
      </w:tr>
      <w:tr w:rsidR="00C40D85" w14:paraId="75A6DFF3" w14:textId="77777777">
        <w:tc>
          <w:tcPr>
            <w:tcW w:w="2694" w:type="dxa"/>
            <w:gridSpan w:val="2"/>
            <w:tcBorders>
              <w:top w:val="single" w:sz="4" w:space="0" w:color="auto"/>
              <w:left w:val="single" w:sz="4" w:space="0" w:color="auto"/>
            </w:tcBorders>
          </w:tcPr>
          <w:p w14:paraId="23DC4C75"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6DF041" w14:textId="77777777" w:rsidR="00C40D85" w:rsidRDefault="00C40D85">
            <w:pPr>
              <w:pStyle w:val="CRCoverPage"/>
              <w:spacing w:after="0"/>
              <w:ind w:left="100"/>
            </w:pPr>
          </w:p>
        </w:tc>
      </w:tr>
      <w:tr w:rsidR="00C40D85" w14:paraId="795B130A" w14:textId="77777777">
        <w:tc>
          <w:tcPr>
            <w:tcW w:w="2694" w:type="dxa"/>
            <w:gridSpan w:val="2"/>
            <w:tcBorders>
              <w:left w:val="single" w:sz="4" w:space="0" w:color="auto"/>
            </w:tcBorders>
          </w:tcPr>
          <w:p w14:paraId="1DEA7486"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46850D46" w14:textId="77777777" w:rsidR="00C40D85" w:rsidRDefault="00C40D85">
            <w:pPr>
              <w:pStyle w:val="CRCoverPage"/>
              <w:spacing w:after="0"/>
              <w:rPr>
                <w:sz w:val="8"/>
                <w:szCs w:val="8"/>
              </w:rPr>
            </w:pPr>
          </w:p>
        </w:tc>
      </w:tr>
      <w:tr w:rsidR="00C40D85" w14:paraId="436C2BF0" w14:textId="77777777">
        <w:tc>
          <w:tcPr>
            <w:tcW w:w="2694" w:type="dxa"/>
            <w:gridSpan w:val="2"/>
            <w:tcBorders>
              <w:left w:val="single" w:sz="4" w:space="0" w:color="auto"/>
            </w:tcBorders>
          </w:tcPr>
          <w:p w14:paraId="35F653F4"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FF9214"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93EC51" w14:textId="77777777" w:rsidR="00C40D85" w:rsidRDefault="007F13AC">
            <w:pPr>
              <w:pStyle w:val="CRCoverPage"/>
              <w:spacing w:after="0"/>
              <w:jc w:val="center"/>
              <w:rPr>
                <w:b/>
                <w:caps/>
              </w:rPr>
            </w:pPr>
            <w:r>
              <w:rPr>
                <w:b/>
                <w:caps/>
              </w:rPr>
              <w:t>N</w:t>
            </w:r>
          </w:p>
        </w:tc>
        <w:tc>
          <w:tcPr>
            <w:tcW w:w="2977" w:type="dxa"/>
            <w:gridSpan w:val="4"/>
          </w:tcPr>
          <w:p w14:paraId="5DDDE492"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2496ACB4" w14:textId="77777777" w:rsidR="00C40D85" w:rsidRDefault="00C40D85">
            <w:pPr>
              <w:pStyle w:val="CRCoverPage"/>
              <w:spacing w:after="0"/>
              <w:ind w:left="99"/>
            </w:pPr>
          </w:p>
        </w:tc>
      </w:tr>
      <w:tr w:rsidR="00C40D85" w14:paraId="7C402C41" w14:textId="77777777">
        <w:tc>
          <w:tcPr>
            <w:tcW w:w="2694" w:type="dxa"/>
            <w:gridSpan w:val="2"/>
            <w:tcBorders>
              <w:left w:val="single" w:sz="4" w:space="0" w:color="auto"/>
            </w:tcBorders>
          </w:tcPr>
          <w:p w14:paraId="27DE7905"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CD57EB3"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6A5040" w14:textId="77777777" w:rsidR="00C40D85" w:rsidRDefault="00C40D85">
            <w:pPr>
              <w:pStyle w:val="CRCoverPage"/>
              <w:spacing w:after="0"/>
              <w:jc w:val="center"/>
              <w:rPr>
                <w:b/>
                <w:caps/>
              </w:rPr>
            </w:pPr>
          </w:p>
        </w:tc>
        <w:tc>
          <w:tcPr>
            <w:tcW w:w="2977" w:type="dxa"/>
            <w:gridSpan w:val="4"/>
          </w:tcPr>
          <w:p w14:paraId="1A957C12"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C589B0" w14:textId="77777777" w:rsidR="00C40D85" w:rsidRDefault="007F13AC">
            <w:pPr>
              <w:pStyle w:val="CRCoverPage"/>
              <w:spacing w:after="0"/>
              <w:ind w:left="99"/>
            </w:pPr>
            <w:r>
              <w:t xml:space="preserve">TS/TR ... CR ... </w:t>
            </w:r>
          </w:p>
        </w:tc>
      </w:tr>
      <w:tr w:rsidR="00C40D85" w14:paraId="2C18949E" w14:textId="77777777">
        <w:tc>
          <w:tcPr>
            <w:tcW w:w="2694" w:type="dxa"/>
            <w:gridSpan w:val="2"/>
            <w:tcBorders>
              <w:left w:val="single" w:sz="4" w:space="0" w:color="auto"/>
            </w:tcBorders>
          </w:tcPr>
          <w:p w14:paraId="44EEBB9D"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A05592"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F8C38" w14:textId="77777777" w:rsidR="00C40D85" w:rsidRDefault="00C40D85">
            <w:pPr>
              <w:pStyle w:val="CRCoverPage"/>
              <w:spacing w:after="0"/>
              <w:jc w:val="center"/>
              <w:rPr>
                <w:b/>
                <w:caps/>
              </w:rPr>
            </w:pPr>
          </w:p>
        </w:tc>
        <w:tc>
          <w:tcPr>
            <w:tcW w:w="2977" w:type="dxa"/>
            <w:gridSpan w:val="4"/>
          </w:tcPr>
          <w:p w14:paraId="60B31370"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50FD9A62" w14:textId="77777777" w:rsidR="00C40D85" w:rsidRDefault="007F13AC">
            <w:pPr>
              <w:pStyle w:val="CRCoverPage"/>
              <w:spacing w:after="0"/>
              <w:ind w:left="99"/>
            </w:pPr>
            <w:r>
              <w:t xml:space="preserve">TS/TR ... CR ... </w:t>
            </w:r>
          </w:p>
        </w:tc>
      </w:tr>
      <w:tr w:rsidR="00C40D85" w14:paraId="17741A55" w14:textId="77777777">
        <w:tc>
          <w:tcPr>
            <w:tcW w:w="2694" w:type="dxa"/>
            <w:gridSpan w:val="2"/>
            <w:tcBorders>
              <w:left w:val="single" w:sz="4" w:space="0" w:color="auto"/>
            </w:tcBorders>
          </w:tcPr>
          <w:p w14:paraId="460A4445"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2E9E0DD"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6430F0" w14:textId="77777777" w:rsidR="00C40D85" w:rsidRDefault="00C40D85">
            <w:pPr>
              <w:pStyle w:val="CRCoverPage"/>
              <w:spacing w:after="0"/>
              <w:jc w:val="center"/>
              <w:rPr>
                <w:b/>
                <w:caps/>
              </w:rPr>
            </w:pPr>
          </w:p>
        </w:tc>
        <w:tc>
          <w:tcPr>
            <w:tcW w:w="2977" w:type="dxa"/>
            <w:gridSpan w:val="4"/>
          </w:tcPr>
          <w:p w14:paraId="6BB638EF"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48B3092F" w14:textId="77777777" w:rsidR="00C40D85" w:rsidRDefault="007F13AC">
            <w:pPr>
              <w:pStyle w:val="CRCoverPage"/>
              <w:spacing w:after="0"/>
              <w:ind w:left="99"/>
            </w:pPr>
            <w:r>
              <w:t xml:space="preserve">TS/TR ... CR ... </w:t>
            </w:r>
          </w:p>
        </w:tc>
      </w:tr>
      <w:tr w:rsidR="00C40D85" w14:paraId="620DB2FE" w14:textId="77777777">
        <w:tc>
          <w:tcPr>
            <w:tcW w:w="2694" w:type="dxa"/>
            <w:gridSpan w:val="2"/>
            <w:tcBorders>
              <w:left w:val="single" w:sz="4" w:space="0" w:color="auto"/>
            </w:tcBorders>
          </w:tcPr>
          <w:p w14:paraId="5C22E294" w14:textId="77777777" w:rsidR="00C40D85" w:rsidRDefault="00C40D85">
            <w:pPr>
              <w:pStyle w:val="CRCoverPage"/>
              <w:spacing w:after="0"/>
              <w:rPr>
                <w:b/>
                <w:i/>
              </w:rPr>
            </w:pPr>
          </w:p>
        </w:tc>
        <w:tc>
          <w:tcPr>
            <w:tcW w:w="6946" w:type="dxa"/>
            <w:gridSpan w:val="9"/>
            <w:tcBorders>
              <w:right w:val="single" w:sz="4" w:space="0" w:color="auto"/>
            </w:tcBorders>
          </w:tcPr>
          <w:p w14:paraId="415B2E58" w14:textId="77777777" w:rsidR="00C40D85" w:rsidRDefault="00C40D85">
            <w:pPr>
              <w:pStyle w:val="CRCoverPage"/>
              <w:spacing w:after="0"/>
            </w:pPr>
          </w:p>
        </w:tc>
      </w:tr>
      <w:tr w:rsidR="00C40D85" w14:paraId="15EF1FF9" w14:textId="77777777">
        <w:tc>
          <w:tcPr>
            <w:tcW w:w="2694" w:type="dxa"/>
            <w:gridSpan w:val="2"/>
            <w:tcBorders>
              <w:left w:val="single" w:sz="4" w:space="0" w:color="auto"/>
              <w:bottom w:val="single" w:sz="4" w:space="0" w:color="auto"/>
            </w:tcBorders>
          </w:tcPr>
          <w:p w14:paraId="4298AFFC"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A43E18" w14:textId="77777777" w:rsidR="00C40D85" w:rsidRDefault="00C40D85">
            <w:pPr>
              <w:pStyle w:val="CRCoverPage"/>
              <w:spacing w:after="0"/>
              <w:ind w:left="100"/>
            </w:pPr>
          </w:p>
        </w:tc>
      </w:tr>
      <w:tr w:rsidR="00C40D85" w14:paraId="3CF802F0" w14:textId="77777777">
        <w:tc>
          <w:tcPr>
            <w:tcW w:w="2694" w:type="dxa"/>
            <w:gridSpan w:val="2"/>
            <w:tcBorders>
              <w:top w:val="single" w:sz="4" w:space="0" w:color="auto"/>
              <w:bottom w:val="single" w:sz="4" w:space="0" w:color="auto"/>
            </w:tcBorders>
          </w:tcPr>
          <w:p w14:paraId="11AA53AC"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E58BA83" w14:textId="77777777" w:rsidR="00C40D85" w:rsidRDefault="00C40D85">
            <w:pPr>
              <w:pStyle w:val="CRCoverPage"/>
              <w:spacing w:after="0"/>
              <w:ind w:left="100"/>
              <w:rPr>
                <w:sz w:val="8"/>
                <w:szCs w:val="8"/>
              </w:rPr>
            </w:pPr>
          </w:p>
        </w:tc>
      </w:tr>
      <w:tr w:rsidR="00C40D85" w14:paraId="3D71925D" w14:textId="77777777">
        <w:tc>
          <w:tcPr>
            <w:tcW w:w="2694" w:type="dxa"/>
            <w:gridSpan w:val="2"/>
            <w:tcBorders>
              <w:top w:val="single" w:sz="4" w:space="0" w:color="auto"/>
              <w:left w:val="single" w:sz="4" w:space="0" w:color="auto"/>
              <w:bottom w:val="single" w:sz="4" w:space="0" w:color="auto"/>
            </w:tcBorders>
          </w:tcPr>
          <w:p w14:paraId="119598BE"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1658D" w14:textId="77777777" w:rsidR="00C40D85" w:rsidRDefault="00C40D85">
            <w:pPr>
              <w:pStyle w:val="CRCoverPage"/>
              <w:spacing w:after="0"/>
              <w:ind w:left="100"/>
            </w:pPr>
          </w:p>
        </w:tc>
      </w:tr>
    </w:tbl>
    <w:p w14:paraId="4908BFD8" w14:textId="77777777" w:rsidR="00C40D85" w:rsidRDefault="00C40D85">
      <w:pPr>
        <w:pStyle w:val="CRCoverPage"/>
        <w:spacing w:after="0"/>
        <w:rPr>
          <w:sz w:val="8"/>
          <w:szCs w:val="8"/>
        </w:rPr>
      </w:pPr>
    </w:p>
    <w:p w14:paraId="2643F405"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7F537AA" w14:textId="77777777"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65320D" w14:textId="77777777" w:rsidR="00C40D85" w:rsidRDefault="007F13AC">
      <w:pPr>
        <w:pStyle w:val="Heading2"/>
      </w:pPr>
      <w:r>
        <w:t>3.</w:t>
      </w:r>
      <w:r>
        <w:rPr>
          <w:lang w:eastAsia="ko-KR"/>
        </w:rPr>
        <w:t>2</w:t>
      </w:r>
      <w:r>
        <w:tab/>
        <w:t>Abbreviations</w:t>
      </w:r>
      <w:bookmarkEnd w:id="2"/>
      <w:bookmarkEnd w:id="3"/>
      <w:bookmarkEnd w:id="4"/>
      <w:bookmarkEnd w:id="5"/>
      <w:bookmarkEnd w:id="6"/>
      <w:bookmarkEnd w:id="7"/>
    </w:p>
    <w:p w14:paraId="063DE688" w14:textId="77777777" w:rsidR="00C40D85" w:rsidRDefault="007F13A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FC19FAA" w14:textId="77777777" w:rsidR="00C40D85" w:rsidRDefault="007F13AC">
      <w:pPr>
        <w:pStyle w:val="EW"/>
        <w:ind w:left="2268" w:hanging="1984"/>
        <w:rPr>
          <w:lang w:eastAsia="ko-KR"/>
        </w:rPr>
      </w:pPr>
      <w:r>
        <w:rPr>
          <w:lang w:eastAsia="ko-KR"/>
        </w:rPr>
        <w:t>AP</w:t>
      </w:r>
      <w:r>
        <w:rPr>
          <w:lang w:eastAsia="ko-KR"/>
        </w:rPr>
        <w:tab/>
        <w:t>Aperiodic</w:t>
      </w:r>
    </w:p>
    <w:p w14:paraId="1216EF56" w14:textId="77777777" w:rsidR="00C40D85" w:rsidRDefault="007F13AC">
      <w:pPr>
        <w:pStyle w:val="EW"/>
        <w:ind w:left="2268" w:hanging="1984"/>
        <w:rPr>
          <w:lang w:eastAsia="ko-KR"/>
        </w:rPr>
      </w:pPr>
      <w:r>
        <w:rPr>
          <w:lang w:eastAsia="ko-KR"/>
        </w:rPr>
        <w:t>BFR</w:t>
      </w:r>
      <w:r>
        <w:rPr>
          <w:lang w:eastAsia="ko-KR"/>
        </w:rPr>
        <w:tab/>
        <w:t>Beam Failure Recovery</w:t>
      </w:r>
    </w:p>
    <w:p w14:paraId="14E88106" w14:textId="77777777" w:rsidR="00C40D85" w:rsidRDefault="007F13AC">
      <w:pPr>
        <w:pStyle w:val="EW"/>
        <w:ind w:left="2268" w:hanging="1984"/>
        <w:rPr>
          <w:lang w:eastAsia="ko-KR"/>
        </w:rPr>
      </w:pPr>
      <w:r>
        <w:rPr>
          <w:lang w:eastAsia="ko-KR"/>
        </w:rPr>
        <w:t>BSR</w:t>
      </w:r>
      <w:r>
        <w:rPr>
          <w:lang w:eastAsia="ko-KR"/>
        </w:rPr>
        <w:tab/>
        <w:t>Buffer Status Report</w:t>
      </w:r>
    </w:p>
    <w:p w14:paraId="36AA814C" w14:textId="77777777" w:rsidR="00C40D85" w:rsidRDefault="007F13AC">
      <w:pPr>
        <w:pStyle w:val="EW"/>
        <w:ind w:left="2268" w:hanging="1984"/>
        <w:rPr>
          <w:lang w:eastAsia="ko-KR"/>
        </w:rPr>
      </w:pPr>
      <w:r>
        <w:rPr>
          <w:lang w:eastAsia="ko-KR"/>
        </w:rPr>
        <w:t>BWP</w:t>
      </w:r>
      <w:r>
        <w:rPr>
          <w:lang w:eastAsia="ko-KR"/>
        </w:rPr>
        <w:tab/>
        <w:t>Bandwidth Part</w:t>
      </w:r>
    </w:p>
    <w:p w14:paraId="462F0A57" w14:textId="77777777" w:rsidR="00C40D85" w:rsidRDefault="007F13AC">
      <w:pPr>
        <w:pStyle w:val="EW"/>
        <w:ind w:left="2268" w:hanging="1984"/>
        <w:rPr>
          <w:lang w:eastAsia="ko-KR"/>
        </w:rPr>
      </w:pPr>
      <w:r>
        <w:rPr>
          <w:lang w:eastAsia="ko-KR"/>
        </w:rPr>
        <w:t>CE</w:t>
      </w:r>
      <w:r>
        <w:rPr>
          <w:lang w:eastAsia="ko-KR"/>
        </w:rPr>
        <w:tab/>
        <w:t>Control Element</w:t>
      </w:r>
    </w:p>
    <w:p w14:paraId="15AC7B42" w14:textId="77777777" w:rsidR="00C40D85" w:rsidRDefault="007F13AC">
      <w:pPr>
        <w:pStyle w:val="EW"/>
        <w:ind w:left="2268" w:hanging="1984"/>
      </w:pPr>
      <w:r>
        <w:t>CG</w:t>
      </w:r>
      <w:r>
        <w:tab/>
        <w:t>Cell Group</w:t>
      </w:r>
    </w:p>
    <w:p w14:paraId="150149AD" w14:textId="77777777" w:rsidR="00C40D85" w:rsidRDefault="007F13AC">
      <w:pPr>
        <w:pStyle w:val="EW"/>
        <w:ind w:left="2268" w:hanging="1984"/>
        <w:rPr>
          <w:rFonts w:eastAsia="Malgun Gothic"/>
          <w:lang w:val="fr-FR" w:eastAsia="ko-KR"/>
        </w:rPr>
      </w:pPr>
      <w:r>
        <w:rPr>
          <w:lang w:val="fr-FR" w:eastAsia="ko-KR"/>
        </w:rPr>
        <w:t>CI-RNTI</w:t>
      </w:r>
      <w:r>
        <w:rPr>
          <w:lang w:val="fr-FR" w:eastAsia="ko-KR"/>
        </w:rPr>
        <w:tab/>
        <w:t>Cancellation Indication RNTI</w:t>
      </w:r>
    </w:p>
    <w:p w14:paraId="6D743C40" w14:textId="77777777" w:rsidR="00C40D85" w:rsidRDefault="007F13AC">
      <w:pPr>
        <w:pStyle w:val="EW"/>
        <w:ind w:left="2268" w:hanging="1984"/>
        <w:rPr>
          <w:lang w:val="fr-FR" w:eastAsia="ko-KR"/>
        </w:rPr>
      </w:pPr>
      <w:r>
        <w:rPr>
          <w:lang w:val="fr-FR" w:eastAsia="ko-KR"/>
        </w:rPr>
        <w:t>CSI</w:t>
      </w:r>
      <w:r>
        <w:rPr>
          <w:lang w:val="fr-FR" w:eastAsia="ko-KR"/>
        </w:rPr>
        <w:tab/>
        <w:t>Channel State Information</w:t>
      </w:r>
    </w:p>
    <w:p w14:paraId="1F384B41" w14:textId="77777777" w:rsidR="00C40D85" w:rsidRDefault="007F13AC">
      <w:pPr>
        <w:pStyle w:val="EW"/>
        <w:ind w:left="2268" w:hanging="1984"/>
        <w:rPr>
          <w:lang w:eastAsia="ko-KR"/>
        </w:rPr>
      </w:pPr>
      <w:r>
        <w:rPr>
          <w:lang w:eastAsia="ko-KR"/>
        </w:rPr>
        <w:t>CSI-IM</w:t>
      </w:r>
      <w:r>
        <w:rPr>
          <w:lang w:eastAsia="ko-KR"/>
        </w:rPr>
        <w:tab/>
        <w:t>CSI Interference Measurement</w:t>
      </w:r>
    </w:p>
    <w:p w14:paraId="4DABB496" w14:textId="77777777" w:rsidR="00C40D85" w:rsidRDefault="007F13AC">
      <w:pPr>
        <w:pStyle w:val="EW"/>
        <w:ind w:left="2268" w:hanging="1984"/>
        <w:rPr>
          <w:lang w:eastAsia="ko-KR"/>
        </w:rPr>
      </w:pPr>
      <w:r>
        <w:rPr>
          <w:lang w:eastAsia="ko-KR"/>
        </w:rPr>
        <w:t>CSI-RS</w:t>
      </w:r>
      <w:r>
        <w:rPr>
          <w:lang w:eastAsia="ko-KR"/>
        </w:rPr>
        <w:tab/>
        <w:t>CSI Reference Signal</w:t>
      </w:r>
    </w:p>
    <w:p w14:paraId="4F3BAC44" w14:textId="77777777" w:rsidR="00C40D85" w:rsidRDefault="007F13AC">
      <w:pPr>
        <w:pStyle w:val="EW"/>
        <w:ind w:left="2268" w:hanging="1984"/>
        <w:rPr>
          <w:lang w:eastAsia="ko-KR"/>
        </w:rPr>
      </w:pPr>
      <w:r>
        <w:rPr>
          <w:lang w:eastAsia="ko-KR"/>
        </w:rPr>
        <w:t>CS-RNTI</w:t>
      </w:r>
      <w:r>
        <w:rPr>
          <w:lang w:eastAsia="ko-KR"/>
        </w:rPr>
        <w:tab/>
        <w:t>Configured Scheduling RNTI</w:t>
      </w:r>
    </w:p>
    <w:p w14:paraId="3F4C9B5F" w14:textId="77777777" w:rsidR="00C40D85" w:rsidRDefault="007F13AC">
      <w:pPr>
        <w:pStyle w:val="EW"/>
        <w:ind w:left="2268" w:hanging="1984"/>
        <w:rPr>
          <w:lang w:eastAsia="ko-KR"/>
        </w:rPr>
      </w:pPr>
      <w:r>
        <w:rPr>
          <w:lang w:eastAsia="zh-CN"/>
        </w:rPr>
        <w:t>DAPS</w:t>
      </w:r>
      <w:r>
        <w:rPr>
          <w:lang w:eastAsia="zh-CN"/>
        </w:rPr>
        <w:tab/>
        <w:t>Dual Active Protocol Stack</w:t>
      </w:r>
    </w:p>
    <w:p w14:paraId="78F17036" w14:textId="77777777" w:rsidR="00C40D85" w:rsidRDefault="007F13AC">
      <w:pPr>
        <w:pStyle w:val="EW"/>
        <w:ind w:left="2268" w:hanging="1984"/>
        <w:rPr>
          <w:lang w:eastAsia="ko-KR"/>
        </w:rPr>
      </w:pPr>
      <w:r>
        <w:rPr>
          <w:lang w:eastAsia="ko-KR"/>
        </w:rPr>
        <w:t>DCP</w:t>
      </w:r>
      <w:r>
        <w:rPr>
          <w:lang w:eastAsia="ko-KR"/>
        </w:rPr>
        <w:tab/>
        <w:t>DCI with CRC scrambled by PS-RNTI</w:t>
      </w:r>
    </w:p>
    <w:p w14:paraId="616ACC9D" w14:textId="77777777" w:rsidR="00C40D85" w:rsidRDefault="007F13AC">
      <w:pPr>
        <w:pStyle w:val="EW"/>
        <w:ind w:left="2268" w:hanging="1984"/>
        <w:rPr>
          <w:lang w:eastAsia="ko-KR"/>
        </w:rPr>
      </w:pPr>
      <w:r>
        <w:rPr>
          <w:lang w:eastAsia="ko-KR"/>
        </w:rPr>
        <w:t>DL-PRS</w:t>
      </w:r>
      <w:r>
        <w:rPr>
          <w:lang w:eastAsia="ko-KR"/>
        </w:rPr>
        <w:tab/>
        <w:t>DownLink-Positioning Reference Signal</w:t>
      </w:r>
    </w:p>
    <w:p w14:paraId="59388CC2" w14:textId="77777777" w:rsidR="00C40D85" w:rsidRDefault="007F13AC">
      <w:pPr>
        <w:pStyle w:val="EW"/>
        <w:ind w:left="2268" w:hanging="1984"/>
        <w:rPr>
          <w:ins w:id="8" w:author="RAN2#113e" w:date="2021-02-22T14:16:00Z"/>
          <w:lang w:eastAsia="ko-KR"/>
        </w:rPr>
      </w:pPr>
      <w:ins w:id="9" w:author="RAN2#113e" w:date="2021-02-22T14:16:00Z">
        <w:r>
          <w:rPr>
            <w:lang w:eastAsia="ko-KR"/>
          </w:rPr>
          <w:t>GEO</w:t>
        </w:r>
        <w:r>
          <w:rPr>
            <w:lang w:eastAsia="ko-KR"/>
          </w:rPr>
          <w:tab/>
          <w:t>Geostationary Earth Orbit</w:t>
        </w:r>
      </w:ins>
    </w:p>
    <w:p w14:paraId="697CD3A1" w14:textId="77777777" w:rsidR="00C40D85" w:rsidRDefault="007F13AC">
      <w:pPr>
        <w:pStyle w:val="EW"/>
        <w:ind w:left="2268" w:hanging="1984"/>
        <w:rPr>
          <w:lang w:eastAsia="ko-KR"/>
        </w:rPr>
      </w:pPr>
      <w:r>
        <w:rPr>
          <w:lang w:eastAsia="ko-KR"/>
        </w:rPr>
        <w:t>IAB</w:t>
      </w:r>
      <w:r>
        <w:rPr>
          <w:lang w:eastAsia="ko-KR"/>
        </w:rPr>
        <w:tab/>
        <w:t>Integrated Access and Backhaul</w:t>
      </w:r>
    </w:p>
    <w:p w14:paraId="74CFA991" w14:textId="77777777" w:rsidR="00C40D85" w:rsidRDefault="007F13AC">
      <w:pPr>
        <w:pStyle w:val="EW"/>
        <w:ind w:left="2268" w:hanging="1984"/>
        <w:rPr>
          <w:lang w:eastAsia="ko-KR"/>
        </w:rPr>
      </w:pPr>
      <w:r>
        <w:rPr>
          <w:lang w:eastAsia="ko-KR"/>
        </w:rPr>
        <w:t>INT-RNTI</w:t>
      </w:r>
      <w:r>
        <w:rPr>
          <w:lang w:eastAsia="ko-KR"/>
        </w:rPr>
        <w:tab/>
        <w:t>Interruption RNTI</w:t>
      </w:r>
    </w:p>
    <w:p w14:paraId="5DA916F6" w14:textId="77777777" w:rsidR="00C40D85" w:rsidRDefault="007F13AC">
      <w:pPr>
        <w:pStyle w:val="EW"/>
        <w:ind w:left="2268" w:hanging="1984"/>
        <w:rPr>
          <w:lang w:eastAsia="ko-KR"/>
        </w:rPr>
      </w:pPr>
      <w:r>
        <w:rPr>
          <w:lang w:eastAsia="ko-KR"/>
        </w:rPr>
        <w:t>LBT</w:t>
      </w:r>
      <w:r>
        <w:rPr>
          <w:lang w:eastAsia="ko-KR"/>
        </w:rPr>
        <w:tab/>
        <w:t>Listen Before Talk</w:t>
      </w:r>
    </w:p>
    <w:p w14:paraId="3AE2BBCD" w14:textId="77777777" w:rsidR="00C40D85" w:rsidRDefault="007F13AC">
      <w:pPr>
        <w:pStyle w:val="EW"/>
        <w:ind w:left="2268" w:hanging="1984"/>
        <w:rPr>
          <w:lang w:eastAsia="ko-KR"/>
        </w:rPr>
      </w:pPr>
      <w:r>
        <w:rPr>
          <w:lang w:eastAsia="ko-KR"/>
        </w:rPr>
        <w:t>LCG</w:t>
      </w:r>
      <w:r>
        <w:rPr>
          <w:lang w:eastAsia="ko-KR"/>
        </w:rPr>
        <w:tab/>
        <w:t>Logical Channel Group</w:t>
      </w:r>
    </w:p>
    <w:p w14:paraId="274B788C" w14:textId="77777777" w:rsidR="00C40D85" w:rsidRDefault="007F13AC">
      <w:pPr>
        <w:pStyle w:val="EW"/>
        <w:ind w:left="2268" w:hanging="1984"/>
        <w:rPr>
          <w:lang w:eastAsia="ko-KR"/>
        </w:rPr>
      </w:pPr>
      <w:r>
        <w:rPr>
          <w:lang w:eastAsia="ko-KR"/>
        </w:rPr>
        <w:t>LCP</w:t>
      </w:r>
      <w:r>
        <w:rPr>
          <w:lang w:eastAsia="ko-KR"/>
        </w:rPr>
        <w:tab/>
        <w:t>Logical Channel Prioritization</w:t>
      </w:r>
    </w:p>
    <w:p w14:paraId="155C5ADE" w14:textId="77777777" w:rsidR="00C40D85" w:rsidRDefault="007F13AC">
      <w:pPr>
        <w:pStyle w:val="EW"/>
        <w:ind w:left="2268" w:hanging="1984"/>
        <w:rPr>
          <w:ins w:id="10" w:author="RAN2#113e" w:date="2021-02-22T14:16:00Z"/>
          <w:lang w:eastAsia="ko-KR"/>
        </w:rPr>
      </w:pPr>
      <w:ins w:id="11" w:author="RAN2#113e" w:date="2021-02-22T14:16:00Z">
        <w:r>
          <w:rPr>
            <w:lang w:eastAsia="ko-KR"/>
          </w:rPr>
          <w:t>LEO</w:t>
        </w:r>
        <w:r>
          <w:rPr>
            <w:lang w:eastAsia="ko-KR"/>
          </w:rPr>
          <w:tab/>
          <w:t>Low Earth Orbit</w:t>
        </w:r>
      </w:ins>
    </w:p>
    <w:p w14:paraId="1316BF7B" w14:textId="77777777" w:rsidR="00C40D85" w:rsidRDefault="007F13AC">
      <w:pPr>
        <w:pStyle w:val="EW"/>
        <w:ind w:left="2268" w:hanging="1984"/>
        <w:rPr>
          <w:lang w:eastAsia="ko-KR"/>
        </w:rPr>
      </w:pPr>
      <w:r>
        <w:rPr>
          <w:lang w:eastAsia="ko-KR"/>
        </w:rPr>
        <w:t>MCG</w:t>
      </w:r>
      <w:r>
        <w:rPr>
          <w:lang w:eastAsia="ko-KR"/>
        </w:rPr>
        <w:tab/>
        <w:t>Master Cell Group</w:t>
      </w:r>
    </w:p>
    <w:p w14:paraId="6ABC9A70" w14:textId="77777777" w:rsidR="00C40D85" w:rsidRDefault="007F13AC">
      <w:pPr>
        <w:pStyle w:val="EW"/>
        <w:ind w:left="2268" w:hanging="1984"/>
      </w:pPr>
      <w:r>
        <w:t>MPE</w:t>
      </w:r>
      <w:r>
        <w:tab/>
        <w:t>Maximum Permissible Exposure</w:t>
      </w:r>
    </w:p>
    <w:p w14:paraId="607DA2D6" w14:textId="77777777" w:rsidR="00C40D85" w:rsidRDefault="007F13AC">
      <w:pPr>
        <w:pStyle w:val="EW"/>
        <w:ind w:left="2268" w:hanging="1984"/>
        <w:rPr>
          <w:ins w:id="12" w:author="RAN2#113e" w:date="2021-02-22T14:16:00Z"/>
          <w:lang w:val="en-US"/>
        </w:rPr>
      </w:pPr>
      <w:ins w:id="13" w:author="RAN2#113e" w:date="2021-02-22T14:16:00Z">
        <w:r>
          <w:rPr>
            <w:lang w:val="en-US"/>
          </w:rPr>
          <w:t>NTN</w:t>
        </w:r>
        <w:r>
          <w:rPr>
            <w:lang w:val="en-US"/>
          </w:rPr>
          <w:tab/>
          <w:t>Non-Terrestrial Network</w:t>
        </w:r>
      </w:ins>
    </w:p>
    <w:p w14:paraId="4EDCD803" w14:textId="77777777" w:rsidR="00C40D85" w:rsidRDefault="007F13AC">
      <w:pPr>
        <w:pStyle w:val="EW"/>
        <w:ind w:left="2268" w:hanging="1984"/>
        <w:rPr>
          <w:lang w:eastAsia="ko-KR"/>
        </w:rPr>
      </w:pPr>
      <w:r>
        <w:rPr>
          <w:lang w:eastAsia="ko-KR"/>
        </w:rPr>
        <w:t>NUL</w:t>
      </w:r>
      <w:r>
        <w:rPr>
          <w:lang w:eastAsia="ko-KR"/>
        </w:rPr>
        <w:tab/>
        <w:t>Normal Uplink</w:t>
      </w:r>
    </w:p>
    <w:p w14:paraId="0957D6FE" w14:textId="77777777" w:rsidR="00C40D85" w:rsidRDefault="007F13AC">
      <w:pPr>
        <w:pStyle w:val="EW"/>
        <w:ind w:left="2268" w:hanging="1984"/>
        <w:rPr>
          <w:lang w:eastAsia="ko-KR"/>
        </w:rPr>
      </w:pPr>
      <w:r>
        <w:rPr>
          <w:lang w:eastAsia="ko-KR"/>
        </w:rPr>
        <w:t>NZP CSI-RS</w:t>
      </w:r>
      <w:r>
        <w:rPr>
          <w:lang w:eastAsia="ko-KR"/>
        </w:rPr>
        <w:tab/>
        <w:t>Non-Zero Power CSI-RS</w:t>
      </w:r>
    </w:p>
    <w:p w14:paraId="09DF70F8" w14:textId="77777777" w:rsidR="00C40D85" w:rsidRDefault="007F13A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5BFD9164" w14:textId="77777777" w:rsidR="00C40D85" w:rsidRDefault="007F13AC">
      <w:pPr>
        <w:pStyle w:val="EW"/>
        <w:ind w:left="2268" w:hanging="1984"/>
        <w:rPr>
          <w:lang w:eastAsia="ko-KR"/>
        </w:rPr>
      </w:pPr>
      <w:r>
        <w:rPr>
          <w:lang w:eastAsia="ko-KR"/>
        </w:rPr>
        <w:t>PHR</w:t>
      </w:r>
      <w:r>
        <w:rPr>
          <w:lang w:eastAsia="ko-KR"/>
        </w:rPr>
        <w:tab/>
        <w:t>Power Headroom Report</w:t>
      </w:r>
    </w:p>
    <w:p w14:paraId="29BF851E" w14:textId="77777777" w:rsidR="00C40D85" w:rsidRDefault="007F13AC">
      <w:pPr>
        <w:pStyle w:val="EW"/>
        <w:ind w:left="2268" w:hanging="1984"/>
        <w:rPr>
          <w:lang w:eastAsia="ko-KR"/>
        </w:rPr>
      </w:pPr>
      <w:r>
        <w:t>PS-RNTI</w:t>
      </w:r>
      <w:r>
        <w:tab/>
        <w:t>Power Saving RNTI</w:t>
      </w:r>
    </w:p>
    <w:p w14:paraId="336296EE" w14:textId="77777777" w:rsidR="00C40D85" w:rsidRDefault="007F13AC">
      <w:pPr>
        <w:pStyle w:val="EW"/>
        <w:ind w:left="2268" w:hanging="1984"/>
        <w:rPr>
          <w:lang w:eastAsia="ko-KR"/>
        </w:rPr>
      </w:pPr>
      <w:r>
        <w:rPr>
          <w:lang w:eastAsia="ko-KR"/>
        </w:rPr>
        <w:t>PTAG</w:t>
      </w:r>
      <w:r>
        <w:rPr>
          <w:lang w:eastAsia="ko-KR"/>
        </w:rPr>
        <w:tab/>
        <w:t>Primary Timing Advance Group</w:t>
      </w:r>
    </w:p>
    <w:p w14:paraId="684509CA" w14:textId="77777777" w:rsidR="00C40D85" w:rsidRDefault="007F13AC">
      <w:pPr>
        <w:pStyle w:val="EW"/>
        <w:ind w:left="2268" w:hanging="1984"/>
        <w:rPr>
          <w:lang w:eastAsia="ko-KR"/>
        </w:rPr>
      </w:pPr>
      <w:r>
        <w:rPr>
          <w:lang w:eastAsia="ko-KR"/>
        </w:rPr>
        <w:t>QCL</w:t>
      </w:r>
      <w:r>
        <w:rPr>
          <w:lang w:eastAsia="ko-KR"/>
        </w:rPr>
        <w:tab/>
        <w:t>Quasi-colocation</w:t>
      </w:r>
    </w:p>
    <w:p w14:paraId="3B9588B6" w14:textId="77777777" w:rsidR="00C40D85" w:rsidRDefault="007F13AC">
      <w:pPr>
        <w:pStyle w:val="EW"/>
        <w:ind w:left="2268" w:hanging="1984"/>
        <w:rPr>
          <w:lang w:eastAsia="ko-KR"/>
        </w:rPr>
      </w:pPr>
      <w:r>
        <w:rPr>
          <w:lang w:eastAsia="ko-KR"/>
        </w:rPr>
        <w:t>RS</w:t>
      </w:r>
      <w:r>
        <w:rPr>
          <w:lang w:eastAsia="ko-KR"/>
        </w:rPr>
        <w:tab/>
        <w:t>Reference Signal</w:t>
      </w:r>
    </w:p>
    <w:p w14:paraId="72AA9165" w14:textId="77777777" w:rsidR="00C40D85" w:rsidRDefault="007F13AC">
      <w:pPr>
        <w:pStyle w:val="EW"/>
        <w:ind w:left="2268" w:hanging="1984"/>
        <w:rPr>
          <w:lang w:eastAsia="ko-KR"/>
        </w:rPr>
      </w:pPr>
      <w:r>
        <w:rPr>
          <w:lang w:eastAsia="ko-KR"/>
        </w:rPr>
        <w:t>SCG</w:t>
      </w:r>
      <w:r>
        <w:rPr>
          <w:lang w:eastAsia="ko-KR"/>
        </w:rPr>
        <w:tab/>
        <w:t>Secondary Cell Group</w:t>
      </w:r>
    </w:p>
    <w:p w14:paraId="1498C362" w14:textId="77777777" w:rsidR="00C40D85" w:rsidRDefault="007F13AC">
      <w:pPr>
        <w:pStyle w:val="EW"/>
        <w:ind w:left="2268" w:hanging="1984"/>
        <w:rPr>
          <w:lang w:val="fr-FR" w:eastAsia="ko-KR"/>
        </w:rPr>
      </w:pPr>
      <w:r>
        <w:rPr>
          <w:lang w:val="fr-FR" w:eastAsia="ko-KR"/>
        </w:rPr>
        <w:t>SFI-RNTI</w:t>
      </w:r>
      <w:r>
        <w:rPr>
          <w:lang w:val="fr-FR" w:eastAsia="ko-KR"/>
        </w:rPr>
        <w:tab/>
        <w:t>Slot Format Indication RNTI</w:t>
      </w:r>
    </w:p>
    <w:p w14:paraId="438C4B76" w14:textId="77777777" w:rsidR="00C40D85" w:rsidRDefault="007F13AC">
      <w:pPr>
        <w:pStyle w:val="EW"/>
        <w:ind w:left="2268" w:hanging="1984"/>
        <w:rPr>
          <w:lang w:val="fr-FR" w:eastAsia="ko-KR"/>
        </w:rPr>
      </w:pPr>
      <w:r>
        <w:rPr>
          <w:lang w:val="fr-FR" w:eastAsia="ko-KR"/>
        </w:rPr>
        <w:t>SI</w:t>
      </w:r>
      <w:r>
        <w:rPr>
          <w:lang w:val="fr-FR" w:eastAsia="ko-KR"/>
        </w:rPr>
        <w:tab/>
        <w:t>System Information</w:t>
      </w:r>
    </w:p>
    <w:p w14:paraId="7837C4EE" w14:textId="77777777" w:rsidR="00C40D85" w:rsidRDefault="007F13AC">
      <w:pPr>
        <w:pStyle w:val="EW"/>
        <w:ind w:left="2268" w:hanging="1984"/>
      </w:pPr>
      <w:r>
        <w:t>SL-RNTI</w:t>
      </w:r>
      <w:r>
        <w:tab/>
        <w:t>Sidelink RNTI</w:t>
      </w:r>
    </w:p>
    <w:p w14:paraId="0E8AE137" w14:textId="77777777" w:rsidR="00C40D85" w:rsidRDefault="007F13AC">
      <w:pPr>
        <w:pStyle w:val="EW"/>
        <w:ind w:left="2268" w:hanging="1984"/>
        <w:rPr>
          <w:lang w:eastAsia="ko-KR"/>
        </w:rPr>
      </w:pPr>
      <w:r>
        <w:t>SLCS-RNTI</w:t>
      </w:r>
      <w:r>
        <w:tab/>
        <w:t xml:space="preserve">Sidelink </w:t>
      </w:r>
      <w:r>
        <w:rPr>
          <w:lang w:eastAsia="ko-KR"/>
        </w:rPr>
        <w:t xml:space="preserve">Configured Scheduling </w:t>
      </w:r>
      <w:r>
        <w:t>RNTI</w:t>
      </w:r>
    </w:p>
    <w:p w14:paraId="00EEAD1D" w14:textId="77777777" w:rsidR="00C40D85" w:rsidRDefault="007F13AC">
      <w:pPr>
        <w:pStyle w:val="EW"/>
        <w:ind w:left="2268" w:hanging="1984"/>
        <w:rPr>
          <w:lang w:eastAsia="ko-KR"/>
        </w:rPr>
      </w:pPr>
      <w:r>
        <w:rPr>
          <w:lang w:eastAsia="ko-KR"/>
        </w:rPr>
        <w:t>SpCell</w:t>
      </w:r>
      <w:r>
        <w:rPr>
          <w:lang w:eastAsia="ko-KR"/>
        </w:rPr>
        <w:tab/>
        <w:t>Special Cell</w:t>
      </w:r>
    </w:p>
    <w:p w14:paraId="5F73D281" w14:textId="77777777" w:rsidR="00C40D85" w:rsidRDefault="007F13AC">
      <w:pPr>
        <w:pStyle w:val="EW"/>
        <w:ind w:left="2268" w:hanging="1984"/>
        <w:rPr>
          <w:lang w:eastAsia="ko-KR"/>
        </w:rPr>
      </w:pPr>
      <w:r>
        <w:rPr>
          <w:lang w:eastAsia="ko-KR"/>
        </w:rPr>
        <w:t>SP</w:t>
      </w:r>
      <w:r>
        <w:rPr>
          <w:lang w:eastAsia="ko-KR"/>
        </w:rPr>
        <w:tab/>
        <w:t>Semi-Persistent</w:t>
      </w:r>
    </w:p>
    <w:p w14:paraId="795F75B4" w14:textId="77777777" w:rsidR="00C40D85" w:rsidRDefault="007F13AC">
      <w:pPr>
        <w:pStyle w:val="EW"/>
        <w:ind w:left="2268" w:hanging="1984"/>
        <w:rPr>
          <w:lang w:val="fr-FR" w:eastAsia="ko-KR"/>
        </w:rPr>
      </w:pPr>
      <w:r>
        <w:rPr>
          <w:lang w:val="fr-FR" w:eastAsia="ko-KR"/>
        </w:rPr>
        <w:t>SP-CSI-RNTI</w:t>
      </w:r>
      <w:r>
        <w:rPr>
          <w:lang w:val="fr-FR" w:eastAsia="ko-KR"/>
        </w:rPr>
        <w:tab/>
        <w:t>Semi-Persistent CSI RNTI</w:t>
      </w:r>
    </w:p>
    <w:p w14:paraId="5E3373B3" w14:textId="77777777" w:rsidR="00C40D85" w:rsidRDefault="007F13AC">
      <w:pPr>
        <w:pStyle w:val="EW"/>
        <w:ind w:left="2268" w:hanging="1984"/>
        <w:rPr>
          <w:lang w:eastAsia="ko-KR"/>
        </w:rPr>
      </w:pPr>
      <w:r>
        <w:rPr>
          <w:lang w:eastAsia="ko-KR"/>
        </w:rPr>
        <w:t>SPS</w:t>
      </w:r>
      <w:r>
        <w:rPr>
          <w:lang w:eastAsia="ko-KR"/>
        </w:rPr>
        <w:tab/>
        <w:t>Semi-Persistent Scheduling</w:t>
      </w:r>
    </w:p>
    <w:p w14:paraId="76EA76DC" w14:textId="77777777" w:rsidR="00C40D85" w:rsidRDefault="007F13AC">
      <w:pPr>
        <w:pStyle w:val="EW"/>
        <w:ind w:left="2268" w:hanging="1984"/>
        <w:rPr>
          <w:lang w:eastAsia="ko-KR"/>
        </w:rPr>
      </w:pPr>
      <w:r>
        <w:rPr>
          <w:lang w:eastAsia="ko-KR"/>
        </w:rPr>
        <w:t>SR</w:t>
      </w:r>
      <w:r>
        <w:rPr>
          <w:lang w:eastAsia="ko-KR"/>
        </w:rPr>
        <w:tab/>
        <w:t>Scheduling Request</w:t>
      </w:r>
    </w:p>
    <w:p w14:paraId="1BDED826" w14:textId="77777777" w:rsidR="00C40D85" w:rsidRDefault="007F13AC">
      <w:pPr>
        <w:pStyle w:val="EW"/>
        <w:ind w:left="2268" w:hanging="1984"/>
        <w:rPr>
          <w:lang w:eastAsia="ko-KR"/>
        </w:rPr>
      </w:pPr>
      <w:r>
        <w:rPr>
          <w:lang w:eastAsia="ko-KR"/>
        </w:rPr>
        <w:t>SS</w:t>
      </w:r>
      <w:r>
        <w:rPr>
          <w:lang w:eastAsia="ko-KR"/>
        </w:rPr>
        <w:tab/>
        <w:t>Synchronization Signals</w:t>
      </w:r>
    </w:p>
    <w:p w14:paraId="4F16F7F4" w14:textId="77777777" w:rsidR="00C40D85" w:rsidRDefault="007F13AC">
      <w:pPr>
        <w:pStyle w:val="EW"/>
        <w:ind w:left="2268" w:hanging="1984"/>
        <w:rPr>
          <w:lang w:eastAsia="ko-KR"/>
        </w:rPr>
      </w:pPr>
      <w:r>
        <w:rPr>
          <w:lang w:eastAsia="ko-KR"/>
        </w:rPr>
        <w:t>SSB</w:t>
      </w:r>
      <w:r>
        <w:rPr>
          <w:lang w:eastAsia="ko-KR"/>
        </w:rPr>
        <w:tab/>
        <w:t>Synchronization Signal Block</w:t>
      </w:r>
    </w:p>
    <w:p w14:paraId="3F3336CA" w14:textId="77777777" w:rsidR="00C40D85" w:rsidRDefault="007F13AC">
      <w:pPr>
        <w:pStyle w:val="EW"/>
        <w:ind w:left="2268" w:hanging="1984"/>
        <w:rPr>
          <w:lang w:eastAsia="ko-KR"/>
        </w:rPr>
      </w:pPr>
      <w:r>
        <w:rPr>
          <w:lang w:eastAsia="ko-KR"/>
        </w:rPr>
        <w:t>STAG</w:t>
      </w:r>
      <w:r>
        <w:rPr>
          <w:lang w:eastAsia="ko-KR"/>
        </w:rPr>
        <w:tab/>
        <w:t>Secondary Timing Advance Group</w:t>
      </w:r>
    </w:p>
    <w:p w14:paraId="2AC9B37C" w14:textId="77777777" w:rsidR="00C40D85" w:rsidRDefault="007F13AC">
      <w:pPr>
        <w:pStyle w:val="EW"/>
        <w:ind w:left="2268" w:hanging="1984"/>
      </w:pPr>
      <w:r>
        <w:t>SUL</w:t>
      </w:r>
      <w:r>
        <w:tab/>
        <w:t>Supplementary Uplink</w:t>
      </w:r>
    </w:p>
    <w:p w14:paraId="16F75632" w14:textId="77777777" w:rsidR="00C40D85" w:rsidRDefault="007F13AC">
      <w:pPr>
        <w:pStyle w:val="EW"/>
        <w:ind w:left="2268" w:hanging="1984"/>
        <w:rPr>
          <w:lang w:eastAsia="ko-KR"/>
        </w:rPr>
      </w:pPr>
      <w:r>
        <w:rPr>
          <w:lang w:eastAsia="ko-KR"/>
        </w:rPr>
        <w:t>TAG</w:t>
      </w:r>
      <w:r>
        <w:rPr>
          <w:lang w:eastAsia="ko-KR"/>
        </w:rPr>
        <w:tab/>
        <w:t>Timing Advance Group</w:t>
      </w:r>
    </w:p>
    <w:p w14:paraId="29B26DD8" w14:textId="77777777" w:rsidR="00C40D85" w:rsidRDefault="007F13AC">
      <w:pPr>
        <w:pStyle w:val="EW"/>
        <w:ind w:left="2268" w:hanging="1984"/>
        <w:rPr>
          <w:lang w:eastAsia="ko-KR"/>
        </w:rPr>
      </w:pPr>
      <w:r>
        <w:rPr>
          <w:lang w:eastAsia="ko-KR"/>
        </w:rPr>
        <w:t>TCI</w:t>
      </w:r>
      <w:r>
        <w:rPr>
          <w:lang w:eastAsia="ko-KR"/>
        </w:rPr>
        <w:tab/>
        <w:t>Transmission Configuration Indicator</w:t>
      </w:r>
    </w:p>
    <w:p w14:paraId="3D2CBB5B" w14:textId="77777777" w:rsidR="00C40D85" w:rsidRDefault="007F13AC">
      <w:pPr>
        <w:pStyle w:val="EW"/>
        <w:ind w:left="2268" w:hanging="1984"/>
        <w:rPr>
          <w:lang w:eastAsia="ko-KR"/>
        </w:rPr>
      </w:pPr>
      <w:r>
        <w:rPr>
          <w:lang w:eastAsia="ko-KR"/>
        </w:rPr>
        <w:t>TPC-SRS-RNTI</w:t>
      </w:r>
      <w:r>
        <w:rPr>
          <w:lang w:eastAsia="ko-KR"/>
        </w:rPr>
        <w:tab/>
        <w:t>Transmit Power Control-Sounding Reference Symbols-RNTI</w:t>
      </w:r>
    </w:p>
    <w:p w14:paraId="781C5B43" w14:textId="77777777" w:rsidR="00C40D85" w:rsidRDefault="007F13AC">
      <w:pPr>
        <w:pStyle w:val="EW"/>
        <w:ind w:left="2268" w:hanging="1984"/>
        <w:rPr>
          <w:lang w:eastAsia="ko-KR"/>
        </w:rPr>
      </w:pPr>
      <w:r>
        <w:rPr>
          <w:lang w:eastAsia="ko-KR"/>
        </w:rPr>
        <w:lastRenderedPageBreak/>
        <w:t>UCI</w:t>
      </w:r>
      <w:r>
        <w:rPr>
          <w:lang w:eastAsia="ko-KR"/>
        </w:rPr>
        <w:tab/>
        <w:t>Uplink Control Information</w:t>
      </w:r>
    </w:p>
    <w:p w14:paraId="72E604EF" w14:textId="77777777" w:rsidR="00C40D85" w:rsidRDefault="007F13AC">
      <w:pPr>
        <w:pStyle w:val="EW"/>
        <w:ind w:left="2268" w:hanging="1984"/>
        <w:rPr>
          <w:lang w:eastAsia="ko-KR"/>
        </w:rPr>
      </w:pPr>
      <w:r>
        <w:rPr>
          <w:lang w:eastAsia="ko-KR"/>
        </w:rPr>
        <w:t>V2X</w:t>
      </w:r>
      <w:r>
        <w:rPr>
          <w:lang w:eastAsia="ko-KR"/>
        </w:rPr>
        <w:tab/>
        <w:t>Vehicle-to-Everything</w:t>
      </w:r>
    </w:p>
    <w:p w14:paraId="7D583EBB" w14:textId="77777777" w:rsidR="00C40D85" w:rsidRDefault="007F13AC">
      <w:pPr>
        <w:pStyle w:val="EX"/>
        <w:ind w:left="2268" w:hanging="1984"/>
        <w:rPr>
          <w:lang w:eastAsia="ko-KR"/>
        </w:rPr>
      </w:pPr>
      <w:r>
        <w:rPr>
          <w:lang w:eastAsia="ko-KR"/>
        </w:rPr>
        <w:t>ZP CSI-RS</w:t>
      </w:r>
      <w:r>
        <w:rPr>
          <w:lang w:eastAsia="ko-KR"/>
        </w:rPr>
        <w:tab/>
        <w:t>Zero Power CSI-RS</w:t>
      </w:r>
    </w:p>
    <w:p w14:paraId="3D6B7A27"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F3A0B80" w14:textId="77777777" w:rsidR="00C40D85" w:rsidRDefault="00C40D85">
      <w:pPr>
        <w:pStyle w:val="FirstChange"/>
        <w:rPr>
          <w:highlight w:val="yellow"/>
        </w:rPr>
      </w:pPr>
    </w:p>
    <w:p w14:paraId="50D8057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A568984" w14:textId="77777777" w:rsidR="00C40D85" w:rsidRDefault="007F13AC">
      <w:pPr>
        <w:pStyle w:val="Heading1"/>
        <w:rPr>
          <w:lang w:eastAsia="ko-KR"/>
        </w:rPr>
      </w:pPr>
      <w:bookmarkStart w:id="14" w:name="_Toc29239818"/>
      <w:bookmarkStart w:id="15" w:name="_Toc52796456"/>
      <w:bookmarkStart w:id="16" w:name="_Toc52751994"/>
      <w:bookmarkStart w:id="17" w:name="_Toc60791735"/>
      <w:bookmarkStart w:id="18" w:name="_Toc46490299"/>
      <w:bookmarkStart w:id="19" w:name="_Toc37296173"/>
      <w:r>
        <w:rPr>
          <w:lang w:eastAsia="ko-KR"/>
        </w:rPr>
        <w:t>5</w:t>
      </w:r>
      <w:r>
        <w:rPr>
          <w:lang w:eastAsia="ko-KR"/>
        </w:rPr>
        <w:tab/>
        <w:t>MAC procedures</w:t>
      </w:r>
      <w:bookmarkEnd w:id="14"/>
      <w:bookmarkEnd w:id="15"/>
      <w:bookmarkEnd w:id="16"/>
      <w:bookmarkEnd w:id="17"/>
      <w:bookmarkEnd w:id="18"/>
      <w:bookmarkEnd w:id="19"/>
    </w:p>
    <w:p w14:paraId="34E633EB" w14:textId="77777777" w:rsidR="00C40D85" w:rsidRDefault="007F13AC">
      <w:pPr>
        <w:pStyle w:val="Heading2"/>
        <w:rPr>
          <w:lang w:eastAsia="ko-KR"/>
        </w:rPr>
      </w:pPr>
      <w:bookmarkStart w:id="20" w:name="_Toc60791736"/>
      <w:bookmarkStart w:id="21" w:name="_Toc29239819"/>
      <w:bookmarkStart w:id="22" w:name="_Toc37296174"/>
      <w:bookmarkStart w:id="23" w:name="_Toc46490300"/>
      <w:bookmarkStart w:id="24" w:name="_Toc52751995"/>
      <w:bookmarkStart w:id="25" w:name="_Toc52796457"/>
      <w:r>
        <w:rPr>
          <w:lang w:eastAsia="ko-KR"/>
        </w:rPr>
        <w:t>5.1</w:t>
      </w:r>
      <w:r>
        <w:rPr>
          <w:lang w:eastAsia="ko-KR"/>
        </w:rPr>
        <w:tab/>
        <w:t>Random Access procedure</w:t>
      </w:r>
      <w:bookmarkEnd w:id="20"/>
      <w:bookmarkEnd w:id="21"/>
      <w:bookmarkEnd w:id="22"/>
      <w:bookmarkEnd w:id="23"/>
      <w:bookmarkEnd w:id="24"/>
      <w:bookmarkEnd w:id="25"/>
    </w:p>
    <w:p w14:paraId="7E62833A" w14:textId="77777777" w:rsidR="00C40D85" w:rsidRDefault="007F13AC">
      <w:pPr>
        <w:pStyle w:val="Heading3"/>
        <w:rPr>
          <w:lang w:eastAsia="ko-KR"/>
        </w:rPr>
      </w:pPr>
      <w:bookmarkStart w:id="26" w:name="_Toc29239820"/>
      <w:bookmarkStart w:id="27" w:name="_Toc52751996"/>
      <w:bookmarkStart w:id="28" w:name="_Toc37296175"/>
      <w:bookmarkStart w:id="29" w:name="_Toc52796458"/>
      <w:bookmarkStart w:id="30" w:name="_Toc60791737"/>
      <w:bookmarkStart w:id="31" w:name="_Toc46490301"/>
      <w:r>
        <w:rPr>
          <w:lang w:eastAsia="ko-KR"/>
        </w:rPr>
        <w:t>5.1.1</w:t>
      </w:r>
      <w:r>
        <w:rPr>
          <w:lang w:eastAsia="ko-KR"/>
        </w:rPr>
        <w:tab/>
        <w:t>Random Access procedure initialization</w:t>
      </w:r>
      <w:bookmarkEnd w:id="26"/>
      <w:bookmarkEnd w:id="27"/>
      <w:bookmarkEnd w:id="28"/>
      <w:bookmarkEnd w:id="29"/>
      <w:bookmarkEnd w:id="30"/>
      <w:bookmarkEnd w:id="31"/>
    </w:p>
    <w:p w14:paraId="24514581" w14:textId="77777777" w:rsidR="00C40D85" w:rsidRDefault="007F13A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CE41C09" w14:textId="77777777" w:rsidR="00C40D85" w:rsidRDefault="007F13A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146B9F" w14:textId="77777777" w:rsidR="00C40D85" w:rsidRDefault="007F13A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871913F" w14:textId="77777777" w:rsidR="00C40D85" w:rsidRDefault="007F13AC">
      <w:pPr>
        <w:rPr>
          <w:lang w:eastAsia="ko-KR"/>
        </w:rPr>
      </w:pPr>
      <w:r>
        <w:rPr>
          <w:lang w:eastAsia="ko-KR"/>
        </w:rPr>
        <w:t>RRC configures the following parameters for the Random Access procedure:</w:t>
      </w:r>
    </w:p>
    <w:p w14:paraId="47DDF999" w14:textId="77777777" w:rsidR="00C40D85" w:rsidRDefault="007F13AC">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29BD4903" w14:textId="77777777" w:rsidR="00C40D85" w:rsidRDefault="007F13A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5DA6B72E" w14:textId="77777777" w:rsidR="00C40D85" w:rsidRDefault="007F13A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FCE374D" w14:textId="77777777" w:rsidR="00C40D85" w:rsidRDefault="007F13A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052C6BC7" w14:textId="77777777" w:rsidR="00C40D85" w:rsidRDefault="007F13AC">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142F6CDD" w14:textId="77777777" w:rsidR="00C40D85" w:rsidRDefault="007F13AC">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7A701D45" w14:textId="77777777" w:rsidR="00C40D85" w:rsidRDefault="007F13AC">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A1FC8BE" w14:textId="77777777" w:rsidR="00C40D85" w:rsidRDefault="007F13A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064F16B" w14:textId="77777777" w:rsidR="00C40D85" w:rsidRDefault="007F13AC">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6B8E9240" w14:textId="77777777" w:rsidR="00C40D85" w:rsidRDefault="007F13AC">
      <w:pPr>
        <w:pStyle w:val="B1"/>
        <w:rPr>
          <w:lang w:eastAsia="ko-KR"/>
        </w:rPr>
      </w:pPr>
      <w:r>
        <w:rPr>
          <w:lang w:eastAsia="ko-KR"/>
        </w:rPr>
        <w:lastRenderedPageBreak/>
        <w:t>-</w:t>
      </w:r>
      <w:r>
        <w:rPr>
          <w:lang w:eastAsia="ko-KR"/>
        </w:rPr>
        <w:tab/>
      </w:r>
      <w:r>
        <w:rPr>
          <w:i/>
          <w:lang w:eastAsia="ko-KR"/>
        </w:rPr>
        <w:t>msgA-RSRP-ThresholdSSB</w:t>
      </w:r>
      <w:r>
        <w:rPr>
          <w:lang w:eastAsia="ko-KR"/>
        </w:rPr>
        <w:t>: an RSRP threshold for the selection of the SSB for 2-step RA type;</w:t>
      </w:r>
    </w:p>
    <w:p w14:paraId="578D8F2B" w14:textId="77777777" w:rsidR="00C40D85" w:rsidRDefault="007F13AC">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6CBA5071" w14:textId="77777777" w:rsidR="00C40D85" w:rsidRDefault="007F13AC">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42ACE780" w14:textId="77777777" w:rsidR="00C40D85" w:rsidRDefault="007F13AC">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7E39FB6E" w14:textId="77777777" w:rsidR="00C40D85" w:rsidRDefault="007F13AC">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116F9450" w14:textId="77777777" w:rsidR="00C40D85" w:rsidRDefault="007F13AC">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0998387" w14:textId="77777777" w:rsidR="00C40D85" w:rsidRDefault="007F13AC">
      <w:pPr>
        <w:pStyle w:val="B1"/>
        <w:rPr>
          <w:lang w:eastAsia="ko-KR"/>
        </w:rPr>
      </w:pPr>
      <w:r>
        <w:rPr>
          <w:lang w:eastAsia="ko-KR"/>
        </w:rPr>
        <w:t>-</w:t>
      </w:r>
      <w:r>
        <w:rPr>
          <w:lang w:eastAsia="ko-KR"/>
        </w:rPr>
        <w:tab/>
      </w:r>
      <w:r>
        <w:rPr>
          <w:i/>
          <w:lang w:eastAsia="ko-KR"/>
        </w:rPr>
        <w:t>powerRampingStep</w:t>
      </w:r>
      <w:r>
        <w:rPr>
          <w:lang w:eastAsia="ko-KR"/>
        </w:rPr>
        <w:t>: the power-ramping factor;</w:t>
      </w:r>
    </w:p>
    <w:p w14:paraId="1C5789F1" w14:textId="77777777" w:rsidR="00C40D85" w:rsidRDefault="007F13A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6553A95B" w14:textId="77777777" w:rsidR="00C40D85" w:rsidRDefault="007F13AC">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55950659" w14:textId="77777777" w:rsidR="00C40D85" w:rsidRDefault="007F13AC">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1217745" w14:textId="77777777" w:rsidR="00C40D85" w:rsidRDefault="007F13AC">
      <w:pPr>
        <w:pStyle w:val="B1"/>
        <w:rPr>
          <w:lang w:eastAsia="ko-KR"/>
        </w:rPr>
      </w:pPr>
      <w:r>
        <w:rPr>
          <w:lang w:eastAsia="ko-KR"/>
        </w:rPr>
        <w:t>-</w:t>
      </w:r>
      <w:r>
        <w:rPr>
          <w:lang w:eastAsia="ko-KR"/>
        </w:rPr>
        <w:tab/>
      </w:r>
      <w:r>
        <w:rPr>
          <w:i/>
          <w:lang w:eastAsia="ko-KR"/>
        </w:rPr>
        <w:t>ra-PreambleIndex</w:t>
      </w:r>
      <w:r>
        <w:rPr>
          <w:lang w:eastAsia="ko-KR"/>
        </w:rPr>
        <w:t>: Random Access Preamble;</w:t>
      </w:r>
    </w:p>
    <w:p w14:paraId="0BE98456" w14:textId="77777777" w:rsidR="00C40D85" w:rsidRDefault="007F13AC">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18868ACC" w14:textId="77777777" w:rsidR="00C40D85" w:rsidRDefault="007F13A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7C876662" w14:textId="77777777" w:rsidR="00C40D85" w:rsidRDefault="007F13AC">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6FB93B" w14:textId="77777777" w:rsidR="00C40D85" w:rsidRDefault="007F13AC">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622018B" w14:textId="77777777" w:rsidR="00C40D85" w:rsidRDefault="007F13AC">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1A22E1A" w14:textId="77777777" w:rsidR="00C40D85" w:rsidRDefault="007F13AC">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5CF77E9" w14:textId="77777777" w:rsidR="00C40D85" w:rsidRDefault="007F13AC">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0337DEAB" w14:textId="77777777" w:rsidR="00C40D85" w:rsidRDefault="007F13A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1166025E" w14:textId="77777777" w:rsidR="00C40D85" w:rsidRDefault="007F13AC">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11758521" w14:textId="77777777" w:rsidR="00C40D85" w:rsidRDefault="007F13AC">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480F736" w14:textId="77777777" w:rsidR="00C40D85" w:rsidRDefault="007F13AC">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298C39C" w14:textId="77777777" w:rsidR="00C40D85" w:rsidRDefault="007F13AC">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79950E36" w14:textId="77777777" w:rsidR="00C40D85" w:rsidRDefault="007F13AC">
      <w:pPr>
        <w:pStyle w:val="B2"/>
        <w:rPr>
          <w:lang w:eastAsia="ko-KR"/>
        </w:rPr>
      </w:pPr>
      <w:r>
        <w:rPr>
          <w:lang w:eastAsia="ko-KR"/>
        </w:rPr>
        <w:lastRenderedPageBreak/>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64F25F3" w14:textId="77777777" w:rsidR="00C40D85" w:rsidRDefault="007F13A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56FD0B2" w14:textId="77777777" w:rsidR="00C40D85" w:rsidRDefault="007F13A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2DA5E1FB" w14:textId="77777777" w:rsidR="00C40D85" w:rsidRDefault="007F13A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4FDB1F31" w14:textId="77777777" w:rsidR="00C40D85" w:rsidRDefault="007F13AC">
      <w:pPr>
        <w:pStyle w:val="B1"/>
        <w:rPr>
          <w:lang w:eastAsia="ko-KR"/>
        </w:rPr>
      </w:pPr>
      <w:r>
        <w:rPr>
          <w:lang w:eastAsia="ko-KR"/>
        </w:rPr>
        <w:t>-</w:t>
      </w:r>
      <w:r>
        <w:rPr>
          <w:lang w:eastAsia="ko-KR"/>
        </w:rPr>
        <w:tab/>
        <w:t>if Random Access Preambles group B is configured for 4-step RA type:</w:t>
      </w:r>
    </w:p>
    <w:p w14:paraId="24487FCE" w14:textId="77777777" w:rsidR="00C40D85" w:rsidRDefault="007F13A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0C5BD5FC" w14:textId="77777777" w:rsidR="00C40D85" w:rsidRDefault="007F13A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A2CD759" w14:textId="77777777" w:rsidR="00C40D85" w:rsidRDefault="007F13A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654E5103" w14:textId="77777777" w:rsidR="00C40D85" w:rsidRDefault="007F13AC">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0886DE93" w14:textId="77777777" w:rsidR="00C40D85" w:rsidRDefault="007F13AC">
      <w:pPr>
        <w:pStyle w:val="B1"/>
        <w:rPr>
          <w:lang w:eastAsia="ko-KR"/>
        </w:rPr>
      </w:pPr>
      <w:r>
        <w:rPr>
          <w:lang w:eastAsia="ko-KR"/>
        </w:rPr>
        <w:t>-</w:t>
      </w:r>
      <w:r>
        <w:rPr>
          <w:lang w:eastAsia="ko-KR"/>
        </w:rPr>
        <w:tab/>
        <w:t>if Random Access Preambles group B is configured for 2-step RA type:</w:t>
      </w:r>
    </w:p>
    <w:p w14:paraId="391551E5" w14:textId="77777777" w:rsidR="00C40D85" w:rsidRDefault="007F13A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01F38348" w14:textId="77777777" w:rsidR="00C40D85" w:rsidRDefault="007F13A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76000066" w14:textId="77777777" w:rsidR="00C40D85" w:rsidRDefault="007F13A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791C3F71" w14:textId="77777777" w:rsidR="00C40D85" w:rsidRDefault="007F13AC">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BBAC2AB" w14:textId="77777777" w:rsidR="00C40D85" w:rsidRDefault="007F13AC">
      <w:pPr>
        <w:pStyle w:val="B1"/>
        <w:rPr>
          <w:lang w:eastAsia="ko-KR"/>
        </w:rPr>
      </w:pPr>
      <w:r>
        <w:rPr>
          <w:lang w:eastAsia="ko-KR"/>
        </w:rPr>
        <w:t>-</w:t>
      </w:r>
      <w:r>
        <w:rPr>
          <w:lang w:eastAsia="ko-KR"/>
        </w:rPr>
        <w:tab/>
        <w:t>the set of Random Access Preambles and/or PRACH occasions for SI request, if any;</w:t>
      </w:r>
    </w:p>
    <w:p w14:paraId="56CAF442" w14:textId="77777777" w:rsidR="00C40D85" w:rsidRDefault="007F13AC">
      <w:pPr>
        <w:pStyle w:val="B1"/>
        <w:rPr>
          <w:lang w:eastAsia="ko-KR"/>
        </w:rPr>
      </w:pPr>
      <w:r>
        <w:rPr>
          <w:lang w:eastAsia="ko-KR"/>
        </w:rPr>
        <w:t>-</w:t>
      </w:r>
      <w:r>
        <w:rPr>
          <w:lang w:eastAsia="ko-KR"/>
        </w:rPr>
        <w:tab/>
        <w:t>the set of Random Access Preambles and/or PRACH occasions for beam failure recovery request, if any;</w:t>
      </w:r>
    </w:p>
    <w:p w14:paraId="43097586" w14:textId="77777777" w:rsidR="00C40D85" w:rsidRDefault="007F13AC">
      <w:pPr>
        <w:pStyle w:val="B1"/>
        <w:rPr>
          <w:lang w:eastAsia="ko-KR"/>
        </w:rPr>
      </w:pPr>
      <w:r>
        <w:rPr>
          <w:lang w:eastAsia="ko-KR"/>
        </w:rPr>
        <w:t>-</w:t>
      </w:r>
      <w:r>
        <w:rPr>
          <w:lang w:eastAsia="ko-KR"/>
        </w:rPr>
        <w:tab/>
        <w:t>the set of Random Access Preambles and/or PRACH occasions for reconfiguration with sync, if any;</w:t>
      </w:r>
    </w:p>
    <w:p w14:paraId="5CEE5E95" w14:textId="77777777" w:rsidR="00C40D85" w:rsidRDefault="007F13AC">
      <w:pPr>
        <w:pStyle w:val="B1"/>
        <w:rPr>
          <w:ins w:id="32" w:author="RAN2#113e" w:date="2021-01-19T00:09:00Z"/>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FAF7037" w14:textId="77777777" w:rsidR="00C40D85" w:rsidRDefault="007F13AC">
      <w:pPr>
        <w:pStyle w:val="EditorsNote"/>
        <w:rPr>
          <w:ins w:id="33" w:author="RAN2#113e" w:date="2021-02-22T14:22:00Z"/>
          <w:u w:val="single"/>
          <w:lang w:eastAsia="ko-KR"/>
        </w:rPr>
      </w:pPr>
      <w:ins w:id="34"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w:t>
        </w:r>
      </w:ins>
      <w:ins w:id="35" w:author="RAN2#113e" w:date="2021-02-22T14:23:00Z">
        <w:r>
          <w:rPr>
            <w:rFonts w:eastAsia="SimSun"/>
            <w:i/>
            <w:iCs/>
          </w:rPr>
          <w:t>-</w:t>
        </w:r>
      </w:ins>
      <w:ins w:id="36" w:author="RAN2#113e" w:date="2021-01-19T00:09:00Z">
        <w:r>
          <w:rPr>
            <w:rFonts w:eastAsia="SimSun"/>
            <w:i/>
            <w:iCs/>
          </w:rPr>
          <w:t>ResponseWindow</w:t>
        </w:r>
        <w:r>
          <w:rPr>
            <w:rFonts w:eastAsia="SimSun"/>
          </w:rPr>
          <w:t xml:space="preserve"> is not extended in LEO/GEO. Editor: RTT estimation accuracy still to be determined by RAN1.</w:t>
        </w:r>
      </w:ins>
    </w:p>
    <w:p w14:paraId="4870D202" w14:textId="77777777" w:rsidR="00C40D85" w:rsidRDefault="007F13A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2B358360" w14:textId="77777777" w:rsidR="00C40D85" w:rsidRDefault="007F13AC">
      <w:pPr>
        <w:pStyle w:val="B1"/>
        <w:rPr>
          <w:ins w:id="37" w:author="RAN2#113e" w:date="2021-01-19T00:09:00Z"/>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EFDBBE3" w14:textId="77777777" w:rsidR="00C40D85" w:rsidRDefault="007F13AC">
      <w:pPr>
        <w:pStyle w:val="EditorsNote"/>
        <w:rPr>
          <w:ins w:id="38" w:author="RAN2#113e" w:date="2021-02-22T14:22:00Z"/>
          <w:rFonts w:eastAsia="SimSun"/>
          <w:u w:val="single"/>
        </w:rPr>
      </w:pPr>
      <w:ins w:id="39"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w:t>
        </w:r>
      </w:ins>
      <w:ins w:id="40" w:author="RAN2#113e" w:date="2021-02-22T14:22:00Z">
        <w:r>
          <w:rPr>
            <w:rFonts w:eastAsia="SimSun"/>
            <w:i/>
            <w:iCs/>
          </w:rPr>
          <w:t>-</w:t>
        </w:r>
      </w:ins>
      <w:ins w:id="41" w:author="RAN2#113e" w:date="2021-01-19T00:09:00Z">
        <w:r>
          <w:rPr>
            <w:rFonts w:eastAsia="SimSun"/>
            <w:i/>
            <w:iCs/>
          </w:rPr>
          <w:t>ResponseWindow</w:t>
        </w:r>
        <w:r>
          <w:rPr>
            <w:rFonts w:eastAsia="SimSun"/>
          </w:rPr>
          <w:t xml:space="preserve"> is not extended in LEO/GEO.  Editor: RTT estimation accuracy still to be determined by RAN1.</w:t>
        </w:r>
      </w:ins>
    </w:p>
    <w:p w14:paraId="271DCE48" w14:textId="77777777" w:rsidR="00C40D85" w:rsidRDefault="007F13AC">
      <w:pPr>
        <w:pStyle w:val="B1"/>
        <w:ind w:left="0" w:firstLine="0"/>
        <w:rPr>
          <w:lang w:eastAsia="ko-KR"/>
        </w:rPr>
      </w:pPr>
      <w:r>
        <w:rPr>
          <w:lang w:eastAsia="ko-KR"/>
        </w:rPr>
        <w:t>In addition, the following information for related Serving Cell is assumed to be available for UEs:</w:t>
      </w:r>
    </w:p>
    <w:p w14:paraId="3D7F5954" w14:textId="77777777" w:rsidR="00C40D85" w:rsidRDefault="007F13AC">
      <w:pPr>
        <w:pStyle w:val="B1"/>
        <w:rPr>
          <w:lang w:eastAsia="ko-KR"/>
        </w:rPr>
      </w:pPr>
      <w:r>
        <w:rPr>
          <w:lang w:eastAsia="ko-KR"/>
        </w:rPr>
        <w:lastRenderedPageBreak/>
        <w:t>-</w:t>
      </w:r>
      <w:r>
        <w:rPr>
          <w:lang w:eastAsia="ko-KR"/>
        </w:rPr>
        <w:tab/>
        <w:t>if Random Access Preambles group B is configured:</w:t>
      </w:r>
    </w:p>
    <w:p w14:paraId="5992B5B2" w14:textId="77777777" w:rsidR="00C40D85" w:rsidRDefault="007F13A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C5140C2" w14:textId="77777777" w:rsidR="00C40D85" w:rsidRDefault="007F13AC">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042E3D2E" w14:textId="77777777" w:rsidR="00C40D85" w:rsidRDefault="007F13AC">
      <w:pPr>
        <w:pStyle w:val="B2"/>
        <w:rPr>
          <w:lang w:eastAsia="ko-KR"/>
        </w:rPr>
      </w:pPr>
      <w:r>
        <w:rPr>
          <w:lang w:eastAsia="ko-KR"/>
        </w:rPr>
        <w:t>-</w:t>
      </w:r>
      <w:r>
        <w:rPr>
          <w:lang w:eastAsia="ko-KR"/>
        </w:rPr>
        <w:tab/>
        <w:t>else:</w:t>
      </w:r>
    </w:p>
    <w:p w14:paraId="7CEDB3FF" w14:textId="77777777" w:rsidR="00C40D85" w:rsidRDefault="007F13AC">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461F36DF" w14:textId="77777777" w:rsidR="00C40D85" w:rsidRDefault="007F13AC">
      <w:pPr>
        <w:rPr>
          <w:lang w:eastAsia="ko-KR"/>
        </w:rPr>
      </w:pPr>
      <w:r>
        <w:rPr>
          <w:lang w:eastAsia="ko-KR"/>
        </w:rPr>
        <w:t>The following UE variables are used for the Random Access procedure:</w:t>
      </w:r>
    </w:p>
    <w:p w14:paraId="3688DEF5" w14:textId="77777777" w:rsidR="00C40D85" w:rsidRDefault="007F13AC">
      <w:pPr>
        <w:pStyle w:val="B1"/>
        <w:rPr>
          <w:lang w:eastAsia="ko-KR"/>
        </w:rPr>
      </w:pPr>
      <w:r>
        <w:rPr>
          <w:lang w:eastAsia="ko-KR"/>
        </w:rPr>
        <w:t>-</w:t>
      </w:r>
      <w:r>
        <w:rPr>
          <w:lang w:eastAsia="ko-KR"/>
        </w:rPr>
        <w:tab/>
      </w:r>
      <w:r>
        <w:rPr>
          <w:i/>
          <w:lang w:eastAsia="ko-KR"/>
        </w:rPr>
        <w:t>PREAMBLE_INDEX</w:t>
      </w:r>
      <w:r>
        <w:rPr>
          <w:lang w:eastAsia="ko-KR"/>
        </w:rPr>
        <w:t>;</w:t>
      </w:r>
    </w:p>
    <w:p w14:paraId="3BDE1D98" w14:textId="77777777" w:rsidR="00C40D85" w:rsidRDefault="007F13AC">
      <w:pPr>
        <w:pStyle w:val="B1"/>
        <w:rPr>
          <w:lang w:eastAsia="ko-KR"/>
        </w:rPr>
      </w:pPr>
      <w:r>
        <w:rPr>
          <w:lang w:eastAsia="ko-KR"/>
        </w:rPr>
        <w:t>-</w:t>
      </w:r>
      <w:r>
        <w:rPr>
          <w:lang w:eastAsia="ko-KR"/>
        </w:rPr>
        <w:tab/>
      </w:r>
      <w:r>
        <w:rPr>
          <w:i/>
          <w:lang w:eastAsia="ko-KR"/>
        </w:rPr>
        <w:t>PREAMBLE_TRANSMISSION_COUNTER</w:t>
      </w:r>
      <w:r>
        <w:rPr>
          <w:lang w:eastAsia="ko-KR"/>
        </w:rPr>
        <w:t>;</w:t>
      </w:r>
    </w:p>
    <w:p w14:paraId="532219B9" w14:textId="77777777" w:rsidR="00C40D85" w:rsidRDefault="007F13AC">
      <w:pPr>
        <w:pStyle w:val="B1"/>
        <w:rPr>
          <w:lang w:eastAsia="ko-KR"/>
        </w:rPr>
      </w:pPr>
      <w:r>
        <w:rPr>
          <w:lang w:eastAsia="ko-KR"/>
        </w:rPr>
        <w:t>-</w:t>
      </w:r>
      <w:r>
        <w:rPr>
          <w:lang w:eastAsia="ko-KR"/>
        </w:rPr>
        <w:tab/>
      </w:r>
      <w:r>
        <w:rPr>
          <w:i/>
          <w:lang w:eastAsia="ko-KR"/>
        </w:rPr>
        <w:t>PREAMBLE_POWER_RAMPING_COUNTER</w:t>
      </w:r>
      <w:r>
        <w:rPr>
          <w:lang w:eastAsia="ko-KR"/>
        </w:rPr>
        <w:t>;</w:t>
      </w:r>
    </w:p>
    <w:p w14:paraId="5E41AF50" w14:textId="77777777" w:rsidR="00C40D85" w:rsidRDefault="007F13AC">
      <w:pPr>
        <w:pStyle w:val="B1"/>
        <w:rPr>
          <w:lang w:eastAsia="ko-KR"/>
        </w:rPr>
      </w:pPr>
      <w:r>
        <w:rPr>
          <w:lang w:eastAsia="ko-KR"/>
        </w:rPr>
        <w:t>-</w:t>
      </w:r>
      <w:r>
        <w:rPr>
          <w:lang w:eastAsia="ko-KR"/>
        </w:rPr>
        <w:tab/>
      </w:r>
      <w:r>
        <w:rPr>
          <w:i/>
          <w:lang w:eastAsia="ko-KR"/>
        </w:rPr>
        <w:t>PREAMBLE_POWER_RAMPING_STEP</w:t>
      </w:r>
      <w:r>
        <w:rPr>
          <w:lang w:eastAsia="ko-KR"/>
        </w:rPr>
        <w:t>;</w:t>
      </w:r>
    </w:p>
    <w:p w14:paraId="18EF797D" w14:textId="77777777" w:rsidR="00C40D85" w:rsidRDefault="007F13AC">
      <w:pPr>
        <w:pStyle w:val="B1"/>
        <w:rPr>
          <w:lang w:eastAsia="ko-KR"/>
        </w:rPr>
      </w:pPr>
      <w:r>
        <w:rPr>
          <w:lang w:eastAsia="ko-KR"/>
        </w:rPr>
        <w:t>-</w:t>
      </w:r>
      <w:r>
        <w:rPr>
          <w:lang w:eastAsia="ko-KR"/>
        </w:rPr>
        <w:tab/>
      </w:r>
      <w:r>
        <w:rPr>
          <w:i/>
          <w:lang w:eastAsia="ko-KR"/>
        </w:rPr>
        <w:t>PREAMBLE_RECEIVED_TARGET_POWER</w:t>
      </w:r>
      <w:r>
        <w:rPr>
          <w:lang w:eastAsia="ko-KR"/>
        </w:rPr>
        <w:t>;</w:t>
      </w:r>
    </w:p>
    <w:p w14:paraId="361479B1" w14:textId="77777777" w:rsidR="00C40D85" w:rsidRDefault="007F13AC">
      <w:pPr>
        <w:pStyle w:val="B1"/>
        <w:rPr>
          <w:i/>
          <w:lang w:eastAsia="ko-KR"/>
        </w:rPr>
      </w:pPr>
      <w:r>
        <w:rPr>
          <w:lang w:eastAsia="ko-KR"/>
        </w:rPr>
        <w:t>-</w:t>
      </w:r>
      <w:r>
        <w:rPr>
          <w:lang w:eastAsia="ko-KR"/>
        </w:rPr>
        <w:tab/>
      </w:r>
      <w:r>
        <w:rPr>
          <w:i/>
          <w:lang w:eastAsia="ko-KR"/>
        </w:rPr>
        <w:t>PREAMBLE_BACKOFF</w:t>
      </w:r>
      <w:r>
        <w:rPr>
          <w:lang w:eastAsia="ko-KR"/>
        </w:rPr>
        <w:t>;</w:t>
      </w:r>
    </w:p>
    <w:p w14:paraId="4A8D4781" w14:textId="77777777" w:rsidR="00C40D85" w:rsidRDefault="007F13AC">
      <w:pPr>
        <w:pStyle w:val="B1"/>
        <w:rPr>
          <w:lang w:eastAsia="ko-KR"/>
        </w:rPr>
      </w:pPr>
      <w:r>
        <w:rPr>
          <w:lang w:eastAsia="ko-KR"/>
        </w:rPr>
        <w:t>-</w:t>
      </w:r>
      <w:r>
        <w:rPr>
          <w:lang w:eastAsia="ko-KR"/>
        </w:rPr>
        <w:tab/>
      </w:r>
      <w:r>
        <w:rPr>
          <w:i/>
          <w:lang w:eastAsia="ko-KR"/>
        </w:rPr>
        <w:t>PCMAX</w:t>
      </w:r>
      <w:r>
        <w:rPr>
          <w:lang w:eastAsia="ko-KR"/>
        </w:rPr>
        <w:t>;</w:t>
      </w:r>
    </w:p>
    <w:p w14:paraId="28FCEF4A" w14:textId="77777777" w:rsidR="00C40D85" w:rsidRDefault="007F13AC">
      <w:pPr>
        <w:pStyle w:val="B1"/>
        <w:rPr>
          <w:lang w:eastAsia="ko-KR"/>
        </w:rPr>
      </w:pPr>
      <w:r>
        <w:rPr>
          <w:lang w:eastAsia="ko-KR"/>
        </w:rPr>
        <w:t>-</w:t>
      </w:r>
      <w:r>
        <w:rPr>
          <w:lang w:eastAsia="ko-KR"/>
        </w:rPr>
        <w:tab/>
      </w:r>
      <w:r>
        <w:rPr>
          <w:i/>
          <w:lang w:eastAsia="ko-KR"/>
        </w:rPr>
        <w:t>SCALING_FACTOR_BI</w:t>
      </w:r>
      <w:r>
        <w:rPr>
          <w:lang w:eastAsia="ko-KR"/>
        </w:rPr>
        <w:t>;</w:t>
      </w:r>
    </w:p>
    <w:p w14:paraId="0A74B20B" w14:textId="77777777" w:rsidR="00C40D85" w:rsidRDefault="007F13AC">
      <w:pPr>
        <w:pStyle w:val="B1"/>
        <w:rPr>
          <w:lang w:eastAsia="ko-KR"/>
        </w:rPr>
      </w:pPr>
      <w:r>
        <w:rPr>
          <w:lang w:eastAsia="ko-KR"/>
        </w:rPr>
        <w:t>-</w:t>
      </w:r>
      <w:r>
        <w:rPr>
          <w:lang w:eastAsia="ko-KR"/>
        </w:rPr>
        <w:tab/>
      </w:r>
      <w:r>
        <w:rPr>
          <w:i/>
          <w:lang w:eastAsia="ko-KR"/>
        </w:rPr>
        <w:t>TEMPORARY_C-RNTI</w:t>
      </w:r>
      <w:r>
        <w:t>;</w:t>
      </w:r>
    </w:p>
    <w:p w14:paraId="39DF0067" w14:textId="77777777" w:rsidR="00C40D85" w:rsidRDefault="007F13AC">
      <w:pPr>
        <w:pStyle w:val="B1"/>
      </w:pPr>
      <w:r>
        <w:rPr>
          <w:lang w:eastAsia="ko-KR"/>
        </w:rPr>
        <w:t>-</w:t>
      </w:r>
      <w:r>
        <w:rPr>
          <w:lang w:eastAsia="ko-KR"/>
        </w:rPr>
        <w:tab/>
      </w:r>
      <w:r>
        <w:rPr>
          <w:i/>
          <w:lang w:eastAsia="ko-KR"/>
        </w:rPr>
        <w:t>RA_TYPE</w:t>
      </w:r>
      <w:r>
        <w:t>;</w:t>
      </w:r>
    </w:p>
    <w:p w14:paraId="3B1F2FEF" w14:textId="77777777" w:rsidR="00C40D85" w:rsidRDefault="007F13AC">
      <w:pPr>
        <w:pStyle w:val="B1"/>
      </w:pPr>
      <w:r>
        <w:t>-</w:t>
      </w:r>
      <w:r>
        <w:tab/>
      </w:r>
      <w:r>
        <w:rPr>
          <w:i/>
          <w:iCs/>
        </w:rPr>
        <w:t>POWER_OFFSET_2STEP_RA</w:t>
      </w:r>
      <w:r>
        <w:t>;</w:t>
      </w:r>
    </w:p>
    <w:p w14:paraId="367EA65D" w14:textId="77777777" w:rsidR="00C40D85" w:rsidRDefault="007F13AC">
      <w:pPr>
        <w:pStyle w:val="B1"/>
        <w:rPr>
          <w:ins w:id="42" w:author="RAN2#113e" w:date="2021-01-19T00:10:00Z"/>
        </w:rPr>
      </w:pPr>
      <w:r>
        <w:t>-</w:t>
      </w:r>
      <w:r>
        <w:tab/>
      </w:r>
      <w:r>
        <w:rPr>
          <w:i/>
          <w:iCs/>
        </w:rPr>
        <w:t>MSGA_</w:t>
      </w:r>
      <w:r>
        <w:rPr>
          <w:i/>
        </w:rPr>
        <w:t>PREAMBLE_POWER_RAMPING_STEP</w:t>
      </w:r>
      <w:r>
        <w:t>.</w:t>
      </w:r>
    </w:p>
    <w:p w14:paraId="33C0FCA7" w14:textId="77777777" w:rsidR="00C40D85" w:rsidRDefault="007F13AC">
      <w:pPr>
        <w:pStyle w:val="EditorsNote"/>
        <w:rPr>
          <w:rFonts w:eastAsia="SimSun"/>
        </w:rPr>
      </w:pPr>
      <w:ins w:id="43" w:author="RAN2#113e" w:date="2021-01-19T00:10:00Z">
        <w:r>
          <w:rPr>
            <w:rFonts w:eastAsia="SimSun"/>
          </w:rPr>
          <w:t xml:space="preserve">Editor’s note: </w:t>
        </w:r>
        <w:r>
          <w:rPr>
            <w:rFonts w:eastAsia="SimSun"/>
            <w:i/>
            <w:iCs/>
          </w:rPr>
          <w:t>RAN2 working assumption</w:t>
        </w:r>
      </w:ins>
      <w:ins w:id="44" w:author="RAN2#113e" w:date="2021-02-22T13:11:00Z">
        <w:r>
          <w:rPr>
            <w:rFonts w:eastAsia="SimSun"/>
            <w:i/>
            <w:iCs/>
          </w:rPr>
          <w:t>:</w:t>
        </w:r>
      </w:ins>
      <w:ins w:id="45" w:author="RAN2#113e" w:date="2021-01-19T00:10:00Z">
        <w:r>
          <w:rPr>
            <w:rFonts w:eastAsia="SimSun"/>
          </w:rPr>
          <w:t xml:space="preserve"> for RRC Idle (FFS INACTIVE/CONN): Rel-17 UE with pre-compensation capability obtains UE specific UE-gNB RTT based on its GNSS in LEO/GEO. </w:t>
        </w:r>
      </w:ins>
      <w:commentRangeStart w:id="46"/>
      <w:ins w:id="47" w:author="Nokia" w:date="2021-03-01T16:31:00Z">
        <w:r>
          <w:rPr>
            <w:rFonts w:eastAsia="SimSun"/>
          </w:rPr>
          <w:t>FFS how UE-gNB RTT is calculated</w:t>
        </w:r>
        <w:r>
          <w:rPr>
            <w:rFonts w:eastAsia="SimSun" w:hint="eastAsia"/>
            <w:lang w:eastAsia="zh-CN"/>
          </w:rPr>
          <w:t>.</w:t>
        </w:r>
      </w:ins>
      <w:commentRangeEnd w:id="46"/>
      <w:ins w:id="48" w:author="Nokia" w:date="2021-03-01T17:21:00Z">
        <w:r>
          <w:rPr>
            <w:rStyle w:val="CommentReference"/>
            <w:color w:val="auto"/>
          </w:rPr>
          <w:commentReference w:id="46"/>
        </w:r>
      </w:ins>
      <w:ins w:id="49" w:author="Nokia" w:date="2021-03-01T16:31:00Z">
        <w:r>
          <w:rPr>
            <w:rFonts w:eastAsia="SimSun"/>
            <w:lang w:eastAsia="zh-CN"/>
          </w:rPr>
          <w:t xml:space="preserve"> </w:t>
        </w:r>
      </w:ins>
      <w:ins w:id="50" w:author="RAN2#113e" w:date="2021-01-19T00:10:00Z">
        <w:r>
          <w:rPr>
            <w:rFonts w:eastAsia="SimSun"/>
          </w:rPr>
          <w:t>FFS how and by whom UE-gNB RTT is pre-compensated. FFS what/if anything needs to be broadcasted for different pre-compensation methods to help UE obtain full UE-gNB RTT</w:t>
        </w:r>
      </w:ins>
      <w:ins w:id="51" w:author="RAN2#113e" w:date="2021-02-22T17:37:00Z">
        <w:r>
          <w:rPr>
            <w:rFonts w:eastAsia="SimSun"/>
          </w:rPr>
          <w:t>.</w:t>
        </w:r>
      </w:ins>
    </w:p>
    <w:p w14:paraId="08F6E8BC" w14:textId="77777777" w:rsidR="00C40D85" w:rsidRDefault="007F13AC">
      <w:pPr>
        <w:pStyle w:val="B1"/>
        <w:ind w:left="0" w:firstLine="0"/>
        <w:rPr>
          <w:lang w:eastAsia="ko-KR"/>
        </w:rPr>
      </w:pPr>
      <w:r>
        <w:rPr>
          <w:lang w:eastAsia="ko-KR"/>
        </w:rPr>
        <w:t>When the Random Access procedure is initiated on a Serving Cell, the MAC entity shall:</w:t>
      </w:r>
    </w:p>
    <w:p w14:paraId="034B1B7D" w14:textId="77777777" w:rsidR="00C40D85" w:rsidRDefault="007F13AC">
      <w:pPr>
        <w:pStyle w:val="B1"/>
        <w:rPr>
          <w:lang w:eastAsia="ko-KR"/>
        </w:rPr>
      </w:pPr>
      <w:r>
        <w:rPr>
          <w:lang w:eastAsia="ko-KR"/>
        </w:rPr>
        <w:t>1&gt;</w:t>
      </w:r>
      <w:r>
        <w:rPr>
          <w:lang w:eastAsia="ko-KR"/>
        </w:rPr>
        <w:tab/>
        <w:t>flush the Msg3 buffer;</w:t>
      </w:r>
    </w:p>
    <w:p w14:paraId="736A3DCF" w14:textId="77777777" w:rsidR="00C40D85" w:rsidRDefault="007F13AC">
      <w:pPr>
        <w:pStyle w:val="B1"/>
        <w:rPr>
          <w:lang w:eastAsia="ko-KR"/>
        </w:rPr>
      </w:pPr>
      <w:r>
        <w:rPr>
          <w:lang w:eastAsia="ko-KR"/>
        </w:rPr>
        <w:t>1&gt;</w:t>
      </w:r>
      <w:r>
        <w:rPr>
          <w:lang w:eastAsia="ko-KR"/>
        </w:rPr>
        <w:tab/>
        <w:t>flush the MSGA buffer;</w:t>
      </w:r>
    </w:p>
    <w:p w14:paraId="4DD21F45" w14:textId="77777777" w:rsidR="00C40D85" w:rsidRDefault="007F13A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11066838" w14:textId="77777777" w:rsidR="00C40D85" w:rsidRDefault="007F13A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DD8F121" w14:textId="77777777" w:rsidR="00C40D85" w:rsidRDefault="007F13A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46A74F16" w14:textId="77777777" w:rsidR="00C40D85" w:rsidRDefault="007F13AC">
      <w:pPr>
        <w:pStyle w:val="B1"/>
        <w:rPr>
          <w:lang w:eastAsia="ko-KR"/>
        </w:rPr>
      </w:pPr>
      <w:r>
        <w:rPr>
          <w:lang w:eastAsia="ko-KR"/>
        </w:rPr>
        <w:t>1&gt;</w:t>
      </w:r>
      <w:r>
        <w:rPr>
          <w:lang w:eastAsia="ko-KR"/>
        </w:rPr>
        <w:tab/>
        <w:t xml:space="preserve">set </w:t>
      </w:r>
      <w:r>
        <w:rPr>
          <w:i/>
          <w:iCs/>
        </w:rPr>
        <w:t>POWER_OFFSET_2STEP_RA</w:t>
      </w:r>
      <w:r>
        <w:t xml:space="preserve"> to 0 dB;</w:t>
      </w:r>
    </w:p>
    <w:p w14:paraId="1B91DF81" w14:textId="77777777" w:rsidR="00C40D85" w:rsidRDefault="007F13AC">
      <w:pPr>
        <w:pStyle w:val="B1"/>
        <w:rPr>
          <w:lang w:eastAsia="ko-KR"/>
        </w:rPr>
      </w:pPr>
      <w:r>
        <w:rPr>
          <w:lang w:eastAsia="ko-KR"/>
        </w:rPr>
        <w:t>1&gt;</w:t>
      </w:r>
      <w:r>
        <w:rPr>
          <w:lang w:eastAsia="ko-KR"/>
        </w:rPr>
        <w:tab/>
        <w:t>if the carrier to use for the Random Access procedure is explicitly signalled:</w:t>
      </w:r>
    </w:p>
    <w:p w14:paraId="4638098A" w14:textId="77777777" w:rsidR="00C40D85" w:rsidRDefault="007F13AC">
      <w:pPr>
        <w:pStyle w:val="B2"/>
        <w:rPr>
          <w:lang w:eastAsia="ko-KR"/>
        </w:rPr>
      </w:pPr>
      <w:r>
        <w:rPr>
          <w:lang w:eastAsia="ko-KR"/>
        </w:rPr>
        <w:t>2&gt;</w:t>
      </w:r>
      <w:r>
        <w:rPr>
          <w:lang w:eastAsia="ko-KR"/>
        </w:rPr>
        <w:tab/>
        <w:t>select the signalled carrier for performing Random Access procedure;</w:t>
      </w:r>
    </w:p>
    <w:p w14:paraId="6ED2DD61"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2A83C1CF" w14:textId="77777777" w:rsidR="00C40D85" w:rsidRDefault="007F13AC">
      <w:pPr>
        <w:pStyle w:val="B1"/>
        <w:rPr>
          <w:lang w:eastAsia="ko-KR"/>
        </w:rPr>
      </w:pPr>
      <w:r>
        <w:rPr>
          <w:lang w:eastAsia="ko-KR"/>
        </w:rPr>
        <w:t>1&gt;</w:t>
      </w:r>
      <w:r>
        <w:rPr>
          <w:lang w:eastAsia="ko-KR"/>
        </w:rPr>
        <w:tab/>
        <w:t>else if the carrier to use for the Random Access procedure is not explicitly signalled; and</w:t>
      </w:r>
    </w:p>
    <w:p w14:paraId="1BAEE783" w14:textId="77777777" w:rsidR="00C40D85" w:rsidRDefault="007F13AC">
      <w:pPr>
        <w:pStyle w:val="B1"/>
        <w:rPr>
          <w:lang w:eastAsia="ko-KR"/>
        </w:rPr>
      </w:pPr>
      <w:r>
        <w:rPr>
          <w:lang w:eastAsia="ko-KR"/>
        </w:rPr>
        <w:lastRenderedPageBreak/>
        <w:t>1&gt;</w:t>
      </w:r>
      <w:r>
        <w:rPr>
          <w:lang w:eastAsia="ko-KR"/>
        </w:rPr>
        <w:tab/>
        <w:t>if the Serving Cell for the Random Access procedure is configured with supplementary uplink as specified in TS 38.331 [5]; and</w:t>
      </w:r>
    </w:p>
    <w:p w14:paraId="1FF440BE" w14:textId="77777777" w:rsidR="00C40D85" w:rsidRDefault="007F13AC">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8647CAE" w14:textId="77777777" w:rsidR="00C40D85" w:rsidRDefault="007F13AC">
      <w:pPr>
        <w:pStyle w:val="B2"/>
        <w:rPr>
          <w:lang w:eastAsia="ko-KR"/>
        </w:rPr>
      </w:pPr>
      <w:r>
        <w:rPr>
          <w:lang w:eastAsia="ko-KR"/>
        </w:rPr>
        <w:t>2&gt;</w:t>
      </w:r>
      <w:r>
        <w:rPr>
          <w:lang w:eastAsia="ko-KR"/>
        </w:rPr>
        <w:tab/>
        <w:t>select the SUL carrier for performing Random Access procedure;</w:t>
      </w:r>
    </w:p>
    <w:p w14:paraId="4210203D"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FB195E7" w14:textId="77777777" w:rsidR="00C40D85" w:rsidRDefault="007F13AC">
      <w:pPr>
        <w:pStyle w:val="B1"/>
        <w:rPr>
          <w:lang w:eastAsia="ko-KR"/>
        </w:rPr>
      </w:pPr>
      <w:r>
        <w:rPr>
          <w:lang w:eastAsia="ko-KR"/>
        </w:rPr>
        <w:t>1&gt;</w:t>
      </w:r>
      <w:r>
        <w:rPr>
          <w:lang w:eastAsia="ko-KR"/>
        </w:rPr>
        <w:tab/>
        <w:t>else:</w:t>
      </w:r>
    </w:p>
    <w:p w14:paraId="5AD0C5A3" w14:textId="77777777" w:rsidR="00C40D85" w:rsidRDefault="007F13AC">
      <w:pPr>
        <w:pStyle w:val="B2"/>
        <w:rPr>
          <w:lang w:eastAsia="ko-KR"/>
        </w:rPr>
      </w:pPr>
      <w:r>
        <w:rPr>
          <w:lang w:eastAsia="ko-KR"/>
        </w:rPr>
        <w:t>2&gt;</w:t>
      </w:r>
      <w:r>
        <w:rPr>
          <w:lang w:eastAsia="ko-KR"/>
        </w:rPr>
        <w:tab/>
        <w:t>select the NUL carrier for performing Random Access procedure;</w:t>
      </w:r>
    </w:p>
    <w:p w14:paraId="163AEED6"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6DE93B71" w14:textId="77777777" w:rsidR="00C40D85" w:rsidRDefault="007F13AC">
      <w:pPr>
        <w:pStyle w:val="B1"/>
        <w:rPr>
          <w:lang w:eastAsia="ko-KR"/>
        </w:rPr>
      </w:pPr>
      <w:r>
        <w:rPr>
          <w:lang w:eastAsia="ko-KR"/>
        </w:rPr>
        <w:t>1&gt;</w:t>
      </w:r>
      <w:r>
        <w:rPr>
          <w:lang w:eastAsia="ko-KR"/>
        </w:rPr>
        <w:tab/>
        <w:t>perform the BWP operation as specified in clause 5.15;</w:t>
      </w:r>
    </w:p>
    <w:p w14:paraId="279A44A1" w14:textId="77777777" w:rsidR="00C40D85" w:rsidRDefault="007F13AC">
      <w:pPr>
        <w:pStyle w:val="B1"/>
      </w:pPr>
      <w:r>
        <w:t>1&gt;</w:t>
      </w:r>
      <w:r>
        <w:tab/>
        <w:t xml:space="preserve">if the Random Access procedure is initiated by PDCCH order and if the </w:t>
      </w:r>
      <w:r>
        <w:rPr>
          <w:i/>
          <w:iCs/>
        </w:rPr>
        <w:t>ra-PreambleIndex</w:t>
      </w:r>
      <w:r>
        <w:t xml:space="preserve"> explicitly provided by PDCCH is not 0b000000; or</w:t>
      </w:r>
    </w:p>
    <w:p w14:paraId="6447A196" w14:textId="77777777" w:rsidR="00C40D85" w:rsidRDefault="007F13AC">
      <w:pPr>
        <w:pStyle w:val="B1"/>
      </w:pPr>
      <w:r>
        <w:t>1&gt;</w:t>
      </w:r>
      <w:r>
        <w:tab/>
        <w:t>if the Random Access procedure was initiated for SI request (as specified in TS 38.331 [5]) and the Random Access Resources for SI request have been explicitly provided by RRC; or</w:t>
      </w:r>
    </w:p>
    <w:p w14:paraId="2B0EF42D" w14:textId="77777777" w:rsidR="00C40D85" w:rsidRDefault="007F13AC">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7BA1F69" w14:textId="77777777" w:rsidR="00C40D85" w:rsidRDefault="007F13AC">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A5400C5" w14:textId="77777777" w:rsidR="00C40D85" w:rsidRDefault="007F13AC">
      <w:pPr>
        <w:pStyle w:val="B2"/>
      </w:pPr>
      <w:r>
        <w:t>2&gt;</w:t>
      </w:r>
      <w:r>
        <w:tab/>
        <w:t xml:space="preserve">set the </w:t>
      </w:r>
      <w:r>
        <w:rPr>
          <w:i/>
          <w:iCs/>
        </w:rPr>
        <w:t>RA_TYPE</w:t>
      </w:r>
      <w:r>
        <w:t xml:space="preserve"> to </w:t>
      </w:r>
      <w:r>
        <w:rPr>
          <w:i/>
          <w:iCs/>
        </w:rPr>
        <w:t>4-stepRA</w:t>
      </w:r>
      <w:r>
        <w:t>.</w:t>
      </w:r>
    </w:p>
    <w:p w14:paraId="43AE68B2" w14:textId="77777777" w:rsidR="00C40D85" w:rsidRDefault="007F13AC">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14F35A6B" w14:textId="77777777" w:rsidR="00C40D85" w:rsidRDefault="007F13AC">
      <w:pPr>
        <w:pStyle w:val="B1"/>
      </w:pPr>
      <w:r>
        <w:t>1&gt;</w:t>
      </w:r>
      <w:r>
        <w:tab/>
        <w:t>if the BWP selected for Random Access procedure is only configured with 2-step RA type Random Access resources (i.e. no 4-step RACH RA type resources configured); or</w:t>
      </w:r>
    </w:p>
    <w:p w14:paraId="56E087F9" w14:textId="77777777" w:rsidR="00C40D85" w:rsidRDefault="007F13AC">
      <w:pPr>
        <w:pStyle w:val="B1"/>
        <w:rPr>
          <w:ins w:id="52" w:author="RAN2#113e" w:date="2021-01-19T00:10:00Z"/>
        </w:rPr>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7ECD31C5" w14:textId="77777777" w:rsidR="00C40D85" w:rsidRDefault="007F13AC">
      <w:pPr>
        <w:pStyle w:val="EditorsNote"/>
        <w:rPr>
          <w:ins w:id="53" w:author="RAN2#113e" w:date="2021-02-22T14:23:00Z"/>
          <w:rFonts w:eastAsia="SimSun"/>
          <w:u w:val="single"/>
        </w:rPr>
      </w:pPr>
      <w:ins w:id="54" w:author="RAN2#113e" w:date="2021-01-19T00:10:00Z">
        <w:r>
          <w:rPr>
            <w:rFonts w:eastAsia="SimSun"/>
          </w:rPr>
          <w:t xml:space="preserve">Editor’s note: </w:t>
        </w:r>
        <w:r>
          <w:t>FFS enhancements to RACH to accommodate the NTN environment. FFS Enhancements to RSRP-based selection mechanism of 2-step vs. 4-step RACH.</w:t>
        </w:r>
      </w:ins>
    </w:p>
    <w:p w14:paraId="20FB5C5D" w14:textId="77777777" w:rsidR="00C40D85" w:rsidRDefault="007F13AC">
      <w:pPr>
        <w:pStyle w:val="B1"/>
        <w:ind w:firstLine="0"/>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61310C2" w14:textId="77777777" w:rsidR="00C40D85" w:rsidRDefault="007F13AC">
      <w:pPr>
        <w:pStyle w:val="B1"/>
        <w:rPr>
          <w:rFonts w:eastAsia="Malgun Gothic"/>
          <w:lang w:eastAsia="ko-KR"/>
        </w:rPr>
      </w:pPr>
      <w:r>
        <w:rPr>
          <w:lang w:eastAsia="ko-KR"/>
        </w:rPr>
        <w:t>1&gt;</w:t>
      </w:r>
      <w:r>
        <w:rPr>
          <w:lang w:eastAsia="ko-KR"/>
        </w:rPr>
        <w:tab/>
        <w:t>else:</w:t>
      </w:r>
    </w:p>
    <w:p w14:paraId="0476CC6E" w14:textId="77777777" w:rsidR="00C40D85" w:rsidRDefault="007F13AC">
      <w:pPr>
        <w:pStyle w:val="B2"/>
        <w:rPr>
          <w:lang w:eastAsia="en-US"/>
        </w:rPr>
      </w:pPr>
      <w:r>
        <w:t>2&gt;</w:t>
      </w:r>
      <w:r>
        <w:tab/>
        <w:t xml:space="preserve">set the </w:t>
      </w:r>
      <w:r>
        <w:rPr>
          <w:i/>
        </w:rPr>
        <w:t>RA_TYPE</w:t>
      </w:r>
      <w:r>
        <w:t xml:space="preserve"> to </w:t>
      </w:r>
      <w:r>
        <w:rPr>
          <w:i/>
          <w:iCs/>
        </w:rPr>
        <w:t>4-stepRA</w:t>
      </w:r>
      <w:r>
        <w:t>.</w:t>
      </w:r>
    </w:p>
    <w:p w14:paraId="5C8D454B" w14:textId="77777777" w:rsidR="00C40D85" w:rsidRDefault="007F13AC">
      <w:pPr>
        <w:pStyle w:val="B1"/>
      </w:pPr>
      <w:r>
        <w:t>1&gt;</w:t>
      </w:r>
      <w:r>
        <w:tab/>
        <w:t>perform initialization of variables specific to Random Access type as specified in clause 5.1.1a;</w:t>
      </w:r>
    </w:p>
    <w:p w14:paraId="32A823F7" w14:textId="77777777" w:rsidR="00C40D85" w:rsidRDefault="007F13AC">
      <w:pPr>
        <w:pStyle w:val="B1"/>
      </w:pPr>
      <w:r>
        <w:t>1&gt;</w:t>
      </w:r>
      <w:r>
        <w:tab/>
        <w:t xml:space="preserve">if </w:t>
      </w:r>
      <w:r>
        <w:rPr>
          <w:i/>
        </w:rPr>
        <w:t>RA_TYPE</w:t>
      </w:r>
      <w:r>
        <w:t xml:space="preserve"> is set to </w:t>
      </w:r>
      <w:r>
        <w:rPr>
          <w:i/>
        </w:rPr>
        <w:t>2-stepRA</w:t>
      </w:r>
      <w:r>
        <w:t>:</w:t>
      </w:r>
    </w:p>
    <w:p w14:paraId="77788CC6" w14:textId="77777777" w:rsidR="00C40D85" w:rsidRDefault="007F13AC">
      <w:pPr>
        <w:pStyle w:val="B2"/>
      </w:pPr>
      <w:r>
        <w:rPr>
          <w:lang w:eastAsia="ko-KR"/>
        </w:rPr>
        <w:t>2&gt;</w:t>
      </w:r>
      <w:r>
        <w:rPr>
          <w:lang w:eastAsia="ko-KR"/>
        </w:rPr>
        <w:tab/>
        <w:t>perform the Random Access Resource selection procedure for 2-step RA type (see clause 5.1.2a).</w:t>
      </w:r>
    </w:p>
    <w:p w14:paraId="66BD8429" w14:textId="77777777" w:rsidR="00C40D85" w:rsidRDefault="007F13AC">
      <w:pPr>
        <w:pStyle w:val="B1"/>
      </w:pPr>
      <w:r>
        <w:t>1&gt;</w:t>
      </w:r>
      <w:r>
        <w:tab/>
        <w:t>else:</w:t>
      </w:r>
    </w:p>
    <w:p w14:paraId="0F83F908" w14:textId="77777777" w:rsidR="00C40D85" w:rsidRDefault="007F13AC">
      <w:pPr>
        <w:pStyle w:val="B2"/>
        <w:rPr>
          <w:lang w:eastAsia="ko-KR"/>
        </w:rPr>
      </w:pPr>
      <w:r>
        <w:rPr>
          <w:lang w:eastAsia="ko-KR"/>
        </w:rPr>
        <w:t>2&gt;</w:t>
      </w:r>
      <w:r>
        <w:rPr>
          <w:lang w:eastAsia="ko-KR"/>
        </w:rPr>
        <w:tab/>
        <w:t>perform the Random Access Resource selection procedure (see clause 5.1.2).</w:t>
      </w:r>
    </w:p>
    <w:p w14:paraId="54F55D1B"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01AD4C" w14:textId="77777777" w:rsidR="00C40D85" w:rsidRDefault="00C40D85">
      <w:pPr>
        <w:pStyle w:val="FirstChange"/>
      </w:pPr>
    </w:p>
    <w:p w14:paraId="2F622A4E"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3FDC92D" w14:textId="77777777" w:rsidR="00C40D85" w:rsidRDefault="007F13AC">
      <w:pPr>
        <w:pStyle w:val="Heading3"/>
        <w:rPr>
          <w:lang w:eastAsia="ko-KR"/>
        </w:rPr>
      </w:pPr>
      <w:bookmarkStart w:id="55" w:name="_Toc46490305"/>
      <w:bookmarkStart w:id="56" w:name="_Toc29239822"/>
      <w:bookmarkStart w:id="57" w:name="_Toc37296179"/>
      <w:bookmarkStart w:id="58" w:name="_Toc60791741"/>
      <w:bookmarkStart w:id="59" w:name="_Toc52796462"/>
      <w:bookmarkStart w:id="60" w:name="_Toc52752000"/>
      <w:r>
        <w:rPr>
          <w:lang w:eastAsia="ko-KR"/>
        </w:rPr>
        <w:t>5.1.3</w:t>
      </w:r>
      <w:r>
        <w:rPr>
          <w:lang w:eastAsia="ko-KR"/>
        </w:rPr>
        <w:tab/>
        <w:t>Random Access Preamble transmission</w:t>
      </w:r>
      <w:bookmarkEnd w:id="55"/>
      <w:bookmarkEnd w:id="56"/>
      <w:bookmarkEnd w:id="57"/>
      <w:bookmarkEnd w:id="58"/>
      <w:bookmarkEnd w:id="59"/>
      <w:bookmarkEnd w:id="60"/>
    </w:p>
    <w:p w14:paraId="1A1BB132" w14:textId="77777777" w:rsidR="00C40D85" w:rsidRDefault="007F13AC">
      <w:pPr>
        <w:rPr>
          <w:lang w:eastAsia="ko-KR"/>
        </w:rPr>
      </w:pPr>
      <w:r>
        <w:rPr>
          <w:lang w:eastAsia="ko-KR"/>
        </w:rPr>
        <w:t>The MAC entity shall, for each Random Access Preamble:</w:t>
      </w:r>
    </w:p>
    <w:p w14:paraId="33698995" w14:textId="77777777" w:rsidR="00C40D85" w:rsidRDefault="007F13AC">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2CFD85E" w14:textId="77777777" w:rsidR="00C40D85" w:rsidRDefault="007F13AC">
      <w:pPr>
        <w:pStyle w:val="B1"/>
        <w:rPr>
          <w:lang w:eastAsia="ko-KR"/>
        </w:rPr>
      </w:pPr>
      <w:r>
        <w:rPr>
          <w:lang w:eastAsia="ko-KR"/>
        </w:rPr>
        <w:t>1&gt;</w:t>
      </w:r>
      <w:r>
        <w:rPr>
          <w:lang w:eastAsia="ko-KR"/>
        </w:rPr>
        <w:tab/>
        <w:t>if the notification of suspending power ramping counter has not been received from lower layers; and</w:t>
      </w:r>
    </w:p>
    <w:p w14:paraId="2AAC73AE" w14:textId="77777777" w:rsidR="00C40D85" w:rsidRDefault="007F13AC">
      <w:pPr>
        <w:pStyle w:val="B1"/>
        <w:rPr>
          <w:lang w:eastAsia="ko-KR"/>
        </w:rPr>
      </w:pPr>
      <w:r>
        <w:rPr>
          <w:lang w:eastAsia="ko-KR"/>
        </w:rPr>
        <w:t>1&gt;</w:t>
      </w:r>
      <w:r>
        <w:rPr>
          <w:lang w:eastAsia="ko-KR"/>
        </w:rPr>
        <w:tab/>
        <w:t>if LBT failure indication was not received from lower layers for the last Random Access Preamble transmission; and</w:t>
      </w:r>
    </w:p>
    <w:p w14:paraId="34DE927C" w14:textId="77777777" w:rsidR="00C40D85" w:rsidRDefault="007F13AC">
      <w:pPr>
        <w:pStyle w:val="B1"/>
        <w:rPr>
          <w:lang w:eastAsia="ko-KR"/>
        </w:rPr>
      </w:pPr>
      <w:r>
        <w:rPr>
          <w:lang w:eastAsia="ko-KR"/>
        </w:rPr>
        <w:t>1&gt;</w:t>
      </w:r>
      <w:r>
        <w:rPr>
          <w:lang w:eastAsia="ko-KR"/>
        </w:rPr>
        <w:tab/>
        <w:t>if SSB or CSI-RS selected is not changed from the selection in the last Random Access Preamble transmission:</w:t>
      </w:r>
    </w:p>
    <w:p w14:paraId="59A66255" w14:textId="77777777" w:rsidR="00C40D85" w:rsidRDefault="007F13AC">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5F173510" w14:textId="77777777" w:rsidR="00C40D85" w:rsidRDefault="007F13AC">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185B8D04" w14:textId="77777777" w:rsidR="00C40D85" w:rsidRDefault="007F13AC">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3DA301" w14:textId="77777777" w:rsidR="00C40D85" w:rsidRDefault="007F13AC">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56A31AF4" w14:textId="77777777" w:rsidR="00C40D85" w:rsidRDefault="007F13AC">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4A4DE851" w14:textId="77777777" w:rsidR="00C40D85" w:rsidRDefault="007F13AC">
      <w:pPr>
        <w:pStyle w:val="B1"/>
        <w:rPr>
          <w:lang w:eastAsia="ko-KR"/>
        </w:rPr>
      </w:pPr>
      <w:r>
        <w:rPr>
          <w:lang w:eastAsia="ko-KR"/>
        </w:rPr>
        <w:t>1&gt;</w:t>
      </w:r>
      <w:r>
        <w:rPr>
          <w:lang w:eastAsia="ko-KR"/>
        </w:rPr>
        <w:tab/>
        <w:t>if LBT failure indication is received from lower layers for this Random Access Preamble transmission:</w:t>
      </w:r>
    </w:p>
    <w:p w14:paraId="29D657EC" w14:textId="77777777" w:rsidR="00C40D85" w:rsidRDefault="007F13AC">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1EF7D32D" w14:textId="77777777" w:rsidR="00C40D85" w:rsidRDefault="007F13AC">
      <w:pPr>
        <w:pStyle w:val="B3"/>
        <w:rPr>
          <w:lang w:eastAsia="ko-KR"/>
        </w:rPr>
      </w:pPr>
      <w:r>
        <w:t>3&gt;</w:t>
      </w:r>
      <w:r>
        <w:tab/>
      </w:r>
      <w:r>
        <w:rPr>
          <w:lang w:eastAsia="ko-KR"/>
        </w:rPr>
        <w:t>perform the Random Access Resource selection procedure (see clause 5.1.2).</w:t>
      </w:r>
    </w:p>
    <w:p w14:paraId="246D220B" w14:textId="77777777" w:rsidR="00C40D85" w:rsidRDefault="007F13AC">
      <w:pPr>
        <w:pStyle w:val="B2"/>
        <w:rPr>
          <w:lang w:eastAsia="ko-KR"/>
        </w:rPr>
      </w:pPr>
      <w:r>
        <w:t>2&gt;</w:t>
      </w:r>
      <w:r>
        <w:tab/>
      </w:r>
      <w:r>
        <w:rPr>
          <w:lang w:eastAsia="ko-KR"/>
        </w:rPr>
        <w:t>else:</w:t>
      </w:r>
    </w:p>
    <w:p w14:paraId="09BFB86C" w14:textId="77777777" w:rsidR="00C40D85" w:rsidRDefault="007F13AC">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B12B219" w14:textId="77777777" w:rsidR="00C40D85" w:rsidRDefault="007F13AC">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74718AA" w14:textId="77777777" w:rsidR="00C40D85" w:rsidRDefault="007F13AC">
      <w:pPr>
        <w:pStyle w:val="B4"/>
        <w:rPr>
          <w:lang w:eastAsia="ko-KR"/>
        </w:rPr>
      </w:pPr>
      <w:r>
        <w:rPr>
          <w:lang w:eastAsia="ko-KR"/>
        </w:rPr>
        <w:t>4&gt;</w:t>
      </w:r>
      <w:r>
        <w:rPr>
          <w:lang w:eastAsia="ko-KR"/>
        </w:rPr>
        <w:tab/>
        <w:t>if the Random Access Preamble is transmitted on the SpCell:</w:t>
      </w:r>
    </w:p>
    <w:p w14:paraId="3D89F259" w14:textId="77777777" w:rsidR="00C40D85" w:rsidRDefault="007F13AC">
      <w:pPr>
        <w:pStyle w:val="B5"/>
        <w:rPr>
          <w:lang w:eastAsia="ko-KR"/>
        </w:rPr>
      </w:pPr>
      <w:r>
        <w:rPr>
          <w:lang w:eastAsia="ko-KR"/>
        </w:rPr>
        <w:t>5&gt;</w:t>
      </w:r>
      <w:r>
        <w:rPr>
          <w:lang w:eastAsia="ko-KR"/>
        </w:rPr>
        <w:tab/>
        <w:t>indicate a Random Access problem to upper layers;</w:t>
      </w:r>
    </w:p>
    <w:p w14:paraId="702309D6" w14:textId="77777777" w:rsidR="00C40D85" w:rsidRDefault="007F13AC">
      <w:pPr>
        <w:pStyle w:val="B5"/>
        <w:rPr>
          <w:lang w:eastAsia="ko-KR"/>
        </w:rPr>
      </w:pPr>
      <w:r>
        <w:rPr>
          <w:lang w:eastAsia="ko-KR"/>
        </w:rPr>
        <w:t>5&gt;</w:t>
      </w:r>
      <w:r>
        <w:rPr>
          <w:lang w:eastAsia="ko-KR"/>
        </w:rPr>
        <w:tab/>
        <w:t>if this Random Access procedure was triggered for SI request:</w:t>
      </w:r>
    </w:p>
    <w:p w14:paraId="0B3D37DA" w14:textId="77777777" w:rsidR="00C40D85" w:rsidRDefault="007F13AC">
      <w:pPr>
        <w:pStyle w:val="B6"/>
        <w:rPr>
          <w:lang w:eastAsia="ko-KR"/>
        </w:rPr>
      </w:pPr>
      <w:r>
        <w:rPr>
          <w:lang w:eastAsia="ko-KR"/>
        </w:rPr>
        <w:t>6&gt;</w:t>
      </w:r>
      <w:r>
        <w:rPr>
          <w:lang w:eastAsia="ko-KR"/>
        </w:rPr>
        <w:tab/>
        <w:t>consider the Random Access procedure unsuccessfully completed.</w:t>
      </w:r>
    </w:p>
    <w:p w14:paraId="46946942" w14:textId="77777777" w:rsidR="00C40D85" w:rsidRDefault="007F13AC">
      <w:pPr>
        <w:pStyle w:val="B4"/>
        <w:rPr>
          <w:lang w:eastAsia="ko-KR"/>
        </w:rPr>
      </w:pPr>
      <w:r>
        <w:rPr>
          <w:lang w:eastAsia="ko-KR"/>
        </w:rPr>
        <w:t>4&gt;</w:t>
      </w:r>
      <w:r>
        <w:rPr>
          <w:lang w:eastAsia="ko-KR"/>
        </w:rPr>
        <w:tab/>
        <w:t>else if the Random Access Preamble is transmitted on an SCell:</w:t>
      </w:r>
    </w:p>
    <w:p w14:paraId="4696D242" w14:textId="77777777" w:rsidR="00C40D85" w:rsidRDefault="007F13AC">
      <w:pPr>
        <w:pStyle w:val="B5"/>
        <w:rPr>
          <w:lang w:eastAsia="ko-KR"/>
        </w:rPr>
      </w:pPr>
      <w:r>
        <w:rPr>
          <w:lang w:eastAsia="ko-KR"/>
        </w:rPr>
        <w:t>5&gt;</w:t>
      </w:r>
      <w:r>
        <w:rPr>
          <w:lang w:eastAsia="ko-KR"/>
        </w:rPr>
        <w:tab/>
        <w:t>consider the Random Access procedure unsuccessfully completed.</w:t>
      </w:r>
    </w:p>
    <w:p w14:paraId="230CFA2E" w14:textId="77777777" w:rsidR="00C40D85" w:rsidRDefault="007F13AC">
      <w:pPr>
        <w:pStyle w:val="B3"/>
        <w:rPr>
          <w:lang w:eastAsia="ko-KR"/>
        </w:rPr>
      </w:pPr>
      <w:r>
        <w:rPr>
          <w:lang w:eastAsia="ko-KR"/>
        </w:rPr>
        <w:t>3&gt;</w:t>
      </w:r>
      <w:r>
        <w:rPr>
          <w:lang w:eastAsia="ko-KR"/>
        </w:rPr>
        <w:tab/>
        <w:t>if the Random Access procedure is not completed:</w:t>
      </w:r>
    </w:p>
    <w:p w14:paraId="43E68623" w14:textId="77777777" w:rsidR="00C40D85" w:rsidRDefault="007F13AC">
      <w:pPr>
        <w:pStyle w:val="B4"/>
        <w:rPr>
          <w:lang w:eastAsia="ko-KR"/>
        </w:rPr>
      </w:pPr>
      <w:r>
        <w:t>4&gt;</w:t>
      </w:r>
      <w:r>
        <w:tab/>
      </w:r>
      <w:r>
        <w:rPr>
          <w:lang w:eastAsia="ko-KR"/>
        </w:rPr>
        <w:t>perform the Random Access Resource selection procedure (see clause 5.1.2).</w:t>
      </w:r>
    </w:p>
    <w:p w14:paraId="7DB4B4DE" w14:textId="77777777" w:rsidR="00C40D85" w:rsidRDefault="007F13AC">
      <w:pPr>
        <w:rPr>
          <w:lang w:eastAsia="ko-KR"/>
        </w:rPr>
      </w:pPr>
      <w:r>
        <w:rPr>
          <w:lang w:eastAsia="ko-KR"/>
        </w:rPr>
        <w:t>The RA-RNTI associated with the PRACH occasion in which the Random Access Preamble is transmitted, is computed as:</w:t>
      </w:r>
    </w:p>
    <w:p w14:paraId="188BA5C8" w14:textId="77777777" w:rsidR="00C40D85" w:rsidRDefault="007F13AC">
      <w:pPr>
        <w:pStyle w:val="EQ"/>
        <w:jc w:val="center"/>
        <w:rPr>
          <w:lang w:eastAsia="ko-KR"/>
        </w:rPr>
      </w:pPr>
      <w:r>
        <w:rPr>
          <w:lang w:eastAsia="ko-KR"/>
        </w:rPr>
        <w:t>RA-RNTI = 1 + s_id + 14 × t_id + 14 × 80 × f_id + 14 × 80 × 8 × ul_carrier_id</w:t>
      </w:r>
    </w:p>
    <w:p w14:paraId="4063AA52" w14:textId="77777777" w:rsidR="00C40D85" w:rsidRDefault="007F13AC">
      <w:pPr>
        <w:rPr>
          <w:ins w:id="61" w:author="RAN2#113e" w:date="2021-01-19T00:11:00Z"/>
          <w:lang w:eastAsia="ko-KR"/>
        </w:rPr>
      </w:pPr>
      <w:r>
        <w:rPr>
          <w:lang w:eastAsia="ko-KR"/>
        </w:rPr>
        <w:lastRenderedPageBreak/>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4A89DC43" w14:textId="77777777" w:rsidR="00C40D85" w:rsidRDefault="007F13AC">
      <w:pPr>
        <w:pStyle w:val="EditorsNote"/>
        <w:rPr>
          <w:rFonts w:eastAsia="SimSun"/>
        </w:rPr>
      </w:pPr>
      <w:ins w:id="62"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p>
    <w:p w14:paraId="25D3D354"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5F00F3" w14:textId="77777777" w:rsidR="00C40D85" w:rsidRDefault="00C40D85">
      <w:pPr>
        <w:pStyle w:val="FirstChange"/>
      </w:pPr>
    </w:p>
    <w:p w14:paraId="39B45666"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6636504" w14:textId="77777777" w:rsidR="00C40D85" w:rsidRDefault="007F13AC">
      <w:pPr>
        <w:pStyle w:val="Heading3"/>
        <w:rPr>
          <w:lang w:eastAsia="ko-KR"/>
        </w:rPr>
      </w:pPr>
      <w:bookmarkStart w:id="63" w:name="_Toc29239823"/>
      <w:bookmarkStart w:id="64" w:name="_Toc46490307"/>
      <w:bookmarkStart w:id="65" w:name="_Toc52752002"/>
      <w:bookmarkStart w:id="66" w:name="_Toc37296181"/>
      <w:bookmarkStart w:id="67" w:name="_Toc60791743"/>
      <w:bookmarkStart w:id="68" w:name="_Toc52796464"/>
      <w:r>
        <w:rPr>
          <w:lang w:eastAsia="ko-KR"/>
        </w:rPr>
        <w:t>5.1.4</w:t>
      </w:r>
      <w:r>
        <w:rPr>
          <w:lang w:eastAsia="ko-KR"/>
        </w:rPr>
        <w:tab/>
        <w:t>Random Access Response reception</w:t>
      </w:r>
      <w:bookmarkEnd w:id="63"/>
      <w:bookmarkEnd w:id="64"/>
      <w:bookmarkEnd w:id="65"/>
      <w:bookmarkEnd w:id="66"/>
      <w:bookmarkEnd w:id="67"/>
      <w:bookmarkEnd w:id="68"/>
    </w:p>
    <w:p w14:paraId="3E271BC0" w14:textId="77777777" w:rsidR="00C40D85" w:rsidRDefault="007F13AC">
      <w:pPr>
        <w:rPr>
          <w:lang w:eastAsia="ko-KR"/>
        </w:rPr>
      </w:pPr>
      <w:r>
        <w:rPr>
          <w:lang w:eastAsia="ko-KR"/>
        </w:rPr>
        <w:t>Once the Random Access Preamble is transmitted and regardless of the possible occurrence of a measurement gap, the MAC entity shall:</w:t>
      </w:r>
    </w:p>
    <w:p w14:paraId="7D6071A8" w14:textId="77777777" w:rsidR="00C40D85" w:rsidRDefault="007F13AC">
      <w:pPr>
        <w:pStyle w:val="B1"/>
        <w:rPr>
          <w:lang w:eastAsia="ko-KR"/>
        </w:rPr>
      </w:pPr>
      <w:r>
        <w:rPr>
          <w:lang w:eastAsia="ko-KR"/>
        </w:rPr>
        <w:t>1&gt;</w:t>
      </w:r>
      <w:r>
        <w:rPr>
          <w:lang w:eastAsia="ko-KR"/>
        </w:rPr>
        <w:tab/>
        <w:t>if the contention-free Random Access Preamble for beam failure recovery request was transmitted by the MAC entity:</w:t>
      </w:r>
    </w:p>
    <w:p w14:paraId="77F54339" w14:textId="77777777" w:rsidR="00C40D85" w:rsidRDefault="007F13AC">
      <w:pPr>
        <w:pStyle w:val="B2"/>
        <w:rPr>
          <w:ins w:id="69" w:author="RAN2#113e" w:date="2021-01-19T00:11:00Z"/>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1720D207" w14:textId="77777777" w:rsidR="00C40D85" w:rsidRDefault="007F13AC">
      <w:pPr>
        <w:pStyle w:val="EditorsNote"/>
        <w:rPr>
          <w:lang w:eastAsia="ko-KR"/>
        </w:rPr>
      </w:pPr>
      <w:ins w:id="70" w:author="RAN2#113e" w:date="2021-01-19T00:11:00Z">
        <w:r>
          <w:rPr>
            <w:rFonts w:eastAsia="SimSun"/>
          </w:rPr>
          <w:t>Editor’s note:</w:t>
        </w:r>
        <w:r>
          <w:rPr>
            <w:rFonts w:eastAsia="SimSun" w:hint="eastAsia"/>
          </w:rPr>
          <w:t xml:space="preserve"> </w:t>
        </w:r>
      </w:ins>
      <w:ins w:id="71" w:author="RAN2#113e" w:date="2021-02-22T12:47:00Z">
        <w:r>
          <w:rPr>
            <w:rFonts w:eastAsia="SimSun"/>
            <w:i/>
            <w:iCs/>
          </w:rPr>
          <w:t xml:space="preserve">Agreement: </w:t>
        </w:r>
      </w:ins>
      <w:ins w:id="72" w:author="RAN2#113e" w:date="2021-01-19T00:11:00Z">
        <w:r>
          <w:rPr>
            <w:rFonts w:eastAsia="SimSun"/>
          </w:rPr>
          <w:t xml:space="preserve">An offset is applied to the start of </w:t>
        </w:r>
        <w:r>
          <w:rPr>
            <w:rFonts w:eastAsia="SimSun"/>
            <w:i/>
            <w:iCs/>
          </w:rPr>
          <w:t>ra-ResponseWindow</w:t>
        </w:r>
        <w:r>
          <w:rPr>
            <w:rFonts w:eastAsia="SimSun"/>
          </w:rPr>
          <w:t xml:space="preserve"> in NTN for both LEO and GEO scenarios. Decision on starting </w:t>
        </w:r>
        <w:r>
          <w:rPr>
            <w:rFonts w:eastAsia="SimSun"/>
            <w:i/>
            <w:iCs/>
          </w:rPr>
          <w:t>ra-ResponseWindow</w:t>
        </w:r>
        <w:r>
          <w:rPr>
            <w:rFonts w:eastAsia="SimSun"/>
          </w:rPr>
          <w:t xml:space="preserve"> is postponed until further progress in RAN1 regarding UE-pre-compensation method and TA estimation accuracy</w:t>
        </w:r>
      </w:ins>
      <w:r>
        <w:rPr>
          <w:rFonts w:eastAsia="SimSun"/>
        </w:rPr>
        <w:t>.</w:t>
      </w:r>
    </w:p>
    <w:p w14:paraId="612614CF" w14:textId="77777777" w:rsidR="00C40D85" w:rsidRDefault="007F13AC">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0CF920DE" w14:textId="77777777" w:rsidR="00C40D85" w:rsidRDefault="007F13AC">
      <w:pPr>
        <w:pStyle w:val="B1"/>
        <w:rPr>
          <w:lang w:eastAsia="ko-KR"/>
        </w:rPr>
      </w:pPr>
      <w:r>
        <w:rPr>
          <w:lang w:eastAsia="ko-KR"/>
        </w:rPr>
        <w:t>1&gt;</w:t>
      </w:r>
      <w:r>
        <w:rPr>
          <w:lang w:eastAsia="ko-KR"/>
        </w:rPr>
        <w:tab/>
        <w:t>else:</w:t>
      </w:r>
    </w:p>
    <w:p w14:paraId="4C6EAC0E" w14:textId="77777777" w:rsidR="00C40D85" w:rsidRDefault="007F13AC">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CCB72E5" w14:textId="77777777" w:rsidR="00C40D85" w:rsidRDefault="007F13AC">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403A4EB" w14:textId="77777777" w:rsidR="00C40D85" w:rsidRDefault="007F13AC">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ADA8A2A" w14:textId="77777777" w:rsidR="00C40D85" w:rsidRDefault="007F13AC">
      <w:pPr>
        <w:pStyle w:val="B1"/>
        <w:rPr>
          <w:lang w:eastAsia="ko-KR"/>
        </w:rPr>
      </w:pPr>
      <w:r>
        <w:rPr>
          <w:lang w:eastAsia="ko-KR"/>
        </w:rPr>
        <w:t>1&gt;</w:t>
      </w:r>
      <w:r>
        <w:rPr>
          <w:lang w:eastAsia="ko-KR"/>
        </w:rPr>
        <w:tab/>
        <w:t>if PDCCH transmission is addressed to the C-RNTI; and</w:t>
      </w:r>
    </w:p>
    <w:p w14:paraId="7CF328F9" w14:textId="77777777" w:rsidR="00C40D85" w:rsidRDefault="007F13AC">
      <w:pPr>
        <w:pStyle w:val="B1"/>
        <w:rPr>
          <w:lang w:eastAsia="ko-KR"/>
        </w:rPr>
      </w:pPr>
      <w:r>
        <w:rPr>
          <w:lang w:eastAsia="ko-KR"/>
        </w:rPr>
        <w:t>1&gt;</w:t>
      </w:r>
      <w:r>
        <w:rPr>
          <w:lang w:eastAsia="ko-KR"/>
        </w:rPr>
        <w:tab/>
        <w:t>if the contention-free Random Access Preamble for beam failure recovery request was transmitted by the MAC entity:</w:t>
      </w:r>
    </w:p>
    <w:p w14:paraId="1777CFBF" w14:textId="77777777" w:rsidR="00C40D85" w:rsidRDefault="007F13AC">
      <w:pPr>
        <w:pStyle w:val="B2"/>
        <w:rPr>
          <w:lang w:eastAsia="ko-KR"/>
        </w:rPr>
      </w:pPr>
      <w:r>
        <w:rPr>
          <w:lang w:eastAsia="ko-KR"/>
        </w:rPr>
        <w:t>2&gt;</w:t>
      </w:r>
      <w:r>
        <w:rPr>
          <w:lang w:eastAsia="ko-KR"/>
        </w:rPr>
        <w:tab/>
        <w:t>consider the Random Access procedure successfully completed.</w:t>
      </w:r>
    </w:p>
    <w:p w14:paraId="6A698C74" w14:textId="77777777" w:rsidR="00C40D85" w:rsidRDefault="007F13AC">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3E3593" w14:textId="77777777" w:rsidR="00C40D85" w:rsidRDefault="007F13AC">
      <w:pPr>
        <w:pStyle w:val="B2"/>
        <w:rPr>
          <w:lang w:eastAsia="ko-KR"/>
        </w:rPr>
      </w:pPr>
      <w:r>
        <w:rPr>
          <w:lang w:eastAsia="ko-KR"/>
        </w:rPr>
        <w:t>2&gt;</w:t>
      </w:r>
      <w:r>
        <w:rPr>
          <w:lang w:eastAsia="ko-KR"/>
        </w:rPr>
        <w:tab/>
        <w:t>if the Random Access Response contains a MAC subPDU with Backoff Indicator:</w:t>
      </w:r>
    </w:p>
    <w:p w14:paraId="639A36C5"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E3412D6" w14:textId="77777777" w:rsidR="00C40D85" w:rsidRDefault="007F13AC">
      <w:pPr>
        <w:pStyle w:val="B2"/>
        <w:rPr>
          <w:lang w:eastAsia="ko-KR"/>
        </w:rPr>
      </w:pPr>
      <w:r>
        <w:rPr>
          <w:lang w:eastAsia="ko-KR"/>
        </w:rPr>
        <w:t>2&gt;</w:t>
      </w:r>
      <w:r>
        <w:rPr>
          <w:lang w:eastAsia="ko-KR"/>
        </w:rPr>
        <w:tab/>
        <w:t>else:</w:t>
      </w:r>
    </w:p>
    <w:p w14:paraId="1EC36B78"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9FE9842" w14:textId="77777777" w:rsidR="00C40D85" w:rsidRDefault="007F13AC">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4724089F" w14:textId="77777777" w:rsidR="00C40D85" w:rsidRDefault="007F13AC">
      <w:pPr>
        <w:pStyle w:val="B3"/>
        <w:rPr>
          <w:lang w:eastAsia="ko-KR"/>
        </w:rPr>
      </w:pPr>
      <w:r>
        <w:rPr>
          <w:lang w:eastAsia="ko-KR"/>
        </w:rPr>
        <w:t>3&gt;</w:t>
      </w:r>
      <w:r>
        <w:rPr>
          <w:lang w:eastAsia="ko-KR"/>
        </w:rPr>
        <w:tab/>
        <w:t>consider this Random Access Response reception successful.</w:t>
      </w:r>
    </w:p>
    <w:p w14:paraId="4C6BA423" w14:textId="77777777" w:rsidR="00C40D85" w:rsidRDefault="007F13AC">
      <w:pPr>
        <w:pStyle w:val="B2"/>
        <w:rPr>
          <w:lang w:eastAsia="ko-KR"/>
        </w:rPr>
      </w:pPr>
      <w:r>
        <w:rPr>
          <w:lang w:eastAsia="ko-KR"/>
        </w:rPr>
        <w:t>2&gt;</w:t>
      </w:r>
      <w:r>
        <w:rPr>
          <w:lang w:eastAsia="ko-KR"/>
        </w:rPr>
        <w:tab/>
        <w:t>if the Random Access Response reception is considered successful:</w:t>
      </w:r>
    </w:p>
    <w:p w14:paraId="5884AD87" w14:textId="77777777" w:rsidR="00C40D85" w:rsidRDefault="007F13AC">
      <w:pPr>
        <w:pStyle w:val="B3"/>
        <w:rPr>
          <w:lang w:eastAsia="ko-KR"/>
        </w:rPr>
      </w:pPr>
      <w:r>
        <w:rPr>
          <w:lang w:eastAsia="ko-KR"/>
        </w:rPr>
        <w:t>3&gt;</w:t>
      </w:r>
      <w:r>
        <w:rPr>
          <w:lang w:eastAsia="ko-KR"/>
        </w:rPr>
        <w:tab/>
        <w:t>if the Random Access Response includes a MAC subPDU with RAPID only:</w:t>
      </w:r>
    </w:p>
    <w:p w14:paraId="7501F393" w14:textId="77777777" w:rsidR="00C40D85" w:rsidRDefault="007F13AC">
      <w:pPr>
        <w:pStyle w:val="B4"/>
        <w:rPr>
          <w:lang w:eastAsia="ko-KR"/>
        </w:rPr>
      </w:pPr>
      <w:r>
        <w:rPr>
          <w:lang w:eastAsia="ko-KR"/>
        </w:rPr>
        <w:t>4&gt;</w:t>
      </w:r>
      <w:r>
        <w:rPr>
          <w:lang w:eastAsia="ko-KR"/>
        </w:rPr>
        <w:tab/>
        <w:t>consider this Random Access procedure successfully completed;</w:t>
      </w:r>
    </w:p>
    <w:p w14:paraId="66EA3EF1" w14:textId="77777777" w:rsidR="00C40D85" w:rsidRDefault="007F13AC">
      <w:pPr>
        <w:pStyle w:val="B4"/>
        <w:rPr>
          <w:lang w:eastAsia="ko-KR"/>
        </w:rPr>
      </w:pPr>
      <w:r>
        <w:rPr>
          <w:lang w:eastAsia="ko-KR"/>
        </w:rPr>
        <w:t>4&gt;</w:t>
      </w:r>
      <w:r>
        <w:rPr>
          <w:lang w:eastAsia="ko-KR"/>
        </w:rPr>
        <w:tab/>
        <w:t>indicate the reception of an acknowledgement for SI request to upper layers.</w:t>
      </w:r>
    </w:p>
    <w:p w14:paraId="437D9D29" w14:textId="77777777" w:rsidR="00C40D85" w:rsidRDefault="007F13AC">
      <w:pPr>
        <w:pStyle w:val="B3"/>
        <w:rPr>
          <w:lang w:eastAsia="ko-KR"/>
        </w:rPr>
      </w:pPr>
      <w:r>
        <w:rPr>
          <w:lang w:eastAsia="ko-KR"/>
        </w:rPr>
        <w:t>3&gt;</w:t>
      </w:r>
      <w:r>
        <w:rPr>
          <w:lang w:eastAsia="ko-KR"/>
        </w:rPr>
        <w:tab/>
        <w:t>else:</w:t>
      </w:r>
    </w:p>
    <w:p w14:paraId="4503002A" w14:textId="77777777" w:rsidR="00C40D85" w:rsidRDefault="007F13AC">
      <w:pPr>
        <w:pStyle w:val="B4"/>
        <w:rPr>
          <w:lang w:eastAsia="ko-KR"/>
        </w:rPr>
      </w:pPr>
      <w:r>
        <w:rPr>
          <w:lang w:eastAsia="ko-KR"/>
        </w:rPr>
        <w:t>4&gt;</w:t>
      </w:r>
      <w:r>
        <w:rPr>
          <w:lang w:eastAsia="ko-KR"/>
        </w:rPr>
        <w:tab/>
        <w:t>apply the following actions for the Serving Cell where the Random Access Preamble was transmitted:</w:t>
      </w:r>
    </w:p>
    <w:p w14:paraId="1F2A3608" w14:textId="77777777" w:rsidR="00C40D85" w:rsidRDefault="007F13AC">
      <w:pPr>
        <w:pStyle w:val="B5"/>
        <w:rPr>
          <w:lang w:eastAsia="ko-KR"/>
        </w:rPr>
      </w:pPr>
      <w:r>
        <w:rPr>
          <w:lang w:eastAsia="ko-KR"/>
        </w:rPr>
        <w:t>5&gt;</w:t>
      </w:r>
      <w:r>
        <w:rPr>
          <w:lang w:eastAsia="ko-KR"/>
        </w:rPr>
        <w:tab/>
        <w:t>process the received Timing Advance Command (see clause 5.2);</w:t>
      </w:r>
    </w:p>
    <w:p w14:paraId="3167A487" w14:textId="77777777" w:rsidR="00C40D85" w:rsidRDefault="007F13AC">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01F9DCA" w14:textId="77777777" w:rsidR="00C40D85" w:rsidRDefault="007F13AC">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07F54AEB" w14:textId="77777777" w:rsidR="00C40D85" w:rsidRDefault="007F13AC">
      <w:pPr>
        <w:pStyle w:val="B6"/>
        <w:rPr>
          <w:lang w:eastAsia="ko-KR"/>
        </w:rPr>
      </w:pPr>
      <w:r>
        <w:rPr>
          <w:lang w:eastAsia="ko-KR"/>
        </w:rPr>
        <w:t>6&gt;</w:t>
      </w:r>
      <w:r>
        <w:rPr>
          <w:lang w:eastAsia="ko-KR"/>
        </w:rPr>
        <w:tab/>
        <w:t>ignore the received UL grant.</w:t>
      </w:r>
    </w:p>
    <w:p w14:paraId="6847C8A6" w14:textId="77777777" w:rsidR="00C40D85" w:rsidRDefault="007F13AC">
      <w:pPr>
        <w:pStyle w:val="B5"/>
        <w:rPr>
          <w:lang w:eastAsia="ko-KR"/>
        </w:rPr>
      </w:pPr>
      <w:r>
        <w:rPr>
          <w:lang w:eastAsia="ko-KR"/>
        </w:rPr>
        <w:t>5&gt;</w:t>
      </w:r>
      <w:r>
        <w:rPr>
          <w:lang w:eastAsia="ko-KR"/>
        </w:rPr>
        <w:tab/>
        <w:t>else:</w:t>
      </w:r>
    </w:p>
    <w:p w14:paraId="24E979C0" w14:textId="77777777" w:rsidR="00C40D85" w:rsidRDefault="007F13AC">
      <w:pPr>
        <w:pStyle w:val="B6"/>
        <w:rPr>
          <w:lang w:eastAsia="ko-KR"/>
        </w:rPr>
      </w:pPr>
      <w:r>
        <w:rPr>
          <w:lang w:eastAsia="ko-KR"/>
        </w:rPr>
        <w:t>6&gt;</w:t>
      </w:r>
      <w:r>
        <w:rPr>
          <w:lang w:eastAsia="ko-KR"/>
        </w:rPr>
        <w:tab/>
        <w:t>process the received UL grant value and indicate it to the lower layers.</w:t>
      </w:r>
    </w:p>
    <w:p w14:paraId="2BF06E61" w14:textId="77777777" w:rsidR="00C40D85" w:rsidRDefault="007F13AC">
      <w:pPr>
        <w:pStyle w:val="B4"/>
        <w:rPr>
          <w:lang w:eastAsia="ko-KR"/>
        </w:rPr>
      </w:pPr>
      <w:r>
        <w:rPr>
          <w:lang w:eastAsia="ko-KR"/>
        </w:rPr>
        <w:t>4&gt;</w:t>
      </w:r>
      <w:r>
        <w:rPr>
          <w:lang w:eastAsia="ko-KR"/>
        </w:rPr>
        <w:tab/>
        <w:t>if the Random Access Preamble was not selected by the MAC entity among the contention-based Random Access Preamble(s):</w:t>
      </w:r>
    </w:p>
    <w:p w14:paraId="41C7387C" w14:textId="77777777" w:rsidR="00C40D85" w:rsidRDefault="007F13AC">
      <w:pPr>
        <w:pStyle w:val="B5"/>
        <w:rPr>
          <w:lang w:eastAsia="ko-KR"/>
        </w:rPr>
      </w:pPr>
      <w:r>
        <w:rPr>
          <w:lang w:eastAsia="ko-KR"/>
        </w:rPr>
        <w:t>5&gt;</w:t>
      </w:r>
      <w:r>
        <w:rPr>
          <w:lang w:eastAsia="ko-KR"/>
        </w:rPr>
        <w:tab/>
        <w:t>consider the Random Access procedure successfully completed.</w:t>
      </w:r>
    </w:p>
    <w:p w14:paraId="12CEBE33" w14:textId="77777777" w:rsidR="00C40D85" w:rsidRDefault="007F13AC">
      <w:pPr>
        <w:pStyle w:val="B4"/>
        <w:rPr>
          <w:lang w:eastAsia="ko-KR"/>
        </w:rPr>
      </w:pPr>
      <w:r>
        <w:rPr>
          <w:lang w:eastAsia="ko-KR"/>
        </w:rPr>
        <w:t>4&gt;</w:t>
      </w:r>
      <w:r>
        <w:rPr>
          <w:lang w:eastAsia="ko-KR"/>
        </w:rPr>
        <w:tab/>
        <w:t>else:</w:t>
      </w:r>
    </w:p>
    <w:p w14:paraId="20635324" w14:textId="77777777" w:rsidR="00C40D85" w:rsidRDefault="007F13AC">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1D7950CA" w14:textId="77777777" w:rsidR="00C40D85" w:rsidRDefault="007F13AC">
      <w:pPr>
        <w:pStyle w:val="B5"/>
        <w:rPr>
          <w:lang w:eastAsia="ko-KR"/>
        </w:rPr>
      </w:pPr>
      <w:r>
        <w:rPr>
          <w:lang w:eastAsia="ko-KR"/>
        </w:rPr>
        <w:t>5&gt;</w:t>
      </w:r>
      <w:r>
        <w:rPr>
          <w:lang w:eastAsia="ko-KR"/>
        </w:rPr>
        <w:tab/>
        <w:t>if this is the first successfully received Random Access Response within this Random Access procedure:</w:t>
      </w:r>
    </w:p>
    <w:p w14:paraId="521D1E83" w14:textId="77777777" w:rsidR="00C40D85" w:rsidRDefault="007F13AC">
      <w:pPr>
        <w:pStyle w:val="B6"/>
        <w:rPr>
          <w:lang w:eastAsia="ko-KR"/>
        </w:rPr>
      </w:pPr>
      <w:r>
        <w:rPr>
          <w:lang w:eastAsia="ko-KR"/>
        </w:rPr>
        <w:t>6&gt;</w:t>
      </w:r>
      <w:r>
        <w:rPr>
          <w:lang w:eastAsia="ko-KR"/>
        </w:rPr>
        <w:tab/>
        <w:t>if the transmission is not being made for the CCCH logical channel:</w:t>
      </w:r>
    </w:p>
    <w:p w14:paraId="42286C38" w14:textId="77777777" w:rsidR="00C40D85" w:rsidRDefault="007F13AC">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23CC7803" w14:textId="77777777" w:rsidR="00C40D85" w:rsidRDefault="007F13AC">
      <w:pPr>
        <w:pStyle w:val="B6"/>
        <w:rPr>
          <w:rFonts w:eastAsia="Malgun Gothic"/>
        </w:rPr>
      </w:pPr>
      <w:r>
        <w:rPr>
          <w:rFonts w:eastAsia="Malgun Gothic"/>
        </w:rPr>
        <w:t>6&gt;</w:t>
      </w:r>
      <w:r>
        <w:rPr>
          <w:rFonts w:eastAsia="Malgun Gothic"/>
        </w:rPr>
        <w:tab/>
        <w:t>if the Random Access procedure was initiated for SpCell beam failure recovery:</w:t>
      </w:r>
    </w:p>
    <w:p w14:paraId="7624D27E" w14:textId="77777777" w:rsidR="00C40D85" w:rsidRDefault="007F13AC">
      <w:pPr>
        <w:pStyle w:val="B7"/>
        <w:ind w:left="2268" w:hanging="283"/>
      </w:pPr>
      <w:r>
        <w:t>7&gt;</w:t>
      </w:r>
      <w:r>
        <w:tab/>
        <w:t>indicate to the Multiplexing and assembly entity to include a BFR MAC CE or a Truncated BFR MAC CE in the subsequent uplink transmission.</w:t>
      </w:r>
    </w:p>
    <w:p w14:paraId="7DAC2FF2" w14:textId="77777777" w:rsidR="00C40D85" w:rsidRDefault="007F13AC">
      <w:pPr>
        <w:pStyle w:val="B6"/>
        <w:rPr>
          <w:ins w:id="73" w:author="RAN2#113e" w:date="2021-02-22T14:10:00Z"/>
          <w:lang w:eastAsia="ko-KR"/>
        </w:rPr>
      </w:pPr>
      <w:r>
        <w:rPr>
          <w:lang w:eastAsia="ko-KR"/>
        </w:rPr>
        <w:t>6&gt;</w:t>
      </w:r>
      <w:r>
        <w:rPr>
          <w:lang w:eastAsia="ko-KR"/>
        </w:rPr>
        <w:tab/>
        <w:t>obtain the MAC PDU to transmit from the Multiplexing and assembly entity and store it in the Msg3 buffer.</w:t>
      </w:r>
    </w:p>
    <w:p w14:paraId="51B840A3" w14:textId="77777777" w:rsidR="00C40D85" w:rsidRDefault="007F13AC">
      <w:pPr>
        <w:pStyle w:val="EditorsNote"/>
        <w:ind w:left="1703"/>
        <w:rPr>
          <w:lang w:eastAsia="ko-KR"/>
        </w:rPr>
      </w:pPr>
      <w:ins w:id="74" w:author="RAN2#113e" w:date="2021-02-22T14:10:00Z">
        <w:r>
          <w:rPr>
            <w:rFonts w:eastAsia="SimSun"/>
          </w:rPr>
          <w:t>Editor’s note:</w:t>
        </w:r>
        <w:r>
          <w:rPr>
            <w:rFonts w:eastAsia="SimSun" w:hint="eastAsia"/>
          </w:rPr>
          <w:t xml:space="preserve"> </w:t>
        </w:r>
        <w:r>
          <w:rPr>
            <w:rFonts w:eastAsia="SimSun"/>
          </w:rPr>
          <w:t>FFS: Report UE-calculated TA in e.g. msg3/msg5/msgA</w:t>
        </w:r>
      </w:ins>
    </w:p>
    <w:p w14:paraId="24949272" w14:textId="77777777" w:rsidR="00C40D85" w:rsidRDefault="007F13AC">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2C2E219" w14:textId="77777777" w:rsidR="00C40D85" w:rsidRDefault="007F13AC">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968CC3F" w14:textId="77777777" w:rsidR="00C40D85" w:rsidRDefault="007F13AC">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4706DC6" w14:textId="77777777" w:rsidR="00C40D85" w:rsidRDefault="007F13AC">
      <w:pPr>
        <w:pStyle w:val="B2"/>
        <w:rPr>
          <w:lang w:eastAsia="ko-KR"/>
        </w:rPr>
      </w:pPr>
      <w:r>
        <w:rPr>
          <w:lang w:eastAsia="ko-KR"/>
        </w:rPr>
        <w:t>2&gt;</w:t>
      </w:r>
      <w:r>
        <w:rPr>
          <w:lang w:eastAsia="ko-KR"/>
        </w:rPr>
        <w:tab/>
        <w:t>consider the Random Access Response reception not successful;</w:t>
      </w:r>
    </w:p>
    <w:p w14:paraId="682FF315" w14:textId="77777777" w:rsidR="00C40D85" w:rsidRDefault="007F13AC">
      <w:pPr>
        <w:pStyle w:val="B2"/>
      </w:pPr>
      <w:r>
        <w:rPr>
          <w:lang w:eastAsia="ko-KR"/>
        </w:rPr>
        <w:t>2&gt;</w:t>
      </w:r>
      <w:r>
        <w:tab/>
        <w:t xml:space="preserve">increment </w:t>
      </w:r>
      <w:r>
        <w:rPr>
          <w:i/>
        </w:rPr>
        <w:t>PREAMBLE_TRANSMISSION_COUNTER</w:t>
      </w:r>
      <w:r>
        <w:t xml:space="preserve"> by 1;</w:t>
      </w:r>
    </w:p>
    <w:p w14:paraId="128D68A3"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5F4004B" w14:textId="77777777" w:rsidR="00C40D85" w:rsidRDefault="007F13AC">
      <w:pPr>
        <w:pStyle w:val="B3"/>
        <w:rPr>
          <w:lang w:eastAsia="ko-KR"/>
        </w:rPr>
      </w:pPr>
      <w:r>
        <w:rPr>
          <w:lang w:eastAsia="ko-KR"/>
        </w:rPr>
        <w:t>3&gt;</w:t>
      </w:r>
      <w:r>
        <w:rPr>
          <w:lang w:eastAsia="ko-KR"/>
        </w:rPr>
        <w:tab/>
        <w:t>if the Random Access Preamble is transmitted on the SpCell:</w:t>
      </w:r>
    </w:p>
    <w:p w14:paraId="0CBC173D" w14:textId="77777777" w:rsidR="00C40D85" w:rsidRDefault="007F13AC">
      <w:pPr>
        <w:pStyle w:val="B4"/>
        <w:rPr>
          <w:lang w:eastAsia="ko-KR"/>
        </w:rPr>
      </w:pPr>
      <w:r>
        <w:rPr>
          <w:lang w:eastAsia="ko-KR"/>
        </w:rPr>
        <w:t>4&gt;</w:t>
      </w:r>
      <w:r>
        <w:rPr>
          <w:lang w:eastAsia="ko-KR"/>
        </w:rPr>
        <w:tab/>
        <w:t>indicate a Random Access problem to upper layers;</w:t>
      </w:r>
    </w:p>
    <w:p w14:paraId="26D43868" w14:textId="77777777" w:rsidR="00C40D85" w:rsidRDefault="007F13AC">
      <w:pPr>
        <w:pStyle w:val="B4"/>
        <w:rPr>
          <w:lang w:eastAsia="ko-KR"/>
        </w:rPr>
      </w:pPr>
      <w:r>
        <w:rPr>
          <w:lang w:eastAsia="ko-KR"/>
        </w:rPr>
        <w:t>4&gt;</w:t>
      </w:r>
      <w:r>
        <w:rPr>
          <w:lang w:eastAsia="ko-KR"/>
        </w:rPr>
        <w:tab/>
        <w:t>if this Random Access procedure was triggered for SI request:</w:t>
      </w:r>
    </w:p>
    <w:p w14:paraId="3684BEEE" w14:textId="77777777" w:rsidR="00C40D85" w:rsidRDefault="007F13AC">
      <w:pPr>
        <w:pStyle w:val="B5"/>
        <w:rPr>
          <w:lang w:eastAsia="ko-KR"/>
        </w:rPr>
      </w:pPr>
      <w:r>
        <w:rPr>
          <w:lang w:eastAsia="ko-KR"/>
        </w:rPr>
        <w:t>5&gt;</w:t>
      </w:r>
      <w:r>
        <w:rPr>
          <w:lang w:eastAsia="ko-KR"/>
        </w:rPr>
        <w:tab/>
        <w:t>consider the Random Access procedure unsuccessfully completed.</w:t>
      </w:r>
    </w:p>
    <w:p w14:paraId="1D9D7F70" w14:textId="77777777" w:rsidR="00C40D85" w:rsidRDefault="007F13AC">
      <w:pPr>
        <w:pStyle w:val="B3"/>
        <w:rPr>
          <w:lang w:eastAsia="ko-KR"/>
        </w:rPr>
      </w:pPr>
      <w:r>
        <w:rPr>
          <w:lang w:eastAsia="ko-KR"/>
        </w:rPr>
        <w:t>3&gt;</w:t>
      </w:r>
      <w:r>
        <w:rPr>
          <w:lang w:eastAsia="ko-KR"/>
        </w:rPr>
        <w:tab/>
        <w:t>else if the Random Access Preamble is transmitted on an SCell:</w:t>
      </w:r>
    </w:p>
    <w:p w14:paraId="3E2EB066" w14:textId="77777777" w:rsidR="00C40D85" w:rsidRDefault="007F13AC">
      <w:pPr>
        <w:pStyle w:val="B4"/>
        <w:rPr>
          <w:lang w:eastAsia="ko-KR"/>
        </w:rPr>
      </w:pPr>
      <w:r>
        <w:rPr>
          <w:lang w:eastAsia="ko-KR"/>
        </w:rPr>
        <w:t>4&gt;</w:t>
      </w:r>
      <w:r>
        <w:rPr>
          <w:lang w:eastAsia="ko-KR"/>
        </w:rPr>
        <w:tab/>
        <w:t>consider the Random Access procedure unsuccessfully completed.</w:t>
      </w:r>
    </w:p>
    <w:p w14:paraId="20320230" w14:textId="77777777" w:rsidR="00C40D85" w:rsidRDefault="007F13AC">
      <w:pPr>
        <w:pStyle w:val="B2"/>
        <w:rPr>
          <w:lang w:eastAsia="ko-KR"/>
        </w:rPr>
      </w:pPr>
      <w:r>
        <w:rPr>
          <w:lang w:eastAsia="ko-KR"/>
        </w:rPr>
        <w:t>2&gt;</w:t>
      </w:r>
      <w:r>
        <w:rPr>
          <w:lang w:eastAsia="ko-KR"/>
        </w:rPr>
        <w:tab/>
        <w:t>if the Random Access procedure is not completed:</w:t>
      </w:r>
    </w:p>
    <w:p w14:paraId="398AA9B4" w14:textId="77777777" w:rsidR="00C40D85" w:rsidRDefault="007F13AC">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179D360F" w14:textId="77777777" w:rsidR="00C40D85" w:rsidRDefault="007F13AC">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052FA4DC" w14:textId="77777777" w:rsidR="00C40D85" w:rsidRDefault="007F13AC">
      <w:pPr>
        <w:pStyle w:val="B4"/>
        <w:rPr>
          <w:lang w:eastAsia="ko-KR"/>
        </w:rPr>
      </w:pPr>
      <w:r>
        <w:t>4&gt;</w:t>
      </w:r>
      <w:r>
        <w:tab/>
      </w:r>
      <w:r>
        <w:rPr>
          <w:lang w:eastAsia="ko-KR"/>
        </w:rPr>
        <w:t>perform the Random Access Resource selection procedure (see clause 5.1.2);</w:t>
      </w:r>
    </w:p>
    <w:p w14:paraId="0FD4435F" w14:textId="77777777" w:rsidR="00C40D85" w:rsidRDefault="007F13AC">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5D2956DF" w14:textId="77777777" w:rsidR="00C40D85" w:rsidRDefault="007F13AC">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15F68E2B" w14:textId="77777777" w:rsidR="00C40D85" w:rsidRDefault="007F13AC">
      <w:pPr>
        <w:pStyle w:val="B3"/>
        <w:rPr>
          <w:lang w:eastAsia="ko-KR"/>
        </w:rPr>
      </w:pPr>
      <w:r>
        <w:rPr>
          <w:lang w:eastAsia="ko-KR"/>
        </w:rPr>
        <w:t>3&gt;</w:t>
      </w:r>
      <w:r>
        <w:rPr>
          <w:lang w:eastAsia="ko-KR"/>
        </w:rPr>
        <w:tab/>
        <w:t>else:</w:t>
      </w:r>
    </w:p>
    <w:p w14:paraId="2EB8C357" w14:textId="77777777" w:rsidR="00C40D85" w:rsidRDefault="007F13AC">
      <w:pPr>
        <w:pStyle w:val="B4"/>
        <w:rPr>
          <w:lang w:eastAsia="ko-KR"/>
        </w:rPr>
      </w:pPr>
      <w:r>
        <w:rPr>
          <w:lang w:eastAsia="ko-KR"/>
        </w:rPr>
        <w:t>4&gt;</w:t>
      </w:r>
      <w:r>
        <w:rPr>
          <w:lang w:eastAsia="ko-KR"/>
        </w:rPr>
        <w:tab/>
        <w:t>perform the Random Access Resource selection procedure (see clause 5.1.2) after the backoff time.</w:t>
      </w:r>
    </w:p>
    <w:p w14:paraId="012AB188" w14:textId="77777777" w:rsidR="00C40D85" w:rsidRDefault="007F13AC">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5DE96879" w14:textId="77777777" w:rsidR="00C40D85" w:rsidRDefault="007F13AC">
      <w:pPr>
        <w:rPr>
          <w:lang w:eastAsia="ko-KR"/>
        </w:rPr>
      </w:pPr>
      <w:r>
        <w:rPr>
          <w:lang w:eastAsia="ko-KR"/>
        </w:rPr>
        <w:t>HARQ operation is not applicable to the Random Access Response reception.</w:t>
      </w:r>
    </w:p>
    <w:p w14:paraId="5E59E164" w14:textId="77777777" w:rsidR="00C40D85" w:rsidRDefault="007F13AC">
      <w:pPr>
        <w:pStyle w:val="Heading3"/>
        <w:rPr>
          <w:rFonts w:eastAsia="SimSun"/>
          <w:lang w:eastAsia="zh-CN"/>
        </w:rPr>
      </w:pPr>
      <w:bookmarkStart w:id="75" w:name="_Toc37296182"/>
      <w:bookmarkStart w:id="76" w:name="_Toc52752003"/>
      <w:bookmarkStart w:id="77" w:name="_Toc52796465"/>
      <w:bookmarkStart w:id="78" w:name="_Toc60791744"/>
      <w:bookmarkStart w:id="79" w:name="_Toc46490308"/>
      <w:bookmarkStart w:id="80"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75"/>
      <w:bookmarkEnd w:id="76"/>
      <w:bookmarkEnd w:id="77"/>
      <w:bookmarkEnd w:id="78"/>
      <w:bookmarkEnd w:id="79"/>
    </w:p>
    <w:p w14:paraId="3928B32A" w14:textId="77777777" w:rsidR="00C40D85" w:rsidRDefault="007F13AC">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696E1312" w14:textId="77777777" w:rsidR="00C40D85" w:rsidRDefault="007F13AC">
      <w:pPr>
        <w:pStyle w:val="B1"/>
        <w:rPr>
          <w:ins w:id="81" w:author="RAN2#113e" w:date="2021-01-19T00:11:00Z"/>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EDE77F3" w14:textId="77777777" w:rsidR="00C40D85" w:rsidRDefault="007F13AC">
      <w:pPr>
        <w:pStyle w:val="EditorsNote"/>
        <w:rPr>
          <w:lang w:eastAsia="ko-KR"/>
        </w:rPr>
      </w:pPr>
      <w:ins w:id="82" w:author="RAN2#113e" w:date="2021-01-19T00:11:00Z">
        <w:r>
          <w:rPr>
            <w:rFonts w:eastAsia="SimSun"/>
          </w:rPr>
          <w:t>Editor’s note:</w:t>
        </w:r>
      </w:ins>
      <w:ins w:id="83" w:author="RAN2#113e" w:date="2021-02-22T13:56:00Z">
        <w:r>
          <w:rPr>
            <w:rFonts w:eastAsia="SimSun"/>
          </w:rPr>
          <w:t xml:space="preserve"> </w:t>
        </w:r>
        <w:r>
          <w:rPr>
            <w:rFonts w:eastAsia="SimSun"/>
            <w:i/>
            <w:iCs/>
          </w:rPr>
          <w:t xml:space="preserve">Agreement: </w:t>
        </w:r>
      </w:ins>
      <w:ins w:id="84" w:author="RAN2#113e" w:date="2021-01-19T00:11:00Z">
        <w:r>
          <w:rPr>
            <w:rFonts w:eastAsia="SimSun"/>
          </w:rPr>
          <w:t xml:space="preserve">Decision on starting </w:t>
        </w:r>
        <w:r>
          <w:rPr>
            <w:rFonts w:eastAsia="SimSun"/>
            <w:i/>
            <w:iCs/>
          </w:rPr>
          <w:t>msgB-ResponseWindow</w:t>
        </w:r>
        <w:r>
          <w:rPr>
            <w:rFonts w:eastAsia="SimSun"/>
          </w:rPr>
          <w:t xml:space="preserve"> is postponed until further progress in RAN1 regarding UE-pre-compensation method and TA estimation accuracy.</w:t>
        </w:r>
      </w:ins>
    </w:p>
    <w:p w14:paraId="77AC7A05" w14:textId="77777777" w:rsidR="00C40D85" w:rsidRDefault="007F13AC">
      <w:pPr>
        <w:pStyle w:val="B1"/>
        <w:rPr>
          <w:lang w:eastAsia="ko-KR"/>
        </w:rPr>
      </w:pPr>
      <w:r>
        <w:rPr>
          <w:rFonts w:eastAsiaTheme="minorEastAsia"/>
          <w:lang w:eastAsia="ko-KR"/>
        </w:rPr>
        <w:lastRenderedPageBreak/>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2ED1FC5E" w14:textId="77777777" w:rsidR="00C40D85" w:rsidRDefault="007F13AC">
      <w:pPr>
        <w:pStyle w:val="B1"/>
        <w:rPr>
          <w:lang w:eastAsia="ko-KR"/>
        </w:rPr>
      </w:pPr>
      <w:r>
        <w:rPr>
          <w:lang w:eastAsia="ko-KR"/>
        </w:rPr>
        <w:t>1&gt;</w:t>
      </w:r>
      <w:r>
        <w:rPr>
          <w:lang w:eastAsia="ko-KR"/>
        </w:rPr>
        <w:tab/>
        <w:t>if C-RNTI MAC CE was included in the MSGA:</w:t>
      </w:r>
    </w:p>
    <w:p w14:paraId="48CB6103" w14:textId="77777777" w:rsidR="00C40D85" w:rsidRDefault="007F13AC">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D559924" w14:textId="77777777" w:rsidR="00C40D85" w:rsidRDefault="007F13AC">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7E0C6E2" w14:textId="77777777" w:rsidR="00C40D85" w:rsidRDefault="007F13AC">
      <w:pPr>
        <w:pStyle w:val="B2"/>
        <w:rPr>
          <w:lang w:eastAsia="ko-KR"/>
        </w:rPr>
      </w:pPr>
      <w:r>
        <w:rPr>
          <w:lang w:eastAsia="ko-KR"/>
        </w:rPr>
        <w:t>2&gt;</w:t>
      </w:r>
      <w:r>
        <w:rPr>
          <w:lang w:eastAsia="ko-KR"/>
        </w:rPr>
        <w:tab/>
        <w:t>if the C-RNTI MAC CE was included in MSGA:</w:t>
      </w:r>
    </w:p>
    <w:p w14:paraId="253A868C" w14:textId="77777777" w:rsidR="00C40D85" w:rsidRDefault="007F13AC">
      <w:pPr>
        <w:pStyle w:val="B3"/>
        <w:rPr>
          <w:lang w:eastAsia="ko-KR"/>
        </w:rPr>
      </w:pPr>
      <w:r>
        <w:rPr>
          <w:lang w:eastAsia="ko-KR"/>
        </w:rPr>
        <w:t>3&gt;</w:t>
      </w:r>
      <w:r>
        <w:rPr>
          <w:lang w:eastAsia="ko-KR"/>
        </w:rPr>
        <w:tab/>
        <w:t>if the Random Access procedure was initiated for SpCell beam failure recovery (as specified in clause 5.17) and the PDCCH transmission is addressed to the C-RNTI:</w:t>
      </w:r>
    </w:p>
    <w:p w14:paraId="51487669" w14:textId="77777777" w:rsidR="00C40D85" w:rsidRDefault="007F13AC">
      <w:pPr>
        <w:pStyle w:val="B4"/>
        <w:rPr>
          <w:lang w:eastAsia="en-US"/>
        </w:rPr>
      </w:pPr>
      <w:r>
        <w:t>4&gt;</w:t>
      </w:r>
      <w:r>
        <w:tab/>
        <w:t>consider this Random Access Response reception successful;</w:t>
      </w:r>
    </w:p>
    <w:p w14:paraId="63F373E8" w14:textId="77777777" w:rsidR="00C40D85" w:rsidRDefault="007F13AC">
      <w:pPr>
        <w:pStyle w:val="B4"/>
      </w:pPr>
      <w:r>
        <w:t>4&gt;</w:t>
      </w:r>
      <w:r>
        <w:tab/>
        <w:t xml:space="preserve">stop the </w:t>
      </w:r>
      <w:r>
        <w:rPr>
          <w:i/>
          <w:iCs/>
        </w:rPr>
        <w:t>msgB-ResponseWindow</w:t>
      </w:r>
      <w:r>
        <w:t>;</w:t>
      </w:r>
    </w:p>
    <w:p w14:paraId="0DB27C5A" w14:textId="77777777" w:rsidR="00C40D85" w:rsidRDefault="007F13AC">
      <w:pPr>
        <w:pStyle w:val="B4"/>
        <w:rPr>
          <w:lang w:eastAsia="ko-KR"/>
        </w:rPr>
      </w:pPr>
      <w:r>
        <w:rPr>
          <w:lang w:eastAsia="zh-CN"/>
        </w:rPr>
        <w:t>4&gt;</w:t>
      </w:r>
      <w:r>
        <w:rPr>
          <w:lang w:eastAsia="zh-CN"/>
        </w:rPr>
        <w:tab/>
        <w:t>consider this Random Access procedure successfully completed.</w:t>
      </w:r>
    </w:p>
    <w:p w14:paraId="13593FD8" w14:textId="77777777" w:rsidR="00C40D85" w:rsidRDefault="007F13AC">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61F30F51" w14:textId="77777777" w:rsidR="00C40D85" w:rsidRDefault="007F13AC">
      <w:pPr>
        <w:pStyle w:val="B4"/>
        <w:rPr>
          <w:lang w:eastAsia="en-US"/>
        </w:rPr>
      </w:pPr>
      <w:r>
        <w:t>4&gt;</w:t>
      </w:r>
      <w:r>
        <w:tab/>
        <w:t>if the PDCCH transmission is addressed to the C-RNTI and contains a UL grant for a new transmission:</w:t>
      </w:r>
    </w:p>
    <w:p w14:paraId="449F8C10" w14:textId="77777777" w:rsidR="00C40D85" w:rsidRDefault="007F13AC">
      <w:pPr>
        <w:pStyle w:val="B5"/>
      </w:pPr>
      <w:r>
        <w:t>5&gt;</w:t>
      </w:r>
      <w:r>
        <w:tab/>
        <w:t>consider this Random Access Response reception successful;</w:t>
      </w:r>
    </w:p>
    <w:p w14:paraId="37CD2265" w14:textId="77777777" w:rsidR="00C40D85" w:rsidRDefault="007F13AC">
      <w:pPr>
        <w:pStyle w:val="B5"/>
      </w:pPr>
      <w:r>
        <w:t>5&gt;</w:t>
      </w:r>
      <w:r>
        <w:tab/>
        <w:t xml:space="preserve">stop the </w:t>
      </w:r>
      <w:r>
        <w:rPr>
          <w:i/>
          <w:iCs/>
        </w:rPr>
        <w:t>msgB-ResponseWindow</w:t>
      </w:r>
      <w:r>
        <w:t>;</w:t>
      </w:r>
    </w:p>
    <w:p w14:paraId="53AD5BB3" w14:textId="77777777" w:rsidR="00C40D85" w:rsidRDefault="007F13AC">
      <w:pPr>
        <w:pStyle w:val="B5"/>
        <w:rPr>
          <w:lang w:eastAsia="zh-CN"/>
        </w:rPr>
      </w:pPr>
      <w:r>
        <w:rPr>
          <w:lang w:eastAsia="zh-CN"/>
        </w:rPr>
        <w:t>5&gt;</w:t>
      </w:r>
      <w:r>
        <w:rPr>
          <w:lang w:eastAsia="zh-CN"/>
        </w:rPr>
        <w:tab/>
        <w:t>consider this Random Access procedure successfully completed.</w:t>
      </w:r>
    </w:p>
    <w:p w14:paraId="3CA3C828" w14:textId="77777777" w:rsidR="00C40D85" w:rsidRDefault="007F13AC">
      <w:pPr>
        <w:pStyle w:val="B3"/>
        <w:rPr>
          <w:lang w:eastAsia="ko-KR"/>
        </w:rPr>
      </w:pPr>
      <w:r>
        <w:rPr>
          <w:lang w:eastAsia="ko-KR"/>
        </w:rPr>
        <w:t>3&gt;</w:t>
      </w:r>
      <w:r>
        <w:rPr>
          <w:lang w:eastAsia="ko-KR"/>
        </w:rPr>
        <w:tab/>
        <w:t>else:</w:t>
      </w:r>
    </w:p>
    <w:p w14:paraId="7242701C" w14:textId="77777777" w:rsidR="00C40D85" w:rsidRDefault="007F13AC">
      <w:pPr>
        <w:pStyle w:val="B4"/>
        <w:rPr>
          <w:lang w:eastAsia="en-US"/>
        </w:rPr>
      </w:pPr>
      <w:r>
        <w:t>4&gt;</w:t>
      </w:r>
      <w:r>
        <w:tab/>
        <w:t>if a downlink assignment has been received on the PDCCH for the C-RNTI and the received TB is successfully decoded:</w:t>
      </w:r>
    </w:p>
    <w:p w14:paraId="79D3CA3E" w14:textId="77777777" w:rsidR="00C40D85" w:rsidRDefault="007F13AC">
      <w:pPr>
        <w:pStyle w:val="B5"/>
      </w:pPr>
      <w:r>
        <w:t>5&gt;</w:t>
      </w:r>
      <w:r>
        <w:tab/>
        <w:t>if the MAC PDU contains the Absolute Timing Advance Command MAC CE:</w:t>
      </w:r>
    </w:p>
    <w:p w14:paraId="4D02B844" w14:textId="77777777" w:rsidR="00C40D85" w:rsidRDefault="007F13AC">
      <w:pPr>
        <w:pStyle w:val="B6"/>
        <w:rPr>
          <w:lang w:eastAsia="ko-KR"/>
        </w:rPr>
      </w:pPr>
      <w:r>
        <w:rPr>
          <w:lang w:eastAsia="ko-KR"/>
        </w:rPr>
        <w:t>6&gt;</w:t>
      </w:r>
      <w:r>
        <w:rPr>
          <w:lang w:eastAsia="ko-KR"/>
        </w:rPr>
        <w:tab/>
        <w:t>process the received Timing Advance Command (see clause 5.2);</w:t>
      </w:r>
    </w:p>
    <w:p w14:paraId="7C63D966" w14:textId="77777777" w:rsidR="00C40D85" w:rsidRDefault="007F13AC">
      <w:pPr>
        <w:pStyle w:val="B6"/>
        <w:rPr>
          <w:lang w:eastAsia="ko-KR"/>
        </w:rPr>
      </w:pPr>
      <w:r>
        <w:rPr>
          <w:lang w:eastAsia="ko-KR"/>
        </w:rPr>
        <w:t>6&gt;</w:t>
      </w:r>
      <w:r>
        <w:rPr>
          <w:lang w:eastAsia="ko-KR"/>
        </w:rPr>
        <w:tab/>
        <w:t>consider this Random Access Response reception successful;</w:t>
      </w:r>
    </w:p>
    <w:p w14:paraId="1D980FF3" w14:textId="77777777" w:rsidR="00C40D85" w:rsidRDefault="007F13AC">
      <w:pPr>
        <w:pStyle w:val="B6"/>
        <w:rPr>
          <w:lang w:eastAsia="ko-KR"/>
        </w:rPr>
      </w:pPr>
      <w:r>
        <w:rPr>
          <w:lang w:eastAsia="ko-KR"/>
        </w:rPr>
        <w:t>6&gt;</w:t>
      </w:r>
      <w:r>
        <w:rPr>
          <w:lang w:eastAsia="ko-KR"/>
        </w:rPr>
        <w:tab/>
      </w:r>
      <w:r>
        <w:t xml:space="preserve">stop the </w:t>
      </w:r>
      <w:r>
        <w:rPr>
          <w:i/>
          <w:iCs/>
        </w:rPr>
        <w:t>msgB-ResponseWindow</w:t>
      </w:r>
      <w:r>
        <w:t>;</w:t>
      </w:r>
    </w:p>
    <w:p w14:paraId="6DA89459" w14:textId="77777777" w:rsidR="00C40D85" w:rsidRDefault="007F13AC">
      <w:pPr>
        <w:pStyle w:val="B6"/>
        <w:rPr>
          <w:lang w:eastAsia="en-US"/>
        </w:rPr>
      </w:pPr>
      <w:r>
        <w:t>6&gt;</w:t>
      </w:r>
      <w:r>
        <w:tab/>
        <w:t>consider this Random Access procedure successfully completed and finish the disassembly and demultiplexing of the MAC PDU.</w:t>
      </w:r>
    </w:p>
    <w:p w14:paraId="77500793" w14:textId="77777777" w:rsidR="00C40D85" w:rsidRDefault="007F13AC">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43F8C4F" w14:textId="77777777" w:rsidR="00C40D85" w:rsidRDefault="007F13AC">
      <w:pPr>
        <w:pStyle w:val="B3"/>
        <w:rPr>
          <w:lang w:eastAsia="ko-KR"/>
        </w:rPr>
      </w:pPr>
      <w:r>
        <w:rPr>
          <w:lang w:eastAsia="ko-KR"/>
        </w:rPr>
        <w:t>3&gt;</w:t>
      </w:r>
      <w:r>
        <w:rPr>
          <w:lang w:eastAsia="ko-KR"/>
        </w:rPr>
        <w:tab/>
        <w:t>if the MSGB contains a MAC subPDU with Backoff Indicator:</w:t>
      </w:r>
    </w:p>
    <w:p w14:paraId="24F6A0EC"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248838A1" w14:textId="77777777" w:rsidR="00C40D85" w:rsidRDefault="007F13AC">
      <w:pPr>
        <w:pStyle w:val="B3"/>
        <w:rPr>
          <w:lang w:eastAsia="ko-KR"/>
        </w:rPr>
      </w:pPr>
      <w:r>
        <w:rPr>
          <w:lang w:eastAsia="ko-KR"/>
        </w:rPr>
        <w:t>3&gt;</w:t>
      </w:r>
      <w:r>
        <w:rPr>
          <w:lang w:eastAsia="ko-KR"/>
        </w:rPr>
        <w:tab/>
        <w:t>else:</w:t>
      </w:r>
    </w:p>
    <w:p w14:paraId="18F1497D"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B9D0172" w14:textId="77777777" w:rsidR="00C40D85" w:rsidRDefault="007F13AC">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514D65BA" w14:textId="77777777" w:rsidR="00C40D85" w:rsidRDefault="007F13AC">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21447F64" w14:textId="77777777" w:rsidR="00C40D85" w:rsidRDefault="007F13AC">
      <w:pPr>
        <w:pStyle w:val="B4"/>
        <w:rPr>
          <w:lang w:eastAsia="ko-KR"/>
        </w:rPr>
      </w:pPr>
      <w:r>
        <w:rPr>
          <w:lang w:eastAsia="ko-KR"/>
        </w:rPr>
        <w:lastRenderedPageBreak/>
        <w:t>4&gt;</w:t>
      </w:r>
      <w:r>
        <w:rPr>
          <w:lang w:eastAsia="ko-KR"/>
        </w:rPr>
        <w:tab/>
        <w:t>consider this Random Access Response reception successful;</w:t>
      </w:r>
    </w:p>
    <w:p w14:paraId="5BD7EB9B" w14:textId="77777777" w:rsidR="00C40D85" w:rsidRDefault="007F13AC">
      <w:pPr>
        <w:pStyle w:val="B4"/>
        <w:rPr>
          <w:lang w:eastAsia="ko-KR"/>
        </w:rPr>
      </w:pPr>
      <w:bookmarkStart w:id="85" w:name="_Hlk18930824"/>
      <w:r>
        <w:rPr>
          <w:lang w:eastAsia="ko-KR"/>
        </w:rPr>
        <w:t>4&gt;</w:t>
      </w:r>
      <w:r>
        <w:rPr>
          <w:lang w:eastAsia="ko-KR"/>
        </w:rPr>
        <w:tab/>
        <w:t>apply the following actions for the SpCell:</w:t>
      </w:r>
    </w:p>
    <w:p w14:paraId="05766FB4" w14:textId="77777777" w:rsidR="00C40D85" w:rsidRDefault="007F13AC">
      <w:pPr>
        <w:pStyle w:val="B5"/>
        <w:rPr>
          <w:lang w:eastAsia="en-US"/>
        </w:rPr>
      </w:pPr>
      <w:r>
        <w:t>5&gt;</w:t>
      </w:r>
      <w:r>
        <w:tab/>
        <w:t>process the received Timing Advance Command (see clause 5.2);</w:t>
      </w:r>
    </w:p>
    <w:p w14:paraId="2BA8106D" w14:textId="77777777" w:rsidR="00C40D85" w:rsidRDefault="007F13AC">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98AFCBD" w14:textId="77777777" w:rsidR="00C40D85" w:rsidRDefault="007F13AC">
      <w:pPr>
        <w:pStyle w:val="B5"/>
      </w:pPr>
      <w:r>
        <w:t>5&gt;</w:t>
      </w:r>
      <w:r>
        <w:tab/>
        <w:t>if the Random Access Preamble was not selected by the MAC entity among the contention-based Random Access Preamble(s):</w:t>
      </w:r>
    </w:p>
    <w:p w14:paraId="140EC205" w14:textId="77777777" w:rsidR="00C40D85" w:rsidRDefault="007F13AC">
      <w:pPr>
        <w:pStyle w:val="B6"/>
      </w:pPr>
      <w:r>
        <w:t>6&gt;</w:t>
      </w:r>
      <w:r>
        <w:tab/>
        <w:t>consider the Random Access procedure successfully completed;</w:t>
      </w:r>
    </w:p>
    <w:p w14:paraId="1535E7C0" w14:textId="77777777" w:rsidR="00C40D85" w:rsidRDefault="007F13AC">
      <w:pPr>
        <w:pStyle w:val="B6"/>
      </w:pPr>
      <w:r>
        <w:t>6&gt;</w:t>
      </w:r>
      <w:r>
        <w:tab/>
        <w:t>process the received UL grant value and indicate it to the lower layers.</w:t>
      </w:r>
    </w:p>
    <w:p w14:paraId="5008717D" w14:textId="77777777" w:rsidR="00C40D85" w:rsidRDefault="007F13AC">
      <w:pPr>
        <w:pStyle w:val="B5"/>
      </w:pPr>
      <w:r>
        <w:t>5&gt;</w:t>
      </w:r>
      <w:r>
        <w:tab/>
        <w:t>else:</w:t>
      </w:r>
    </w:p>
    <w:p w14:paraId="6EF69FD9" w14:textId="77777777" w:rsidR="00C40D85" w:rsidRDefault="007F13AC">
      <w:pPr>
        <w:pStyle w:val="B6"/>
        <w:rPr>
          <w:lang w:eastAsia="ko-KR"/>
        </w:rPr>
      </w:pPr>
      <w:r>
        <w:t>6&gt;</w:t>
      </w:r>
      <w:r>
        <w:tab/>
        <w:t xml:space="preserve">set the </w:t>
      </w:r>
      <w:r>
        <w:rPr>
          <w:i/>
        </w:rPr>
        <w:t>TEMPORARY_C-RNTI</w:t>
      </w:r>
      <w:r>
        <w:t xml:space="preserve"> to the value received in the Random Access Response;</w:t>
      </w:r>
    </w:p>
    <w:p w14:paraId="065F4710" w14:textId="77777777" w:rsidR="00C40D85" w:rsidRDefault="007F13AC">
      <w:pPr>
        <w:pStyle w:val="B6"/>
        <w:rPr>
          <w:lang w:eastAsia="ko-KR"/>
        </w:rPr>
      </w:pPr>
      <w:r>
        <w:rPr>
          <w:lang w:eastAsia="ko-KR"/>
        </w:rPr>
        <w:t>6&gt;</w:t>
      </w:r>
      <w:r>
        <w:rPr>
          <w:lang w:eastAsia="ko-KR"/>
        </w:rPr>
        <w:tab/>
        <w:t>if the Msg3 buffer is empty:</w:t>
      </w:r>
    </w:p>
    <w:p w14:paraId="1035F4C7" w14:textId="77777777" w:rsidR="00C40D85" w:rsidRDefault="007F13AC">
      <w:pPr>
        <w:pStyle w:val="B7"/>
        <w:ind w:left="2268" w:hanging="283"/>
        <w:rPr>
          <w:lang w:eastAsia="en-US"/>
        </w:rPr>
      </w:pPr>
      <w:r>
        <w:t>7&gt;</w:t>
      </w:r>
      <w:r>
        <w:tab/>
        <w:t>obtain the MAC PDU to transmit from the MSGA buffer and store it in the Msg3 buffer;</w:t>
      </w:r>
    </w:p>
    <w:p w14:paraId="00FC201B" w14:textId="77777777" w:rsidR="00C40D85" w:rsidRDefault="007F13AC">
      <w:pPr>
        <w:pStyle w:val="B6"/>
        <w:rPr>
          <w:rFonts w:eastAsia="SimSun"/>
        </w:rPr>
      </w:pPr>
      <w:r>
        <w:rPr>
          <w:lang w:eastAsia="ko-KR"/>
        </w:rPr>
        <w:t>6&gt;</w:t>
      </w:r>
      <w:r>
        <w:rPr>
          <w:lang w:eastAsia="ko-KR"/>
        </w:rPr>
        <w:tab/>
        <w:t>process the received UL grant value and indicate it to the lower layers and proceed with Msg3 transmission</w:t>
      </w:r>
      <w:bookmarkEnd w:id="85"/>
      <w:r>
        <w:rPr>
          <w:lang w:eastAsia="ko-KR"/>
        </w:rPr>
        <w:t>.</w:t>
      </w:r>
    </w:p>
    <w:p w14:paraId="63686CEB" w14:textId="77777777" w:rsidR="00C40D85" w:rsidRDefault="007F13AC">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38276DA8" w14:textId="77777777" w:rsidR="00C40D85" w:rsidRDefault="007F13AC">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5BA695C1" w14:textId="77777777" w:rsidR="00C40D85" w:rsidRDefault="007F13AC">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20CBF125" w14:textId="77777777" w:rsidR="00C40D85" w:rsidRDefault="007F13AC">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4AEEDEB9" w14:textId="77777777" w:rsidR="00C40D85" w:rsidRDefault="007F13AC">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48E34795" w14:textId="77777777" w:rsidR="00C40D85" w:rsidRDefault="007F13AC">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523DF9F1" w14:textId="77777777" w:rsidR="00C40D85" w:rsidRDefault="007F13AC">
      <w:pPr>
        <w:pStyle w:val="B4"/>
        <w:rPr>
          <w:rFonts w:eastAsia="SimSun"/>
          <w:lang w:eastAsia="zh-CN"/>
        </w:rPr>
      </w:pPr>
      <w:r>
        <w:rPr>
          <w:rFonts w:eastAsia="SimSun"/>
          <w:lang w:eastAsia="zh-CN"/>
        </w:rPr>
        <w:t>4&gt;</w:t>
      </w:r>
      <w:r>
        <w:rPr>
          <w:rFonts w:eastAsia="SimSun"/>
          <w:lang w:eastAsia="zh-CN"/>
        </w:rPr>
        <w:tab/>
        <w:t>else:</w:t>
      </w:r>
    </w:p>
    <w:p w14:paraId="2EAA7216" w14:textId="77777777" w:rsidR="00C40D85" w:rsidRDefault="007F13AC">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5BE7802B" w14:textId="77777777" w:rsidR="00C40D85" w:rsidRDefault="007F13AC">
      <w:pPr>
        <w:pStyle w:val="B5"/>
        <w:rPr>
          <w:lang w:eastAsia="ko-KR"/>
        </w:rPr>
      </w:pPr>
      <w:r>
        <w:rPr>
          <w:lang w:eastAsia="ko-KR"/>
        </w:rPr>
        <w:t>5&gt;</w:t>
      </w:r>
      <w:r>
        <w:rPr>
          <w:lang w:eastAsia="ko-KR"/>
        </w:rPr>
        <w:tab/>
        <w:t>apply the following actions for the SpCell:</w:t>
      </w:r>
    </w:p>
    <w:p w14:paraId="5B2CEB14" w14:textId="77777777" w:rsidR="00C40D85" w:rsidRDefault="007F13AC">
      <w:pPr>
        <w:pStyle w:val="B6"/>
        <w:rPr>
          <w:lang w:eastAsia="en-US"/>
        </w:rPr>
      </w:pPr>
      <w:r>
        <w:t>6&gt;</w:t>
      </w:r>
      <w:r>
        <w:tab/>
        <w:t>process the received Timing Advance Command (see clause 5.2);</w:t>
      </w:r>
    </w:p>
    <w:p w14:paraId="654348F6" w14:textId="77777777" w:rsidR="00C40D85" w:rsidRDefault="007F13AC">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152F861" w14:textId="77777777" w:rsidR="00C40D85" w:rsidRDefault="007F13AC">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470F9A79" w14:textId="77777777" w:rsidR="00C40D85" w:rsidRDefault="007F13AC">
      <w:pPr>
        <w:pStyle w:val="B4"/>
        <w:rPr>
          <w:lang w:eastAsia="zh-CN"/>
        </w:rPr>
      </w:pPr>
      <w:r>
        <w:rPr>
          <w:lang w:eastAsia="ko-KR"/>
        </w:rPr>
        <w:t>4&gt;</w:t>
      </w:r>
      <w:r>
        <w:rPr>
          <w:lang w:eastAsia="ko-KR"/>
        </w:rPr>
        <w:tab/>
        <w:t>consider this Random Access Response reception successful;</w:t>
      </w:r>
    </w:p>
    <w:p w14:paraId="3CA5E9C0" w14:textId="77777777" w:rsidR="00C40D85" w:rsidRDefault="007F13AC">
      <w:pPr>
        <w:pStyle w:val="B4"/>
        <w:rPr>
          <w:lang w:eastAsia="zh-CN"/>
        </w:rPr>
      </w:pPr>
      <w:r>
        <w:rPr>
          <w:lang w:eastAsia="zh-CN"/>
        </w:rPr>
        <w:t>4&gt;</w:t>
      </w:r>
      <w:r>
        <w:rPr>
          <w:lang w:eastAsia="zh-CN"/>
        </w:rPr>
        <w:tab/>
        <w:t>consider this Random Access procedure successfully completed;</w:t>
      </w:r>
    </w:p>
    <w:p w14:paraId="440543C4" w14:textId="77777777" w:rsidR="00C40D85" w:rsidRDefault="007F13AC">
      <w:pPr>
        <w:pStyle w:val="B4"/>
        <w:rPr>
          <w:lang w:eastAsia="ko-KR"/>
        </w:rPr>
      </w:pPr>
      <w:r>
        <w:rPr>
          <w:lang w:eastAsia="zh-CN"/>
        </w:rPr>
        <w:t>4&gt;</w:t>
      </w:r>
      <w:r>
        <w:rPr>
          <w:lang w:eastAsia="zh-CN"/>
        </w:rPr>
        <w:tab/>
      </w:r>
      <w:r>
        <w:rPr>
          <w:lang w:eastAsia="ko-KR"/>
        </w:rPr>
        <w:t>finish the disassembly and demultiplexing of the MAC PDU.</w:t>
      </w:r>
    </w:p>
    <w:p w14:paraId="190587F4" w14:textId="77777777" w:rsidR="00C40D85" w:rsidRDefault="007F13AC">
      <w:pPr>
        <w:pStyle w:val="B1"/>
        <w:rPr>
          <w:lang w:eastAsia="ko-KR"/>
        </w:rPr>
      </w:pPr>
      <w:r>
        <w:rPr>
          <w:lang w:eastAsia="ko-KR"/>
        </w:rPr>
        <w:lastRenderedPageBreak/>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043D55A4" w14:textId="77777777" w:rsidR="00C40D85" w:rsidRDefault="007F13AC">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00B1852" w14:textId="77777777" w:rsidR="00C40D85" w:rsidRDefault="007F13AC">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04B0CDEC" w14:textId="77777777" w:rsidR="00C40D85" w:rsidRDefault="007F13AC">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0DD878D5" w14:textId="77777777" w:rsidR="00C40D85" w:rsidRDefault="007F13AC">
      <w:pPr>
        <w:pStyle w:val="B3"/>
        <w:rPr>
          <w:rFonts w:eastAsia="SimSun"/>
          <w:lang w:eastAsia="zh-CN"/>
        </w:rPr>
      </w:pPr>
      <w:r>
        <w:rPr>
          <w:lang w:eastAsia="ko-KR"/>
        </w:rPr>
        <w:t>3&gt;</w:t>
      </w:r>
      <w:r>
        <w:rPr>
          <w:lang w:eastAsia="ko-KR"/>
        </w:rPr>
        <w:tab/>
        <w:t>if this Random Access procedure was triggered for SI request:</w:t>
      </w:r>
    </w:p>
    <w:p w14:paraId="44A0294B" w14:textId="77777777" w:rsidR="00C40D85" w:rsidRDefault="007F13AC">
      <w:pPr>
        <w:pStyle w:val="B4"/>
        <w:rPr>
          <w:rFonts w:eastAsia="Malgun Gothic"/>
          <w:lang w:eastAsia="zh-CN"/>
        </w:rPr>
      </w:pPr>
      <w:r>
        <w:rPr>
          <w:lang w:eastAsia="zh-CN"/>
        </w:rPr>
        <w:t>4&gt;</w:t>
      </w:r>
      <w:r>
        <w:rPr>
          <w:lang w:eastAsia="zh-CN"/>
        </w:rPr>
        <w:tab/>
        <w:t>consider this Random Access procedure unsuccessfully completed.</w:t>
      </w:r>
    </w:p>
    <w:p w14:paraId="4F5CF8A3" w14:textId="77777777" w:rsidR="00C40D85" w:rsidRDefault="007F13AC">
      <w:pPr>
        <w:pStyle w:val="B2"/>
        <w:rPr>
          <w:lang w:eastAsia="ko-KR"/>
        </w:rPr>
      </w:pPr>
      <w:r>
        <w:rPr>
          <w:lang w:eastAsia="ko-KR"/>
        </w:rPr>
        <w:t>2&gt;</w:t>
      </w:r>
      <w:r>
        <w:rPr>
          <w:lang w:eastAsia="ko-KR"/>
        </w:rPr>
        <w:tab/>
        <w:t>if the Random Access procedure is not completed:</w:t>
      </w:r>
    </w:p>
    <w:p w14:paraId="3CBB6F9D" w14:textId="77777777" w:rsidR="00C40D85" w:rsidRDefault="007F13AC">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DB5B12C" w14:textId="77777777" w:rsidR="00C40D85" w:rsidRDefault="007F13AC">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E5AEEB4" w14:textId="77777777" w:rsidR="00C40D85" w:rsidRDefault="007F13AC">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18443D6" w14:textId="77777777" w:rsidR="00C40D85" w:rsidRDefault="007F13AC">
      <w:pPr>
        <w:pStyle w:val="B4"/>
        <w:rPr>
          <w:lang w:eastAsia="ko-KR"/>
        </w:rPr>
      </w:pPr>
      <w:r>
        <w:rPr>
          <w:lang w:eastAsia="ko-KR"/>
        </w:rPr>
        <w:t>4&gt;</w:t>
      </w:r>
      <w:r>
        <w:rPr>
          <w:lang w:eastAsia="ko-KR"/>
        </w:rPr>
        <w:tab/>
        <w:t>if the Msg3 buffer is empty:</w:t>
      </w:r>
    </w:p>
    <w:p w14:paraId="0A2B376C" w14:textId="77777777" w:rsidR="00C40D85" w:rsidRDefault="007F13AC">
      <w:pPr>
        <w:pStyle w:val="B5"/>
        <w:rPr>
          <w:lang w:eastAsia="en-US"/>
        </w:rPr>
      </w:pPr>
      <w:r>
        <w:t>5&gt;</w:t>
      </w:r>
      <w:r>
        <w:tab/>
        <w:t>obtain the MAC PDU to transmit from the MSGA buffer and store it in the Msg3 buffer;</w:t>
      </w:r>
    </w:p>
    <w:p w14:paraId="36F9D312" w14:textId="77777777" w:rsidR="00C40D85" w:rsidRDefault="007F13AC">
      <w:pPr>
        <w:pStyle w:val="B4"/>
      </w:pPr>
      <w:r>
        <w:t>4&gt;</w:t>
      </w:r>
      <w:r>
        <w:tab/>
        <w:t>flush HARQ buffer used for the transmission of MAC PDU in the MSGA buffer;</w:t>
      </w:r>
    </w:p>
    <w:p w14:paraId="29233328" w14:textId="77777777" w:rsidR="00C40D85" w:rsidRDefault="007F13AC">
      <w:pPr>
        <w:pStyle w:val="B4"/>
        <w:rPr>
          <w:lang w:eastAsia="ko-KR"/>
        </w:rPr>
      </w:pPr>
      <w:r>
        <w:t>4&gt;</w:t>
      </w:r>
      <w:r>
        <w:tab/>
        <w:t>discard explicitly signalled contention-free 2-step RA type Random Access Resources, if any;</w:t>
      </w:r>
    </w:p>
    <w:p w14:paraId="466E424C" w14:textId="77777777" w:rsidR="00C40D85" w:rsidRDefault="007F13AC">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0EF2435E" w14:textId="77777777" w:rsidR="00C40D85" w:rsidRDefault="007F13AC">
      <w:pPr>
        <w:pStyle w:val="B3"/>
        <w:rPr>
          <w:lang w:eastAsia="ko-KR"/>
        </w:rPr>
      </w:pPr>
      <w:r>
        <w:rPr>
          <w:lang w:eastAsia="ko-KR"/>
        </w:rPr>
        <w:t>3&gt;</w:t>
      </w:r>
      <w:r>
        <w:rPr>
          <w:lang w:eastAsia="ko-KR"/>
        </w:rPr>
        <w:tab/>
        <w:t>else:</w:t>
      </w:r>
    </w:p>
    <w:p w14:paraId="7F0F13E2" w14:textId="77777777" w:rsidR="00C40D85" w:rsidRDefault="007F13AC">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007AC1C9" w14:textId="77777777" w:rsidR="00C40D85" w:rsidRDefault="007F13AC">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0068F917" w14:textId="77777777" w:rsidR="00C40D85" w:rsidRDefault="007F13AC">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56289C41" w14:textId="77777777" w:rsidR="00C40D85" w:rsidRDefault="007F13AC">
      <w:pPr>
        <w:pStyle w:val="B3"/>
        <w:ind w:hanging="1"/>
        <w:rPr>
          <w:lang w:eastAsia="ko-KR"/>
        </w:rPr>
      </w:pPr>
      <w:r>
        <w:rPr>
          <w:lang w:eastAsia="ko-KR"/>
        </w:rPr>
        <w:t>4&gt;</w:t>
      </w:r>
      <w:r>
        <w:rPr>
          <w:lang w:eastAsia="ko-KR"/>
        </w:rPr>
        <w:tab/>
        <w:t>else:</w:t>
      </w:r>
    </w:p>
    <w:p w14:paraId="6EFF5817" w14:textId="77777777" w:rsidR="00C40D85" w:rsidRDefault="007F13AC">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54E36310" w14:textId="77777777" w:rsidR="00C40D85" w:rsidRDefault="007F13AC">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25C4EA1" w14:textId="77777777" w:rsidR="00C40D85" w:rsidRDefault="007F13AC">
      <w:pPr>
        <w:pStyle w:val="Heading3"/>
        <w:rPr>
          <w:lang w:eastAsia="ko-KR"/>
        </w:rPr>
      </w:pPr>
      <w:bookmarkStart w:id="86" w:name="_Toc46490309"/>
      <w:bookmarkStart w:id="87" w:name="_Toc60791745"/>
      <w:bookmarkStart w:id="88" w:name="_Toc52796466"/>
      <w:bookmarkStart w:id="89" w:name="_Toc37296183"/>
      <w:bookmarkStart w:id="90" w:name="_Toc52752004"/>
      <w:r>
        <w:rPr>
          <w:lang w:eastAsia="ko-KR"/>
        </w:rPr>
        <w:t>5.1.5</w:t>
      </w:r>
      <w:r>
        <w:rPr>
          <w:lang w:eastAsia="ko-KR"/>
        </w:rPr>
        <w:tab/>
        <w:t>Contention Resolution</w:t>
      </w:r>
      <w:bookmarkEnd w:id="80"/>
      <w:bookmarkEnd w:id="86"/>
      <w:bookmarkEnd w:id="87"/>
      <w:bookmarkEnd w:id="88"/>
      <w:bookmarkEnd w:id="89"/>
      <w:bookmarkEnd w:id="90"/>
    </w:p>
    <w:p w14:paraId="1A414CF5" w14:textId="77777777" w:rsidR="00C40D85" w:rsidRDefault="007F13AC">
      <w:pPr>
        <w:rPr>
          <w:lang w:eastAsia="ko-KR"/>
        </w:rPr>
      </w:pPr>
      <w:r>
        <w:rPr>
          <w:lang w:eastAsia="ko-KR"/>
        </w:rPr>
        <w:t>Once Msg3 is transmitted the MAC entity shall:</w:t>
      </w:r>
    </w:p>
    <w:p w14:paraId="56321E02" w14:textId="77777777" w:rsidR="00C40D85" w:rsidRDefault="007F13AC">
      <w:pPr>
        <w:pStyle w:val="B1"/>
        <w:rPr>
          <w:ins w:id="91" w:author="RAN2#113e" w:date="2021-01-19T00:12:00Z"/>
          <w:lang w:eastAsia="ko-KR"/>
        </w:rPr>
      </w:pPr>
      <w:r>
        <w:rPr>
          <w:lang w:eastAsia="ko-KR"/>
        </w:rPr>
        <w:t>1&gt;</w:t>
      </w:r>
      <w:r>
        <w:rPr>
          <w:lang w:eastAsia="ko-KR"/>
        </w:rPr>
        <w:tab/>
        <w:t xml:space="preserve">start the </w:t>
      </w:r>
      <w:r>
        <w:rPr>
          <w:i/>
          <w:lang w:eastAsia="ko-KR"/>
        </w:rPr>
        <w:t>ra-ContentionResolutionTimer</w:t>
      </w:r>
      <w:r>
        <w:rPr>
          <w:lang w:eastAsia="ko-KR"/>
        </w:rPr>
        <w:t xml:space="preserve"> and restart the </w:t>
      </w:r>
      <w:r>
        <w:rPr>
          <w:i/>
          <w:lang w:eastAsia="ko-KR"/>
        </w:rPr>
        <w:t>ra-ContentionResolutionTimer</w:t>
      </w:r>
      <w:r>
        <w:rPr>
          <w:lang w:eastAsia="ko-KR"/>
        </w:rPr>
        <w:t xml:space="preserve"> at each HARQ retransmission in the first symbol after the end of the Msg3 transmission;</w:t>
      </w:r>
    </w:p>
    <w:p w14:paraId="5BB605BF" w14:textId="77777777" w:rsidR="00C40D85" w:rsidRDefault="007F13AC">
      <w:pPr>
        <w:pStyle w:val="EditorsNote"/>
        <w:rPr>
          <w:lang w:eastAsia="ko-KR"/>
        </w:rPr>
      </w:pPr>
      <w:ins w:id="92" w:author="RAN2#113e" w:date="2021-01-19T00:12:00Z">
        <w:r>
          <w:rPr>
            <w:rFonts w:eastAsia="SimSun"/>
          </w:rPr>
          <w:t>Editor’s note:</w:t>
        </w:r>
        <w:r>
          <w:rPr>
            <w:rFonts w:eastAsia="SimSun" w:hint="eastAsia"/>
          </w:rPr>
          <w:t xml:space="preserve"> </w:t>
        </w:r>
      </w:ins>
      <w:ins w:id="93" w:author="RAN2#113e" w:date="2021-02-22T12:49:00Z">
        <w:r>
          <w:rPr>
            <w:rFonts w:eastAsia="SimSun"/>
            <w:i/>
            <w:iCs/>
          </w:rPr>
          <w:t>Agreement:</w:t>
        </w:r>
        <w:r>
          <w:rPr>
            <w:rFonts w:eastAsia="SimSun"/>
          </w:rPr>
          <w:t xml:space="preserve"> </w:t>
        </w:r>
      </w:ins>
      <w:ins w:id="94" w:author="RAN2#113e" w:date="2021-01-19T00:12:00Z">
        <w:r>
          <w:rPr>
            <w:rFonts w:eastAsia="SimSun"/>
          </w:rPr>
          <w:t xml:space="preserve">An offset is applied to the start of </w:t>
        </w:r>
        <w:r>
          <w:rPr>
            <w:i/>
            <w:iCs/>
          </w:rPr>
          <w:t>ra-ContentionResolutionTimer</w:t>
        </w:r>
        <w:r>
          <w:t xml:space="preserve"> </w:t>
        </w:r>
        <w:r>
          <w:rPr>
            <w:rFonts w:eastAsia="SimSun"/>
          </w:rPr>
          <w:t xml:space="preserve">in NTN for both LEO and GEO scenarios. Decision on starting </w:t>
        </w:r>
        <w:r>
          <w:rPr>
            <w:i/>
            <w:iCs/>
          </w:rPr>
          <w:t>ra-ContentionResolutionTimer</w:t>
        </w:r>
        <w:r>
          <w:rPr>
            <w:rFonts w:eastAsia="SimSun"/>
          </w:rPr>
          <w:t xml:space="preserve"> is postponed until further progress in RAN1 regarding UE-pre-compensation method and TA estimation accuracy.</w:t>
        </w:r>
      </w:ins>
    </w:p>
    <w:p w14:paraId="7107541D" w14:textId="77777777" w:rsidR="00C40D85" w:rsidRDefault="007F13AC">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4132D3AC" w14:textId="77777777" w:rsidR="00C40D85" w:rsidRDefault="007F13AC">
      <w:pPr>
        <w:pStyle w:val="B1"/>
        <w:rPr>
          <w:lang w:eastAsia="ko-KR"/>
        </w:rPr>
      </w:pPr>
      <w:r>
        <w:rPr>
          <w:lang w:eastAsia="ko-KR"/>
        </w:rPr>
        <w:lastRenderedPageBreak/>
        <w:t>1&gt;</w:t>
      </w:r>
      <w:r>
        <w:rPr>
          <w:lang w:eastAsia="ko-KR"/>
        </w:rPr>
        <w:tab/>
        <w:t>if notification of a reception of a PDCCH transmission</w:t>
      </w:r>
      <w:r>
        <w:t xml:space="preserve"> </w:t>
      </w:r>
      <w:r>
        <w:rPr>
          <w:lang w:eastAsia="ko-KR"/>
        </w:rPr>
        <w:t>of the SpCell is received from lower layers:</w:t>
      </w:r>
    </w:p>
    <w:p w14:paraId="55EF4021" w14:textId="77777777" w:rsidR="00C40D85" w:rsidRDefault="007F13AC">
      <w:pPr>
        <w:pStyle w:val="B2"/>
        <w:rPr>
          <w:lang w:eastAsia="ko-KR"/>
        </w:rPr>
      </w:pPr>
      <w:r>
        <w:rPr>
          <w:lang w:eastAsia="ko-KR"/>
        </w:rPr>
        <w:t>2&gt;</w:t>
      </w:r>
      <w:r>
        <w:rPr>
          <w:lang w:eastAsia="ko-KR"/>
        </w:rPr>
        <w:tab/>
        <w:t>if the C-RNTI MAC CE was included in Msg3:</w:t>
      </w:r>
    </w:p>
    <w:p w14:paraId="567C193D" w14:textId="77777777" w:rsidR="00C40D85" w:rsidRDefault="007F13AC">
      <w:pPr>
        <w:pStyle w:val="B3"/>
        <w:rPr>
          <w:lang w:eastAsia="ko-KR"/>
        </w:rPr>
      </w:pPr>
      <w:r>
        <w:rPr>
          <w:lang w:eastAsia="ko-KR"/>
        </w:rPr>
        <w:t>3&gt;</w:t>
      </w:r>
      <w:r>
        <w:rPr>
          <w:lang w:eastAsia="ko-KR"/>
        </w:rPr>
        <w:tab/>
        <w:t>if the Random Access procedure was initiated for SpCell beam failure recovery (as specified in clause 5.17) and the PDCCH transmission is addressed to the C-RNTI; or</w:t>
      </w:r>
    </w:p>
    <w:p w14:paraId="71E11E89" w14:textId="77777777" w:rsidR="00C40D85" w:rsidRDefault="007F13AC">
      <w:pPr>
        <w:pStyle w:val="B3"/>
        <w:rPr>
          <w:lang w:eastAsia="ko-KR"/>
        </w:rPr>
      </w:pPr>
      <w:r>
        <w:rPr>
          <w:lang w:eastAsia="ko-KR"/>
        </w:rPr>
        <w:t>3&gt;</w:t>
      </w:r>
      <w:r>
        <w:rPr>
          <w:lang w:eastAsia="ko-KR"/>
        </w:rPr>
        <w:tab/>
        <w:t>if the Random Access procedure was initiated by a PDCCH order and the PDCCH transmission is addressed to the C-RNTI; or</w:t>
      </w:r>
    </w:p>
    <w:p w14:paraId="645D64C1" w14:textId="77777777" w:rsidR="00C40D85" w:rsidRDefault="007F13AC">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6DEF2B09" w14:textId="77777777" w:rsidR="00C40D85" w:rsidRDefault="007F13AC">
      <w:pPr>
        <w:pStyle w:val="B4"/>
        <w:rPr>
          <w:lang w:eastAsia="ko-KR"/>
        </w:rPr>
      </w:pPr>
      <w:r>
        <w:rPr>
          <w:lang w:eastAsia="ko-KR"/>
        </w:rPr>
        <w:t>4&gt;</w:t>
      </w:r>
      <w:r>
        <w:rPr>
          <w:lang w:eastAsia="ko-KR"/>
        </w:rPr>
        <w:tab/>
        <w:t>consider this Contention Resolution successful;</w:t>
      </w:r>
    </w:p>
    <w:p w14:paraId="0B52D9D4" w14:textId="77777777" w:rsidR="00C40D85" w:rsidRDefault="007F13AC">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047B60AD" w14:textId="77777777" w:rsidR="00C40D85" w:rsidRDefault="007F13AC">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0C388B57" w14:textId="77777777" w:rsidR="00C40D85" w:rsidRDefault="007F13AC">
      <w:pPr>
        <w:pStyle w:val="B4"/>
        <w:rPr>
          <w:lang w:eastAsia="ko-KR"/>
        </w:rPr>
      </w:pPr>
      <w:r>
        <w:rPr>
          <w:lang w:eastAsia="ko-KR"/>
        </w:rPr>
        <w:t>4&gt;</w:t>
      </w:r>
      <w:r>
        <w:rPr>
          <w:lang w:eastAsia="ko-KR"/>
        </w:rPr>
        <w:tab/>
        <w:t>consider this Random Access procedure successfully completed.</w:t>
      </w:r>
    </w:p>
    <w:p w14:paraId="70464ED0" w14:textId="77777777" w:rsidR="00C40D85" w:rsidRDefault="007F13A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544A62F8" w14:textId="77777777" w:rsidR="00C40D85" w:rsidRDefault="007F13AC">
      <w:pPr>
        <w:pStyle w:val="B3"/>
        <w:rPr>
          <w:lang w:eastAsia="ko-KR"/>
        </w:rPr>
      </w:pPr>
      <w:r>
        <w:rPr>
          <w:lang w:eastAsia="ko-KR"/>
        </w:rPr>
        <w:t>3&gt;</w:t>
      </w:r>
      <w:r>
        <w:rPr>
          <w:lang w:eastAsia="ko-KR"/>
        </w:rPr>
        <w:tab/>
        <w:t>if the MAC PDU is successfully decoded:</w:t>
      </w:r>
    </w:p>
    <w:p w14:paraId="44C3A307" w14:textId="77777777" w:rsidR="00C40D85" w:rsidRDefault="007F13AC">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205222B4" w14:textId="77777777" w:rsidR="00C40D85" w:rsidRDefault="007F13AC">
      <w:pPr>
        <w:pStyle w:val="B4"/>
        <w:rPr>
          <w:lang w:eastAsia="ko-KR"/>
        </w:rPr>
      </w:pPr>
      <w:r>
        <w:rPr>
          <w:lang w:eastAsia="ko-KR"/>
        </w:rPr>
        <w:t>4&gt;</w:t>
      </w:r>
      <w:r>
        <w:rPr>
          <w:lang w:eastAsia="ko-KR"/>
        </w:rPr>
        <w:tab/>
        <w:t>if the MAC PDU contains a UE Contention Resolution Identity MAC CE; and</w:t>
      </w:r>
    </w:p>
    <w:p w14:paraId="0A0A2118" w14:textId="77777777" w:rsidR="00C40D85" w:rsidRDefault="007F13AC">
      <w:pPr>
        <w:pStyle w:val="B4"/>
        <w:rPr>
          <w:lang w:eastAsia="ko-KR"/>
        </w:rPr>
      </w:pPr>
      <w:r>
        <w:rPr>
          <w:lang w:eastAsia="ko-KR"/>
        </w:rPr>
        <w:t>4&gt;</w:t>
      </w:r>
      <w:r>
        <w:rPr>
          <w:lang w:eastAsia="ko-KR"/>
        </w:rPr>
        <w:tab/>
        <w:t>if the UE Contention Resolution Identity in the MAC CE matches the CCCH SDU transmitted in Msg3:</w:t>
      </w:r>
    </w:p>
    <w:p w14:paraId="41A4570E" w14:textId="77777777" w:rsidR="00C40D85" w:rsidRDefault="007F13AC">
      <w:pPr>
        <w:pStyle w:val="B5"/>
        <w:rPr>
          <w:lang w:eastAsia="ko-KR"/>
        </w:rPr>
      </w:pPr>
      <w:r>
        <w:rPr>
          <w:lang w:eastAsia="ko-KR"/>
        </w:rPr>
        <w:t>5&gt;</w:t>
      </w:r>
      <w:r>
        <w:rPr>
          <w:lang w:eastAsia="ko-KR"/>
        </w:rPr>
        <w:tab/>
        <w:t>consider this Contention Resolution successful and finish the disassembly and demultiplexing of the MAC PDU;</w:t>
      </w:r>
    </w:p>
    <w:p w14:paraId="58AC9CE9" w14:textId="77777777" w:rsidR="00C40D85" w:rsidRDefault="007F13AC">
      <w:pPr>
        <w:pStyle w:val="B5"/>
        <w:rPr>
          <w:lang w:eastAsia="ko-KR"/>
        </w:rPr>
      </w:pPr>
      <w:r>
        <w:rPr>
          <w:lang w:eastAsia="ko-KR"/>
        </w:rPr>
        <w:t>5&gt;</w:t>
      </w:r>
      <w:r>
        <w:rPr>
          <w:lang w:eastAsia="ko-KR"/>
        </w:rPr>
        <w:tab/>
        <w:t>if this Random Access procedure was initiated for SI request:</w:t>
      </w:r>
    </w:p>
    <w:p w14:paraId="710C74E7" w14:textId="77777777" w:rsidR="00C40D85" w:rsidRDefault="007F13AC">
      <w:pPr>
        <w:pStyle w:val="B6"/>
        <w:rPr>
          <w:lang w:eastAsia="ko-KR"/>
        </w:rPr>
      </w:pPr>
      <w:r>
        <w:rPr>
          <w:lang w:eastAsia="ko-KR"/>
        </w:rPr>
        <w:t>6&gt;</w:t>
      </w:r>
      <w:r>
        <w:rPr>
          <w:lang w:eastAsia="ko-KR"/>
        </w:rPr>
        <w:tab/>
        <w:t>indicate the reception of an acknowledgement for SI request to upper layers.</w:t>
      </w:r>
    </w:p>
    <w:p w14:paraId="05EDAF18" w14:textId="77777777" w:rsidR="00C40D85" w:rsidRDefault="007F13AC">
      <w:pPr>
        <w:pStyle w:val="B5"/>
        <w:rPr>
          <w:lang w:eastAsia="ko-KR"/>
        </w:rPr>
      </w:pPr>
      <w:r>
        <w:rPr>
          <w:lang w:eastAsia="ko-KR"/>
        </w:rPr>
        <w:t>5&gt;</w:t>
      </w:r>
      <w:r>
        <w:rPr>
          <w:lang w:eastAsia="ko-KR"/>
        </w:rPr>
        <w:tab/>
        <w:t>else:</w:t>
      </w:r>
    </w:p>
    <w:p w14:paraId="0A62D1DC" w14:textId="77777777" w:rsidR="00C40D85" w:rsidRDefault="007F13AC">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0C19A9DC" w14:textId="77777777" w:rsidR="00C40D85" w:rsidRDefault="007F13A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4F961498" w14:textId="77777777" w:rsidR="00C40D85" w:rsidRDefault="007F13AC">
      <w:pPr>
        <w:pStyle w:val="B5"/>
        <w:rPr>
          <w:lang w:eastAsia="ko-KR"/>
        </w:rPr>
      </w:pPr>
      <w:r>
        <w:rPr>
          <w:lang w:eastAsia="ko-KR"/>
        </w:rPr>
        <w:t>5&gt;</w:t>
      </w:r>
      <w:r>
        <w:rPr>
          <w:lang w:eastAsia="ko-KR"/>
        </w:rPr>
        <w:tab/>
        <w:t>consider this Random Access procedure successfully completed.</w:t>
      </w:r>
    </w:p>
    <w:p w14:paraId="4BA0E37C" w14:textId="77777777" w:rsidR="00C40D85" w:rsidRDefault="007F13AC">
      <w:pPr>
        <w:pStyle w:val="B4"/>
        <w:rPr>
          <w:lang w:eastAsia="ko-KR"/>
        </w:rPr>
      </w:pPr>
      <w:r>
        <w:rPr>
          <w:lang w:eastAsia="ko-KR"/>
        </w:rPr>
        <w:t>4&gt;</w:t>
      </w:r>
      <w:r>
        <w:rPr>
          <w:lang w:eastAsia="ko-KR"/>
        </w:rPr>
        <w:tab/>
        <w:t>else:</w:t>
      </w:r>
    </w:p>
    <w:p w14:paraId="7643E4D5" w14:textId="77777777" w:rsidR="00C40D85" w:rsidRDefault="007F13A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5AEC8F3" w14:textId="77777777" w:rsidR="00C40D85" w:rsidRDefault="007F13AC">
      <w:pPr>
        <w:pStyle w:val="B5"/>
        <w:rPr>
          <w:lang w:eastAsia="ko-KR"/>
        </w:rPr>
      </w:pPr>
      <w:r>
        <w:rPr>
          <w:lang w:eastAsia="ko-KR"/>
        </w:rPr>
        <w:t>5&gt;</w:t>
      </w:r>
      <w:r>
        <w:rPr>
          <w:lang w:eastAsia="ko-KR"/>
        </w:rPr>
        <w:tab/>
        <w:t>consider this Contention Resolution not successful and discard the successfully decoded MAC PDU.</w:t>
      </w:r>
    </w:p>
    <w:p w14:paraId="3D5FD8A3" w14:textId="77777777" w:rsidR="00C40D85" w:rsidRDefault="007F13AC">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2106AE32" w14:textId="77777777" w:rsidR="00C40D85" w:rsidRDefault="007F13AC">
      <w:pPr>
        <w:pStyle w:val="B2"/>
        <w:rPr>
          <w:lang w:eastAsia="ko-KR"/>
        </w:rPr>
      </w:pPr>
      <w:r>
        <w:rPr>
          <w:lang w:eastAsia="ko-KR"/>
        </w:rPr>
        <w:t>2&gt;</w:t>
      </w:r>
      <w:r>
        <w:rPr>
          <w:lang w:eastAsia="ko-KR"/>
        </w:rPr>
        <w:tab/>
        <w:t xml:space="preserve">discard the </w:t>
      </w:r>
      <w:r>
        <w:rPr>
          <w:i/>
          <w:lang w:eastAsia="ko-KR"/>
        </w:rPr>
        <w:t>TEMPORARY_C-RNTI</w:t>
      </w:r>
      <w:r>
        <w:rPr>
          <w:lang w:eastAsia="ko-KR"/>
        </w:rPr>
        <w:t>;</w:t>
      </w:r>
    </w:p>
    <w:p w14:paraId="18558ADC" w14:textId="77777777" w:rsidR="00C40D85" w:rsidRDefault="007F13AC">
      <w:pPr>
        <w:pStyle w:val="B2"/>
        <w:rPr>
          <w:lang w:eastAsia="ko-KR"/>
        </w:rPr>
      </w:pPr>
      <w:r>
        <w:rPr>
          <w:lang w:eastAsia="ko-KR"/>
        </w:rPr>
        <w:t>2&gt;</w:t>
      </w:r>
      <w:r>
        <w:rPr>
          <w:lang w:eastAsia="ko-KR"/>
        </w:rPr>
        <w:tab/>
        <w:t>consider the Contention Resolution not successful.</w:t>
      </w:r>
    </w:p>
    <w:p w14:paraId="24BCD378" w14:textId="77777777" w:rsidR="00C40D85" w:rsidRDefault="007F13AC">
      <w:pPr>
        <w:pStyle w:val="B1"/>
        <w:rPr>
          <w:lang w:eastAsia="ko-KR"/>
        </w:rPr>
      </w:pPr>
      <w:r>
        <w:rPr>
          <w:lang w:eastAsia="ko-KR"/>
        </w:rPr>
        <w:t>1&gt;</w:t>
      </w:r>
      <w:r>
        <w:rPr>
          <w:lang w:eastAsia="ko-KR"/>
        </w:rPr>
        <w:tab/>
        <w:t>if the Contention Resolution is considered not successful:</w:t>
      </w:r>
    </w:p>
    <w:p w14:paraId="7B09693F" w14:textId="77777777" w:rsidR="00C40D85" w:rsidRDefault="007F13AC">
      <w:pPr>
        <w:pStyle w:val="B2"/>
        <w:rPr>
          <w:lang w:eastAsia="ko-KR"/>
        </w:rPr>
      </w:pPr>
      <w:r>
        <w:rPr>
          <w:lang w:eastAsia="ko-KR"/>
        </w:rPr>
        <w:t>2&gt;</w:t>
      </w:r>
      <w:r>
        <w:rPr>
          <w:lang w:eastAsia="ko-KR"/>
        </w:rPr>
        <w:tab/>
        <w:t>flush the HARQ buffer used for transmission of the MAC PDU in the Msg3 buffer;</w:t>
      </w:r>
    </w:p>
    <w:p w14:paraId="3317A11B" w14:textId="77777777" w:rsidR="00C40D85" w:rsidRDefault="007F13AC">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1;</w:t>
      </w:r>
    </w:p>
    <w:p w14:paraId="2C8C4F2B"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C5ED9B" w14:textId="77777777" w:rsidR="00C40D85" w:rsidRDefault="007F13AC">
      <w:pPr>
        <w:pStyle w:val="B3"/>
        <w:rPr>
          <w:lang w:eastAsia="ko-KR"/>
        </w:rPr>
      </w:pPr>
      <w:r>
        <w:rPr>
          <w:lang w:eastAsia="ko-KR"/>
        </w:rPr>
        <w:t>3&gt;</w:t>
      </w:r>
      <w:r>
        <w:rPr>
          <w:lang w:eastAsia="ko-KR"/>
        </w:rPr>
        <w:tab/>
        <w:t>indicate a Random Access problem to upper layers.</w:t>
      </w:r>
    </w:p>
    <w:p w14:paraId="4D3903A3" w14:textId="77777777" w:rsidR="00C40D85" w:rsidRDefault="007F13AC">
      <w:pPr>
        <w:pStyle w:val="B3"/>
        <w:rPr>
          <w:lang w:eastAsia="ko-KR"/>
        </w:rPr>
      </w:pPr>
      <w:r>
        <w:rPr>
          <w:lang w:eastAsia="ko-KR"/>
        </w:rPr>
        <w:t>3&gt;</w:t>
      </w:r>
      <w:r>
        <w:rPr>
          <w:lang w:eastAsia="ko-KR"/>
        </w:rPr>
        <w:tab/>
        <w:t>if this Random Access procedure was triggered for SI request:</w:t>
      </w:r>
    </w:p>
    <w:p w14:paraId="1F4D6420" w14:textId="77777777" w:rsidR="00C40D85" w:rsidRDefault="007F13AC">
      <w:pPr>
        <w:pStyle w:val="B4"/>
        <w:rPr>
          <w:lang w:eastAsia="ko-KR"/>
        </w:rPr>
      </w:pPr>
      <w:r>
        <w:rPr>
          <w:lang w:eastAsia="ko-KR"/>
        </w:rPr>
        <w:t>4&gt;</w:t>
      </w:r>
      <w:r>
        <w:rPr>
          <w:lang w:eastAsia="ko-KR"/>
        </w:rPr>
        <w:tab/>
        <w:t>consider the Random Access procedure unsuccessfully completed.</w:t>
      </w:r>
    </w:p>
    <w:p w14:paraId="7706E648" w14:textId="77777777" w:rsidR="00C40D85" w:rsidRDefault="007F13AC">
      <w:pPr>
        <w:pStyle w:val="B2"/>
        <w:rPr>
          <w:lang w:eastAsia="ko-KR"/>
        </w:rPr>
      </w:pPr>
      <w:r>
        <w:rPr>
          <w:lang w:eastAsia="ko-KR"/>
        </w:rPr>
        <w:t>2&gt;</w:t>
      </w:r>
      <w:r>
        <w:rPr>
          <w:lang w:eastAsia="ko-KR"/>
        </w:rPr>
        <w:tab/>
        <w:t>if the Random Access procedure is not completed:</w:t>
      </w:r>
    </w:p>
    <w:p w14:paraId="5EBD3D02" w14:textId="77777777" w:rsidR="00C40D85" w:rsidRDefault="007F13AC">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1CDA6273" w14:textId="77777777" w:rsidR="00C40D85" w:rsidRDefault="007F13AC">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0FF9EC3" w14:textId="77777777" w:rsidR="00C40D85" w:rsidRDefault="007F13AC">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97A4F2B" w14:textId="77777777" w:rsidR="00C40D85" w:rsidRDefault="007F13AC">
      <w:pPr>
        <w:pStyle w:val="B5"/>
        <w:rPr>
          <w:lang w:eastAsia="ko-KR"/>
        </w:rPr>
      </w:pPr>
      <w:r>
        <w:t>5&gt;</w:t>
      </w:r>
      <w:r>
        <w:tab/>
      </w:r>
      <w:r>
        <w:rPr>
          <w:lang w:eastAsia="ko-KR"/>
        </w:rPr>
        <w:t>perform the Random Access Resource selection procedure (see clause 5.1.2);</w:t>
      </w:r>
    </w:p>
    <w:p w14:paraId="143C0489" w14:textId="77777777" w:rsidR="00C40D85" w:rsidRDefault="007F13AC">
      <w:pPr>
        <w:pStyle w:val="B4"/>
        <w:rPr>
          <w:lang w:eastAsia="ko-KR"/>
        </w:rPr>
      </w:pPr>
      <w:r>
        <w:rPr>
          <w:lang w:eastAsia="ko-KR"/>
        </w:rPr>
        <w:t>4&gt;</w:t>
      </w:r>
      <w:r>
        <w:rPr>
          <w:lang w:eastAsia="ko-KR"/>
        </w:rPr>
        <w:tab/>
        <w:t>else:</w:t>
      </w:r>
    </w:p>
    <w:p w14:paraId="5D86A787" w14:textId="77777777" w:rsidR="00C40D85" w:rsidRDefault="007F13AC">
      <w:pPr>
        <w:pStyle w:val="B5"/>
        <w:rPr>
          <w:lang w:eastAsia="ko-KR"/>
        </w:rPr>
      </w:pPr>
      <w:r>
        <w:rPr>
          <w:lang w:eastAsia="ko-KR"/>
        </w:rPr>
        <w:t>5&gt;</w:t>
      </w:r>
      <w:r>
        <w:rPr>
          <w:lang w:eastAsia="ko-KR"/>
        </w:rPr>
        <w:tab/>
        <w:t>perform the Random Access Resource selection procedure (see clause 5.1.2) after the backoff time.</w:t>
      </w:r>
    </w:p>
    <w:p w14:paraId="11D5C2E2" w14:textId="77777777" w:rsidR="00C40D85" w:rsidRDefault="007F13AC">
      <w:pPr>
        <w:pStyle w:val="B3"/>
      </w:pPr>
      <w:bookmarkStart w:id="95" w:name="_Toc29239825"/>
      <w:r>
        <w:t>3&gt;</w:t>
      </w:r>
      <w:r>
        <w:tab/>
        <w:t xml:space="preserve">else (i.e. the </w:t>
      </w:r>
      <w:r>
        <w:rPr>
          <w:i/>
          <w:iCs/>
        </w:rPr>
        <w:t>RA_TYPE</w:t>
      </w:r>
      <w:r>
        <w:t xml:space="preserve"> is set to </w:t>
      </w:r>
      <w:r>
        <w:rPr>
          <w:i/>
          <w:iCs/>
        </w:rPr>
        <w:t>2-stepRA</w:t>
      </w:r>
      <w:r>
        <w:t>):</w:t>
      </w:r>
    </w:p>
    <w:p w14:paraId="50A20D9A" w14:textId="77777777" w:rsidR="00C40D85" w:rsidRDefault="007F13AC">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3F09AF1" w14:textId="77777777" w:rsidR="00C40D85" w:rsidRDefault="007F13AC">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7075131F" w14:textId="77777777" w:rsidR="00C40D85" w:rsidRDefault="007F13AC">
      <w:pPr>
        <w:pStyle w:val="B5"/>
        <w:rPr>
          <w:lang w:eastAsia="en-US"/>
        </w:rPr>
      </w:pPr>
      <w:r>
        <w:rPr>
          <w:lang w:eastAsia="ko-KR"/>
        </w:rPr>
        <w:t>5&gt;</w:t>
      </w:r>
      <w:r>
        <w:rPr>
          <w:lang w:eastAsia="ko-KR"/>
        </w:rPr>
        <w:tab/>
      </w:r>
      <w:r>
        <w:t>perform initialization of variables specific to Random Access type as specified in clause 5.1.1a;</w:t>
      </w:r>
    </w:p>
    <w:p w14:paraId="566B8AF7" w14:textId="77777777" w:rsidR="00C40D85" w:rsidRDefault="007F13AC">
      <w:pPr>
        <w:pStyle w:val="B5"/>
      </w:pPr>
      <w:r>
        <w:t>5&gt;</w:t>
      </w:r>
      <w:r>
        <w:tab/>
        <w:t>flush HARQ buffer used for the transmission of MAC PDU in the MSGA buffer;</w:t>
      </w:r>
    </w:p>
    <w:p w14:paraId="76BF0590" w14:textId="77777777" w:rsidR="00C40D85" w:rsidRDefault="007F13AC">
      <w:pPr>
        <w:pStyle w:val="B5"/>
        <w:rPr>
          <w:lang w:eastAsia="ko-KR"/>
        </w:rPr>
      </w:pPr>
      <w:r>
        <w:t>5&gt;</w:t>
      </w:r>
      <w:r>
        <w:tab/>
        <w:t>discard explicitly signalled contention-free 2-step RA type Random Access Resources, if any;</w:t>
      </w:r>
    </w:p>
    <w:p w14:paraId="19454B5E" w14:textId="77777777" w:rsidR="00C40D85" w:rsidRDefault="007F13AC">
      <w:pPr>
        <w:pStyle w:val="B5"/>
        <w:rPr>
          <w:lang w:eastAsia="ko-KR"/>
        </w:rPr>
      </w:pPr>
      <w:r>
        <w:rPr>
          <w:lang w:eastAsia="ko-KR"/>
        </w:rPr>
        <w:t>5&gt;</w:t>
      </w:r>
      <w:r>
        <w:rPr>
          <w:lang w:eastAsia="ko-KR"/>
        </w:rPr>
        <w:tab/>
        <w:t>perform the Random Access Resource selection as specified in clause 5.1.2.</w:t>
      </w:r>
    </w:p>
    <w:p w14:paraId="126917EA" w14:textId="77777777" w:rsidR="00C40D85" w:rsidRDefault="007F13AC">
      <w:pPr>
        <w:pStyle w:val="B4"/>
        <w:rPr>
          <w:lang w:eastAsia="ko-KR"/>
        </w:rPr>
      </w:pPr>
      <w:r>
        <w:rPr>
          <w:lang w:eastAsia="ko-KR"/>
        </w:rPr>
        <w:t>4&gt;</w:t>
      </w:r>
      <w:r>
        <w:rPr>
          <w:lang w:eastAsia="ko-KR"/>
        </w:rPr>
        <w:tab/>
        <w:t>else:</w:t>
      </w:r>
    </w:p>
    <w:p w14:paraId="64C7196A" w14:textId="77777777" w:rsidR="00C40D85" w:rsidRDefault="007F13AC">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4526D432" w14:textId="77777777" w:rsidR="00C40D85" w:rsidRDefault="007F13AC">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7DA75016" w14:textId="77777777" w:rsidR="00C40D85" w:rsidRDefault="007F13AC">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16B8589A" w14:textId="77777777" w:rsidR="00C40D85" w:rsidRDefault="007F13AC">
      <w:pPr>
        <w:pStyle w:val="B5"/>
      </w:pPr>
      <w:r>
        <w:t>5&gt;</w:t>
      </w:r>
      <w:r>
        <w:tab/>
        <w:t>else:</w:t>
      </w:r>
    </w:p>
    <w:p w14:paraId="392BC21F" w14:textId="77777777" w:rsidR="00C40D85" w:rsidRDefault="007F13AC">
      <w:pPr>
        <w:pStyle w:val="B6"/>
      </w:pPr>
      <w:r>
        <w:t>6&gt;</w:t>
      </w:r>
      <w:r>
        <w:tab/>
        <w:t>perform the Random Access Resource selection for 2-step RA type procedure (see clause 5.1.2a) after the backoff time.</w:t>
      </w:r>
    </w:p>
    <w:p w14:paraId="5EC2DF40"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FB78BB" w14:textId="77777777" w:rsidR="00C40D85" w:rsidRDefault="00C40D85">
      <w:pPr>
        <w:pStyle w:val="FirstChange"/>
      </w:pPr>
    </w:p>
    <w:p w14:paraId="6E53A002"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2E5328" w14:textId="77777777" w:rsidR="00C40D85" w:rsidRDefault="007F13AC">
      <w:pPr>
        <w:pStyle w:val="Heading3"/>
        <w:rPr>
          <w:lang w:eastAsia="ko-KR"/>
        </w:rPr>
      </w:pPr>
      <w:bookmarkStart w:id="96" w:name="_Toc60791750"/>
      <w:bookmarkStart w:id="97" w:name="_Toc29239829"/>
      <w:bookmarkStart w:id="98" w:name="_Toc46490314"/>
      <w:bookmarkStart w:id="99" w:name="_Toc52752009"/>
      <w:bookmarkStart w:id="100" w:name="_Toc37296188"/>
      <w:bookmarkStart w:id="101" w:name="_Toc52796471"/>
      <w:bookmarkEnd w:id="95"/>
      <w:r>
        <w:rPr>
          <w:lang w:eastAsia="ko-KR"/>
        </w:rPr>
        <w:lastRenderedPageBreak/>
        <w:t>5.3.2</w:t>
      </w:r>
      <w:r>
        <w:rPr>
          <w:lang w:eastAsia="ko-KR"/>
        </w:rPr>
        <w:tab/>
        <w:t>HARQ operation</w:t>
      </w:r>
      <w:bookmarkEnd w:id="96"/>
      <w:bookmarkEnd w:id="97"/>
      <w:bookmarkEnd w:id="98"/>
      <w:bookmarkEnd w:id="99"/>
      <w:bookmarkEnd w:id="100"/>
      <w:bookmarkEnd w:id="101"/>
    </w:p>
    <w:p w14:paraId="2138E4B3" w14:textId="77777777" w:rsidR="00C40D85" w:rsidRDefault="007F13AC">
      <w:pPr>
        <w:pStyle w:val="Heading4"/>
        <w:rPr>
          <w:lang w:eastAsia="ko-KR"/>
        </w:rPr>
      </w:pPr>
      <w:bookmarkStart w:id="102" w:name="_Toc29239830"/>
      <w:bookmarkStart w:id="103" w:name="_Toc60791751"/>
      <w:bookmarkStart w:id="104" w:name="_Toc52752010"/>
      <w:bookmarkStart w:id="105" w:name="_Toc46490315"/>
      <w:bookmarkStart w:id="106" w:name="_Toc52796472"/>
      <w:bookmarkStart w:id="107" w:name="_Toc37296189"/>
      <w:r>
        <w:rPr>
          <w:lang w:eastAsia="ko-KR"/>
        </w:rPr>
        <w:t>5.3.2.1</w:t>
      </w:r>
      <w:r>
        <w:rPr>
          <w:lang w:eastAsia="ko-KR"/>
        </w:rPr>
        <w:tab/>
        <w:t>HARQ Entity</w:t>
      </w:r>
      <w:bookmarkEnd w:id="102"/>
      <w:bookmarkEnd w:id="103"/>
      <w:bookmarkEnd w:id="104"/>
      <w:bookmarkEnd w:id="105"/>
      <w:bookmarkEnd w:id="106"/>
      <w:bookmarkEnd w:id="107"/>
    </w:p>
    <w:p w14:paraId="1EAA5F3A" w14:textId="77777777" w:rsidR="00C40D85" w:rsidRDefault="007F13AC">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0913F064" w14:textId="77777777" w:rsidR="00C40D85" w:rsidRDefault="007F13AC">
      <w:pPr>
        <w:rPr>
          <w:lang w:eastAsia="ko-KR"/>
        </w:rPr>
      </w:pPr>
      <w:r>
        <w:rPr>
          <w:lang w:eastAsia="ko-KR"/>
        </w:rPr>
        <w:t>The number of parallel DL HARQ processes per HARQ entity is specified in TS 38.214 [7]. The dedicated broadcast HARQ process is used for BCCH.</w:t>
      </w:r>
    </w:p>
    <w:p w14:paraId="5CF9E845" w14:textId="77777777" w:rsidR="00C40D85" w:rsidRDefault="007F13AC">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A5084E4" w14:textId="77777777" w:rsidR="00C40D85" w:rsidRDefault="007F13AC">
      <w:pPr>
        <w:rPr>
          <w:ins w:id="108" w:author="RAN2#113e" w:date="2021-02-22T16:58:00Z"/>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14:paraId="7E071942" w14:textId="77777777" w:rsidR="00C40D85" w:rsidRDefault="007F13AC">
      <w:pPr>
        <w:rPr>
          <w:ins w:id="109" w:author="RAN2#113e" w:date="2021-02-22T17:21:00Z"/>
          <w:rFonts w:eastAsia="SimSun"/>
          <w:color w:val="C00000"/>
        </w:rPr>
      </w:pPr>
      <w:commentRangeStart w:id="110"/>
      <w:commentRangeStart w:id="111"/>
      <w:commentRangeStart w:id="112"/>
      <w:commentRangeStart w:id="113"/>
      <w:commentRangeStart w:id="114"/>
      <w:commentRangeStart w:id="115"/>
      <w:commentRangeStart w:id="116"/>
      <w:commentRangeStart w:id="117"/>
      <w:ins w:id="118" w:author="RAN2#113e" w:date="2021-02-22T17:16:00Z">
        <w:r>
          <w:rPr>
            <w:rFonts w:eastAsia="SimSun"/>
          </w:rPr>
          <w:t>For</w:t>
        </w:r>
      </w:ins>
      <w:commentRangeEnd w:id="110"/>
      <w:r>
        <w:rPr>
          <w:rStyle w:val="CommentReference"/>
        </w:rPr>
        <w:commentReference w:id="110"/>
      </w:r>
      <w:ins w:id="119" w:author="RAN2#113e" w:date="2021-02-22T17:16:00Z">
        <w:r>
          <w:rPr>
            <w:rFonts w:eastAsia="SimSun"/>
          </w:rPr>
          <w:t xml:space="preserve"> DL, </w:t>
        </w:r>
        <w:r>
          <w:rPr>
            <w:rFonts w:eastAsia="SimSun"/>
            <w:i/>
            <w:iCs/>
          </w:rPr>
          <w:t>HARQ-FeedbackEnabled</w:t>
        </w:r>
        <w:r>
          <w:rPr>
            <w:rFonts w:eastAsia="SimSun"/>
          </w:rPr>
          <w:t xml:space="preserve"> configures whether the UE should enable or disable HARQ feedback for a HARQ process. The parameter </w:t>
        </w:r>
        <w:r>
          <w:rPr>
            <w:rFonts w:eastAsia="SimSun"/>
            <w:i/>
            <w:iCs/>
          </w:rPr>
          <w:t>HARQ-FeedbackEnabled</w:t>
        </w:r>
        <w:r>
          <w:rPr>
            <w:rFonts w:eastAsia="SimSun"/>
          </w:rPr>
          <w:t xml:space="preserve"> can be set to </w:t>
        </w:r>
        <w:r>
          <w:rPr>
            <w:rFonts w:eastAsia="SimSun"/>
            <w:i/>
            <w:iCs/>
          </w:rPr>
          <w:t>enabled</w:t>
        </w:r>
        <w:r>
          <w:rPr>
            <w:rFonts w:eastAsia="SimSun"/>
          </w:rPr>
          <w:t xml:space="preserve"> or </w:t>
        </w:r>
        <w:r>
          <w:rPr>
            <w:rFonts w:eastAsia="SimSun"/>
            <w:i/>
            <w:iCs/>
          </w:rPr>
          <w:t>disabled</w:t>
        </w:r>
        <w:r>
          <w:rPr>
            <w:rFonts w:eastAsia="SimSun"/>
          </w:rPr>
          <w:t xml:space="preserve">, </w:t>
        </w:r>
        <w:commentRangeStart w:id="120"/>
        <w:r>
          <w:rPr>
            <w:rFonts w:eastAsia="SimSun"/>
          </w:rPr>
          <w:t>but HARQ processes remain configured</w:t>
        </w:r>
      </w:ins>
      <w:commentRangeEnd w:id="120"/>
      <w:r>
        <w:commentReference w:id="120"/>
      </w:r>
      <w:ins w:id="121" w:author="RAN2#113e" w:date="2021-02-22T17:16:00Z">
        <w:r>
          <w:rPr>
            <w:rFonts w:eastAsia="SimSun"/>
          </w:rPr>
          <w:t>.</w:t>
        </w:r>
      </w:ins>
      <w:commentRangeEnd w:id="111"/>
      <w:r>
        <w:rPr>
          <w:rStyle w:val="CommentReference"/>
        </w:rPr>
        <w:commentReference w:id="111"/>
      </w:r>
      <w:commentRangeEnd w:id="112"/>
      <w:r>
        <w:rPr>
          <w:rStyle w:val="CommentReference"/>
        </w:rPr>
        <w:commentReference w:id="112"/>
      </w:r>
      <w:commentRangeEnd w:id="113"/>
      <w:r>
        <w:rPr>
          <w:rStyle w:val="CommentReference"/>
        </w:rPr>
        <w:commentReference w:id="113"/>
      </w:r>
      <w:commentRangeEnd w:id="114"/>
      <w:commentRangeEnd w:id="117"/>
      <w:r w:rsidR="007A7BCA">
        <w:rPr>
          <w:rStyle w:val="CommentReference"/>
        </w:rPr>
        <w:commentReference w:id="117"/>
      </w:r>
      <w:r>
        <w:rPr>
          <w:rStyle w:val="CommentReference"/>
        </w:rPr>
        <w:commentReference w:id="114"/>
      </w:r>
      <w:commentRangeEnd w:id="115"/>
      <w:r>
        <w:rPr>
          <w:rStyle w:val="CommentReference"/>
        </w:rPr>
        <w:commentReference w:id="115"/>
      </w:r>
      <w:commentRangeEnd w:id="116"/>
      <w:r>
        <w:rPr>
          <w:rStyle w:val="CommentReference"/>
        </w:rPr>
        <w:commentReference w:id="116"/>
      </w:r>
    </w:p>
    <w:p w14:paraId="066B43DB" w14:textId="77777777" w:rsidR="00C40D85" w:rsidRDefault="007F13AC">
      <w:pPr>
        <w:pStyle w:val="EditorsNote"/>
        <w:rPr>
          <w:lang w:eastAsia="ko-KR"/>
        </w:rPr>
      </w:pPr>
      <w:ins w:id="123" w:author="RAN2#113e" w:date="2021-02-22T14:08:00Z">
        <w:r>
          <w:rPr>
            <w:rFonts w:eastAsia="SimSun"/>
          </w:rPr>
          <w:t>Editor’s note:</w:t>
        </w:r>
        <w:r>
          <w:rPr>
            <w:rFonts w:eastAsia="SimSun" w:hint="eastAsia"/>
          </w:rPr>
          <w:t xml:space="preserve"> </w:t>
        </w:r>
        <w:r>
          <w:rPr>
            <w:rFonts w:eastAsia="SimSun"/>
          </w:rPr>
          <w:t xml:space="preserve">FFS: method(s) to support blind retransmission for HARQ processes with HARQ feedback </w:t>
        </w:r>
        <w:commentRangeStart w:id="124"/>
        <w:commentRangeStart w:id="125"/>
        <w:r>
          <w:rPr>
            <w:rFonts w:eastAsia="SimSun"/>
          </w:rPr>
          <w:t>disabled</w:t>
        </w:r>
      </w:ins>
      <w:commentRangeEnd w:id="124"/>
      <w:r>
        <w:rPr>
          <w:rStyle w:val="CommentReference"/>
          <w:color w:val="auto"/>
        </w:rPr>
        <w:commentReference w:id="124"/>
      </w:r>
      <w:commentRangeEnd w:id="125"/>
      <w:r w:rsidR="007A7BCA">
        <w:rPr>
          <w:rStyle w:val="CommentReference"/>
          <w:color w:val="auto"/>
        </w:rPr>
        <w:commentReference w:id="125"/>
      </w:r>
      <w:ins w:id="126" w:author="RAN2#113e" w:date="2021-02-22T14:08:00Z">
        <w:r>
          <w:rPr>
            <w:rFonts w:eastAsia="SimSun"/>
          </w:rPr>
          <w:t>.</w:t>
        </w:r>
      </w:ins>
    </w:p>
    <w:p w14:paraId="73D05944" w14:textId="77777777" w:rsidR="00C40D85" w:rsidRDefault="007F13AC">
      <w:r>
        <w:t>The MAC entity shall:</w:t>
      </w:r>
    </w:p>
    <w:p w14:paraId="1AFD82E9" w14:textId="77777777" w:rsidR="00C40D85" w:rsidRDefault="007F13AC">
      <w:pPr>
        <w:pStyle w:val="B1"/>
      </w:pPr>
      <w:r>
        <w:rPr>
          <w:lang w:eastAsia="ko-KR"/>
        </w:rPr>
        <w:t>1&gt;</w:t>
      </w:r>
      <w:r>
        <w:tab/>
      </w:r>
      <w:r>
        <w:rPr>
          <w:lang w:eastAsia="ko-KR"/>
        </w:rPr>
        <w:t>i</w:t>
      </w:r>
      <w:r>
        <w:t>f a downlink assignment has been indicated:</w:t>
      </w:r>
    </w:p>
    <w:p w14:paraId="0A93EC34" w14:textId="77777777" w:rsidR="00C40D85" w:rsidRDefault="007F13AC">
      <w:pPr>
        <w:pStyle w:val="B2"/>
      </w:pPr>
      <w:r>
        <w:rPr>
          <w:lang w:eastAsia="ko-KR"/>
        </w:rPr>
        <w:t>2&gt;</w:t>
      </w:r>
      <w:r>
        <w:tab/>
        <w:t>allocate the TB(s) received from the physical layer and the associated HARQ information to the HARQ process indicated by the associated HARQ information.</w:t>
      </w:r>
    </w:p>
    <w:p w14:paraId="67D94C46" w14:textId="77777777" w:rsidR="00C40D85" w:rsidRDefault="007F13AC">
      <w:pPr>
        <w:pStyle w:val="B1"/>
      </w:pPr>
      <w:r>
        <w:rPr>
          <w:lang w:eastAsia="ko-KR"/>
        </w:rPr>
        <w:t>1&gt;</w:t>
      </w:r>
      <w:r>
        <w:tab/>
      </w:r>
      <w:r>
        <w:rPr>
          <w:lang w:eastAsia="ko-KR"/>
        </w:rPr>
        <w:t>i</w:t>
      </w:r>
      <w:r>
        <w:t>f a downlink assignment has been indicated for the broadcast HARQ process:</w:t>
      </w:r>
    </w:p>
    <w:p w14:paraId="164FFAEA" w14:textId="77777777" w:rsidR="00C40D85" w:rsidRDefault="007F13AC">
      <w:pPr>
        <w:pStyle w:val="B2"/>
      </w:pPr>
      <w:r>
        <w:rPr>
          <w:lang w:eastAsia="ko-KR"/>
        </w:rPr>
        <w:t>2&gt;</w:t>
      </w:r>
      <w:r>
        <w:tab/>
        <w:t>allocate the received TB to the broadcast HARQ process.</w:t>
      </w:r>
    </w:p>
    <w:p w14:paraId="1559A28D" w14:textId="77777777" w:rsidR="00C40D85" w:rsidRDefault="007F13AC">
      <w:pPr>
        <w:pStyle w:val="Heading4"/>
        <w:rPr>
          <w:lang w:eastAsia="ko-KR"/>
        </w:rPr>
      </w:pPr>
      <w:bookmarkStart w:id="127" w:name="_Toc52796473"/>
      <w:bookmarkStart w:id="128" w:name="_Toc29239831"/>
      <w:bookmarkStart w:id="129" w:name="_Toc37296190"/>
      <w:bookmarkStart w:id="130" w:name="_Toc46490316"/>
      <w:bookmarkStart w:id="131" w:name="_Toc60791752"/>
      <w:bookmarkStart w:id="132" w:name="_Toc52752011"/>
      <w:r>
        <w:rPr>
          <w:lang w:eastAsia="ko-KR"/>
        </w:rPr>
        <w:t>5.3.2.2</w:t>
      </w:r>
      <w:r>
        <w:rPr>
          <w:lang w:eastAsia="ko-KR"/>
        </w:rPr>
        <w:tab/>
        <w:t>HARQ process</w:t>
      </w:r>
      <w:bookmarkEnd w:id="127"/>
      <w:bookmarkEnd w:id="128"/>
      <w:bookmarkEnd w:id="129"/>
      <w:bookmarkEnd w:id="130"/>
      <w:bookmarkEnd w:id="131"/>
      <w:bookmarkEnd w:id="132"/>
    </w:p>
    <w:p w14:paraId="2ABDAFE6" w14:textId="77777777" w:rsidR="00C40D85" w:rsidRDefault="007F13AC">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4A11D8A1" w14:textId="77777777" w:rsidR="00C40D85" w:rsidRDefault="007F13AC">
      <w:r>
        <w:t>For each received TB and associated HARQ information, the HARQ process shall:</w:t>
      </w:r>
    </w:p>
    <w:p w14:paraId="29B07CAB" w14:textId="77777777" w:rsidR="00C40D85" w:rsidRDefault="007F13AC">
      <w:pPr>
        <w:pStyle w:val="B1"/>
      </w:pPr>
      <w:r>
        <w:rPr>
          <w:lang w:eastAsia="ko-KR"/>
        </w:rPr>
        <w:t>1&gt;</w:t>
      </w:r>
      <w:r>
        <w:tab/>
        <w:t>if the NDI, when provided, has been toggled compared to the value of the previous received transmission corresponding to this TB; or</w:t>
      </w:r>
    </w:p>
    <w:p w14:paraId="72AB8056" w14:textId="77777777" w:rsidR="00C40D85" w:rsidRDefault="007F13AC">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386769BD" w14:textId="77777777" w:rsidR="00C40D85" w:rsidRDefault="007F13AC">
      <w:pPr>
        <w:pStyle w:val="B1"/>
      </w:pPr>
      <w:r>
        <w:rPr>
          <w:lang w:eastAsia="ko-KR"/>
        </w:rPr>
        <w:t>1&gt;</w:t>
      </w:r>
      <w:r>
        <w:tab/>
        <w:t>if this is the very first received transmission for this TB (i.e. there is no previous NDI for this TB):</w:t>
      </w:r>
    </w:p>
    <w:p w14:paraId="7250534B" w14:textId="77777777" w:rsidR="00C40D85" w:rsidRDefault="007F13AC">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0E986A12" w14:textId="77777777" w:rsidR="00C40D85" w:rsidRDefault="007F13AC">
      <w:pPr>
        <w:pStyle w:val="B1"/>
        <w:rPr>
          <w:rFonts w:eastAsia="SimSun"/>
          <w:lang w:eastAsia="zh-CN"/>
        </w:rPr>
      </w:pPr>
      <w:r>
        <w:rPr>
          <w:lang w:eastAsia="ko-KR"/>
        </w:rPr>
        <w:t>1&gt;</w:t>
      </w:r>
      <w:r>
        <w:tab/>
        <w:t>else</w:t>
      </w:r>
      <w:r>
        <w:rPr>
          <w:rFonts w:eastAsia="SimSun"/>
          <w:lang w:eastAsia="zh-CN"/>
        </w:rPr>
        <w:t>:</w:t>
      </w:r>
    </w:p>
    <w:p w14:paraId="0829F7E7" w14:textId="77777777" w:rsidR="00C40D85" w:rsidRDefault="007F13AC">
      <w:pPr>
        <w:pStyle w:val="B2"/>
      </w:pPr>
      <w:r>
        <w:rPr>
          <w:lang w:eastAsia="ko-KR"/>
        </w:rPr>
        <w:t>2&gt;</w:t>
      </w:r>
      <w:r>
        <w:rPr>
          <w:rFonts w:eastAsia="SimSun"/>
          <w:lang w:eastAsia="zh-CN"/>
        </w:rPr>
        <w:tab/>
        <w:t>consider this transmission to be</w:t>
      </w:r>
      <w:r>
        <w:t xml:space="preserve"> a retransmission.</w:t>
      </w:r>
    </w:p>
    <w:p w14:paraId="4D1817B5" w14:textId="77777777" w:rsidR="00C40D85" w:rsidRDefault="007F13AC">
      <w:r>
        <w:t>The MAC entity then shall:</w:t>
      </w:r>
    </w:p>
    <w:p w14:paraId="30525CD6" w14:textId="77777777" w:rsidR="00C40D85" w:rsidRDefault="007F13AC">
      <w:pPr>
        <w:pStyle w:val="B1"/>
      </w:pPr>
      <w:r>
        <w:rPr>
          <w:lang w:eastAsia="ko-KR"/>
        </w:rPr>
        <w:t>1&gt;</w:t>
      </w:r>
      <w:r>
        <w:tab/>
        <w:t xml:space="preserve">if </w:t>
      </w:r>
      <w:r>
        <w:rPr>
          <w:rFonts w:eastAsia="SimSun"/>
          <w:lang w:eastAsia="zh-CN"/>
        </w:rPr>
        <w:t xml:space="preserve">this is </w:t>
      </w:r>
      <w:r>
        <w:t>a new transmission:</w:t>
      </w:r>
    </w:p>
    <w:p w14:paraId="62C04EAA" w14:textId="77777777" w:rsidR="00C40D85" w:rsidRDefault="007F13AC">
      <w:pPr>
        <w:pStyle w:val="B2"/>
        <w:rPr>
          <w:lang w:eastAsia="ko-KR"/>
        </w:rPr>
      </w:pPr>
      <w:r>
        <w:rPr>
          <w:lang w:eastAsia="ko-KR"/>
        </w:rPr>
        <w:t>2&gt;</w:t>
      </w:r>
      <w:r>
        <w:tab/>
        <w:t>attempt to decode the received data</w:t>
      </w:r>
      <w:r>
        <w:rPr>
          <w:lang w:eastAsia="ko-KR"/>
        </w:rPr>
        <w:t>.</w:t>
      </w:r>
    </w:p>
    <w:p w14:paraId="0696B032" w14:textId="77777777" w:rsidR="00C40D85" w:rsidRDefault="007F13AC">
      <w:pPr>
        <w:pStyle w:val="B1"/>
      </w:pPr>
      <w:r>
        <w:rPr>
          <w:lang w:eastAsia="ko-KR"/>
        </w:rPr>
        <w:lastRenderedPageBreak/>
        <w:t>1&gt;</w:t>
      </w:r>
      <w:r>
        <w:tab/>
        <w:t xml:space="preserve">else if </w:t>
      </w:r>
      <w:r>
        <w:rPr>
          <w:rFonts w:eastAsia="SimSun"/>
          <w:lang w:eastAsia="zh-CN"/>
        </w:rPr>
        <w:t>this is</w:t>
      </w:r>
      <w:r>
        <w:t xml:space="preserve"> a retransmission:</w:t>
      </w:r>
    </w:p>
    <w:p w14:paraId="5DF218DF" w14:textId="77777777" w:rsidR="00C40D85" w:rsidRDefault="007F13AC">
      <w:pPr>
        <w:pStyle w:val="B2"/>
      </w:pPr>
      <w:r>
        <w:rPr>
          <w:lang w:eastAsia="ko-KR"/>
        </w:rPr>
        <w:t>2&gt;</w:t>
      </w:r>
      <w:r>
        <w:tab/>
        <w:t>if the data for this TB has not yet been successfully decoded:</w:t>
      </w:r>
    </w:p>
    <w:p w14:paraId="2BB11162" w14:textId="77777777" w:rsidR="00C40D85" w:rsidRDefault="007F13AC">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2F4A56F" w14:textId="77777777" w:rsidR="00C40D85" w:rsidRDefault="007F13AC">
      <w:pPr>
        <w:pStyle w:val="B1"/>
      </w:pPr>
      <w:r>
        <w:rPr>
          <w:lang w:eastAsia="ko-KR"/>
        </w:rPr>
        <w:t>1&gt;</w:t>
      </w:r>
      <w:r>
        <w:tab/>
        <w:t>if the data which the MAC entity attempted to decode was successfully decoded for this TB; or</w:t>
      </w:r>
    </w:p>
    <w:p w14:paraId="3E7B5C14" w14:textId="77777777" w:rsidR="00C40D85" w:rsidRDefault="007F13AC">
      <w:pPr>
        <w:pStyle w:val="B1"/>
      </w:pPr>
      <w:r>
        <w:rPr>
          <w:lang w:eastAsia="ko-KR"/>
        </w:rPr>
        <w:t>1&gt;</w:t>
      </w:r>
      <w:r>
        <w:tab/>
        <w:t>if the data for this TB was successfully decoded before:</w:t>
      </w:r>
    </w:p>
    <w:p w14:paraId="1D88536B" w14:textId="77777777" w:rsidR="00C40D85" w:rsidRDefault="007F13AC">
      <w:pPr>
        <w:pStyle w:val="B2"/>
      </w:pPr>
      <w:r>
        <w:rPr>
          <w:lang w:eastAsia="ko-KR"/>
        </w:rPr>
        <w:t>2&gt;</w:t>
      </w:r>
      <w:r>
        <w:tab/>
        <w:t>if the HARQ process is equal to the broadcast process:</w:t>
      </w:r>
    </w:p>
    <w:p w14:paraId="11F4F5C8" w14:textId="77777777" w:rsidR="00C40D85" w:rsidRDefault="007F13AC">
      <w:pPr>
        <w:pStyle w:val="B3"/>
        <w:rPr>
          <w:lang w:eastAsia="ko-KR"/>
        </w:rPr>
      </w:pPr>
      <w:r>
        <w:rPr>
          <w:lang w:eastAsia="ko-KR"/>
        </w:rPr>
        <w:t>3&gt;</w:t>
      </w:r>
      <w:r>
        <w:tab/>
        <w:t>deliver the decoded MAC PDU to upper layers</w:t>
      </w:r>
      <w:r>
        <w:rPr>
          <w:lang w:eastAsia="ko-KR"/>
        </w:rPr>
        <w:t>.</w:t>
      </w:r>
    </w:p>
    <w:p w14:paraId="7D85BF30" w14:textId="77777777" w:rsidR="00C40D85" w:rsidRDefault="007F13AC">
      <w:pPr>
        <w:pStyle w:val="B2"/>
      </w:pPr>
      <w:r>
        <w:rPr>
          <w:lang w:eastAsia="ko-KR"/>
        </w:rPr>
        <w:t>2&gt;</w:t>
      </w:r>
      <w:r>
        <w:tab/>
        <w:t>else if this is the first successful decoding of the data for this TB:</w:t>
      </w:r>
    </w:p>
    <w:p w14:paraId="0F0483DC" w14:textId="77777777" w:rsidR="00C40D85" w:rsidRDefault="007F13AC">
      <w:pPr>
        <w:pStyle w:val="B3"/>
        <w:rPr>
          <w:lang w:eastAsia="ko-KR"/>
        </w:rPr>
      </w:pPr>
      <w:r>
        <w:rPr>
          <w:lang w:eastAsia="ko-KR"/>
        </w:rPr>
        <w:t>3&gt;</w:t>
      </w:r>
      <w:r>
        <w:tab/>
        <w:t>deliver the decoded MAC PDU to the disassembly and demultiplexing entity</w:t>
      </w:r>
      <w:r>
        <w:rPr>
          <w:lang w:eastAsia="ko-KR"/>
        </w:rPr>
        <w:t>.</w:t>
      </w:r>
    </w:p>
    <w:p w14:paraId="3B43464B" w14:textId="77777777" w:rsidR="00C40D85" w:rsidRDefault="007F13AC">
      <w:pPr>
        <w:pStyle w:val="B1"/>
      </w:pPr>
      <w:r>
        <w:rPr>
          <w:lang w:eastAsia="ko-KR"/>
        </w:rPr>
        <w:t>1&gt;</w:t>
      </w:r>
      <w:r>
        <w:tab/>
        <w:t>else:</w:t>
      </w:r>
    </w:p>
    <w:p w14:paraId="1EEC8E01" w14:textId="77777777" w:rsidR="00C40D85" w:rsidRDefault="007F13AC">
      <w:pPr>
        <w:pStyle w:val="B1"/>
        <w:rPr>
          <w:color w:val="C00000"/>
        </w:rPr>
      </w:pPr>
      <w:r>
        <w:rPr>
          <w:lang w:eastAsia="ko-KR"/>
        </w:rPr>
        <w:t>2&gt;</w:t>
      </w:r>
      <w:r>
        <w:tab/>
        <w:t>instruct the physical layer to replace the data in the soft buffer for this TB with the data which the MAC entity attempted to decode</w:t>
      </w:r>
      <w:r>
        <w:rPr>
          <w:lang w:eastAsia="ko-KR"/>
        </w:rPr>
        <w:t>.</w:t>
      </w:r>
    </w:p>
    <w:p w14:paraId="74107F45" w14:textId="77777777" w:rsidR="00C40D85" w:rsidRDefault="007F13AC">
      <w:pPr>
        <w:pStyle w:val="B1"/>
      </w:pPr>
      <w:r>
        <w:rPr>
          <w:lang w:eastAsia="ko-KR"/>
        </w:rPr>
        <w:t>1&gt;</w:t>
      </w:r>
      <w:r>
        <w:tab/>
        <w:t>if the HARQ process is associated with a transmission indicated with a Temporary C-RNTI and the Contention Resolution is not yet successful (see clause 5.1.5); or</w:t>
      </w:r>
    </w:p>
    <w:p w14:paraId="37EF8223" w14:textId="77777777" w:rsidR="00C40D85" w:rsidRDefault="007F13AC">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604D28" w14:textId="77777777" w:rsidR="00C40D85" w:rsidRDefault="007F13AC">
      <w:pPr>
        <w:pStyle w:val="B1"/>
      </w:pPr>
      <w:r>
        <w:rPr>
          <w:lang w:eastAsia="ko-KR"/>
        </w:rPr>
        <w:t>1&gt;</w:t>
      </w:r>
      <w:r>
        <w:tab/>
        <w:t>if the HARQ process is equal to the broadcast process; or</w:t>
      </w:r>
    </w:p>
    <w:p w14:paraId="5B7CEC91" w14:textId="77777777" w:rsidR="00C40D85" w:rsidRDefault="007F13AC">
      <w:pPr>
        <w:pStyle w:val="B1"/>
        <w:rPr>
          <w:ins w:id="133" w:author="RAN2#113e" w:date="2021-02-22T17:17:00Z"/>
        </w:rPr>
      </w:pPr>
      <w:r>
        <w:rPr>
          <w:lang w:eastAsia="ko-KR"/>
        </w:rPr>
        <w:t>1&gt;</w:t>
      </w:r>
      <w:r>
        <w:tab/>
        <w:t xml:space="preserve">if the </w:t>
      </w:r>
      <w:r>
        <w:rPr>
          <w:i/>
        </w:rPr>
        <w:t>timeAlignmentTimer</w:t>
      </w:r>
      <w:r>
        <w:t>, associated with the TAG containing the Serving Cell on which the HARQ feedback is to be transmitted, is stopped or expired</w:t>
      </w:r>
      <w:ins w:id="134" w:author="RAN2#113e" w:date="2021-02-22T17:17:00Z">
        <w:r>
          <w:t>; or</w:t>
        </w:r>
      </w:ins>
      <w:del w:id="135" w:author="RAN2#113e" w:date="2021-02-22T17:17:00Z">
        <w:r>
          <w:delText>:</w:delText>
        </w:r>
      </w:del>
    </w:p>
    <w:p w14:paraId="628C6C63" w14:textId="77777777" w:rsidR="00C40D85" w:rsidRDefault="007F13AC">
      <w:pPr>
        <w:pStyle w:val="B2"/>
        <w:ind w:left="568"/>
        <w:rPr>
          <w:ins w:id="136" w:author="RAN2#113e" w:date="2021-02-22T17:17:00Z"/>
        </w:rPr>
      </w:pPr>
      <w:ins w:id="137" w:author="RAN2#113e" w:date="2021-02-22T17:17:00Z">
        <w:r>
          <w:rPr>
            <w:lang w:eastAsia="ko-KR"/>
          </w:rPr>
          <w:t>1&gt;</w:t>
        </w:r>
        <w:r>
          <w:tab/>
        </w:r>
        <w:commentRangeStart w:id="138"/>
        <w:r>
          <w:t xml:space="preserve">if </w:t>
        </w:r>
      </w:ins>
      <w:commentRangeStart w:id="139"/>
      <w:commentRangeStart w:id="140"/>
      <w:ins w:id="141" w:author="RAN2#113e" w:date="2021-02-22T17:18:00Z">
        <w:r>
          <w:rPr>
            <w:rFonts w:eastAsia="SimSun"/>
            <w:i/>
            <w:iCs/>
          </w:rPr>
          <w:t>HARQ-FeedbackEnabled</w:t>
        </w:r>
        <w:r>
          <w:rPr>
            <w:rFonts w:eastAsia="SimSun"/>
          </w:rPr>
          <w:t xml:space="preserve"> </w:t>
        </w:r>
      </w:ins>
      <w:commentRangeEnd w:id="139"/>
      <w:r>
        <w:rPr>
          <w:rStyle w:val="CommentReference"/>
        </w:rPr>
        <w:commentReference w:id="139"/>
      </w:r>
      <w:commentRangeEnd w:id="140"/>
      <w:r w:rsidR="00606747">
        <w:rPr>
          <w:rStyle w:val="CommentReference"/>
        </w:rPr>
        <w:commentReference w:id="140"/>
      </w:r>
      <w:ins w:id="142" w:author="RAN2#113e" w:date="2021-02-22T17:18:00Z">
        <w:r>
          <w:rPr>
            <w:rFonts w:eastAsia="SimSun"/>
          </w:rPr>
          <w:t xml:space="preserve">is set to </w:t>
        </w:r>
        <w:r>
          <w:rPr>
            <w:rFonts w:eastAsia="SimSun"/>
            <w:i/>
            <w:iCs/>
          </w:rPr>
          <w:t>disabled</w:t>
        </w:r>
        <w:r>
          <w:rPr>
            <w:rFonts w:eastAsia="SimSun"/>
          </w:rPr>
          <w:t xml:space="preserve"> for the HARQ </w:t>
        </w:r>
        <w:commentRangeStart w:id="143"/>
        <w:commentRangeStart w:id="144"/>
        <w:r>
          <w:rPr>
            <w:rFonts w:eastAsia="SimSun"/>
          </w:rPr>
          <w:t>process</w:t>
        </w:r>
      </w:ins>
      <w:commentRangeEnd w:id="143"/>
      <w:r>
        <w:rPr>
          <w:rStyle w:val="CommentReference"/>
        </w:rPr>
        <w:commentReference w:id="143"/>
      </w:r>
      <w:commentRangeEnd w:id="144"/>
      <w:r>
        <w:commentReference w:id="144"/>
      </w:r>
      <w:ins w:id="145" w:author="RAN2#113e" w:date="2021-02-22T17:18:00Z">
        <w:r>
          <w:t>:</w:t>
        </w:r>
      </w:ins>
      <w:commentRangeEnd w:id="138"/>
      <w:r>
        <w:rPr>
          <w:rStyle w:val="CommentReference"/>
        </w:rPr>
        <w:commentReference w:id="138"/>
      </w:r>
    </w:p>
    <w:p w14:paraId="16B4A868"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2BAD5E99" w14:textId="77777777" w:rsidR="00C40D85" w:rsidRDefault="007F13AC">
      <w:pPr>
        <w:pStyle w:val="B1"/>
      </w:pPr>
      <w:r>
        <w:rPr>
          <w:lang w:eastAsia="ko-KR"/>
        </w:rPr>
        <w:t>1&gt;</w:t>
      </w:r>
      <w:r>
        <w:tab/>
        <w:t>else:</w:t>
      </w:r>
    </w:p>
    <w:p w14:paraId="3512CBA1" w14:textId="77777777" w:rsidR="00C40D85" w:rsidRDefault="007F13AC">
      <w:pPr>
        <w:pStyle w:val="B2"/>
      </w:pPr>
      <w:r>
        <w:rPr>
          <w:lang w:eastAsia="ko-KR"/>
        </w:rPr>
        <w:t>2&gt;</w:t>
      </w:r>
      <w:r>
        <w:tab/>
        <w:t>instruct the physical layer to generate acknowledgement(s) of the data in this TB.</w:t>
      </w:r>
    </w:p>
    <w:p w14:paraId="2D1AB43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48125FB" w14:textId="77777777" w:rsidR="00C40D85" w:rsidRDefault="007F13AC">
      <w:pPr>
        <w:pStyle w:val="NO"/>
      </w:pPr>
      <w:r>
        <w:t>NOTE:</w:t>
      </w:r>
      <w:r>
        <w:tab/>
        <w:t>If the MAC entity receives a retransmission with a TB size different from the last TB size signalled for this TB, the UE behavior is left up to UE implementation.</w:t>
      </w:r>
    </w:p>
    <w:p w14:paraId="199AF344"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8732C87" w14:textId="77777777" w:rsidR="00C40D85" w:rsidRDefault="00C40D85">
      <w:pPr>
        <w:pStyle w:val="FirstChange"/>
      </w:pPr>
    </w:p>
    <w:p w14:paraId="2580130F" w14:textId="77777777" w:rsidR="00C40D85" w:rsidRDefault="007F13AC">
      <w:pPr>
        <w:pStyle w:val="FirstChange"/>
      </w:pPr>
      <w:bookmarkStart w:id="146" w:name="_Toc29239837"/>
      <w:bookmarkStart w:id="147" w:name="_Toc37296196"/>
      <w:bookmarkStart w:id="148" w:name="_Toc46490322"/>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D67DC06" w14:textId="77777777" w:rsidR="00C40D85" w:rsidRDefault="007F13AC">
      <w:pPr>
        <w:pStyle w:val="Heading3"/>
        <w:rPr>
          <w:lang w:eastAsia="ko-KR"/>
        </w:rPr>
      </w:pPr>
      <w:bookmarkStart w:id="149" w:name="_Toc46490323"/>
      <w:bookmarkStart w:id="150" w:name="_Toc52752018"/>
      <w:bookmarkStart w:id="151" w:name="_Toc52796480"/>
      <w:bookmarkStart w:id="152" w:name="_Toc60791759"/>
      <w:r>
        <w:rPr>
          <w:lang w:eastAsia="ko-KR"/>
        </w:rPr>
        <w:t>5.4.3</w:t>
      </w:r>
      <w:r>
        <w:rPr>
          <w:lang w:eastAsia="ko-KR"/>
        </w:rPr>
        <w:tab/>
        <w:t>Multiplexing and assembly</w:t>
      </w:r>
      <w:bookmarkEnd w:id="149"/>
      <w:bookmarkEnd w:id="150"/>
      <w:bookmarkEnd w:id="151"/>
      <w:bookmarkEnd w:id="152"/>
    </w:p>
    <w:p w14:paraId="5470A726" w14:textId="77777777" w:rsidR="00C40D85" w:rsidRDefault="007F13AC">
      <w:pPr>
        <w:pStyle w:val="Heading4"/>
        <w:rPr>
          <w:lang w:eastAsia="ko-KR"/>
        </w:rPr>
      </w:pPr>
      <w:bookmarkStart w:id="153" w:name="_Toc29239839"/>
      <w:bookmarkStart w:id="154" w:name="_Toc37296198"/>
      <w:bookmarkStart w:id="155" w:name="_Toc52796481"/>
      <w:bookmarkStart w:id="156" w:name="_Toc52752019"/>
      <w:bookmarkStart w:id="157" w:name="_Toc60791760"/>
      <w:bookmarkStart w:id="158" w:name="_Toc46490324"/>
      <w:r>
        <w:rPr>
          <w:lang w:eastAsia="ko-KR"/>
        </w:rPr>
        <w:t>5.4.3.1</w:t>
      </w:r>
      <w:r>
        <w:rPr>
          <w:lang w:eastAsia="ko-KR"/>
        </w:rPr>
        <w:tab/>
        <w:t>Logical Channel Prioritization</w:t>
      </w:r>
      <w:bookmarkEnd w:id="153"/>
      <w:bookmarkEnd w:id="154"/>
      <w:bookmarkEnd w:id="155"/>
      <w:bookmarkEnd w:id="156"/>
      <w:bookmarkEnd w:id="157"/>
      <w:bookmarkEnd w:id="158"/>
    </w:p>
    <w:p w14:paraId="00C935E6" w14:textId="77777777" w:rsidR="00C40D85" w:rsidRDefault="007F13AC">
      <w:pPr>
        <w:pStyle w:val="Heading5"/>
        <w:rPr>
          <w:lang w:eastAsia="ko-KR"/>
        </w:rPr>
      </w:pPr>
      <w:bookmarkStart w:id="159" w:name="_Toc52796482"/>
      <w:bookmarkStart w:id="160" w:name="_Toc37296199"/>
      <w:bookmarkStart w:id="161" w:name="_Toc60791761"/>
      <w:bookmarkStart w:id="162" w:name="_Toc52752020"/>
      <w:bookmarkStart w:id="163" w:name="_Toc29239840"/>
      <w:bookmarkStart w:id="164" w:name="_Toc46490325"/>
      <w:r>
        <w:rPr>
          <w:lang w:eastAsia="ko-KR"/>
        </w:rPr>
        <w:t>5.4.3.1.1</w:t>
      </w:r>
      <w:r>
        <w:rPr>
          <w:lang w:eastAsia="ko-KR"/>
        </w:rPr>
        <w:tab/>
        <w:t>General</w:t>
      </w:r>
      <w:bookmarkEnd w:id="159"/>
      <w:bookmarkEnd w:id="160"/>
      <w:bookmarkEnd w:id="161"/>
      <w:bookmarkEnd w:id="162"/>
      <w:bookmarkEnd w:id="163"/>
      <w:bookmarkEnd w:id="164"/>
    </w:p>
    <w:p w14:paraId="42256AE8" w14:textId="77777777" w:rsidR="00C40D85" w:rsidRDefault="007F13AC">
      <w:pPr>
        <w:rPr>
          <w:lang w:eastAsia="ko-KR"/>
        </w:rPr>
      </w:pPr>
      <w:r>
        <w:rPr>
          <w:lang w:eastAsia="ko-KR"/>
        </w:rPr>
        <w:t>The Logical Channel Prioritization (LCP) procedure is applied whenever a new transmission is performed.</w:t>
      </w:r>
    </w:p>
    <w:p w14:paraId="30832285" w14:textId="77777777" w:rsidR="00C40D85" w:rsidRDefault="007F13AC">
      <w:pPr>
        <w:pStyle w:val="EditorsNote"/>
        <w:rPr>
          <w:ins w:id="165" w:author="RAN2#113e" w:date="2021-02-22T14:24:00Z"/>
          <w:lang w:eastAsia="ko-KR"/>
        </w:rPr>
      </w:pPr>
      <w:ins w:id="166" w:author="RAN2#113e" w:date="2021-02-22T14:20:00Z">
        <w:r>
          <w:rPr>
            <w:rFonts w:eastAsia="SimSun"/>
          </w:rPr>
          <w:lastRenderedPageBreak/>
          <w:t>Editor’s note:</w:t>
        </w:r>
        <w:r>
          <w:rPr>
            <w:rFonts w:eastAsia="SimSun" w:hint="eastAsia"/>
          </w:rPr>
          <w:t xml:space="preserve"> </w:t>
        </w:r>
        <w:r>
          <w:rPr>
            <w:rFonts w:eastAsia="SimSun"/>
          </w:rPr>
          <w:t xml:space="preserve">FFS: LCP impact of disabling HARQ UL retransmission (i.e. gNB can send grant with NDI not toggled/toggled without waiting for decoding result of previous PUSCH </w:t>
        </w:r>
        <w:commentRangeStart w:id="167"/>
        <w:commentRangeStart w:id="168"/>
        <w:r>
          <w:rPr>
            <w:rFonts w:eastAsia="SimSun"/>
          </w:rPr>
          <w:t>transmission</w:t>
        </w:r>
      </w:ins>
      <w:commentRangeEnd w:id="167"/>
      <w:r>
        <w:rPr>
          <w:rStyle w:val="CommentReference"/>
          <w:color w:val="auto"/>
        </w:rPr>
        <w:commentReference w:id="167"/>
      </w:r>
      <w:commentRangeEnd w:id="168"/>
      <w:r w:rsidR="00037BC8">
        <w:rPr>
          <w:rStyle w:val="CommentReference"/>
          <w:color w:val="auto"/>
        </w:rPr>
        <w:commentReference w:id="168"/>
      </w:r>
      <w:ins w:id="170" w:author="RAN2#113e" w:date="2021-02-22T17:37:00Z">
        <w:r>
          <w:rPr>
            <w:rFonts w:eastAsia="SimSun"/>
          </w:rPr>
          <w:t>)</w:t>
        </w:r>
      </w:ins>
      <w:ins w:id="171" w:author="RAN2#113e" w:date="2021-02-22T14:20:00Z">
        <w:r>
          <w:rPr>
            <w:rFonts w:eastAsia="SimSun"/>
          </w:rPr>
          <w:t xml:space="preserve">. </w:t>
        </w:r>
      </w:ins>
    </w:p>
    <w:p w14:paraId="1825B0EE" w14:textId="77777777" w:rsidR="00C40D85" w:rsidRDefault="007F13AC">
      <w:pPr>
        <w:rPr>
          <w:lang w:eastAsia="ko-KR"/>
        </w:rPr>
      </w:pPr>
      <w:r>
        <w:rPr>
          <w:lang w:eastAsia="ko-KR"/>
        </w:rPr>
        <w:t>RRC controls the scheduling of uplink data by signalling for each logical channel per MAC entity:</w:t>
      </w:r>
    </w:p>
    <w:p w14:paraId="790163F6" w14:textId="77777777" w:rsidR="00C40D85" w:rsidRDefault="007F13AC">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564DBD6" w14:textId="77777777" w:rsidR="00C40D85" w:rsidRDefault="007F13AC">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9528A2B" w14:textId="77777777" w:rsidR="00C40D85" w:rsidRDefault="007F13AC">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7E8B5CE6" w14:textId="77777777" w:rsidR="00C40D85" w:rsidRDefault="007F13AC">
      <w:pPr>
        <w:rPr>
          <w:lang w:eastAsia="ko-KR"/>
        </w:rPr>
      </w:pPr>
      <w:r>
        <w:rPr>
          <w:lang w:eastAsia="ko-KR"/>
        </w:rPr>
        <w:t>RRC additionally controls the LCP procedure by configuring mapping restrictions for each logical channel:</w:t>
      </w:r>
    </w:p>
    <w:p w14:paraId="4377D61F" w14:textId="77777777" w:rsidR="00C40D85" w:rsidRDefault="007F13AC">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75E32C2" w14:textId="77777777" w:rsidR="00C40D85" w:rsidRDefault="007F13AC">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23CE31F7" w14:textId="77777777" w:rsidR="00C40D85" w:rsidRDefault="007F13AC">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85FA361" w14:textId="77777777" w:rsidR="00C40D85" w:rsidRDefault="007F13AC">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480B8120" w14:textId="77777777" w:rsidR="00C40D85" w:rsidRDefault="007F13AC">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7C658E00" w14:textId="77777777" w:rsidR="00C40D85" w:rsidRDefault="007F13AC">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5F058CFC" w14:textId="77777777" w:rsidR="00C40D85" w:rsidRDefault="007F13AC">
      <w:pPr>
        <w:rPr>
          <w:lang w:eastAsia="ko-KR"/>
        </w:rPr>
      </w:pPr>
      <w:r>
        <w:rPr>
          <w:lang w:eastAsia="ko-KR"/>
        </w:rPr>
        <w:t>The following UE variable is used for the Logical channel prioritization procedure:</w:t>
      </w:r>
    </w:p>
    <w:p w14:paraId="72FE8A77" w14:textId="77777777" w:rsidR="00C40D85" w:rsidRDefault="007F13AC">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2A12FF27" w14:textId="77777777" w:rsidR="00C40D85" w:rsidRDefault="007F13AC">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D341D4" w14:textId="77777777" w:rsidR="00C40D85" w:rsidRDefault="007F13AC">
      <w:pPr>
        <w:rPr>
          <w:lang w:eastAsia="ko-KR"/>
        </w:rPr>
      </w:pPr>
      <w:r>
        <w:rPr>
          <w:lang w:eastAsia="ko-KR"/>
        </w:rPr>
        <w:t xml:space="preserve">For each logical channel </w:t>
      </w:r>
      <w:r>
        <w:rPr>
          <w:i/>
        </w:rPr>
        <w:t>j</w:t>
      </w:r>
      <w:r>
        <w:rPr>
          <w:lang w:eastAsia="ko-KR"/>
        </w:rPr>
        <w:t>, the MAC entity shall:</w:t>
      </w:r>
    </w:p>
    <w:p w14:paraId="04912083" w14:textId="77777777" w:rsidR="00C40D85" w:rsidRDefault="007F13AC">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E98E16F" w14:textId="77777777" w:rsidR="00C40D85" w:rsidRDefault="007F13AC">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A0D40BB" w14:textId="77777777" w:rsidR="00C40D85" w:rsidRDefault="007F13AC">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97924DE" w14:textId="77777777" w:rsidR="00C40D85" w:rsidRDefault="007F13AC">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78837CF" w14:textId="77777777" w:rsidR="00C40D85" w:rsidRDefault="007F13AC">
      <w:pPr>
        <w:pStyle w:val="Heading5"/>
        <w:rPr>
          <w:lang w:eastAsia="ko-KR"/>
        </w:rPr>
      </w:pPr>
      <w:bookmarkStart w:id="172" w:name="_Toc29239841"/>
      <w:bookmarkStart w:id="173" w:name="_Toc37296200"/>
      <w:bookmarkStart w:id="174" w:name="_Toc46490326"/>
      <w:bookmarkStart w:id="175" w:name="_Toc52752021"/>
      <w:bookmarkStart w:id="176" w:name="_Toc60791762"/>
      <w:bookmarkStart w:id="177" w:name="_Toc52796483"/>
      <w:r>
        <w:rPr>
          <w:lang w:eastAsia="ko-KR"/>
        </w:rPr>
        <w:t>5.4.3.1.2</w:t>
      </w:r>
      <w:r>
        <w:rPr>
          <w:lang w:eastAsia="ko-KR"/>
        </w:rPr>
        <w:tab/>
        <w:t>Selection of logical channels</w:t>
      </w:r>
      <w:bookmarkEnd w:id="172"/>
      <w:bookmarkEnd w:id="173"/>
      <w:bookmarkEnd w:id="174"/>
      <w:bookmarkEnd w:id="175"/>
      <w:bookmarkEnd w:id="176"/>
      <w:bookmarkEnd w:id="177"/>
    </w:p>
    <w:p w14:paraId="4FD1CDE6" w14:textId="77777777" w:rsidR="00C40D85" w:rsidRDefault="007F13AC">
      <w:pPr>
        <w:rPr>
          <w:lang w:eastAsia="ko-KR"/>
        </w:rPr>
      </w:pPr>
      <w:r>
        <w:rPr>
          <w:lang w:eastAsia="ko-KR"/>
        </w:rPr>
        <w:t>The MAC entity shall, when a new transmission is performed:</w:t>
      </w:r>
    </w:p>
    <w:p w14:paraId="3ED4D841" w14:textId="77777777" w:rsidR="00C40D85" w:rsidRDefault="007F13AC">
      <w:pPr>
        <w:pStyle w:val="B1"/>
        <w:rPr>
          <w:lang w:eastAsia="ko-KR"/>
        </w:rPr>
      </w:pPr>
      <w:r>
        <w:rPr>
          <w:lang w:eastAsia="ko-KR"/>
        </w:rPr>
        <w:t>1&gt;</w:t>
      </w:r>
      <w:r>
        <w:rPr>
          <w:lang w:eastAsia="ko-KR"/>
        </w:rPr>
        <w:tab/>
        <w:t>select the logical channels for each UL grant that satisfy all the following conditions:</w:t>
      </w:r>
    </w:p>
    <w:p w14:paraId="06791E71" w14:textId="77777777" w:rsidR="00C40D85" w:rsidRDefault="007F13AC">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6F918CF2" w14:textId="77777777" w:rsidR="00C40D85" w:rsidRDefault="007F13AC">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DD90D16" w14:textId="77777777" w:rsidR="00C40D85" w:rsidRDefault="007F13AC">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AD7D17E" w14:textId="77777777" w:rsidR="00C40D85" w:rsidRDefault="007F13AC">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548CBA12" w14:textId="77777777" w:rsidR="00C40D85" w:rsidRDefault="007F13AC">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2293" w14:textId="77777777" w:rsidR="00C40D85" w:rsidRDefault="007F13AC">
      <w:pPr>
        <w:pStyle w:val="B2"/>
        <w:rPr>
          <w:rFonts w:eastAsia="Malgun Gothic"/>
          <w:lang w:eastAsia="ko-KR"/>
        </w:rPr>
      </w:pPr>
      <w:r>
        <w:rPr>
          <w:lang w:eastAsia="ko-KR"/>
        </w:rPr>
        <w:lastRenderedPageBreak/>
        <w:t>2&gt;</w:t>
      </w:r>
      <w:r>
        <w:rPr>
          <w:lang w:eastAsia="ko-KR"/>
        </w:rPr>
        <w:tab/>
      </w:r>
      <w:r>
        <w:rPr>
          <w:i/>
        </w:rPr>
        <w:t>allowedPHY-PriorityIndex</w:t>
      </w:r>
      <w:r>
        <w:rPr>
          <w:lang w:eastAsia="ko-KR"/>
        </w:rPr>
        <w:t>, if configured, includes the priority index (as specified in clause 9 of TS 38.213 [6]) associated to the dynamic UL grant.</w:t>
      </w:r>
    </w:p>
    <w:p w14:paraId="4CFA39AB" w14:textId="77777777" w:rsidR="00C40D85" w:rsidRDefault="007F13AC">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6832DE9" w14:textId="77777777" w:rsidR="00C40D85" w:rsidRDefault="007F13AC">
      <w:pPr>
        <w:pStyle w:val="Heading5"/>
        <w:rPr>
          <w:lang w:eastAsia="ko-KR"/>
        </w:rPr>
      </w:pPr>
      <w:bookmarkStart w:id="178" w:name="_Toc29239842"/>
      <w:bookmarkStart w:id="179" w:name="_Toc46490327"/>
      <w:bookmarkStart w:id="180" w:name="_Toc52752022"/>
      <w:bookmarkStart w:id="181" w:name="_Toc52796484"/>
      <w:bookmarkStart w:id="182" w:name="_Toc37296201"/>
      <w:bookmarkStart w:id="183" w:name="_Toc60791763"/>
      <w:r>
        <w:rPr>
          <w:lang w:eastAsia="ko-KR"/>
        </w:rPr>
        <w:t>5.4.3.1.3</w:t>
      </w:r>
      <w:r>
        <w:rPr>
          <w:lang w:eastAsia="ko-KR"/>
        </w:rPr>
        <w:tab/>
        <w:t>Allocation of resources</w:t>
      </w:r>
      <w:bookmarkEnd w:id="178"/>
      <w:bookmarkEnd w:id="179"/>
      <w:bookmarkEnd w:id="180"/>
      <w:bookmarkEnd w:id="181"/>
      <w:bookmarkEnd w:id="182"/>
      <w:bookmarkEnd w:id="183"/>
    </w:p>
    <w:p w14:paraId="618526D9" w14:textId="77777777" w:rsidR="00C40D85" w:rsidRDefault="007F13AC">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C303F8D" w14:textId="77777777" w:rsidR="00C40D85" w:rsidRDefault="007F13AC">
      <w:pPr>
        <w:rPr>
          <w:lang w:eastAsia="ko-KR"/>
        </w:rPr>
      </w:pPr>
      <w:r>
        <w:rPr>
          <w:lang w:eastAsia="ko-KR"/>
        </w:rPr>
        <w:t>The MAC entity shall, when a new transmission is performed:</w:t>
      </w:r>
    </w:p>
    <w:p w14:paraId="7202F390" w14:textId="77777777" w:rsidR="00C40D85" w:rsidRDefault="007F13AC">
      <w:pPr>
        <w:pStyle w:val="B1"/>
        <w:rPr>
          <w:lang w:eastAsia="ko-KR"/>
        </w:rPr>
      </w:pPr>
      <w:r>
        <w:rPr>
          <w:lang w:eastAsia="ko-KR"/>
        </w:rPr>
        <w:t>1&gt;</w:t>
      </w:r>
      <w:r>
        <w:rPr>
          <w:lang w:eastAsia="ko-KR"/>
        </w:rPr>
        <w:tab/>
        <w:t>allocate resources to the logical channels as follows:</w:t>
      </w:r>
    </w:p>
    <w:p w14:paraId="7646D85D" w14:textId="77777777" w:rsidR="00C40D85" w:rsidRDefault="007F13AC">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16E76E22" w14:textId="77777777" w:rsidR="00C40D85" w:rsidRDefault="007F13AC">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778DC0D" w14:textId="77777777" w:rsidR="00C40D85" w:rsidRDefault="007F13AC">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EC66D" w14:textId="77777777" w:rsidR="00C40D85" w:rsidRDefault="007F13AC">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202F0610" w14:textId="77777777" w:rsidR="00C40D85" w:rsidRDefault="007F13AC">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47084BB6" w14:textId="77777777" w:rsidR="00C40D85" w:rsidRDefault="007F13AC">
      <w:pPr>
        <w:rPr>
          <w:lang w:eastAsia="ko-KR"/>
        </w:rPr>
      </w:pPr>
      <w:r>
        <w:rPr>
          <w:lang w:eastAsia="ko-KR"/>
        </w:rPr>
        <w:t>The UE shall also follow the rules below during the scheduling procedures above:</w:t>
      </w:r>
    </w:p>
    <w:p w14:paraId="244D62EE" w14:textId="77777777" w:rsidR="00C40D85" w:rsidRDefault="007F13AC">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7D907D2" w14:textId="77777777" w:rsidR="00C40D85" w:rsidRDefault="007F13AC">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C0DE871" w14:textId="77777777" w:rsidR="00C40D85" w:rsidRDefault="007F13AC">
      <w:pPr>
        <w:pStyle w:val="B1"/>
        <w:rPr>
          <w:lang w:eastAsia="ko-KR"/>
        </w:rPr>
      </w:pPr>
      <w:r>
        <w:rPr>
          <w:lang w:eastAsia="ko-KR"/>
        </w:rPr>
        <w:t>-</w:t>
      </w:r>
      <w:r>
        <w:rPr>
          <w:lang w:eastAsia="ko-KR"/>
        </w:rPr>
        <w:tab/>
        <w:t>the UE should maximise the transmission of data;</w:t>
      </w:r>
    </w:p>
    <w:p w14:paraId="6C9B1921" w14:textId="77777777" w:rsidR="00C40D85" w:rsidRDefault="007F13AC">
      <w:pPr>
        <w:pStyle w:val="B1"/>
        <w:rPr>
          <w:lang w:eastAsia="ko-KR"/>
        </w:rPr>
      </w:pPr>
      <w:r>
        <w:rPr>
          <w:lang w:eastAsia="ko-KR"/>
        </w:rPr>
        <w:t>-</w:t>
      </w:r>
      <w:r>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151FFE5A" w14:textId="77777777" w:rsidR="00C40D85" w:rsidRDefault="007F13AC">
      <w:pPr>
        <w:rPr>
          <w:lang w:eastAsia="ko-KR"/>
        </w:rPr>
      </w:pPr>
      <w:r>
        <w:rPr>
          <w:lang w:eastAsia="ko-KR"/>
        </w:rPr>
        <w:t>The MAC entity shall not generate a MAC PDU for the HARQ entity if the following conditions are satisfied:</w:t>
      </w:r>
    </w:p>
    <w:p w14:paraId="076D83D0" w14:textId="77777777" w:rsidR="00C40D85" w:rsidRDefault="007F13AC">
      <w:pPr>
        <w:pStyle w:val="B1"/>
        <w:rPr>
          <w:lang w:eastAsia="ko-KR"/>
        </w:rPr>
      </w:pPr>
      <w:r>
        <w:rPr>
          <w:lang w:eastAsia="ko-KR"/>
        </w:rPr>
        <w:t>-</w:t>
      </w:r>
      <w:r>
        <w:rPr>
          <w:lang w:eastAsia="ko-KR"/>
        </w:rPr>
        <w:tab/>
        <w:t xml:space="preserve">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0F66701F" w14:textId="77777777" w:rsidR="00C40D85" w:rsidRDefault="007F13AC">
      <w:pPr>
        <w:pStyle w:val="B1"/>
        <w:rPr>
          <w:lang w:eastAsia="ko-KR"/>
        </w:rPr>
      </w:pPr>
      <w:r>
        <w:rPr>
          <w:lang w:eastAsia="ko-KR"/>
        </w:rPr>
        <w:t>-</w:t>
      </w:r>
      <w:r>
        <w:rPr>
          <w:lang w:eastAsia="ko-KR"/>
        </w:rPr>
        <w:tab/>
        <w:t>there is no aperiodic CSI requested for this PUSCH transmission as specified in TS 38.212 [9]; and</w:t>
      </w:r>
    </w:p>
    <w:p w14:paraId="67E81985" w14:textId="77777777" w:rsidR="00C40D85" w:rsidRDefault="007F13AC">
      <w:pPr>
        <w:pStyle w:val="B1"/>
        <w:rPr>
          <w:lang w:eastAsia="ko-KR"/>
        </w:rPr>
      </w:pPr>
      <w:r>
        <w:rPr>
          <w:lang w:eastAsia="ko-KR"/>
        </w:rPr>
        <w:t>-</w:t>
      </w:r>
      <w:r>
        <w:rPr>
          <w:lang w:eastAsia="ko-KR"/>
        </w:rPr>
        <w:tab/>
        <w:t>the MAC PDU includes zero MAC SDUs; and</w:t>
      </w:r>
    </w:p>
    <w:p w14:paraId="4E27EF5D" w14:textId="77777777" w:rsidR="00C40D85" w:rsidRDefault="007F13AC">
      <w:pPr>
        <w:pStyle w:val="B1"/>
        <w:rPr>
          <w:lang w:eastAsia="ko-KR"/>
        </w:rPr>
      </w:pPr>
      <w:r>
        <w:rPr>
          <w:lang w:eastAsia="ko-KR"/>
        </w:rPr>
        <w:t>-</w:t>
      </w:r>
      <w:r>
        <w:rPr>
          <w:lang w:eastAsia="ko-KR"/>
        </w:rPr>
        <w:tab/>
        <w:t>the MAC PDU includes only the periodic BSR and there is no data available for any LCG, or the MAC PDU includes only the padding BSR.</w:t>
      </w:r>
    </w:p>
    <w:p w14:paraId="6D1699C6" w14:textId="77777777" w:rsidR="00C40D85" w:rsidRDefault="007F13AC">
      <w:pPr>
        <w:rPr>
          <w:lang w:eastAsia="ko-KR"/>
        </w:rPr>
      </w:pPr>
      <w:r>
        <w:rPr>
          <w:lang w:eastAsia="ko-KR"/>
        </w:rPr>
        <w:t>Logical channels shall be prioritised in accordance with the following order (highest priority listed first):</w:t>
      </w:r>
    </w:p>
    <w:p w14:paraId="17163CB7" w14:textId="77777777" w:rsidR="00C40D85" w:rsidRDefault="007F13AC">
      <w:pPr>
        <w:pStyle w:val="B1"/>
        <w:rPr>
          <w:lang w:eastAsia="ko-KR"/>
        </w:rPr>
      </w:pPr>
      <w:r>
        <w:rPr>
          <w:lang w:eastAsia="ko-KR"/>
        </w:rPr>
        <w:lastRenderedPageBreak/>
        <w:t>-</w:t>
      </w:r>
      <w:r>
        <w:rPr>
          <w:lang w:eastAsia="ko-KR"/>
        </w:rPr>
        <w:tab/>
        <w:t>C-RNTI MAC CE or data from UL-CCCH;</w:t>
      </w:r>
    </w:p>
    <w:p w14:paraId="4B23EEA7" w14:textId="77777777" w:rsidR="00C40D85" w:rsidRDefault="007F13AC">
      <w:pPr>
        <w:pStyle w:val="B1"/>
        <w:rPr>
          <w:lang w:eastAsia="ko-KR"/>
        </w:rPr>
      </w:pPr>
      <w:r>
        <w:rPr>
          <w:lang w:eastAsia="ko-KR"/>
        </w:rPr>
        <w:t>-</w:t>
      </w:r>
      <w:r>
        <w:rPr>
          <w:lang w:eastAsia="ko-KR"/>
        </w:rPr>
        <w:tab/>
        <w:t>Configured Grant Confirmation MAC CE or BFR MAC CE or Multiple Entry Configured Grant Confirmation MAC CE;</w:t>
      </w:r>
    </w:p>
    <w:p w14:paraId="3C876305" w14:textId="77777777" w:rsidR="00C40D85" w:rsidRDefault="007F13AC">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0EE954D" w14:textId="77777777" w:rsidR="00C40D85" w:rsidRDefault="007F13AC">
      <w:pPr>
        <w:pStyle w:val="B1"/>
        <w:rPr>
          <w:lang w:eastAsia="ko-KR"/>
        </w:rPr>
      </w:pPr>
      <w:r>
        <w:rPr>
          <w:lang w:eastAsia="ko-KR"/>
        </w:rPr>
        <w:t>-</w:t>
      </w:r>
      <w:r>
        <w:rPr>
          <w:lang w:eastAsia="ko-KR"/>
        </w:rPr>
        <w:tab/>
        <w:t>LBT failure MAC CE;</w:t>
      </w:r>
    </w:p>
    <w:p w14:paraId="4BE286AF" w14:textId="77777777" w:rsidR="00C40D85" w:rsidRDefault="007F13AC">
      <w:pPr>
        <w:pStyle w:val="B1"/>
        <w:rPr>
          <w:lang w:eastAsia="ko-KR"/>
        </w:rPr>
      </w:pPr>
      <w:r>
        <w:t>-</w:t>
      </w:r>
      <w:r>
        <w:tab/>
        <w:t>MAC CE for SL-BSR prioritized according to clause 5.22.1.6;</w:t>
      </w:r>
    </w:p>
    <w:p w14:paraId="4C55CE00" w14:textId="77777777" w:rsidR="00C40D85" w:rsidRDefault="007F13AC">
      <w:pPr>
        <w:pStyle w:val="B1"/>
        <w:rPr>
          <w:lang w:eastAsia="ko-KR"/>
        </w:rPr>
      </w:pPr>
      <w:r>
        <w:rPr>
          <w:lang w:eastAsia="ko-KR"/>
        </w:rPr>
        <w:t>-</w:t>
      </w:r>
      <w:r>
        <w:rPr>
          <w:lang w:eastAsia="ko-KR"/>
        </w:rPr>
        <w:tab/>
        <w:t>MAC CE for BSR, with exception of BSR included for padding;</w:t>
      </w:r>
    </w:p>
    <w:p w14:paraId="12CCBB75" w14:textId="77777777" w:rsidR="00C40D85" w:rsidRDefault="007F13AC">
      <w:pPr>
        <w:pStyle w:val="B1"/>
        <w:rPr>
          <w:lang w:eastAsia="ko-KR"/>
        </w:rPr>
      </w:pPr>
      <w:r>
        <w:rPr>
          <w:lang w:eastAsia="ko-KR"/>
        </w:rPr>
        <w:t>-</w:t>
      </w:r>
      <w:r>
        <w:rPr>
          <w:lang w:eastAsia="ko-KR"/>
        </w:rPr>
        <w:tab/>
        <w:t>Single Entry PHR MAC CE or Multiple Entry PHR MAC CE;</w:t>
      </w:r>
    </w:p>
    <w:p w14:paraId="534028BB" w14:textId="77777777" w:rsidR="00C40D85" w:rsidRDefault="007F13AC">
      <w:pPr>
        <w:pStyle w:val="B1"/>
        <w:rPr>
          <w:lang w:eastAsia="ko-KR"/>
        </w:rPr>
      </w:pPr>
      <w:r>
        <w:rPr>
          <w:lang w:eastAsia="ko-KR"/>
        </w:rPr>
        <w:t>-</w:t>
      </w:r>
      <w:r>
        <w:rPr>
          <w:lang w:eastAsia="ko-KR"/>
        </w:rPr>
        <w:tab/>
        <w:t>MAC CE for the number of Desired Guard Symbols;</w:t>
      </w:r>
    </w:p>
    <w:p w14:paraId="5F6774BC" w14:textId="77777777" w:rsidR="00C40D85" w:rsidRDefault="007F13AC">
      <w:pPr>
        <w:pStyle w:val="B1"/>
        <w:rPr>
          <w:lang w:eastAsia="ko-KR"/>
        </w:rPr>
      </w:pPr>
      <w:r>
        <w:rPr>
          <w:lang w:eastAsia="ko-KR"/>
        </w:rPr>
        <w:t>-</w:t>
      </w:r>
      <w:r>
        <w:rPr>
          <w:lang w:eastAsia="ko-KR"/>
        </w:rPr>
        <w:tab/>
        <w:t>MAC CE for Pre-emptive BSR;</w:t>
      </w:r>
    </w:p>
    <w:p w14:paraId="1EF6323B" w14:textId="77777777" w:rsidR="00C40D85" w:rsidRDefault="007F13AC">
      <w:pPr>
        <w:pStyle w:val="B1"/>
        <w:rPr>
          <w:lang w:eastAsia="ko-KR"/>
        </w:rPr>
      </w:pPr>
      <w:r>
        <w:t>-</w:t>
      </w:r>
      <w:r>
        <w:tab/>
        <w:t>MAC CE for SL-BSR, with exception of SL-BSR prioritized according to clause 5.22.1.6 and SL-BSR included for padding;</w:t>
      </w:r>
    </w:p>
    <w:p w14:paraId="65F1C46B" w14:textId="77777777" w:rsidR="00C40D85" w:rsidRDefault="007F13AC">
      <w:pPr>
        <w:pStyle w:val="B1"/>
        <w:rPr>
          <w:lang w:eastAsia="ko-KR"/>
        </w:rPr>
      </w:pPr>
      <w:r>
        <w:rPr>
          <w:lang w:eastAsia="ko-KR"/>
        </w:rPr>
        <w:t>-</w:t>
      </w:r>
      <w:r>
        <w:rPr>
          <w:lang w:eastAsia="ko-KR"/>
        </w:rPr>
        <w:tab/>
        <w:t>data from any Logical Channel, except data from UL-CCCH;</w:t>
      </w:r>
    </w:p>
    <w:p w14:paraId="0709258D" w14:textId="77777777" w:rsidR="00C40D85" w:rsidRDefault="007F13AC">
      <w:pPr>
        <w:pStyle w:val="B1"/>
        <w:rPr>
          <w:lang w:eastAsia="ko-KR"/>
        </w:rPr>
      </w:pPr>
      <w:r>
        <w:rPr>
          <w:lang w:eastAsia="ko-KR"/>
        </w:rPr>
        <w:t>-</w:t>
      </w:r>
      <w:r>
        <w:rPr>
          <w:lang w:eastAsia="ko-KR"/>
        </w:rPr>
        <w:tab/>
        <w:t>MAC CE for Recommended bit rate query;</w:t>
      </w:r>
    </w:p>
    <w:p w14:paraId="04F23C30" w14:textId="77777777" w:rsidR="00C40D85" w:rsidRDefault="007F13AC">
      <w:pPr>
        <w:pStyle w:val="B1"/>
        <w:rPr>
          <w:lang w:eastAsia="ko-KR"/>
        </w:rPr>
      </w:pPr>
      <w:r>
        <w:rPr>
          <w:lang w:eastAsia="ko-KR"/>
        </w:rPr>
        <w:t>-</w:t>
      </w:r>
      <w:r>
        <w:rPr>
          <w:lang w:eastAsia="ko-KR"/>
        </w:rPr>
        <w:tab/>
        <w:t>MAC CE for BSR included for padding;</w:t>
      </w:r>
    </w:p>
    <w:p w14:paraId="5BFBA61F" w14:textId="77777777" w:rsidR="00C40D85" w:rsidRDefault="007F13AC">
      <w:pPr>
        <w:pStyle w:val="B1"/>
      </w:pPr>
      <w:bookmarkStart w:id="184" w:name="_Toc29239843"/>
      <w:r>
        <w:t>-</w:t>
      </w:r>
      <w:r>
        <w:tab/>
        <w:t>MAC CE for SL-BSR included for padding.</w:t>
      </w:r>
    </w:p>
    <w:p w14:paraId="6020E54D" w14:textId="77777777" w:rsidR="00C40D85" w:rsidRDefault="007F13AC">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6909A658" w14:textId="77777777" w:rsidR="00C40D85" w:rsidRDefault="007F13AC">
      <w:pPr>
        <w:rPr>
          <w:rFonts w:eastAsia="Malgun Gothic"/>
          <w:lang w:eastAsia="ko-KR"/>
        </w:rPr>
      </w:pPr>
      <w:bookmarkStart w:id="185" w:name="_Toc46490328"/>
      <w:bookmarkStart w:id="186" w:name="_Toc37296202"/>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23F62F9" w14:textId="77777777" w:rsidR="00C40D85" w:rsidRDefault="007F13AC">
      <w:pPr>
        <w:pStyle w:val="Heading4"/>
        <w:rPr>
          <w:lang w:eastAsia="ko-KR"/>
        </w:rPr>
      </w:pPr>
      <w:bookmarkStart w:id="187" w:name="_Toc60791764"/>
      <w:bookmarkStart w:id="188" w:name="_Toc52752023"/>
      <w:bookmarkStart w:id="189" w:name="_Toc52796485"/>
      <w:r>
        <w:rPr>
          <w:lang w:eastAsia="ko-KR"/>
        </w:rPr>
        <w:t>5.4.3.2</w:t>
      </w:r>
      <w:r>
        <w:rPr>
          <w:lang w:eastAsia="ko-KR"/>
        </w:rPr>
        <w:tab/>
        <w:t>Multiplexing of MAC Control Elements and MAC SDUs</w:t>
      </w:r>
      <w:bookmarkEnd w:id="184"/>
      <w:bookmarkEnd w:id="185"/>
      <w:bookmarkEnd w:id="186"/>
      <w:bookmarkEnd w:id="187"/>
      <w:bookmarkEnd w:id="188"/>
      <w:bookmarkEnd w:id="189"/>
    </w:p>
    <w:p w14:paraId="44C4BE9A" w14:textId="77777777" w:rsidR="00C40D85" w:rsidRDefault="007F13AC">
      <w:pPr>
        <w:rPr>
          <w:lang w:eastAsia="ko-KR"/>
        </w:rPr>
      </w:pPr>
      <w:r>
        <w:rPr>
          <w:lang w:eastAsia="ko-KR"/>
        </w:rPr>
        <w:t>The MAC entity shall multiplex MAC CEs and MAC SDUs in a MAC PDU according to clauses 5.4.3.1 and 6.1.2.</w:t>
      </w:r>
    </w:p>
    <w:p w14:paraId="4AD0F31C" w14:textId="77777777" w:rsidR="00C40D85" w:rsidRDefault="007F13AC">
      <w:pPr>
        <w:pStyle w:val="NO"/>
        <w:rPr>
          <w:lang w:eastAsia="ko-KR"/>
        </w:rPr>
      </w:pPr>
      <w:r>
        <w:rPr>
          <w:lang w:eastAsia="ko-KR"/>
        </w:rPr>
        <w:t>NOTE:</w:t>
      </w:r>
      <w:r>
        <w:rPr>
          <w:lang w:eastAsia="ko-KR"/>
        </w:rPr>
        <w:tab/>
        <w:t>Content of a MAC PDU does not change after being built for transmission on a dynamic uplink grant, regardless of LBT outcome.</w:t>
      </w:r>
    </w:p>
    <w:p w14:paraId="4D0B58DB" w14:textId="77777777" w:rsidR="00C40D85" w:rsidRDefault="007F13AC">
      <w:pPr>
        <w:pStyle w:val="FirstChange"/>
      </w:pPr>
      <w:r>
        <w:rPr>
          <w:highlight w:val="yellow"/>
        </w:rPr>
        <w:t>&lt;&lt;&lt;&lt;&lt;&lt;&lt;&lt;&lt;&lt;&lt;&lt;&lt;&lt;&lt;&lt;&lt;&lt;&lt;&lt; Sixth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5CA1AD" w14:textId="77777777" w:rsidR="00C40D85" w:rsidRDefault="00C40D85">
      <w:pPr>
        <w:pStyle w:val="FirstChange"/>
      </w:pPr>
    </w:p>
    <w:p w14:paraId="47B334B3" w14:textId="77777777" w:rsidR="00C40D85" w:rsidRDefault="007F13AC">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0F9A27A" w14:textId="77777777" w:rsidR="00C40D85" w:rsidRDefault="007F13AC">
      <w:pPr>
        <w:pStyle w:val="Heading2"/>
        <w:rPr>
          <w:lang w:eastAsia="ko-KR"/>
        </w:rPr>
      </w:pPr>
      <w:bookmarkStart w:id="190" w:name="_Toc29239849"/>
      <w:bookmarkStart w:id="191" w:name="_Toc37296208"/>
      <w:bookmarkStart w:id="192" w:name="_Toc46490335"/>
      <w:bookmarkStart w:id="193" w:name="_Toc52752030"/>
      <w:bookmarkStart w:id="194" w:name="_Toc60791771"/>
      <w:bookmarkStart w:id="195" w:name="_Toc52796492"/>
      <w:bookmarkEnd w:id="146"/>
      <w:bookmarkEnd w:id="147"/>
      <w:bookmarkEnd w:id="148"/>
      <w:r>
        <w:rPr>
          <w:lang w:eastAsia="ko-KR"/>
        </w:rPr>
        <w:t>5.7</w:t>
      </w:r>
      <w:r>
        <w:rPr>
          <w:lang w:eastAsia="ko-KR"/>
        </w:rPr>
        <w:tab/>
        <w:t>Discontinuous Reception (DRX)</w:t>
      </w:r>
      <w:bookmarkEnd w:id="190"/>
      <w:bookmarkEnd w:id="191"/>
      <w:bookmarkEnd w:id="192"/>
      <w:bookmarkEnd w:id="193"/>
      <w:bookmarkEnd w:id="194"/>
      <w:bookmarkEnd w:id="195"/>
    </w:p>
    <w:p w14:paraId="43DAE7EE" w14:textId="77777777" w:rsidR="00C40D85" w:rsidRDefault="007F13AC">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000657C" w14:textId="77777777" w:rsidR="00C40D85" w:rsidRDefault="007F13AC">
      <w:pPr>
        <w:pStyle w:val="NO"/>
        <w:rPr>
          <w:lang w:eastAsia="ko-KR"/>
        </w:rPr>
      </w:pPr>
      <w:r>
        <w:rPr>
          <w:lang w:eastAsia="ko-KR"/>
        </w:rPr>
        <w:t>NOTE 1:</w:t>
      </w:r>
      <w:r>
        <w:rPr>
          <w:lang w:eastAsia="ko-KR"/>
        </w:rPr>
        <w:tab/>
        <w:t>If Sidelink resource allocation mode 1 is configured by RRC, a DRX functionality is not configured.</w:t>
      </w:r>
    </w:p>
    <w:p w14:paraId="6A421F95" w14:textId="77777777" w:rsidR="00C40D85" w:rsidRDefault="007F13AC">
      <w:pPr>
        <w:rPr>
          <w:lang w:eastAsia="ko-KR"/>
        </w:rPr>
      </w:pPr>
      <w:r>
        <w:rPr>
          <w:lang w:eastAsia="ko-KR"/>
        </w:rPr>
        <w:t>RRC controls DRX operation by configuring the following parameters:</w:t>
      </w:r>
    </w:p>
    <w:p w14:paraId="05C299A8" w14:textId="77777777" w:rsidR="00C40D85" w:rsidRDefault="007F13AC">
      <w:pPr>
        <w:pStyle w:val="B1"/>
        <w:rPr>
          <w:lang w:eastAsia="ko-KR"/>
        </w:rPr>
      </w:pPr>
      <w:r>
        <w:rPr>
          <w:lang w:eastAsia="ko-KR"/>
        </w:rPr>
        <w:lastRenderedPageBreak/>
        <w:t>-</w:t>
      </w:r>
      <w:r>
        <w:rPr>
          <w:lang w:eastAsia="ko-KR"/>
        </w:rPr>
        <w:tab/>
      </w:r>
      <w:r>
        <w:rPr>
          <w:i/>
          <w:lang w:eastAsia="ko-KR"/>
        </w:rPr>
        <w:t>drx-onDurationTimer</w:t>
      </w:r>
      <w:r>
        <w:rPr>
          <w:lang w:eastAsia="ko-KR"/>
        </w:rPr>
        <w:t>: the duration at the beginning of a DRX cycle;</w:t>
      </w:r>
    </w:p>
    <w:p w14:paraId="158D858B" w14:textId="77777777" w:rsidR="00C40D85" w:rsidRDefault="007F13AC">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7148F238" w14:textId="77777777" w:rsidR="00C40D85" w:rsidRDefault="007F13AC">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16814E8D" w14:textId="77777777" w:rsidR="00C40D85" w:rsidRDefault="007F13AC">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79AF229A" w14:textId="77777777" w:rsidR="00C40D85" w:rsidRDefault="007F13AC">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4ECF74AA" w14:textId="77777777" w:rsidR="00C40D85" w:rsidRDefault="007F13AC">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07BB8E61" w14:textId="77777777" w:rsidR="00C40D85" w:rsidRDefault="007F13AC">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4151D2F0" w14:textId="77777777" w:rsidR="00C40D85" w:rsidRDefault="007F13AC">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7B1627C3" w14:textId="77777777" w:rsidR="00C40D85" w:rsidRDefault="007F13AC">
      <w:pPr>
        <w:pStyle w:val="B1"/>
        <w:rPr>
          <w:ins w:id="196" w:author="RAN2#113e" w:date="2021-02-22T12:31:00Z"/>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1C00573B" w14:textId="77777777" w:rsidR="00C40D85" w:rsidRDefault="007F13AC">
      <w:pPr>
        <w:pStyle w:val="EditorsNote"/>
        <w:rPr>
          <w:rFonts w:eastAsia="SimSun"/>
        </w:rPr>
      </w:pPr>
      <w:ins w:id="197" w:author="RAN2#113e" w:date="2021-02-22T12:31:00Z">
        <w:r>
          <w:rPr>
            <w:rFonts w:eastAsia="SimSun"/>
          </w:rPr>
          <w:t xml:space="preserve">Editor’s note: </w:t>
        </w:r>
      </w:ins>
      <w:ins w:id="198" w:author="RAN2#113e" w:date="2021-02-22T12:32:00Z">
        <w:r>
          <w:rPr>
            <w:rFonts w:eastAsia="SimSun"/>
            <w:i/>
            <w:iCs/>
          </w:rPr>
          <w:t xml:space="preserve">Agreement: </w:t>
        </w:r>
      </w:ins>
      <w:ins w:id="199" w:author="RAN2#113e" w:date="2021-02-22T12:31:00Z">
        <w:r>
          <w:rPr>
            <w:rFonts w:eastAsia="SimSun"/>
          </w:rPr>
          <w:t xml:space="preserve">For HARQ processes with DL HARQ feedback enabled, </w:t>
        </w:r>
        <w:r>
          <w:rPr>
            <w:rFonts w:eastAsia="SimSun"/>
            <w:i/>
            <w:iCs/>
          </w:rPr>
          <w:t>drx-HARQ-RTT-TimerDL</w:t>
        </w:r>
        <w:r>
          <w:rPr>
            <w:rFonts w:eastAsia="SimSun"/>
          </w:rPr>
          <w:t xml:space="preserve"> length is increased by offset (i.e. existing values within value range increased by offset).</w:t>
        </w:r>
      </w:ins>
      <w:ins w:id="200" w:author="RAN2#113e" w:date="2021-02-22T12:32:00Z">
        <w:r>
          <w:rPr>
            <w:rFonts w:eastAsia="SimSun"/>
          </w:rPr>
          <w:t xml:space="preserve"> RAN2 working assumption: offset is equal to UE-gNB RTT</w:t>
        </w:r>
      </w:ins>
      <w:ins w:id="201" w:author="RAN2#113e" w:date="2021-02-22T12:33:00Z">
        <w:r>
          <w:rPr>
            <w:rFonts w:eastAsia="SimSun"/>
          </w:rPr>
          <w:t>. Editor: Details of offset value dependant on RAN1.</w:t>
        </w:r>
      </w:ins>
    </w:p>
    <w:p w14:paraId="541F41C8" w14:textId="77777777" w:rsidR="00C40D85" w:rsidRDefault="00C40D85">
      <w:pPr>
        <w:pStyle w:val="EditorsNote"/>
        <w:ind w:left="0" w:firstLine="0"/>
        <w:rPr>
          <w:del w:id="202" w:author="RAN2#113e" w:date="2021-02-22T12:31:00Z"/>
          <w:rFonts w:eastAsia="SimSun"/>
          <w:color w:val="C00000"/>
          <w:u w:val="single"/>
          <w:lang w:val="en-US"/>
        </w:rPr>
      </w:pPr>
    </w:p>
    <w:p w14:paraId="4E2B7D35" w14:textId="77777777" w:rsidR="00C40D85" w:rsidRDefault="007F13AC">
      <w:pPr>
        <w:pStyle w:val="B1"/>
        <w:rPr>
          <w:ins w:id="203" w:author="RAN2#113e" w:date="2021-02-22T12:33: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756F3524" w14:textId="77777777" w:rsidR="00C40D85" w:rsidRDefault="007F13AC">
      <w:pPr>
        <w:pStyle w:val="EditorsNote"/>
        <w:rPr>
          <w:rFonts w:eastAsia="SimSun"/>
        </w:rPr>
      </w:pPr>
      <w:ins w:id="204" w:author="RAN2#113e" w:date="2021-02-22T12:33:00Z">
        <w:r>
          <w:rPr>
            <w:rFonts w:eastAsia="SimSun"/>
          </w:rPr>
          <w:t xml:space="preserve">Editor’s note: FFS handling of </w:t>
        </w:r>
        <w:r>
          <w:rPr>
            <w:rFonts w:eastAsia="SimSun"/>
            <w:i/>
            <w:iCs/>
          </w:rPr>
          <w:t>drx-HARQ-RTT-TimerUL</w:t>
        </w:r>
        <w:r>
          <w:rPr>
            <w:rFonts w:eastAsia="SimSun"/>
          </w:rPr>
          <w:t xml:space="preserve"> if HARQ uplink retransmission is “disabled” (i.e. </w:t>
        </w:r>
        <w:r>
          <w:t xml:space="preserve">gNB can send grant with NDI not toggled/toggled without waiting for decoding result of previous PUSCH </w:t>
        </w:r>
        <w:commentRangeStart w:id="205"/>
        <w:r>
          <w:t>transmission</w:t>
        </w:r>
      </w:ins>
      <w:commentRangeEnd w:id="205"/>
      <w:r>
        <w:rPr>
          <w:rStyle w:val="CommentReference"/>
          <w:color w:val="auto"/>
        </w:rPr>
        <w:commentReference w:id="205"/>
      </w:r>
      <w:ins w:id="206" w:author="RAN2#113e" w:date="2021-02-22T12:33:00Z">
        <w:r>
          <w:t>)</w:t>
        </w:r>
      </w:ins>
    </w:p>
    <w:p w14:paraId="015BF631" w14:textId="77777777" w:rsidR="00C40D85" w:rsidRDefault="007F13AC">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400062E8" w14:textId="77777777" w:rsidR="00C40D85" w:rsidRDefault="007F13AC">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9DF4575" w14:textId="77777777" w:rsidR="00C40D85" w:rsidRDefault="007F13A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35788361" w14:textId="77777777" w:rsidR="00C40D85" w:rsidRDefault="007F13AC">
      <w:pPr>
        <w:pStyle w:val="B1"/>
        <w:ind w:left="0" w:firstLine="0"/>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6B54ECF6" w14:textId="77777777" w:rsidR="00C40D85" w:rsidRDefault="007F13AC">
      <w:r>
        <w:t>When a DRX cycle is configured, the Active Time for Serving Cells in a DRX group includes the time while:</w:t>
      </w:r>
    </w:p>
    <w:p w14:paraId="34139992" w14:textId="77777777" w:rsidR="00C40D85" w:rsidRDefault="007F13AC">
      <w:pPr>
        <w:pStyle w:val="B1"/>
      </w:pPr>
      <w:r>
        <w:t>-</w:t>
      </w:r>
      <w:r>
        <w:tab/>
      </w:r>
      <w:r>
        <w:rPr>
          <w:i/>
        </w:rPr>
        <w:t>drx-onDurationTimer</w:t>
      </w:r>
      <w:r>
        <w:t xml:space="preserve"> or </w:t>
      </w:r>
      <w:r>
        <w:rPr>
          <w:i/>
        </w:rPr>
        <w:t>drx-InactivityTimer</w:t>
      </w:r>
      <w:r>
        <w:t xml:space="preserve"> configured for the DRX group is running; or</w:t>
      </w:r>
    </w:p>
    <w:p w14:paraId="6EF747C9" w14:textId="77777777" w:rsidR="00C40D85" w:rsidRDefault="007F13AC">
      <w:pPr>
        <w:pStyle w:val="B1"/>
      </w:pPr>
      <w:r>
        <w:rPr>
          <w:iCs/>
        </w:rPr>
        <w:t>-</w:t>
      </w:r>
      <w:r>
        <w:rPr>
          <w:iCs/>
        </w:rPr>
        <w:tab/>
      </w:r>
      <w:r>
        <w:rPr>
          <w:i/>
        </w:rPr>
        <w:t>drx-RetransmissionTimerDL</w:t>
      </w:r>
      <w:r>
        <w:t xml:space="preserve"> or </w:t>
      </w:r>
      <w:r>
        <w:rPr>
          <w:i/>
        </w:rPr>
        <w:t>drx-RetransmissionTimerUL</w:t>
      </w:r>
      <w:r>
        <w:t xml:space="preserve"> is running on any Serving Cell in the DRX group; or</w:t>
      </w:r>
    </w:p>
    <w:p w14:paraId="1F89CA61" w14:textId="77777777" w:rsidR="00C40D85" w:rsidRDefault="007F13AC">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0425B57F" w14:textId="77777777" w:rsidR="00C40D85" w:rsidRDefault="007F13AC">
      <w:pPr>
        <w:pStyle w:val="B1"/>
      </w:pPr>
      <w:r>
        <w:lastRenderedPageBreak/>
        <w:t>-</w:t>
      </w:r>
      <w:r>
        <w:tab/>
        <w:t>a Scheduling Request is sent on PUCCH and is pending (as described in clause 5.4.4); or</w:t>
      </w:r>
    </w:p>
    <w:p w14:paraId="35B07CD7" w14:textId="77777777" w:rsidR="00C40D85" w:rsidRDefault="007F13AC">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EB20452" w14:textId="77777777" w:rsidR="00C40D85" w:rsidRDefault="007F13AC">
      <w:pPr>
        <w:rPr>
          <w:lang w:eastAsia="ko-KR"/>
        </w:rPr>
      </w:pPr>
      <w:r>
        <w:rPr>
          <w:lang w:eastAsia="ko-KR"/>
        </w:rPr>
        <w:t>When DRX is configured, the MAC entity shall:</w:t>
      </w:r>
    </w:p>
    <w:p w14:paraId="1E5C8AD1" w14:textId="77777777" w:rsidR="00C40D85" w:rsidRDefault="007F13AC">
      <w:pPr>
        <w:pStyle w:val="B1"/>
        <w:rPr>
          <w:lang w:eastAsia="ko-KR"/>
        </w:rPr>
      </w:pPr>
      <w:r>
        <w:rPr>
          <w:lang w:eastAsia="ko-KR"/>
        </w:rPr>
        <w:t>1&gt;</w:t>
      </w:r>
      <w:r>
        <w:rPr>
          <w:lang w:eastAsia="ko-KR"/>
        </w:rPr>
        <w:tab/>
        <w:t>if a MAC PDU is received in a configured downlink assignment:</w:t>
      </w:r>
    </w:p>
    <w:p w14:paraId="5F464346" w14:textId="77777777" w:rsidR="00C40D85" w:rsidRDefault="007F13AC">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258FBBFC" w14:textId="77777777" w:rsidR="00C40D85" w:rsidRDefault="007F13AC">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162B6713" w14:textId="77777777" w:rsidR="00C40D85" w:rsidRDefault="007F13AC">
      <w:pPr>
        <w:pStyle w:val="B1"/>
        <w:rPr>
          <w:lang w:eastAsia="ko-KR"/>
        </w:rPr>
      </w:pPr>
      <w:r>
        <w:rPr>
          <w:lang w:eastAsia="ko-KR"/>
        </w:rPr>
        <w:t>1&gt;</w:t>
      </w:r>
      <w:r>
        <w:rPr>
          <w:lang w:eastAsia="ko-KR"/>
        </w:rPr>
        <w:tab/>
        <w:t>if a MAC PDU is transmitted in a configured uplink grant and LBT failure indication is not received from lower layers:</w:t>
      </w:r>
    </w:p>
    <w:p w14:paraId="1A1E040B" w14:textId="77777777" w:rsidR="00C40D85" w:rsidRDefault="007F13AC">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0C8DE00F" w14:textId="77777777" w:rsidR="00C40D85" w:rsidRDefault="007F13AC">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39D94C8F" w14:textId="77777777" w:rsidR="00C40D85" w:rsidRDefault="007F13AC">
      <w:pPr>
        <w:pStyle w:val="B1"/>
      </w:pPr>
      <w:r>
        <w:rPr>
          <w:lang w:eastAsia="ko-KR"/>
        </w:rPr>
        <w:t>1&gt;</w:t>
      </w:r>
      <w:r>
        <w:tab/>
        <w:t xml:space="preserve">if a </w:t>
      </w:r>
      <w:r>
        <w:rPr>
          <w:i/>
          <w:lang w:eastAsia="ko-KR"/>
        </w:rPr>
        <w:t>drx-HARQ-RTT-TimerDL</w:t>
      </w:r>
      <w:r>
        <w:t xml:space="preserve"> expires:</w:t>
      </w:r>
    </w:p>
    <w:p w14:paraId="605ACAC3" w14:textId="77777777" w:rsidR="00C40D85" w:rsidRDefault="007F13AC">
      <w:pPr>
        <w:pStyle w:val="B2"/>
      </w:pPr>
      <w:r>
        <w:rPr>
          <w:lang w:eastAsia="ko-KR"/>
        </w:rPr>
        <w:t>2&gt;</w:t>
      </w:r>
      <w:r>
        <w:tab/>
        <w:t>if the data of the corresponding HARQ process was not successfully decoded:</w:t>
      </w:r>
    </w:p>
    <w:p w14:paraId="16217941" w14:textId="77777777" w:rsidR="00C40D85" w:rsidRDefault="007F13A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1D3560FF" w14:textId="77777777" w:rsidR="00C40D85" w:rsidRDefault="007F13AC">
      <w:pPr>
        <w:pStyle w:val="B1"/>
      </w:pPr>
      <w:r>
        <w:rPr>
          <w:lang w:eastAsia="ko-KR"/>
        </w:rPr>
        <w:t>1&gt;</w:t>
      </w:r>
      <w:r>
        <w:tab/>
        <w:t xml:space="preserve">if a </w:t>
      </w:r>
      <w:r>
        <w:rPr>
          <w:i/>
          <w:lang w:eastAsia="ko-KR"/>
        </w:rPr>
        <w:t>drx-HARQ-RTT-TimerUL</w:t>
      </w:r>
      <w:r>
        <w:t xml:space="preserve"> expires:</w:t>
      </w:r>
    </w:p>
    <w:p w14:paraId="23D6DAD3" w14:textId="77777777" w:rsidR="00C40D85" w:rsidRDefault="007F13AC">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04958F5F" w14:textId="77777777" w:rsidR="00C40D85" w:rsidRDefault="007F13AC">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78A9E442" w14:textId="77777777" w:rsidR="00C40D85" w:rsidRDefault="007F13AC">
      <w:pPr>
        <w:pStyle w:val="B2"/>
      </w:pPr>
      <w:r>
        <w:rPr>
          <w:lang w:eastAsia="ko-KR"/>
        </w:rPr>
        <w:t>2&gt;</w:t>
      </w:r>
      <w:r>
        <w:tab/>
        <w:t xml:space="preserve">stop </w:t>
      </w:r>
      <w:r>
        <w:rPr>
          <w:i/>
        </w:rPr>
        <w:t xml:space="preserve">drx-onDurationTimer </w:t>
      </w:r>
      <w:bookmarkStart w:id="207" w:name="_Hlk49354090"/>
      <w:r>
        <w:rPr>
          <w:iCs/>
        </w:rPr>
        <w:t>for each DRX group</w:t>
      </w:r>
      <w:bookmarkEnd w:id="207"/>
      <w:r>
        <w:t>;</w:t>
      </w:r>
    </w:p>
    <w:p w14:paraId="28A6B363" w14:textId="77777777" w:rsidR="00C40D85" w:rsidRDefault="007F13AC">
      <w:pPr>
        <w:pStyle w:val="B2"/>
      </w:pPr>
      <w:r>
        <w:rPr>
          <w:lang w:eastAsia="ko-KR"/>
        </w:rPr>
        <w:t>2&gt;</w:t>
      </w:r>
      <w:r>
        <w:tab/>
        <w:t xml:space="preserve">stop </w:t>
      </w:r>
      <w:r>
        <w:rPr>
          <w:i/>
        </w:rPr>
        <w:t xml:space="preserve">drx-InactivityTimer </w:t>
      </w:r>
      <w:r>
        <w:rPr>
          <w:iCs/>
        </w:rPr>
        <w:t>for each DRX group</w:t>
      </w:r>
      <w:r>
        <w:t>.</w:t>
      </w:r>
    </w:p>
    <w:p w14:paraId="1E3C96BD" w14:textId="77777777" w:rsidR="00C40D85" w:rsidRDefault="007F13AC">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156F85DD" w14:textId="77777777" w:rsidR="00C40D85" w:rsidRDefault="007F13AC">
      <w:pPr>
        <w:pStyle w:val="B2"/>
      </w:pPr>
      <w:r>
        <w:rPr>
          <w:lang w:eastAsia="ko-KR"/>
        </w:rPr>
        <w:t>2&gt;</w:t>
      </w:r>
      <w:r>
        <w:rPr>
          <w:lang w:eastAsia="ko-KR"/>
        </w:rPr>
        <w:tab/>
      </w:r>
      <w:r>
        <w:t>if the Short DRX cycle is configured:</w:t>
      </w:r>
    </w:p>
    <w:p w14:paraId="726F2169" w14:textId="77777777" w:rsidR="00C40D85" w:rsidRDefault="007F13AC">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2C61A6D7" w14:textId="77777777" w:rsidR="00C40D85" w:rsidRDefault="007F13AC">
      <w:pPr>
        <w:pStyle w:val="B3"/>
      </w:pPr>
      <w:r>
        <w:t>3&gt;</w:t>
      </w:r>
      <w:r>
        <w:tab/>
        <w:t>use the Short DRX cycle for this DRX group.</w:t>
      </w:r>
    </w:p>
    <w:p w14:paraId="394A5CF3" w14:textId="77777777" w:rsidR="00C40D85" w:rsidRDefault="007F13AC">
      <w:pPr>
        <w:pStyle w:val="B2"/>
      </w:pPr>
      <w:r>
        <w:t>2&gt;</w:t>
      </w:r>
      <w:r>
        <w:tab/>
        <w:t>else:</w:t>
      </w:r>
    </w:p>
    <w:p w14:paraId="74DC9DC2" w14:textId="77777777" w:rsidR="00C40D85" w:rsidRDefault="007F13AC">
      <w:pPr>
        <w:pStyle w:val="B3"/>
      </w:pPr>
      <w:r>
        <w:t>3&gt;</w:t>
      </w:r>
      <w:r>
        <w:tab/>
        <w:t>use the Long DRX cycle for this DRX group.</w:t>
      </w:r>
    </w:p>
    <w:p w14:paraId="4E9D0041" w14:textId="77777777" w:rsidR="00C40D85" w:rsidRDefault="007F13AC">
      <w:pPr>
        <w:pStyle w:val="B1"/>
        <w:rPr>
          <w:lang w:eastAsia="ko-KR"/>
        </w:rPr>
      </w:pPr>
      <w:r>
        <w:rPr>
          <w:lang w:eastAsia="ko-KR"/>
        </w:rPr>
        <w:t>1&gt;</w:t>
      </w:r>
      <w:r>
        <w:rPr>
          <w:lang w:eastAsia="ko-KR"/>
        </w:rPr>
        <w:tab/>
        <w:t>if a DRX Command MAC CE is received:</w:t>
      </w:r>
    </w:p>
    <w:p w14:paraId="781FA34A" w14:textId="77777777" w:rsidR="00C40D85" w:rsidRDefault="007F13AC">
      <w:pPr>
        <w:pStyle w:val="B2"/>
      </w:pPr>
      <w:r>
        <w:rPr>
          <w:lang w:eastAsia="ko-KR"/>
        </w:rPr>
        <w:t>2&gt;</w:t>
      </w:r>
      <w:r>
        <w:rPr>
          <w:lang w:eastAsia="ko-KR"/>
        </w:rPr>
        <w:tab/>
      </w:r>
      <w:r>
        <w:t>if the Short DRX cycle is configured:</w:t>
      </w:r>
    </w:p>
    <w:p w14:paraId="70C83A60" w14:textId="77777777" w:rsidR="00C40D85" w:rsidRDefault="007F13AC">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4C7475AD" w14:textId="77777777" w:rsidR="00C40D85" w:rsidRDefault="007F13AC">
      <w:pPr>
        <w:pStyle w:val="B3"/>
      </w:pPr>
      <w:r>
        <w:t>3&gt;</w:t>
      </w:r>
      <w:r>
        <w:tab/>
        <w:t xml:space="preserve">use the Short DRX cycle for </w:t>
      </w:r>
      <w:r>
        <w:rPr>
          <w:lang w:eastAsia="ko-KR"/>
        </w:rPr>
        <w:t xml:space="preserve">each </w:t>
      </w:r>
      <w:r>
        <w:t>DRX group.</w:t>
      </w:r>
    </w:p>
    <w:p w14:paraId="2AD350FB" w14:textId="77777777" w:rsidR="00C40D85" w:rsidRDefault="007F13AC">
      <w:pPr>
        <w:pStyle w:val="B2"/>
      </w:pPr>
      <w:r>
        <w:t>2&gt;</w:t>
      </w:r>
      <w:r>
        <w:tab/>
        <w:t>else:</w:t>
      </w:r>
    </w:p>
    <w:p w14:paraId="07D66C94" w14:textId="77777777" w:rsidR="00C40D85" w:rsidRDefault="007F13AC">
      <w:pPr>
        <w:pStyle w:val="B3"/>
      </w:pPr>
      <w:r>
        <w:lastRenderedPageBreak/>
        <w:t>3&gt;</w:t>
      </w:r>
      <w:r>
        <w:tab/>
        <w:t xml:space="preserve">use the Long DRX cycle for </w:t>
      </w:r>
      <w:r>
        <w:rPr>
          <w:lang w:eastAsia="ko-KR"/>
        </w:rPr>
        <w:t xml:space="preserve">each </w:t>
      </w:r>
      <w:r>
        <w:t>DRX group.</w:t>
      </w:r>
    </w:p>
    <w:p w14:paraId="48101081" w14:textId="77777777" w:rsidR="00C40D85" w:rsidRDefault="007F13AC">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2B55FB2F" w14:textId="77777777" w:rsidR="00C40D85" w:rsidRDefault="007F13AC">
      <w:pPr>
        <w:pStyle w:val="B2"/>
      </w:pPr>
      <w:r>
        <w:t>2&gt;</w:t>
      </w:r>
      <w:r>
        <w:tab/>
        <w:t>use the Long DRX</w:t>
      </w:r>
      <w:r>
        <w:rPr>
          <w:lang w:eastAsia="ko-KR"/>
        </w:rPr>
        <w:t xml:space="preserve"> cycle for this DRX group</w:t>
      </w:r>
      <w:r>
        <w:t>.</w:t>
      </w:r>
    </w:p>
    <w:p w14:paraId="1C91F725" w14:textId="77777777" w:rsidR="00C40D85" w:rsidRDefault="007F13AC">
      <w:pPr>
        <w:pStyle w:val="B1"/>
      </w:pPr>
      <w:r>
        <w:rPr>
          <w:lang w:eastAsia="ko-KR"/>
        </w:rPr>
        <w:t>1&gt;</w:t>
      </w:r>
      <w:r>
        <w:tab/>
        <w:t xml:space="preserve">if a Long DRX Command MAC </w:t>
      </w:r>
      <w:r>
        <w:rPr>
          <w:lang w:eastAsia="ko-KR"/>
        </w:rPr>
        <w:t>CE</w:t>
      </w:r>
      <w:r>
        <w:t xml:space="preserve"> is received:</w:t>
      </w:r>
    </w:p>
    <w:p w14:paraId="26C2FB58" w14:textId="77777777" w:rsidR="00C40D85" w:rsidRDefault="007F13AC">
      <w:pPr>
        <w:pStyle w:val="B2"/>
      </w:pPr>
      <w:r>
        <w:rPr>
          <w:lang w:eastAsia="ko-KR"/>
        </w:rPr>
        <w:t>2&gt;</w:t>
      </w:r>
      <w:r>
        <w:tab/>
        <w:t xml:space="preserve">stop </w:t>
      </w:r>
      <w:r>
        <w:rPr>
          <w:i/>
        </w:rPr>
        <w:t>drx-ShortCycleTimer</w:t>
      </w:r>
      <w:r>
        <w:t xml:space="preserve"> for each DRX group;</w:t>
      </w:r>
    </w:p>
    <w:p w14:paraId="21311B97" w14:textId="77777777" w:rsidR="00C40D85" w:rsidRDefault="007F13AC">
      <w:pPr>
        <w:pStyle w:val="B2"/>
      </w:pPr>
      <w:r>
        <w:rPr>
          <w:lang w:eastAsia="ko-KR"/>
        </w:rPr>
        <w:t>2&gt;</w:t>
      </w:r>
      <w:r>
        <w:tab/>
        <w:t>use the Long DRX cycle for each DRX group.</w:t>
      </w:r>
    </w:p>
    <w:p w14:paraId="73FC214E" w14:textId="77777777" w:rsidR="00C40D85" w:rsidRDefault="007F13AC">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2A96A90B" w14:textId="77777777" w:rsidR="00C40D85" w:rsidRDefault="007F13AC">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70DFE0A3" w14:textId="77777777" w:rsidR="00C40D85" w:rsidRDefault="007F13AC">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57B9BEA8" w14:textId="77777777" w:rsidR="00C40D85" w:rsidRDefault="007F13AC">
      <w:pPr>
        <w:pStyle w:val="B2"/>
      </w:pPr>
      <w:r>
        <w:rPr>
          <w:lang w:eastAsia="ko-KR"/>
        </w:rPr>
        <w:t>2&gt;</w:t>
      </w:r>
      <w:r>
        <w:tab/>
        <w:t>if DCP monitoring is configured for the active DL BWP as specified in TS 38.213 [6], clause 10.3:</w:t>
      </w:r>
    </w:p>
    <w:p w14:paraId="0BD40D2C" w14:textId="77777777" w:rsidR="00C40D85" w:rsidRDefault="007F13A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610A182A" w14:textId="77777777" w:rsidR="00C40D85" w:rsidRDefault="007F13AC">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5B4DF286" w14:textId="77777777" w:rsidR="00C40D85" w:rsidRDefault="007F13AC">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585DF4C4" w14:textId="77777777" w:rsidR="00C40D85" w:rsidRDefault="007F13AC">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2783E73C" w14:textId="77777777" w:rsidR="00C40D85" w:rsidRDefault="007F13AC">
      <w:pPr>
        <w:pStyle w:val="B2"/>
        <w:rPr>
          <w:lang w:eastAsia="ko-KR"/>
        </w:rPr>
      </w:pPr>
      <w:r>
        <w:rPr>
          <w:lang w:eastAsia="ko-KR"/>
        </w:rPr>
        <w:t>2&gt;</w:t>
      </w:r>
      <w:r>
        <w:tab/>
        <w:t>else:</w:t>
      </w:r>
    </w:p>
    <w:p w14:paraId="0A4AAF15" w14:textId="77777777" w:rsidR="00C40D85" w:rsidRDefault="007F13AC">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6E2B7AA3" w14:textId="77777777" w:rsidR="00C40D85" w:rsidRDefault="007F13AC">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150CC065" w14:textId="77777777" w:rsidR="00C40D85" w:rsidRDefault="007F13AC">
      <w:pPr>
        <w:pStyle w:val="B1"/>
      </w:pPr>
      <w:r>
        <w:t>1&gt;</w:t>
      </w:r>
      <w:r>
        <w:tab/>
        <w:t xml:space="preserve">if </w:t>
      </w:r>
      <w:r>
        <w:rPr>
          <w:lang w:eastAsia="ko-KR"/>
        </w:rPr>
        <w:t>a DRX group is in</w:t>
      </w:r>
      <w:r>
        <w:t xml:space="preserve"> Active Time:</w:t>
      </w:r>
    </w:p>
    <w:p w14:paraId="253D9BDD" w14:textId="77777777" w:rsidR="00C40D85" w:rsidRDefault="007F13AC">
      <w:pPr>
        <w:pStyle w:val="B2"/>
      </w:pPr>
      <w:r>
        <w:t>2&gt;</w:t>
      </w:r>
      <w:r>
        <w:tab/>
        <w:t>monitor the PDCCH on the Serving Cells in this DRX group as specified in TS 38.213 [6];</w:t>
      </w:r>
    </w:p>
    <w:p w14:paraId="47913777" w14:textId="77777777" w:rsidR="00C40D85" w:rsidRDefault="007F13AC">
      <w:pPr>
        <w:pStyle w:val="B2"/>
        <w:rPr>
          <w:lang w:eastAsia="ko-KR"/>
        </w:rPr>
      </w:pPr>
      <w:r>
        <w:rPr>
          <w:lang w:eastAsia="ko-KR"/>
        </w:rPr>
        <w:t>2&gt;</w:t>
      </w:r>
      <w:r>
        <w:tab/>
        <w:t>if the PDCCH indicates a DL transmission:</w:t>
      </w:r>
    </w:p>
    <w:p w14:paraId="2909A354" w14:textId="77777777" w:rsidR="00C40D85" w:rsidRDefault="007F13AC">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HARQ </w:t>
      </w:r>
      <w:r>
        <w:rPr>
          <w:lang w:eastAsia="ko-KR"/>
        </w:rPr>
        <w:tab/>
        <w:t>;</w:t>
      </w:r>
    </w:p>
    <w:p w14:paraId="71CB91D9" w14:textId="77777777" w:rsidR="00C40D85" w:rsidRDefault="007F13AC">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29A724D9" w14:textId="77777777" w:rsidR="00C40D85" w:rsidRDefault="007F13AC">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0C3D6BC8" w14:textId="77777777" w:rsidR="00C40D85" w:rsidRDefault="007F13AC">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2B5C8E0E" w14:textId="77777777" w:rsidR="00C40D85" w:rsidRDefault="007F13AC">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PDSCH transmission for the corresponding HARQ process.</w:t>
      </w:r>
    </w:p>
    <w:p w14:paraId="18C283FB" w14:textId="77777777" w:rsidR="00C40D85" w:rsidRDefault="007F13AC">
      <w:pPr>
        <w:pStyle w:val="B2"/>
      </w:pPr>
      <w:r>
        <w:rPr>
          <w:lang w:eastAsia="ko-KR"/>
        </w:rPr>
        <w:lastRenderedPageBreak/>
        <w:t>2&gt;</w:t>
      </w:r>
      <w:r>
        <w:tab/>
        <w:t xml:space="preserve">if the PDCCH </w:t>
      </w:r>
      <w:r>
        <w:rPr>
          <w:rFonts w:eastAsia="SimSun"/>
        </w:rPr>
        <w:t>indicates</w:t>
      </w:r>
      <w:r>
        <w:t xml:space="preserve"> a UL transmission:</w:t>
      </w:r>
    </w:p>
    <w:p w14:paraId="794E064D" w14:textId="77777777" w:rsidR="00C40D85" w:rsidRDefault="007F13AC">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154BB2C" w14:textId="77777777" w:rsidR="00C40D85" w:rsidRDefault="007F13AC">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6A9D62EB" w14:textId="77777777" w:rsidR="00C40D85" w:rsidRDefault="007F13AC">
      <w:pPr>
        <w:pStyle w:val="B2"/>
        <w:tabs>
          <w:tab w:val="left" w:pos="7383"/>
        </w:tabs>
      </w:pPr>
      <w:r>
        <w:t>2&gt;</w:t>
      </w:r>
      <w:r>
        <w:tab/>
        <w:t>if the PDCCH indicates a new transmission (DL or UL) on a Serving Cell in this DRX group:</w:t>
      </w:r>
    </w:p>
    <w:p w14:paraId="32E8CCB4" w14:textId="77777777" w:rsidR="00C40D85" w:rsidRDefault="007F13AC">
      <w:pPr>
        <w:pStyle w:val="B3"/>
      </w:pPr>
      <w:r>
        <w:t>3&gt;</w:t>
      </w:r>
      <w:r>
        <w:tab/>
        <w:t xml:space="preserve">start or restart </w:t>
      </w:r>
      <w:r>
        <w:rPr>
          <w:i/>
        </w:rPr>
        <w:t>drx-InactivityTimer</w:t>
      </w:r>
      <w:r>
        <w:t xml:space="preserve"> for this DRX group in the first symbol after the end of the PDCCH reception.</w:t>
      </w:r>
    </w:p>
    <w:p w14:paraId="2801EE7B" w14:textId="77777777" w:rsidR="00C40D85" w:rsidRDefault="007F13AC">
      <w:pPr>
        <w:pStyle w:val="B2"/>
      </w:pPr>
      <w:r>
        <w:t>2&gt;</w:t>
      </w:r>
      <w:r>
        <w:tab/>
        <w:t>if a HARQ process receives downlink feedback information and acknowledgement is indicated:</w:t>
      </w:r>
    </w:p>
    <w:p w14:paraId="6D26BD65" w14:textId="77777777" w:rsidR="00C40D85" w:rsidRDefault="007F13AC">
      <w:pPr>
        <w:pStyle w:val="B3"/>
      </w:pPr>
      <w:r>
        <w:t>3&gt;</w:t>
      </w:r>
      <w:r>
        <w:tab/>
        <w:t xml:space="preserve">stop the </w:t>
      </w:r>
      <w:r>
        <w:rPr>
          <w:i/>
          <w:iCs/>
        </w:rPr>
        <w:t>drx-RetransmissionTimerUL</w:t>
      </w:r>
      <w:r>
        <w:t xml:space="preserve"> for the corresponding HARQ process.</w:t>
      </w:r>
    </w:p>
    <w:p w14:paraId="023CCE4C" w14:textId="77777777" w:rsidR="00C40D85" w:rsidRDefault="007F13AC">
      <w:pPr>
        <w:pStyle w:val="B1"/>
      </w:pPr>
      <w:r>
        <w:t>1&gt;</w:t>
      </w:r>
      <w:r>
        <w:tab/>
        <w:t>if DCP monitoring is configured for the active DL BWP as specified in TS 38.213 [6], clause 10.3; and</w:t>
      </w:r>
    </w:p>
    <w:p w14:paraId="71C2DDCC" w14:textId="77777777" w:rsidR="00C40D85" w:rsidRDefault="007F13AC">
      <w:pPr>
        <w:pStyle w:val="B1"/>
      </w:pPr>
      <w:r>
        <w:t>1&gt;</w:t>
      </w:r>
      <w:r>
        <w:tab/>
        <w:t xml:space="preserve">if the current symbol n occurs within </w:t>
      </w:r>
      <w:r>
        <w:rPr>
          <w:i/>
        </w:rPr>
        <w:t>drx-onDurationTimer</w:t>
      </w:r>
      <w:r>
        <w:t xml:space="preserve"> duration; and</w:t>
      </w:r>
    </w:p>
    <w:p w14:paraId="5BC3D10C" w14:textId="77777777" w:rsidR="00C40D85" w:rsidRDefault="007F13AC">
      <w:pPr>
        <w:pStyle w:val="B1"/>
      </w:pPr>
      <w:r>
        <w:t>1&gt;</w:t>
      </w:r>
      <w:r>
        <w:tab/>
        <w:t xml:space="preserve">if </w:t>
      </w:r>
      <w:r>
        <w:rPr>
          <w:i/>
        </w:rPr>
        <w:t>drx-onDurationTimer</w:t>
      </w:r>
      <w:r>
        <w:t xml:space="preserve"> associated with the current DRX cycle is not started as specified in this clause:</w:t>
      </w:r>
    </w:p>
    <w:p w14:paraId="0237A689" w14:textId="77777777" w:rsidR="00C40D85" w:rsidRDefault="007F13AC">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BFC7BD6" w14:textId="77777777" w:rsidR="00C40D85" w:rsidRDefault="007F13AC">
      <w:pPr>
        <w:pStyle w:val="B3"/>
      </w:pPr>
      <w:r>
        <w:t>3&gt;</w:t>
      </w:r>
      <w:r>
        <w:tab/>
        <w:t>not transmit periodic SRS and semi-persistent SRS defined in TS 38.214 [7];</w:t>
      </w:r>
    </w:p>
    <w:p w14:paraId="10277EB7" w14:textId="77777777" w:rsidR="00C40D85" w:rsidRDefault="007F13AC">
      <w:pPr>
        <w:pStyle w:val="B3"/>
      </w:pPr>
      <w:r>
        <w:t>3&gt;</w:t>
      </w:r>
      <w:r>
        <w:tab/>
        <w:t>not report semi-persistent CSI configured on PUSCH;</w:t>
      </w:r>
    </w:p>
    <w:p w14:paraId="5634DEE9" w14:textId="77777777" w:rsidR="00C40D85" w:rsidRDefault="007F13AC">
      <w:pPr>
        <w:pStyle w:val="B3"/>
      </w:pPr>
      <w:r>
        <w:t>3&gt;</w:t>
      </w:r>
      <w:r>
        <w:tab/>
        <w:t xml:space="preserve">if </w:t>
      </w:r>
      <w:r>
        <w:rPr>
          <w:i/>
        </w:rPr>
        <w:t>ps-TransmitPeriodicL1-RSRP</w:t>
      </w:r>
      <w:r>
        <w:t xml:space="preserve"> is not configured with value </w:t>
      </w:r>
      <w:r>
        <w:rPr>
          <w:i/>
        </w:rPr>
        <w:t>true</w:t>
      </w:r>
      <w:r>
        <w:t>:</w:t>
      </w:r>
    </w:p>
    <w:p w14:paraId="455885D5" w14:textId="77777777" w:rsidR="00C40D85" w:rsidRDefault="007F13AC">
      <w:pPr>
        <w:pStyle w:val="B4"/>
      </w:pPr>
      <w:r>
        <w:t>4&gt;</w:t>
      </w:r>
      <w:r>
        <w:tab/>
        <w:t>not report periodic CSI that is L1-RSRP on PUCCH.</w:t>
      </w:r>
    </w:p>
    <w:p w14:paraId="70131983" w14:textId="77777777" w:rsidR="00C40D85" w:rsidRDefault="007F13AC">
      <w:pPr>
        <w:pStyle w:val="B3"/>
      </w:pPr>
      <w:r>
        <w:t>3&gt;</w:t>
      </w:r>
      <w:r>
        <w:tab/>
        <w:t xml:space="preserve">if </w:t>
      </w:r>
      <w:r>
        <w:rPr>
          <w:i/>
        </w:rPr>
        <w:t>ps-TransmitOtherPeriodicCSI</w:t>
      </w:r>
      <w:r>
        <w:t xml:space="preserve"> is not configured with value </w:t>
      </w:r>
      <w:r>
        <w:rPr>
          <w:i/>
        </w:rPr>
        <w:t>true</w:t>
      </w:r>
      <w:r>
        <w:t>:</w:t>
      </w:r>
    </w:p>
    <w:p w14:paraId="27C6AE54" w14:textId="77777777" w:rsidR="00C40D85" w:rsidRDefault="007F13AC">
      <w:pPr>
        <w:pStyle w:val="B4"/>
      </w:pPr>
      <w:r>
        <w:t>4&gt;</w:t>
      </w:r>
      <w:r>
        <w:tab/>
        <w:t>not report periodic CSI that is not L1-RSRP on PUCCH.</w:t>
      </w:r>
    </w:p>
    <w:p w14:paraId="0C1A8A2F" w14:textId="77777777" w:rsidR="00C40D85" w:rsidRDefault="007F13AC">
      <w:pPr>
        <w:pStyle w:val="B1"/>
      </w:pPr>
      <w:r>
        <w:t>1&gt;</w:t>
      </w:r>
      <w:r>
        <w:tab/>
        <w:t>else:</w:t>
      </w:r>
    </w:p>
    <w:p w14:paraId="7133F35B" w14:textId="77777777" w:rsidR="00C40D85" w:rsidRDefault="007F13AC">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10BD26E" w14:textId="77777777" w:rsidR="00C40D85" w:rsidRDefault="007F13AC">
      <w:pPr>
        <w:pStyle w:val="B3"/>
      </w:pPr>
      <w:r>
        <w:t>3&gt;</w:t>
      </w:r>
      <w:r>
        <w:tab/>
        <w:t>not transmit periodic SRS and semi-persistent SRS defined in TS 38.214 [7] in this DRX group;</w:t>
      </w:r>
    </w:p>
    <w:p w14:paraId="6D94C736" w14:textId="77777777" w:rsidR="00C40D85" w:rsidRDefault="007F13AC">
      <w:pPr>
        <w:pStyle w:val="B3"/>
      </w:pPr>
      <w:r>
        <w:t>3&gt;</w:t>
      </w:r>
      <w:r>
        <w:rPr>
          <w:lang w:eastAsia="ko-KR"/>
        </w:rPr>
        <w:tab/>
      </w:r>
      <w:r>
        <w:t xml:space="preserve">not report </w:t>
      </w:r>
      <w:r>
        <w:rPr>
          <w:lang w:eastAsia="ko-KR"/>
        </w:rPr>
        <w:t>CSI</w:t>
      </w:r>
      <w:r>
        <w:t xml:space="preserve"> on PUCCH and semi-persistent CSI configured on PUSCH in this DRX group.</w:t>
      </w:r>
    </w:p>
    <w:p w14:paraId="7FAB4931" w14:textId="77777777" w:rsidR="00C40D85" w:rsidRDefault="007F13AC">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6923D043" w14:textId="77777777" w:rsidR="00C40D85" w:rsidRDefault="007F13AC">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1DF99719" w14:textId="77777777" w:rsidR="00C40D85" w:rsidRDefault="007F13A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B265E1F" w14:textId="77777777" w:rsidR="00C40D85" w:rsidRDefault="007F13AC">
      <w:pPr>
        <w:pStyle w:val="NO"/>
      </w:pPr>
      <w:r>
        <w:t>NOTE 4:</w:t>
      </w:r>
      <w: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59F57C0A" w14:textId="77777777" w:rsidR="00C40D85" w:rsidRDefault="007F13AC">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39A46EFD" w14:textId="77777777" w:rsidR="00C40D85" w:rsidRDefault="007F13AC">
      <w:pPr>
        <w:rPr>
          <w:lang w:eastAsia="ko-KR"/>
        </w:rPr>
      </w:pPr>
      <w:r>
        <w:rPr>
          <w:lang w:eastAsia="ko-KR"/>
        </w:rPr>
        <w:t>The MAC entity needs not to monitor the PDCCH if it is not a complete PDCCH occasion (e.g. the Active Time starts or ends in the middle of a PDCCH occasion).</w:t>
      </w:r>
    </w:p>
    <w:p w14:paraId="7442B434" w14:textId="77777777" w:rsidR="00C40D85" w:rsidRDefault="007F13AC">
      <w:pPr>
        <w:pStyle w:val="FirstChange"/>
      </w:pPr>
      <w:r>
        <w:rPr>
          <w:highlight w:val="yellow"/>
        </w:rPr>
        <w:t>&lt;&lt;&lt;&lt;&lt;&lt;&lt;&lt;&lt;&lt;&lt;&lt;&lt;&lt;&lt;&lt;&lt;&lt;&lt;&lt; End of Changes &gt;&gt;&gt;&gt;&gt;&gt;&gt;&gt;&gt;&gt;&gt;&gt;&gt;&gt;&gt;&gt;&gt;&gt;&gt;&gt;</w:t>
      </w:r>
    </w:p>
    <w:p w14:paraId="3E0815FE" w14:textId="77777777" w:rsidR="00C40D85" w:rsidRDefault="007F13AC">
      <w:pPr>
        <w:pStyle w:val="Heading1"/>
      </w:pPr>
      <w:r>
        <w:t>Annex – Agreements</w:t>
      </w:r>
    </w:p>
    <w:p w14:paraId="574088B7" w14:textId="77777777" w:rsidR="00C40D85" w:rsidRDefault="007F13AC">
      <w:pPr>
        <w:pStyle w:val="Heading3"/>
        <w:rPr>
          <w:lang w:val="en-US"/>
        </w:rPr>
      </w:pPr>
      <w:r>
        <w:rPr>
          <w:lang w:val="en-US"/>
        </w:rPr>
        <w:t>RAN2#113-e Agreements</w:t>
      </w:r>
    </w:p>
    <w:p w14:paraId="61C9AD58" w14:textId="77777777" w:rsidR="00C40D85" w:rsidRDefault="007F13AC">
      <w:r>
        <w:t>Both Type 1 and Type 2 configured grant are feasible in NTN.</w:t>
      </w:r>
    </w:p>
    <w:p w14:paraId="110BF325" w14:textId="77777777" w:rsidR="00C40D85" w:rsidRDefault="007F13AC">
      <w:r>
        <w:t>From RAN2’s perspective, no need to modify parameter periodicity of IE ConfiguredGrantConfig to support NTN.</w:t>
      </w:r>
    </w:p>
    <w:p w14:paraId="127B94AE" w14:textId="77777777" w:rsidR="00C40D85" w:rsidRDefault="007F13AC">
      <w:r>
        <w:t>No need to modify maxNrofConfiguredGrantConfig-r16 and maxNrofConfiguredGrantConfigMAC-r16 to support NTN.</w:t>
      </w:r>
    </w:p>
    <w:p w14:paraId="2A03A091" w14:textId="77777777" w:rsidR="00C40D85" w:rsidRDefault="007F13AC">
      <w:r>
        <w:t>UE in NTN can have both 2-step RACH and configured grant configurations at the same time.</w:t>
      </w:r>
    </w:p>
    <w:p w14:paraId="6833ADD8" w14:textId="77777777" w:rsidR="00C40D85" w:rsidRDefault="007F13AC">
      <w:r>
        <w:t>For HARQ processes with DL HARQ feedback disabled, drx-HARQ-RTT-TimerDL is not started.</w:t>
      </w:r>
    </w:p>
    <w:p w14:paraId="21A12923" w14:textId="77777777" w:rsidR="00C40D85" w:rsidRDefault="007F13AC">
      <w:r>
        <w:t>FFS: method(s) to support blind retransmission for HARQ processes with HARQ feedback disabled.</w:t>
      </w:r>
    </w:p>
    <w:p w14:paraId="3EB3EC3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177B0023" w14:textId="77777777" w:rsidR="00C40D85" w:rsidRDefault="007F13AC">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4C0EA9F" w14:textId="77777777" w:rsidR="00C40D85" w:rsidRDefault="007F13AC">
      <w:pPr>
        <w:pStyle w:val="Heading3"/>
        <w:rPr>
          <w:lang w:val="en-US"/>
        </w:rPr>
      </w:pPr>
      <w:r>
        <w:rPr>
          <w:lang w:val="en-US"/>
        </w:rPr>
        <w:t>RAN2#112-e Agreements</w:t>
      </w:r>
    </w:p>
    <w:p w14:paraId="57F5C089"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09E81B65"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86F9A1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5C76C76F" w14:textId="77777777" w:rsidR="00C40D85" w:rsidRDefault="007F13AC">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3CDC2D1"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17B7AF6F" w14:textId="77777777" w:rsidR="00C40D85" w:rsidRDefault="007F13AC">
      <w:pPr>
        <w:rPr>
          <w:lang w:val="en-US"/>
        </w:rPr>
      </w:pPr>
      <w:r>
        <w:rPr>
          <w:lang w:val="en-US"/>
        </w:rPr>
        <w:t>If the start of the ra-ResponseWindow and msgB-ResponseWindow is accurately compensated by UE-gNB RTT, ra-ResponseWindow and msgB-ResponseWindow are not extended in LEO/GEO.</w:t>
      </w:r>
    </w:p>
    <w:p w14:paraId="7CD1F130" w14:textId="77777777" w:rsidR="00C40D85" w:rsidRDefault="007F13AC">
      <w:pPr>
        <w:rPr>
          <w:lang w:val="en-US"/>
        </w:rPr>
      </w:pPr>
      <w:r>
        <w:rPr>
          <w:lang w:val="en-US"/>
        </w:rPr>
        <w:lastRenderedPageBreak/>
        <w:t>At least the following are FFS in Rel-17 NTN:</w:t>
      </w:r>
    </w:p>
    <w:p w14:paraId="1D1EC3AA" w14:textId="77777777" w:rsidR="00C40D85" w:rsidRDefault="007F13AC">
      <w:pPr>
        <w:rPr>
          <w:lang w:val="en-US"/>
        </w:rPr>
      </w:pPr>
      <w:r>
        <w:rPr>
          <w:lang w:val="en-US"/>
        </w:rPr>
        <w:t>•</w:t>
      </w:r>
      <w:r>
        <w:rPr>
          <w:lang w:val="en-US"/>
        </w:rPr>
        <w:tab/>
        <w:t>Report UE-calculated TA in e.g. msg3/msg5/msgA</w:t>
      </w:r>
    </w:p>
    <w:p w14:paraId="404502BC" w14:textId="77777777" w:rsidR="00C40D85" w:rsidRDefault="007F13AC">
      <w:pPr>
        <w:rPr>
          <w:lang w:val="en-US"/>
        </w:rPr>
      </w:pPr>
      <w:r>
        <w:rPr>
          <w:lang w:val="en-US"/>
        </w:rPr>
        <w:t>•</w:t>
      </w:r>
      <w:r>
        <w:rPr>
          <w:lang w:val="en-US"/>
        </w:rPr>
        <w:tab/>
        <w:t xml:space="preserve">Enhancements to RSRP-based selection mechanism of 2-step vs. 4-step RACH </w:t>
      </w:r>
    </w:p>
    <w:p w14:paraId="3286C60E" w14:textId="77777777" w:rsidR="00C40D85" w:rsidRDefault="007F13AC">
      <w:pPr>
        <w:rPr>
          <w:lang w:val="en-US"/>
        </w:rPr>
      </w:pPr>
      <w:r>
        <w:rPr>
          <w:lang w:val="en-US"/>
        </w:rPr>
        <w:t>•</w:t>
      </w:r>
      <w:r>
        <w:rPr>
          <w:lang w:val="en-US"/>
        </w:rPr>
        <w:tab/>
        <w:t>LCP impact caused by disabling HARQ UL retransmission</w:t>
      </w:r>
    </w:p>
    <w:p w14:paraId="7768E62B" w14:textId="77777777" w:rsidR="00C40D85" w:rsidRDefault="007F13AC">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0E52ECB8" w14:textId="77777777" w:rsidR="00C40D85" w:rsidRDefault="007F13AC">
      <w:pPr>
        <w:pStyle w:val="Heading3"/>
        <w:rPr>
          <w:lang w:val="en-US"/>
        </w:rPr>
      </w:pPr>
      <w:r>
        <w:rPr>
          <w:lang w:val="en-US"/>
        </w:rPr>
        <w:t>RAN2#111-e Agreements</w:t>
      </w:r>
    </w:p>
    <w:p w14:paraId="1E50144E" w14:textId="77777777" w:rsidR="00C40D85" w:rsidRDefault="007F13AC">
      <w:r>
        <w:t>From RAN2 perspective, an offset is applied to the start of ra-ResponseWindow in NTN for both LEO and GEO scenarios.</w:t>
      </w:r>
    </w:p>
    <w:p w14:paraId="0127B66D" w14:textId="77777777" w:rsidR="00C40D85" w:rsidRDefault="007F13AC">
      <w:r>
        <w:t>An offset to the start of the ra-ContentionResolutionTimer is introduced for both LEO and GEO scenarios.</w:t>
      </w:r>
    </w:p>
    <w:p w14:paraId="6B8E2F03" w14:textId="77777777" w:rsidR="00C40D85" w:rsidRDefault="007F13AC">
      <w:r>
        <w:t>Modification of drx-LongCycleStartOffset, drx-StartOffset, drx-ShortCycle, drx-ShortCycleTimer, drx-onDurationTimer, drx-SlotOffset and drx-InactivityTimer is not needed in Rel-17 NTN.</w:t>
      </w:r>
    </w:p>
    <w:p w14:paraId="48AE87DE"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A9F25BD"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677B88C" w14:textId="77777777" w:rsidR="00C40D85" w:rsidRDefault="007F13AC">
      <w:r>
        <w:t>Both 2-step and 4-step RACH are supported in Rel-17 NTN. FFS enhancements to RACH to accommodate the NTN environment.</w:t>
      </w:r>
    </w:p>
    <w:p w14:paraId="69EFBA7C" w14:textId="77777777" w:rsidR="00C40D85" w:rsidRDefault="00C40D85"/>
    <w:sectPr w:rsidR="00C40D85">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Nokia" w:date="2021-03-01T17:21:00Z" w:initials="">
    <w:p w14:paraId="24FF2F80" w14:textId="77777777" w:rsidR="00C40D85" w:rsidRDefault="007F13AC">
      <w:pPr>
        <w:pStyle w:val="CommentText"/>
      </w:pPr>
      <w:r>
        <w:t>Based on the RAN2#111-e agreement given below, how to calculate UE specific UE-gNB RTT is FFS. We suggest including it in Editor’s note.</w:t>
      </w:r>
    </w:p>
    <w:p w14:paraId="7E09636F" w14:textId="77777777" w:rsidR="00C40D85" w:rsidRDefault="00C40D85">
      <w:pPr>
        <w:pStyle w:val="CommentText"/>
      </w:pPr>
    </w:p>
    <w:p w14:paraId="26D3546E" w14:textId="77777777" w:rsidR="00C40D85" w:rsidRDefault="007F13AC">
      <w:pPr>
        <w:pStyle w:val="CommentText"/>
      </w:pPr>
      <w:r>
        <w:t>Agreements:</w:t>
      </w:r>
    </w:p>
    <w:p w14:paraId="1D50165A" w14:textId="77777777" w:rsidR="00C40D85" w:rsidRDefault="007F13AC">
      <w:pPr>
        <w:pStyle w:val="CommentText"/>
      </w:pPr>
      <w:r>
        <w:t>1.</w:t>
      </w:r>
      <w:r>
        <w:tab/>
        <w:t xml:space="preserve">RAN2 working assumption (for RRC idle. FFS for Inactive/Connected): Rel-17 UE with pre-compensation capability obtains UE specific UE-gNB RTT based on its GNSS in LEO/GEO. </w:t>
      </w:r>
      <w:r>
        <w:rPr>
          <w:highlight w:val="yellow"/>
        </w:rPr>
        <w:t>FFS how this is calculated</w:t>
      </w:r>
      <w:r>
        <w:t xml:space="preserve"> and what/if anything needs to be broadcasted for the different pre-compensation methods (e.g. common TA) to help the UE to obtain the full UE-gNB RTT.</w:t>
      </w:r>
    </w:p>
  </w:comment>
  <w:comment w:id="110" w:author="Ericsson (Robert)" w:date="2021-02-26T09:20:00Z" w:initials="///">
    <w:p w14:paraId="72C22ABC" w14:textId="77777777" w:rsidR="00C40D85" w:rsidRDefault="007F13AC">
      <w:pPr>
        <w:pStyle w:val="CommentText"/>
      </w:pPr>
      <w:r>
        <w:t xml:space="preserve">This text proposal does not reflect the agreement. </w:t>
      </w:r>
    </w:p>
    <w:p w14:paraId="23DA043C" w14:textId="77777777" w:rsidR="00C40D85" w:rsidRDefault="007F13AC">
      <w:pPr>
        <w:pStyle w:val="CommentText"/>
      </w:pPr>
      <w:r>
        <w:t>First, this is in the DL HARQ section, thus “For DL” is redundant.</w:t>
      </w:r>
    </w:p>
    <w:p w14:paraId="1EAD56D0" w14:textId="77777777" w:rsidR="00C40D85" w:rsidRDefault="007F13AC">
      <w:pPr>
        <w:pStyle w:val="CommentText"/>
      </w:pPr>
      <w:r>
        <w:t>Second, this is about something that shall be configured per HARQ process; thus it shall be in section 5.3.2.2.</w:t>
      </w:r>
    </w:p>
    <w:p w14:paraId="4DA32245" w14:textId="77777777" w:rsidR="00C40D85" w:rsidRDefault="007F13AC">
      <w:pPr>
        <w:pStyle w:val="CommentText"/>
      </w:pPr>
      <w:r>
        <w:t xml:space="preserve">We propose something like </w:t>
      </w:r>
    </w:p>
    <w:p w14:paraId="76871209" w14:textId="77777777" w:rsidR="00C40D85" w:rsidRDefault="007F13AC">
      <w:pPr>
        <w:pStyle w:val="CommentText"/>
      </w:pPr>
      <w:r>
        <w:t xml:space="preserve">“The HARQ feedback for a HARQ process may be disabled by </w:t>
      </w:r>
      <w:r>
        <w:rPr>
          <w:i/>
          <w:iCs/>
        </w:rPr>
        <w:t>HARQ-FeedbackDisabledList</w:t>
      </w:r>
      <w:r>
        <w:t>.”</w:t>
      </w:r>
    </w:p>
    <w:p w14:paraId="775C646A" w14:textId="77777777" w:rsidR="00C40D85" w:rsidRDefault="007F13AC">
      <w:pPr>
        <w:pStyle w:val="CommentText"/>
      </w:pPr>
      <w:r>
        <w:t>Then sort out in the RRC field description how each HP is disabled.</w:t>
      </w:r>
    </w:p>
  </w:comment>
  <w:comment w:id="120" w:author="ZTE" w:date="2021-03-01T18:24:00Z" w:initials="QZH">
    <w:p w14:paraId="76AB5CA3" w14:textId="77777777" w:rsidR="00C40D85" w:rsidRDefault="007F13AC">
      <w:pPr>
        <w:pStyle w:val="CommentText"/>
        <w:rPr>
          <w:rFonts w:eastAsia="SimSun"/>
          <w:lang w:val="en-US" w:eastAsia="zh-CN"/>
        </w:rPr>
      </w:pPr>
      <w:r>
        <w:rPr>
          <w:rFonts w:eastAsia="SimSun" w:hint="eastAsia"/>
          <w:lang w:val="en-US" w:eastAsia="zh-CN"/>
        </w:rPr>
        <w:t xml:space="preserve"> </w:t>
      </w:r>
      <w:r>
        <w:rPr>
          <w:rFonts w:eastAsia="SimSun"/>
          <w:lang w:val="en-US" w:eastAsia="zh-CN"/>
        </w:rPr>
        <w:t>“</w:t>
      </w:r>
      <w:r>
        <w:rPr>
          <w:rFonts w:eastAsia="SimSun" w:hint="eastAsia"/>
          <w:lang w:val="en-US" w:eastAsia="zh-CN"/>
        </w:rPr>
        <w:t>but HARQ process remains configured</w:t>
      </w:r>
      <w:r>
        <w:rPr>
          <w:rFonts w:eastAsia="SimSun"/>
          <w:lang w:val="en-US" w:eastAsia="zh-CN"/>
        </w:rPr>
        <w:t>”</w:t>
      </w:r>
    </w:p>
    <w:p w14:paraId="0B601E68" w14:textId="77777777" w:rsidR="00C40D85" w:rsidRDefault="007F13AC">
      <w:pPr>
        <w:pStyle w:val="CommentText"/>
        <w:rPr>
          <w:rFonts w:eastAsia="SimSun"/>
          <w:lang w:val="en-US" w:eastAsia="zh-CN"/>
        </w:rPr>
      </w:pPr>
      <w:r>
        <w:rPr>
          <w:rFonts w:eastAsia="SimSun" w:hint="eastAsia"/>
          <w:lang w:val="en-US" w:eastAsia="zh-CN"/>
        </w:rPr>
        <w:t>can be removed since it is stated feedback is enabled/disabled per HARQ process which implies the HARQ process remains configured.</w:t>
      </w:r>
    </w:p>
  </w:comment>
  <w:comment w:id="111" w:author="Huawei" w:date="2021-02-23T19:53:00Z" w:initials="HW">
    <w:p w14:paraId="407306DB" w14:textId="6D6CCB53" w:rsidR="00C40D85" w:rsidRDefault="007F13AC">
      <w:pPr>
        <w:pStyle w:val="CommentText"/>
        <w:rPr>
          <w:rFonts w:eastAsia="等线"/>
          <w:lang w:eastAsia="zh-CN"/>
        </w:rPr>
      </w:pPr>
      <w:r>
        <w:rPr>
          <w:rFonts w:eastAsia="等线"/>
          <w:lang w:eastAsia="zh-CN"/>
        </w:rPr>
        <w:t>The exact wording should be aligned with RRC CR. And it would be more concise to only introduce a HARQFeedbackDisabled indication, as HARQ feedback is enabled by default.</w:t>
      </w:r>
      <w:r w:rsidR="007A7BCA">
        <w:rPr>
          <w:rFonts w:eastAsia="等线"/>
          <w:lang w:eastAsia="zh-CN"/>
        </w:rPr>
        <w:t xml:space="preserve"> </w:t>
      </w:r>
    </w:p>
    <w:p w14:paraId="4C156FBF" w14:textId="77777777" w:rsidR="007A7BCA" w:rsidRDefault="007A7BCA">
      <w:pPr>
        <w:pStyle w:val="CommentText"/>
        <w:rPr>
          <w:rFonts w:eastAsia="等线"/>
          <w:lang w:eastAsia="zh-CN"/>
        </w:rPr>
      </w:pPr>
    </w:p>
  </w:comment>
  <w:comment w:id="112" w:author="OPPO" w:date="2021-02-24T11:16:00Z" w:initials="8">
    <w:p w14:paraId="3AEB7606" w14:textId="77777777" w:rsidR="00C40D85" w:rsidRDefault="007F13AC">
      <w:pPr>
        <w:pStyle w:val="CommentText"/>
        <w:rPr>
          <w:rFonts w:eastAsia="等线"/>
          <w:lang w:eastAsia="zh-CN"/>
        </w:rPr>
      </w:pPr>
      <w:r>
        <w:rPr>
          <w:rFonts w:eastAsia="等线"/>
          <w:lang w:eastAsia="zh-CN"/>
        </w:rPr>
        <w:t>Agree with Huawei. The configuration parameter should be named as HARQ-FeedbackDisabled, since HARQ feedback is always enabled in legacy.</w:t>
      </w:r>
    </w:p>
  </w:comment>
  <w:comment w:id="113" w:author="Lenovo" w:date="2021-02-25T08:57:00Z" w:initials="Lenovo">
    <w:p w14:paraId="3D065553" w14:textId="77777777" w:rsidR="00C40D85" w:rsidRDefault="007F13AC">
      <w:pPr>
        <w:pStyle w:val="CommentText"/>
        <w:rPr>
          <w:rFonts w:eastAsia="等线"/>
          <w:lang w:eastAsia="zh-CN"/>
        </w:rPr>
      </w:pPr>
      <w:r>
        <w:rPr>
          <w:rFonts w:eastAsia="等线" w:hint="eastAsia"/>
          <w:lang w:eastAsia="zh-CN"/>
        </w:rPr>
        <w:t>A</w:t>
      </w:r>
      <w:r>
        <w:rPr>
          <w:rFonts w:eastAsia="等线"/>
          <w:lang w:eastAsia="zh-CN"/>
        </w:rPr>
        <w:t xml:space="preserve">gree with Huawei. In legacy DL HARQ feedback is enabled so it’s better to be </w:t>
      </w:r>
      <w:bookmarkStart w:id="122" w:name="_Hlk65136590"/>
      <w:r>
        <w:rPr>
          <w:rFonts w:eastAsia="等线"/>
          <w:i/>
          <w:iCs/>
          <w:lang w:eastAsia="zh-CN"/>
        </w:rPr>
        <w:t>HARQ-FeedbackDisabled</w:t>
      </w:r>
      <w:bookmarkEnd w:id="122"/>
      <w:r>
        <w:rPr>
          <w:rFonts w:eastAsia="等线"/>
          <w:lang w:eastAsia="zh-CN"/>
        </w:rPr>
        <w:t xml:space="preserve"> here.</w:t>
      </w:r>
    </w:p>
    <w:p w14:paraId="226D0995" w14:textId="6900C1DF" w:rsidR="007A7BCA" w:rsidRDefault="007A7BCA">
      <w:pPr>
        <w:pStyle w:val="CommentText"/>
        <w:rPr>
          <w:rFonts w:eastAsia="等线"/>
          <w:lang w:eastAsia="zh-CN"/>
        </w:rPr>
      </w:pPr>
    </w:p>
    <w:p w14:paraId="5D1A860B" w14:textId="77777777" w:rsidR="007A7BCA" w:rsidRDefault="007A7BCA">
      <w:pPr>
        <w:pStyle w:val="CommentText"/>
        <w:rPr>
          <w:rFonts w:eastAsia="等线"/>
          <w:lang w:eastAsia="zh-CN"/>
        </w:rPr>
      </w:pPr>
    </w:p>
  </w:comment>
  <w:comment w:id="117" w:author="Abhishek Roy" w:date="2021-03-01T11:54:00Z" w:initials="AR">
    <w:p w14:paraId="4BF27D6A" w14:textId="2A9FB783" w:rsidR="007A7BCA" w:rsidRDefault="007A7BCA">
      <w:pPr>
        <w:pStyle w:val="CommentText"/>
      </w:pPr>
      <w:r w:rsidRPr="007A7BCA">
        <w:rPr>
          <w:rStyle w:val="CommentReference"/>
          <w:b/>
        </w:rPr>
        <w:annotationRef/>
      </w:r>
      <w:r w:rsidRPr="007A7BCA">
        <w:rPr>
          <w:b/>
        </w:rPr>
        <w:t>[MTK]:</w:t>
      </w:r>
      <w:r>
        <w:rPr>
          <w:b/>
        </w:rPr>
        <w:t xml:space="preserve"> </w:t>
      </w:r>
      <w:r>
        <w:t xml:space="preserve">Agree with Huawei that it is better to rename the parameter as </w:t>
      </w:r>
      <w:r>
        <w:rPr>
          <w:rFonts w:eastAsia="等线"/>
          <w:lang w:eastAsia="zh-CN"/>
        </w:rPr>
        <w:t>HARQFeedbackDisabled</w:t>
      </w:r>
      <w:r>
        <w:rPr>
          <w:rFonts w:eastAsia="等线"/>
          <w:lang w:eastAsia="zh-CN"/>
        </w:rPr>
        <w:t>.</w:t>
      </w:r>
    </w:p>
  </w:comment>
  <w:comment w:id="114" w:author="CATT" w:date="2021-02-24T18:15:00Z" w:initials="CATT">
    <w:p w14:paraId="57864A9A" w14:textId="77777777" w:rsidR="00C40D85" w:rsidRDefault="007F13AC">
      <w:pPr>
        <w:pStyle w:val="CommentText"/>
        <w:rPr>
          <w:lang w:eastAsia="zh-CN"/>
        </w:rPr>
      </w:pP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Pr>
          <w:rFonts w:eastAsia="等线"/>
          <w:i/>
          <w:lang w:eastAsia="zh-CN"/>
        </w:rPr>
        <w:t>HARQ-FeedbackDisabled</w:t>
      </w:r>
      <w:r>
        <w:rPr>
          <w:rFonts w:eastAsia="等线" w:hint="eastAsia"/>
          <w:lang w:eastAsia="zh-CN"/>
        </w:rPr>
        <w:t xml:space="preserve"> is more </w:t>
      </w:r>
      <w:r>
        <w:rPr>
          <w:rFonts w:eastAsia="等线"/>
          <w:lang w:eastAsia="zh-CN"/>
        </w:rPr>
        <w:t>accurate</w:t>
      </w:r>
      <w:r>
        <w:rPr>
          <w:rFonts w:eastAsia="等线" w:hint="eastAsia"/>
          <w:lang w:eastAsia="zh-CN"/>
        </w:rPr>
        <w:t>.</w:t>
      </w:r>
    </w:p>
  </w:comment>
  <w:comment w:id="115" w:author="Chien-Chun" w:date="2021-02-25T16:13:00Z" w:initials="C">
    <w:p w14:paraId="627144B7" w14:textId="77777777" w:rsidR="00C40D85" w:rsidRDefault="007F13AC">
      <w:pPr>
        <w:pStyle w:val="CommentText"/>
      </w:pPr>
      <w:r>
        <w:t>[APT] In the legacy, PDSCH-ServingCellConfig includes nrofHARQ-ProcessesForPDSCH used to configure the number of HARQ processes on the PDSCH of a serving cell. All configured HARQ processes have enabled HARQ-ACK by default.</w:t>
      </w:r>
    </w:p>
    <w:p w14:paraId="60C635CE" w14:textId="77777777" w:rsidR="00C40D85" w:rsidRDefault="00C40D85">
      <w:pPr>
        <w:pStyle w:val="CommentText"/>
      </w:pPr>
    </w:p>
    <w:p w14:paraId="4EFA30A1" w14:textId="77777777" w:rsidR="00C40D85" w:rsidRDefault="007F13AC">
      <w:pPr>
        <w:pStyle w:val="CommentText"/>
      </w:pPr>
      <w:r>
        <w:t>To minimize spec impacts, different configurations for each HARQ process shall be avoided (which might be impossible based on the current specs). A HARQ-ACK Disabled List per PDSCH of a serving cell shall be considered. For example, PDSCH-ServingCellConfig may have a list of size (1... nrofHARQ-ProcessesForPDSCH).</w:t>
      </w:r>
    </w:p>
    <w:p w14:paraId="1A3609A4" w14:textId="77777777" w:rsidR="00C40D85" w:rsidRDefault="00C40D85">
      <w:pPr>
        <w:pStyle w:val="CommentText"/>
      </w:pPr>
    </w:p>
    <w:p w14:paraId="2EB061BA" w14:textId="77777777" w:rsidR="00C40D85" w:rsidRDefault="007F13AC">
      <w:pPr>
        <w:pStyle w:val="CommentText"/>
      </w:pPr>
      <w:r>
        <w:t>Based on the RAN2#111-e agreement given below, we suggest the following TP: “</w:t>
      </w:r>
      <w:r>
        <w:rPr>
          <w:b/>
          <w:bCs/>
        </w:rPr>
        <w:t xml:space="preserve">for DL, </w:t>
      </w:r>
      <w:r>
        <w:rPr>
          <w:b/>
          <w:bCs/>
          <w:i/>
          <w:iCs/>
        </w:rPr>
        <w:t>HARQ-ACK-Disabled-List</w:t>
      </w:r>
      <w:r>
        <w:rPr>
          <w:b/>
          <w:bCs/>
        </w:rPr>
        <w:t xml:space="preserve"> configures whether HARQ feedback shall be disabled or enabled, but HARQ processes remain configured.”</w:t>
      </w:r>
    </w:p>
    <w:p w14:paraId="3D926FB8" w14:textId="77777777" w:rsidR="00C40D85" w:rsidRDefault="00C40D85">
      <w:pPr>
        <w:pStyle w:val="CommentText"/>
      </w:pPr>
    </w:p>
    <w:p w14:paraId="1F474723" w14:textId="77777777" w:rsidR="00C40D85" w:rsidRDefault="007F13AC">
      <w:pPr>
        <w:pStyle w:val="CommentText"/>
        <w:rPr>
          <w:lang w:val="en-US"/>
        </w:rPr>
      </w:pPr>
      <w:r>
        <w:rPr>
          <w:b/>
          <w:bCs/>
          <w:highlight w:val="green"/>
        </w:rPr>
        <w:t>Agreements</w:t>
      </w:r>
      <w:r>
        <w:t xml:space="preserve"> in RAN2#111-e</w:t>
      </w:r>
    </w:p>
    <w:p w14:paraId="1D360DC6" w14:textId="77777777" w:rsidR="00C40D85" w:rsidRDefault="007F13AC">
      <w:pPr>
        <w:pStyle w:val="CommentText"/>
        <w:rPr>
          <w:lang w:val="en-US"/>
        </w:rPr>
      </w:pPr>
      <w:r>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06235F13" w14:textId="77777777" w:rsidR="00C40D85" w:rsidRDefault="00C40D85">
      <w:pPr>
        <w:pStyle w:val="CommentText"/>
      </w:pPr>
    </w:p>
    <w:p w14:paraId="4AD5536B" w14:textId="77777777" w:rsidR="00C40D85" w:rsidRDefault="007F13AC">
      <w:pPr>
        <w:pStyle w:val="CommentText"/>
      </w:pPr>
      <w:r>
        <w:t xml:space="preserve">Note that </w:t>
      </w:r>
      <w:r>
        <w:rPr>
          <w:i/>
          <w:iCs/>
        </w:rPr>
        <w:t xml:space="preserve">HARQ-ACK-Disabled-List </w:t>
      </w:r>
      <w:r>
        <w:t>may imply which HARQ process is set to be enabled again (it might be disabled due to receiving another list before).</w:t>
      </w:r>
    </w:p>
    <w:p w14:paraId="0CB312C1" w14:textId="77777777" w:rsidR="00C40D85" w:rsidRDefault="007F13AC">
      <w:pPr>
        <w:pStyle w:val="CommentText"/>
      </w:pPr>
      <w:r>
        <w:t xml:space="preserve"> </w:t>
      </w:r>
    </w:p>
  </w:comment>
  <w:comment w:id="116" w:author="Nokia" w:date="2021-03-01T16:35:00Z" w:initials="">
    <w:p w14:paraId="166E5530" w14:textId="77777777" w:rsidR="00C40D85" w:rsidRDefault="007F13AC">
      <w:pPr>
        <w:pStyle w:val="CommentText"/>
      </w:pPr>
      <w:r>
        <w:t xml:space="preserve">How to indicate UE's the DL HARQ process feedback disabling can be done in different ways, such as bitmap or a dedicated list mapping to nrofHARQ-ProcessesForPDSCH via RRC (e.g. Boolean for feedback enabling/disabling). </w:t>
      </w:r>
    </w:p>
    <w:p w14:paraId="37000984" w14:textId="77777777" w:rsidR="00C40D85" w:rsidRDefault="007F13AC">
      <w:pPr>
        <w:pStyle w:val="CommentText"/>
      </w:pPr>
      <w:r>
        <w:t>We think bitmap is the simple way if feedback disabling/enabling is the only configuration which should be configured for each HARQ, However, a list would be better for future extension to add more content for HARQ differentiation.</w:t>
      </w:r>
    </w:p>
  </w:comment>
  <w:comment w:id="124" w:author="Ericsson (Robert)" w:date="2021-02-26T11:12:00Z" w:initials="///">
    <w:p w14:paraId="797C58C4" w14:textId="77777777" w:rsidR="00C40D85" w:rsidRDefault="007F13AC">
      <w:pPr>
        <w:pStyle w:val="CommentText"/>
      </w:pPr>
      <w:r>
        <w:t>There is no need for this Editor’s note. Remove</w:t>
      </w:r>
    </w:p>
    <w:p w14:paraId="2EFED60E" w14:textId="77777777" w:rsidR="007A7BCA" w:rsidRDefault="007A7BCA">
      <w:pPr>
        <w:pStyle w:val="CommentText"/>
      </w:pPr>
    </w:p>
  </w:comment>
  <w:comment w:id="125" w:author="Abhishek Roy" w:date="2021-03-01T11:55:00Z" w:initials="AR">
    <w:p w14:paraId="0166931C" w14:textId="60E5BF9F" w:rsidR="007A7BCA" w:rsidRDefault="007A7BCA">
      <w:pPr>
        <w:pStyle w:val="CommentText"/>
      </w:pPr>
      <w:r>
        <w:rPr>
          <w:rStyle w:val="CommentReference"/>
        </w:rPr>
        <w:annotationRef/>
      </w:r>
      <w:r>
        <w:t>[MTK]: We should have an editor’s note as we have an agreement on this in our RAN2#113-e meeting. Details could be found in Section 8.10.2.2 of “</w:t>
      </w:r>
      <w:r w:rsidRPr="007A7BCA">
        <w:t>RAN2 113-e Chairman Notes 2021-02-05 EOM</w:t>
      </w:r>
      <w:r>
        <w:t xml:space="preserve">.docx”. </w:t>
      </w:r>
    </w:p>
  </w:comment>
  <w:comment w:id="139" w:author="Lenovo" w:date="2021-02-25T09:32:00Z" w:initials="Lenovo">
    <w:p w14:paraId="48863738" w14:textId="77777777" w:rsidR="00C40D85" w:rsidRDefault="007F13AC">
      <w:pPr>
        <w:pStyle w:val="CommentText"/>
      </w:pPr>
      <w:r>
        <w:t xml:space="preserve">In legacy DL HARQ feedback is enabled so it’s better to be </w:t>
      </w:r>
      <w:r>
        <w:rPr>
          <w:i/>
          <w:iCs/>
        </w:rPr>
        <w:t>HARQ-FeedbackDisabled</w:t>
      </w:r>
      <w:r>
        <w:t xml:space="preserve"> here.</w:t>
      </w:r>
    </w:p>
    <w:p w14:paraId="51DABCAA" w14:textId="77777777" w:rsidR="00606747" w:rsidRDefault="00606747">
      <w:pPr>
        <w:pStyle w:val="CommentText"/>
      </w:pPr>
    </w:p>
    <w:p w14:paraId="4F84B267" w14:textId="77777777" w:rsidR="00606747" w:rsidRDefault="00606747">
      <w:pPr>
        <w:pStyle w:val="CommentText"/>
      </w:pPr>
    </w:p>
  </w:comment>
  <w:comment w:id="140" w:author="Abhishek Roy" w:date="2021-03-01T12:08:00Z" w:initials="AR">
    <w:p w14:paraId="30BD01CB" w14:textId="7361847B" w:rsidR="00606747" w:rsidRDefault="00606747">
      <w:pPr>
        <w:pStyle w:val="CommentText"/>
      </w:pPr>
      <w:r>
        <w:rPr>
          <w:rStyle w:val="CommentReference"/>
        </w:rPr>
        <w:annotationRef/>
      </w:r>
      <w:r w:rsidRPr="00606747">
        <w:rPr>
          <w:b/>
        </w:rPr>
        <w:t>[MTK]:</w:t>
      </w:r>
      <w:r>
        <w:t xml:space="preserve"> Agree with Lenovo. </w:t>
      </w:r>
    </w:p>
  </w:comment>
  <w:comment w:id="143" w:author="Ericsson (Robert)" w:date="2021-02-26T11:12:00Z" w:initials="///">
    <w:p w14:paraId="426E7689" w14:textId="77777777" w:rsidR="00C40D85" w:rsidRDefault="007F13AC">
      <w:pPr>
        <w:pStyle w:val="CommentText"/>
      </w:pPr>
      <w:r>
        <w:t xml:space="preserve">We suggest </w:t>
      </w:r>
    </w:p>
    <w:p w14:paraId="6B4229E5" w14:textId="77777777" w:rsidR="00C40D85" w:rsidRDefault="007F13AC">
      <w:pPr>
        <w:pStyle w:val="CommentText"/>
        <w:numPr>
          <w:ilvl w:val="0"/>
          <w:numId w:val="1"/>
        </w:numPr>
      </w:pPr>
      <w:r>
        <w:t xml:space="preserve"> if HARQ feedback is disabled for the HARQ process:</w:t>
      </w:r>
    </w:p>
    <w:p w14:paraId="14567452" w14:textId="77777777" w:rsidR="00C40D85" w:rsidRDefault="007F13AC">
      <w:pPr>
        <w:pStyle w:val="CommentText"/>
      </w:pPr>
      <w:r>
        <w:t>to align with our suggestion above.</w:t>
      </w:r>
    </w:p>
    <w:p w14:paraId="4D0C5A9B" w14:textId="77777777" w:rsidR="00C40D85" w:rsidRDefault="007F13AC">
      <w:pPr>
        <w:pStyle w:val="CommentText"/>
      </w:pPr>
      <w:r>
        <w:t>Alternatively if we state the full field name here, there is no need to add a sentence above.</w:t>
      </w:r>
    </w:p>
  </w:comment>
  <w:comment w:id="144" w:author="ZTE" w:date="2021-03-01T18:22:00Z" w:initials="QZH">
    <w:p w14:paraId="0EE53D6C" w14:textId="77777777" w:rsidR="00C40D85" w:rsidRDefault="007F13AC">
      <w:pPr>
        <w:pStyle w:val="CommentText"/>
        <w:rPr>
          <w:rFonts w:eastAsia="SimSun"/>
          <w:lang w:val="en-US" w:eastAsia="zh-CN"/>
        </w:rPr>
      </w:pPr>
      <w:r>
        <w:rPr>
          <w:rFonts w:eastAsia="SimSun" w:hint="eastAsia"/>
          <w:lang w:val="en-US" w:eastAsia="zh-CN"/>
        </w:rPr>
        <w:t>Agree with Ericsson</w:t>
      </w:r>
      <w:r>
        <w:rPr>
          <w:rFonts w:eastAsia="SimSun"/>
          <w:lang w:val="en-US" w:eastAsia="zh-CN"/>
        </w:rPr>
        <w:t>’</w:t>
      </w:r>
      <w:r>
        <w:rPr>
          <w:rFonts w:eastAsia="SimSun" w:hint="eastAsia"/>
          <w:lang w:val="en-US" w:eastAsia="zh-CN"/>
        </w:rPr>
        <w:t>s suggestion which can cover different design scheme for feedback disabling.</w:t>
      </w:r>
    </w:p>
  </w:comment>
  <w:comment w:id="138" w:author="Chien-Chun" w:date="2021-02-25T16:51:00Z" w:initials="C">
    <w:p w14:paraId="272705A0" w14:textId="77777777" w:rsidR="00C40D85" w:rsidRDefault="007F13AC">
      <w:pPr>
        <w:pStyle w:val="CommentText"/>
      </w:pPr>
      <w:r>
        <w:t xml:space="preserve">[APT] Considering a HARQ list, for example, </w:t>
      </w:r>
      <w:r>
        <w:rPr>
          <w:i/>
          <w:iCs/>
        </w:rPr>
        <w:t xml:space="preserve">HARQ-ACK-Disabled-List, </w:t>
      </w:r>
      <w:r>
        <w:t xml:space="preserve">we suggest the following TP:” </w:t>
      </w:r>
      <w:r>
        <w:rPr>
          <w:b/>
          <w:bCs/>
        </w:rPr>
        <w:t xml:space="preserve">if the HARQ process is equal to the HARQ process configured in </w:t>
      </w:r>
      <w:r>
        <w:rPr>
          <w:b/>
          <w:bCs/>
          <w:i/>
          <w:iCs/>
        </w:rPr>
        <w:t>HARQ-ACK-Disabled-List:</w:t>
      </w:r>
      <w:r>
        <w:t>”</w:t>
      </w:r>
      <w:r>
        <w:rPr>
          <w:i/>
          <w:iCs/>
        </w:rPr>
        <w:t xml:space="preserve">  </w:t>
      </w:r>
    </w:p>
  </w:comment>
  <w:comment w:id="167" w:author="Ericsson (Robert)" w:date="2021-02-26T11:15:00Z" w:initials="///">
    <w:p w14:paraId="32971BDB" w14:textId="77777777" w:rsidR="00C40D85" w:rsidRDefault="007F13AC">
      <w:pPr>
        <w:pStyle w:val="CommentText"/>
      </w:pPr>
      <w:r>
        <w:t>There is no such agreement. Remove Editor’s note.</w:t>
      </w:r>
    </w:p>
    <w:p w14:paraId="7BA4FA02" w14:textId="77777777" w:rsidR="00037BC8" w:rsidRDefault="00037BC8">
      <w:pPr>
        <w:pStyle w:val="CommentText"/>
      </w:pPr>
    </w:p>
    <w:p w14:paraId="03180BC0" w14:textId="77777777" w:rsidR="00037BC8" w:rsidRDefault="00037BC8">
      <w:pPr>
        <w:pStyle w:val="CommentText"/>
      </w:pPr>
    </w:p>
  </w:comment>
  <w:comment w:id="168" w:author="Abhishek Roy" w:date="2021-03-01T12:11:00Z" w:initials="AR">
    <w:p w14:paraId="4C878351" w14:textId="1BE90448" w:rsidR="00037BC8" w:rsidRDefault="00037BC8">
      <w:pPr>
        <w:pStyle w:val="CommentText"/>
      </w:pPr>
      <w:r>
        <w:rPr>
          <w:rStyle w:val="CommentReference"/>
        </w:rPr>
        <w:annotationRef/>
      </w:r>
      <w:r>
        <w:t>[MTK]: There is agreement on LCP impacts of HARQ (as FFS) in RA</w:t>
      </w:r>
      <w:bookmarkStart w:id="169" w:name="_GoBack"/>
      <w:bookmarkEnd w:id="169"/>
      <w:r>
        <w:t>N2#112-3. Details are available in Section 8.10.2.1 of “</w:t>
      </w:r>
      <w:r w:rsidRPr="00037BC8">
        <w:t>RAN2-112e - R16 eMIMO-CLI-PRN-RACS - R17 NTN-REDCAP (Sergio)_EOM</w:t>
      </w:r>
      <w:r>
        <w:t xml:space="preserve">.docx”. </w:t>
      </w:r>
    </w:p>
  </w:comment>
  <w:comment w:id="205" w:author="Ericsson (Robert)" w:date="2021-02-26T11:17:00Z" w:initials="///">
    <w:p w14:paraId="64174DCE" w14:textId="77777777" w:rsidR="00C40D85" w:rsidRDefault="007F13AC">
      <w:pPr>
        <w:pStyle w:val="CommentText"/>
      </w:pPr>
      <w:r>
        <w:t>There is no agreement. Remove Editor’s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0165A" w15:done="0"/>
  <w15:commentEx w15:paraId="775C646A" w15:done="0"/>
  <w15:commentEx w15:paraId="0B601E68" w15:done="0"/>
  <w15:commentEx w15:paraId="4C156FBF" w15:done="0"/>
  <w15:commentEx w15:paraId="3AEB7606" w15:paraIdParent="4C156FBF" w15:done="0"/>
  <w15:commentEx w15:paraId="5D1A860B" w15:paraIdParent="4C156FBF" w15:done="0"/>
  <w15:commentEx w15:paraId="4BF27D6A" w15:paraIdParent="4C156FBF" w15:done="0"/>
  <w15:commentEx w15:paraId="57864A9A" w15:done="0"/>
  <w15:commentEx w15:paraId="0CB312C1" w15:done="0"/>
  <w15:commentEx w15:paraId="37000984" w15:done="0"/>
  <w15:commentEx w15:paraId="2EFED60E" w15:done="0"/>
  <w15:commentEx w15:paraId="0166931C" w15:paraIdParent="2EFED60E" w15:done="0"/>
  <w15:commentEx w15:paraId="4F84B267" w15:done="0"/>
  <w15:commentEx w15:paraId="30BD01CB" w15:paraIdParent="4F84B267" w15:done="0"/>
  <w15:commentEx w15:paraId="4D0C5A9B" w15:done="0"/>
  <w15:commentEx w15:paraId="0EE53D6C" w15:paraIdParent="4D0C5A9B" w15:done="0"/>
  <w15:commentEx w15:paraId="272705A0" w15:done="0"/>
  <w15:commentEx w15:paraId="03180BC0" w15:done="0"/>
  <w15:commentEx w15:paraId="4C878351" w15:paraIdParent="03180BC0" w15:done="0"/>
  <w15:commentEx w15:paraId="64174D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0DF1" w14:textId="77777777" w:rsidR="00B871DB" w:rsidRDefault="00B871DB">
      <w:pPr>
        <w:spacing w:after="0" w:line="240" w:lineRule="auto"/>
      </w:pPr>
      <w:r>
        <w:separator/>
      </w:r>
    </w:p>
  </w:endnote>
  <w:endnote w:type="continuationSeparator" w:id="0">
    <w:p w14:paraId="54BD63C3" w14:textId="77777777" w:rsidR="00B871DB" w:rsidRDefault="00B8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02D3A" w14:textId="77777777" w:rsidR="00C40D85" w:rsidRDefault="00C40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EDB1" w14:textId="77777777" w:rsidR="00C40D85" w:rsidRDefault="00C40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2A51" w14:textId="77777777" w:rsidR="00C40D85" w:rsidRDefault="00C40D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38DF" w14:textId="77777777" w:rsidR="00C40D85" w:rsidRDefault="007F13A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80766" w14:textId="77777777" w:rsidR="00B871DB" w:rsidRDefault="00B871DB">
      <w:pPr>
        <w:spacing w:after="0" w:line="240" w:lineRule="auto"/>
      </w:pPr>
      <w:r>
        <w:separator/>
      </w:r>
    </w:p>
  </w:footnote>
  <w:footnote w:type="continuationSeparator" w:id="0">
    <w:p w14:paraId="2330F8C3" w14:textId="77777777" w:rsidR="00B871DB" w:rsidRDefault="00B87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07968"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0557" w14:textId="77777777" w:rsidR="00C40D85" w:rsidRDefault="00C40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384C" w14:textId="77777777" w:rsidR="00C40D85" w:rsidRDefault="00C40D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F482C"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2F70824C" w14:textId="77777777" w:rsidR="00C40D85" w:rsidRDefault="00C40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3e">
    <w15:presenceInfo w15:providerId="None" w15:userId="RAN2#113e"/>
  </w15:person>
  <w15:person w15:author="Nokia">
    <w15:presenceInfo w15:providerId="None" w15:userId="Nokia"/>
  </w15:person>
  <w15:person w15:author="Ericsson (Robert)">
    <w15:presenceInfo w15:providerId="None" w15:userId="Ericsson (Robert)"/>
  </w15:person>
  <w15:person w15:author="ZTE">
    <w15:presenceInfo w15:providerId="None" w15:userId="ZTE"/>
  </w15:person>
  <w15:person w15:author="Huawei">
    <w15:presenceInfo w15:providerId="None" w15:userId="Huawei"/>
  </w15:person>
  <w15:person w15:author="OPPO">
    <w15:presenceInfo w15:providerId="None" w15:userId="OPPO"/>
  </w15:person>
  <w15:person w15:author="Lenovo">
    <w15:presenceInfo w15:providerId="None" w15:userId="Lenovo"/>
  </w15:person>
  <w15:person w15:author="Abhishek Roy">
    <w15:presenceInfo w15:providerId="AD" w15:userId="S-1-5-21-3285339950-981350797-2163593329-29821"/>
  </w15:person>
  <w15:person w15:author="CATT">
    <w15:presenceInfo w15:providerId="None" w15:userId="CAT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54D4"/>
    <w:rsid w:val="006762AF"/>
    <w:rsid w:val="006765A8"/>
    <w:rsid w:val="006771D4"/>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622"/>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customXml/itemProps6.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27</Pages>
  <Words>10290</Words>
  <Characters>58653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Abhishek Roy</cp:lastModifiedBy>
  <cp:revision>5</cp:revision>
  <dcterms:created xsi:type="dcterms:W3CDTF">2021-03-01T16:23:00Z</dcterms:created>
  <dcterms:modified xsi:type="dcterms:W3CDTF">2021-03-01T20:13:00Z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y fmtid="{D5CDD505-2E9C-101B-9397-08002B2CF9AE}" pid="5" name="KSOProductBuildVer">
    <vt:lpwstr>2052-11.8.2.9022</vt:lpwstr>
  </property>
</Properties>
</file>