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7BF3" w14:textId="77777777" w:rsidR="0031783E" w:rsidRDefault="00BE15A1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bookmarkStart w:id="0" w:name="_Toc53006185"/>
      <w:bookmarkStart w:id="1" w:name="_Toc36843131"/>
      <w:bookmarkStart w:id="2" w:name="_Toc52837545"/>
      <w:bookmarkStart w:id="3" w:name="_Toc36756613"/>
      <w:bookmarkStart w:id="4" w:name="_Toc52836537"/>
      <w:bookmarkStart w:id="5" w:name="_Toc36836154"/>
      <w:bookmarkStart w:id="6" w:name="_Toc46443898"/>
      <w:bookmarkStart w:id="7" w:name="_Toc29321029"/>
      <w:bookmarkStart w:id="8" w:name="_Toc37067420"/>
      <w:bookmarkStart w:id="9" w:name="_Toc20425633"/>
      <w:bookmarkStart w:id="10" w:name="_Toc46486659"/>
      <w:bookmarkStart w:id="11" w:name="_Toc46439061"/>
      <w:r>
        <w:rPr>
          <w:b/>
          <w:sz w:val="24"/>
        </w:rPr>
        <w:t>3GPP TSG-RAN WG2 Meeting #11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>e</w:t>
      </w:r>
      <w:r>
        <w:rPr>
          <w:b/>
          <w:i/>
          <w:sz w:val="28"/>
        </w:rPr>
        <w:tab/>
        <w:t>R2-2</w:t>
      </w:r>
      <w:r>
        <w:rPr>
          <w:rFonts w:eastAsia="SimSun" w:hint="eastAsia"/>
          <w:b/>
          <w:i/>
          <w:sz w:val="28"/>
          <w:lang w:val="en-US" w:eastAsia="zh-CN"/>
        </w:rPr>
        <w:t>10</w:t>
      </w:r>
      <w:r>
        <w:rPr>
          <w:rFonts w:eastAsia="SimSun"/>
          <w:b/>
          <w:i/>
          <w:sz w:val="28"/>
          <w:lang w:val="en-US" w:eastAsia="zh-CN"/>
        </w:rPr>
        <w:t>2022</w:t>
      </w:r>
    </w:p>
    <w:p w14:paraId="2A10D1DA" w14:textId="77777777" w:rsidR="0031783E" w:rsidRDefault="00BE15A1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83E" w14:paraId="17E2EDF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F50FD" w14:textId="77777777" w:rsidR="0031783E" w:rsidRDefault="00BE15A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1783E" w14:paraId="0DC654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D05128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783E" w14:paraId="4B9EC17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F0566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752B5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70E0E7" w14:textId="77777777" w:rsidR="0031783E" w:rsidRDefault="0031783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70BC43" w14:textId="77777777" w:rsidR="0031783E" w:rsidRDefault="00AC293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BE15A1">
                <w:rPr>
                  <w:b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14F30E9D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B846052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2420</w:t>
            </w:r>
          </w:p>
        </w:tc>
        <w:tc>
          <w:tcPr>
            <w:tcW w:w="709" w:type="dxa"/>
          </w:tcPr>
          <w:p w14:paraId="307007FA" w14:textId="77777777" w:rsidR="0031783E" w:rsidRDefault="00BE15A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4EEC1A9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668840F1" w14:textId="77777777" w:rsidR="0031783E" w:rsidRDefault="00BE15A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304182" w14:textId="77777777" w:rsidR="0031783E" w:rsidRDefault="00AC2935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BE15A1">
                <w:rPr>
                  <w:b/>
                  <w:sz w:val="28"/>
                </w:rPr>
                <w:t>16.</w:t>
              </w:r>
              <w:r w:rsidR="00BE15A1">
                <w:rPr>
                  <w:rFonts w:eastAsia="SimSun" w:hint="eastAsia"/>
                  <w:b/>
                  <w:sz w:val="28"/>
                  <w:lang w:val="en-US" w:eastAsia="zh-CN"/>
                </w:rPr>
                <w:t>3</w:t>
              </w:r>
              <w:r w:rsidR="00BE15A1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DD78B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7F4C562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EBBEC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3074C5A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91F51A" w14:textId="77777777" w:rsidR="0031783E" w:rsidRDefault="00BE15A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783E" w14:paraId="7ABA3351" w14:textId="77777777">
        <w:tc>
          <w:tcPr>
            <w:tcW w:w="9641" w:type="dxa"/>
            <w:gridSpan w:val="9"/>
          </w:tcPr>
          <w:p w14:paraId="0AD078E2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44F93A0" w14:textId="77777777" w:rsidR="0031783E" w:rsidRDefault="003178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83E" w14:paraId="692D4727" w14:textId="77777777">
        <w:tc>
          <w:tcPr>
            <w:tcW w:w="2835" w:type="dxa"/>
          </w:tcPr>
          <w:p w14:paraId="0BDF3BDE" w14:textId="77777777" w:rsidR="0031783E" w:rsidRDefault="00BE15A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E0865DB" w14:textId="77777777" w:rsidR="0031783E" w:rsidRDefault="00BE15A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382A7E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31CDB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36EBC6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A00128C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D47C5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5B41790" w14:textId="77777777" w:rsidR="0031783E" w:rsidRDefault="00BE15A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F8BB11" w14:textId="77777777" w:rsidR="0031783E" w:rsidRDefault="0031783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90F840E" w14:textId="77777777" w:rsidR="0031783E" w:rsidRDefault="003178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783E" w14:paraId="2EA10F2B" w14:textId="77777777">
        <w:tc>
          <w:tcPr>
            <w:tcW w:w="9640" w:type="dxa"/>
            <w:gridSpan w:val="11"/>
          </w:tcPr>
          <w:p w14:paraId="3349BB3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F68B92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CFAFB2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44005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CR on the Parameters Selection</w:t>
            </w:r>
          </w:p>
        </w:tc>
      </w:tr>
      <w:tr w:rsidR="0031783E" w14:paraId="5D1600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934BD5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D100BC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41A51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0D68DD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CB437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ZTE, Sanechips</w:t>
            </w:r>
            <w:ins w:id="13" w:author="Nokia (GWO)3" w:date="2021-01-27T19:12:00Z">
              <w:r>
                <w:rPr>
                  <w:rFonts w:eastAsia="SimSun"/>
                  <w:lang w:val="en-US" w:eastAsia="zh-CN"/>
                </w:rPr>
                <w:t>, Nok</w:t>
              </w:r>
            </w:ins>
            <w:ins w:id="14" w:author="Nokia (GWO)3" w:date="2021-01-27T19:13:00Z">
              <w:r>
                <w:rPr>
                  <w:rFonts w:eastAsia="SimSun"/>
                  <w:lang w:val="en-US" w:eastAsia="zh-CN"/>
                </w:rPr>
                <w:t>ia, Nokia Shanghai Bell</w:t>
              </w:r>
            </w:ins>
          </w:p>
        </w:tc>
      </w:tr>
      <w:tr w:rsidR="0031783E" w14:paraId="4A94452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0C34163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B02BFC" w14:textId="77777777" w:rsidR="0031783E" w:rsidRDefault="00BE15A1">
            <w:pPr>
              <w:pStyle w:val="CRCoverPage"/>
              <w:spacing w:after="0"/>
              <w:ind w:left="100"/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AN</w:t>
            </w:r>
            <w:r>
              <w:t>2</w:t>
            </w:r>
          </w:p>
        </w:tc>
      </w:tr>
      <w:tr w:rsidR="0031783E" w14:paraId="6DCEB2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2DCFF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903F0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581638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A3CDB8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17DC3F" w14:textId="77777777" w:rsidR="0031783E" w:rsidRDefault="00BE15A1">
            <w:pPr>
              <w:pStyle w:val="CRCoverPage"/>
              <w:spacing w:after="0"/>
              <w:ind w:left="100"/>
            </w:pPr>
            <w:r>
              <w:t>NG_RAN_PRN-Core</w:t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E690C8B" w14:textId="77777777" w:rsidR="0031783E" w:rsidRDefault="0031783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12F80F" w14:textId="77777777" w:rsidR="0031783E" w:rsidRDefault="00BE15A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C3041B" w14:textId="77777777" w:rsidR="0031783E" w:rsidRDefault="00BE15A1">
            <w:pPr>
              <w:pStyle w:val="CRCoverPage"/>
              <w:spacing w:after="0"/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t>-1-05</w:t>
            </w:r>
          </w:p>
        </w:tc>
      </w:tr>
      <w:tr w:rsidR="0031783E" w14:paraId="203CBD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D475E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4BC17C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E9069B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AF55E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805B5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11668F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4BEBDF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A4B322" w14:textId="77777777" w:rsidR="0031783E" w:rsidRDefault="00AC2935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BE15A1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79197C" w14:textId="77777777" w:rsidR="0031783E" w:rsidRDefault="0031783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D386BD" w14:textId="77777777" w:rsidR="0031783E" w:rsidRDefault="00BE15A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E4A839" w14:textId="77777777" w:rsidR="0031783E" w:rsidRDefault="00BE15A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31783E" w14:paraId="29B5DD4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C525BD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45C057" w14:textId="77777777" w:rsidR="0031783E" w:rsidRDefault="00BE15A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7F0AD0A" w14:textId="77777777" w:rsidR="0031783E" w:rsidRDefault="00BE15A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2B0D9B" w14:textId="77777777" w:rsidR="0031783E" w:rsidRDefault="00BE15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1783E" w14:paraId="526948F0" w14:textId="77777777">
        <w:tc>
          <w:tcPr>
            <w:tcW w:w="1843" w:type="dxa"/>
          </w:tcPr>
          <w:p w14:paraId="40F600AC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849C34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06E522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FF50F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8FA11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To include the agreement that “for the case when the UE is allowed to access both the legacy PLMN and the NPN (PLMN+CAG), the UE shall be able to pick either the PLMN or the NPN, at least in case of different UAC configuration on the PLMN and NPN”</w:t>
            </w:r>
          </w:p>
        </w:tc>
      </w:tr>
      <w:tr w:rsidR="0031783E" w14:paraId="3E6CCA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F5F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B3D7DA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48D01A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F41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ACD6EC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Clarify that </w:t>
            </w:r>
            <w:r>
              <w:rPr>
                <w:rFonts w:eastAsia="SimSun" w:cs="Arial"/>
                <w:lang w:val="en-US" w:eastAsia="zh-CN"/>
              </w:rPr>
              <w:t xml:space="preserve">when the UE </w:t>
            </w:r>
            <w:proofErr w:type="gramStart"/>
            <w:r>
              <w:rPr>
                <w:rFonts w:eastAsia="SimSun" w:cs="Arial"/>
                <w:lang w:val="en-US" w:eastAsia="zh-CN"/>
              </w:rPr>
              <w:t>is allowed to</w:t>
            </w:r>
            <w:proofErr w:type="gramEnd"/>
            <w:r>
              <w:rPr>
                <w:rFonts w:eastAsia="SimSun" w:cs="Arial"/>
                <w:lang w:val="en-US" w:eastAsia="zh-CN"/>
              </w:rPr>
              <w:t xml:space="preserve"> access both the legacy PLMN and the NPN (PLMN+CAG), and the UAC configuration on the PLMN and NPN are different, the UE shall be able to pick either the PLMN or the NPN</w:t>
            </w:r>
            <w:r>
              <w:rPr>
                <w:rFonts w:cs="Arial"/>
              </w:rPr>
              <w:t>. And more specifically, do so when the UE is:</w:t>
            </w:r>
          </w:p>
          <w:p w14:paraId="77BE206E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receiving SIB1,</w:t>
            </w:r>
          </w:p>
          <w:p w14:paraId="53EF102D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RRCSetup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154C5DB3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RRCResume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2DB35D37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UAC check</w:t>
            </w:r>
          </w:p>
          <w:p w14:paraId="550BE1DE" w14:textId="77777777" w:rsidR="0031783E" w:rsidRDefault="0031783E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</w:p>
          <w:p w14:paraId="43E4E827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Some other editorial issues</w:t>
            </w:r>
          </w:p>
          <w:p w14:paraId="3FAAE63A" w14:textId="77777777" w:rsidR="0031783E" w:rsidRDefault="0031783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  <w:p w14:paraId="1A4F128B" w14:textId="77777777" w:rsidR="0031783E" w:rsidRDefault="00BE15A1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6871F4F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  <w:lang w:val="en-US" w:eastAsia="zh-CN"/>
              </w:rPr>
            </w:pPr>
            <w:r>
              <w:rPr>
                <w:u w:val="single"/>
                <w:lang w:val="en-US" w:eastAsia="zh-CN"/>
              </w:rPr>
              <w:t>Impacted 5G architecture options:</w:t>
            </w:r>
          </w:p>
          <w:p w14:paraId="68C8F81B" w14:textId="77777777" w:rsidR="0031783E" w:rsidRDefault="00BE15A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NR SA, </w:t>
            </w:r>
            <w:r>
              <w:t>NE-</w:t>
            </w:r>
            <w:proofErr w:type="gramStart"/>
            <w:r>
              <w:t>DC</w:t>
            </w:r>
            <w:r>
              <w:rPr>
                <w:rFonts w:ascii="SimSun" w:hAnsi="SimSun" w:hint="eastAsia"/>
                <w:lang w:eastAsia="zh-CN"/>
              </w:rPr>
              <w:t>,</w:t>
            </w:r>
            <w:r>
              <w:t>NR</w:t>
            </w:r>
            <w:proofErr w:type="gramEnd"/>
            <w:r>
              <w:t xml:space="preserve">-DC </w:t>
            </w:r>
          </w:p>
          <w:p w14:paraId="00E31EEC" w14:textId="77777777" w:rsidR="0031783E" w:rsidRDefault="0031783E">
            <w:pPr>
              <w:pStyle w:val="CRCoverPage"/>
              <w:spacing w:after="0"/>
              <w:ind w:left="100"/>
              <w:rPr>
                <w:u w:val="single"/>
              </w:rPr>
            </w:pPr>
          </w:p>
          <w:p w14:paraId="2425E18F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functionality:</w:t>
            </w:r>
            <w:r>
              <w:t xml:space="preserve"> </w:t>
            </w:r>
          </w:p>
          <w:p w14:paraId="5C4AE9AA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t>NPN</w:t>
            </w:r>
          </w:p>
          <w:p w14:paraId="40F3055F" w14:textId="77777777" w:rsidR="0031783E" w:rsidRDefault="0031783E">
            <w:pPr>
              <w:pStyle w:val="CRCoverPage"/>
              <w:spacing w:after="0"/>
              <w:ind w:left="100"/>
            </w:pPr>
          </w:p>
          <w:p w14:paraId="4621F12B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1F2DC86E" w14:textId="77777777" w:rsidR="0031783E" w:rsidRDefault="00BE15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eastAsia="zh-CN"/>
              </w:rPr>
              <w:t>o interoperability issues.</w:t>
            </w:r>
          </w:p>
          <w:p w14:paraId="3A6ED43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767C14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59A83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257811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692DAE1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254A97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B356E" w14:textId="77777777" w:rsidR="0031783E" w:rsidRDefault="00BE15A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eastAsia="zh-CN"/>
              </w:rPr>
              <w:t>UE may end up associating itself with a PLMN+CAG combination even when opportunity exist to associate itself with a (normal) PLMN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31783E" w14:paraId="6A8DC4AA" w14:textId="77777777">
        <w:tc>
          <w:tcPr>
            <w:tcW w:w="2694" w:type="dxa"/>
            <w:gridSpan w:val="2"/>
          </w:tcPr>
          <w:p w14:paraId="187CFFED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E72F0D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683C24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E8A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E064B2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5.2.2.4.2, 5.3.3.4, 5.3.13.4, 5.3.14,</w:t>
            </w:r>
            <w:r>
              <w:rPr>
                <w:rFonts w:eastAsia="SimSun" w:hint="eastAsia"/>
                <w:lang w:val="en-US" w:eastAsia="zh-CN"/>
              </w:rPr>
              <w:t>6.2.2,6.3.2</w:t>
            </w:r>
          </w:p>
        </w:tc>
      </w:tr>
      <w:tr w:rsidR="0031783E" w14:paraId="647F16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1E24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3BE79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CF0DA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99C91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636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AB5D70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52C4982" w14:textId="77777777" w:rsidR="0031783E" w:rsidRDefault="0031783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0CE66E" w14:textId="77777777" w:rsidR="0031783E" w:rsidRDefault="0031783E">
            <w:pPr>
              <w:pStyle w:val="CRCoverPage"/>
              <w:spacing w:after="0"/>
              <w:ind w:left="99"/>
            </w:pPr>
          </w:p>
        </w:tc>
      </w:tr>
      <w:tr w:rsidR="0031783E" w14:paraId="73301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B912D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D7764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9FD88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EE0522D" w14:textId="77777777" w:rsidR="0031783E" w:rsidRDefault="00BE15A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D6747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33CFCF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883547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70B425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BB0A1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373EB62" w14:textId="77777777" w:rsidR="0031783E" w:rsidRDefault="00BE15A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19BF61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73BCFF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CE83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0E5EB1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5383BF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F1E8E3" w14:textId="77777777" w:rsidR="0031783E" w:rsidRDefault="00BE15A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036A5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274EA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EE3C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35487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41FD7F8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8E6F3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0AA2F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0E99838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134B5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1FCA1C" w14:textId="77777777" w:rsidR="0031783E" w:rsidRDefault="0031783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783E" w14:paraId="5CB277A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735CC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79A9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</w:tbl>
    <w:p w14:paraId="45A46774" w14:textId="77777777" w:rsidR="0031783E" w:rsidRDefault="0031783E">
      <w:pPr>
        <w:pStyle w:val="CRCoverPage"/>
        <w:spacing w:after="0"/>
        <w:rPr>
          <w:sz w:val="8"/>
          <w:szCs w:val="8"/>
        </w:rPr>
      </w:pPr>
    </w:p>
    <w:p w14:paraId="2FE93BFA" w14:textId="77777777" w:rsidR="0031783E" w:rsidRDefault="0031783E">
      <w:pPr>
        <w:sectPr w:rsidR="003178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AEC295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486BA30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5" w:name="_Hlk62667423"/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14:paraId="6459EF4D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693E39CE" w14:textId="77777777" w:rsidR="0031783E" w:rsidRDefault="00BE15A1">
      <w:pPr>
        <w:pStyle w:val="Heading5"/>
        <w:rPr>
          <w:rFonts w:eastAsia="MS Mincho"/>
        </w:rPr>
      </w:pPr>
      <w:bookmarkStart w:id="16" w:name="_Toc60776719"/>
      <w:bookmarkStart w:id="17" w:name="_Toc60867500"/>
      <w:r>
        <w:rPr>
          <w:rFonts w:eastAsia="MS Mincho"/>
        </w:rPr>
        <w:t>5.2.2.4.2</w:t>
      </w:r>
      <w:r>
        <w:rPr>
          <w:rFonts w:eastAsia="MS Mincho"/>
        </w:rPr>
        <w:tab/>
      </w:r>
      <w:commentRangeStart w:id="18"/>
      <w:r>
        <w:rPr>
          <w:rFonts w:eastAsia="MS Mincho"/>
        </w:rPr>
        <w:t xml:space="preserve">Actions upon reception of the </w:t>
      </w:r>
      <w:r>
        <w:rPr>
          <w:rFonts w:eastAsia="MS Mincho"/>
          <w:i/>
        </w:rPr>
        <w:t>SIB1</w:t>
      </w:r>
      <w:bookmarkEnd w:id="16"/>
      <w:bookmarkEnd w:id="17"/>
      <w:commentRangeEnd w:id="18"/>
      <w:r>
        <w:rPr>
          <w:rStyle w:val="CommentReference"/>
          <w:rFonts w:ascii="Times New Roman" w:hAnsi="Times New Roman"/>
        </w:rPr>
        <w:commentReference w:id="18"/>
      </w:r>
    </w:p>
    <w:p w14:paraId="709355C5" w14:textId="77777777" w:rsidR="0031783E" w:rsidRDefault="00BE15A1">
      <w:pPr>
        <w:rPr>
          <w:rFonts w:eastAsia="MS Mincho"/>
        </w:rPr>
      </w:pPr>
      <w:r>
        <w:t xml:space="preserve">Upon receiving the </w:t>
      </w:r>
      <w:r>
        <w:rPr>
          <w:i/>
        </w:rPr>
        <w:t>SIB1</w:t>
      </w:r>
      <w:r>
        <w:t xml:space="preserve"> the UE shall:</w:t>
      </w:r>
    </w:p>
    <w:p w14:paraId="5F4E6545" w14:textId="77777777" w:rsidR="0031783E" w:rsidRDefault="00BE15A1">
      <w:pPr>
        <w:pStyle w:val="B1"/>
      </w:pPr>
      <w:r>
        <w:t>1&gt;</w:t>
      </w:r>
      <w:r>
        <w:tab/>
        <w:t xml:space="preserve">store the acquired </w:t>
      </w:r>
      <w:r>
        <w:rPr>
          <w:i/>
        </w:rPr>
        <w:t>SIB1</w:t>
      </w:r>
      <w:r>
        <w:t>;</w:t>
      </w:r>
    </w:p>
    <w:p w14:paraId="5D8FE7E6" w14:textId="03B6C5F7" w:rsidR="0031783E" w:rsidRDefault="00BE15A1" w:rsidP="00452298">
      <w:pPr>
        <w:pStyle w:val="B1"/>
      </w:pPr>
      <w:r>
        <w:t>1&gt;</w:t>
      </w:r>
      <w:r>
        <w:tab/>
        <w:t xml:space="preserve">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of a selected SNPN or PLMN and in case of PLMN the UE is either allowed or instructed to access the PLMN via a cell for which at least one CAG ID is broadcast:</w:t>
      </w:r>
    </w:p>
    <w:p w14:paraId="74C0489B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  <w:iCs/>
        </w:rPr>
        <w:t>npn-IdentityList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trackingAreaCode</w:t>
      </w:r>
      <w:proofErr w:type="spellEnd"/>
      <w:r>
        <w:rPr>
          <w:i/>
        </w:rPr>
        <w:t xml:space="preserve">, </w:t>
      </w:r>
      <w:r>
        <w:rPr>
          <w:iCs/>
        </w:rPr>
        <w:t xml:space="preserve">and </w:t>
      </w:r>
      <w:proofErr w:type="spellStart"/>
      <w:r>
        <w:rPr>
          <w:i/>
        </w:rPr>
        <w:t>cellIdentity</w:t>
      </w:r>
      <w:proofErr w:type="spellEnd"/>
      <w:r>
        <w:rPr>
          <w:i/>
        </w:rPr>
        <w:t xml:space="preserve"> </w:t>
      </w:r>
      <w:r>
        <w:rPr>
          <w:iCs/>
        </w:rPr>
        <w:t xml:space="preserve">for the cell as received in the corresponding entry of </w:t>
      </w:r>
      <w:proofErr w:type="spellStart"/>
      <w:r>
        <w:rPr>
          <w:i/>
        </w:rPr>
        <w:t>npn-IdentityInfoList</w:t>
      </w:r>
      <w:proofErr w:type="spellEnd"/>
      <w:r>
        <w:rPr>
          <w:iCs/>
        </w:rPr>
        <w:t xml:space="preserve"> containing the selected PLMN or SNPN;</w:t>
      </w:r>
    </w:p>
    <w:p w14:paraId="0FAE4B49" w14:textId="77777777" w:rsidR="0031783E" w:rsidRDefault="00BE15A1">
      <w:pPr>
        <w:pStyle w:val="B1"/>
      </w:pPr>
      <w:r>
        <w:t>1&gt;</w:t>
      </w:r>
      <w:r>
        <w:tab/>
        <w:t xml:space="preserve">else 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with the </w:t>
      </w:r>
      <w:r>
        <w:rPr>
          <w:i/>
        </w:rPr>
        <w:t>PLMN-Identity</w:t>
      </w:r>
      <w:r>
        <w:t xml:space="preserve"> of the selected PLMN:</w:t>
      </w:r>
    </w:p>
    <w:p w14:paraId="2C8AF56E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</w:rPr>
        <w:t>plmn-IdentityList</w:t>
      </w:r>
      <w:proofErr w:type="spellEnd"/>
      <w:r>
        <w:t xml:space="preserve">, </w:t>
      </w:r>
      <w:proofErr w:type="spellStart"/>
      <w:r>
        <w:rPr>
          <w:i/>
        </w:rPr>
        <w:t>trackingAreaCode</w:t>
      </w:r>
      <w:proofErr w:type="spellEnd"/>
      <w:r>
        <w:t xml:space="preserve">, and </w:t>
      </w:r>
      <w:proofErr w:type="spellStart"/>
      <w:r>
        <w:rPr>
          <w:i/>
        </w:rPr>
        <w:t>cellIdentity</w:t>
      </w:r>
      <w:proofErr w:type="spellEnd"/>
      <w:r>
        <w:t xml:space="preserve"> for the cell as received in the corresponding </w:t>
      </w:r>
      <w:r>
        <w:rPr>
          <w:i/>
        </w:rPr>
        <w:t>PLMN-</w:t>
      </w:r>
      <w:proofErr w:type="spellStart"/>
      <w:r>
        <w:rPr>
          <w:i/>
        </w:rPr>
        <w:t>IdentityInfo</w:t>
      </w:r>
      <w:proofErr w:type="spellEnd"/>
      <w:r>
        <w:t xml:space="preserve"> containing the selected PLMN;</w:t>
      </w:r>
    </w:p>
    <w:p w14:paraId="69F6427E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2761CB32" w14:textId="77777777" w:rsidR="0031783E" w:rsidRDefault="00BE15A1">
      <w:pPr>
        <w:pStyle w:val="B2"/>
      </w:pPr>
      <w:r>
        <w:t>2&gt;</w:t>
      </w:r>
      <w:r>
        <w:tab/>
        <w:t xml:space="preserve">disregard the </w:t>
      </w:r>
      <w:proofErr w:type="spellStart"/>
      <w:r>
        <w:rPr>
          <w:i/>
        </w:rPr>
        <w:t>frequencyBandList</w:t>
      </w:r>
      <w:proofErr w:type="spellEnd"/>
      <w:r>
        <w:t>, if received, while in RRC_CONNECTED;</w:t>
      </w:r>
    </w:p>
    <w:p w14:paraId="6DBCF475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cellIdentity</w:t>
      </w:r>
      <w:proofErr w:type="spellEnd"/>
      <w:r>
        <w:t xml:space="preserve"> to upper layers;</w:t>
      </w:r>
    </w:p>
    <w:p w14:paraId="04FB2EA9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trackingAreaCode</w:t>
      </w:r>
      <w:proofErr w:type="spellEnd"/>
      <w:r>
        <w:t xml:space="preserve"> to upper layers;</w:t>
      </w:r>
    </w:p>
    <w:p w14:paraId="3339AA24" w14:textId="77777777" w:rsidR="0031783E" w:rsidRDefault="00BE15A1">
      <w:pPr>
        <w:pStyle w:val="B2"/>
      </w:pPr>
      <w:r>
        <w:t>2&gt;</w:t>
      </w:r>
      <w:r>
        <w:tab/>
        <w:t xml:space="preserve">forward the received </w:t>
      </w:r>
      <w:proofErr w:type="spellStart"/>
      <w:r>
        <w:rPr>
          <w:i/>
          <w:iCs/>
        </w:rPr>
        <w:t>posSIB-MappingInfo</w:t>
      </w:r>
      <w:proofErr w:type="spellEnd"/>
      <w:r>
        <w:t xml:space="preserve"> to upper layers, if included;</w:t>
      </w:r>
    </w:p>
    <w:p w14:paraId="4640E904" w14:textId="77777777" w:rsidR="0031783E" w:rsidRDefault="00BE15A1">
      <w:pPr>
        <w:pStyle w:val="B2"/>
      </w:pPr>
      <w:r>
        <w:t>2&gt;</w:t>
      </w:r>
      <w:r>
        <w:tab/>
        <w:t xml:space="preserve">apply the configuration included in the </w:t>
      </w:r>
      <w:proofErr w:type="spellStart"/>
      <w:r>
        <w:rPr>
          <w:i/>
        </w:rPr>
        <w:t>servingCellConfigCommon</w:t>
      </w:r>
      <w:proofErr w:type="spellEnd"/>
      <w:r>
        <w:t>;</w:t>
      </w:r>
    </w:p>
    <w:p w14:paraId="4338124C" w14:textId="77777777" w:rsidR="0031783E" w:rsidRDefault="00BE15A1">
      <w:pPr>
        <w:pStyle w:val="B2"/>
      </w:pPr>
      <w:r>
        <w:t>2&gt;</w:t>
      </w:r>
      <w:r>
        <w:tab/>
        <w:t xml:space="preserve">if the UE has a stored valid version of a SIB or </w:t>
      </w:r>
      <w:proofErr w:type="spellStart"/>
      <w:r>
        <w:t>posSIB</w:t>
      </w:r>
      <w:proofErr w:type="spellEnd"/>
      <w:r>
        <w:t xml:space="preserve">, in accordance with sub-clause 5.2.2.2.1, that the UE </w:t>
      </w:r>
      <w:r>
        <w:rPr>
          <w:rFonts w:eastAsia="MS Mincho"/>
        </w:rPr>
        <w:t>requires to operate within the cell</w:t>
      </w:r>
      <w:r>
        <w:t xml:space="preserve"> in accordance with sub-clause 5.2.2.1:</w:t>
      </w:r>
    </w:p>
    <w:p w14:paraId="5922D143" w14:textId="77777777" w:rsidR="0031783E" w:rsidRDefault="00BE15A1">
      <w:pPr>
        <w:pStyle w:val="B3"/>
      </w:pPr>
      <w:r>
        <w:t>3&gt;</w:t>
      </w:r>
      <w:r>
        <w:tab/>
        <w:t xml:space="preserve">use the stored version of the required SIB or </w:t>
      </w:r>
      <w:proofErr w:type="spellStart"/>
      <w:r>
        <w:t>posSIB</w:t>
      </w:r>
      <w:proofErr w:type="spellEnd"/>
      <w:r>
        <w:t>;</w:t>
      </w:r>
    </w:p>
    <w:p w14:paraId="27C2E782" w14:textId="77777777" w:rsidR="0031783E" w:rsidRDefault="00BE15A1">
      <w:pPr>
        <w:pStyle w:val="B2"/>
      </w:pPr>
      <w:r>
        <w:t>2&gt;</w:t>
      </w:r>
      <w:r>
        <w:tab/>
        <w:t>else:</w:t>
      </w:r>
    </w:p>
    <w:p w14:paraId="7B383CD7" w14:textId="77777777" w:rsidR="0031783E" w:rsidRDefault="00BE15A1">
      <w:pPr>
        <w:pStyle w:val="B3"/>
      </w:pPr>
      <w:r>
        <w:t>3&gt;</w:t>
      </w:r>
      <w:r>
        <w:tab/>
        <w:t xml:space="preserve">acquire the required SIB or </w:t>
      </w:r>
      <w:proofErr w:type="spellStart"/>
      <w:r>
        <w:t>posSIB</w:t>
      </w:r>
      <w:proofErr w:type="spellEnd"/>
      <w:r>
        <w:t xml:space="preserve"> requested by upper layer as defined in sub-clause 5.2.2.3.5;</w:t>
      </w:r>
    </w:p>
    <w:p w14:paraId="37830369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38269E0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3C882B1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Second </w:t>
      </w:r>
      <w:r>
        <w:rPr>
          <w:sz w:val="32"/>
          <w:szCs w:val="32"/>
        </w:rPr>
        <w:t>change</w:t>
      </w:r>
    </w:p>
    <w:p w14:paraId="22B043C6" w14:textId="77777777" w:rsidR="00AC2935" w:rsidRPr="00CA3ECC" w:rsidRDefault="00AC2935" w:rsidP="00AC2935">
      <w:pPr>
        <w:pStyle w:val="Heading4"/>
      </w:pPr>
      <w:bookmarkStart w:id="19" w:name="_Toc60776748"/>
      <w:bookmarkStart w:id="20" w:name="_Toc60867529"/>
      <w:bookmarkEnd w:id="15"/>
      <w:r w:rsidRPr="00CA3ECC">
        <w:t>5.3.3.4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RRCSetup</w:t>
      </w:r>
      <w:proofErr w:type="spellEnd"/>
      <w:r w:rsidRPr="00CA3ECC">
        <w:t xml:space="preserve"> by the UE</w:t>
      </w:r>
      <w:bookmarkEnd w:id="19"/>
      <w:bookmarkEnd w:id="20"/>
    </w:p>
    <w:p w14:paraId="7628D3F7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1758AAA3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</w:t>
      </w:r>
      <w:proofErr w:type="spellStart"/>
      <w:r>
        <w:rPr>
          <w:i/>
          <w:iCs/>
        </w:rPr>
        <w:t>RRCSetupComplete</w:t>
      </w:r>
      <w:proofErr w:type="spellEnd"/>
      <w:r>
        <w:t xml:space="preserve"> message as follows:</w:t>
      </w:r>
    </w:p>
    <w:p w14:paraId="3F96E517" w14:textId="77777777" w:rsidR="0031783E" w:rsidRDefault="00BE15A1">
      <w:pPr>
        <w:pStyle w:val="B2"/>
      </w:pPr>
      <w:r>
        <w:t>2&gt;</w:t>
      </w:r>
      <w:r>
        <w:tab/>
        <w:t>if upper layers provide a 5G-S-TMSI:</w:t>
      </w:r>
    </w:p>
    <w:p w14:paraId="1ADF6DD6" w14:textId="77777777" w:rsidR="0031783E" w:rsidRDefault="00BE15A1">
      <w:pPr>
        <w:pStyle w:val="B3"/>
      </w:pPr>
      <w:r>
        <w:t>3&gt;</w:t>
      </w:r>
      <w:r>
        <w:tab/>
        <w:t xml:space="preserve">if the </w:t>
      </w:r>
      <w:proofErr w:type="spellStart"/>
      <w:r>
        <w:rPr>
          <w:i/>
          <w:iCs/>
        </w:rPr>
        <w:t>RRCSetup</w:t>
      </w:r>
      <w:proofErr w:type="spellEnd"/>
      <w:r>
        <w:t xml:space="preserve"> is received in response to an </w:t>
      </w:r>
      <w:proofErr w:type="spellStart"/>
      <w:r>
        <w:rPr>
          <w:i/>
          <w:iCs/>
        </w:rPr>
        <w:t>RRCSetupRequest</w:t>
      </w:r>
      <w:proofErr w:type="spellEnd"/>
      <w:r>
        <w:t>:</w:t>
      </w:r>
    </w:p>
    <w:p w14:paraId="0885735A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>ng-5G-S-TMSI-Value</w:t>
      </w:r>
      <w:r>
        <w:t xml:space="preserve"> to </w:t>
      </w:r>
      <w:r>
        <w:rPr>
          <w:i/>
          <w:iCs/>
        </w:rPr>
        <w:t>ng-5G-S-TMSI-Part2</w:t>
      </w:r>
      <w:r>
        <w:t>;</w:t>
      </w:r>
    </w:p>
    <w:p w14:paraId="02A6F78D" w14:textId="77777777" w:rsidR="0031783E" w:rsidRDefault="00BE15A1">
      <w:pPr>
        <w:pStyle w:val="B3"/>
      </w:pPr>
      <w:r>
        <w:lastRenderedPageBreak/>
        <w:t>3&gt;</w:t>
      </w:r>
      <w:r>
        <w:tab/>
        <w:t>else:</w:t>
      </w:r>
    </w:p>
    <w:p w14:paraId="5A738402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 xml:space="preserve">ng-5G-S-TMSI-Value </w:t>
      </w:r>
      <w:r>
        <w:t xml:space="preserve">to </w:t>
      </w:r>
      <w:r>
        <w:rPr>
          <w:i/>
          <w:iCs/>
        </w:rPr>
        <w:t>ng-5G-S-TMSI</w:t>
      </w:r>
      <w:r>
        <w:t>;</w:t>
      </w:r>
    </w:p>
    <w:p w14:paraId="1C9C2BE1" w14:textId="34F81C96" w:rsidR="0031783E" w:rsidRDefault="00BE15A1">
      <w:pPr>
        <w:pStyle w:val="B2"/>
      </w:pPr>
      <w:commentRangeStart w:id="21"/>
      <w:r>
        <w:t>2&gt;</w:t>
      </w:r>
      <w:r>
        <w:tab/>
        <w:t xml:space="preserve">if </w:t>
      </w:r>
      <w:ins w:id="22" w:author="ZTE(Wenting)" w:date="2021-01-14T10:36:00Z">
        <w:r>
          <w:t>the procedure in 5.</w:t>
        </w:r>
      </w:ins>
      <w:ins w:id="23" w:author="Nokia (GWO)3" w:date="2021-02-17T16:42:00Z">
        <w:r w:rsidR="00727467">
          <w:t>3.1</w:t>
        </w:r>
      </w:ins>
      <w:ins w:id="24" w:author="Nokia (GWO)3" w:date="2021-02-17T16:53:00Z">
        <w:r w:rsidR="002631A3">
          <w:t>4</w:t>
        </w:r>
      </w:ins>
      <w:ins w:id="25" w:author="Nokia (GWO)3" w:date="2021-02-17T16:42:00Z">
        <w:r w:rsidR="00727467">
          <w:t>.</w:t>
        </w:r>
      </w:ins>
      <w:ins w:id="26" w:author="Nokia (GWO)3" w:date="2021-02-17T16:53:00Z">
        <w:r w:rsidR="002631A3">
          <w:t>2</w:t>
        </w:r>
      </w:ins>
      <w:ins w:id="27" w:author="ZTE(Wenting)" w:date="2021-01-14T10:36:00Z">
        <w:del w:id="28" w:author="Nokia (GWO)3" w:date="2021-02-17T16:42:00Z">
          <w:r w:rsidDel="00727467">
            <w:delText>2.2.4.2</w:delText>
          </w:r>
        </w:del>
        <w:r>
          <w:t xml:space="preserve"> resulted in use of </w:t>
        </w:r>
      </w:ins>
      <w:ins w:id="29" w:author="Nokia (GWO)3" w:date="2021-02-17T16:43:00Z">
        <w:r w:rsidR="00727467">
          <w:t xml:space="preserve">UAC barring </w:t>
        </w:r>
      </w:ins>
      <w:ins w:id="30" w:author="ZTE(Wenting)" w:date="2021-01-14T10:36:00Z">
        <w:r>
          <w:t xml:space="preserve">information </w:t>
        </w:r>
      </w:ins>
      <w:ins w:id="31" w:author="Nokia (GWO)3" w:date="2021-02-17T16:43:00Z">
        <w:r w:rsidR="00727467">
          <w:t xml:space="preserve">belonging to a network included </w:t>
        </w:r>
      </w:ins>
      <w:ins w:id="32" w:author="ZTE(Wenting)" w:date="2021-01-14T10:36:00Z">
        <w:r>
          <w:t xml:space="preserve">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33" w:author="ZTE(Wenting)" w:date="2021-01-14T10:36:00Z">
        <w:r>
          <w:delText xml:space="preserve"> upper layers selected an SNPN or a PLMN and in case of PLMN UE is either allowed or instructed to access the PLMN via a cell for which at least one CAG ID is broadcast</w:delText>
        </w:r>
      </w:del>
      <w:r>
        <w:t>:</w:t>
      </w:r>
      <w:commentRangeEnd w:id="21"/>
      <w:r>
        <w:rPr>
          <w:rStyle w:val="CommentReference"/>
        </w:rPr>
        <w:commentReference w:id="21"/>
      </w:r>
    </w:p>
    <w:p w14:paraId="382D7AC3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43CB63B4" w14:textId="77777777" w:rsidR="0031783E" w:rsidRDefault="00BE15A1">
      <w:pPr>
        <w:pStyle w:val="B2"/>
      </w:pPr>
      <w:r>
        <w:t>2&gt;</w:t>
      </w:r>
      <w:r>
        <w:tab/>
        <w:t>else:</w:t>
      </w:r>
    </w:p>
    <w:p w14:paraId="6CBCDA90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2419AEEA" w14:textId="77777777" w:rsidR="0031783E" w:rsidRDefault="00BE15A1">
      <w:pPr>
        <w:pStyle w:val="B2"/>
      </w:pPr>
      <w:r>
        <w:t>2&gt;</w:t>
      </w:r>
      <w:r>
        <w:tab/>
        <w:t>if upper layers provide the 'Registered AMF':</w:t>
      </w:r>
    </w:p>
    <w:p w14:paraId="0858105E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registeredAMF</w:t>
      </w:r>
      <w:proofErr w:type="spellEnd"/>
      <w:r>
        <w:t xml:space="preserve"> as follows:</w:t>
      </w:r>
    </w:p>
    <w:p w14:paraId="357892F5" w14:textId="77777777" w:rsidR="0031783E" w:rsidRDefault="00BE15A1">
      <w:pPr>
        <w:pStyle w:val="B4"/>
      </w:pPr>
      <w:r>
        <w:t>4&gt;</w:t>
      </w:r>
      <w:r>
        <w:tab/>
        <w:t>if the PLMN identity of the 'Registered AMF' is different from the PLMN selected by the upper layers:</w:t>
      </w:r>
    </w:p>
    <w:p w14:paraId="6DAA8C4E" w14:textId="77777777" w:rsidR="0031783E" w:rsidRDefault="00BE15A1">
      <w:pPr>
        <w:pStyle w:val="B5"/>
      </w:pPr>
      <w:r>
        <w:t>5&gt;</w:t>
      </w:r>
      <w:r>
        <w:tab/>
        <w:t xml:space="preserve">include the </w:t>
      </w:r>
      <w:proofErr w:type="spellStart"/>
      <w:r>
        <w:rPr>
          <w:i/>
          <w:iCs/>
        </w:rPr>
        <w:t>plmnIdentity</w:t>
      </w:r>
      <w:proofErr w:type="spellEnd"/>
      <w:r>
        <w:t xml:space="preserve"> in the </w:t>
      </w:r>
      <w:proofErr w:type="spellStart"/>
      <w:r>
        <w:rPr>
          <w:i/>
          <w:iCs/>
        </w:rPr>
        <w:t>registeredAMF</w:t>
      </w:r>
      <w:proofErr w:type="spellEnd"/>
      <w:r>
        <w:t xml:space="preserve"> and set it to the value of the PLMN identity in the 'Registered AMF' received from upper layers;</w:t>
      </w:r>
    </w:p>
    <w:p w14:paraId="42D57B3B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proofErr w:type="spellStart"/>
      <w:r>
        <w:rPr>
          <w:i/>
          <w:iCs/>
        </w:rPr>
        <w:t>amf</w:t>
      </w:r>
      <w:proofErr w:type="spellEnd"/>
      <w:r>
        <w:rPr>
          <w:i/>
          <w:iCs/>
        </w:rPr>
        <w:t>-Identifier</w:t>
      </w:r>
      <w:r>
        <w:t xml:space="preserve"> to the value received from upper layers;</w:t>
      </w:r>
    </w:p>
    <w:p w14:paraId="12E559AF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guami</w:t>
      </w:r>
      <w:proofErr w:type="spellEnd"/>
      <w:r>
        <w:rPr>
          <w:i/>
          <w:iCs/>
        </w:rPr>
        <w:t>-Type</w:t>
      </w:r>
      <w:r>
        <w:t xml:space="preserve"> to the value provided by the upper layers;</w:t>
      </w:r>
    </w:p>
    <w:p w14:paraId="03AE3A7C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E066B75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Third </w:t>
      </w:r>
      <w:r>
        <w:rPr>
          <w:sz w:val="32"/>
          <w:szCs w:val="32"/>
        </w:rPr>
        <w:t>change</w:t>
      </w:r>
    </w:p>
    <w:p w14:paraId="5592CED0" w14:textId="77777777" w:rsidR="00AC2935" w:rsidRPr="00CA3ECC" w:rsidRDefault="00AC2935" w:rsidP="00AC2935">
      <w:pPr>
        <w:pStyle w:val="Heading4"/>
      </w:pPr>
      <w:bookmarkStart w:id="34" w:name="_Toc60776835"/>
      <w:bookmarkStart w:id="35" w:name="_Toc60867616"/>
      <w:r w:rsidRPr="00CA3ECC">
        <w:t>5.3.13.4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RRCResume</w:t>
      </w:r>
      <w:proofErr w:type="spellEnd"/>
      <w:r w:rsidRPr="00CA3ECC">
        <w:t xml:space="preserve"> by the UE</w:t>
      </w:r>
      <w:bookmarkEnd w:id="34"/>
      <w:bookmarkEnd w:id="35"/>
    </w:p>
    <w:p w14:paraId="4BCA096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20D67E0B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the of </w:t>
      </w:r>
      <w:proofErr w:type="spellStart"/>
      <w:r>
        <w:rPr>
          <w:i/>
          <w:iCs/>
        </w:rPr>
        <w:t>RRCResumeComplete</w:t>
      </w:r>
      <w:proofErr w:type="spellEnd"/>
      <w:r>
        <w:rPr>
          <w:i/>
          <w:iCs/>
        </w:rPr>
        <w:t xml:space="preserve"> </w:t>
      </w:r>
      <w:r>
        <w:t>message as follows:</w:t>
      </w:r>
    </w:p>
    <w:p w14:paraId="5FAE417D" w14:textId="77777777" w:rsidR="0031783E" w:rsidRDefault="00BE15A1">
      <w:pPr>
        <w:pStyle w:val="B2"/>
      </w:pPr>
      <w:r>
        <w:t>2&gt;</w:t>
      </w:r>
      <w:r>
        <w:tab/>
        <w:t xml:space="preserve">if the upper layer provides NAS PDU, set the </w:t>
      </w:r>
      <w:proofErr w:type="spellStart"/>
      <w:r>
        <w:rPr>
          <w:i/>
          <w:iCs/>
        </w:rPr>
        <w:t>dedicatedNAS</w:t>
      </w:r>
      <w:proofErr w:type="spellEnd"/>
      <w:r>
        <w:rPr>
          <w:i/>
          <w:iCs/>
        </w:rPr>
        <w:t>-Message</w:t>
      </w:r>
      <w:r>
        <w:t xml:space="preserve"> to include the information received from upper layers;</w:t>
      </w:r>
    </w:p>
    <w:p w14:paraId="3B133BEA" w14:textId="1A101611" w:rsidR="0031783E" w:rsidRDefault="00BE15A1">
      <w:pPr>
        <w:pStyle w:val="B2"/>
      </w:pPr>
      <w:r>
        <w:t>2&gt;</w:t>
      </w:r>
      <w:commentRangeStart w:id="36"/>
      <w:r>
        <w:tab/>
        <w:t xml:space="preserve">if </w:t>
      </w:r>
      <w:ins w:id="37" w:author="ZTE(Wenting)" w:date="2021-01-14T10:35:00Z">
        <w:r>
          <w:t>the procedure in 5.</w:t>
        </w:r>
      </w:ins>
      <w:ins w:id="38" w:author="Nokia (GWO)3" w:date="2021-02-17T16:37:00Z">
        <w:r w:rsidR="00E64423">
          <w:t>3.1</w:t>
        </w:r>
      </w:ins>
      <w:ins w:id="39" w:author="Nokia (GWO)3" w:date="2021-02-17T16:53:00Z">
        <w:r w:rsidR="002631A3">
          <w:t>4.2</w:t>
        </w:r>
      </w:ins>
      <w:ins w:id="40" w:author="ZTE(Wenting)" w:date="2021-01-14T10:35:00Z">
        <w:del w:id="41" w:author="Nokia (GWO)3" w:date="2021-02-17T16:37:00Z">
          <w:r w:rsidDel="00E64423">
            <w:delText>2.2.4.2</w:delText>
          </w:r>
        </w:del>
        <w:r>
          <w:t xml:space="preserve"> resulted in use of </w:t>
        </w:r>
      </w:ins>
      <w:ins w:id="42" w:author="Nokia (GWO)3" w:date="2021-02-17T16:37:00Z">
        <w:r w:rsidR="00E64423">
          <w:t>UAC</w:t>
        </w:r>
      </w:ins>
      <w:ins w:id="43" w:author="Nokia (GWO)3" w:date="2021-02-17T16:38:00Z">
        <w:r w:rsidR="00E64423">
          <w:t xml:space="preserve"> barring </w:t>
        </w:r>
      </w:ins>
      <w:ins w:id="44" w:author="ZTE(Wenting)" w:date="2021-01-14T10:35:00Z">
        <w:r>
          <w:t xml:space="preserve">information </w:t>
        </w:r>
      </w:ins>
      <w:ins w:id="45" w:author="Nokia (GWO)3" w:date="2021-02-17T16:39:00Z">
        <w:r w:rsidR="00E64423">
          <w:t xml:space="preserve">belonging to </w:t>
        </w:r>
      </w:ins>
      <w:ins w:id="46" w:author="Nokia (GWO)3" w:date="2021-02-17T16:40:00Z">
        <w:r w:rsidR="00E64423">
          <w:t>a</w:t>
        </w:r>
      </w:ins>
      <w:ins w:id="47" w:author="Nokia (GWO)3" w:date="2021-02-17T16:39:00Z">
        <w:r w:rsidR="00E64423">
          <w:t xml:space="preserve"> </w:t>
        </w:r>
      </w:ins>
      <w:ins w:id="48" w:author="Nokia (GWO)3" w:date="2021-02-17T16:40:00Z">
        <w:r w:rsidR="00E64423">
          <w:t xml:space="preserve">network </w:t>
        </w:r>
      </w:ins>
      <w:ins w:id="49" w:author="Nokia (GWO)3" w:date="2021-02-17T16:43:00Z">
        <w:r w:rsidR="00727467">
          <w:t xml:space="preserve">included </w:t>
        </w:r>
      </w:ins>
      <w:ins w:id="50" w:author="ZTE(Wenting)" w:date="2021-01-14T10:35:00Z">
        <w:r>
          <w:t xml:space="preserve">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51" w:author="ZTE(Wenting)" w:date="2021-01-14T10:35:00Z">
        <w:r>
          <w:delText xml:space="preserve"> if upper layers provides a PLMN and UE is either allowed or instructed to access the PLMN via a cell for which at least one CAG ID is broadcast </w:delText>
        </w:r>
      </w:del>
      <w:commentRangeEnd w:id="36"/>
      <w:r>
        <w:rPr>
          <w:rStyle w:val="CommentReference"/>
        </w:rPr>
        <w:commentReference w:id="36"/>
      </w:r>
      <w:del w:id="52" w:author="ZTE(Wenting)" w:date="2021-01-14T10:35:00Z">
        <w:r>
          <w:delText>:</w:delText>
        </w:r>
      </w:del>
    </w:p>
    <w:p w14:paraId="333B9D05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1103A129" w14:textId="77777777" w:rsidR="0031783E" w:rsidRDefault="00BE15A1">
      <w:pPr>
        <w:pStyle w:val="B2"/>
      </w:pPr>
      <w:r>
        <w:t>2&gt;</w:t>
      </w:r>
      <w:r>
        <w:tab/>
        <w:t>else:</w:t>
      </w:r>
    </w:p>
    <w:p w14:paraId="534A5B4A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669D04F7" w14:textId="77777777" w:rsidR="0031783E" w:rsidRDefault="00BE15A1">
      <w:pPr>
        <w:pStyle w:val="B2"/>
      </w:pPr>
      <w:r>
        <w:t>2&gt;</w:t>
      </w:r>
      <w:r>
        <w:tab/>
        <w:t xml:space="preserve">if the </w:t>
      </w:r>
      <w:proofErr w:type="spellStart"/>
      <w:r>
        <w:rPr>
          <w:i/>
          <w:iCs/>
        </w:rPr>
        <w:t>masterCellGroup</w:t>
      </w:r>
      <w:proofErr w:type="spellEnd"/>
      <w:r>
        <w:t xml:space="preserve"> contains the </w:t>
      </w:r>
      <w:proofErr w:type="spellStart"/>
      <w:r>
        <w:rPr>
          <w:i/>
          <w:iCs/>
        </w:rPr>
        <w:t>reportUplinkTxDirectCurrent</w:t>
      </w:r>
      <w:proofErr w:type="spellEnd"/>
      <w:r>
        <w:t>:</w:t>
      </w:r>
    </w:p>
    <w:p w14:paraId="30D464D4" w14:textId="77777777" w:rsidR="0031783E" w:rsidRDefault="00BE15A1">
      <w:pPr>
        <w:pStyle w:val="B3"/>
      </w:pPr>
      <w:r>
        <w:t>3&gt;</w:t>
      </w:r>
      <w:r>
        <w:tab/>
        <w:t xml:space="preserve">include the </w:t>
      </w:r>
      <w:proofErr w:type="spellStart"/>
      <w:r>
        <w:rPr>
          <w:i/>
          <w:iCs/>
        </w:rPr>
        <w:t>uplinkTxDirectCurrentList</w:t>
      </w:r>
      <w:proofErr w:type="spellEnd"/>
      <w:r>
        <w:rPr>
          <w:i/>
          <w:iCs/>
        </w:rPr>
        <w:t xml:space="preserve"> </w:t>
      </w:r>
      <w:r>
        <w:t>for each MCG serving cell with UL;</w:t>
      </w:r>
    </w:p>
    <w:p w14:paraId="5F2CDE79" w14:textId="77777777" w:rsidR="0031783E" w:rsidRDefault="00BE15A1">
      <w:pPr>
        <w:pStyle w:val="B3"/>
      </w:pPr>
      <w:r>
        <w:t>3&gt;</w:t>
      </w:r>
      <w:r>
        <w:tab/>
        <w:t xml:space="preserve">include </w:t>
      </w:r>
      <w:proofErr w:type="spellStart"/>
      <w:r>
        <w:rPr>
          <w:i/>
          <w:iCs/>
        </w:rPr>
        <w:t>uplinkDirectCurrentBWP</w:t>
      </w:r>
      <w:proofErr w:type="spellEnd"/>
      <w:r>
        <w:rPr>
          <w:i/>
          <w:iCs/>
        </w:rPr>
        <w:t>-SUL</w:t>
      </w:r>
      <w:r>
        <w:t xml:space="preserve"> for each MCG serving cell configured with SUL carrier, if any, within the </w:t>
      </w:r>
      <w:proofErr w:type="spellStart"/>
      <w:r>
        <w:rPr>
          <w:i/>
          <w:iCs/>
        </w:rPr>
        <w:t>uplinkTxDirectCurrentList</w:t>
      </w:r>
      <w:proofErr w:type="spellEnd"/>
      <w:r>
        <w:t>;</w:t>
      </w:r>
    </w:p>
    <w:p w14:paraId="575FB068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0CFF6791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lastRenderedPageBreak/>
        <w:t xml:space="preserve">Fourth </w:t>
      </w:r>
      <w:r>
        <w:rPr>
          <w:sz w:val="32"/>
          <w:szCs w:val="32"/>
        </w:rPr>
        <w:t>change</w:t>
      </w:r>
    </w:p>
    <w:p w14:paraId="3D34DABA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bookmarkStart w:id="53" w:name="_Hlk62667452"/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9815471" w14:textId="77777777" w:rsidR="00AC2935" w:rsidRPr="00CA3ECC" w:rsidRDefault="00AC2935" w:rsidP="00AC2935">
      <w:pPr>
        <w:pStyle w:val="Heading4"/>
      </w:pPr>
      <w:r w:rsidRPr="00CA3ECC">
        <w:t>5.3.14.2</w:t>
      </w:r>
      <w:r w:rsidRPr="00CA3ECC">
        <w:tab/>
        <w:t>Initiation</w:t>
      </w:r>
    </w:p>
    <w:p w14:paraId="6643859E" w14:textId="77777777" w:rsidR="0031783E" w:rsidRDefault="00BE15A1">
      <w:pPr>
        <w:rPr>
          <w:lang w:val="en-US" w:eastAsia="zh-CN"/>
        </w:rPr>
      </w:pPr>
      <w:r>
        <w:t>Upon initiation of the procedure, the UE shall:</w:t>
      </w:r>
    </w:p>
    <w:p w14:paraId="4769F349" w14:textId="77777777" w:rsidR="0031783E" w:rsidRDefault="00BE15A1">
      <w:pPr>
        <w:pStyle w:val="B1"/>
      </w:pPr>
      <w:r>
        <w:t>1&gt;</w:t>
      </w:r>
      <w:r>
        <w:tab/>
        <w:t>if timer T390 is running for the Access Category:</w:t>
      </w:r>
    </w:p>
    <w:p w14:paraId="46A71F25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1462B04D" w14:textId="77777777" w:rsidR="0031783E" w:rsidRDefault="00BE15A1">
      <w:pPr>
        <w:pStyle w:val="B1"/>
      </w:pPr>
      <w:r>
        <w:t>1&gt;</w:t>
      </w:r>
      <w:r>
        <w:tab/>
        <w:t>else if timer T302 is running and the Access Category is neither '2' nor '0':</w:t>
      </w:r>
    </w:p>
    <w:p w14:paraId="291235FE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3AAE17B5" w14:textId="77777777" w:rsidR="0031783E" w:rsidRDefault="00BE15A1">
      <w:pPr>
        <w:pStyle w:val="B1"/>
      </w:pPr>
      <w:r>
        <w:t>1&gt;</w:t>
      </w:r>
      <w:r>
        <w:tab/>
        <w:t>else:</w:t>
      </w:r>
    </w:p>
    <w:p w14:paraId="43D04AB4" w14:textId="77777777" w:rsidR="0031783E" w:rsidRDefault="00BE15A1">
      <w:pPr>
        <w:pStyle w:val="B2"/>
      </w:pPr>
      <w:r>
        <w:t>2&gt;</w:t>
      </w:r>
      <w:r>
        <w:tab/>
        <w:t>if the Access Category is '0':</w:t>
      </w:r>
    </w:p>
    <w:p w14:paraId="28CEADF7" w14:textId="77777777" w:rsidR="0031783E" w:rsidRDefault="00BE15A1">
      <w:pPr>
        <w:pStyle w:val="B3"/>
      </w:pPr>
      <w:r>
        <w:t>3&gt;</w:t>
      </w:r>
      <w:r>
        <w:tab/>
        <w:t>consider the access attempt as allowed;</w:t>
      </w:r>
    </w:p>
    <w:p w14:paraId="1BF496A7" w14:textId="77777777" w:rsidR="0031783E" w:rsidRDefault="00BE15A1">
      <w:pPr>
        <w:pStyle w:val="B2"/>
      </w:pPr>
      <w:r>
        <w:t>2&gt;</w:t>
      </w:r>
      <w:r>
        <w:tab/>
        <w:t>else:</w:t>
      </w:r>
    </w:p>
    <w:p w14:paraId="17ED1A63" w14:textId="38256E76" w:rsidR="00452298" w:rsidRDefault="00BE15A1" w:rsidP="00AC3793">
      <w:pPr>
        <w:pStyle w:val="B3"/>
        <w:rPr>
          <w:ins w:id="54" w:author="Ericsson" w:date="2021-02-16T13:56:00Z"/>
        </w:rPr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  <w:iCs/>
        </w:rPr>
        <w:t>uac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BarringPerPLMN</w:t>
      </w:r>
      <w:proofErr w:type="spellEnd"/>
      <w:r>
        <w:rPr>
          <w:i/>
          <w:iCs/>
        </w:rPr>
        <w:t>-List</w:t>
      </w:r>
      <w:r>
        <w:t xml:space="preserve"> that contains a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for the selected PLMN or SNPN:</w:t>
      </w:r>
    </w:p>
    <w:p w14:paraId="0A46C395" w14:textId="50BAC024" w:rsidR="00452298" w:rsidDel="00C54A3B" w:rsidRDefault="002B10EE">
      <w:pPr>
        <w:pStyle w:val="B4"/>
        <w:rPr>
          <w:del w:id="55" w:author="Ericsson" w:date="2021-02-16T13:56:00Z"/>
        </w:rPr>
      </w:pPr>
      <w:ins w:id="56" w:author="Ericsson" w:date="2021-02-16T13:56:00Z">
        <w:r>
          <w:t>4</w:t>
        </w:r>
        <w:r w:rsidRPr="006669F7">
          <w:t>&gt;</w:t>
        </w:r>
        <w:r w:rsidRPr="006669F7">
          <w:tab/>
        </w:r>
        <w:r>
          <w:t xml:space="preserve">let the PLMN, SNPN and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be the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corresponding to the </w:t>
        </w:r>
        <w:proofErr w:type="spellStart"/>
        <w:r>
          <w:rPr>
            <w:i/>
            <w:iCs/>
          </w:rPr>
          <w:t>plmn-IdentityIndex</w:t>
        </w:r>
        <w:proofErr w:type="spellEnd"/>
        <w:r>
          <w:t xml:space="preserve"> of the selected PLMN or SNPN, or accessed CAG cell;</w:t>
        </w:r>
      </w:ins>
    </w:p>
    <w:p w14:paraId="276A006B" w14:textId="77777777" w:rsidR="00C54A3B" w:rsidRDefault="00C54A3B" w:rsidP="00AC3793">
      <w:pPr>
        <w:pStyle w:val="B4"/>
        <w:rPr>
          <w:ins w:id="57" w:author="Nokia (GWO)3" w:date="2021-02-22T07:24:00Z"/>
        </w:rPr>
      </w:pPr>
      <w:bookmarkStart w:id="58" w:name="_GoBack"/>
      <w:bookmarkEnd w:id="58"/>
    </w:p>
    <w:p w14:paraId="03837A17" w14:textId="418C6FDE" w:rsidR="0031783E" w:rsidRDefault="00BE15A1">
      <w:pPr>
        <w:pStyle w:val="B4"/>
        <w:rPr>
          <w:ins w:id="59" w:author="Ericsson" w:date="2021-02-16T14:01:00Z"/>
        </w:rPr>
      </w:pPr>
      <w:r>
        <w:t>4&gt;</w:t>
      </w:r>
      <w:r>
        <w:tab/>
      </w:r>
      <w:ins w:id="60" w:author="Ericsson" w:date="2021-02-16T14:01:00Z">
        <w:r w:rsidR="002B10EE">
          <w:t>if the UE is accessing a CAG cell:</w:t>
        </w:r>
      </w:ins>
      <w:del w:id="61" w:author="Ericsson" w:date="2021-02-16T14:01:00Z">
        <w:r w:rsidDel="002B10EE">
          <w:delText xml:space="preserve">if the procedure in 5.2.2.4.2 for a selected PLMN resulted in use of information in </w:delText>
        </w:r>
        <w:r w:rsidDel="002B10EE">
          <w:rPr>
            <w:i/>
            <w:iCs/>
          </w:rPr>
          <w:delText>npn-IdentityInfoList</w:delText>
        </w:r>
        <w:r w:rsidDel="002B10EE">
          <w:delText xml:space="preserve"> and </w:delText>
        </w:r>
        <w:r w:rsidDel="002B10EE">
          <w:rPr>
            <w:i/>
          </w:rPr>
          <w:delText>UAC-BarringPerPLMN</w:delText>
        </w:r>
        <w:r w:rsidDel="002B10EE">
          <w:delText xml:space="preserve"> has an entry with the </w:delText>
        </w:r>
        <w:r w:rsidDel="002B10EE">
          <w:rPr>
            <w:i/>
          </w:rPr>
          <w:delText>plmn-IdentityIndex</w:delText>
        </w:r>
        <w:r w:rsidDel="002B10EE">
          <w:delText xml:space="preserve"> corresponding to used information in this list:</w:delText>
        </w:r>
      </w:del>
    </w:p>
    <w:p w14:paraId="52CA828F" w14:textId="77777777" w:rsidR="002B10EE" w:rsidRDefault="002B10EE" w:rsidP="00AC3793">
      <w:pPr>
        <w:pStyle w:val="B5"/>
        <w:rPr>
          <w:ins w:id="62" w:author="Ericsson" w:date="2021-02-16T14:02:00Z"/>
        </w:rPr>
      </w:pPr>
      <w:ins w:id="63" w:author="Ericsson" w:date="2021-02-16T14:02:00Z">
        <w:r w:rsidRPr="006669F7">
          <w:t>5&gt;</w:t>
        </w:r>
        <w:r w:rsidRPr="006669F7">
          <w:tab/>
        </w:r>
        <w:r>
          <w:t>if the CAG-only indication in the UE for selected PLMN is not set:</w:t>
        </w:r>
      </w:ins>
    </w:p>
    <w:p w14:paraId="3DFF7F77" w14:textId="77777777" w:rsidR="002B10EE" w:rsidRDefault="002B10EE" w:rsidP="002B10EE">
      <w:pPr>
        <w:pStyle w:val="B6"/>
        <w:rPr>
          <w:ins w:id="64" w:author="Ericsson" w:date="2021-02-16T14:02:00Z"/>
        </w:rPr>
      </w:pPr>
      <w:ins w:id="65" w:author="Ericsson" w:date="2021-02-16T14:02:00Z">
        <w:r>
          <w:rPr>
            <w:lang w:val="en-GB"/>
          </w:rPr>
          <w:t>6</w:t>
        </w:r>
        <w:r>
          <w:t xml:space="preserve">&gt; if both the CAG and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entries are present:</w:t>
        </w:r>
      </w:ins>
    </w:p>
    <w:p w14:paraId="0DC9D811" w14:textId="77777777" w:rsidR="002B10EE" w:rsidRPr="00555CEA" w:rsidRDefault="002B10EE" w:rsidP="002B10EE">
      <w:pPr>
        <w:pStyle w:val="B7"/>
        <w:rPr>
          <w:ins w:id="66" w:author="Ericsson" w:date="2021-02-16T14:02:00Z"/>
        </w:rPr>
      </w:pPr>
      <w:ins w:id="67" w:author="Ericsson" w:date="2021-02-16T14:02:00Z">
        <w:r>
          <w:t xml:space="preserve">7&gt; 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with the highest probability of 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 (5.3.14.5);</w:t>
        </w:r>
      </w:ins>
    </w:p>
    <w:p w14:paraId="1372C3DE" w14:textId="77777777" w:rsidR="002B10EE" w:rsidRDefault="002B10EE" w:rsidP="002B10EE">
      <w:pPr>
        <w:pStyle w:val="B6"/>
        <w:rPr>
          <w:ins w:id="68" w:author="Ericsson" w:date="2021-02-16T14:02:00Z"/>
        </w:rPr>
      </w:pPr>
      <w:bookmarkStart w:id="69" w:name="_Hlk64376556"/>
      <w:ins w:id="70" w:author="Ericsson" w:date="2021-02-16T14:02:00Z">
        <w:r>
          <w:rPr>
            <w:lang w:val="en-GB"/>
          </w:rPr>
          <w:t>6</w:t>
        </w:r>
        <w:r>
          <w:t xml:space="preserve">&gt; else if either the CAG or PLMN UAC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are present:</w:t>
        </w:r>
      </w:ins>
    </w:p>
    <w:p w14:paraId="34D0DE43" w14:textId="2D8994FD" w:rsidR="002B10EE" w:rsidRDefault="002B10EE" w:rsidP="002B10EE">
      <w:pPr>
        <w:pStyle w:val="B7"/>
        <w:rPr>
          <w:ins w:id="71" w:author="Ericsson" w:date="2021-02-16T14:02:00Z"/>
          <w:iCs/>
        </w:rPr>
      </w:pPr>
      <w:ins w:id="72" w:author="Ericsson" w:date="2021-02-16T14:02:00Z">
        <w:r>
          <w:t xml:space="preserve">7&gt; if </w:t>
        </w:r>
        <w:r>
          <w:rPr>
            <w:iCs/>
          </w:rPr>
          <w:t>SIB1 includes</w:t>
        </w:r>
        <w:r>
          <w:t xml:space="preserve"> </w:t>
        </w:r>
        <w:proofErr w:type="spellStart"/>
        <w:r w:rsidRPr="006669F7">
          <w:rPr>
            <w:i/>
          </w:rPr>
          <w:t>uac-BarringForCommon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and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rPr>
            <w:iCs/>
          </w:rPr>
          <w:t xml:space="preserve">entry has a higher probability of </w:t>
        </w:r>
        <w:r>
          <w:t xml:space="preserve">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</w:t>
        </w:r>
        <w:r>
          <w:t xml:space="preserve"> </w:t>
        </w:r>
        <w:r w:rsidRPr="00765ED6">
          <w:t>(5.3.14.5</w:t>
        </w:r>
      </w:ins>
      <w:ins w:id="73" w:author="Ericsson" w:date="2021-02-16T14:10:00Z">
        <w:r w:rsidR="00AC3793">
          <w:t xml:space="preserve">) than </w:t>
        </w:r>
      </w:ins>
      <w:ins w:id="74" w:author="Ericsson" w:date="2021-02-16T14:11:00Z">
        <w:r w:rsidR="00AC3793">
          <w:t xml:space="preserve">for </w:t>
        </w:r>
      </w:ins>
      <w:ins w:id="75" w:author="Ericsson" w:date="2021-02-16T14:10:00Z">
        <w:r w:rsidR="00AC3793">
          <w:t xml:space="preserve">the </w:t>
        </w:r>
        <w:proofErr w:type="spellStart"/>
        <w:r w:rsidR="00AC3793" w:rsidRPr="006669F7">
          <w:rPr>
            <w:i/>
          </w:rPr>
          <w:t>uac-BarringForCommon</w:t>
        </w:r>
      </w:ins>
      <w:proofErr w:type="spellEnd"/>
      <w:ins w:id="76" w:author="Ericsson" w:date="2021-02-16T14:02:00Z">
        <w:r>
          <w:t>:</w:t>
        </w:r>
      </w:ins>
    </w:p>
    <w:p w14:paraId="4BEB762C" w14:textId="77777777" w:rsidR="002B10EE" w:rsidRPr="00555CEA" w:rsidRDefault="002B10EE" w:rsidP="002B10EE">
      <w:pPr>
        <w:pStyle w:val="B8"/>
        <w:rPr>
          <w:ins w:id="77" w:author="Ericsson" w:date="2021-02-16T14:02:00Z"/>
        </w:rPr>
      </w:pPr>
      <w:ins w:id="78" w:author="Ericsson" w:date="2021-02-16T14:02:00Z">
        <w:r>
          <w:t xml:space="preserve">8&gt; 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23215AEA" w14:textId="77777777" w:rsidR="002B10EE" w:rsidRDefault="002B10EE" w:rsidP="002B10EE">
      <w:pPr>
        <w:pStyle w:val="B5"/>
        <w:rPr>
          <w:ins w:id="79" w:author="Ericsson" w:date="2021-02-16T14:02:00Z"/>
        </w:rPr>
      </w:pPr>
      <w:ins w:id="80" w:author="Ericsson" w:date="2021-02-16T14:02:00Z">
        <w:r>
          <w:t>5&gt; else:</w:t>
        </w:r>
      </w:ins>
    </w:p>
    <w:p w14:paraId="51A9902F" w14:textId="77777777" w:rsidR="002B10EE" w:rsidRDefault="002B10EE" w:rsidP="002B10EE">
      <w:pPr>
        <w:pStyle w:val="B6"/>
        <w:rPr>
          <w:ins w:id="81" w:author="Ericsson" w:date="2021-02-16T14:02:00Z"/>
        </w:rPr>
      </w:pPr>
      <w:ins w:id="82" w:author="Ericsson" w:date="2021-02-16T14:02:00Z">
        <w:r>
          <w:rPr>
            <w:lang w:val="en-GB"/>
          </w:rPr>
          <w:t>6</w:t>
        </w:r>
        <w:r>
          <w:t xml:space="preserve">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p w14:paraId="710D385B" w14:textId="161E4B9B" w:rsidR="002B10EE" w:rsidRPr="00A21013" w:rsidRDefault="002B10EE" w:rsidP="002B10EE">
      <w:pPr>
        <w:pStyle w:val="B5"/>
        <w:rPr>
          <w:ins w:id="83" w:author="Ericsson" w:date="2021-02-16T14:02:00Z"/>
        </w:rPr>
      </w:pPr>
      <w:ins w:id="84" w:author="Ericsson" w:date="2021-02-16T14:02:00Z">
        <w:r w:rsidRPr="00CA3ECC">
          <w:t xml:space="preserve">NOTE </w:t>
        </w:r>
        <w:r>
          <w:t>X</w:t>
        </w:r>
        <w:r w:rsidRPr="00CA3ECC">
          <w:t>:</w:t>
        </w:r>
        <w:r w:rsidRPr="00CA3ECC">
          <w:tab/>
        </w:r>
        <w:r>
          <w:t xml:space="preserve">A UAC barring parameter has a higher probability of allowing the access attempt if either the bit corresponding to one of the UE’s access identities is set to </w:t>
        </w:r>
      </w:ins>
      <w:ins w:id="85" w:author="Nokia (GWO)3" w:date="2021-02-21T10:14:00Z">
        <w:r w:rsidR="00AC2935">
          <w:t>zero</w:t>
        </w:r>
      </w:ins>
      <w:ins w:id="86" w:author="Ericsson" w:date="2021-02-16T14:02:00Z">
        <w:r>
          <w:t xml:space="preserve"> in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ac-BarringForAccessIdentity</w:t>
        </w:r>
        <w:proofErr w:type="spellEnd"/>
        <w:r>
          <w:rPr>
            <w:i/>
            <w:iCs/>
          </w:rPr>
          <w:t xml:space="preserve"> </w:t>
        </w:r>
        <w:r>
          <w:t xml:space="preserve">bitmap or if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ac-BarringFactor</w:t>
        </w:r>
        <w:proofErr w:type="spellEnd"/>
        <w:r>
          <w:rPr>
            <w:i/>
            <w:iCs/>
          </w:rPr>
          <w:t xml:space="preserve"> </w:t>
        </w:r>
        <w:r>
          <w:t xml:space="preserve">is </w:t>
        </w:r>
      </w:ins>
      <w:ins w:id="87" w:author="Ericsson" w:date="2021-02-16T14:12:00Z">
        <w:r w:rsidR="00AC3793">
          <w:t>high</w:t>
        </w:r>
      </w:ins>
      <w:ins w:id="88" w:author="Ericsson" w:date="2021-02-16T14:02:00Z">
        <w:r>
          <w:t>.</w:t>
        </w:r>
      </w:ins>
    </w:p>
    <w:p w14:paraId="233800BC" w14:textId="77777777" w:rsidR="002B10EE" w:rsidRDefault="002B10EE" w:rsidP="002B10EE">
      <w:pPr>
        <w:spacing w:line="240" w:lineRule="auto"/>
        <w:ind w:left="1418" w:hanging="284"/>
        <w:rPr>
          <w:ins w:id="89" w:author="Ericsson" w:date="2021-02-16T14:02:00Z"/>
        </w:rPr>
      </w:pPr>
      <w:ins w:id="90" w:author="Ericsson" w:date="2021-02-16T14:02:00Z">
        <w:r w:rsidRPr="006669F7">
          <w:t>4&gt;</w:t>
        </w:r>
        <w:r w:rsidRPr="006669F7">
          <w:tab/>
        </w:r>
        <w:r>
          <w:t>if the UE is accessing a PLMN or SNPN cell:</w:t>
        </w:r>
      </w:ins>
    </w:p>
    <w:p w14:paraId="3680E192" w14:textId="77777777" w:rsidR="002B10EE" w:rsidRDefault="002B10EE" w:rsidP="002B10EE">
      <w:pPr>
        <w:pStyle w:val="B6"/>
        <w:rPr>
          <w:ins w:id="91" w:author="Ericsson" w:date="2021-02-16T14:02:00Z"/>
        </w:rPr>
      </w:pPr>
      <w:ins w:id="92" w:author="Ericsson" w:date="2021-02-16T14:02:00Z">
        <w:r>
          <w:rPr>
            <w:lang w:val="en-GB"/>
          </w:rPr>
          <w:t>6</w:t>
        </w:r>
        <w:r>
          <w:t xml:space="preserve">&gt; select the SNPN or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bookmarkEnd w:id="69"/>
    <w:p w14:paraId="43AC5E4E" w14:textId="77777777" w:rsidR="002B10EE" w:rsidRDefault="002B10EE">
      <w:pPr>
        <w:pStyle w:val="B4"/>
      </w:pPr>
    </w:p>
    <w:p w14:paraId="3D05E784" w14:textId="4A579C52" w:rsidR="0031783E" w:rsidDel="00AC3793" w:rsidRDefault="00BE15A1" w:rsidP="002B10EE">
      <w:pPr>
        <w:pStyle w:val="B5"/>
        <w:rPr>
          <w:del w:id="93" w:author="Ericsson" w:date="2021-02-16T14:12:00Z"/>
        </w:rPr>
      </w:pPr>
      <w:del w:id="94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used information in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68F85FA" w14:textId="6F7C8263" w:rsidR="0031783E" w:rsidDel="00AC3793" w:rsidRDefault="00BE15A1">
      <w:pPr>
        <w:pStyle w:val="B4"/>
        <w:rPr>
          <w:del w:id="95" w:author="Ericsson" w:date="2021-02-16T14:12:00Z"/>
        </w:rPr>
      </w:pPr>
      <w:del w:id="96" w:author="Ericsson" w:date="2021-02-16T14:12:00Z">
        <w:r w:rsidDel="00AC3793">
          <w:delText>4&gt;</w:delText>
        </w:r>
        <w:r w:rsidDel="00AC3793">
          <w:tab/>
          <w:delText>else:</w:delText>
        </w:r>
      </w:del>
    </w:p>
    <w:p w14:paraId="6B13852F" w14:textId="36A12AFB" w:rsidR="0031783E" w:rsidDel="00AC3793" w:rsidRDefault="00BE15A1">
      <w:pPr>
        <w:pStyle w:val="B5"/>
        <w:rPr>
          <w:del w:id="97" w:author="Ericsson" w:date="2021-02-16T14:12:00Z"/>
        </w:rPr>
      </w:pPr>
      <w:del w:id="98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the selected PLMN and the </w:delText>
        </w:r>
        <w:r w:rsidDel="00AC3793">
          <w:rPr>
            <w:i/>
            <w:iCs/>
          </w:rPr>
          <w:delText>PLMN-IdentityInfo, if any,</w:delText>
        </w:r>
        <w:r w:rsidDel="00AC3793">
          <w:delText xml:space="preserve"> or the selected SNPN and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02A1144" w14:textId="77777777" w:rsidR="0031783E" w:rsidRDefault="00BE15A1">
      <w:pPr>
        <w:pStyle w:val="B3"/>
      </w:pPr>
      <w:r>
        <w:t>3&gt;</w:t>
      </w:r>
      <w:r>
        <w:tab/>
        <w:t xml:space="preserve">if any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entry is selected:</w:t>
      </w:r>
    </w:p>
    <w:bookmarkEnd w:id="53"/>
    <w:p w14:paraId="543475EE" w14:textId="77777777" w:rsidR="00AC3793" w:rsidRPr="006669F7" w:rsidRDefault="00AC3793" w:rsidP="00AC3793">
      <w:pPr>
        <w:spacing w:line="240" w:lineRule="auto"/>
        <w:ind w:left="1418" w:hanging="284"/>
        <w:rPr>
          <w:i/>
        </w:rPr>
      </w:pPr>
      <w:r w:rsidRPr="006669F7">
        <w:lastRenderedPageBreak/>
        <w:t>4&gt;</w:t>
      </w:r>
      <w:r w:rsidRPr="006669F7">
        <w:tab/>
        <w:t xml:space="preserve">in the remainder of this procedure, use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BarringPerPLMN</w:t>
      </w:r>
      <w:proofErr w:type="spellEnd"/>
      <w:r w:rsidRPr="006669F7">
        <w:t xml:space="preserve"> entry (i.e. presence or absence of access barring parameters in this entry) irrespective of the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included in </w:t>
      </w:r>
      <w:r w:rsidRPr="006669F7">
        <w:rPr>
          <w:i/>
        </w:rPr>
        <w:t>SIB1</w:t>
      </w:r>
      <w:r w:rsidRPr="006669F7">
        <w:t>;</w:t>
      </w:r>
    </w:p>
    <w:p w14:paraId="7B9D11BC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SIB1 includes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>:</w:t>
      </w:r>
    </w:p>
    <w:p w14:paraId="53BE572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in the remainder of this procedure use the </w:t>
      </w:r>
      <w:r w:rsidRPr="006669F7">
        <w:rPr>
          <w:i/>
          <w:noProof/>
        </w:rPr>
        <w:t>uac-BarringForCommon</w:t>
      </w:r>
      <w:r w:rsidRPr="006669F7">
        <w:t xml:space="preserve"> (i.e. presence or absence of these parameters) included in </w:t>
      </w:r>
      <w:r w:rsidRPr="006669F7">
        <w:rPr>
          <w:i/>
        </w:rPr>
        <w:t>SIB1</w:t>
      </w:r>
      <w:r w:rsidRPr="006669F7">
        <w:t>;</w:t>
      </w:r>
    </w:p>
    <w:p w14:paraId="4823392E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0A557FC4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D1344D1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rPr>
          <w:lang w:eastAsia="ko-KR"/>
        </w:rPr>
        <w:t>3&gt;</w:t>
      </w:r>
      <w:r w:rsidRPr="006669F7">
        <w:tab/>
        <w:t xml:space="preserve">if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is applicable or</w:t>
      </w:r>
      <w:r w:rsidRPr="006669F7">
        <w:rPr>
          <w:lang w:eastAsia="ko-KR"/>
        </w:rPr>
        <w:t xml:space="preserve"> the</w:t>
      </w:r>
      <w:r w:rsidRPr="006669F7">
        <w:t xml:space="preserve">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uac-ExplicitACBarringList</w:t>
      </w:r>
      <w:proofErr w:type="spellEnd"/>
      <w:r w:rsidRPr="006669F7">
        <w:t xml:space="preserve"> is used:</w:t>
      </w:r>
    </w:p>
    <w:p w14:paraId="3743CBC3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tab/>
        <w:t>if</w:t>
      </w:r>
      <w:r w:rsidRPr="006669F7">
        <w:rPr>
          <w:lang w:eastAsia="ko-KR"/>
        </w:rPr>
        <w:t xml:space="preserve"> the</w:t>
      </w:r>
      <w:r w:rsidRPr="006669F7">
        <w:t xml:space="preserve"> corresponding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 xml:space="preserve">entry corresponding to the </w:t>
      </w:r>
      <w:r w:rsidRPr="006669F7">
        <w:rPr>
          <w:lang w:eastAsia="ko-KR"/>
        </w:rPr>
        <w:t>Access Category</w:t>
      </w:r>
      <w:r w:rsidRPr="006669F7">
        <w:t>:</w:t>
      </w:r>
    </w:p>
    <w:p w14:paraId="3EECB668" w14:textId="77777777" w:rsidR="00AC3793" w:rsidRPr="006669F7" w:rsidRDefault="00AC3793" w:rsidP="00AC3793">
      <w:pPr>
        <w:spacing w:line="240" w:lineRule="auto"/>
        <w:ind w:left="1702" w:hanging="284"/>
        <w:rPr>
          <w:lang w:eastAsia="ko-KR"/>
        </w:rPr>
      </w:pPr>
      <w:r w:rsidRPr="006669F7">
        <w:t>5&gt;</w:t>
      </w:r>
      <w:r w:rsidRPr="006669F7">
        <w:tab/>
      </w:r>
      <w:r w:rsidRPr="006669F7">
        <w:rPr>
          <w:rFonts w:eastAsia="PMingLiU"/>
          <w:lang w:eastAsia="zh-TW"/>
        </w:rPr>
        <w:t>select</w:t>
      </w:r>
      <w:r w:rsidRPr="006669F7">
        <w:t xml:space="preserve">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>entry;</w:t>
      </w:r>
    </w:p>
    <w:p w14:paraId="1A1E80F6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 xml:space="preserve"> in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t>:</w:t>
      </w:r>
    </w:p>
    <w:p w14:paraId="1F46144B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5E853A31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3816457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>else:</w:t>
      </w:r>
    </w:p>
    <w:p w14:paraId="4972B925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5135AA04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rPr>
          <w:lang w:eastAsia="ko-KR"/>
        </w:rPr>
        <w:tab/>
        <w:t>else:</w:t>
      </w:r>
    </w:p>
    <w:p w14:paraId="12C832AC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5&gt;</w:t>
      </w:r>
      <w:r w:rsidRPr="006669F7">
        <w:rPr>
          <w:lang w:eastAsia="ko-KR"/>
        </w:rPr>
        <w:tab/>
        <w:t xml:space="preserve">consider </w:t>
      </w:r>
      <w:r w:rsidRPr="006669F7">
        <w:t>the access attempt as allowed;</w:t>
      </w:r>
    </w:p>
    <w:p w14:paraId="254CB472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the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 xml:space="preserve"> is used:</w:t>
      </w:r>
    </w:p>
    <w:p w14:paraId="0AB34997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</w:r>
      <w:r w:rsidRPr="006669F7">
        <w:rPr>
          <w:lang w:eastAsia="ko-KR"/>
        </w:rPr>
        <w:t xml:space="preserve">select the </w:t>
      </w:r>
      <w:proofErr w:type="spellStart"/>
      <w:r w:rsidRPr="006669F7">
        <w:rPr>
          <w:i/>
          <w:lang w:eastAsia="ko-KR"/>
        </w:rPr>
        <w:t>uac-</w:t>
      </w:r>
      <w:r w:rsidRPr="006669F7">
        <w:rPr>
          <w:i/>
        </w:rPr>
        <w:t>BarringInfoSetIndex</w:t>
      </w:r>
      <w:proofErr w:type="spellEnd"/>
      <w:r w:rsidRPr="006669F7">
        <w:t xml:space="preserve"> corresponding to the Access Category in the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>;</w:t>
      </w:r>
    </w:p>
    <w:p w14:paraId="1B1AE6F9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>:</w:t>
      </w:r>
    </w:p>
    <w:p w14:paraId="721B8C03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25D739B7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4CCDE73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else:</w:t>
      </w:r>
    </w:p>
    <w:p w14:paraId="122CED2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60918F8F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4B3D3DDC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77B03C2" w14:textId="77777777" w:rsidR="00AC3793" w:rsidRPr="006669F7" w:rsidRDefault="00AC3793" w:rsidP="00AC3793">
      <w:pPr>
        <w:spacing w:line="240" w:lineRule="auto"/>
        <w:ind w:left="568" w:hanging="284"/>
      </w:pPr>
      <w:r w:rsidRPr="006669F7">
        <w:rPr>
          <w:lang w:eastAsia="ko-KR"/>
        </w:rPr>
        <w:t>1</w:t>
      </w:r>
      <w:r w:rsidRPr="006669F7">
        <w:t>&gt;</w:t>
      </w:r>
      <w:r w:rsidRPr="006669F7">
        <w:tab/>
        <w:t xml:space="preserve">if the access </w:t>
      </w:r>
      <w:r w:rsidRPr="006669F7">
        <w:rPr>
          <w:rFonts w:eastAsia="PMingLiU"/>
          <w:lang w:eastAsia="zh-TW"/>
        </w:rPr>
        <w:t>barring check was requested</w:t>
      </w:r>
      <w:r w:rsidRPr="006669F7">
        <w:t xml:space="preserve"> by upper layers:</w:t>
      </w:r>
    </w:p>
    <w:p w14:paraId="154BCCFF" w14:textId="77777777" w:rsidR="00AC3793" w:rsidRPr="006669F7" w:rsidRDefault="00AC3793" w:rsidP="00AC3793">
      <w:pPr>
        <w:spacing w:line="240" w:lineRule="auto"/>
        <w:ind w:left="851" w:hanging="284"/>
      </w:pPr>
      <w:r w:rsidRPr="006669F7">
        <w:rPr>
          <w:lang w:eastAsia="ko-KR"/>
        </w:rPr>
        <w:t>2</w:t>
      </w:r>
      <w:r w:rsidRPr="006669F7">
        <w:t>&gt;</w:t>
      </w:r>
      <w:r w:rsidRPr="006669F7">
        <w:tab/>
        <w:t>if the access attempt is considered as barred:</w:t>
      </w:r>
    </w:p>
    <w:p w14:paraId="180409DD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if timer T302 is running:</w:t>
      </w:r>
    </w:p>
    <w:p w14:paraId="6DFB11B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if timer T390 is running for Access Category '2':</w:t>
      </w:r>
    </w:p>
    <w:p w14:paraId="53E4712D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lastRenderedPageBreak/>
        <w:t>5&gt;</w:t>
      </w:r>
      <w:r w:rsidRPr="006669F7">
        <w:tab/>
        <w:t>inform the upper layer that access barring is applicable for all access categories except categories '0', upon which the procedure ends;</w:t>
      </w:r>
    </w:p>
    <w:p w14:paraId="7DD6AC60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</w:t>
      </w:r>
    </w:p>
    <w:p w14:paraId="2F9FE7B2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 and '2', upon which the procedure ends;</w:t>
      </w:r>
    </w:p>
    <w:p w14:paraId="24886538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1F9FC8BF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inform upper layers that the access attempt for the Access Category is barred, upon which the procedure ends;</w:t>
      </w:r>
    </w:p>
    <w:p w14:paraId="4FE51217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else:</w:t>
      </w:r>
    </w:p>
    <w:p w14:paraId="21F3D9DE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inform upper layers that the access attempt for the Access Category is allowed, upon which the procedure ends;</w:t>
      </w:r>
    </w:p>
    <w:p w14:paraId="22F9E780" w14:textId="77777777" w:rsidR="00AC3793" w:rsidRPr="006669F7" w:rsidRDefault="00AC3793" w:rsidP="00AC3793">
      <w:pPr>
        <w:spacing w:line="240" w:lineRule="auto"/>
        <w:ind w:left="568" w:hanging="284"/>
        <w:rPr>
          <w:lang w:eastAsia="zh-TW"/>
        </w:rPr>
      </w:pPr>
      <w:r w:rsidRPr="006669F7">
        <w:rPr>
          <w:lang w:eastAsia="zh-TW"/>
        </w:rPr>
        <w:t>1&gt;</w:t>
      </w:r>
      <w:r w:rsidRPr="006669F7">
        <w:rPr>
          <w:lang w:eastAsia="zh-TW"/>
        </w:rPr>
        <w:tab/>
        <w:t>else:</w:t>
      </w:r>
    </w:p>
    <w:p w14:paraId="6832E8C6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the procedure ends.</w:t>
      </w:r>
    </w:p>
    <w:p w14:paraId="0497445F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eastAsia="zh-CN"/>
        </w:rPr>
      </w:pPr>
    </w:p>
    <w:p w14:paraId="3A26AF4D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791FFF0D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Fifth </w:t>
      </w:r>
      <w:r>
        <w:rPr>
          <w:sz w:val="32"/>
          <w:szCs w:val="32"/>
        </w:rPr>
        <w:t>change</w:t>
      </w:r>
    </w:p>
    <w:p w14:paraId="5B888D02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20966629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6.2.2</w:t>
      </w:r>
      <w:r>
        <w:rPr>
          <w:rFonts w:eastAsia="MS Mincho"/>
        </w:rPr>
        <w:tab/>
        <w:t>Message definitions</w:t>
      </w:r>
    </w:p>
    <w:p w14:paraId="44DA03F8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SIB1</w:t>
      </w:r>
    </w:p>
    <w:p w14:paraId="7AD70919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1783E" w14:paraId="1F75EA03" w14:textId="77777777">
        <w:tc>
          <w:tcPr>
            <w:tcW w:w="9631" w:type="dxa"/>
          </w:tcPr>
          <w:p w14:paraId="2684F347" w14:textId="77777777" w:rsidR="0031783E" w:rsidRDefault="00BE15A1">
            <w:pPr>
              <w:pStyle w:val="TAL"/>
              <w:rPr>
                <w:rFonts w:eastAsia="Calibri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rFonts w:eastAsia="Calibri"/>
                <w:b/>
                <w:bCs/>
                <w:i/>
                <w:iCs/>
              </w:rPr>
              <w:t>uac-BarringForCommon</w:t>
            </w:r>
            <w:proofErr w:type="spellEnd"/>
          </w:p>
          <w:p w14:paraId="5575B38C" w14:textId="77777777" w:rsidR="0031783E" w:rsidRDefault="00BE15A1">
            <w:pPr>
              <w:rPr>
                <w:rFonts w:ascii="Arial" w:eastAsia="Malgun Gothic" w:hAnsi="Arial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</w:rPr>
              <w:t>Common access control parameters for each access category. Common values are used for all PLMNs</w:t>
            </w:r>
            <w:ins w:id="99" w:author="ZTE(Wenting)" w:date="2021-01-14T10:47:00Z">
              <w:r>
                <w:rPr>
                  <w:rFonts w:eastAsia="Calibri"/>
                </w:rPr>
                <w:t>/SNPNs</w:t>
              </w:r>
            </w:ins>
            <w:r>
              <w:rPr>
                <w:rFonts w:eastAsia="Calibri"/>
              </w:rPr>
              <w:t>, unless overwritten by the PLMN</w:t>
            </w:r>
            <w:ins w:id="100" w:author="ZTE(Wenting)" w:date="2021-01-14T10:47:00Z">
              <w:r>
                <w:rPr>
                  <w:rFonts w:eastAsia="Calibri"/>
                </w:rPr>
                <w:t>/SNPN</w:t>
              </w:r>
            </w:ins>
            <w:r>
              <w:rPr>
                <w:rFonts w:eastAsia="Calibri"/>
              </w:rPr>
              <w:t xml:space="preserve"> specific configuration provided in </w:t>
            </w:r>
            <w:proofErr w:type="spellStart"/>
            <w:r>
              <w:rPr>
                <w:rFonts w:eastAsia="Calibri"/>
                <w:i/>
                <w:iCs/>
              </w:rPr>
              <w:t>uac</w:t>
            </w:r>
            <w:proofErr w:type="spellEnd"/>
            <w:r>
              <w:rPr>
                <w:rFonts w:eastAsia="Calibri"/>
                <w:i/>
                <w:iCs/>
              </w:rPr>
              <w:t>-</w:t>
            </w:r>
            <w:proofErr w:type="spellStart"/>
            <w:r>
              <w:rPr>
                <w:rFonts w:eastAsia="Calibri"/>
                <w:i/>
                <w:iCs/>
              </w:rPr>
              <w:t>BarringPerPLMN</w:t>
            </w:r>
            <w:proofErr w:type="spellEnd"/>
            <w:r>
              <w:rPr>
                <w:rFonts w:eastAsia="Calibri"/>
                <w:i/>
                <w:iCs/>
              </w:rPr>
              <w:t>-List</w:t>
            </w:r>
            <w:r>
              <w:rPr>
                <w:rFonts w:eastAsia="Calibri"/>
              </w:rPr>
              <w:t>. The parameters are specified by providing an index to the set of configurations (</w:t>
            </w:r>
            <w:proofErr w:type="spellStart"/>
            <w:r>
              <w:rPr>
                <w:rFonts w:eastAsia="Calibri"/>
                <w:i/>
                <w:iCs/>
              </w:rPr>
              <w:t>uac-BarringInfoSetList</w:t>
            </w:r>
            <w:proofErr w:type="spellEnd"/>
            <w:r>
              <w:rPr>
                <w:rFonts w:eastAsia="Calibri"/>
              </w:rPr>
              <w:t>). UE behaviour upon absence of this field is specified in clause 5.3.14.2.</w:t>
            </w:r>
          </w:p>
        </w:tc>
      </w:tr>
    </w:tbl>
    <w:p w14:paraId="099F3B00" w14:textId="77777777" w:rsidR="0031783E" w:rsidRDefault="0031783E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</w:p>
    <w:p w14:paraId="3CA73489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Six</w:t>
      </w:r>
      <w:proofErr w:type="spellStart"/>
      <w:r>
        <w:rPr>
          <w:rFonts w:hint="eastAsia"/>
          <w:sz w:val="32"/>
          <w:szCs w:val="32"/>
        </w:rPr>
        <w:t>th</w:t>
      </w:r>
      <w:proofErr w:type="spell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p w14:paraId="759734D2" w14:textId="77777777" w:rsidR="0031783E" w:rsidRDefault="00BE15A1">
      <w:pPr>
        <w:pStyle w:val="Heading5"/>
        <w:rPr>
          <w:rFonts w:eastAsia="MS Mincho"/>
        </w:rPr>
      </w:pPr>
      <w:bookmarkStart w:id="101" w:name="_Toc60867939"/>
      <w:bookmarkStart w:id="102" w:name="_Toc60777158"/>
      <w:bookmarkStart w:id="103" w:name="_Hlk54206873"/>
      <w:r>
        <w:rPr>
          <w:rFonts w:eastAsia="MS Mincho"/>
        </w:rPr>
        <w:t>6.3.2</w:t>
      </w:r>
      <w:r>
        <w:rPr>
          <w:rFonts w:eastAsia="MS Mincho"/>
        </w:rPr>
        <w:tab/>
        <w:t>Radio resource control information elements</w:t>
      </w:r>
      <w:bookmarkEnd w:id="101"/>
      <w:bookmarkEnd w:id="102"/>
    </w:p>
    <w:p w14:paraId="44D26050" w14:textId="77777777" w:rsidR="0031783E" w:rsidRDefault="00BE15A1">
      <w:pPr>
        <w:pStyle w:val="Heading5"/>
        <w:rPr>
          <w:rFonts w:eastAsia="MS Mincho"/>
          <w:i/>
          <w:iCs/>
        </w:rPr>
      </w:pPr>
      <w:bookmarkStart w:id="104" w:name="_Toc60777418"/>
      <w:bookmarkStart w:id="105" w:name="_Toc60868199"/>
      <w:bookmarkEnd w:id="103"/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UAC-</w:t>
      </w:r>
      <w:proofErr w:type="spellStart"/>
      <w:r>
        <w:rPr>
          <w:rFonts w:eastAsia="MS Mincho"/>
          <w:i/>
          <w:iCs/>
        </w:rPr>
        <w:t>BarringPerPLMN</w:t>
      </w:r>
      <w:proofErr w:type="spellEnd"/>
      <w:r>
        <w:rPr>
          <w:rFonts w:eastAsia="MS Mincho"/>
          <w:i/>
          <w:iCs/>
        </w:rPr>
        <w:t>-List</w:t>
      </w:r>
      <w:bookmarkEnd w:id="104"/>
      <w:bookmarkEnd w:id="105"/>
    </w:p>
    <w:p w14:paraId="55C5B900" w14:textId="77777777" w:rsidR="0031783E" w:rsidRDefault="00BE15A1">
      <w:r>
        <w:t xml:space="preserve">The IE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provides access category specific access control parameters, which are configured per PLMN</w:t>
      </w:r>
      <w:ins w:id="106" w:author="ZTE(Wenting)" w:date="2021-01-14T10:51:00Z">
        <w:r>
          <w:rPr>
            <w:rFonts w:eastAsia="SimSun" w:hint="eastAsia"/>
            <w:lang w:val="en-US" w:eastAsia="zh-CN"/>
          </w:rPr>
          <w:t xml:space="preserve"> or SNPN</w:t>
        </w:r>
      </w:ins>
      <w:r>
        <w:t>.</w:t>
      </w:r>
    </w:p>
    <w:p w14:paraId="1D5709F9" w14:textId="77777777" w:rsidR="0031783E" w:rsidRDefault="00BE15A1">
      <w:pPr>
        <w:pStyle w:val="TH"/>
      </w:pPr>
      <w:r>
        <w:rPr>
          <w:bCs/>
          <w:i/>
          <w:iCs/>
        </w:rPr>
        <w:t>UAC-</w:t>
      </w:r>
      <w:proofErr w:type="spellStart"/>
      <w:r>
        <w:rPr>
          <w:bCs/>
          <w:i/>
          <w:iCs/>
        </w:rPr>
        <w:t>BarringPerPLMN</w:t>
      </w:r>
      <w:proofErr w:type="spellEnd"/>
      <w:r>
        <w:rPr>
          <w:bCs/>
          <w:i/>
          <w:iCs/>
        </w:rPr>
        <w:t>-List</w:t>
      </w:r>
      <w:r>
        <w:rPr>
          <w:bCs/>
          <w:iCs/>
        </w:rPr>
        <w:t xml:space="preserve"> </w:t>
      </w:r>
      <w:r>
        <w:t>information element</w:t>
      </w:r>
    </w:p>
    <w:p w14:paraId="2F26482F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AAC0BC9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TAG-UAC-BARRINGPERPLMN-LIST-START</w:t>
      </w:r>
    </w:p>
    <w:p w14:paraId="654D209E" w14:textId="77777777" w:rsidR="0031783E" w:rsidRDefault="0031783E">
      <w:pPr>
        <w:pStyle w:val="PL"/>
      </w:pPr>
    </w:p>
    <w:p w14:paraId="5AE93E3D" w14:textId="77777777" w:rsidR="0031783E" w:rsidRDefault="00BE15A1">
      <w:pPr>
        <w:pStyle w:val="PL"/>
      </w:pPr>
      <w:r>
        <w:lastRenderedPageBreak/>
        <w:t>UAC-</w:t>
      </w:r>
      <w:proofErr w:type="spellStart"/>
      <w:r>
        <w:t>BarringPerPLMN</w:t>
      </w:r>
      <w:proofErr w:type="spellEnd"/>
      <w:r>
        <w:t>-</w:t>
      </w:r>
      <w:proofErr w:type="gramStart"/>
      <w:r>
        <w:t>List ::=</w:t>
      </w:r>
      <w:proofErr w:type="gramEnd"/>
      <w:r>
        <w:t xml:space="preserve">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 </w:t>
      </w:r>
      <w:proofErr w:type="spellStart"/>
      <w:r>
        <w:t>maxPLMN</w:t>
      </w:r>
      <w:proofErr w:type="spellEnd"/>
      <w:r>
        <w:t>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BarringPerPLMN</w:t>
      </w:r>
      <w:proofErr w:type="spellEnd"/>
    </w:p>
    <w:p w14:paraId="41059921" w14:textId="77777777" w:rsidR="0031783E" w:rsidRDefault="0031783E">
      <w:pPr>
        <w:pStyle w:val="PL"/>
      </w:pPr>
    </w:p>
    <w:p w14:paraId="0ED06135" w14:textId="77777777" w:rsidR="0031783E" w:rsidRDefault="00BE15A1">
      <w:pPr>
        <w:pStyle w:val="PL"/>
      </w:pPr>
      <w:r>
        <w:t>UAC-</w:t>
      </w:r>
      <w:proofErr w:type="spellStart"/>
      <w:proofErr w:type="gramStart"/>
      <w:r>
        <w:t>BarringPerPLMN</w:t>
      </w:r>
      <w:proofErr w:type="spellEnd"/>
      <w:r>
        <w:t xml:space="preserve"> ::=</w:t>
      </w:r>
      <w:proofErr w:type="gramEnd"/>
      <w:r>
        <w:t xml:space="preserve">              </w:t>
      </w:r>
      <w:r>
        <w:rPr>
          <w:color w:val="993366"/>
        </w:rPr>
        <w:t>SEQUENCE</w:t>
      </w:r>
      <w:r>
        <w:t xml:space="preserve"> {</w:t>
      </w:r>
    </w:p>
    <w:p w14:paraId="6B2DD60A" w14:textId="77777777" w:rsidR="0031783E" w:rsidRDefault="00BE15A1">
      <w:pPr>
        <w:pStyle w:val="PL"/>
      </w:pPr>
      <w:r>
        <w:t xml:space="preserve">    </w:t>
      </w:r>
      <w:proofErr w:type="spellStart"/>
      <w:r>
        <w:t>plmn-IdentityIndex</w:t>
      </w:r>
      <w:proofErr w:type="spellEnd"/>
      <w:r>
        <w:t xml:space="preserve">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maxPLMN),</w:t>
      </w:r>
    </w:p>
    <w:p w14:paraId="587928C7" w14:textId="77777777" w:rsidR="0031783E" w:rsidRDefault="00BE15A1">
      <w:pPr>
        <w:pStyle w:val="PL"/>
      </w:pPr>
      <w:r>
        <w:t xml:space="preserve">    </w:t>
      </w:r>
      <w:proofErr w:type="spellStart"/>
      <w:r>
        <w:t>uac-ACBarringListType</w:t>
      </w:r>
      <w:proofErr w:type="spellEnd"/>
      <w:r>
        <w:t xml:space="preserve">               </w:t>
      </w:r>
      <w:proofErr w:type="gramStart"/>
      <w:r>
        <w:rPr>
          <w:color w:val="993366"/>
        </w:rPr>
        <w:t>CHOICE</w:t>
      </w:r>
      <w:r>
        <w:t>{</w:t>
      </w:r>
      <w:proofErr w:type="gramEnd"/>
    </w:p>
    <w:p w14:paraId="3B1E50E8" w14:textId="77777777" w:rsidR="0031783E" w:rsidRDefault="00BE15A1">
      <w:pPr>
        <w:pStyle w:val="PL"/>
      </w:pPr>
      <w:r>
        <w:t xml:space="preserve">        </w:t>
      </w:r>
      <w:proofErr w:type="spellStart"/>
      <w:r>
        <w:t>uac-ImplicitACBarringList</w:t>
      </w:r>
      <w:proofErr w:type="spellEnd"/>
      <w:r>
        <w:t xml:space="preserve">           </w:t>
      </w:r>
      <w:r>
        <w:rPr>
          <w:color w:val="993366"/>
        </w:rPr>
        <w:t>SEQUENCE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maxAccessCat-1))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BarringInfoSetIndex</w:t>
      </w:r>
      <w:proofErr w:type="spellEnd"/>
      <w:r>
        <w:t>,</w:t>
      </w:r>
    </w:p>
    <w:p w14:paraId="15129C5D" w14:textId="77777777" w:rsidR="0031783E" w:rsidRDefault="00BE15A1">
      <w:pPr>
        <w:pStyle w:val="PL"/>
      </w:pPr>
      <w:r>
        <w:t xml:space="preserve">        </w:t>
      </w:r>
      <w:proofErr w:type="spellStart"/>
      <w:r>
        <w:t>uac-ExplicitACBarringList</w:t>
      </w:r>
      <w:proofErr w:type="spellEnd"/>
      <w:r>
        <w:t xml:space="preserve">           UAC-</w:t>
      </w:r>
      <w:proofErr w:type="spellStart"/>
      <w:r>
        <w:t>BarringPerCatList</w:t>
      </w:r>
      <w:proofErr w:type="spellEnd"/>
    </w:p>
    <w:p w14:paraId="06056B96" w14:textId="77777777" w:rsidR="0031783E" w:rsidRDefault="00BE15A1">
      <w:pPr>
        <w:pStyle w:val="PL"/>
        <w:rPr>
          <w:color w:val="808080"/>
        </w:rPr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   </w:t>
      </w:r>
      <w:r>
        <w:rPr>
          <w:color w:val="808080"/>
        </w:rPr>
        <w:t>-- Need S</w:t>
      </w:r>
    </w:p>
    <w:p w14:paraId="18FD1E21" w14:textId="77777777" w:rsidR="0031783E" w:rsidRDefault="00BE15A1">
      <w:pPr>
        <w:pStyle w:val="PL"/>
      </w:pPr>
      <w:r>
        <w:t>}</w:t>
      </w:r>
    </w:p>
    <w:p w14:paraId="41799A26" w14:textId="77777777" w:rsidR="0031783E" w:rsidRDefault="0031783E">
      <w:pPr>
        <w:pStyle w:val="PL"/>
      </w:pPr>
    </w:p>
    <w:p w14:paraId="711B8C8D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TAG-UAC-BARRINGPERPLMN-LIST-STOP</w:t>
      </w:r>
    </w:p>
    <w:p w14:paraId="48EBFAE1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200454BE" w14:textId="77777777" w:rsidR="0031783E" w:rsidRDefault="0031783E"/>
    <w:p w14:paraId="6133D00B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End of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BC119BA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sectPr w:rsidR="0031783E">
      <w:headerReference w:type="default" r:id="rId24"/>
      <w:footerReference w:type="default" r:id="rId2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Nokia (GWO)3" w:date="2021-02-05T14:28:00Z" w:initials="">
    <w:p w14:paraId="030A6B89" w14:textId="77777777" w:rsidR="0031783E" w:rsidRDefault="00BE15A1">
      <w:pPr>
        <w:pStyle w:val="CommentText"/>
      </w:pPr>
      <w:r>
        <w:t>No change here</w:t>
      </w:r>
    </w:p>
  </w:comment>
  <w:comment w:id="21" w:author="Nokia (GWO)3" w:date="2021-02-05T14:38:00Z" w:initials="">
    <w:p w14:paraId="0BDB301C" w14:textId="1C1F73E8" w:rsidR="0031783E" w:rsidRDefault="00727467">
      <w:pPr>
        <w:pStyle w:val="CommentText"/>
      </w:pPr>
      <w:r>
        <w:t xml:space="preserve">This change aligns the network index sent in </w:t>
      </w:r>
      <w:proofErr w:type="spellStart"/>
      <w:r>
        <w:t>RRCSetupComplete</w:t>
      </w:r>
      <w:proofErr w:type="spellEnd"/>
      <w:r>
        <w:t xml:space="preserve"> and selected UAC parameters</w:t>
      </w:r>
    </w:p>
  </w:comment>
  <w:comment w:id="36" w:author="Nokia (GWO)3" w:date="2021-02-05T14:39:00Z" w:initials="">
    <w:p w14:paraId="073256AE" w14:textId="580C68B5" w:rsidR="0031783E" w:rsidRDefault="00BE15A1">
      <w:pPr>
        <w:pStyle w:val="CommentText"/>
      </w:pPr>
      <w:r>
        <w:t xml:space="preserve">This change </w:t>
      </w:r>
      <w:r w:rsidR="00E64423">
        <w:t xml:space="preserve">aligns the network index sent in </w:t>
      </w:r>
      <w:proofErr w:type="spellStart"/>
      <w:r w:rsidR="00E64423">
        <w:t>RRCResume</w:t>
      </w:r>
      <w:r w:rsidR="00727467">
        <w:t>Complete</w:t>
      </w:r>
      <w:proofErr w:type="spellEnd"/>
      <w:r w:rsidR="00E64423">
        <w:t xml:space="preserve"> and </w:t>
      </w:r>
      <w:r w:rsidR="00727467">
        <w:t xml:space="preserve">selected </w:t>
      </w:r>
      <w:r w:rsidR="00E64423">
        <w:t>UAC</w:t>
      </w:r>
      <w:r w:rsidR="00727467">
        <w:t xml:space="preserve"> parameters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0A6B89" w15:done="0"/>
  <w15:commentEx w15:paraId="0BDB301C" w15:done="0"/>
  <w15:commentEx w15:paraId="073256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0A6B89" w16cid:durableId="23CE3B18"/>
  <w16cid:commentId w16cid:paraId="0BDB301C" w16cid:durableId="23CE3B19"/>
  <w16cid:commentId w16cid:paraId="073256AE" w16cid:durableId="23CE3B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EC6AA" w14:textId="77777777" w:rsidR="00687600" w:rsidRDefault="00687600">
      <w:pPr>
        <w:spacing w:after="0" w:line="240" w:lineRule="auto"/>
      </w:pPr>
      <w:r>
        <w:separator/>
      </w:r>
    </w:p>
  </w:endnote>
  <w:endnote w:type="continuationSeparator" w:id="0">
    <w:p w14:paraId="7B6D920D" w14:textId="77777777" w:rsidR="00687600" w:rsidRDefault="0068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6CA8" w14:textId="77777777" w:rsidR="0031783E" w:rsidRDefault="00317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5B25" w14:textId="77777777" w:rsidR="0031783E" w:rsidRDefault="00317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E73B" w14:textId="77777777" w:rsidR="0031783E" w:rsidRDefault="003178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179A" w14:textId="77777777" w:rsidR="0031783E" w:rsidRDefault="00BE15A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61E25" w14:textId="77777777" w:rsidR="00687600" w:rsidRDefault="00687600">
      <w:pPr>
        <w:spacing w:after="0" w:line="240" w:lineRule="auto"/>
      </w:pPr>
      <w:r>
        <w:separator/>
      </w:r>
    </w:p>
  </w:footnote>
  <w:footnote w:type="continuationSeparator" w:id="0">
    <w:p w14:paraId="20C04EEF" w14:textId="77777777" w:rsidR="00687600" w:rsidRDefault="0068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CF5A2" w14:textId="77777777" w:rsidR="0031783E" w:rsidRDefault="00BE15A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E111" w14:textId="77777777" w:rsidR="0031783E" w:rsidRDefault="00317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5BCC" w14:textId="77777777" w:rsidR="0031783E" w:rsidRDefault="003178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9378" w14:textId="77777777" w:rsidR="0031783E" w:rsidRDefault="0031783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0D158B" w14:textId="77777777" w:rsidR="0031783E" w:rsidRDefault="00BE15A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700631D" w14:textId="77777777" w:rsidR="0031783E" w:rsidRDefault="0031783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4E745D9" w14:textId="77777777" w:rsidR="0031783E" w:rsidRDefault="0031783E">
    <w:pPr>
      <w:pStyle w:val="Header"/>
    </w:pPr>
  </w:p>
  <w:p w14:paraId="776F6866" w14:textId="77777777" w:rsidR="0031783E" w:rsidRDefault="00317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0848"/>
    <w:multiLevelType w:val="singleLevel"/>
    <w:tmpl w:val="4C8D0848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12E22B3"/>
    <w:multiLevelType w:val="multilevel"/>
    <w:tmpl w:val="512E22B3"/>
    <w:lvl w:ilvl="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9CB05A9"/>
    <w:multiLevelType w:val="hybridMultilevel"/>
    <w:tmpl w:val="AD2E5C72"/>
    <w:lvl w:ilvl="0" w:tplc="8DEE6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3">
    <w15:presenceInfo w15:providerId="None" w15:userId="Nokia (GWO)3"/>
  </w15:person>
  <w15:person w15:author="ZTE(Wenting)">
    <w15:presenceInfo w15:providerId="None" w15:userId="ZTE(Wenti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451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11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350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B4D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1A3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1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B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0EE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CA5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83E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602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90D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4F1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09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4C6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298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39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74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20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864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685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2F3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733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0A6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600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74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74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46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0D69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33FC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294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D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5F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524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BDE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71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C52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6CB"/>
    <w:rsid w:val="009A7883"/>
    <w:rsid w:val="009A7AB8"/>
    <w:rsid w:val="009A7C3E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A5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9D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150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35"/>
    <w:rsid w:val="00AC301B"/>
    <w:rsid w:val="00AC34B0"/>
    <w:rsid w:val="00AC3793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5D9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2E1"/>
    <w:rsid w:val="00B723E7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6FF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5E1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5A1"/>
    <w:rsid w:val="00BE2115"/>
    <w:rsid w:val="00BE23BA"/>
    <w:rsid w:val="00BE24B3"/>
    <w:rsid w:val="00BE2888"/>
    <w:rsid w:val="00BE2BC2"/>
    <w:rsid w:val="00BE2F36"/>
    <w:rsid w:val="00BE34D2"/>
    <w:rsid w:val="00BE3704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3B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644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1B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0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423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38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BF2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E9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9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5730FAF"/>
    <w:rsid w:val="0DCE6647"/>
    <w:rsid w:val="10A86C16"/>
    <w:rsid w:val="18EE216F"/>
    <w:rsid w:val="1B0430D7"/>
    <w:rsid w:val="44810EE8"/>
    <w:rsid w:val="4B505A8C"/>
    <w:rsid w:val="4D220B51"/>
    <w:rsid w:val="51847550"/>
    <w:rsid w:val="51955756"/>
    <w:rsid w:val="53A6239E"/>
    <w:rsid w:val="56534C9C"/>
    <w:rsid w:val="582722E4"/>
    <w:rsid w:val="5DD76E5F"/>
    <w:rsid w:val="5E115D81"/>
    <w:rsid w:val="684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9E54C"/>
  <w15:docId w15:val="{63902FA3-C9DD-4F71-98F6-9F7C05E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semiHidden="1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452298"/>
    <w:pPr>
      <w:spacing w:after="0" w:line="240" w:lineRule="auto"/>
    </w:pPr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81503747-62BB-4351-BBEB-A6822619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ZTE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Nokia (GWO)3</cp:lastModifiedBy>
  <cp:revision>4</cp:revision>
  <cp:lastPrinted>2017-05-08T10:55:00Z</cp:lastPrinted>
  <dcterms:created xsi:type="dcterms:W3CDTF">2021-02-21T09:16:00Z</dcterms:created>
  <dcterms:modified xsi:type="dcterms:W3CDTF">2021-02-22T06:24:00Z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2052-11.8.2.9022</vt:lpwstr>
  </property>
  <property fmtid="{D5CDD505-2E9C-101B-9397-08002B2CF9AE}" pid="64" name="_AdHocReviewCycleID">
    <vt:i4>1890067037</vt:i4>
  </property>
  <property fmtid="{D5CDD505-2E9C-101B-9397-08002B2CF9AE}" pid="65" name="_EmailSubject">
    <vt:lpwstr>Re:Dear Gyuri and Felipe, about [POST113-e][101][PRN] UAC parameters selection (Nokia)</vt:lpwstr>
  </property>
  <property fmtid="{D5CDD505-2E9C-101B-9397-08002B2CF9AE}" pid="66" name="_AuthorEmail">
    <vt:lpwstr>rprakash@qti.qualcomm.com</vt:lpwstr>
  </property>
  <property fmtid="{D5CDD505-2E9C-101B-9397-08002B2CF9AE}" pid="67" name="_AuthorEmailDisplayName">
    <vt:lpwstr>Rajat Prakash</vt:lpwstr>
  </property>
  <property fmtid="{D5CDD505-2E9C-101B-9397-08002B2CF9AE}" pid="68" name="_ReviewingToolsShownOnce">
    <vt:lpwstr/>
  </property>
</Properties>
</file>