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9278" w14:textId="77777777"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FBDCDE6" w14:textId="77777777" w:rsidR="00F70FE7" w:rsidRDefault="00445822">
      <w:pPr>
        <w:pStyle w:val="3GPPHeader"/>
        <w:spacing w:after="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April,</w:t>
      </w:r>
      <w:proofErr w:type="gramEnd"/>
      <w:r>
        <w:rPr>
          <w:rFonts w:ascii="Arial" w:eastAsia="Malgun Gothic" w:hAnsi="Arial" w:cs="Arial"/>
          <w:sz w:val="22"/>
          <w:szCs w:val="22"/>
          <w:lang w:val="en-US" w:eastAsia="en-US"/>
        </w:rPr>
        <w:t xml:space="preserve"> 202</w:t>
      </w:r>
      <w:bookmarkEnd w:id="1"/>
      <w:r>
        <w:rPr>
          <w:rFonts w:ascii="Arial" w:eastAsia="Malgun Gothic" w:hAnsi="Arial" w:cs="Arial"/>
          <w:sz w:val="22"/>
          <w:szCs w:val="22"/>
          <w:lang w:val="en-US" w:eastAsia="en-US"/>
        </w:rPr>
        <w:t>1</w:t>
      </w:r>
      <w:bookmarkEnd w:id="2"/>
    </w:p>
    <w:p w14:paraId="0F90D543" w14:textId="77777777" w:rsidR="00F70FE7" w:rsidRDefault="00F70FE7">
      <w:pPr>
        <w:pStyle w:val="3GPPHeader"/>
        <w:spacing w:after="0"/>
        <w:rPr>
          <w:rFonts w:ascii="Arial" w:hAnsi="Arial" w:cs="Arial"/>
          <w:sz w:val="22"/>
        </w:rPr>
      </w:pPr>
    </w:p>
    <w:p w14:paraId="4252239C" w14:textId="77777777" w:rsidR="00F70FE7" w:rsidRDefault="00445822">
      <w:pPr>
        <w:pStyle w:val="3GPPHeader"/>
        <w:spacing w:after="0"/>
        <w:rPr>
          <w:rFonts w:ascii="Arial" w:hAnsi="Arial" w:cs="Arial"/>
          <w:sz w:val="22"/>
        </w:rPr>
      </w:pPr>
      <w:r>
        <w:rPr>
          <w:rFonts w:ascii="Arial" w:hAnsi="Arial" w:cs="Arial"/>
          <w:sz w:val="22"/>
        </w:rPr>
        <w:tab/>
      </w:r>
    </w:p>
    <w:p w14:paraId="642D0152" w14:textId="77777777"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14:paraId="2D9884FA"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F322AA9"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w:t>
      </w:r>
      <w:proofErr w:type="gramStart"/>
      <w:r>
        <w:rPr>
          <w:rFonts w:ascii="Arial" w:hAnsi="Arial" w:cs="Arial"/>
          <w:b w:val="0"/>
          <w:sz w:val="22"/>
          <w:lang w:val="en-US"/>
        </w:rPr>
        <w:t>051][</w:t>
      </w:r>
      <w:proofErr w:type="gramEnd"/>
      <w:r>
        <w:rPr>
          <w:rFonts w:ascii="Arial" w:hAnsi="Arial" w:cs="Arial"/>
          <w:b w:val="0"/>
          <w:sz w:val="22"/>
          <w:lang w:val="en-US"/>
        </w:rPr>
        <w:t>NR15] DL scheduling slot offset</w:t>
      </w:r>
    </w:p>
    <w:p w14:paraId="529B65F1" w14:textId="77777777"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EA2B282" w14:textId="77777777" w:rsidR="00F70FE7" w:rsidRDefault="00445822">
      <w:pPr>
        <w:pStyle w:val="Heading1"/>
      </w:pPr>
      <w:r>
        <w:t>Introduction</w:t>
      </w:r>
    </w:p>
    <w:p w14:paraId="32A6E48B" w14:textId="77777777" w:rsidR="00F70FE7" w:rsidRDefault="00445822">
      <w:pPr>
        <w:rPr>
          <w:lang w:val="en-GB" w:eastAsia="zh-CN"/>
        </w:rPr>
      </w:pPr>
      <w:r>
        <w:rPr>
          <w:lang w:val="en-GB" w:eastAsia="zh-CN"/>
        </w:rPr>
        <w:t xml:space="preserve">The DL scheduling offset was discussed during RAN2#113-e [1,2], but no agreements were reached. It was decided to continue the discussion until RAN2#113bis-e: </w:t>
      </w:r>
    </w:p>
    <w:p w14:paraId="479A6EA1" w14:textId="77777777"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14:paraId="0A92F0EE"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[AT113-e][012] R2-2101731</w:t>
      </w:r>
    </w:p>
    <w:p w14:paraId="42319727"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14:paraId="038091F5" w14:textId="77777777"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14:paraId="766C0EDC" w14:textId="77777777"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14:paraId="2A830A3B" w14:textId="77777777" w:rsidR="00F70FE7" w:rsidRDefault="00445822">
      <w:pPr>
        <w:pStyle w:val="Heading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14:paraId="74EBA192" w14:textId="77777777">
        <w:trPr>
          <w:ins w:id="6" w:author="Ericsson" w:date="2021-03-22T15:53:00Z"/>
        </w:trPr>
        <w:tc>
          <w:tcPr>
            <w:tcW w:w="2104" w:type="dxa"/>
            <w:shd w:val="clear" w:color="auto" w:fill="BFBFBF"/>
            <w:vAlign w:val="center"/>
          </w:tcPr>
          <w:p w14:paraId="002C3A1A" w14:textId="77777777"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14:paraId="3BBDA18E" w14:textId="77777777"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14:paraId="21B80F41" w14:textId="77777777">
        <w:trPr>
          <w:ins w:id="11" w:author="Ericsson" w:date="2021-03-22T15:53:00Z"/>
        </w:trPr>
        <w:tc>
          <w:tcPr>
            <w:tcW w:w="2104" w:type="dxa"/>
            <w:vAlign w:val="center"/>
          </w:tcPr>
          <w:p w14:paraId="0EA2563A" w14:textId="77777777"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14:paraId="04D2B009" w14:textId="77777777"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14:paraId="3048C56A" w14:textId="77777777">
        <w:trPr>
          <w:ins w:id="17" w:author="Ericsson" w:date="2021-03-22T15:53:00Z"/>
        </w:trPr>
        <w:tc>
          <w:tcPr>
            <w:tcW w:w="2104" w:type="dxa"/>
            <w:vAlign w:val="center"/>
          </w:tcPr>
          <w:p w14:paraId="2D2DFD1E" w14:textId="77777777"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14:paraId="58542CD5" w14:textId="77777777"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14:paraId="38664D20" w14:textId="77777777">
        <w:trPr>
          <w:ins w:id="22" w:author="Ericsson" w:date="2021-03-22T15:53:00Z"/>
        </w:trPr>
        <w:tc>
          <w:tcPr>
            <w:tcW w:w="2104" w:type="dxa"/>
            <w:vAlign w:val="center"/>
          </w:tcPr>
          <w:p w14:paraId="72CA4BC5" w14:textId="7C8EBCC7" w:rsidR="00F70FE7" w:rsidRDefault="004B1460">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ins w:id="24" w:author="Seau Sian-1" w:date="2021-03-23T14:34:00Z">
              <w:r>
                <w:rPr>
                  <w:rFonts w:eastAsia="Times New Roman"/>
                  <w:sz w:val="18"/>
                  <w:szCs w:val="18"/>
                  <w:lang w:val="en-GB" w:eastAsia="zh-CN"/>
                </w:rPr>
                <w:t>Intel</w:t>
              </w:r>
            </w:ins>
          </w:p>
        </w:tc>
        <w:tc>
          <w:tcPr>
            <w:tcW w:w="6804" w:type="dxa"/>
            <w:shd w:val="clear" w:color="auto" w:fill="auto"/>
            <w:vAlign w:val="center"/>
          </w:tcPr>
          <w:p w14:paraId="55C9C3B8" w14:textId="525E98E8" w:rsidR="00F70FE7" w:rsidRDefault="004B1460">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ins w:id="26" w:author="Seau Sian-1" w:date="2021-03-23T14:34:00Z">
              <w:r>
                <w:rPr>
                  <w:rFonts w:eastAsia="Times New Roman"/>
                  <w:sz w:val="18"/>
                  <w:szCs w:val="18"/>
                  <w:lang w:val="en-GB" w:eastAsia="zh-CN"/>
                </w:rPr>
                <w:t>seau.s.lim@intel.com</w:t>
              </w:r>
            </w:ins>
          </w:p>
        </w:tc>
      </w:tr>
      <w:tr w:rsidR="00F70FE7" w14:paraId="71D9BF90" w14:textId="77777777">
        <w:trPr>
          <w:ins w:id="27" w:author="Ericsson" w:date="2021-03-22T15:53:00Z"/>
        </w:trPr>
        <w:tc>
          <w:tcPr>
            <w:tcW w:w="2104" w:type="dxa"/>
            <w:vAlign w:val="center"/>
          </w:tcPr>
          <w:p w14:paraId="47A991F3" w14:textId="1FECD980" w:rsidR="00F70FE7" w:rsidRDefault="000020AC">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4F510280" w14:textId="0FDD6687" w:rsidR="00F70FE7" w:rsidRDefault="000020AC">
            <w:pPr>
              <w:overflowPunct w:val="0"/>
              <w:autoSpaceDE w:val="0"/>
              <w:autoSpaceDN w:val="0"/>
              <w:adjustRightInd w:val="0"/>
              <w:spacing w:before="60" w:after="60"/>
              <w:textAlignment w:val="baseline"/>
              <w:rPr>
                <w:ins w:id="29" w:author="Ericsson" w:date="2021-03-22T15:53:00Z"/>
                <w:rFonts w:eastAsia="Times New Roman"/>
                <w:sz w:val="18"/>
                <w:szCs w:val="18"/>
                <w:lang w:val="en-GB" w:eastAsia="zh-CN"/>
              </w:rPr>
            </w:pPr>
            <w:r>
              <w:rPr>
                <w:rFonts w:eastAsia="Times New Roman"/>
                <w:sz w:val="18"/>
                <w:szCs w:val="18"/>
                <w:lang w:val="en-GB" w:eastAsia="zh-CN"/>
              </w:rPr>
              <w:t>amaanat.ali@nokia.com</w:t>
            </w:r>
          </w:p>
        </w:tc>
      </w:tr>
      <w:tr w:rsidR="004978DA" w14:paraId="76F247AA" w14:textId="77777777">
        <w:trPr>
          <w:ins w:id="30" w:author="Ericsson" w:date="2021-03-22T15:53:00Z"/>
        </w:trPr>
        <w:tc>
          <w:tcPr>
            <w:tcW w:w="2104" w:type="dxa"/>
            <w:vAlign w:val="center"/>
          </w:tcPr>
          <w:p w14:paraId="4996FA10" w14:textId="3AB9A3F6" w:rsidR="004978DA" w:rsidRDefault="004978DA" w:rsidP="004978DA">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r>
              <w:rPr>
                <w:rFonts w:eastAsia="Times New Roman"/>
                <w:sz w:val="18"/>
                <w:szCs w:val="18"/>
                <w:lang w:val="en-GB" w:eastAsia="zh-CN"/>
              </w:rPr>
              <w:t>Qualcomm</w:t>
            </w:r>
          </w:p>
        </w:tc>
        <w:tc>
          <w:tcPr>
            <w:tcW w:w="6804" w:type="dxa"/>
            <w:shd w:val="clear" w:color="auto" w:fill="auto"/>
            <w:vAlign w:val="center"/>
          </w:tcPr>
          <w:p w14:paraId="4004104E" w14:textId="7ED3D973" w:rsidR="004978DA" w:rsidRDefault="004978DA" w:rsidP="004978DA">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r>
              <w:rPr>
                <w:rFonts w:eastAsia="Times New Roman"/>
                <w:sz w:val="18"/>
                <w:szCs w:val="18"/>
                <w:lang w:val="en-GB" w:eastAsia="zh-CN"/>
              </w:rPr>
              <w:t>linhaihe@qti.qualcomm.com</w:t>
            </w:r>
          </w:p>
        </w:tc>
      </w:tr>
      <w:tr w:rsidR="00290BD5" w14:paraId="3FD4A444" w14:textId="77777777">
        <w:trPr>
          <w:ins w:id="33" w:author="Ericsson" w:date="2021-03-22T15:53:00Z"/>
        </w:trPr>
        <w:tc>
          <w:tcPr>
            <w:tcW w:w="2104" w:type="dxa"/>
            <w:vAlign w:val="center"/>
          </w:tcPr>
          <w:p w14:paraId="47B441F6" w14:textId="3164EDDA" w:rsidR="00290BD5" w:rsidRDefault="00290BD5" w:rsidP="00290BD5">
            <w:pPr>
              <w:overflowPunct w:val="0"/>
              <w:autoSpaceDE w:val="0"/>
              <w:autoSpaceDN w:val="0"/>
              <w:adjustRightInd w:val="0"/>
              <w:spacing w:before="60" w:after="60"/>
              <w:textAlignment w:val="baseline"/>
              <w:rPr>
                <w:ins w:id="34" w:author="Ericsson" w:date="2021-03-22T15:53:00Z"/>
                <w:rFonts w:eastAsia="Times New Roman"/>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69536849" w14:textId="08059C04" w:rsidR="00290BD5" w:rsidRDefault="00290BD5" w:rsidP="00290BD5">
            <w:pPr>
              <w:overflowPunct w:val="0"/>
              <w:autoSpaceDE w:val="0"/>
              <w:autoSpaceDN w:val="0"/>
              <w:adjustRightInd w:val="0"/>
              <w:spacing w:before="60" w:after="60"/>
              <w:textAlignment w:val="baseline"/>
              <w:rPr>
                <w:ins w:id="35" w:author="Ericsson" w:date="2021-03-22T15:53:00Z"/>
                <w:rFonts w:eastAsia="Times New Roman"/>
                <w:sz w:val="18"/>
                <w:szCs w:val="18"/>
                <w:lang w:val="en-GB" w:eastAsia="zh-CN"/>
              </w:rPr>
            </w:pPr>
            <w:r>
              <w:rPr>
                <w:rFonts w:eastAsiaTheme="minorEastAsia" w:hint="eastAsia"/>
                <w:sz w:val="18"/>
                <w:szCs w:val="18"/>
                <w:lang w:val="en-GB" w:eastAsia="zh-CN"/>
              </w:rPr>
              <w:t>Zhongda@opp</w:t>
            </w:r>
            <w:r>
              <w:rPr>
                <w:rFonts w:eastAsiaTheme="minorEastAsia"/>
                <w:sz w:val="18"/>
                <w:szCs w:val="18"/>
                <w:lang w:val="en-GB" w:eastAsia="zh-CN"/>
              </w:rPr>
              <w:t>o.com</w:t>
            </w:r>
          </w:p>
        </w:tc>
      </w:tr>
      <w:tr w:rsidR="00290BD5" w14:paraId="2DBED7DC" w14:textId="77777777">
        <w:trPr>
          <w:ins w:id="36" w:author="Ericsson" w:date="2021-03-22T15:53:00Z"/>
        </w:trPr>
        <w:tc>
          <w:tcPr>
            <w:tcW w:w="2104" w:type="dxa"/>
            <w:vAlign w:val="center"/>
          </w:tcPr>
          <w:p w14:paraId="5BAEA62F" w14:textId="77777777" w:rsidR="00290BD5" w:rsidRDefault="00290BD5" w:rsidP="00290BD5">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c>
          <w:tcPr>
            <w:tcW w:w="6804" w:type="dxa"/>
            <w:shd w:val="clear" w:color="auto" w:fill="auto"/>
            <w:vAlign w:val="center"/>
          </w:tcPr>
          <w:p w14:paraId="562A3EFA" w14:textId="77777777" w:rsidR="00290BD5" w:rsidRDefault="00290BD5" w:rsidP="00290BD5">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r>
      <w:tr w:rsidR="00290BD5" w14:paraId="60AB7825" w14:textId="77777777">
        <w:trPr>
          <w:ins w:id="39" w:author="Ericsson" w:date="2021-03-22T15:53:00Z"/>
        </w:trPr>
        <w:tc>
          <w:tcPr>
            <w:tcW w:w="2104" w:type="dxa"/>
            <w:vAlign w:val="center"/>
          </w:tcPr>
          <w:p w14:paraId="0D6BE100" w14:textId="77777777" w:rsidR="00290BD5" w:rsidRDefault="00290BD5" w:rsidP="00290BD5">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c>
          <w:tcPr>
            <w:tcW w:w="6804" w:type="dxa"/>
            <w:shd w:val="clear" w:color="auto" w:fill="auto"/>
            <w:vAlign w:val="center"/>
          </w:tcPr>
          <w:p w14:paraId="7EA37AD0" w14:textId="77777777" w:rsidR="00290BD5" w:rsidRDefault="00290BD5" w:rsidP="00290BD5">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r>
      <w:tr w:rsidR="00290BD5" w14:paraId="14F85139" w14:textId="77777777">
        <w:trPr>
          <w:ins w:id="42" w:author="Ericsson" w:date="2021-03-22T15:53:00Z"/>
        </w:trPr>
        <w:tc>
          <w:tcPr>
            <w:tcW w:w="2104" w:type="dxa"/>
            <w:vAlign w:val="center"/>
          </w:tcPr>
          <w:p w14:paraId="2D2D0393" w14:textId="77777777" w:rsidR="00290BD5" w:rsidRDefault="00290BD5" w:rsidP="00290BD5">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c>
          <w:tcPr>
            <w:tcW w:w="6804" w:type="dxa"/>
            <w:shd w:val="clear" w:color="auto" w:fill="auto"/>
            <w:vAlign w:val="center"/>
          </w:tcPr>
          <w:p w14:paraId="32EEF9F7" w14:textId="77777777" w:rsidR="00290BD5" w:rsidRDefault="00290BD5" w:rsidP="00290BD5">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r>
      <w:tr w:rsidR="00290BD5" w14:paraId="6A8144CD" w14:textId="77777777">
        <w:trPr>
          <w:ins w:id="45" w:author="Ericsson" w:date="2021-03-22T15:53:00Z"/>
        </w:trPr>
        <w:tc>
          <w:tcPr>
            <w:tcW w:w="2104" w:type="dxa"/>
            <w:vAlign w:val="center"/>
          </w:tcPr>
          <w:p w14:paraId="1550BF0B" w14:textId="77777777" w:rsidR="00290BD5" w:rsidRDefault="00290BD5" w:rsidP="00290BD5">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c>
          <w:tcPr>
            <w:tcW w:w="6804" w:type="dxa"/>
            <w:shd w:val="clear" w:color="auto" w:fill="auto"/>
            <w:vAlign w:val="center"/>
          </w:tcPr>
          <w:p w14:paraId="55BDB979" w14:textId="77777777" w:rsidR="00290BD5" w:rsidRDefault="00290BD5" w:rsidP="00290BD5">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r>
    </w:tbl>
    <w:p w14:paraId="7C39513F" w14:textId="77777777" w:rsidR="00F70FE7" w:rsidRDefault="00F70FE7">
      <w:pPr>
        <w:rPr>
          <w:ins w:id="48" w:author="Ericsson" w:date="2021-03-22T15:53:00Z"/>
        </w:rPr>
      </w:pPr>
    </w:p>
    <w:p w14:paraId="3DEEE9DA" w14:textId="77777777" w:rsidR="00F70FE7" w:rsidRDefault="00445822">
      <w:pPr>
        <w:pStyle w:val="Heading1"/>
      </w:pPr>
      <w:r>
        <w:t>Background</w:t>
      </w:r>
    </w:p>
    <w:p w14:paraId="118E35BA" w14:textId="77777777" w:rsidR="00F70FE7" w:rsidRDefault="00445822">
      <w:pPr>
        <w:rPr>
          <w:b/>
          <w:bCs/>
          <w:u w:val="single"/>
          <w:lang w:val="en-GB" w:eastAsia="zh-CN"/>
        </w:rPr>
      </w:pPr>
      <w:r>
        <w:rPr>
          <w:b/>
          <w:bCs/>
          <w:u w:val="single"/>
          <w:lang w:val="en-GB" w:eastAsia="zh-CN"/>
        </w:rPr>
        <w:t>K0&gt;0 for System Information and Random Access</w:t>
      </w:r>
    </w:p>
    <w:p w14:paraId="17AFD8C5" w14:textId="77777777"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 xml:space="preserve">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14:paraId="501BB9E2" w14:textId="77777777" w:rsidR="00F70FE7" w:rsidRDefault="00445822">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14:paraId="52B6F568" w14:textId="77777777" w:rsidR="00F70FE7" w:rsidRDefault="00445822">
      <w:pPr>
        <w:spacing w:before="200"/>
        <w:rPr>
          <w:b/>
          <w:bCs/>
          <w:u w:val="single"/>
          <w:lang w:val="en-GB" w:eastAsia="zh-CN"/>
        </w:rPr>
      </w:pPr>
      <w:r>
        <w:rPr>
          <w:b/>
          <w:bCs/>
          <w:u w:val="single"/>
          <w:lang w:val="en-GB" w:eastAsia="zh-CN"/>
        </w:rPr>
        <w:t>PDSCH configuration in 38.331</w:t>
      </w:r>
    </w:p>
    <w:p w14:paraId="4FF17C9C" w14:textId="77777777"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proofErr w:type="spellStart"/>
      <w:r>
        <w:rPr>
          <w:i/>
          <w:iCs/>
        </w:rPr>
        <w:t>pdsch-TimeDomainAllocationList</w:t>
      </w:r>
      <w:proofErr w:type="spellEnd"/>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w:t>
      </w:r>
      <w:proofErr w:type="spellStart"/>
      <w:r>
        <w:rPr>
          <w:i/>
          <w:iCs/>
          <w:lang w:val="en-GB" w:eastAsia="zh-CN"/>
        </w:rPr>
        <w:t>ConfigCommon</w:t>
      </w:r>
      <w:proofErr w:type="spellEnd"/>
      <w:r>
        <w:rPr>
          <w:lang w:val="en-GB" w:eastAsia="zh-CN"/>
        </w:rPr>
        <w:t xml:space="preserve"> IE: </w:t>
      </w:r>
    </w:p>
    <w:p w14:paraId="7E4640BD" w14:textId="77777777" w:rsidR="00F70FE7" w:rsidRDefault="00445822">
      <w:pPr>
        <w:pStyle w:val="PL"/>
        <w:rPr>
          <w:color w:val="C45911" w:themeColor="accent2" w:themeShade="BF"/>
        </w:rPr>
      </w:pPr>
      <w:proofErr w:type="spellStart"/>
      <w:r>
        <w:rPr>
          <w:color w:val="C45911" w:themeColor="accent2" w:themeShade="BF"/>
        </w:rPr>
        <w:t>pdsch-TimeDomainAllocationList</w:t>
      </w:r>
      <w:proofErr w:type="spellEnd"/>
      <w:r>
        <w:rPr>
          <w:color w:val="C45911" w:themeColor="accent2" w:themeShade="BF"/>
        </w:rPr>
        <w:t xml:space="preserve">  PDSCH-</w:t>
      </w:r>
      <w:proofErr w:type="spellStart"/>
      <w:r>
        <w:rPr>
          <w:color w:val="C45911" w:themeColor="accent2" w:themeShade="BF"/>
        </w:rPr>
        <w:t>TimeDomainResourceAllocationList</w:t>
      </w:r>
      <w:proofErr w:type="spellEnd"/>
      <w:r>
        <w:rPr>
          <w:color w:val="C45911" w:themeColor="accent2" w:themeShade="BF"/>
        </w:rPr>
        <w:t xml:space="preserve">  OPTIONAL,   -- Need R</w:t>
      </w:r>
    </w:p>
    <w:p w14:paraId="682E8B38" w14:textId="77777777" w:rsidR="00F70FE7" w:rsidRDefault="00F70FE7">
      <w:pPr>
        <w:pStyle w:val="PL"/>
        <w:rPr>
          <w:color w:val="C45911" w:themeColor="accent2" w:themeShade="BF"/>
        </w:rPr>
      </w:pPr>
    </w:p>
    <w:p w14:paraId="5C9FC739" w14:textId="77777777" w:rsidR="00F70FE7" w:rsidRDefault="00445822">
      <w:pPr>
        <w:pStyle w:val="PL"/>
        <w:rPr>
          <w:color w:val="C45911" w:themeColor="accent2" w:themeShade="BF"/>
        </w:rPr>
      </w:pPr>
      <w:r>
        <w:rPr>
          <w:color w:val="C45911" w:themeColor="accent2" w:themeShade="BF"/>
        </w:rPr>
        <w:t>PDSCH-</w:t>
      </w:r>
      <w:proofErr w:type="spellStart"/>
      <w:r>
        <w:rPr>
          <w:color w:val="C45911" w:themeColor="accent2" w:themeShade="BF"/>
        </w:rPr>
        <w:t>TimeDomainResourceAllocationList</w:t>
      </w:r>
      <w:proofErr w:type="spellEnd"/>
      <w:r>
        <w:rPr>
          <w:color w:val="C45911" w:themeColor="accent2" w:themeShade="BF"/>
        </w:rPr>
        <w:t xml:space="preserve"> ::=  SEQUENCE (SIZE(1..maxNrofDL-Allocations)) OF PDSCH-</w:t>
      </w:r>
      <w:proofErr w:type="spellStart"/>
      <w:r>
        <w:rPr>
          <w:color w:val="C45911" w:themeColor="accent2" w:themeShade="BF"/>
        </w:rPr>
        <w:t>TimeDomainResourceAllocation</w:t>
      </w:r>
      <w:proofErr w:type="spellEnd"/>
    </w:p>
    <w:p w14:paraId="78AAB46A" w14:textId="77777777" w:rsidR="00F70FE7" w:rsidRDefault="00F70FE7">
      <w:pPr>
        <w:pStyle w:val="PL"/>
        <w:rPr>
          <w:color w:val="C45911" w:themeColor="accent2" w:themeShade="BF"/>
        </w:rPr>
      </w:pPr>
    </w:p>
    <w:p w14:paraId="47D83720" w14:textId="77777777" w:rsidR="00F70FE7" w:rsidRDefault="00445822">
      <w:pPr>
        <w:pStyle w:val="PL"/>
        <w:rPr>
          <w:color w:val="C45911" w:themeColor="accent2" w:themeShade="BF"/>
        </w:rPr>
      </w:pPr>
      <w:bookmarkStart w:id="49" w:name="OLE_LINK13"/>
      <w:bookmarkStart w:id="50" w:name="OLE_LINK14"/>
      <w:r>
        <w:rPr>
          <w:color w:val="C45911" w:themeColor="accent2" w:themeShade="BF"/>
        </w:rPr>
        <w:t>PDSCH-</w:t>
      </w:r>
      <w:proofErr w:type="spellStart"/>
      <w:r>
        <w:rPr>
          <w:color w:val="C45911" w:themeColor="accent2" w:themeShade="BF"/>
        </w:rPr>
        <w:t>TimeDomainResourceAllocation</w:t>
      </w:r>
      <w:bookmarkEnd w:id="49"/>
      <w:bookmarkEnd w:id="50"/>
      <w:proofErr w:type="spellEnd"/>
      <w:r>
        <w:rPr>
          <w:color w:val="C45911" w:themeColor="accent2" w:themeShade="BF"/>
        </w:rPr>
        <w:t xml:space="preserve"> ::=   SEQUENCE {</w:t>
      </w:r>
    </w:p>
    <w:p w14:paraId="4CC7A0C3" w14:textId="77777777" w:rsidR="00F70FE7" w:rsidRDefault="00445822">
      <w:pPr>
        <w:pStyle w:val="PL"/>
        <w:rPr>
          <w:color w:val="C45911" w:themeColor="accent2" w:themeShade="BF"/>
        </w:rPr>
      </w:pPr>
      <w:r>
        <w:rPr>
          <w:color w:val="C45911" w:themeColor="accent2" w:themeShade="BF"/>
        </w:rPr>
        <w:t xml:space="preserve">    </w:t>
      </w:r>
      <w:r>
        <w:rPr>
          <w:b/>
          <w:bCs/>
          <w:color w:val="C45911" w:themeColor="accent2" w:themeShade="BF"/>
        </w:rPr>
        <w:t>k0                   INTEGER(0..32)</w:t>
      </w:r>
      <w:r>
        <w:rPr>
          <w:color w:val="C45911" w:themeColor="accent2" w:themeShade="BF"/>
        </w:rPr>
        <w:t xml:space="preserve">                     OPTIONAL,   -- Need S</w:t>
      </w:r>
    </w:p>
    <w:p w14:paraId="216F4663" w14:textId="77777777" w:rsidR="00F70FE7" w:rsidRDefault="00445822">
      <w:pPr>
        <w:pStyle w:val="PL"/>
        <w:rPr>
          <w:color w:val="C45911" w:themeColor="accent2" w:themeShade="BF"/>
        </w:rPr>
      </w:pPr>
      <w:r>
        <w:rPr>
          <w:color w:val="C45911" w:themeColor="accent2" w:themeShade="BF"/>
        </w:rPr>
        <w:t>…</w:t>
      </w:r>
    </w:p>
    <w:p w14:paraId="44EC0CDF" w14:textId="77777777" w:rsidR="00F70FE7" w:rsidRDefault="00445822">
      <w:pPr>
        <w:pStyle w:val="PL"/>
        <w:spacing w:after="200"/>
        <w:rPr>
          <w:color w:val="C45911" w:themeColor="accent2" w:themeShade="BF"/>
        </w:rPr>
      </w:pPr>
      <w:proofErr w:type="spellStart"/>
      <w:r>
        <w:rPr>
          <w:color w:val="C45911" w:themeColor="accent2" w:themeShade="BF"/>
        </w:rPr>
        <w:t>maxNrofDL</w:t>
      </w:r>
      <w:proofErr w:type="spellEnd"/>
      <w:r>
        <w:rPr>
          <w:color w:val="C45911" w:themeColor="accent2" w:themeShade="BF"/>
        </w:rPr>
        <w:t>-Allocations INTEGER ::= 16  -- Maximum number of PDSCH time domain resource allocations</w:t>
      </w:r>
    </w:p>
    <w:p w14:paraId="2EB696BD" w14:textId="77777777" w:rsidR="00F70FE7" w:rsidRDefault="00445822">
      <w:pPr>
        <w:rPr>
          <w:lang w:val="en-GB" w:eastAsia="zh-CN"/>
        </w:rPr>
      </w:pPr>
      <w:r>
        <w:rPr>
          <w:lang w:val="en-GB" w:eastAsia="zh-CN"/>
        </w:rPr>
        <w:t xml:space="preserve">The </w:t>
      </w:r>
      <w:proofErr w:type="spellStart"/>
      <w:r>
        <w:rPr>
          <w:i/>
          <w:iCs/>
        </w:rPr>
        <w:t>pdsch-TimeDomainAllocationList</w:t>
      </w:r>
      <w:proofErr w:type="spellEnd"/>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14:paraId="2DC18E54" w14:textId="77777777"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14:paraId="757DF2CC" w14:textId="77777777" w:rsidR="00F70FE7" w:rsidRDefault="00445822">
      <w:pPr>
        <w:pStyle w:val="Heading1"/>
      </w:pPr>
      <w:r>
        <w:t>Discussion</w:t>
      </w:r>
      <w:bookmarkEnd w:id="4"/>
    </w:p>
    <w:p w14:paraId="7BD8647B" w14:textId="77777777" w:rsidR="00F70FE7" w:rsidRDefault="00445822">
      <w:pPr>
        <w:rPr>
          <w:b/>
          <w:u w:val="single"/>
          <w:lang w:val="en-GB" w:eastAsia="zh-CN"/>
        </w:rPr>
      </w:pPr>
      <w:bookmarkStart w:id="51" w:name="_Toc242573360"/>
      <w:r>
        <w:rPr>
          <w:b/>
          <w:u w:val="single"/>
          <w:lang w:val="en-GB" w:eastAsia="zh-CN"/>
        </w:rPr>
        <w:t>Introduction of DL scheduling offset capabilities in Paging message</w:t>
      </w:r>
    </w:p>
    <w:p w14:paraId="3793C3F0" w14:textId="77777777" w:rsidR="00F70FE7" w:rsidRDefault="00445822">
      <w:pPr>
        <w:rPr>
          <w:lang w:eastAsia="zh-CN"/>
        </w:rPr>
      </w:pPr>
      <w:r>
        <w:rPr>
          <w:lang w:eastAsia="zh-CN"/>
        </w:rPr>
        <w:t xml:space="preserve">The proposal is to add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w:t>
      </w:r>
      <w:r>
        <w:rPr>
          <w:lang w:eastAsia="zh-CN"/>
        </w:rPr>
        <w:t xml:space="preserve">to the </w:t>
      </w:r>
      <w:proofErr w:type="spellStart"/>
      <w:r>
        <w:rPr>
          <w:i/>
          <w:iCs/>
          <w:lang w:eastAsia="zh-CN"/>
        </w:rPr>
        <w:t>UERadioPagingInformation</w:t>
      </w:r>
      <w:proofErr w:type="spellEnd"/>
      <w:r>
        <w:rPr>
          <w:lang w:eastAsia="zh-CN"/>
        </w:rPr>
        <w:t xml:space="preserve"> message so that the gNB can know if the UE has IOT-tested K0&gt;0 for Paging: </w:t>
      </w:r>
    </w:p>
    <w:p w14:paraId="3AD08E6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F3D271"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3DDD2EC3"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c1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14:paraId="6957D67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-IEs,</w:t>
      </w:r>
    </w:p>
    <w:p w14:paraId="69CB7516"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3D57AF60"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spare6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67EFBC4E"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spare3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14:paraId="7317F2A5"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C49CD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9C31DC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D5B5F59"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565A84E"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14:paraId="57F6A368"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BE7BC5A"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w:t>
      </w:r>
      <w:proofErr w:type="spellStart"/>
      <w:r>
        <w:rPr>
          <w:rFonts w:ascii="Courier New" w:eastAsia="Times New Roman" w:hAnsi="Courier New"/>
          <w:sz w:val="16"/>
          <w:szCs w:val="20"/>
          <w:lang w:val="en-GB" w:eastAsia="en-GB"/>
        </w:rPr>
        <w:t>supportedBandListNRForPaging</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FreqBandIndicatorNR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4318DED"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proofErr w:type="spellStart"/>
      <w:ins w:id="52" w:author="Ericsson" w:date="2021-01-10T16:23:00Z">
        <w:r>
          <w:rPr>
            <w:rFonts w:ascii="Courier New" w:eastAsia="Times New Roman" w:hAnsi="Courier New"/>
            <w:color w:val="993366"/>
            <w:sz w:val="16"/>
            <w:szCs w:val="20"/>
            <w:lang w:val="en-GB" w:eastAsia="en-GB"/>
          </w:rPr>
          <w:t>UERadioPagingInformation</w:t>
        </w:r>
        <w:proofErr w:type="spellEnd"/>
        <w:r>
          <w:rPr>
            <w:rFonts w:ascii="Courier New" w:eastAsia="Times New Roman" w:hAnsi="Courier New"/>
            <w:color w:val="993366"/>
            <w:sz w:val="16"/>
            <w:szCs w:val="20"/>
            <w:lang w:val="en-GB" w:eastAsia="en-GB"/>
          </w:rPr>
          <w:t>-</w:t>
        </w:r>
        <w:proofErr w:type="spellStart"/>
        <w:r>
          <w:rPr>
            <w:rFonts w:ascii="Courier New" w:eastAsia="Times New Roman" w:hAnsi="Courier New"/>
            <w:color w:val="993366"/>
            <w:sz w:val="16"/>
            <w:szCs w:val="20"/>
            <w:lang w:val="en-GB" w:eastAsia="en-GB"/>
          </w:rPr>
          <w:t>vxyz</w:t>
        </w:r>
        <w:proofErr w:type="spellEnd"/>
        <w:r>
          <w:rPr>
            <w:rFonts w:ascii="Courier New" w:eastAsia="Times New Roman" w:hAnsi="Courier New"/>
            <w:color w:val="993366"/>
            <w:sz w:val="16"/>
            <w:szCs w:val="20"/>
            <w:lang w:val="en-GB" w:eastAsia="en-GB"/>
          </w:rPr>
          <w:t>-IEs</w:t>
        </w:r>
      </w:ins>
      <w:del w:id="53"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4"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2C1EB702"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15F8F96"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1-01-10T16:23:00Z"/>
          <w:rFonts w:ascii="Courier New" w:eastAsia="Times New Roman" w:hAnsi="Courier New"/>
          <w:sz w:val="16"/>
          <w:szCs w:val="20"/>
          <w:lang w:val="en-GB" w:eastAsia="en-GB"/>
        </w:rPr>
      </w:pPr>
    </w:p>
    <w:p w14:paraId="3A142863" w14:textId="77777777" w:rsidR="00F70FE7" w:rsidRDefault="00445822">
      <w:pPr>
        <w:pStyle w:val="PL"/>
        <w:shd w:val="clear" w:color="auto" w:fill="E6E6E6"/>
        <w:rPr>
          <w:ins w:id="56" w:author="Ericsson" w:date="2021-01-10T16:24:00Z"/>
        </w:rPr>
      </w:pPr>
      <w:proofErr w:type="spellStart"/>
      <w:ins w:id="57" w:author="Ericsson" w:date="2021-01-10T16:23:00Z">
        <w:r>
          <w:rPr>
            <w:color w:val="993366"/>
            <w:lang w:eastAsia="en-GB"/>
          </w:rPr>
          <w:t>UERadioPagingInformation</w:t>
        </w:r>
        <w:proofErr w:type="spellEnd"/>
        <w:r>
          <w:rPr>
            <w:color w:val="993366"/>
            <w:lang w:eastAsia="en-GB"/>
          </w:rPr>
          <w:t>-</w:t>
        </w:r>
        <w:proofErr w:type="spellStart"/>
        <w:r>
          <w:rPr>
            <w:color w:val="993366"/>
            <w:lang w:eastAsia="en-GB"/>
          </w:rPr>
          <w:t>vxyz</w:t>
        </w:r>
        <w:proofErr w:type="spellEnd"/>
        <w:r>
          <w:rPr>
            <w:color w:val="993366"/>
            <w:lang w:eastAsia="en-GB"/>
          </w:rPr>
          <w:t>-IEs</w:t>
        </w:r>
      </w:ins>
      <w:ins w:id="58" w:author="Ericsson" w:date="2021-01-10T16:24:00Z">
        <w:r>
          <w:rPr>
            <w:color w:val="993366"/>
            <w:lang w:eastAsia="en-GB"/>
          </w:rPr>
          <w:t xml:space="preserve"> </w:t>
        </w:r>
        <w:r>
          <w:t xml:space="preserve">::= </w:t>
        </w:r>
      </w:ins>
      <w:ins w:id="59" w:author="Ericsson" w:date="2021-01-10T16:28:00Z">
        <w:r>
          <w:rPr>
            <w:color w:val="993366"/>
            <w:lang w:eastAsia="en-GB"/>
          </w:rPr>
          <w:t>SEQUENCE</w:t>
        </w:r>
        <w:r>
          <w:rPr>
            <w:lang w:eastAsia="en-GB"/>
          </w:rPr>
          <w:t xml:space="preserve"> </w:t>
        </w:r>
      </w:ins>
      <w:ins w:id="60" w:author="Ericsson" w:date="2021-01-10T16:24:00Z">
        <w:r>
          <w:t>{</w:t>
        </w:r>
      </w:ins>
    </w:p>
    <w:p w14:paraId="325E2EF7" w14:textId="77777777" w:rsidR="00F70FE7" w:rsidRDefault="00445822">
      <w:pPr>
        <w:pStyle w:val="PL"/>
        <w:shd w:val="clear" w:color="auto" w:fill="E6E6E6"/>
        <w:rPr>
          <w:ins w:id="61" w:author="Ericsson" w:date="2021-03-22T18:17:00Z"/>
        </w:rPr>
      </w:pPr>
      <w:ins w:id="62" w:author="Ericsson" w:date="2021-03-22T18:17:00Z">
        <w:r>
          <w:rPr>
            <w:lang w:eastAsia="en-GB"/>
          </w:rPr>
          <w:t xml:space="preserve">    </w:t>
        </w:r>
        <w:r>
          <w:t xml:space="preserve">dl-SchedulingOffset-PDSCH-TypeA-FDD-FR1-r15     </w:t>
        </w:r>
        <w:r>
          <w:rPr>
            <w:color w:val="993366"/>
          </w:rPr>
          <w:t>ENUMERATED</w:t>
        </w:r>
        <w:r>
          <w:t xml:space="preserve"> {supported}          </w:t>
        </w:r>
        <w:r>
          <w:rPr>
            <w:color w:val="993366"/>
            <w:lang w:eastAsia="en-GB"/>
          </w:rPr>
          <w:t>OPTIONAL</w:t>
        </w:r>
        <w:r>
          <w:t>,</w:t>
        </w:r>
      </w:ins>
    </w:p>
    <w:p w14:paraId="623C7AC4" w14:textId="77777777" w:rsidR="00F70FE7" w:rsidRDefault="00445822">
      <w:pPr>
        <w:pStyle w:val="PL"/>
        <w:shd w:val="clear" w:color="auto" w:fill="E6E6E6"/>
        <w:rPr>
          <w:ins w:id="63" w:author="Ericsson" w:date="2021-03-22T18:17:00Z"/>
        </w:rPr>
      </w:pPr>
      <w:ins w:id="64" w:author="Ericsson" w:date="2021-03-22T18:17:00Z">
        <w:r>
          <w:rPr>
            <w:lang w:eastAsia="en-GB"/>
          </w:rPr>
          <w:t xml:space="preserve">    </w:t>
        </w:r>
        <w:r>
          <w:t xml:space="preserve">dl-SchedulingOffset-PDSCH-TypeA-TDD-FR1-r15     </w:t>
        </w:r>
        <w:r>
          <w:rPr>
            <w:color w:val="993366"/>
          </w:rPr>
          <w:t>ENUMERATED</w:t>
        </w:r>
        <w:r>
          <w:t xml:space="preserve"> {supported}          </w:t>
        </w:r>
        <w:r>
          <w:rPr>
            <w:color w:val="993366"/>
            <w:lang w:eastAsia="en-GB"/>
          </w:rPr>
          <w:t>OPTIONAL</w:t>
        </w:r>
        <w:r>
          <w:t>,</w:t>
        </w:r>
      </w:ins>
    </w:p>
    <w:p w14:paraId="0F3A4AB3" w14:textId="77777777" w:rsidR="00F70FE7" w:rsidRDefault="00445822">
      <w:pPr>
        <w:pStyle w:val="PL"/>
        <w:shd w:val="clear" w:color="auto" w:fill="E6E6E6"/>
        <w:rPr>
          <w:ins w:id="65" w:author="Ericsson" w:date="2021-03-22T18:17:00Z"/>
        </w:rPr>
      </w:pPr>
      <w:ins w:id="66" w:author="Ericsson" w:date="2021-03-22T18:17:00Z">
        <w:r>
          <w:rPr>
            <w:lang w:eastAsia="en-GB"/>
          </w:rPr>
          <w:t xml:space="preserve">    </w:t>
        </w:r>
        <w:r>
          <w:t xml:space="preserve">dl-SchedulingOffset-PDSCH-TypeA-TDD-FR2-r15     </w:t>
        </w:r>
        <w:r>
          <w:rPr>
            <w:color w:val="993366"/>
          </w:rPr>
          <w:t>ENUMERATED</w:t>
        </w:r>
        <w:r>
          <w:t xml:space="preserve"> {supported}          </w:t>
        </w:r>
        <w:r>
          <w:rPr>
            <w:color w:val="993366"/>
            <w:lang w:eastAsia="en-GB"/>
          </w:rPr>
          <w:t>OPTIONAL</w:t>
        </w:r>
        <w:r>
          <w:t>,</w:t>
        </w:r>
      </w:ins>
    </w:p>
    <w:p w14:paraId="4A507A56" w14:textId="77777777" w:rsidR="00F70FE7" w:rsidRDefault="00445822">
      <w:pPr>
        <w:pStyle w:val="PL"/>
        <w:shd w:val="clear" w:color="auto" w:fill="E6E6E6"/>
        <w:rPr>
          <w:ins w:id="67" w:author="Ericsson" w:date="2021-03-22T18:17:00Z"/>
        </w:rPr>
      </w:pPr>
      <w:ins w:id="68" w:author="Ericsson" w:date="2021-03-22T18:17:00Z">
        <w:r>
          <w:rPr>
            <w:lang w:eastAsia="en-GB"/>
          </w:rPr>
          <w:t xml:space="preserve">    </w:t>
        </w:r>
        <w:r>
          <w:t xml:space="preserve">dl-SchedulingOffset-PDSCH-TypeB-FDD-FR1-r15     </w:t>
        </w:r>
        <w:r>
          <w:rPr>
            <w:color w:val="993366"/>
          </w:rPr>
          <w:t>ENUMERATED</w:t>
        </w:r>
        <w:r>
          <w:t xml:space="preserve"> {supported}          </w:t>
        </w:r>
        <w:r>
          <w:rPr>
            <w:color w:val="993366"/>
            <w:lang w:eastAsia="en-GB"/>
          </w:rPr>
          <w:t>OPTIONAL</w:t>
        </w:r>
        <w:r>
          <w:t>,</w:t>
        </w:r>
      </w:ins>
    </w:p>
    <w:p w14:paraId="0C720FC2" w14:textId="77777777" w:rsidR="00F70FE7" w:rsidRDefault="00445822">
      <w:pPr>
        <w:pStyle w:val="PL"/>
        <w:shd w:val="clear" w:color="auto" w:fill="E6E6E6"/>
        <w:rPr>
          <w:ins w:id="69" w:author="Ericsson" w:date="2021-03-22T18:17:00Z"/>
        </w:rPr>
      </w:pPr>
      <w:ins w:id="70" w:author="Ericsson" w:date="2021-03-22T18:17:00Z">
        <w:r>
          <w:rPr>
            <w:lang w:eastAsia="en-GB"/>
          </w:rPr>
          <w:t xml:space="preserve">    </w:t>
        </w:r>
        <w:r>
          <w:t xml:space="preserve">dl-SchedulingOffset-PDSCH-TypeB-TDD-FR1-r15     </w:t>
        </w:r>
        <w:r>
          <w:rPr>
            <w:color w:val="993366"/>
          </w:rPr>
          <w:t>ENUMERATED</w:t>
        </w:r>
        <w:r>
          <w:t xml:space="preserve"> {supported}          </w:t>
        </w:r>
        <w:r>
          <w:rPr>
            <w:color w:val="993366"/>
            <w:lang w:eastAsia="en-GB"/>
          </w:rPr>
          <w:t>OPTIONAL</w:t>
        </w:r>
        <w:r>
          <w:t>,</w:t>
        </w:r>
      </w:ins>
    </w:p>
    <w:p w14:paraId="5AA99E60" w14:textId="77777777" w:rsidR="00F70FE7" w:rsidRDefault="00445822">
      <w:pPr>
        <w:pStyle w:val="PL"/>
        <w:shd w:val="clear" w:color="auto" w:fill="E6E6E6"/>
        <w:rPr>
          <w:ins w:id="71" w:author="Ericsson" w:date="2021-03-22T18:17:00Z"/>
        </w:rPr>
      </w:pPr>
      <w:ins w:id="72" w:author="Ericsson" w:date="2021-03-22T18:17:00Z">
        <w:r>
          <w:rPr>
            <w:lang w:eastAsia="en-GB"/>
          </w:rPr>
          <w:t xml:space="preserve">    </w:t>
        </w:r>
        <w:r>
          <w:t xml:space="preserve">dl-SchedulingOffset-PDSCH-TypeB-TDD-FR2-r15     </w:t>
        </w:r>
        <w:r>
          <w:rPr>
            <w:color w:val="993366"/>
          </w:rPr>
          <w:t>ENUMERATED</w:t>
        </w:r>
        <w:r>
          <w:t xml:space="preserve"> {supported}          </w:t>
        </w:r>
        <w:r>
          <w:rPr>
            <w:color w:val="993366"/>
            <w:lang w:eastAsia="en-GB"/>
          </w:rPr>
          <w:t>OPTIONAL</w:t>
        </w:r>
        <w:r>
          <w:t>,</w:t>
        </w:r>
      </w:ins>
    </w:p>
    <w:p w14:paraId="382DC0D6" w14:textId="77777777" w:rsidR="00F70FE7" w:rsidRDefault="00445822">
      <w:pPr>
        <w:pStyle w:val="PL"/>
        <w:shd w:val="clear" w:color="auto" w:fill="E6E6E6"/>
        <w:rPr>
          <w:ins w:id="73" w:author="Ericsson" w:date="2021-01-10T16:24:00Z"/>
        </w:rPr>
      </w:pPr>
      <w:ins w:id="74" w:author="Ericsson" w:date="2021-01-10T16:28:00Z">
        <w:r>
          <w:rPr>
            <w:lang w:eastAsia="en-GB"/>
          </w:rPr>
          <w:t xml:space="preserve">    </w:t>
        </w:r>
      </w:ins>
      <w:proofErr w:type="spellStart"/>
      <w:ins w:id="75" w:author="Ericsson" w:date="2021-01-10T16:24:00Z">
        <w:r>
          <w:t>nonCriticalExtensio</w:t>
        </w:r>
      </w:ins>
      <w:ins w:id="76" w:author="Ericsson" w:date="2021-01-10T16:27:00Z">
        <w:r>
          <w:t>n</w:t>
        </w:r>
        <w:proofErr w:type="spellEnd"/>
        <w:r>
          <w:t xml:space="preserve">         </w:t>
        </w:r>
      </w:ins>
      <w:ins w:id="77" w:author="Ericsson" w:date="2021-01-10T16:28:00Z">
        <w:r>
          <w:t xml:space="preserve">       </w:t>
        </w:r>
        <w:r>
          <w:rPr>
            <w:color w:val="993366"/>
            <w:lang w:eastAsia="en-GB"/>
          </w:rPr>
          <w:t>SEQUENCE</w:t>
        </w:r>
        <w:r>
          <w:rPr>
            <w:lang w:eastAsia="en-GB"/>
          </w:rPr>
          <w:t xml:space="preserve"> </w:t>
        </w:r>
      </w:ins>
      <w:ins w:id="78" w:author="Ericsson" w:date="2021-01-10T16:24:00Z">
        <w:r>
          <w:t>{}</w:t>
        </w:r>
      </w:ins>
      <w:ins w:id="79" w:author="Ericsson" w:date="2021-01-10T16:27:00Z">
        <w:r>
          <w:t xml:space="preserve">                   </w:t>
        </w:r>
      </w:ins>
      <w:ins w:id="80" w:author="Ericsson" w:date="2021-01-10T16:28:00Z">
        <w:r>
          <w:t xml:space="preserve">             </w:t>
        </w:r>
      </w:ins>
      <w:ins w:id="81" w:author="Ericsson" w:date="2021-01-10T16:27:00Z">
        <w:r>
          <w:t xml:space="preserve"> </w:t>
        </w:r>
      </w:ins>
      <w:ins w:id="82" w:author="Ericsson" w:date="2021-01-10T16:28:00Z">
        <w:r>
          <w:rPr>
            <w:color w:val="993366"/>
            <w:lang w:eastAsia="en-GB"/>
          </w:rPr>
          <w:t>OPTIONAL</w:t>
        </w:r>
      </w:ins>
    </w:p>
    <w:p w14:paraId="4E4BA42A" w14:textId="77777777" w:rsidR="00F70FE7" w:rsidRDefault="00445822">
      <w:pPr>
        <w:pStyle w:val="PL"/>
        <w:shd w:val="clear" w:color="auto" w:fill="E6E6E6"/>
      </w:pPr>
      <w:ins w:id="83" w:author="Ericsson" w:date="2021-01-10T16:24:00Z">
        <w:r>
          <w:t>}</w:t>
        </w:r>
      </w:ins>
    </w:p>
    <w:p w14:paraId="46E5B19B" w14:textId="77777777" w:rsidR="00F70FE7" w:rsidRDefault="00F70FE7">
      <w:pPr>
        <w:rPr>
          <w:lang w:val="en-GB" w:eastAsia="zh-CN"/>
        </w:rPr>
      </w:pPr>
    </w:p>
    <w:p w14:paraId="74DB52AF" w14:textId="77777777" w:rsidR="00F70FE7" w:rsidRDefault="00445822">
      <w:pPr>
        <w:tabs>
          <w:tab w:val="left" w:pos="3969"/>
        </w:tabs>
        <w:rPr>
          <w:lang w:val="en-GB" w:eastAsia="zh-CN"/>
        </w:rPr>
      </w:pPr>
      <w:r>
        <w:rPr>
          <w:b/>
          <w:lang w:val="en-GB" w:eastAsia="zh-CN"/>
        </w:rPr>
        <w:t>Issue 1</w:t>
      </w:r>
      <w:r>
        <w:rPr>
          <w:lang w:val="en-GB" w:eastAsia="zh-CN"/>
        </w:rPr>
        <w:t xml:space="preserve">: Do companies agree to add </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w:t>
      </w:r>
      <w:r>
        <w:rPr>
          <w:lang w:eastAsia="zh-CN"/>
        </w:rPr>
        <w:t xml:space="preserve">to the </w:t>
      </w:r>
      <w:proofErr w:type="spellStart"/>
      <w:r>
        <w:rPr>
          <w:i/>
          <w:iCs/>
          <w:lang w:eastAsia="zh-CN"/>
        </w:rPr>
        <w:t>UERadioPagingInformation</w:t>
      </w:r>
      <w:proofErr w:type="spellEnd"/>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14:paraId="0248F466" w14:textId="77777777">
        <w:tc>
          <w:tcPr>
            <w:tcW w:w="2104" w:type="dxa"/>
            <w:shd w:val="clear" w:color="auto" w:fill="BFBFBF"/>
            <w:vAlign w:val="center"/>
          </w:tcPr>
          <w:p w14:paraId="1CFFF970"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3110CE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0283A1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15FFA84D" w14:textId="77777777">
        <w:tc>
          <w:tcPr>
            <w:tcW w:w="2104" w:type="dxa"/>
            <w:vAlign w:val="center"/>
          </w:tcPr>
          <w:p w14:paraId="43D4AC7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E85E8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7D7EDB45" w14:textId="77777777" w:rsidR="00F70FE7" w:rsidRDefault="00445822">
            <w:pPr>
              <w:overflowPunct w:val="0"/>
              <w:autoSpaceDE w:val="0"/>
              <w:autoSpaceDN w:val="0"/>
              <w:adjustRightInd w:val="0"/>
              <w:spacing w:before="60" w:after="60"/>
              <w:textAlignment w:val="baseline"/>
              <w:rPr>
                <w:ins w:id="84"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14:paraId="06AEE6CC" w14:textId="77777777" w:rsidR="00F70FE7" w:rsidRDefault="00445822">
            <w:pPr>
              <w:overflowPunct w:val="0"/>
              <w:autoSpaceDE w:val="0"/>
              <w:autoSpaceDN w:val="0"/>
              <w:adjustRightInd w:val="0"/>
              <w:spacing w:before="60" w:after="60"/>
              <w:textAlignment w:val="baseline"/>
              <w:rPr>
                <w:ins w:id="85" w:author="Ericsson" w:date="2021-03-22T15:54:00Z"/>
                <w:rFonts w:eastAsia="Times New Roman"/>
                <w:sz w:val="18"/>
                <w:szCs w:val="18"/>
                <w:lang w:val="en-GB" w:eastAsia="zh-CN"/>
              </w:rPr>
            </w:pPr>
            <w:ins w:id="86" w:author="Ericsson" w:date="2021-03-22T15:54:00Z">
              <w:r>
                <w:rPr>
                  <w:rFonts w:eastAsia="Times New Roman"/>
                  <w:sz w:val="18"/>
                  <w:szCs w:val="18"/>
                  <w:lang w:val="en-GB" w:eastAsia="zh-CN"/>
                </w:rPr>
                <w:t xml:space="preserve">@Nokia: </w:t>
              </w:r>
            </w:ins>
          </w:p>
          <w:p w14:paraId="7ED8D5FB" w14:textId="77777777" w:rsidR="00F70FE7" w:rsidRDefault="00445822">
            <w:pPr>
              <w:pStyle w:val="ListParagraph"/>
              <w:numPr>
                <w:ilvl w:val="0"/>
                <w:numId w:val="3"/>
              </w:numPr>
              <w:overflowPunct w:val="0"/>
              <w:autoSpaceDE w:val="0"/>
              <w:autoSpaceDN w:val="0"/>
              <w:adjustRightInd w:val="0"/>
              <w:spacing w:before="60" w:after="60"/>
              <w:textAlignment w:val="baseline"/>
              <w:rPr>
                <w:ins w:id="87" w:author="Ericsson" w:date="2021-03-22T16:57:00Z"/>
                <w:rFonts w:eastAsia="Times New Roman"/>
                <w:sz w:val="18"/>
                <w:szCs w:val="18"/>
                <w:lang w:val="en-GB" w:eastAsia="zh-CN"/>
              </w:rPr>
            </w:pPr>
            <w:ins w:id="88" w:author="Ericsson" w:date="2021-03-22T15:56:00Z">
              <w:r>
                <w:rPr>
                  <w:rFonts w:eastAsia="Times New Roman"/>
                  <w:sz w:val="18"/>
                  <w:szCs w:val="18"/>
                  <w:lang w:val="en-GB" w:eastAsia="zh-CN"/>
                </w:rPr>
                <w:t xml:space="preserve">This proposal is not specifically </w:t>
              </w:r>
            </w:ins>
            <w:ins w:id="89" w:author="Ericsson" w:date="2021-03-22T15:57:00Z">
              <w:r>
                <w:rPr>
                  <w:rFonts w:eastAsia="Times New Roman"/>
                  <w:sz w:val="18"/>
                  <w:szCs w:val="18"/>
                  <w:lang w:val="en-GB" w:eastAsia="zh-CN"/>
                </w:rPr>
                <w:t>for</w:t>
              </w:r>
            </w:ins>
            <w:ins w:id="90" w:author="Ericsson" w:date="2021-03-22T15:56:00Z">
              <w:r>
                <w:rPr>
                  <w:rFonts w:eastAsia="Times New Roman"/>
                  <w:sz w:val="18"/>
                  <w:szCs w:val="18"/>
                  <w:lang w:val="en-GB" w:eastAsia="zh-CN"/>
                </w:rPr>
                <w:t xml:space="preserve"> time </w:t>
              </w:r>
            </w:ins>
            <w:ins w:id="91" w:author="Ericsson" w:date="2021-03-22T15:57:00Z">
              <w:r>
                <w:rPr>
                  <w:rFonts w:eastAsia="Times New Roman"/>
                  <w:sz w:val="18"/>
                  <w:szCs w:val="18"/>
                  <w:lang w:val="en-GB" w:eastAsia="zh-CN"/>
                </w:rPr>
                <w:t>multiplexing pattern2, nor specifically for FR2</w:t>
              </w:r>
            </w:ins>
            <w:ins w:id="92" w:author="Ericsson" w:date="2021-03-22T16:11:00Z">
              <w:r>
                <w:rPr>
                  <w:rFonts w:eastAsia="Times New Roman"/>
                  <w:sz w:val="18"/>
                  <w:szCs w:val="18"/>
                  <w:lang w:val="en-GB" w:eastAsia="zh-CN"/>
                </w:rPr>
                <w:t>, i.e. the propos</w:t>
              </w:r>
            </w:ins>
            <w:ins w:id="93" w:author="Ericsson" w:date="2021-03-22T16:12:00Z">
              <w:r>
                <w:rPr>
                  <w:rFonts w:eastAsia="Times New Roman"/>
                  <w:sz w:val="18"/>
                  <w:szCs w:val="18"/>
                  <w:lang w:val="en-GB" w:eastAsia="zh-CN"/>
                </w:rPr>
                <w:t>al is for</w:t>
              </w:r>
            </w:ins>
            <w:ins w:id="94" w:author="Ericsson" w:date="2021-03-22T16:14:00Z">
              <w:r>
                <w:rPr>
                  <w:rFonts w:eastAsia="Times New Roman"/>
                  <w:sz w:val="18"/>
                  <w:szCs w:val="18"/>
                  <w:lang w:val="en-GB" w:eastAsia="zh-CN"/>
                </w:rPr>
                <w:t xml:space="preserve"> both</w:t>
              </w:r>
            </w:ins>
            <w:ins w:id="95" w:author="Ericsson" w:date="2021-03-22T16:12:00Z">
              <w:r>
                <w:rPr>
                  <w:rFonts w:eastAsia="Times New Roman"/>
                  <w:sz w:val="18"/>
                  <w:szCs w:val="18"/>
                  <w:lang w:val="en-GB" w:eastAsia="zh-CN"/>
                </w:rPr>
                <w:t xml:space="preserve"> FR1 and FR2.</w:t>
              </w:r>
            </w:ins>
            <w:ins w:id="96" w:author="Ericsson" w:date="2021-03-22T16:09:00Z">
              <w:r>
                <w:rPr>
                  <w:rFonts w:eastAsia="Times New Roman"/>
                  <w:sz w:val="18"/>
                  <w:szCs w:val="18"/>
                  <w:lang w:val="en-GB" w:eastAsia="zh-CN"/>
                </w:rPr>
                <w:t xml:space="preserve"> This pro</w:t>
              </w:r>
            </w:ins>
            <w:ins w:id="97" w:author="Ericsson" w:date="2021-03-22T16:10:00Z">
              <w:r>
                <w:rPr>
                  <w:rFonts w:eastAsia="Times New Roman"/>
                  <w:sz w:val="18"/>
                  <w:szCs w:val="18"/>
                  <w:lang w:val="en-GB" w:eastAsia="zh-CN"/>
                </w:rPr>
                <w:t>posal is also not specifically for K0 = 1 but for values larger than 0</w:t>
              </w:r>
            </w:ins>
            <w:ins w:id="98" w:author="Ericsson" w:date="2021-03-22T16:13:00Z">
              <w:r>
                <w:rPr>
                  <w:rFonts w:eastAsia="Times New Roman"/>
                  <w:sz w:val="18"/>
                  <w:szCs w:val="18"/>
                  <w:lang w:val="en-GB" w:eastAsia="zh-CN"/>
                </w:rPr>
                <w:t xml:space="preserve"> (in </w:t>
              </w:r>
            </w:ins>
            <w:ins w:id="99" w:author="Ericsson" w:date="2021-03-22T16:12:00Z">
              <w:r>
                <w:rPr>
                  <w:rFonts w:eastAsia="Times New Roman"/>
                  <w:sz w:val="18"/>
                  <w:szCs w:val="18"/>
                  <w:lang w:val="en-GB" w:eastAsia="zh-CN"/>
                </w:rPr>
                <w:t xml:space="preserve"> </w:t>
              </w:r>
            </w:ins>
            <w:ins w:id="100" w:author="Ericsson" w:date="2021-03-22T16:13:00Z">
              <w:r>
                <w:rPr>
                  <w:i/>
                  <w:iCs/>
                  <w:color w:val="C45911" w:themeColor="accent2" w:themeShade="BF"/>
                </w:rPr>
                <w:t>PDSCH-</w:t>
              </w:r>
              <w:proofErr w:type="spellStart"/>
              <w:r>
                <w:rPr>
                  <w:i/>
                  <w:iCs/>
                  <w:color w:val="C45911" w:themeColor="accent2" w:themeShade="BF"/>
                </w:rPr>
                <w:t>TimeDomainResourceAllocationList</w:t>
              </w:r>
              <w:proofErr w:type="spellEnd"/>
              <w:r>
                <w:rPr>
                  <w:rFonts w:eastAsia="Times New Roman"/>
                  <w:sz w:val="18"/>
                  <w:szCs w:val="18"/>
                  <w:lang w:val="en-GB" w:eastAsia="zh-CN"/>
                </w:rPr>
                <w:t xml:space="preserve"> up to</w:t>
              </w:r>
            </w:ins>
            <w:ins w:id="101" w:author="Ericsson" w:date="2021-03-22T16:12:00Z">
              <w:r>
                <w:rPr>
                  <w:rFonts w:eastAsia="Times New Roman"/>
                  <w:sz w:val="18"/>
                  <w:szCs w:val="18"/>
                  <w:lang w:val="en-GB" w:eastAsia="zh-CN"/>
                </w:rPr>
                <w:t xml:space="preserve"> 32 slots</w:t>
              </w:r>
            </w:ins>
            <w:ins w:id="102" w:author="Ericsson" w:date="2021-03-22T16:13:00Z">
              <w:r>
                <w:rPr>
                  <w:rFonts w:eastAsia="Times New Roman"/>
                  <w:sz w:val="18"/>
                  <w:szCs w:val="18"/>
                  <w:lang w:val="en-GB" w:eastAsia="zh-CN"/>
                </w:rPr>
                <w:t xml:space="preserve"> can be configured</w:t>
              </w:r>
            </w:ins>
            <w:ins w:id="103" w:author="Ericsson" w:date="2021-03-22T16:14:00Z">
              <w:r>
                <w:rPr>
                  <w:rFonts w:eastAsia="Times New Roman"/>
                  <w:sz w:val="18"/>
                  <w:szCs w:val="18"/>
                  <w:lang w:val="en-GB" w:eastAsia="zh-CN"/>
                </w:rPr>
                <w:t xml:space="preserve"> for K0</w:t>
              </w:r>
            </w:ins>
            <w:ins w:id="104" w:author="Ericsson" w:date="2021-03-22T16:12:00Z">
              <w:r>
                <w:rPr>
                  <w:rFonts w:eastAsia="Times New Roman"/>
                  <w:sz w:val="18"/>
                  <w:szCs w:val="18"/>
                  <w:lang w:val="en-GB" w:eastAsia="zh-CN"/>
                </w:rPr>
                <w:t>)</w:t>
              </w:r>
            </w:ins>
            <w:ins w:id="105" w:author="Ericsson" w:date="2021-03-22T16:10:00Z">
              <w:r>
                <w:rPr>
                  <w:rFonts w:eastAsia="Times New Roman"/>
                  <w:sz w:val="18"/>
                  <w:szCs w:val="18"/>
                  <w:lang w:val="en-GB" w:eastAsia="zh-CN"/>
                </w:rPr>
                <w:t xml:space="preserve">. </w:t>
              </w:r>
            </w:ins>
            <w:ins w:id="106"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07" w:author="Ericsson" w:date="2021-03-22T16:16:00Z">
              <w:r>
                <w:rPr>
                  <w:rFonts w:eastAsia="Times New Roman"/>
                  <w:sz w:val="18"/>
                  <w:szCs w:val="18"/>
                  <w:lang w:val="en-GB" w:eastAsia="zh-CN"/>
                </w:rPr>
                <w:t>ludes value K0 = 1, and therefore legacy UE supports K0 = 1</w:t>
              </w:r>
            </w:ins>
            <w:ins w:id="108" w:author="Ericsson" w:date="2021-03-22T16:17:00Z">
              <w:r>
                <w:rPr>
                  <w:rFonts w:eastAsia="Times New Roman"/>
                  <w:sz w:val="18"/>
                  <w:szCs w:val="18"/>
                  <w:lang w:val="en-GB" w:eastAsia="zh-CN"/>
                </w:rPr>
                <w:t xml:space="preserve"> for FR2</w:t>
              </w:r>
            </w:ins>
            <w:ins w:id="109" w:author="Ericsson" w:date="2021-03-22T16:16:00Z">
              <w:r>
                <w:rPr>
                  <w:rFonts w:eastAsia="Times New Roman"/>
                  <w:sz w:val="18"/>
                  <w:szCs w:val="18"/>
                  <w:lang w:val="en-GB" w:eastAsia="zh-CN"/>
                </w:rPr>
                <w:t xml:space="preserve">. </w:t>
              </w:r>
            </w:ins>
            <w:ins w:id="110"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1" w:author="Ericsson" w:date="2021-03-22T16:18:00Z">
              <w:r>
                <w:rPr>
                  <w:rFonts w:eastAsia="Times New Roman"/>
                  <w:sz w:val="18"/>
                  <w:szCs w:val="18"/>
                  <w:lang w:val="en-GB" w:eastAsia="zh-CN"/>
                </w:rPr>
                <w:t xml:space="preserve">IOT issue with legacy UEs. So we have come to </w:t>
              </w:r>
            </w:ins>
            <w:ins w:id="112" w:author="Ericsson" w:date="2021-03-22T18:25:00Z">
              <w:r>
                <w:rPr>
                  <w:rFonts w:eastAsia="Times New Roman"/>
                  <w:sz w:val="18"/>
                  <w:szCs w:val="18"/>
                  <w:lang w:val="en-GB" w:eastAsia="zh-CN"/>
                </w:rPr>
                <w:t>understanding</w:t>
              </w:r>
            </w:ins>
            <w:ins w:id="113" w:author="Ericsson" w:date="2021-03-22T16:18:00Z">
              <w:r>
                <w:rPr>
                  <w:rFonts w:eastAsia="Times New Roman"/>
                  <w:sz w:val="18"/>
                  <w:szCs w:val="18"/>
                  <w:lang w:val="en-GB" w:eastAsia="zh-CN"/>
                </w:rPr>
                <w:t xml:space="preserve"> that the network can only use</w:t>
              </w:r>
            </w:ins>
            <w:ins w:id="114" w:author="Ericsson" w:date="2021-03-22T16:19:00Z">
              <w:r>
                <w:rPr>
                  <w:rFonts w:eastAsia="Times New Roman"/>
                  <w:sz w:val="18"/>
                  <w:szCs w:val="18"/>
                  <w:lang w:val="en-GB" w:eastAsia="zh-CN"/>
                </w:rPr>
                <w:t xml:space="preserve"> K0 &gt; 0 when the UE explicitly indicates via the IOT capability bits that it has IOT-tested K0 &gt; 0. </w:t>
              </w:r>
            </w:ins>
            <w:ins w:id="115" w:author="Ericsson" w:date="2021-03-22T16:18:00Z">
              <w:r>
                <w:rPr>
                  <w:rFonts w:eastAsia="Times New Roman"/>
                  <w:sz w:val="18"/>
                  <w:szCs w:val="18"/>
                  <w:lang w:val="en-GB" w:eastAsia="zh-CN"/>
                </w:rPr>
                <w:t xml:space="preserve"> </w:t>
              </w:r>
            </w:ins>
          </w:p>
          <w:p w14:paraId="5F95EF06" w14:textId="77777777" w:rsidR="00F70FE7" w:rsidRDefault="00445822">
            <w:pPr>
              <w:pStyle w:val="ListParagraph"/>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16" w:author="Ericsson" w:date="2021-03-22T16:57:00Z">
              <w:r>
                <w:rPr>
                  <w:rFonts w:eastAsia="Times New Roman"/>
                  <w:sz w:val="18"/>
                  <w:szCs w:val="18"/>
                  <w:lang w:val="en-GB" w:eastAsia="zh-CN"/>
                </w:rPr>
                <w:t>Thanks for spotting, i.e. I overlooked that. Please s</w:t>
              </w:r>
            </w:ins>
            <w:ins w:id="117" w:author="Ericsson" w:date="2021-03-22T16:58:00Z">
              <w:r>
                <w:rPr>
                  <w:rFonts w:eastAsia="Times New Roman"/>
                  <w:sz w:val="18"/>
                  <w:szCs w:val="18"/>
                  <w:lang w:val="en-GB" w:eastAsia="zh-CN"/>
                </w:rPr>
                <w:t xml:space="preserve">ee updated ASN.1 above where the </w:t>
              </w:r>
              <w:proofErr w:type="spellStart"/>
              <w:r>
                <w:rPr>
                  <w:rFonts w:eastAsia="Times New Roman"/>
                  <w:sz w:val="18"/>
                  <w:szCs w:val="18"/>
                  <w:lang w:val="en-GB" w:eastAsia="zh-CN"/>
                </w:rPr>
                <w:t>TDDx</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capabilities are explicitly signalle</w:t>
              </w:r>
            </w:ins>
            <w:ins w:id="118" w:author="Ericsson" w:date="2021-03-22T16:59:00Z">
              <w:r>
                <w:rPr>
                  <w:rFonts w:eastAsia="Times New Roman"/>
                  <w:sz w:val="18"/>
                  <w:szCs w:val="18"/>
                  <w:lang w:val="en-GB" w:eastAsia="zh-CN"/>
                </w:rPr>
                <w:t xml:space="preserve">d. </w:t>
              </w:r>
            </w:ins>
          </w:p>
        </w:tc>
      </w:tr>
      <w:tr w:rsidR="00F70FE7" w14:paraId="6EC6F610" w14:textId="77777777">
        <w:tc>
          <w:tcPr>
            <w:tcW w:w="2104" w:type="dxa"/>
            <w:vAlign w:val="center"/>
          </w:tcPr>
          <w:p w14:paraId="0BE853C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1044" w:type="dxa"/>
            <w:shd w:val="clear" w:color="auto" w:fill="auto"/>
            <w:vAlign w:val="center"/>
          </w:tcPr>
          <w:p w14:paraId="6AE225BF"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00CEFC4A"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14:paraId="1FB14594"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14:paraId="04ADA319" w14:textId="77777777">
        <w:tc>
          <w:tcPr>
            <w:tcW w:w="2104" w:type="dxa"/>
            <w:vAlign w:val="center"/>
          </w:tcPr>
          <w:p w14:paraId="61DAAB19"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CE2DA3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45DB2F2D"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3B56768C" w14:textId="77777777">
        <w:trPr>
          <w:trHeight w:val="350"/>
        </w:trPr>
        <w:tc>
          <w:tcPr>
            <w:tcW w:w="2104" w:type="dxa"/>
            <w:vAlign w:val="center"/>
          </w:tcPr>
          <w:p w14:paraId="1456B0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CADB95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0FAD3DA4"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14:paraId="0422850A"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xDD</w:t>
            </w:r>
            <w:proofErr w:type="spellEnd"/>
            <w:r>
              <w:rPr>
                <w:rFonts w:eastAsia="Times New Roman"/>
                <w:sz w:val="18"/>
                <w:szCs w:val="18"/>
                <w:lang w:val="en-GB" w:eastAsia="zh-CN"/>
              </w:rPr>
              <w:t xml:space="preserve">, but there seems to be only 1 bit allocated in the Radio Paging Information IE. Can you please explain the usage of this single bit in network for all the combinations? </w:t>
            </w:r>
          </w:p>
        </w:tc>
      </w:tr>
      <w:tr w:rsidR="00F70FE7" w14:paraId="62E527D8" w14:textId="77777777">
        <w:tc>
          <w:tcPr>
            <w:tcW w:w="2104" w:type="dxa"/>
            <w:vAlign w:val="center"/>
          </w:tcPr>
          <w:p w14:paraId="7F0EAF40"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716614A5"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14:paraId="7432FB72"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14:paraId="60E62832" w14:textId="77777777">
        <w:tc>
          <w:tcPr>
            <w:tcW w:w="2104" w:type="dxa"/>
            <w:vAlign w:val="center"/>
          </w:tcPr>
          <w:p w14:paraId="0C3664CF"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1DC61CC9"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14:paraId="544B1EB7" w14:textId="77777777"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14:paraId="4ECAF617" w14:textId="77777777">
        <w:tc>
          <w:tcPr>
            <w:tcW w:w="2104" w:type="dxa"/>
            <w:vAlign w:val="center"/>
          </w:tcPr>
          <w:p w14:paraId="78A0FE92" w14:textId="42773005"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53532345" w14:textId="2F0EC939"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77CEE33" w14:textId="1ADBC397"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Even though R1 5-1 is mandatory feature without UE capability, it seems like this is not implemented. Hence we are fine to add these capabilities to the </w:t>
            </w:r>
            <w:proofErr w:type="spellStart"/>
            <w:r w:rsidRPr="004B1460">
              <w:rPr>
                <w:rFonts w:eastAsia="Times New Roman"/>
                <w:sz w:val="18"/>
                <w:szCs w:val="18"/>
                <w:lang w:val="en-GB" w:eastAsia="zh-CN"/>
              </w:rPr>
              <w:t>UERadioPagingInformation</w:t>
            </w:r>
            <w:proofErr w:type="spellEnd"/>
            <w:r w:rsidRPr="004B1460">
              <w:rPr>
                <w:rFonts w:eastAsia="Times New Roman"/>
                <w:sz w:val="18"/>
                <w:szCs w:val="18"/>
                <w:lang w:val="en-GB" w:eastAsia="zh-CN"/>
              </w:rPr>
              <w:t xml:space="preserve"> container so that paging gNB knows whether it can use K0=1 to page a UE. </w:t>
            </w:r>
            <w:r>
              <w:rPr>
                <w:rFonts w:eastAsia="Times New Roman"/>
                <w:sz w:val="18"/>
                <w:szCs w:val="18"/>
                <w:lang w:val="en-GB" w:eastAsia="zh-CN"/>
              </w:rPr>
              <w:t>Since</w:t>
            </w:r>
            <w:r w:rsidRPr="004B1460">
              <w:rPr>
                <w:rFonts w:eastAsia="Times New Roman"/>
                <w:sz w:val="18"/>
                <w:szCs w:val="18"/>
                <w:lang w:val="en-GB" w:eastAsia="zh-CN"/>
              </w:rPr>
              <w:t xml:space="preserve"> these capabilities are </w:t>
            </w:r>
            <w:proofErr w:type="spellStart"/>
            <w:r w:rsidRPr="004B1460">
              <w:rPr>
                <w:rFonts w:eastAsia="Times New Roman"/>
                <w:sz w:val="18"/>
                <w:szCs w:val="18"/>
                <w:lang w:val="en-GB" w:eastAsia="zh-CN"/>
              </w:rPr>
              <w:t>xDD</w:t>
            </w:r>
            <w:proofErr w:type="spellEnd"/>
            <w:r w:rsidRPr="004B1460">
              <w:rPr>
                <w:rFonts w:eastAsia="Times New Roman"/>
                <w:sz w:val="18"/>
                <w:szCs w:val="18"/>
                <w:lang w:val="en-GB" w:eastAsia="zh-CN"/>
              </w:rPr>
              <w:t xml:space="preserve"> and </w:t>
            </w:r>
            <w:proofErr w:type="spellStart"/>
            <w:r w:rsidRPr="004B1460">
              <w:rPr>
                <w:rFonts w:eastAsia="Times New Roman"/>
                <w:sz w:val="18"/>
                <w:szCs w:val="18"/>
                <w:lang w:val="en-GB" w:eastAsia="zh-CN"/>
              </w:rPr>
              <w:t>FRx</w:t>
            </w:r>
            <w:proofErr w:type="spellEnd"/>
            <w:r w:rsidRPr="004B1460">
              <w:rPr>
                <w:rFonts w:eastAsia="Times New Roman"/>
                <w:sz w:val="18"/>
                <w:szCs w:val="18"/>
                <w:lang w:val="en-GB" w:eastAsia="zh-CN"/>
              </w:rPr>
              <w:t xml:space="preserve"> diff, </w:t>
            </w:r>
            <w:r>
              <w:rPr>
                <w:rFonts w:eastAsia="Times New Roman"/>
                <w:sz w:val="18"/>
                <w:szCs w:val="18"/>
                <w:lang w:val="en-GB" w:eastAsia="zh-CN"/>
              </w:rPr>
              <w:t xml:space="preserve">we also agree with the including </w:t>
            </w:r>
            <w:proofErr w:type="spellStart"/>
            <w:r>
              <w:rPr>
                <w:rFonts w:eastAsia="Times New Roman"/>
                <w:sz w:val="18"/>
                <w:szCs w:val="18"/>
                <w:lang w:val="en-GB" w:eastAsia="zh-CN"/>
              </w:rPr>
              <w:t>xDD</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differentiation to the capabilities in the </w:t>
            </w:r>
            <w:proofErr w:type="spellStart"/>
            <w:r>
              <w:rPr>
                <w:rFonts w:eastAsia="Times New Roman"/>
                <w:sz w:val="18"/>
                <w:szCs w:val="18"/>
                <w:lang w:val="en-GB" w:eastAsia="zh-CN"/>
              </w:rPr>
              <w:t>UERadioPagingInformation</w:t>
            </w:r>
            <w:proofErr w:type="spellEnd"/>
            <w:r>
              <w:rPr>
                <w:rFonts w:eastAsia="Times New Roman"/>
                <w:sz w:val="18"/>
                <w:szCs w:val="18"/>
                <w:lang w:val="en-GB" w:eastAsia="zh-CN"/>
              </w:rPr>
              <w:t xml:space="preserve">. </w:t>
            </w:r>
          </w:p>
        </w:tc>
      </w:tr>
      <w:tr w:rsidR="004978DA" w14:paraId="3F8AFAED" w14:textId="77777777">
        <w:tc>
          <w:tcPr>
            <w:tcW w:w="2104" w:type="dxa"/>
            <w:vAlign w:val="center"/>
          </w:tcPr>
          <w:p w14:paraId="5B4FA8D8" w14:textId="47000586" w:rsidR="004978DA" w:rsidRDefault="004978DA" w:rsidP="004978DA">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1A0D542B" w14:textId="66E0B5B3" w:rsidR="004978DA" w:rsidRDefault="004978DA" w:rsidP="004978DA">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0C62A61A" w14:textId="55A793EE" w:rsidR="004978DA" w:rsidRDefault="004978DA" w:rsidP="004978DA">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share the same view as Ericsson.</w:t>
            </w:r>
          </w:p>
        </w:tc>
      </w:tr>
      <w:tr w:rsidR="00290BD5" w14:paraId="40E468E4" w14:textId="77777777">
        <w:tc>
          <w:tcPr>
            <w:tcW w:w="2104" w:type="dxa"/>
            <w:vAlign w:val="center"/>
          </w:tcPr>
          <w:p w14:paraId="51C93AE0" w14:textId="2E9B0CEB" w:rsidR="00290BD5" w:rsidRDefault="00290BD5" w:rsidP="00290BD5">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2FE488FB" w14:textId="0D4B70A9" w:rsidR="00290BD5" w:rsidRDefault="00290BD5" w:rsidP="00290BD5">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6D67C458" w14:textId="222DBC58" w:rsidR="00290BD5" w:rsidRDefault="00290BD5" w:rsidP="00290BD5">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So far, there is no FR2 FDD band, so </w:t>
            </w:r>
            <w:r w:rsidRPr="00CC6845">
              <w:rPr>
                <w:rFonts w:eastAsiaTheme="minorEastAsia"/>
                <w:sz w:val="18"/>
                <w:szCs w:val="18"/>
                <w:lang w:val="en-GB" w:eastAsia="zh-CN"/>
              </w:rPr>
              <w:t>dl-SchedulingOffset-PDSCH-TypeA-FDD-FR2-r15</w:t>
            </w:r>
            <w:r>
              <w:rPr>
                <w:rFonts w:eastAsiaTheme="minorEastAsia"/>
                <w:sz w:val="18"/>
                <w:szCs w:val="18"/>
                <w:lang w:val="en-GB" w:eastAsia="zh-CN"/>
              </w:rPr>
              <w:t xml:space="preserve"> and dl-SchedulingOffset-PDSCH-TypeB</w:t>
            </w:r>
            <w:r w:rsidRPr="00CC6845">
              <w:rPr>
                <w:rFonts w:eastAsiaTheme="minorEastAsia"/>
                <w:sz w:val="18"/>
                <w:szCs w:val="18"/>
                <w:lang w:val="en-GB" w:eastAsia="zh-CN"/>
              </w:rPr>
              <w:t>-FDD-FR2-r15</w:t>
            </w:r>
            <w:r>
              <w:rPr>
                <w:rFonts w:eastAsiaTheme="minorEastAsia"/>
                <w:sz w:val="18"/>
                <w:szCs w:val="18"/>
                <w:lang w:val="en-GB" w:eastAsia="zh-CN"/>
              </w:rPr>
              <w:t xml:space="preserve"> are not valid value, or?</w:t>
            </w:r>
          </w:p>
        </w:tc>
      </w:tr>
      <w:tr w:rsidR="00290BD5" w14:paraId="62C56B45" w14:textId="77777777">
        <w:tc>
          <w:tcPr>
            <w:tcW w:w="2104" w:type="dxa"/>
            <w:vAlign w:val="center"/>
          </w:tcPr>
          <w:p w14:paraId="1598D5A9" w14:textId="77777777" w:rsidR="00290BD5" w:rsidRDefault="00290BD5" w:rsidP="00290BD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3497E47" w14:textId="77777777" w:rsidR="00290BD5" w:rsidRDefault="00290BD5" w:rsidP="00290BD5">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557E2104" w14:textId="77777777" w:rsidR="00290BD5" w:rsidRDefault="00290BD5" w:rsidP="00290BD5">
            <w:pPr>
              <w:overflowPunct w:val="0"/>
              <w:autoSpaceDE w:val="0"/>
              <w:autoSpaceDN w:val="0"/>
              <w:adjustRightInd w:val="0"/>
              <w:spacing w:before="60" w:after="60"/>
              <w:textAlignment w:val="baseline"/>
              <w:rPr>
                <w:rFonts w:eastAsia="Times New Roman"/>
                <w:sz w:val="18"/>
                <w:szCs w:val="18"/>
                <w:lang w:val="en-GB" w:eastAsia="zh-CN"/>
              </w:rPr>
            </w:pPr>
          </w:p>
        </w:tc>
      </w:tr>
    </w:tbl>
    <w:p w14:paraId="3DA45349" w14:textId="2AC2595A" w:rsidR="00D2606A" w:rsidRDefault="00984748" w:rsidP="00984748">
      <w:pPr>
        <w:spacing w:before="200"/>
        <w:rPr>
          <w:color w:val="2F5496" w:themeColor="accent1" w:themeShade="BF"/>
          <w:lang w:val="en-GB" w:eastAsia="zh-CN"/>
        </w:rPr>
      </w:pPr>
      <w:r w:rsidRPr="00ED77CA">
        <w:rPr>
          <w:b/>
          <w:bCs/>
          <w:color w:val="2F5496" w:themeColor="accent1" w:themeShade="BF"/>
          <w:lang w:val="en-GB" w:eastAsia="zh-CN"/>
        </w:rPr>
        <w:t>Summary</w:t>
      </w:r>
      <w:r w:rsidRPr="00ED77CA">
        <w:rPr>
          <w:color w:val="2F5496" w:themeColor="accent1" w:themeShade="BF"/>
          <w:lang w:val="en-GB" w:eastAsia="zh-CN"/>
        </w:rPr>
        <w:t xml:space="preserve">: </w:t>
      </w:r>
      <w:ins w:id="119" w:author="Ericsson" w:date="2021-03-26T12:11:00Z">
        <w:r w:rsidR="008C01EC">
          <w:rPr>
            <w:color w:val="2F5496" w:themeColor="accent1" w:themeShade="BF"/>
            <w:lang w:val="en-GB" w:eastAsia="zh-CN"/>
          </w:rPr>
          <w:t>9</w:t>
        </w:r>
      </w:ins>
      <w:del w:id="120" w:author="Ericsson" w:date="2021-03-26T07:17:00Z">
        <w:r w:rsidR="00E568E2" w:rsidDel="004978DA">
          <w:rPr>
            <w:color w:val="2F5496" w:themeColor="accent1" w:themeShade="BF"/>
            <w:lang w:val="en-GB" w:eastAsia="zh-CN"/>
          </w:rPr>
          <w:delText>7</w:delText>
        </w:r>
      </w:del>
      <w:r w:rsidR="00ED77CA" w:rsidRPr="00ED77CA">
        <w:rPr>
          <w:color w:val="2F5496" w:themeColor="accent1" w:themeShade="BF"/>
          <w:lang w:val="en-GB" w:eastAsia="zh-CN"/>
        </w:rPr>
        <w:t xml:space="preserve"> companies replied, and all companies replied </w:t>
      </w:r>
      <w:r w:rsidR="00ED77CA">
        <w:rPr>
          <w:color w:val="2F5496" w:themeColor="accent1" w:themeShade="BF"/>
          <w:lang w:val="en-GB" w:eastAsia="zh-CN"/>
        </w:rPr>
        <w:t xml:space="preserve">positive to add </w:t>
      </w:r>
      <w:r w:rsidR="00D92707">
        <w:rPr>
          <w:color w:val="2F5496" w:themeColor="accent1" w:themeShade="BF"/>
          <w:lang w:val="en-GB" w:eastAsia="zh-CN"/>
        </w:rPr>
        <w:t xml:space="preserve">the DL scheduling offset capabilities to the </w:t>
      </w:r>
      <w:proofErr w:type="spellStart"/>
      <w:r w:rsidR="00D92707" w:rsidRPr="00A934F0">
        <w:rPr>
          <w:i/>
          <w:iCs/>
          <w:color w:val="2F5496" w:themeColor="accent1" w:themeShade="BF"/>
          <w:lang w:val="en-GB" w:eastAsia="zh-CN"/>
        </w:rPr>
        <w:t>UERadioPagingInformation</w:t>
      </w:r>
      <w:proofErr w:type="spellEnd"/>
      <w:r w:rsidR="00D92707">
        <w:rPr>
          <w:color w:val="2F5496" w:themeColor="accent1" w:themeShade="BF"/>
          <w:lang w:val="en-GB" w:eastAsia="zh-CN"/>
        </w:rPr>
        <w:t xml:space="preserve"> message.</w:t>
      </w:r>
      <w:r w:rsidR="004E5DCB">
        <w:rPr>
          <w:color w:val="2F5496" w:themeColor="accent1" w:themeShade="BF"/>
          <w:lang w:val="en-GB" w:eastAsia="zh-CN"/>
        </w:rPr>
        <w:t xml:space="preserve"> </w:t>
      </w:r>
    </w:p>
    <w:p w14:paraId="4AB12795" w14:textId="333A93AC" w:rsidR="00F70FE7" w:rsidRDefault="00E568E2" w:rsidP="00984748">
      <w:pPr>
        <w:spacing w:before="200"/>
        <w:rPr>
          <w:ins w:id="121" w:author="Ericsson" w:date="2021-03-26T12:11:00Z"/>
          <w:color w:val="2F5496" w:themeColor="accent1" w:themeShade="BF"/>
          <w:lang w:val="en-GB" w:eastAsia="zh-CN"/>
        </w:rPr>
      </w:pPr>
      <w:r>
        <w:rPr>
          <w:color w:val="2F5496" w:themeColor="accent1" w:themeShade="BF"/>
          <w:lang w:val="en-GB" w:eastAsia="zh-CN"/>
        </w:rPr>
        <w:t>One</w:t>
      </w:r>
      <w:r w:rsidR="004E5DCB">
        <w:rPr>
          <w:color w:val="2F5496" w:themeColor="accent1" w:themeShade="BF"/>
          <w:lang w:val="en-GB" w:eastAsia="zh-CN"/>
        </w:rPr>
        <w:t xml:space="preserve"> company had some questions whether this was for pattern2/K0=1/FR2 only, and it was explained that </w:t>
      </w:r>
      <w:r w:rsidR="00CD5E7C">
        <w:rPr>
          <w:color w:val="2F5496" w:themeColor="accent1" w:themeShade="BF"/>
          <w:lang w:val="en-GB" w:eastAsia="zh-CN"/>
        </w:rPr>
        <w:t xml:space="preserve">the capabilities apply to both FR1 and FR2 and apply to value of K0 larger than zero. This company also mentioned that the </w:t>
      </w:r>
      <w:proofErr w:type="spellStart"/>
      <w:r w:rsidR="00CD5E7C">
        <w:rPr>
          <w:color w:val="2F5496" w:themeColor="accent1" w:themeShade="BF"/>
          <w:lang w:val="en-GB" w:eastAsia="zh-CN"/>
        </w:rPr>
        <w:t>FRx</w:t>
      </w:r>
      <w:proofErr w:type="spellEnd"/>
      <w:r w:rsidR="00CD5E7C">
        <w:rPr>
          <w:color w:val="2F5496" w:themeColor="accent1" w:themeShade="BF"/>
          <w:lang w:val="en-GB" w:eastAsia="zh-CN"/>
        </w:rPr>
        <w:t>/</w:t>
      </w:r>
      <w:proofErr w:type="spellStart"/>
      <w:r w:rsidR="00CD5E7C">
        <w:rPr>
          <w:color w:val="2F5496" w:themeColor="accent1" w:themeShade="BF"/>
          <w:lang w:val="en-GB" w:eastAsia="zh-CN"/>
        </w:rPr>
        <w:t>xDD</w:t>
      </w:r>
      <w:proofErr w:type="spellEnd"/>
      <w:r w:rsidR="00CD5E7C">
        <w:rPr>
          <w:color w:val="2F5496" w:themeColor="accent1" w:themeShade="BF"/>
          <w:lang w:val="en-GB" w:eastAsia="zh-CN"/>
        </w:rPr>
        <w:t xml:space="preserve"> specific capabilities were missing in the proposed ASN.1 </w:t>
      </w:r>
      <w:r w:rsidR="00A934F0">
        <w:rPr>
          <w:color w:val="2F5496" w:themeColor="accent1" w:themeShade="BF"/>
          <w:lang w:val="en-GB" w:eastAsia="zh-CN"/>
        </w:rPr>
        <w:t>corrections</w:t>
      </w:r>
      <w:r w:rsidR="00CD5E7C">
        <w:rPr>
          <w:color w:val="2F5496" w:themeColor="accent1" w:themeShade="BF"/>
          <w:lang w:val="en-GB" w:eastAsia="zh-CN"/>
        </w:rPr>
        <w:t xml:space="preserve">, which was </w:t>
      </w:r>
      <w:r w:rsidR="00A934F0">
        <w:rPr>
          <w:color w:val="2F5496" w:themeColor="accent1" w:themeShade="BF"/>
          <w:lang w:val="en-GB" w:eastAsia="zh-CN"/>
        </w:rPr>
        <w:t>modified</w:t>
      </w:r>
      <w:r w:rsidR="00CD5E7C">
        <w:rPr>
          <w:color w:val="2F5496" w:themeColor="accent1" w:themeShade="BF"/>
          <w:lang w:val="en-GB" w:eastAsia="zh-CN"/>
        </w:rPr>
        <w:t xml:space="preserve"> by the rapporteur. </w:t>
      </w:r>
    </w:p>
    <w:p w14:paraId="6940042D" w14:textId="6A19B7D0" w:rsidR="0026345E" w:rsidRDefault="0026345E" w:rsidP="00984748">
      <w:pPr>
        <w:spacing w:before="200"/>
        <w:rPr>
          <w:color w:val="2F5496" w:themeColor="accent1" w:themeShade="BF"/>
          <w:lang w:val="en-GB" w:eastAsia="zh-CN"/>
        </w:rPr>
      </w:pPr>
      <w:ins w:id="122" w:author="Ericsson" w:date="2021-03-26T12:12:00Z">
        <w:r>
          <w:rPr>
            <w:color w:val="2F5496" w:themeColor="accent1" w:themeShade="BF"/>
            <w:lang w:val="en-GB" w:eastAsia="zh-CN"/>
          </w:rPr>
          <w:t>One company commented that for FR2 there is no FDD band defined so far. The rapporteur</w:t>
        </w:r>
      </w:ins>
      <w:ins w:id="123" w:author="Ericsson" w:date="2021-03-26T12:23:00Z">
        <w:r w:rsidR="00505EE0">
          <w:rPr>
            <w:color w:val="2F5496" w:themeColor="accent1" w:themeShade="BF"/>
            <w:lang w:val="en-GB" w:eastAsia="zh-CN"/>
          </w:rPr>
          <w:t xml:space="preserve"> also has that understanding, but in </w:t>
        </w:r>
      </w:ins>
      <w:ins w:id="124" w:author="Ericsson" w:date="2021-03-26T12:24:00Z">
        <w:r w:rsidR="00505EE0">
          <w:rPr>
            <w:color w:val="2F5496" w:themeColor="accent1" w:themeShade="BF"/>
            <w:lang w:val="en-GB" w:eastAsia="zh-CN"/>
          </w:rPr>
          <w:t>36.331 NR iRAT capabilities were introduced for F</w:t>
        </w:r>
      </w:ins>
      <w:ins w:id="125" w:author="Ericsson" w:date="2021-03-26T12:25:00Z">
        <w:r w:rsidR="00505EE0">
          <w:rPr>
            <w:color w:val="2F5496" w:themeColor="accent1" w:themeShade="BF"/>
            <w:lang w:val="en-GB" w:eastAsia="zh-CN"/>
          </w:rPr>
          <w:t xml:space="preserve">DD-FR2 </w:t>
        </w:r>
      </w:ins>
      <w:ins w:id="126" w:author="Ericsson" w:date="2021-03-26T12:24:00Z">
        <w:r w:rsidR="00505EE0">
          <w:rPr>
            <w:color w:val="2F5496" w:themeColor="accent1" w:themeShade="BF"/>
            <w:lang w:val="en-GB" w:eastAsia="zh-CN"/>
          </w:rPr>
          <w:t>(</w:t>
        </w:r>
        <w:r w:rsidR="00505EE0" w:rsidRPr="00505EE0">
          <w:rPr>
            <w:i/>
            <w:iCs/>
            <w:color w:val="2F5496" w:themeColor="accent1" w:themeShade="BF"/>
            <w:lang w:val="en-GB" w:eastAsia="zh-CN"/>
            <w:rPrChange w:id="127" w:author="Ericsson" w:date="2021-03-26T12:24:00Z">
              <w:rPr>
                <w:color w:val="2F5496" w:themeColor="accent1" w:themeShade="BF"/>
                <w:lang w:val="en-GB" w:eastAsia="zh-CN"/>
              </w:rPr>
            </w:rPrChange>
          </w:rPr>
          <w:t>eutra-5GC-HO-ToNR-FDD-FR2, eutra-EPC-HO-ToNR-FDD-FR2 and ce-EUTRA-5GC-HO-ToNR-FDD-FR2</w:t>
        </w:r>
        <w:r w:rsidR="00505EE0">
          <w:rPr>
            <w:color w:val="2F5496" w:themeColor="accent1" w:themeShade="BF"/>
            <w:lang w:val="en-GB" w:eastAsia="zh-CN"/>
          </w:rPr>
          <w:t>)</w:t>
        </w:r>
      </w:ins>
      <w:ins w:id="128" w:author="Ericsson" w:date="2021-03-26T12:25:00Z">
        <w:r w:rsidR="00505EE0">
          <w:rPr>
            <w:color w:val="2F5496" w:themeColor="accent1" w:themeShade="BF"/>
            <w:lang w:val="en-GB" w:eastAsia="zh-CN"/>
          </w:rPr>
          <w:t xml:space="preserve">. </w:t>
        </w:r>
        <w:r w:rsidR="00B944B7">
          <w:rPr>
            <w:color w:val="2F5496" w:themeColor="accent1" w:themeShade="BF"/>
            <w:lang w:val="en-GB" w:eastAsia="zh-CN"/>
          </w:rPr>
          <w:t xml:space="preserve">The rapporteur assumed that this was done because bands are release independent, </w:t>
        </w:r>
      </w:ins>
      <w:ins w:id="129" w:author="Ericsson" w:date="2021-03-26T12:26:00Z">
        <w:r w:rsidR="00B944B7">
          <w:rPr>
            <w:color w:val="2F5496" w:themeColor="accent1" w:themeShade="BF"/>
            <w:lang w:val="en-GB" w:eastAsia="zh-CN"/>
          </w:rPr>
          <w:t>and this combination was added to be future proof.</w:t>
        </w:r>
      </w:ins>
      <w:ins w:id="130" w:author="Ericsson" w:date="2021-03-26T12:34:00Z">
        <w:r w:rsidR="00227E8B">
          <w:rPr>
            <w:color w:val="2F5496" w:themeColor="accent1" w:themeShade="BF"/>
            <w:lang w:val="en-GB" w:eastAsia="zh-CN"/>
          </w:rPr>
          <w:t xml:space="preserve"> But given that other NR capabilities do not include FDD-FR2 option</w:t>
        </w:r>
      </w:ins>
      <w:ins w:id="131" w:author="Ericsson" w:date="2021-03-26T12:37:00Z">
        <w:r w:rsidR="00B45906">
          <w:rPr>
            <w:color w:val="2F5496" w:themeColor="accent1" w:themeShade="BF"/>
            <w:lang w:val="en-GB" w:eastAsia="zh-CN"/>
          </w:rPr>
          <w:t>, and this option can be added later,</w:t>
        </w:r>
      </w:ins>
      <w:ins w:id="132" w:author="Ericsson" w:date="2021-03-26T12:35:00Z">
        <w:r w:rsidR="00227E8B">
          <w:rPr>
            <w:color w:val="2F5496" w:themeColor="accent1" w:themeShade="BF"/>
            <w:lang w:val="en-GB" w:eastAsia="zh-CN"/>
          </w:rPr>
          <w:t xml:space="preserve"> it is perhaps better to omit FDD-FR2.</w:t>
        </w:r>
      </w:ins>
      <w:ins w:id="133" w:author="Ericsson" w:date="2021-03-26T12:36:00Z">
        <w:r w:rsidR="00B45906">
          <w:rPr>
            <w:color w:val="2F5496" w:themeColor="accent1" w:themeShade="BF"/>
            <w:lang w:val="en-GB" w:eastAsia="zh-CN"/>
          </w:rPr>
          <w:t xml:space="preserve"> Companies can check this issue again during RAN2#113-e when the CR will be discussed. </w:t>
        </w:r>
      </w:ins>
    </w:p>
    <w:p w14:paraId="30C4797B" w14:textId="42657C6A" w:rsidR="00984748" w:rsidRPr="00A934F0" w:rsidRDefault="00984748">
      <w:pPr>
        <w:rPr>
          <w:color w:val="2F5496" w:themeColor="accent1" w:themeShade="BF"/>
          <w:lang w:val="en-GB" w:eastAsia="zh-CN"/>
        </w:rPr>
      </w:pPr>
      <w:r w:rsidRPr="00ED77CA">
        <w:rPr>
          <w:b/>
          <w:bCs/>
          <w:color w:val="2F5496" w:themeColor="accent1" w:themeShade="BF"/>
          <w:lang w:val="en-GB" w:eastAsia="zh-CN"/>
        </w:rPr>
        <w:t>Proposal 1</w:t>
      </w:r>
      <w:r w:rsidRPr="00ED77CA">
        <w:rPr>
          <w:color w:val="2F5496" w:themeColor="accent1" w:themeShade="BF"/>
          <w:lang w:val="en-GB" w:eastAsia="zh-CN"/>
        </w:rPr>
        <w:t xml:space="preserve">: </w:t>
      </w:r>
      <w:r w:rsidR="00A934F0" w:rsidRPr="00A934F0">
        <w:rPr>
          <w:color w:val="2F5496" w:themeColor="accent1" w:themeShade="BF"/>
          <w:lang w:val="en-GB" w:eastAsia="zh-CN"/>
        </w:rPr>
        <w:t xml:space="preserve">Add </w:t>
      </w:r>
      <w:proofErr w:type="spellStart"/>
      <w:r w:rsidR="00A934F0" w:rsidRPr="00A934F0">
        <w:rPr>
          <w:i/>
          <w:iCs/>
          <w:color w:val="2F5496" w:themeColor="accent1" w:themeShade="BF"/>
          <w:lang w:val="en-GB" w:eastAsia="zh-CN"/>
        </w:rPr>
        <w:t>SchedulingOffset</w:t>
      </w:r>
      <w:proofErr w:type="spellEnd"/>
      <w:r w:rsidR="00A934F0" w:rsidRPr="00A934F0">
        <w:rPr>
          <w:i/>
          <w:iCs/>
          <w:color w:val="2F5496" w:themeColor="accent1" w:themeShade="BF"/>
          <w:lang w:val="en-GB" w:eastAsia="zh-CN"/>
        </w:rPr>
        <w:t>-PDSCH-</w:t>
      </w:r>
      <w:proofErr w:type="spellStart"/>
      <w:r w:rsidR="00A934F0" w:rsidRPr="00A934F0">
        <w:rPr>
          <w:i/>
          <w:iCs/>
          <w:color w:val="2F5496" w:themeColor="accent1" w:themeShade="BF"/>
          <w:lang w:val="en-GB" w:eastAsia="zh-CN"/>
        </w:rPr>
        <w:t>TypeA</w:t>
      </w:r>
      <w:proofErr w:type="spellEnd"/>
      <w:r w:rsidR="00A934F0" w:rsidRPr="00A934F0">
        <w:rPr>
          <w:color w:val="2F5496" w:themeColor="accent1" w:themeShade="BF"/>
          <w:lang w:val="en-GB" w:eastAsia="zh-CN"/>
        </w:rPr>
        <w:t xml:space="preserve"> or </w:t>
      </w:r>
      <w:r w:rsidR="00A934F0" w:rsidRPr="00A934F0">
        <w:rPr>
          <w:i/>
          <w:iCs/>
          <w:color w:val="2F5496" w:themeColor="accent1" w:themeShade="BF"/>
          <w:lang w:val="en-GB" w:eastAsia="zh-CN"/>
        </w:rPr>
        <w:t>dl-</w:t>
      </w:r>
      <w:proofErr w:type="spellStart"/>
      <w:r w:rsidR="00A934F0" w:rsidRPr="00A934F0">
        <w:rPr>
          <w:i/>
          <w:iCs/>
          <w:color w:val="2F5496" w:themeColor="accent1" w:themeShade="BF"/>
          <w:lang w:val="en-GB" w:eastAsia="zh-CN"/>
        </w:rPr>
        <w:t>SchedulingOffset</w:t>
      </w:r>
      <w:proofErr w:type="spellEnd"/>
      <w:r w:rsidR="00A934F0" w:rsidRPr="00A934F0">
        <w:rPr>
          <w:i/>
          <w:iCs/>
          <w:color w:val="2F5496" w:themeColor="accent1" w:themeShade="BF"/>
          <w:lang w:val="en-GB" w:eastAsia="zh-CN"/>
        </w:rPr>
        <w:t>-PDSCH-</w:t>
      </w:r>
      <w:proofErr w:type="spellStart"/>
      <w:r w:rsidR="00A934F0" w:rsidRPr="00A934F0">
        <w:rPr>
          <w:i/>
          <w:iCs/>
          <w:color w:val="2F5496" w:themeColor="accent1" w:themeShade="BF"/>
          <w:lang w:val="en-GB" w:eastAsia="zh-CN"/>
        </w:rPr>
        <w:t>TypeB</w:t>
      </w:r>
      <w:proofErr w:type="spellEnd"/>
      <w:r w:rsidR="00A934F0" w:rsidRPr="00A934F0">
        <w:rPr>
          <w:color w:val="2F5496" w:themeColor="accent1" w:themeShade="BF"/>
          <w:lang w:val="en-GB" w:eastAsia="zh-CN"/>
        </w:rPr>
        <w:t xml:space="preserve"> for FR1/FR2 and FDD/TDD</w:t>
      </w:r>
      <w:r w:rsidR="00A934F0" w:rsidRPr="00A934F0">
        <w:rPr>
          <w:color w:val="2F5496" w:themeColor="accent1" w:themeShade="BF"/>
          <w:lang w:eastAsia="zh-CN"/>
        </w:rPr>
        <w:t xml:space="preserve"> to the </w:t>
      </w:r>
      <w:proofErr w:type="spellStart"/>
      <w:r w:rsidR="00A934F0" w:rsidRPr="00A934F0">
        <w:rPr>
          <w:i/>
          <w:iCs/>
          <w:color w:val="2F5496" w:themeColor="accent1" w:themeShade="BF"/>
          <w:lang w:eastAsia="zh-CN"/>
        </w:rPr>
        <w:t>UERadioPagingInformation</w:t>
      </w:r>
      <w:proofErr w:type="spellEnd"/>
      <w:r w:rsidR="00A934F0" w:rsidRPr="00A934F0">
        <w:rPr>
          <w:color w:val="2F5496" w:themeColor="accent1" w:themeShade="BF"/>
          <w:lang w:eastAsia="zh-CN"/>
        </w:rPr>
        <w:t xml:space="preserve"> message</w:t>
      </w:r>
      <w:r w:rsidR="00A934F0" w:rsidRPr="00A934F0">
        <w:rPr>
          <w:color w:val="2F5496" w:themeColor="accent1" w:themeShade="BF"/>
          <w:lang w:val="en-GB" w:eastAsia="zh-CN"/>
        </w:rPr>
        <w:t>.</w:t>
      </w:r>
    </w:p>
    <w:p w14:paraId="0FAC8ECE" w14:textId="77777777" w:rsidR="00A934F0" w:rsidRPr="00ED77CA" w:rsidRDefault="00A934F0">
      <w:pPr>
        <w:rPr>
          <w:color w:val="2F5496" w:themeColor="accent1" w:themeShade="BF"/>
          <w:lang w:val="en-GB" w:eastAsia="zh-CN"/>
        </w:rPr>
      </w:pPr>
    </w:p>
    <w:p w14:paraId="09486017" w14:textId="77777777" w:rsidR="00F70FE7" w:rsidRDefault="00445822">
      <w:pPr>
        <w:rPr>
          <w:b/>
          <w:u w:val="single"/>
          <w:lang w:eastAsia="zh-CN"/>
        </w:rPr>
      </w:pPr>
      <w:r>
        <w:rPr>
          <w:b/>
          <w:u w:val="single"/>
          <w:lang w:val="en-GB" w:eastAsia="zh-CN"/>
        </w:rPr>
        <w:t xml:space="preserve">Configuration of K0 &gt; 0 in </w:t>
      </w:r>
      <w:proofErr w:type="spellStart"/>
      <w:r>
        <w:rPr>
          <w:b/>
          <w:i/>
          <w:iCs/>
          <w:u w:val="single"/>
        </w:rPr>
        <w:t>pdsch-TimeDomainAllocationList</w:t>
      </w:r>
      <w:proofErr w:type="spellEnd"/>
    </w:p>
    <w:p w14:paraId="389B077B" w14:textId="77777777"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14:paraId="2E7ACB35" w14:textId="77777777"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does support </w:t>
      </w:r>
      <w:proofErr w:type="spellStart"/>
      <w:r>
        <w:rPr>
          <w:i/>
          <w:iCs/>
        </w:rPr>
        <w:t>pdsch-TimeDomainAllocationList</w:t>
      </w:r>
      <w:proofErr w:type="spellEnd"/>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14:paraId="61B88723" w14:textId="77777777" w:rsidTr="00A934F0">
        <w:tc>
          <w:tcPr>
            <w:tcW w:w="2103" w:type="dxa"/>
            <w:shd w:val="clear" w:color="auto" w:fill="BFBFBF"/>
            <w:vAlign w:val="center"/>
          </w:tcPr>
          <w:p w14:paraId="37D27B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7" w:type="dxa"/>
            <w:shd w:val="clear" w:color="auto" w:fill="BFBFBF"/>
            <w:vAlign w:val="center"/>
          </w:tcPr>
          <w:p w14:paraId="20E0A539"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2" w:type="dxa"/>
            <w:shd w:val="clear" w:color="auto" w:fill="BFBFBF"/>
            <w:vAlign w:val="center"/>
          </w:tcPr>
          <w:p w14:paraId="652F46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2F30581E" w14:textId="77777777" w:rsidTr="00A934F0">
        <w:tc>
          <w:tcPr>
            <w:tcW w:w="2103" w:type="dxa"/>
            <w:vAlign w:val="center"/>
          </w:tcPr>
          <w:p w14:paraId="7F252D7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1047" w:type="dxa"/>
            <w:shd w:val="clear" w:color="auto" w:fill="auto"/>
            <w:vAlign w:val="center"/>
          </w:tcPr>
          <w:p w14:paraId="504D3F30"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3E7DE715" w14:textId="77777777" w:rsidR="00F70FE7" w:rsidRDefault="00445822">
            <w:pPr>
              <w:overflowPunct w:val="0"/>
              <w:autoSpaceDE w:val="0"/>
              <w:autoSpaceDN w:val="0"/>
              <w:adjustRightInd w:val="0"/>
              <w:spacing w:before="60" w:after="60"/>
              <w:textAlignment w:val="baseline"/>
              <w:rPr>
                <w:ins w:id="134"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w:t>
            </w:r>
            <w:proofErr w:type="spellStart"/>
            <w:r>
              <w:rPr>
                <w:i/>
                <w:iCs/>
                <w:sz w:val="18"/>
                <w:szCs w:val="18"/>
                <w:lang w:val="en-GB" w:eastAsia="zh-CN"/>
              </w:rPr>
              <w:t>SchedulingOffset</w:t>
            </w:r>
            <w:proofErr w:type="spellEnd"/>
            <w:r>
              <w:rPr>
                <w:i/>
                <w:iCs/>
                <w:sz w:val="18"/>
                <w:szCs w:val="18"/>
                <w:lang w:val="en-GB" w:eastAsia="zh-CN"/>
              </w:rPr>
              <w:t>-PDSCH-</w:t>
            </w:r>
            <w:proofErr w:type="spellStart"/>
            <w:r>
              <w:rPr>
                <w:i/>
                <w:iCs/>
                <w:sz w:val="18"/>
                <w:szCs w:val="18"/>
                <w:lang w:val="en-GB" w:eastAsia="zh-CN"/>
              </w:rPr>
              <w:t>TypeA</w:t>
            </w:r>
            <w:proofErr w:type="spellEnd"/>
            <w:r>
              <w:rPr>
                <w:sz w:val="18"/>
                <w:szCs w:val="18"/>
                <w:lang w:val="en-GB" w:eastAsia="zh-CN"/>
              </w:rPr>
              <w:t xml:space="preserve"> or </w:t>
            </w:r>
            <w:r>
              <w:rPr>
                <w:i/>
                <w:iCs/>
                <w:sz w:val="18"/>
                <w:szCs w:val="18"/>
                <w:lang w:val="en-GB" w:eastAsia="zh-CN"/>
              </w:rPr>
              <w:t>dl-</w:t>
            </w:r>
            <w:proofErr w:type="spellStart"/>
            <w:r>
              <w:rPr>
                <w:i/>
                <w:iCs/>
                <w:sz w:val="18"/>
                <w:szCs w:val="18"/>
                <w:lang w:val="en-GB" w:eastAsia="zh-CN"/>
              </w:rPr>
              <w:t>SchedulingOffset</w:t>
            </w:r>
            <w:proofErr w:type="spellEnd"/>
            <w:r>
              <w:rPr>
                <w:i/>
                <w:iCs/>
                <w:sz w:val="18"/>
                <w:szCs w:val="18"/>
                <w:lang w:val="en-GB" w:eastAsia="zh-CN"/>
              </w:rPr>
              <w:t>-PDSCH-</w:t>
            </w:r>
            <w:proofErr w:type="spellStart"/>
            <w:r>
              <w:rPr>
                <w:i/>
                <w:iCs/>
                <w:sz w:val="18"/>
                <w:szCs w:val="18"/>
                <w:lang w:val="en-GB" w:eastAsia="zh-CN"/>
              </w:rPr>
              <w:t>TypeB</w:t>
            </w:r>
            <w:proofErr w:type="spellEnd"/>
            <w:r>
              <w:rPr>
                <w:sz w:val="18"/>
                <w:szCs w:val="18"/>
                <w:lang w:val="en-GB" w:eastAsia="zh-CN"/>
              </w:rPr>
              <w:t xml:space="preserve"> capability to false. But in our</w:t>
            </w:r>
            <w:r>
              <w:rPr>
                <w:lang w:val="en-GB" w:eastAsia="zh-CN"/>
              </w:rPr>
              <w:t xml:space="preserve"> understanding any UE implementation should support the configuration of K0 &gt; 0. </w:t>
            </w:r>
          </w:p>
          <w:p w14:paraId="6C159723" w14:textId="77777777" w:rsidR="003C7AE1" w:rsidRDefault="00445822">
            <w:pPr>
              <w:overflowPunct w:val="0"/>
              <w:autoSpaceDE w:val="0"/>
              <w:autoSpaceDN w:val="0"/>
              <w:adjustRightInd w:val="0"/>
              <w:spacing w:before="60" w:after="60"/>
              <w:textAlignment w:val="baseline"/>
              <w:rPr>
                <w:ins w:id="135" w:author="Ericsson" w:date="2021-03-25T09:54:00Z"/>
                <w:rFonts w:eastAsia="Times New Roman"/>
                <w:sz w:val="18"/>
                <w:lang w:val="en-GB" w:eastAsia="zh-CN"/>
              </w:rPr>
            </w:pPr>
            <w:ins w:id="136" w:author="Ericsson" w:date="2021-03-22T18:18:00Z">
              <w:r>
                <w:rPr>
                  <w:rFonts w:eastAsia="Times New Roman"/>
                  <w:sz w:val="18"/>
                  <w:lang w:val="en-GB" w:eastAsia="zh-CN"/>
                </w:rPr>
                <w:t>@MDT</w:t>
              </w:r>
            </w:ins>
            <w:ins w:id="137" w:author="Ericsson" w:date="2021-03-22T18:22:00Z">
              <w:r>
                <w:rPr>
                  <w:rFonts w:eastAsia="Times New Roman"/>
                  <w:sz w:val="18"/>
                  <w:lang w:val="en-GB" w:eastAsia="zh-CN"/>
                </w:rPr>
                <w:t xml:space="preserve"> &amp; @Nokia</w:t>
              </w:r>
            </w:ins>
            <w:ins w:id="138" w:author="Ericsson" w:date="2021-03-22T18:18:00Z">
              <w:r>
                <w:rPr>
                  <w:rFonts w:eastAsia="Times New Roman"/>
                  <w:sz w:val="18"/>
                  <w:lang w:val="en-GB" w:eastAsia="zh-CN"/>
                </w:rPr>
                <w:t xml:space="preserve">: We </w:t>
              </w:r>
            </w:ins>
            <w:ins w:id="139" w:author="Ericsson" w:date="2021-03-22T18:19:00Z">
              <w:r>
                <w:rPr>
                  <w:rFonts w:eastAsia="Times New Roman"/>
                  <w:sz w:val="18"/>
                  <w:lang w:val="en-GB" w:eastAsia="zh-CN"/>
                </w:rPr>
                <w:t>agree that in general the NW should not configure a feature that the UE does not support. But we think that this case</w:t>
              </w:r>
            </w:ins>
            <w:ins w:id="140" w:author="Ericsson" w:date="2021-03-22T18:20:00Z">
              <w:r>
                <w:rPr>
                  <w:rFonts w:eastAsia="Times New Roman"/>
                  <w:sz w:val="18"/>
                  <w:lang w:val="en-GB" w:eastAsia="zh-CN"/>
                </w:rPr>
                <w:t xml:space="preserve"> is a bit different, i.e. the NW configures the po</w:t>
              </w:r>
            </w:ins>
            <w:ins w:id="141"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42" w:author="Ericsson" w:date="2021-03-22T18:23:00Z">
              <w:r>
                <w:rPr>
                  <w:rFonts w:eastAsia="Times New Roman"/>
                  <w:sz w:val="18"/>
                  <w:lang w:val="en-GB" w:eastAsia="zh-CN"/>
                </w:rPr>
                <w:t>,</w:t>
              </w:r>
            </w:ins>
            <w:ins w:id="143" w:author="Ericsson" w:date="2021-03-22T18:21:00Z">
              <w:r>
                <w:rPr>
                  <w:rFonts w:eastAsia="Times New Roman"/>
                  <w:sz w:val="18"/>
                  <w:lang w:val="en-GB" w:eastAsia="zh-CN"/>
                </w:rPr>
                <w:t xml:space="preserve"> the NW will not </w:t>
              </w:r>
            </w:ins>
            <w:ins w:id="144" w:author="Ericsson" w:date="2021-03-22T18:23:00Z">
              <w:r>
                <w:rPr>
                  <w:rFonts w:eastAsia="Times New Roman"/>
                  <w:sz w:val="18"/>
                  <w:lang w:val="en-GB" w:eastAsia="zh-CN"/>
                </w:rPr>
                <w:t>use</w:t>
              </w:r>
            </w:ins>
            <w:ins w:id="145" w:author="Ericsson" w:date="2021-03-22T18:21:00Z">
              <w:r>
                <w:rPr>
                  <w:rFonts w:eastAsia="Times New Roman"/>
                  <w:sz w:val="18"/>
                  <w:lang w:val="en-GB" w:eastAsia="zh-CN"/>
                </w:rPr>
                <w:t xml:space="preserve"> K0 &gt; 0. </w:t>
              </w:r>
            </w:ins>
          </w:p>
          <w:p w14:paraId="7F16F7E0" w14:textId="37E9DB44" w:rsidR="003C7AE1" w:rsidRDefault="003C7AE1">
            <w:pPr>
              <w:overflowPunct w:val="0"/>
              <w:autoSpaceDE w:val="0"/>
              <w:autoSpaceDN w:val="0"/>
              <w:adjustRightInd w:val="0"/>
              <w:spacing w:before="60" w:after="60"/>
              <w:textAlignment w:val="baseline"/>
              <w:rPr>
                <w:rFonts w:eastAsia="Times New Roman"/>
                <w:sz w:val="18"/>
                <w:lang w:val="en-GB" w:eastAsia="zh-CN"/>
              </w:rPr>
            </w:pPr>
            <w:ins w:id="146" w:author="Ericsson" w:date="2021-03-25T09:54:00Z">
              <w:r>
                <w:rPr>
                  <w:rFonts w:eastAsia="Times New Roman"/>
                  <w:sz w:val="18"/>
                  <w:lang w:val="en-GB" w:eastAsia="zh-CN"/>
                </w:rPr>
                <w:t xml:space="preserve">@CATT: </w:t>
              </w:r>
            </w:ins>
            <w:ins w:id="147" w:author="Ericsson" w:date="2021-03-25T10:02:00Z">
              <w:r w:rsidR="005932BC">
                <w:rPr>
                  <w:rFonts w:eastAsia="Times New Roman"/>
                  <w:sz w:val="18"/>
                  <w:lang w:val="en-GB" w:eastAsia="zh-CN"/>
                </w:rPr>
                <w:t>Good comment/question. Perhaps the answer depends on the outcome of the discu</w:t>
              </w:r>
            </w:ins>
            <w:ins w:id="148" w:author="Ericsson" w:date="2021-03-25T10:03:00Z">
              <w:r w:rsidR="005932BC">
                <w:rPr>
                  <w:rFonts w:eastAsia="Times New Roman"/>
                  <w:sz w:val="18"/>
                  <w:lang w:val="en-GB" w:eastAsia="zh-CN"/>
                </w:rPr>
                <w:t xml:space="preserve">ssion for the common configuration, </w:t>
              </w:r>
            </w:ins>
            <w:ins w:id="149" w:author="Ericsson" w:date="2021-03-25T10:10:00Z">
              <w:r w:rsidR="005E48C9">
                <w:rPr>
                  <w:rFonts w:eastAsia="Times New Roman"/>
                  <w:sz w:val="18"/>
                  <w:lang w:val="en-GB" w:eastAsia="zh-CN"/>
                </w:rPr>
                <w:t xml:space="preserve">and </w:t>
              </w:r>
            </w:ins>
            <w:ins w:id="150" w:author="Ericsson" w:date="2021-03-25T10:03:00Z">
              <w:r w:rsidR="005932BC">
                <w:rPr>
                  <w:rFonts w:eastAsia="Times New Roman"/>
                  <w:sz w:val="18"/>
                  <w:lang w:val="en-GB" w:eastAsia="zh-CN"/>
                </w:rPr>
                <w:t xml:space="preserve">whether the NW could have the same configuration in common and dedicated configuration, </w:t>
              </w:r>
            </w:ins>
            <w:ins w:id="151" w:author="Ericsson" w:date="2021-03-25T10:04:00Z">
              <w:r w:rsidR="00322C4F">
                <w:rPr>
                  <w:rFonts w:eastAsia="Times New Roman"/>
                  <w:sz w:val="18"/>
                  <w:lang w:val="en-GB" w:eastAsia="zh-CN"/>
                </w:rPr>
                <w:t>and</w:t>
              </w:r>
            </w:ins>
            <w:ins w:id="152" w:author="Ericsson" w:date="2021-03-25T10:03:00Z">
              <w:r w:rsidR="005932BC">
                <w:rPr>
                  <w:rFonts w:eastAsia="Times New Roman"/>
                  <w:sz w:val="18"/>
                  <w:lang w:val="en-GB" w:eastAsia="zh-CN"/>
                </w:rPr>
                <w:t xml:space="preserve"> use the K0 values according to the UE capabilities. </w:t>
              </w:r>
            </w:ins>
            <w:ins w:id="153" w:author="Ericsson" w:date="2021-03-25T10:04:00Z">
              <w:r w:rsidR="00322C4F">
                <w:rPr>
                  <w:rFonts w:eastAsia="Times New Roman"/>
                  <w:sz w:val="18"/>
                  <w:lang w:val="en-GB" w:eastAsia="zh-CN"/>
                </w:rPr>
                <w:t xml:space="preserve">We propose to discuss </w:t>
              </w:r>
            </w:ins>
            <w:ins w:id="154" w:author="Ericsson" w:date="2021-03-25T10:05:00Z">
              <w:r w:rsidR="00554192">
                <w:rPr>
                  <w:rFonts w:eastAsia="Times New Roman"/>
                  <w:sz w:val="18"/>
                  <w:lang w:val="en-GB" w:eastAsia="zh-CN"/>
                </w:rPr>
                <w:t>the dedicated configuration further in RAN2#113bis-e meeting.</w:t>
              </w:r>
            </w:ins>
          </w:p>
        </w:tc>
      </w:tr>
      <w:tr w:rsidR="00F70FE7" w14:paraId="52203E8E" w14:textId="77777777" w:rsidTr="00A934F0">
        <w:tc>
          <w:tcPr>
            <w:tcW w:w="2103" w:type="dxa"/>
            <w:vAlign w:val="center"/>
          </w:tcPr>
          <w:p w14:paraId="6CB14798"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1047" w:type="dxa"/>
            <w:shd w:val="clear" w:color="auto" w:fill="auto"/>
            <w:vAlign w:val="center"/>
          </w:tcPr>
          <w:p w14:paraId="6814841C"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2" w:type="dxa"/>
            <w:shd w:val="clear" w:color="auto" w:fill="auto"/>
            <w:vAlign w:val="center"/>
          </w:tcPr>
          <w:p w14:paraId="761D039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proofErr w:type="spellStart"/>
            <w:r>
              <w:rPr>
                <w:rFonts w:eastAsiaTheme="minorEastAsia"/>
                <w:i/>
                <w:sz w:val="18"/>
                <w:szCs w:val="18"/>
                <w:lang w:val="en-GB" w:eastAsia="zh-CN"/>
              </w:rPr>
              <w:t>pdsch-TimeDomainAllocationList</w:t>
            </w:r>
            <w:proofErr w:type="spellEnd"/>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proofErr w:type="spellStart"/>
            <w:r>
              <w:rPr>
                <w:rFonts w:eastAsiaTheme="minorEastAsia"/>
                <w:i/>
                <w:sz w:val="18"/>
                <w:szCs w:val="18"/>
                <w:lang w:val="en-GB" w:eastAsia="zh-CN"/>
              </w:rPr>
              <w:t>pdsch-TimeDomainAllocationList</w:t>
            </w:r>
            <w:proofErr w:type="spellEnd"/>
            <w:r>
              <w:rPr>
                <w:rFonts w:eastAsiaTheme="minorEastAsia"/>
                <w:sz w:val="18"/>
                <w:szCs w:val="18"/>
                <w:lang w:val="en-GB" w:eastAsia="zh-CN"/>
              </w:rPr>
              <w:t xml:space="preserve"> configuration includes K0&gt;0.</w:t>
            </w:r>
          </w:p>
        </w:tc>
      </w:tr>
      <w:tr w:rsidR="00F70FE7" w14:paraId="610657B2" w14:textId="77777777" w:rsidTr="00A934F0">
        <w:tc>
          <w:tcPr>
            <w:tcW w:w="2103" w:type="dxa"/>
            <w:vAlign w:val="center"/>
          </w:tcPr>
          <w:p w14:paraId="3A0CA12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7" w:type="dxa"/>
            <w:shd w:val="clear" w:color="auto" w:fill="auto"/>
            <w:vAlign w:val="center"/>
          </w:tcPr>
          <w:p w14:paraId="118E5D2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2" w:type="dxa"/>
            <w:shd w:val="clear" w:color="auto" w:fill="auto"/>
            <w:vAlign w:val="center"/>
          </w:tcPr>
          <w:p w14:paraId="1D97BBA5" w14:textId="77777777"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rsidR="00F70FE7" w14:paraId="0EFFCECF" w14:textId="77777777" w:rsidTr="00A934F0">
        <w:tc>
          <w:tcPr>
            <w:tcW w:w="2103" w:type="dxa"/>
            <w:vAlign w:val="center"/>
          </w:tcPr>
          <w:p w14:paraId="4B5F2EB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7" w:type="dxa"/>
            <w:shd w:val="clear" w:color="auto" w:fill="auto"/>
            <w:vAlign w:val="center"/>
          </w:tcPr>
          <w:p w14:paraId="1D8F0CC7"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2" w:type="dxa"/>
            <w:shd w:val="clear" w:color="auto" w:fill="auto"/>
            <w:vAlign w:val="center"/>
          </w:tcPr>
          <w:p w14:paraId="5DEFDC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But we were also wondering about the scenario from MTK, would it really be the case that the network never uses anything else than K0=0 but still publishes a list on SIB1 indicating other values? How is that supposed to be used?</w:t>
            </w:r>
          </w:p>
          <w:p w14:paraId="6108B3A6" w14:textId="77777777"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now understand based on other companies’ explanation that a</w:t>
            </w:r>
            <w:r w:rsidRPr="004B1460">
              <w:rPr>
                <w:rFonts w:eastAsia="Times New Roman"/>
                <w:sz w:val="18"/>
                <w:szCs w:val="18"/>
                <w:lang w:val="en-GB" w:eastAsia="zh-CN"/>
              </w:rPr>
              <w:t xml:space="preserve">s </w:t>
            </w:r>
            <w:proofErr w:type="spellStart"/>
            <w:r w:rsidRPr="004B1460">
              <w:rPr>
                <w:rFonts w:eastAsia="Times New Roman"/>
                <w:sz w:val="18"/>
                <w:szCs w:val="18"/>
                <w:lang w:val="en-GB" w:eastAsia="zh-CN"/>
              </w:rPr>
              <w:t>pdsch-TimeDomainAllocationList</w:t>
            </w:r>
            <w:proofErr w:type="spellEnd"/>
            <w:r w:rsidRPr="004B1460">
              <w:rPr>
                <w:rFonts w:eastAsia="Times New Roman"/>
                <w:sz w:val="18"/>
                <w:szCs w:val="18"/>
                <w:lang w:val="en-GB" w:eastAsia="zh-CN"/>
              </w:rPr>
              <w:t xml:space="preserve">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p w14:paraId="13E9E4EB" w14:textId="163B9221"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To give a comment to MTK, the case they refer to is for dedicated configuration </w:t>
            </w:r>
            <w:r w:rsidR="001A21C2">
              <w:rPr>
                <w:rFonts w:eastAsia="Times New Roman"/>
                <w:sz w:val="18"/>
                <w:szCs w:val="18"/>
                <w:lang w:val="en-GB" w:eastAsia="zh-CN"/>
              </w:rPr>
              <w:t>aspect only.</w:t>
            </w:r>
          </w:p>
        </w:tc>
      </w:tr>
      <w:tr w:rsidR="00F70FE7" w14:paraId="685B9E74" w14:textId="77777777" w:rsidTr="00A934F0">
        <w:tc>
          <w:tcPr>
            <w:tcW w:w="2103" w:type="dxa"/>
            <w:vAlign w:val="center"/>
          </w:tcPr>
          <w:p w14:paraId="06ADA0F6"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7" w:type="dxa"/>
            <w:shd w:val="clear" w:color="auto" w:fill="auto"/>
            <w:vAlign w:val="center"/>
          </w:tcPr>
          <w:p w14:paraId="4E04B4F7"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2" w:type="dxa"/>
            <w:shd w:val="clear" w:color="auto" w:fill="auto"/>
            <w:vAlign w:val="center"/>
          </w:tcPr>
          <w:p w14:paraId="259F3908"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proofErr w:type="spellStart"/>
            <w:r>
              <w:rPr>
                <w:rFonts w:eastAsiaTheme="minorEastAsia"/>
                <w:i/>
                <w:sz w:val="18"/>
                <w:szCs w:val="18"/>
                <w:lang w:val="en-GB" w:eastAsia="zh-CN"/>
              </w:rPr>
              <w:t>pdsch-</w:t>
            </w:r>
            <w:proofErr w:type="gramStart"/>
            <w:r>
              <w:rPr>
                <w:rFonts w:eastAsiaTheme="minorEastAsia"/>
                <w:i/>
                <w:sz w:val="18"/>
                <w:szCs w:val="18"/>
                <w:lang w:val="en-GB" w:eastAsia="zh-CN"/>
              </w:rPr>
              <w:t>TimeDomainAllocationList</w:t>
            </w:r>
            <w:proofErr w:type="spellEnd"/>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with</w:t>
            </w:r>
            <w:proofErr w:type="gramEnd"/>
            <w:r>
              <w:rPr>
                <w:rFonts w:eastAsiaTheme="minorEastAsia" w:hint="eastAsia"/>
                <w:sz w:val="18"/>
                <w:szCs w:val="18"/>
                <w:lang w:eastAsia="zh-CN"/>
              </w:rPr>
              <w:t xml:space="preserve">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w:t>
            </w:r>
            <w:proofErr w:type="gramStart"/>
            <w:r>
              <w:rPr>
                <w:rFonts w:eastAsiaTheme="minorEastAsia" w:hint="eastAsia"/>
                <w:sz w:val="18"/>
                <w:szCs w:val="18"/>
                <w:lang w:eastAsia="zh-CN"/>
              </w:rPr>
              <w:t>But,</w:t>
            </w:r>
            <w:proofErr w:type="gramEnd"/>
            <w:r>
              <w:rPr>
                <w:rFonts w:eastAsiaTheme="minorEastAsia" w:hint="eastAsia"/>
                <w:sz w:val="18"/>
                <w:szCs w:val="18"/>
                <w:lang w:eastAsia="zh-CN"/>
              </w:rPr>
              <w:t xml:space="preserve"> It depends on UE vendors understanding/implementation on whether the UE that not IOT tested with K0&gt;0 can support K0&gt;0 configuration (though K0&gt;0 would not be used for such kinds of UE). </w:t>
            </w:r>
          </w:p>
        </w:tc>
      </w:tr>
      <w:tr w:rsidR="00F70FE7" w14:paraId="57437DE5" w14:textId="77777777" w:rsidTr="00A934F0">
        <w:trPr>
          <w:trHeight w:val="429"/>
        </w:trPr>
        <w:tc>
          <w:tcPr>
            <w:tcW w:w="2103" w:type="dxa"/>
            <w:vAlign w:val="center"/>
          </w:tcPr>
          <w:p w14:paraId="1DDAAAF9"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7" w:type="dxa"/>
            <w:shd w:val="clear" w:color="auto" w:fill="auto"/>
            <w:vAlign w:val="center"/>
          </w:tcPr>
          <w:p w14:paraId="68DDDC56"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2" w:type="dxa"/>
            <w:shd w:val="clear" w:color="auto" w:fill="auto"/>
            <w:vAlign w:val="center"/>
          </w:tcPr>
          <w:p w14:paraId="225AACD4" w14:textId="77777777"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w:t>
            </w:r>
            <w:proofErr w:type="spellStart"/>
            <w:r w:rsidRPr="001A7163">
              <w:rPr>
                <w:rFonts w:eastAsiaTheme="minorEastAsia"/>
                <w:i/>
                <w:sz w:val="18"/>
                <w:szCs w:val="18"/>
                <w:lang w:eastAsia="zh-CN"/>
              </w:rPr>
              <w:t>ConfigCommon</w:t>
            </w:r>
            <w:proofErr w:type="spellEnd"/>
            <w:r w:rsidRPr="001A7163">
              <w:rPr>
                <w:rFonts w:eastAsiaTheme="minorEastAsia" w:hint="eastAsia"/>
                <w:sz w:val="18"/>
                <w:szCs w:val="18"/>
                <w:lang w:eastAsia="zh-CN"/>
              </w:rPr>
              <w:t xml:space="preserve"> it should be allowed, </w:t>
            </w:r>
            <w:r w:rsidR="001A7163" w:rsidRPr="001A7163">
              <w:rPr>
                <w:rFonts w:eastAsia="SimSun"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14:paraId="0BA515D7" w14:textId="77777777"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w:t>
            </w:r>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SimSun"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SimSun" w:hint="eastAsia"/>
                <w:sz w:val="18"/>
                <w:szCs w:val="18"/>
                <w:lang w:eastAsia="zh-CN"/>
              </w:rPr>
              <w:t xml:space="preserve">knows </w:t>
            </w:r>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14:paraId="4E052305" w14:textId="77777777" w:rsidTr="00A934F0">
        <w:tc>
          <w:tcPr>
            <w:tcW w:w="2103" w:type="dxa"/>
            <w:vAlign w:val="center"/>
          </w:tcPr>
          <w:p w14:paraId="53419B26" w14:textId="2952C6CE"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7" w:type="dxa"/>
            <w:shd w:val="clear" w:color="auto" w:fill="auto"/>
            <w:vAlign w:val="center"/>
          </w:tcPr>
          <w:p w14:paraId="16E9DC4C" w14:textId="0B27DDE8"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24B4FAC5" w14:textId="39D5AF1B"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As </w:t>
            </w:r>
            <w:proofErr w:type="spellStart"/>
            <w:r w:rsidRPr="004B1460">
              <w:rPr>
                <w:rFonts w:eastAsia="Times New Roman"/>
                <w:sz w:val="18"/>
                <w:szCs w:val="18"/>
                <w:lang w:val="en-GB" w:eastAsia="zh-CN"/>
              </w:rPr>
              <w:t>pdsch-TimeDomainAllocationList</w:t>
            </w:r>
            <w:proofErr w:type="spellEnd"/>
            <w:r w:rsidRPr="004B1460">
              <w:rPr>
                <w:rFonts w:eastAsia="Times New Roman"/>
                <w:sz w:val="18"/>
                <w:szCs w:val="18"/>
                <w:lang w:val="en-GB" w:eastAsia="zh-CN"/>
              </w:rPr>
              <w:t xml:space="preserve">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tc>
      </w:tr>
      <w:tr w:rsidR="004978DA" w14:paraId="11D0F5C3" w14:textId="77777777" w:rsidTr="00A934F0">
        <w:tc>
          <w:tcPr>
            <w:tcW w:w="2103" w:type="dxa"/>
            <w:vAlign w:val="center"/>
          </w:tcPr>
          <w:p w14:paraId="361D4D49" w14:textId="724D6697" w:rsidR="004978DA" w:rsidRDefault="004978DA" w:rsidP="004978DA">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Qualcomm</w:t>
            </w:r>
          </w:p>
        </w:tc>
        <w:tc>
          <w:tcPr>
            <w:tcW w:w="1047" w:type="dxa"/>
            <w:shd w:val="clear" w:color="auto" w:fill="auto"/>
            <w:vAlign w:val="center"/>
          </w:tcPr>
          <w:p w14:paraId="1D2AB486" w14:textId="1E65A279" w:rsidR="004978DA" w:rsidRDefault="004978DA" w:rsidP="004978DA">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0A5C4BB4" w14:textId="3C16B9EC" w:rsidR="004978DA" w:rsidRDefault="004978DA" w:rsidP="004978DA">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share the same view as Ericsson and Huawei</w:t>
            </w:r>
          </w:p>
        </w:tc>
      </w:tr>
      <w:tr w:rsidR="008C01EC" w14:paraId="607A3DA5" w14:textId="77777777" w:rsidTr="00A934F0">
        <w:tc>
          <w:tcPr>
            <w:tcW w:w="2103" w:type="dxa"/>
            <w:vAlign w:val="center"/>
          </w:tcPr>
          <w:p w14:paraId="1870E441" w14:textId="149D1D0E" w:rsidR="008C01EC" w:rsidRDefault="008C01EC" w:rsidP="008C01EC">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1047" w:type="dxa"/>
            <w:shd w:val="clear" w:color="auto" w:fill="auto"/>
            <w:vAlign w:val="center"/>
          </w:tcPr>
          <w:p w14:paraId="3DF13DBF" w14:textId="6A705004" w:rsidR="008C01EC" w:rsidRDefault="008C01EC" w:rsidP="008C01EC">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2" w:type="dxa"/>
            <w:shd w:val="clear" w:color="auto" w:fill="auto"/>
            <w:vAlign w:val="center"/>
          </w:tcPr>
          <w:p w14:paraId="6ADAA1B3" w14:textId="77777777" w:rsidR="008C01EC" w:rsidRDefault="008C01EC" w:rsidP="008C01EC">
            <w:pPr>
              <w:overflowPunct w:val="0"/>
              <w:autoSpaceDE w:val="0"/>
              <w:autoSpaceDN w:val="0"/>
              <w:adjustRightInd w:val="0"/>
              <w:spacing w:before="60" w:after="60"/>
              <w:textAlignment w:val="baseline"/>
              <w:rPr>
                <w:rFonts w:eastAsia="Times New Roman"/>
                <w:sz w:val="18"/>
                <w:szCs w:val="18"/>
                <w:lang w:val="en-GB" w:eastAsia="zh-CN"/>
              </w:rPr>
            </w:pPr>
          </w:p>
        </w:tc>
      </w:tr>
      <w:tr w:rsidR="008C01EC" w14:paraId="5ED3388E" w14:textId="77777777" w:rsidTr="00A934F0">
        <w:tc>
          <w:tcPr>
            <w:tcW w:w="2103" w:type="dxa"/>
            <w:vAlign w:val="center"/>
          </w:tcPr>
          <w:p w14:paraId="4C9BD941" w14:textId="77777777" w:rsidR="008C01EC" w:rsidRDefault="008C01EC" w:rsidP="008C01EC">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11EA6530" w14:textId="77777777" w:rsidR="008C01EC" w:rsidRDefault="008C01EC" w:rsidP="008C01EC">
            <w:pPr>
              <w:overflowPunct w:val="0"/>
              <w:autoSpaceDE w:val="0"/>
              <w:autoSpaceDN w:val="0"/>
              <w:adjustRightInd w:val="0"/>
              <w:spacing w:before="60" w:after="60"/>
              <w:textAlignment w:val="baseline"/>
              <w:rPr>
                <w:rFonts w:eastAsia="Times New Roman"/>
                <w:sz w:val="18"/>
                <w:szCs w:val="18"/>
                <w:lang w:val="en-GB" w:eastAsia="zh-CN"/>
              </w:rPr>
            </w:pPr>
          </w:p>
        </w:tc>
        <w:tc>
          <w:tcPr>
            <w:tcW w:w="6802" w:type="dxa"/>
            <w:shd w:val="clear" w:color="auto" w:fill="auto"/>
            <w:vAlign w:val="center"/>
          </w:tcPr>
          <w:p w14:paraId="68389C5B" w14:textId="77777777" w:rsidR="008C01EC" w:rsidRDefault="008C01EC" w:rsidP="008C01EC">
            <w:pPr>
              <w:overflowPunct w:val="0"/>
              <w:autoSpaceDE w:val="0"/>
              <w:autoSpaceDN w:val="0"/>
              <w:adjustRightInd w:val="0"/>
              <w:spacing w:before="60" w:after="60"/>
              <w:textAlignment w:val="baseline"/>
              <w:rPr>
                <w:rFonts w:eastAsia="Times New Roman"/>
                <w:sz w:val="18"/>
                <w:szCs w:val="18"/>
                <w:lang w:val="en-GB" w:eastAsia="zh-CN"/>
              </w:rPr>
            </w:pPr>
          </w:p>
        </w:tc>
      </w:tr>
    </w:tbl>
    <w:p w14:paraId="1FDD67EE" w14:textId="0EBA6B48" w:rsidR="00893431" w:rsidRDefault="00A934F0" w:rsidP="00A934F0">
      <w:pPr>
        <w:spacing w:before="200"/>
        <w:rPr>
          <w:color w:val="2F5496" w:themeColor="accent1" w:themeShade="BF"/>
          <w:lang w:val="en-GB" w:eastAsia="zh-CN"/>
        </w:rPr>
      </w:pPr>
      <w:r w:rsidRPr="00ED77CA">
        <w:rPr>
          <w:b/>
          <w:bCs/>
          <w:color w:val="2F5496" w:themeColor="accent1" w:themeShade="BF"/>
          <w:lang w:val="en-GB" w:eastAsia="zh-CN"/>
        </w:rPr>
        <w:t>Summary</w:t>
      </w:r>
      <w:r w:rsidRPr="00ED77CA">
        <w:rPr>
          <w:color w:val="2F5496" w:themeColor="accent1" w:themeShade="BF"/>
          <w:lang w:val="en-GB" w:eastAsia="zh-CN"/>
        </w:rPr>
        <w:t xml:space="preserve">: </w:t>
      </w:r>
      <w:ins w:id="155" w:author="Ericsson" w:date="2021-03-26T12:38:00Z">
        <w:r w:rsidR="009A0578">
          <w:rPr>
            <w:color w:val="2F5496" w:themeColor="accent1" w:themeShade="BF"/>
            <w:lang w:val="en-GB" w:eastAsia="zh-CN"/>
          </w:rPr>
          <w:t>9</w:t>
        </w:r>
      </w:ins>
      <w:del w:id="156" w:author="Ericsson" w:date="2021-03-26T07:18:00Z">
        <w:r w:rsidR="00E568E2" w:rsidDel="004978DA">
          <w:rPr>
            <w:color w:val="2F5496" w:themeColor="accent1" w:themeShade="BF"/>
            <w:lang w:val="en-GB" w:eastAsia="zh-CN"/>
          </w:rPr>
          <w:delText>7</w:delText>
        </w:r>
      </w:del>
      <w:r w:rsidR="00AE334A">
        <w:rPr>
          <w:color w:val="2F5496" w:themeColor="accent1" w:themeShade="BF"/>
          <w:lang w:val="en-GB" w:eastAsia="zh-CN"/>
        </w:rPr>
        <w:t xml:space="preserve"> companies replied and </w:t>
      </w:r>
      <w:ins w:id="157" w:author="Ericsson" w:date="2021-03-26T12:38:00Z">
        <w:r w:rsidR="009A0578">
          <w:rPr>
            <w:color w:val="2F5496" w:themeColor="accent1" w:themeShade="BF"/>
            <w:lang w:val="en-GB" w:eastAsia="zh-CN"/>
          </w:rPr>
          <w:t>7</w:t>
        </w:r>
      </w:ins>
      <w:del w:id="158" w:author="Ericsson" w:date="2021-03-26T07:18:00Z">
        <w:r w:rsidR="001B3F95" w:rsidDel="00884F90">
          <w:rPr>
            <w:color w:val="2F5496" w:themeColor="accent1" w:themeShade="BF"/>
            <w:lang w:val="en-GB" w:eastAsia="zh-CN"/>
          </w:rPr>
          <w:delText>5</w:delText>
        </w:r>
      </w:del>
      <w:r w:rsidR="00E568E2">
        <w:rPr>
          <w:color w:val="2F5496" w:themeColor="accent1" w:themeShade="BF"/>
          <w:lang w:val="en-GB" w:eastAsia="zh-CN"/>
        </w:rPr>
        <w:t xml:space="preserve"> companies replied positive </w:t>
      </w:r>
      <w:r w:rsidR="00E568E2" w:rsidRPr="00E568E2">
        <w:rPr>
          <w:color w:val="2F5496" w:themeColor="accent1" w:themeShade="BF"/>
          <w:lang w:val="en-GB" w:eastAsia="zh-CN"/>
        </w:rPr>
        <w:t xml:space="preserve">that a UE that does not support </w:t>
      </w:r>
      <w:r w:rsidR="00E568E2" w:rsidRPr="00E568E2">
        <w:rPr>
          <w:i/>
          <w:iCs/>
          <w:color w:val="2F5496" w:themeColor="accent1" w:themeShade="BF"/>
          <w:lang w:val="en-GB" w:eastAsia="zh-CN"/>
        </w:rPr>
        <w:t>dl-</w:t>
      </w:r>
      <w:proofErr w:type="spellStart"/>
      <w:r w:rsidR="00E568E2" w:rsidRPr="00E568E2">
        <w:rPr>
          <w:i/>
          <w:iCs/>
          <w:color w:val="2F5496" w:themeColor="accent1" w:themeShade="BF"/>
          <w:lang w:val="en-GB" w:eastAsia="zh-CN"/>
        </w:rPr>
        <w:t>SchedulingOffset</w:t>
      </w:r>
      <w:proofErr w:type="spellEnd"/>
      <w:r w:rsidR="00E568E2" w:rsidRPr="00E568E2">
        <w:rPr>
          <w:i/>
          <w:iCs/>
          <w:color w:val="2F5496" w:themeColor="accent1" w:themeShade="BF"/>
          <w:lang w:val="en-GB" w:eastAsia="zh-CN"/>
        </w:rPr>
        <w:t>-PDSCH-</w:t>
      </w:r>
      <w:proofErr w:type="spellStart"/>
      <w:r w:rsidR="00E568E2" w:rsidRPr="00E568E2">
        <w:rPr>
          <w:i/>
          <w:iCs/>
          <w:color w:val="2F5496" w:themeColor="accent1" w:themeShade="BF"/>
          <w:lang w:val="en-GB" w:eastAsia="zh-CN"/>
        </w:rPr>
        <w:t>TypeA</w:t>
      </w:r>
      <w:proofErr w:type="spellEnd"/>
      <w:r w:rsidR="00E568E2" w:rsidRPr="00E568E2">
        <w:rPr>
          <w:color w:val="2F5496" w:themeColor="accent1" w:themeShade="BF"/>
          <w:lang w:val="en-GB" w:eastAsia="zh-CN"/>
        </w:rPr>
        <w:t xml:space="preserve"> or </w:t>
      </w:r>
      <w:r w:rsidR="00E568E2" w:rsidRPr="00E568E2">
        <w:rPr>
          <w:i/>
          <w:iCs/>
          <w:color w:val="2F5496" w:themeColor="accent1" w:themeShade="BF"/>
          <w:lang w:val="en-GB" w:eastAsia="zh-CN"/>
        </w:rPr>
        <w:t>dl-</w:t>
      </w:r>
      <w:proofErr w:type="spellStart"/>
      <w:r w:rsidR="00E568E2" w:rsidRPr="00E568E2">
        <w:rPr>
          <w:i/>
          <w:iCs/>
          <w:color w:val="2F5496" w:themeColor="accent1" w:themeShade="BF"/>
          <w:lang w:val="en-GB" w:eastAsia="zh-CN"/>
        </w:rPr>
        <w:t>SchedulingOffset</w:t>
      </w:r>
      <w:proofErr w:type="spellEnd"/>
      <w:r w:rsidR="00E568E2" w:rsidRPr="00E568E2">
        <w:rPr>
          <w:i/>
          <w:iCs/>
          <w:color w:val="2F5496" w:themeColor="accent1" w:themeShade="BF"/>
          <w:lang w:val="en-GB" w:eastAsia="zh-CN"/>
        </w:rPr>
        <w:t>-PDSCH-</w:t>
      </w:r>
      <w:proofErr w:type="spellStart"/>
      <w:r w:rsidR="00E568E2" w:rsidRPr="00E568E2">
        <w:rPr>
          <w:i/>
          <w:iCs/>
          <w:color w:val="2F5496" w:themeColor="accent1" w:themeShade="BF"/>
          <w:lang w:val="en-GB" w:eastAsia="zh-CN"/>
        </w:rPr>
        <w:t>TypeB</w:t>
      </w:r>
      <w:proofErr w:type="spellEnd"/>
      <w:r w:rsidR="00E568E2" w:rsidRPr="00E568E2">
        <w:rPr>
          <w:color w:val="2F5496" w:themeColor="accent1" w:themeShade="BF"/>
          <w:lang w:val="en-GB" w:eastAsia="zh-CN"/>
        </w:rPr>
        <w:t xml:space="preserve"> capability does support </w:t>
      </w:r>
      <w:proofErr w:type="spellStart"/>
      <w:r w:rsidR="00E568E2" w:rsidRPr="00E568E2">
        <w:rPr>
          <w:i/>
          <w:iCs/>
          <w:color w:val="2F5496" w:themeColor="accent1" w:themeShade="BF"/>
        </w:rPr>
        <w:t>pdsch-TimeDomainAllocationList</w:t>
      </w:r>
      <w:proofErr w:type="spellEnd"/>
      <w:r w:rsidR="00E568E2" w:rsidRPr="00E568E2">
        <w:rPr>
          <w:color w:val="2F5496" w:themeColor="accent1" w:themeShade="BF"/>
          <w:lang w:val="en-GB" w:eastAsia="zh-CN"/>
        </w:rPr>
        <w:t xml:space="preserve"> configuration including K0 values larger than 0. </w:t>
      </w:r>
    </w:p>
    <w:p w14:paraId="58301CEF" w14:textId="22AC14BF" w:rsidR="00893431" w:rsidRDefault="001B3F95" w:rsidP="00A934F0">
      <w:pPr>
        <w:spacing w:before="200"/>
        <w:rPr>
          <w:ins w:id="159" w:author="Ericsson" w:date="2021-03-26T07:23:00Z"/>
          <w:color w:val="2F5496" w:themeColor="accent1" w:themeShade="BF"/>
          <w:lang w:val="en-GB" w:eastAsia="zh-CN"/>
        </w:rPr>
      </w:pPr>
      <w:r>
        <w:rPr>
          <w:color w:val="2F5496" w:themeColor="accent1" w:themeShade="BF"/>
          <w:lang w:val="en-GB" w:eastAsia="zh-CN"/>
        </w:rPr>
        <w:t xml:space="preserve">One company questioned whether the network </w:t>
      </w:r>
      <w:proofErr w:type="gramStart"/>
      <w:r>
        <w:rPr>
          <w:color w:val="2F5496" w:themeColor="accent1" w:themeShade="BF"/>
          <w:lang w:val="en-GB" w:eastAsia="zh-CN"/>
        </w:rPr>
        <w:t>can</w:t>
      </w:r>
      <w:proofErr w:type="gramEnd"/>
      <w:r>
        <w:rPr>
          <w:color w:val="2F5496" w:themeColor="accent1" w:themeShade="BF"/>
          <w:lang w:val="en-GB" w:eastAsia="zh-CN"/>
        </w:rPr>
        <w:t xml:space="preserve"> configure a feature in the UE that the UE does not support. </w:t>
      </w:r>
      <w:r w:rsidR="00693B6A">
        <w:rPr>
          <w:color w:val="2F5496" w:themeColor="accent1" w:themeShade="BF"/>
          <w:lang w:val="en-GB" w:eastAsia="zh-CN"/>
        </w:rPr>
        <w:t>It was commented by the rapporteur and other companies, that the common configuration</w:t>
      </w:r>
      <w:r w:rsidR="00F53601">
        <w:rPr>
          <w:color w:val="2F5496" w:themeColor="accent1" w:themeShade="BF"/>
          <w:lang w:val="en-GB" w:eastAsia="zh-CN"/>
        </w:rPr>
        <w:t xml:space="preserve"> in SIB</w:t>
      </w:r>
      <w:r w:rsidR="00693B6A">
        <w:rPr>
          <w:color w:val="2F5496" w:themeColor="accent1" w:themeShade="BF"/>
          <w:lang w:val="en-GB" w:eastAsia="zh-CN"/>
        </w:rPr>
        <w:t xml:space="preserve"> is cell specific and applies to both UEs supporting and not-supporting the feature. </w:t>
      </w:r>
      <w:r w:rsidR="00F53601">
        <w:rPr>
          <w:color w:val="2F5496" w:themeColor="accent1" w:themeShade="BF"/>
          <w:lang w:val="en-GB" w:eastAsia="zh-CN"/>
        </w:rPr>
        <w:t xml:space="preserve">The network would only use the feature for the UEs that indicated to support the feature. </w:t>
      </w:r>
    </w:p>
    <w:p w14:paraId="3EA497C3" w14:textId="144E3F33" w:rsidR="009C0A16" w:rsidRDefault="009C0A16" w:rsidP="00A934F0">
      <w:pPr>
        <w:spacing w:before="200"/>
        <w:rPr>
          <w:ins w:id="160" w:author="Ericsson" w:date="2021-03-26T07:25:00Z"/>
          <w:color w:val="2F5496" w:themeColor="accent1" w:themeShade="BF"/>
          <w:lang w:val="en-GB" w:eastAsia="zh-CN"/>
        </w:rPr>
      </w:pPr>
      <w:ins w:id="161" w:author="Ericsson" w:date="2021-03-26T07:23:00Z">
        <w:r>
          <w:rPr>
            <w:color w:val="2F5496" w:themeColor="accent1" w:themeShade="BF"/>
            <w:lang w:val="en-GB" w:eastAsia="zh-CN"/>
          </w:rPr>
          <w:t>One company suggested to capture in chairman notes t</w:t>
        </w:r>
      </w:ins>
      <w:ins w:id="162" w:author="Ericsson" w:date="2021-03-26T07:24:00Z">
        <w:r>
          <w:rPr>
            <w:color w:val="2F5496" w:themeColor="accent1" w:themeShade="BF"/>
            <w:lang w:val="en-GB" w:eastAsia="zh-CN"/>
          </w:rPr>
          <w:t xml:space="preserve">hat </w:t>
        </w:r>
      </w:ins>
      <w:ins w:id="163" w:author="Ericsson" w:date="2021-03-26T07:23:00Z">
        <w:r>
          <w:rPr>
            <w:color w:val="2F5496" w:themeColor="accent1" w:themeShade="BF"/>
            <w:lang w:val="en-GB" w:eastAsia="zh-CN"/>
          </w:rPr>
          <w:t xml:space="preserve">the use of K0 &gt; 0 </w:t>
        </w:r>
      </w:ins>
      <w:ins w:id="164" w:author="Ericsson" w:date="2021-03-26T07:24:00Z">
        <w:r>
          <w:rPr>
            <w:color w:val="2F5496" w:themeColor="accent1" w:themeShade="BF"/>
            <w:lang w:val="en-GB" w:eastAsia="zh-CN"/>
          </w:rPr>
          <w:t>is dependent on the UE capabilities. The rapporteur suggests to capture</w:t>
        </w:r>
      </w:ins>
      <w:ins w:id="165" w:author="Ericsson" w:date="2021-03-26T07:31:00Z">
        <w:r w:rsidR="009E6C78">
          <w:rPr>
            <w:color w:val="2F5496" w:themeColor="accent1" w:themeShade="BF"/>
            <w:lang w:val="en-GB" w:eastAsia="zh-CN"/>
          </w:rPr>
          <w:t xml:space="preserve"> in chairman notes</w:t>
        </w:r>
      </w:ins>
      <w:ins w:id="166" w:author="Ericsson" w:date="2021-03-26T07:24:00Z">
        <w:r>
          <w:rPr>
            <w:color w:val="2F5496" w:themeColor="accent1" w:themeShade="BF"/>
            <w:lang w:val="en-GB" w:eastAsia="zh-CN"/>
          </w:rPr>
          <w:t>:</w:t>
        </w:r>
      </w:ins>
    </w:p>
    <w:p w14:paraId="2A4B4D88" w14:textId="77777777" w:rsidR="003862D8" w:rsidRPr="009E6C78" w:rsidRDefault="003862D8" w:rsidP="003862D8">
      <w:pPr>
        <w:spacing w:before="200"/>
        <w:rPr>
          <w:ins w:id="167" w:author="Ericsson" w:date="2021-03-26T07:29:00Z"/>
          <w:i/>
          <w:iCs/>
          <w:color w:val="2F5496" w:themeColor="accent1" w:themeShade="BF"/>
          <w:lang w:val="en-GB" w:eastAsia="zh-CN"/>
        </w:rPr>
      </w:pPr>
      <w:ins w:id="168" w:author="Ericsson" w:date="2021-03-26T07:29:00Z">
        <w:r w:rsidRPr="009E6C78">
          <w:rPr>
            <w:i/>
            <w:iCs/>
            <w:color w:val="2F5496" w:themeColor="accent1" w:themeShade="BF"/>
            <w:lang w:val="en-GB" w:eastAsia="zh-CN"/>
          </w:rPr>
          <w:t>The network cannot use K0&gt;0 for PDCCH/PDSCH scheduling without possible IOT issues when the network does not know if the UE has IOT-tested K0&gt;0.</w:t>
        </w:r>
      </w:ins>
    </w:p>
    <w:p w14:paraId="5EC683CB" w14:textId="7F6ECB95" w:rsidR="00893431" w:rsidRDefault="00893431" w:rsidP="00A934F0">
      <w:pPr>
        <w:spacing w:before="200"/>
        <w:rPr>
          <w:color w:val="2F5496" w:themeColor="accent1" w:themeShade="BF"/>
          <w:lang w:val="en-GB" w:eastAsia="zh-CN"/>
        </w:rPr>
      </w:pPr>
      <w:r>
        <w:rPr>
          <w:color w:val="2F5496" w:themeColor="accent1" w:themeShade="BF"/>
          <w:lang w:val="en-GB" w:eastAsia="zh-CN"/>
        </w:rPr>
        <w:t xml:space="preserve">One company </w:t>
      </w:r>
      <w:r w:rsidR="00E461D7">
        <w:rPr>
          <w:color w:val="2F5496" w:themeColor="accent1" w:themeShade="BF"/>
          <w:lang w:val="en-GB" w:eastAsia="zh-CN"/>
        </w:rPr>
        <w:t>replied</w:t>
      </w:r>
      <w:r>
        <w:rPr>
          <w:color w:val="2F5496" w:themeColor="accent1" w:themeShade="BF"/>
          <w:lang w:val="en-GB" w:eastAsia="zh-CN"/>
        </w:rPr>
        <w:t xml:space="preserve"> that UE vendors need to confirm that the </w:t>
      </w:r>
      <w:r w:rsidR="00E461D7">
        <w:rPr>
          <w:color w:val="2F5496" w:themeColor="accent1" w:themeShade="BF"/>
          <w:lang w:val="en-GB" w:eastAsia="zh-CN"/>
        </w:rPr>
        <w:t xml:space="preserve">UE support configuration of K0 &gt; 0 when the UE has not tested the use of K0 &gt; 0. </w:t>
      </w:r>
    </w:p>
    <w:p w14:paraId="01D046A4" w14:textId="0E59029E" w:rsidR="00A934F0" w:rsidRPr="00E568E2" w:rsidRDefault="00F53601" w:rsidP="00A934F0">
      <w:pPr>
        <w:spacing w:before="200"/>
        <w:rPr>
          <w:color w:val="2F5496" w:themeColor="accent1" w:themeShade="BF"/>
          <w:lang w:val="en-GB" w:eastAsia="zh-CN"/>
        </w:rPr>
      </w:pPr>
      <w:r>
        <w:rPr>
          <w:color w:val="2F5496" w:themeColor="accent1" w:themeShade="BF"/>
          <w:lang w:val="en-GB" w:eastAsia="zh-CN"/>
        </w:rPr>
        <w:t xml:space="preserve">One company raised </w:t>
      </w:r>
      <w:r w:rsidR="00C033DC">
        <w:rPr>
          <w:color w:val="2F5496" w:themeColor="accent1" w:themeShade="BF"/>
          <w:lang w:val="en-GB" w:eastAsia="zh-CN"/>
        </w:rPr>
        <w:t>a new</w:t>
      </w:r>
      <w:r>
        <w:rPr>
          <w:color w:val="2F5496" w:themeColor="accent1" w:themeShade="BF"/>
          <w:lang w:val="en-GB" w:eastAsia="zh-CN"/>
        </w:rPr>
        <w:t xml:space="preserve"> question whether </w:t>
      </w:r>
      <w:r w:rsidR="009C3AAF">
        <w:rPr>
          <w:color w:val="2F5496" w:themeColor="accent1" w:themeShade="BF"/>
          <w:lang w:val="en-GB" w:eastAsia="zh-CN"/>
        </w:rPr>
        <w:t xml:space="preserve">the configuration in dedicated configuration in connected mode may include K0 &gt; 0 when the UE does not support the feature. </w:t>
      </w:r>
      <w:r w:rsidR="00BD08EB">
        <w:rPr>
          <w:color w:val="2F5496" w:themeColor="accent1" w:themeShade="BF"/>
          <w:lang w:val="en-GB" w:eastAsia="zh-CN"/>
        </w:rPr>
        <w:t>The rapporteur proposes to discuss this issue further in RAN2#113bis-e</w:t>
      </w:r>
      <w:ins w:id="169" w:author="Ericsson" w:date="2021-03-26T07:19:00Z">
        <w:r w:rsidR="00884F90">
          <w:rPr>
            <w:color w:val="2F5496" w:themeColor="accent1" w:themeShade="BF"/>
            <w:lang w:val="en-GB" w:eastAsia="zh-CN"/>
          </w:rPr>
          <w:t xml:space="preserve"> based on company contribution(s)</w:t>
        </w:r>
      </w:ins>
      <w:r w:rsidR="00BD08EB">
        <w:rPr>
          <w:color w:val="2F5496" w:themeColor="accent1" w:themeShade="BF"/>
          <w:lang w:val="en-GB" w:eastAsia="zh-CN"/>
        </w:rPr>
        <w:t xml:space="preserve">. </w:t>
      </w:r>
    </w:p>
    <w:p w14:paraId="2E32B594" w14:textId="01D8E461" w:rsidR="00A934F0" w:rsidRPr="00DA4AA5" w:rsidRDefault="00A934F0" w:rsidP="00A934F0">
      <w:pPr>
        <w:rPr>
          <w:color w:val="2F5496" w:themeColor="accent1" w:themeShade="BF"/>
          <w:lang w:val="en-GB" w:eastAsia="zh-CN"/>
        </w:rPr>
      </w:pPr>
      <w:r w:rsidRPr="00DA4AA5">
        <w:rPr>
          <w:b/>
          <w:bCs/>
          <w:color w:val="2F5496" w:themeColor="accent1" w:themeShade="BF"/>
          <w:lang w:val="en-GB" w:eastAsia="zh-CN"/>
        </w:rPr>
        <w:t>Proposal 2</w:t>
      </w:r>
      <w:r w:rsidRPr="00DA4AA5">
        <w:rPr>
          <w:color w:val="2F5496" w:themeColor="accent1" w:themeShade="BF"/>
          <w:lang w:val="en-GB" w:eastAsia="zh-CN"/>
        </w:rPr>
        <w:t xml:space="preserve">: </w:t>
      </w:r>
      <w:r w:rsidR="00BD08EB" w:rsidRPr="00DA4AA5">
        <w:rPr>
          <w:color w:val="2F5496" w:themeColor="accent1" w:themeShade="BF"/>
          <w:lang w:val="en-GB" w:eastAsia="zh-CN"/>
        </w:rPr>
        <w:t xml:space="preserve">A UE that does not support </w:t>
      </w:r>
      <w:r w:rsidR="00BD08EB" w:rsidRPr="00DA4AA5">
        <w:rPr>
          <w:i/>
          <w:iCs/>
          <w:color w:val="2F5496" w:themeColor="accent1" w:themeShade="BF"/>
          <w:lang w:val="en-GB" w:eastAsia="zh-CN"/>
        </w:rPr>
        <w:t>dl-</w:t>
      </w:r>
      <w:proofErr w:type="spellStart"/>
      <w:r w:rsidR="00BD08EB" w:rsidRPr="00DA4AA5">
        <w:rPr>
          <w:i/>
          <w:iCs/>
          <w:color w:val="2F5496" w:themeColor="accent1" w:themeShade="BF"/>
          <w:lang w:val="en-GB" w:eastAsia="zh-CN"/>
        </w:rPr>
        <w:t>SchedulingOffset</w:t>
      </w:r>
      <w:proofErr w:type="spellEnd"/>
      <w:r w:rsidR="00BD08EB" w:rsidRPr="00DA4AA5">
        <w:rPr>
          <w:i/>
          <w:iCs/>
          <w:color w:val="2F5496" w:themeColor="accent1" w:themeShade="BF"/>
          <w:lang w:val="en-GB" w:eastAsia="zh-CN"/>
        </w:rPr>
        <w:t>-PDSCH-</w:t>
      </w:r>
      <w:proofErr w:type="spellStart"/>
      <w:r w:rsidR="00BD08EB" w:rsidRPr="00DA4AA5">
        <w:rPr>
          <w:i/>
          <w:iCs/>
          <w:color w:val="2F5496" w:themeColor="accent1" w:themeShade="BF"/>
          <w:lang w:val="en-GB" w:eastAsia="zh-CN"/>
        </w:rPr>
        <w:t>TypeA</w:t>
      </w:r>
      <w:proofErr w:type="spellEnd"/>
      <w:r w:rsidR="00BD08EB" w:rsidRPr="00DA4AA5">
        <w:rPr>
          <w:color w:val="2F5496" w:themeColor="accent1" w:themeShade="BF"/>
          <w:lang w:val="en-GB" w:eastAsia="zh-CN"/>
        </w:rPr>
        <w:t xml:space="preserve"> or </w:t>
      </w:r>
      <w:r w:rsidR="00BD08EB" w:rsidRPr="00DA4AA5">
        <w:rPr>
          <w:i/>
          <w:iCs/>
          <w:color w:val="2F5496" w:themeColor="accent1" w:themeShade="BF"/>
          <w:lang w:val="en-GB" w:eastAsia="zh-CN"/>
        </w:rPr>
        <w:t>dl-</w:t>
      </w:r>
      <w:proofErr w:type="spellStart"/>
      <w:r w:rsidR="00BD08EB" w:rsidRPr="00DA4AA5">
        <w:rPr>
          <w:i/>
          <w:iCs/>
          <w:color w:val="2F5496" w:themeColor="accent1" w:themeShade="BF"/>
          <w:lang w:val="en-GB" w:eastAsia="zh-CN"/>
        </w:rPr>
        <w:t>SchedulingOffset</w:t>
      </w:r>
      <w:proofErr w:type="spellEnd"/>
      <w:r w:rsidR="00BD08EB" w:rsidRPr="00DA4AA5">
        <w:rPr>
          <w:i/>
          <w:iCs/>
          <w:color w:val="2F5496" w:themeColor="accent1" w:themeShade="BF"/>
          <w:lang w:val="en-GB" w:eastAsia="zh-CN"/>
        </w:rPr>
        <w:t>-PDSCH-</w:t>
      </w:r>
      <w:proofErr w:type="spellStart"/>
      <w:r w:rsidR="00BD08EB" w:rsidRPr="00DA4AA5">
        <w:rPr>
          <w:i/>
          <w:iCs/>
          <w:color w:val="2F5496" w:themeColor="accent1" w:themeShade="BF"/>
          <w:lang w:val="en-GB" w:eastAsia="zh-CN"/>
        </w:rPr>
        <w:t>TypeB</w:t>
      </w:r>
      <w:proofErr w:type="spellEnd"/>
      <w:r w:rsidR="00BD08EB" w:rsidRPr="00DA4AA5">
        <w:rPr>
          <w:color w:val="2F5496" w:themeColor="accent1" w:themeShade="BF"/>
          <w:lang w:val="en-GB" w:eastAsia="zh-CN"/>
        </w:rPr>
        <w:t xml:space="preserve"> capability does support </w:t>
      </w:r>
      <w:proofErr w:type="spellStart"/>
      <w:r w:rsidR="00BD08EB" w:rsidRPr="00DA4AA5">
        <w:rPr>
          <w:i/>
          <w:iCs/>
          <w:color w:val="2F5496" w:themeColor="accent1" w:themeShade="BF"/>
        </w:rPr>
        <w:t>pdsch-TimeDomainAllocationList</w:t>
      </w:r>
      <w:proofErr w:type="spellEnd"/>
      <w:r w:rsidR="00BD08EB" w:rsidRPr="00DA4AA5">
        <w:rPr>
          <w:color w:val="2F5496" w:themeColor="accent1" w:themeShade="BF"/>
          <w:lang w:val="en-GB" w:eastAsia="zh-CN"/>
        </w:rPr>
        <w:t xml:space="preserve"> configuration</w:t>
      </w:r>
      <w:r w:rsidR="00DA4AA5" w:rsidRPr="00DA4AA5">
        <w:rPr>
          <w:color w:val="2F5496" w:themeColor="accent1" w:themeShade="BF"/>
          <w:lang w:val="en-GB" w:eastAsia="zh-CN"/>
        </w:rPr>
        <w:t xml:space="preserve"> in </w:t>
      </w:r>
      <w:r w:rsidR="00DA4AA5" w:rsidRPr="00DA4AA5">
        <w:rPr>
          <w:i/>
          <w:iCs/>
          <w:color w:val="2F5496" w:themeColor="accent1" w:themeShade="BF"/>
          <w:lang w:val="en-GB" w:eastAsia="zh-CN"/>
        </w:rPr>
        <w:t>PDSCH-</w:t>
      </w:r>
      <w:proofErr w:type="spellStart"/>
      <w:r w:rsidR="00DA4AA5" w:rsidRPr="00DA4AA5">
        <w:rPr>
          <w:i/>
          <w:iCs/>
          <w:color w:val="2F5496" w:themeColor="accent1" w:themeShade="BF"/>
          <w:lang w:val="en-GB" w:eastAsia="zh-CN"/>
        </w:rPr>
        <w:t>ConfigCommon</w:t>
      </w:r>
      <w:proofErr w:type="spellEnd"/>
      <w:r w:rsidR="00DA4AA5" w:rsidRPr="00DA4AA5">
        <w:rPr>
          <w:color w:val="2F5496" w:themeColor="accent1" w:themeShade="BF"/>
          <w:lang w:val="en-GB" w:eastAsia="zh-CN"/>
        </w:rPr>
        <w:t xml:space="preserve"> in </w:t>
      </w:r>
      <w:r w:rsidR="00DA4AA5" w:rsidRPr="00DA4AA5">
        <w:rPr>
          <w:i/>
          <w:iCs/>
          <w:color w:val="2F5496" w:themeColor="accent1" w:themeShade="BF"/>
          <w:lang w:val="en-GB" w:eastAsia="zh-CN"/>
        </w:rPr>
        <w:t>SIB1</w:t>
      </w:r>
      <w:r w:rsidR="00BD08EB" w:rsidRPr="00DA4AA5">
        <w:rPr>
          <w:color w:val="2F5496" w:themeColor="accent1" w:themeShade="BF"/>
          <w:lang w:val="en-GB" w:eastAsia="zh-CN"/>
        </w:rPr>
        <w:t xml:space="preserve"> including K0 values larger than 0</w:t>
      </w:r>
      <w:r w:rsidR="00C4547D" w:rsidRPr="00DA4AA5">
        <w:rPr>
          <w:color w:val="2F5496" w:themeColor="accent1" w:themeShade="BF"/>
          <w:lang w:val="en-GB" w:eastAsia="zh-CN"/>
        </w:rPr>
        <w:t xml:space="preserve">, but the network does not use K0 &gt; 0 for that UE. </w:t>
      </w:r>
    </w:p>
    <w:p w14:paraId="682D9632" w14:textId="368FB49F" w:rsidR="00F70FE7" w:rsidRPr="00A1303E" w:rsidDel="009E6C78" w:rsidRDefault="00BD08EB">
      <w:pPr>
        <w:rPr>
          <w:del w:id="170" w:author="Ericsson" w:date="2021-03-26T07:31:00Z"/>
          <w:color w:val="2F5496" w:themeColor="accent1" w:themeShade="BF"/>
          <w:lang w:val="en-GB" w:eastAsia="zh-CN"/>
        </w:rPr>
      </w:pPr>
      <w:del w:id="171" w:author="Ericsson" w:date="2021-03-26T07:31:00Z">
        <w:r w:rsidRPr="00DA4AA5" w:rsidDel="009E6C78">
          <w:rPr>
            <w:b/>
            <w:bCs/>
            <w:color w:val="2F5496" w:themeColor="accent1" w:themeShade="BF"/>
            <w:lang w:val="en-GB" w:eastAsia="zh-CN"/>
          </w:rPr>
          <w:delText>Proposal 3</w:delText>
        </w:r>
        <w:r w:rsidRPr="00DA4AA5" w:rsidDel="009E6C78">
          <w:rPr>
            <w:color w:val="2F5496" w:themeColor="accent1" w:themeShade="BF"/>
            <w:lang w:val="en-GB" w:eastAsia="zh-CN"/>
          </w:rPr>
          <w:delText xml:space="preserve">: </w:delText>
        </w:r>
      </w:del>
      <w:del w:id="172" w:author="Ericsson" w:date="2021-03-26T07:30:00Z">
        <w:r w:rsidR="00DA4AA5" w:rsidRPr="00DA4AA5" w:rsidDel="003862D8">
          <w:rPr>
            <w:color w:val="2F5496" w:themeColor="accent1" w:themeShade="BF"/>
            <w:lang w:val="en-GB" w:eastAsia="zh-CN"/>
          </w:rPr>
          <w:delText xml:space="preserve">Discuss the configuration of K0 &gt; 0 in </w:delText>
        </w:r>
        <w:r w:rsidR="00DA4AA5" w:rsidRPr="00DA4AA5" w:rsidDel="003862D8">
          <w:rPr>
            <w:i/>
            <w:iCs/>
            <w:color w:val="2F5496" w:themeColor="accent1" w:themeShade="BF"/>
            <w:lang w:val="en-GB" w:eastAsia="zh-CN"/>
          </w:rPr>
          <w:delText>PDSCH-ConfigCommon</w:delText>
        </w:r>
        <w:r w:rsidR="00DA4AA5" w:rsidRPr="00DA4AA5" w:rsidDel="003862D8">
          <w:rPr>
            <w:color w:val="2F5496" w:themeColor="accent1" w:themeShade="BF"/>
            <w:lang w:val="en-GB" w:eastAsia="zh-CN"/>
          </w:rPr>
          <w:delText xml:space="preserve"> in dedicated signalling in connected mode further in RAN2#113-e</w:delText>
        </w:r>
      </w:del>
      <w:del w:id="173" w:author="Ericsson" w:date="2021-03-26T07:31:00Z">
        <w:r w:rsidRPr="00DA4AA5" w:rsidDel="009E6C78">
          <w:rPr>
            <w:color w:val="2F5496" w:themeColor="accent1" w:themeShade="BF"/>
            <w:lang w:val="en-GB" w:eastAsia="zh-CN"/>
          </w:rPr>
          <w:delText>.</w:delText>
        </w:r>
      </w:del>
    </w:p>
    <w:p w14:paraId="37E7EA9C" w14:textId="77777777" w:rsidR="00F70FE7" w:rsidRDefault="00445822">
      <w:pPr>
        <w:pStyle w:val="Heading1"/>
        <w:jc w:val="both"/>
      </w:pPr>
      <w:r>
        <w:t>Summary</w:t>
      </w:r>
      <w:bookmarkEnd w:id="51"/>
      <w:r>
        <w:t xml:space="preserve"> of email discussion</w:t>
      </w:r>
    </w:p>
    <w:p w14:paraId="6825B5F2" w14:textId="77777777" w:rsidR="000559BE" w:rsidRPr="000559BE" w:rsidRDefault="000559BE" w:rsidP="000559BE">
      <w:pPr>
        <w:tabs>
          <w:tab w:val="left" w:pos="3969"/>
        </w:tabs>
        <w:rPr>
          <w:lang w:val="en-GB" w:eastAsia="zh-CN"/>
        </w:rPr>
      </w:pPr>
      <w:bookmarkStart w:id="174" w:name="_Toc242573361"/>
      <w:r w:rsidRPr="000559BE">
        <w:rPr>
          <w:b/>
          <w:lang w:val="en-GB" w:eastAsia="zh-CN"/>
        </w:rPr>
        <w:t>Issue 1</w:t>
      </w:r>
      <w:r w:rsidRPr="000559BE">
        <w:rPr>
          <w:lang w:val="en-GB" w:eastAsia="zh-CN"/>
        </w:rPr>
        <w:t xml:space="preserve">: Do companies agree to add </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TypeA</w:t>
      </w:r>
      <w:proofErr w:type="spellEnd"/>
      <w:r w:rsidRPr="000559BE">
        <w:rPr>
          <w:lang w:val="en-GB" w:eastAsia="zh-CN"/>
        </w:rPr>
        <w:t xml:space="preserve"> or </w:t>
      </w:r>
      <w:r w:rsidRPr="000559BE">
        <w:rPr>
          <w:i/>
          <w:iCs/>
          <w:lang w:val="en-GB" w:eastAsia="zh-CN"/>
        </w:rPr>
        <w:t>dl-</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TypeB</w:t>
      </w:r>
      <w:proofErr w:type="spellEnd"/>
      <w:r w:rsidRPr="000559BE">
        <w:rPr>
          <w:lang w:val="en-GB" w:eastAsia="zh-CN"/>
        </w:rPr>
        <w:t xml:space="preserve"> </w:t>
      </w:r>
      <w:r w:rsidRPr="000559BE">
        <w:rPr>
          <w:lang w:eastAsia="zh-CN"/>
        </w:rPr>
        <w:t xml:space="preserve">to the </w:t>
      </w:r>
      <w:proofErr w:type="spellStart"/>
      <w:r w:rsidRPr="000559BE">
        <w:rPr>
          <w:i/>
          <w:iCs/>
          <w:lang w:eastAsia="zh-CN"/>
        </w:rPr>
        <w:t>UERadioPagingInformation</w:t>
      </w:r>
      <w:proofErr w:type="spellEnd"/>
      <w:r w:rsidRPr="000559BE">
        <w:rPr>
          <w:lang w:eastAsia="zh-CN"/>
        </w:rPr>
        <w:t xml:space="preserve"> message</w:t>
      </w:r>
      <w:r w:rsidRPr="000559BE">
        <w:rPr>
          <w:lang w:val="en-GB" w:eastAsia="zh-CN"/>
        </w:rPr>
        <w:t>?</w:t>
      </w:r>
    </w:p>
    <w:p w14:paraId="07C70AC4" w14:textId="54F13A44" w:rsidR="00D2606A" w:rsidRDefault="000559BE" w:rsidP="000559BE">
      <w:pPr>
        <w:spacing w:before="200"/>
        <w:rPr>
          <w:color w:val="2F5496" w:themeColor="accent1" w:themeShade="BF"/>
          <w:lang w:val="en-GB" w:eastAsia="zh-CN"/>
        </w:rPr>
      </w:pPr>
      <w:r w:rsidRPr="000559BE">
        <w:rPr>
          <w:b/>
          <w:bCs/>
          <w:color w:val="2F5496" w:themeColor="accent1" w:themeShade="BF"/>
          <w:lang w:val="en-GB" w:eastAsia="zh-CN"/>
        </w:rPr>
        <w:t>Summary</w:t>
      </w:r>
      <w:r w:rsidRPr="000559BE">
        <w:rPr>
          <w:color w:val="2F5496" w:themeColor="accent1" w:themeShade="BF"/>
          <w:lang w:val="en-GB" w:eastAsia="zh-CN"/>
        </w:rPr>
        <w:t xml:space="preserve">: </w:t>
      </w:r>
      <w:del w:id="175" w:author="Ericsson" w:date="2021-03-26T07:20:00Z">
        <w:r w:rsidRPr="000559BE" w:rsidDel="0083036D">
          <w:rPr>
            <w:color w:val="2F5496" w:themeColor="accent1" w:themeShade="BF"/>
            <w:lang w:val="en-GB" w:eastAsia="zh-CN"/>
          </w:rPr>
          <w:delText xml:space="preserve">Seven </w:delText>
        </w:r>
      </w:del>
      <w:ins w:id="176" w:author="Ericsson" w:date="2021-03-26T12:37:00Z">
        <w:r w:rsidR="009A0578">
          <w:rPr>
            <w:color w:val="2F5496" w:themeColor="accent1" w:themeShade="BF"/>
            <w:lang w:val="en-GB" w:eastAsia="zh-CN"/>
          </w:rPr>
          <w:t>9</w:t>
        </w:r>
      </w:ins>
      <w:ins w:id="177" w:author="Ericsson" w:date="2021-03-26T07:20:00Z">
        <w:r w:rsidR="0083036D" w:rsidRPr="000559BE">
          <w:rPr>
            <w:color w:val="2F5496" w:themeColor="accent1" w:themeShade="BF"/>
            <w:lang w:val="en-GB" w:eastAsia="zh-CN"/>
          </w:rPr>
          <w:t xml:space="preserve"> </w:t>
        </w:r>
      </w:ins>
      <w:r w:rsidRPr="000559BE">
        <w:rPr>
          <w:color w:val="2F5496" w:themeColor="accent1" w:themeShade="BF"/>
          <w:lang w:val="en-GB" w:eastAsia="zh-CN"/>
        </w:rPr>
        <w:t xml:space="preserve">companies replied, and all companies replied positive to add the DL scheduling offset capabilities to the </w:t>
      </w:r>
      <w:proofErr w:type="spellStart"/>
      <w:r w:rsidRPr="000559BE">
        <w:rPr>
          <w:i/>
          <w:iCs/>
          <w:color w:val="2F5496" w:themeColor="accent1" w:themeShade="BF"/>
          <w:lang w:val="en-GB" w:eastAsia="zh-CN"/>
        </w:rPr>
        <w:t>UERadioPagingInformation</w:t>
      </w:r>
      <w:proofErr w:type="spellEnd"/>
      <w:r w:rsidRPr="000559BE">
        <w:rPr>
          <w:color w:val="2F5496" w:themeColor="accent1" w:themeShade="BF"/>
          <w:lang w:val="en-GB" w:eastAsia="zh-CN"/>
        </w:rPr>
        <w:t xml:space="preserve"> message. </w:t>
      </w:r>
    </w:p>
    <w:p w14:paraId="7F88774A" w14:textId="37104F82" w:rsidR="000559BE" w:rsidRDefault="000559BE" w:rsidP="000559BE">
      <w:pPr>
        <w:spacing w:before="200"/>
        <w:rPr>
          <w:color w:val="2F5496" w:themeColor="accent1" w:themeShade="BF"/>
          <w:lang w:val="en-GB" w:eastAsia="zh-CN"/>
        </w:rPr>
      </w:pPr>
      <w:r w:rsidRPr="000559BE">
        <w:rPr>
          <w:color w:val="2F5496" w:themeColor="accent1" w:themeShade="BF"/>
          <w:lang w:val="en-GB" w:eastAsia="zh-CN"/>
        </w:rPr>
        <w:t xml:space="preserve">One company had some questions whether this was for pattern2/K0=1/FR2 only, and it was explained that the capabilities apply to both FR1 </w:t>
      </w:r>
      <w:r>
        <w:rPr>
          <w:color w:val="2F5496" w:themeColor="accent1" w:themeShade="BF"/>
          <w:lang w:val="en-GB" w:eastAsia="zh-CN"/>
        </w:rPr>
        <w:t xml:space="preserve">and FR2 and apply to value of K0 larger than zero. This company also mentioned that the </w:t>
      </w:r>
      <w:proofErr w:type="spellStart"/>
      <w:r>
        <w:rPr>
          <w:color w:val="2F5496" w:themeColor="accent1" w:themeShade="BF"/>
          <w:lang w:val="en-GB" w:eastAsia="zh-CN"/>
        </w:rPr>
        <w:t>FRx</w:t>
      </w:r>
      <w:proofErr w:type="spellEnd"/>
      <w:r>
        <w:rPr>
          <w:color w:val="2F5496" w:themeColor="accent1" w:themeShade="BF"/>
          <w:lang w:val="en-GB" w:eastAsia="zh-CN"/>
        </w:rPr>
        <w:t>/</w:t>
      </w:r>
      <w:proofErr w:type="spellStart"/>
      <w:r>
        <w:rPr>
          <w:color w:val="2F5496" w:themeColor="accent1" w:themeShade="BF"/>
          <w:lang w:val="en-GB" w:eastAsia="zh-CN"/>
        </w:rPr>
        <w:t>xDD</w:t>
      </w:r>
      <w:proofErr w:type="spellEnd"/>
      <w:r>
        <w:rPr>
          <w:color w:val="2F5496" w:themeColor="accent1" w:themeShade="BF"/>
          <w:lang w:val="en-GB" w:eastAsia="zh-CN"/>
        </w:rPr>
        <w:t xml:space="preserve"> specific capabilities were missing in the proposed ASN.1 corrections, which was modified by the rapporteur.</w:t>
      </w:r>
    </w:p>
    <w:p w14:paraId="51A1346B" w14:textId="77777777" w:rsidR="00B45906" w:rsidRDefault="00B45906" w:rsidP="00B45906">
      <w:pPr>
        <w:spacing w:before="200"/>
        <w:rPr>
          <w:ins w:id="178" w:author="Ericsson" w:date="2021-03-26T12:37:00Z"/>
          <w:color w:val="2F5496" w:themeColor="accent1" w:themeShade="BF"/>
          <w:lang w:val="en-GB" w:eastAsia="zh-CN"/>
        </w:rPr>
      </w:pPr>
      <w:ins w:id="179" w:author="Ericsson" w:date="2021-03-26T12:37:00Z">
        <w:r>
          <w:rPr>
            <w:color w:val="2F5496" w:themeColor="accent1" w:themeShade="BF"/>
            <w:lang w:val="en-GB" w:eastAsia="zh-CN"/>
          </w:rPr>
          <w:t>One company commented that for FR2 there is no FDD band defined so far. The rapporteur also has that understanding, but in 36.331 NR iRAT capabilities were introduced for FDD-FR2 (</w:t>
        </w:r>
        <w:r w:rsidRPr="002D6A32">
          <w:rPr>
            <w:i/>
            <w:iCs/>
            <w:color w:val="2F5496" w:themeColor="accent1" w:themeShade="BF"/>
            <w:lang w:val="en-GB" w:eastAsia="zh-CN"/>
          </w:rPr>
          <w:t>eutra-5GC-HO-ToNR-FDD-FR2, eutra-EPC-HO-ToNR-FDD-FR2 and ce-EUTRA-5GC-HO-ToNR-FDD-FR2</w:t>
        </w:r>
        <w:r>
          <w:rPr>
            <w:color w:val="2F5496" w:themeColor="accent1" w:themeShade="BF"/>
            <w:lang w:val="en-GB" w:eastAsia="zh-CN"/>
          </w:rPr>
          <w:t xml:space="preserve">). The rapporteur assumed that this was done because bands are release independent, and this combination was added to be future proof. But given that other NR capabilities do not include FDD-FR2 option, and this option can </w:t>
        </w:r>
        <w:r>
          <w:rPr>
            <w:color w:val="2F5496" w:themeColor="accent1" w:themeShade="BF"/>
            <w:lang w:val="en-GB" w:eastAsia="zh-CN"/>
          </w:rPr>
          <w:lastRenderedPageBreak/>
          <w:t xml:space="preserve">be added later, it is perhaps better to omit FDD-FR2. Companies can check this issue again during RAN2#113-e when the CR will be discussed. </w:t>
        </w:r>
      </w:ins>
    </w:p>
    <w:p w14:paraId="5AEB9AFF" w14:textId="77777777" w:rsidR="000559BE" w:rsidRPr="000559BE" w:rsidRDefault="000559BE" w:rsidP="000559BE">
      <w:pPr>
        <w:rPr>
          <w:lang w:val="en-GB" w:eastAsia="zh-CN"/>
        </w:rPr>
      </w:pPr>
      <w:r w:rsidRPr="000559BE">
        <w:rPr>
          <w:b/>
          <w:lang w:val="en-GB" w:eastAsia="zh-CN"/>
        </w:rPr>
        <w:t>Issue 2</w:t>
      </w:r>
      <w:r w:rsidRPr="000559BE">
        <w:rPr>
          <w:lang w:val="en-GB" w:eastAsia="zh-CN"/>
        </w:rPr>
        <w:t xml:space="preserve">: Do companies confirm that a UE that does not support </w:t>
      </w:r>
      <w:r w:rsidRPr="000559BE">
        <w:rPr>
          <w:i/>
          <w:iCs/>
          <w:lang w:val="en-GB" w:eastAsia="zh-CN"/>
        </w:rPr>
        <w:t>dl-</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TypeA</w:t>
      </w:r>
      <w:proofErr w:type="spellEnd"/>
      <w:r w:rsidRPr="000559BE">
        <w:rPr>
          <w:lang w:val="en-GB" w:eastAsia="zh-CN"/>
        </w:rPr>
        <w:t xml:space="preserve"> or </w:t>
      </w:r>
      <w:r w:rsidRPr="000559BE">
        <w:rPr>
          <w:i/>
          <w:iCs/>
          <w:lang w:val="en-GB" w:eastAsia="zh-CN"/>
        </w:rPr>
        <w:t>dl-</w:t>
      </w:r>
      <w:proofErr w:type="spellStart"/>
      <w:r w:rsidRPr="000559BE">
        <w:rPr>
          <w:i/>
          <w:iCs/>
          <w:lang w:val="en-GB" w:eastAsia="zh-CN"/>
        </w:rPr>
        <w:t>SchedulingOffset</w:t>
      </w:r>
      <w:proofErr w:type="spellEnd"/>
      <w:r w:rsidRPr="000559BE">
        <w:rPr>
          <w:i/>
          <w:iCs/>
          <w:lang w:val="en-GB" w:eastAsia="zh-CN"/>
        </w:rPr>
        <w:t>-PDSCH-</w:t>
      </w:r>
      <w:proofErr w:type="spellStart"/>
      <w:r w:rsidRPr="000559BE">
        <w:rPr>
          <w:i/>
          <w:iCs/>
          <w:lang w:val="en-GB" w:eastAsia="zh-CN"/>
        </w:rPr>
        <w:t>TypeB</w:t>
      </w:r>
      <w:proofErr w:type="spellEnd"/>
      <w:r w:rsidRPr="000559BE">
        <w:rPr>
          <w:lang w:val="en-GB" w:eastAsia="zh-CN"/>
        </w:rPr>
        <w:t xml:space="preserve"> capability does support </w:t>
      </w:r>
      <w:proofErr w:type="spellStart"/>
      <w:r w:rsidRPr="000559BE">
        <w:rPr>
          <w:i/>
          <w:iCs/>
        </w:rPr>
        <w:t>pdsch-TimeDomainAllocationList</w:t>
      </w:r>
      <w:proofErr w:type="spellEnd"/>
      <w:r w:rsidRPr="000559BE">
        <w:rPr>
          <w:lang w:val="en-GB" w:eastAsia="zh-CN"/>
        </w:rPr>
        <w:t xml:space="preserve"> configuration including K0 values larger than 0?</w:t>
      </w:r>
    </w:p>
    <w:p w14:paraId="661A1381" w14:textId="1BA47D3B" w:rsidR="00D2606A" w:rsidRDefault="00D2606A" w:rsidP="00D2606A">
      <w:pPr>
        <w:spacing w:before="200"/>
        <w:rPr>
          <w:color w:val="2F5496" w:themeColor="accent1" w:themeShade="BF"/>
          <w:lang w:val="en-GB" w:eastAsia="zh-CN"/>
        </w:rPr>
      </w:pPr>
      <w:r w:rsidRPr="00ED77CA">
        <w:rPr>
          <w:b/>
          <w:bCs/>
          <w:color w:val="2F5496" w:themeColor="accent1" w:themeShade="BF"/>
          <w:lang w:val="en-GB" w:eastAsia="zh-CN"/>
        </w:rPr>
        <w:t>Summary</w:t>
      </w:r>
      <w:r w:rsidRPr="00ED77CA">
        <w:rPr>
          <w:color w:val="2F5496" w:themeColor="accent1" w:themeShade="BF"/>
          <w:lang w:val="en-GB" w:eastAsia="zh-CN"/>
        </w:rPr>
        <w:t xml:space="preserve">: </w:t>
      </w:r>
      <w:ins w:id="180" w:author="Ericsson" w:date="2021-03-26T12:38:00Z">
        <w:r w:rsidR="009A0578">
          <w:rPr>
            <w:color w:val="2F5496" w:themeColor="accent1" w:themeShade="BF"/>
            <w:lang w:val="en-GB" w:eastAsia="zh-CN"/>
          </w:rPr>
          <w:t>9</w:t>
        </w:r>
      </w:ins>
      <w:del w:id="181" w:author="Ericsson" w:date="2021-03-26T07:20:00Z">
        <w:r w:rsidDel="0083036D">
          <w:rPr>
            <w:color w:val="2F5496" w:themeColor="accent1" w:themeShade="BF"/>
            <w:lang w:val="en-GB" w:eastAsia="zh-CN"/>
          </w:rPr>
          <w:delText>7</w:delText>
        </w:r>
      </w:del>
      <w:r>
        <w:rPr>
          <w:color w:val="2F5496" w:themeColor="accent1" w:themeShade="BF"/>
          <w:lang w:val="en-GB" w:eastAsia="zh-CN"/>
        </w:rPr>
        <w:t xml:space="preserve"> companies replied and </w:t>
      </w:r>
      <w:ins w:id="182" w:author="Ericsson" w:date="2021-03-26T12:38:00Z">
        <w:r w:rsidR="009A0578">
          <w:rPr>
            <w:color w:val="2F5496" w:themeColor="accent1" w:themeShade="BF"/>
            <w:lang w:val="en-GB" w:eastAsia="zh-CN"/>
          </w:rPr>
          <w:t>7</w:t>
        </w:r>
      </w:ins>
      <w:del w:id="183" w:author="Ericsson" w:date="2021-03-26T07:20:00Z">
        <w:r w:rsidDel="0083036D">
          <w:rPr>
            <w:color w:val="2F5496" w:themeColor="accent1" w:themeShade="BF"/>
            <w:lang w:val="en-GB" w:eastAsia="zh-CN"/>
          </w:rPr>
          <w:delText>5</w:delText>
        </w:r>
      </w:del>
      <w:r>
        <w:rPr>
          <w:color w:val="2F5496" w:themeColor="accent1" w:themeShade="BF"/>
          <w:lang w:val="en-GB" w:eastAsia="zh-CN"/>
        </w:rPr>
        <w:t xml:space="preserve"> companies replied positive </w:t>
      </w:r>
      <w:r w:rsidRPr="00E568E2">
        <w:rPr>
          <w:color w:val="2F5496" w:themeColor="accent1" w:themeShade="BF"/>
          <w:lang w:val="en-GB" w:eastAsia="zh-CN"/>
        </w:rPr>
        <w:t xml:space="preserve">that a UE that does not support </w:t>
      </w:r>
      <w:r w:rsidRPr="00E568E2">
        <w:rPr>
          <w:i/>
          <w:iCs/>
          <w:color w:val="2F5496" w:themeColor="accent1" w:themeShade="BF"/>
          <w:lang w:val="en-GB" w:eastAsia="zh-CN"/>
        </w:rPr>
        <w:t>dl-</w:t>
      </w:r>
      <w:proofErr w:type="spellStart"/>
      <w:r w:rsidRPr="00E568E2">
        <w:rPr>
          <w:i/>
          <w:iCs/>
          <w:color w:val="2F5496" w:themeColor="accent1" w:themeShade="BF"/>
          <w:lang w:val="en-GB" w:eastAsia="zh-CN"/>
        </w:rPr>
        <w:t>SchedulingOffset</w:t>
      </w:r>
      <w:proofErr w:type="spellEnd"/>
      <w:r w:rsidRPr="00E568E2">
        <w:rPr>
          <w:i/>
          <w:iCs/>
          <w:color w:val="2F5496" w:themeColor="accent1" w:themeShade="BF"/>
          <w:lang w:val="en-GB" w:eastAsia="zh-CN"/>
        </w:rPr>
        <w:t>-PDSCH-</w:t>
      </w:r>
      <w:proofErr w:type="spellStart"/>
      <w:r w:rsidRPr="00E568E2">
        <w:rPr>
          <w:i/>
          <w:iCs/>
          <w:color w:val="2F5496" w:themeColor="accent1" w:themeShade="BF"/>
          <w:lang w:val="en-GB" w:eastAsia="zh-CN"/>
        </w:rPr>
        <w:t>TypeA</w:t>
      </w:r>
      <w:proofErr w:type="spellEnd"/>
      <w:r w:rsidRPr="00E568E2">
        <w:rPr>
          <w:color w:val="2F5496" w:themeColor="accent1" w:themeShade="BF"/>
          <w:lang w:val="en-GB" w:eastAsia="zh-CN"/>
        </w:rPr>
        <w:t xml:space="preserve"> or </w:t>
      </w:r>
      <w:r w:rsidRPr="00E568E2">
        <w:rPr>
          <w:i/>
          <w:iCs/>
          <w:color w:val="2F5496" w:themeColor="accent1" w:themeShade="BF"/>
          <w:lang w:val="en-GB" w:eastAsia="zh-CN"/>
        </w:rPr>
        <w:t>dl-</w:t>
      </w:r>
      <w:proofErr w:type="spellStart"/>
      <w:r w:rsidRPr="00E568E2">
        <w:rPr>
          <w:i/>
          <w:iCs/>
          <w:color w:val="2F5496" w:themeColor="accent1" w:themeShade="BF"/>
          <w:lang w:val="en-GB" w:eastAsia="zh-CN"/>
        </w:rPr>
        <w:t>SchedulingOffset</w:t>
      </w:r>
      <w:proofErr w:type="spellEnd"/>
      <w:r w:rsidRPr="00E568E2">
        <w:rPr>
          <w:i/>
          <w:iCs/>
          <w:color w:val="2F5496" w:themeColor="accent1" w:themeShade="BF"/>
          <w:lang w:val="en-GB" w:eastAsia="zh-CN"/>
        </w:rPr>
        <w:t>-PDSCH-</w:t>
      </w:r>
      <w:proofErr w:type="spellStart"/>
      <w:r w:rsidRPr="00E568E2">
        <w:rPr>
          <w:i/>
          <w:iCs/>
          <w:color w:val="2F5496" w:themeColor="accent1" w:themeShade="BF"/>
          <w:lang w:val="en-GB" w:eastAsia="zh-CN"/>
        </w:rPr>
        <w:t>TypeB</w:t>
      </w:r>
      <w:proofErr w:type="spellEnd"/>
      <w:r w:rsidRPr="00E568E2">
        <w:rPr>
          <w:color w:val="2F5496" w:themeColor="accent1" w:themeShade="BF"/>
          <w:lang w:val="en-GB" w:eastAsia="zh-CN"/>
        </w:rPr>
        <w:t xml:space="preserve"> capability does support </w:t>
      </w:r>
      <w:proofErr w:type="spellStart"/>
      <w:r w:rsidRPr="00E568E2">
        <w:rPr>
          <w:i/>
          <w:iCs/>
          <w:color w:val="2F5496" w:themeColor="accent1" w:themeShade="BF"/>
        </w:rPr>
        <w:t>pdsch-TimeDomainAllocationList</w:t>
      </w:r>
      <w:proofErr w:type="spellEnd"/>
      <w:r w:rsidRPr="00E568E2">
        <w:rPr>
          <w:color w:val="2F5496" w:themeColor="accent1" w:themeShade="BF"/>
          <w:lang w:val="en-GB" w:eastAsia="zh-CN"/>
        </w:rPr>
        <w:t xml:space="preserve"> configuration including K0 values larger than 0. </w:t>
      </w:r>
    </w:p>
    <w:p w14:paraId="116B3600" w14:textId="77777777" w:rsidR="00D2606A" w:rsidRDefault="00D2606A" w:rsidP="00D2606A">
      <w:pPr>
        <w:spacing w:before="200"/>
        <w:rPr>
          <w:color w:val="2F5496" w:themeColor="accent1" w:themeShade="BF"/>
          <w:lang w:val="en-GB" w:eastAsia="zh-CN"/>
        </w:rPr>
      </w:pPr>
      <w:r>
        <w:rPr>
          <w:color w:val="2F5496" w:themeColor="accent1" w:themeShade="BF"/>
          <w:lang w:val="en-GB" w:eastAsia="zh-CN"/>
        </w:rPr>
        <w:t xml:space="preserve">One company questioned whether the network </w:t>
      </w:r>
      <w:proofErr w:type="gramStart"/>
      <w:r>
        <w:rPr>
          <w:color w:val="2F5496" w:themeColor="accent1" w:themeShade="BF"/>
          <w:lang w:val="en-GB" w:eastAsia="zh-CN"/>
        </w:rPr>
        <w:t>can</w:t>
      </w:r>
      <w:proofErr w:type="gramEnd"/>
      <w:r>
        <w:rPr>
          <w:color w:val="2F5496" w:themeColor="accent1" w:themeShade="BF"/>
          <w:lang w:val="en-GB" w:eastAsia="zh-CN"/>
        </w:rPr>
        <w:t xml:space="preserve"> configure a feature in the UE that the UE does not support. It was commented by the rapporteur and other companies, that the common configuration in SIB is cell specific and applies to both UEs supporting and not-supporting the feature. The network would only use the feature for the UEs that indicated to support the feature. </w:t>
      </w:r>
    </w:p>
    <w:p w14:paraId="278524B4" w14:textId="77777777" w:rsidR="0003665A" w:rsidRDefault="0003665A" w:rsidP="0003665A">
      <w:pPr>
        <w:spacing w:before="200"/>
        <w:rPr>
          <w:ins w:id="184" w:author="Ericsson" w:date="2021-03-26T07:33:00Z"/>
          <w:color w:val="2F5496" w:themeColor="accent1" w:themeShade="BF"/>
          <w:lang w:val="en-GB" w:eastAsia="zh-CN"/>
        </w:rPr>
      </w:pPr>
      <w:ins w:id="185" w:author="Ericsson" w:date="2021-03-26T07:33:00Z">
        <w:r>
          <w:rPr>
            <w:color w:val="2F5496" w:themeColor="accent1" w:themeShade="BF"/>
            <w:lang w:val="en-GB" w:eastAsia="zh-CN"/>
          </w:rPr>
          <w:t>One company suggested to capture in chairman notes that the use of K0 &gt; 0 is dependent on the UE capabilities. The rapporteur suggests to capture in chairman notes:</w:t>
        </w:r>
      </w:ins>
    </w:p>
    <w:p w14:paraId="39DDD120" w14:textId="77777777" w:rsidR="0003665A" w:rsidRPr="009E6C78" w:rsidRDefault="0003665A" w:rsidP="0003665A">
      <w:pPr>
        <w:spacing w:before="200"/>
        <w:rPr>
          <w:ins w:id="186" w:author="Ericsson" w:date="2021-03-26T07:33:00Z"/>
          <w:i/>
          <w:iCs/>
          <w:color w:val="2F5496" w:themeColor="accent1" w:themeShade="BF"/>
          <w:lang w:val="en-GB" w:eastAsia="zh-CN"/>
        </w:rPr>
      </w:pPr>
      <w:ins w:id="187" w:author="Ericsson" w:date="2021-03-26T07:33:00Z">
        <w:r w:rsidRPr="009E6C78">
          <w:rPr>
            <w:i/>
            <w:iCs/>
            <w:color w:val="2F5496" w:themeColor="accent1" w:themeShade="BF"/>
            <w:lang w:val="en-GB" w:eastAsia="zh-CN"/>
          </w:rPr>
          <w:t>The network cannot use K0&gt;0 for PDCCH/PDSCH scheduling without possible IOT issues when the network does not know if the UE has IOT-tested K0&gt;0.</w:t>
        </w:r>
      </w:ins>
    </w:p>
    <w:p w14:paraId="59035452" w14:textId="77777777" w:rsidR="00D2606A" w:rsidRDefault="00D2606A" w:rsidP="00D2606A">
      <w:pPr>
        <w:spacing w:before="200"/>
        <w:rPr>
          <w:color w:val="2F5496" w:themeColor="accent1" w:themeShade="BF"/>
          <w:lang w:val="en-GB" w:eastAsia="zh-CN"/>
        </w:rPr>
      </w:pPr>
      <w:r>
        <w:rPr>
          <w:color w:val="2F5496" w:themeColor="accent1" w:themeShade="BF"/>
          <w:lang w:val="en-GB" w:eastAsia="zh-CN"/>
        </w:rPr>
        <w:t xml:space="preserve">One company replied that UE vendors need to confirm that the UE support configuration of K0 &gt; 0 when the UE has not tested the use of K0 &gt; 0. </w:t>
      </w:r>
    </w:p>
    <w:p w14:paraId="6FC6C213" w14:textId="665B6512" w:rsidR="00D2606A" w:rsidRPr="00E568E2" w:rsidRDefault="00D2606A" w:rsidP="00D2606A">
      <w:pPr>
        <w:spacing w:before="200"/>
        <w:rPr>
          <w:color w:val="2F5496" w:themeColor="accent1" w:themeShade="BF"/>
          <w:lang w:val="en-GB" w:eastAsia="zh-CN"/>
        </w:rPr>
      </w:pPr>
      <w:r>
        <w:rPr>
          <w:color w:val="2F5496" w:themeColor="accent1" w:themeShade="BF"/>
          <w:lang w:val="en-GB" w:eastAsia="zh-CN"/>
        </w:rPr>
        <w:t xml:space="preserve">One company raised </w:t>
      </w:r>
      <w:r w:rsidR="00C033DC">
        <w:rPr>
          <w:color w:val="2F5496" w:themeColor="accent1" w:themeShade="BF"/>
          <w:lang w:val="en-GB" w:eastAsia="zh-CN"/>
        </w:rPr>
        <w:t>a new</w:t>
      </w:r>
      <w:r>
        <w:rPr>
          <w:color w:val="2F5496" w:themeColor="accent1" w:themeShade="BF"/>
          <w:lang w:val="en-GB" w:eastAsia="zh-CN"/>
        </w:rPr>
        <w:t xml:space="preserve"> question whether the configuration in dedicated configuration in connected mode may include K0 &gt; 0 when the UE does not support the feature. The rapporteur proposes to discuss this issue further in RAN2#113bis-e</w:t>
      </w:r>
      <w:ins w:id="188" w:author="Ericsson" w:date="2021-03-26T07:19:00Z">
        <w:r w:rsidR="0083036D" w:rsidRPr="0083036D">
          <w:rPr>
            <w:color w:val="2F5496" w:themeColor="accent1" w:themeShade="BF"/>
            <w:lang w:val="en-GB" w:eastAsia="zh-CN"/>
          </w:rPr>
          <w:t xml:space="preserve"> </w:t>
        </w:r>
        <w:r w:rsidR="0083036D">
          <w:rPr>
            <w:color w:val="2F5496" w:themeColor="accent1" w:themeShade="BF"/>
            <w:lang w:val="en-GB" w:eastAsia="zh-CN"/>
          </w:rPr>
          <w:t>based on company contribution(s)</w:t>
        </w:r>
      </w:ins>
      <w:r>
        <w:rPr>
          <w:color w:val="2F5496" w:themeColor="accent1" w:themeShade="BF"/>
          <w:lang w:val="en-GB" w:eastAsia="zh-CN"/>
        </w:rPr>
        <w:t xml:space="preserve">. </w:t>
      </w:r>
    </w:p>
    <w:p w14:paraId="093D1098" w14:textId="77777777" w:rsidR="00F70FE7" w:rsidRDefault="00445822">
      <w:pPr>
        <w:pStyle w:val="Heading1"/>
      </w:pPr>
      <w:r>
        <w:t>Conclusions</w:t>
      </w:r>
    </w:p>
    <w:p w14:paraId="06B25962" w14:textId="76ACA5E0" w:rsidR="00F70FE7" w:rsidRDefault="000559BE">
      <w:pPr>
        <w:rPr>
          <w:lang w:val="en-GB" w:eastAsia="zh-CN"/>
        </w:rPr>
      </w:pPr>
      <w:r>
        <w:rPr>
          <w:lang w:val="en-GB" w:eastAsia="zh-CN"/>
        </w:rPr>
        <w:t>Based on the company feedback it is proposed:</w:t>
      </w:r>
    </w:p>
    <w:p w14:paraId="29647B7C" w14:textId="77777777" w:rsidR="000559BE" w:rsidRPr="00A934F0" w:rsidRDefault="000559BE" w:rsidP="000559BE">
      <w:pPr>
        <w:rPr>
          <w:color w:val="2F5496" w:themeColor="accent1" w:themeShade="BF"/>
          <w:lang w:val="en-GB" w:eastAsia="zh-CN"/>
        </w:rPr>
      </w:pPr>
      <w:r w:rsidRPr="00ED77CA">
        <w:rPr>
          <w:b/>
          <w:bCs/>
          <w:color w:val="2F5496" w:themeColor="accent1" w:themeShade="BF"/>
          <w:lang w:val="en-GB" w:eastAsia="zh-CN"/>
        </w:rPr>
        <w:t>Proposal 1</w:t>
      </w:r>
      <w:r w:rsidRPr="00ED77CA">
        <w:rPr>
          <w:color w:val="2F5496" w:themeColor="accent1" w:themeShade="BF"/>
          <w:lang w:val="en-GB" w:eastAsia="zh-CN"/>
        </w:rPr>
        <w:t xml:space="preserve">: </w:t>
      </w:r>
      <w:r w:rsidRPr="00A934F0">
        <w:rPr>
          <w:color w:val="2F5496" w:themeColor="accent1" w:themeShade="BF"/>
          <w:lang w:val="en-GB" w:eastAsia="zh-CN"/>
        </w:rPr>
        <w:t xml:space="preserve">Add </w:t>
      </w:r>
      <w:proofErr w:type="spellStart"/>
      <w:r w:rsidRPr="00A934F0">
        <w:rPr>
          <w:i/>
          <w:iCs/>
          <w:color w:val="2F5496" w:themeColor="accent1" w:themeShade="BF"/>
          <w:lang w:val="en-GB" w:eastAsia="zh-CN"/>
        </w:rPr>
        <w:t>SchedulingOffset</w:t>
      </w:r>
      <w:proofErr w:type="spellEnd"/>
      <w:r w:rsidRPr="00A934F0">
        <w:rPr>
          <w:i/>
          <w:iCs/>
          <w:color w:val="2F5496" w:themeColor="accent1" w:themeShade="BF"/>
          <w:lang w:val="en-GB" w:eastAsia="zh-CN"/>
        </w:rPr>
        <w:t>-PDSCH-</w:t>
      </w:r>
      <w:proofErr w:type="spellStart"/>
      <w:r w:rsidRPr="00A934F0">
        <w:rPr>
          <w:i/>
          <w:iCs/>
          <w:color w:val="2F5496" w:themeColor="accent1" w:themeShade="BF"/>
          <w:lang w:val="en-GB" w:eastAsia="zh-CN"/>
        </w:rPr>
        <w:t>TypeA</w:t>
      </w:r>
      <w:proofErr w:type="spellEnd"/>
      <w:r w:rsidRPr="00A934F0">
        <w:rPr>
          <w:color w:val="2F5496" w:themeColor="accent1" w:themeShade="BF"/>
          <w:lang w:val="en-GB" w:eastAsia="zh-CN"/>
        </w:rPr>
        <w:t xml:space="preserve"> or </w:t>
      </w:r>
      <w:r w:rsidRPr="00A934F0">
        <w:rPr>
          <w:i/>
          <w:iCs/>
          <w:color w:val="2F5496" w:themeColor="accent1" w:themeShade="BF"/>
          <w:lang w:val="en-GB" w:eastAsia="zh-CN"/>
        </w:rPr>
        <w:t>dl-</w:t>
      </w:r>
      <w:proofErr w:type="spellStart"/>
      <w:r w:rsidRPr="00A934F0">
        <w:rPr>
          <w:i/>
          <w:iCs/>
          <w:color w:val="2F5496" w:themeColor="accent1" w:themeShade="BF"/>
          <w:lang w:val="en-GB" w:eastAsia="zh-CN"/>
        </w:rPr>
        <w:t>SchedulingOffset</w:t>
      </w:r>
      <w:proofErr w:type="spellEnd"/>
      <w:r w:rsidRPr="00A934F0">
        <w:rPr>
          <w:i/>
          <w:iCs/>
          <w:color w:val="2F5496" w:themeColor="accent1" w:themeShade="BF"/>
          <w:lang w:val="en-GB" w:eastAsia="zh-CN"/>
        </w:rPr>
        <w:t>-PDSCH-</w:t>
      </w:r>
      <w:proofErr w:type="spellStart"/>
      <w:r w:rsidRPr="00A934F0">
        <w:rPr>
          <w:i/>
          <w:iCs/>
          <w:color w:val="2F5496" w:themeColor="accent1" w:themeShade="BF"/>
          <w:lang w:val="en-GB" w:eastAsia="zh-CN"/>
        </w:rPr>
        <w:t>TypeB</w:t>
      </w:r>
      <w:proofErr w:type="spellEnd"/>
      <w:r w:rsidRPr="00A934F0">
        <w:rPr>
          <w:color w:val="2F5496" w:themeColor="accent1" w:themeShade="BF"/>
          <w:lang w:val="en-GB" w:eastAsia="zh-CN"/>
        </w:rPr>
        <w:t xml:space="preserve"> for FR1/FR2 and FDD/TDD</w:t>
      </w:r>
      <w:r w:rsidRPr="00A934F0">
        <w:rPr>
          <w:color w:val="2F5496" w:themeColor="accent1" w:themeShade="BF"/>
          <w:lang w:eastAsia="zh-CN"/>
        </w:rPr>
        <w:t xml:space="preserve"> to the </w:t>
      </w:r>
      <w:proofErr w:type="spellStart"/>
      <w:r w:rsidRPr="00A934F0">
        <w:rPr>
          <w:i/>
          <w:iCs/>
          <w:color w:val="2F5496" w:themeColor="accent1" w:themeShade="BF"/>
          <w:lang w:eastAsia="zh-CN"/>
        </w:rPr>
        <w:t>UERadioPagingInformation</w:t>
      </w:r>
      <w:proofErr w:type="spellEnd"/>
      <w:r w:rsidRPr="00A934F0">
        <w:rPr>
          <w:color w:val="2F5496" w:themeColor="accent1" w:themeShade="BF"/>
          <w:lang w:eastAsia="zh-CN"/>
        </w:rPr>
        <w:t xml:space="preserve"> message</w:t>
      </w:r>
      <w:r w:rsidRPr="00A934F0">
        <w:rPr>
          <w:color w:val="2F5496" w:themeColor="accent1" w:themeShade="BF"/>
          <w:lang w:val="en-GB" w:eastAsia="zh-CN"/>
        </w:rPr>
        <w:t>.</w:t>
      </w:r>
    </w:p>
    <w:p w14:paraId="1733CDDA" w14:textId="77777777" w:rsidR="00A1303E" w:rsidRPr="00DA4AA5" w:rsidRDefault="00A1303E" w:rsidP="00A1303E">
      <w:pPr>
        <w:rPr>
          <w:color w:val="2F5496" w:themeColor="accent1" w:themeShade="BF"/>
          <w:lang w:val="en-GB" w:eastAsia="zh-CN"/>
        </w:rPr>
      </w:pPr>
      <w:r w:rsidRPr="00DA4AA5">
        <w:rPr>
          <w:b/>
          <w:bCs/>
          <w:color w:val="2F5496" w:themeColor="accent1" w:themeShade="BF"/>
          <w:lang w:val="en-GB" w:eastAsia="zh-CN"/>
        </w:rPr>
        <w:t>Proposal 2</w:t>
      </w:r>
      <w:r w:rsidRPr="00DA4AA5">
        <w:rPr>
          <w:color w:val="2F5496" w:themeColor="accent1" w:themeShade="BF"/>
          <w:lang w:val="en-GB" w:eastAsia="zh-CN"/>
        </w:rPr>
        <w:t xml:space="preserve">: A UE that does not support </w:t>
      </w:r>
      <w:r w:rsidRPr="00DA4AA5">
        <w:rPr>
          <w:i/>
          <w:iCs/>
          <w:color w:val="2F5496" w:themeColor="accent1" w:themeShade="BF"/>
          <w:lang w:val="en-GB" w:eastAsia="zh-CN"/>
        </w:rPr>
        <w:t>dl-</w:t>
      </w:r>
      <w:proofErr w:type="spellStart"/>
      <w:r w:rsidRPr="00DA4AA5">
        <w:rPr>
          <w:i/>
          <w:iCs/>
          <w:color w:val="2F5496" w:themeColor="accent1" w:themeShade="BF"/>
          <w:lang w:val="en-GB" w:eastAsia="zh-CN"/>
        </w:rPr>
        <w:t>SchedulingOffset</w:t>
      </w:r>
      <w:proofErr w:type="spellEnd"/>
      <w:r w:rsidRPr="00DA4AA5">
        <w:rPr>
          <w:i/>
          <w:iCs/>
          <w:color w:val="2F5496" w:themeColor="accent1" w:themeShade="BF"/>
          <w:lang w:val="en-GB" w:eastAsia="zh-CN"/>
        </w:rPr>
        <w:t>-PDSCH-</w:t>
      </w:r>
      <w:proofErr w:type="spellStart"/>
      <w:r w:rsidRPr="00DA4AA5">
        <w:rPr>
          <w:i/>
          <w:iCs/>
          <w:color w:val="2F5496" w:themeColor="accent1" w:themeShade="BF"/>
          <w:lang w:val="en-GB" w:eastAsia="zh-CN"/>
        </w:rPr>
        <w:t>TypeA</w:t>
      </w:r>
      <w:proofErr w:type="spellEnd"/>
      <w:r w:rsidRPr="00DA4AA5">
        <w:rPr>
          <w:color w:val="2F5496" w:themeColor="accent1" w:themeShade="BF"/>
          <w:lang w:val="en-GB" w:eastAsia="zh-CN"/>
        </w:rPr>
        <w:t xml:space="preserve"> or </w:t>
      </w:r>
      <w:r w:rsidRPr="00DA4AA5">
        <w:rPr>
          <w:i/>
          <w:iCs/>
          <w:color w:val="2F5496" w:themeColor="accent1" w:themeShade="BF"/>
          <w:lang w:val="en-GB" w:eastAsia="zh-CN"/>
        </w:rPr>
        <w:t>dl-</w:t>
      </w:r>
      <w:proofErr w:type="spellStart"/>
      <w:r w:rsidRPr="00DA4AA5">
        <w:rPr>
          <w:i/>
          <w:iCs/>
          <w:color w:val="2F5496" w:themeColor="accent1" w:themeShade="BF"/>
          <w:lang w:val="en-GB" w:eastAsia="zh-CN"/>
        </w:rPr>
        <w:t>SchedulingOffset</w:t>
      </w:r>
      <w:proofErr w:type="spellEnd"/>
      <w:r w:rsidRPr="00DA4AA5">
        <w:rPr>
          <w:i/>
          <w:iCs/>
          <w:color w:val="2F5496" w:themeColor="accent1" w:themeShade="BF"/>
          <w:lang w:val="en-GB" w:eastAsia="zh-CN"/>
        </w:rPr>
        <w:t>-PDSCH-</w:t>
      </w:r>
      <w:proofErr w:type="spellStart"/>
      <w:r w:rsidRPr="00DA4AA5">
        <w:rPr>
          <w:i/>
          <w:iCs/>
          <w:color w:val="2F5496" w:themeColor="accent1" w:themeShade="BF"/>
          <w:lang w:val="en-GB" w:eastAsia="zh-CN"/>
        </w:rPr>
        <w:t>TypeB</w:t>
      </w:r>
      <w:proofErr w:type="spellEnd"/>
      <w:r w:rsidRPr="00DA4AA5">
        <w:rPr>
          <w:color w:val="2F5496" w:themeColor="accent1" w:themeShade="BF"/>
          <w:lang w:val="en-GB" w:eastAsia="zh-CN"/>
        </w:rPr>
        <w:t xml:space="preserve"> capability does support </w:t>
      </w:r>
      <w:proofErr w:type="spellStart"/>
      <w:r w:rsidRPr="00DA4AA5">
        <w:rPr>
          <w:i/>
          <w:iCs/>
          <w:color w:val="2F5496" w:themeColor="accent1" w:themeShade="BF"/>
        </w:rPr>
        <w:t>pdsch-TimeDomainAllocationList</w:t>
      </w:r>
      <w:proofErr w:type="spellEnd"/>
      <w:r w:rsidRPr="00DA4AA5">
        <w:rPr>
          <w:color w:val="2F5496" w:themeColor="accent1" w:themeShade="BF"/>
          <w:lang w:val="en-GB" w:eastAsia="zh-CN"/>
        </w:rPr>
        <w:t xml:space="preserve"> configuration in </w:t>
      </w:r>
      <w:r w:rsidRPr="00DA4AA5">
        <w:rPr>
          <w:i/>
          <w:iCs/>
          <w:color w:val="2F5496" w:themeColor="accent1" w:themeShade="BF"/>
          <w:lang w:val="en-GB" w:eastAsia="zh-CN"/>
        </w:rPr>
        <w:t>PDSCH-</w:t>
      </w:r>
      <w:proofErr w:type="spellStart"/>
      <w:r w:rsidRPr="00DA4AA5">
        <w:rPr>
          <w:i/>
          <w:iCs/>
          <w:color w:val="2F5496" w:themeColor="accent1" w:themeShade="BF"/>
          <w:lang w:val="en-GB" w:eastAsia="zh-CN"/>
        </w:rPr>
        <w:t>ConfigCommon</w:t>
      </w:r>
      <w:proofErr w:type="spellEnd"/>
      <w:r w:rsidRPr="00DA4AA5">
        <w:rPr>
          <w:color w:val="2F5496" w:themeColor="accent1" w:themeShade="BF"/>
          <w:lang w:val="en-GB" w:eastAsia="zh-CN"/>
        </w:rPr>
        <w:t xml:space="preserve"> in </w:t>
      </w:r>
      <w:r w:rsidRPr="00DA4AA5">
        <w:rPr>
          <w:i/>
          <w:iCs/>
          <w:color w:val="2F5496" w:themeColor="accent1" w:themeShade="BF"/>
          <w:lang w:val="en-GB" w:eastAsia="zh-CN"/>
        </w:rPr>
        <w:t>SIB1</w:t>
      </w:r>
      <w:r w:rsidRPr="00DA4AA5">
        <w:rPr>
          <w:color w:val="2F5496" w:themeColor="accent1" w:themeShade="BF"/>
          <w:lang w:val="en-GB" w:eastAsia="zh-CN"/>
        </w:rPr>
        <w:t xml:space="preserve"> including K0 values larger than 0, but the network does not use K0 &gt; 0 for that UE. </w:t>
      </w:r>
    </w:p>
    <w:p w14:paraId="58647431" w14:textId="08E53C12" w:rsidR="000559BE" w:rsidRPr="00A1303E" w:rsidDel="00884F90" w:rsidRDefault="00A1303E">
      <w:pPr>
        <w:rPr>
          <w:del w:id="189" w:author="Ericsson" w:date="2021-03-26T07:19:00Z"/>
          <w:color w:val="2F5496" w:themeColor="accent1" w:themeShade="BF"/>
          <w:lang w:val="en-GB" w:eastAsia="zh-CN"/>
        </w:rPr>
      </w:pPr>
      <w:del w:id="190" w:author="Ericsson" w:date="2021-03-26T07:19:00Z">
        <w:r w:rsidRPr="00DA4AA5" w:rsidDel="00884F90">
          <w:rPr>
            <w:b/>
            <w:bCs/>
            <w:color w:val="2F5496" w:themeColor="accent1" w:themeShade="BF"/>
            <w:lang w:val="en-GB" w:eastAsia="zh-CN"/>
          </w:rPr>
          <w:delText>Proposal 3</w:delText>
        </w:r>
        <w:r w:rsidRPr="00DA4AA5" w:rsidDel="00884F90">
          <w:rPr>
            <w:color w:val="2F5496" w:themeColor="accent1" w:themeShade="BF"/>
            <w:lang w:val="en-GB" w:eastAsia="zh-CN"/>
          </w:rPr>
          <w:delText xml:space="preserve">: Discuss the configuration of K0 &gt; 0 in </w:delText>
        </w:r>
        <w:r w:rsidRPr="00DA4AA5" w:rsidDel="00884F90">
          <w:rPr>
            <w:i/>
            <w:iCs/>
            <w:color w:val="2F5496" w:themeColor="accent1" w:themeShade="BF"/>
            <w:lang w:val="en-GB" w:eastAsia="zh-CN"/>
          </w:rPr>
          <w:delText>PDSCH-ConfigCommon</w:delText>
        </w:r>
        <w:r w:rsidRPr="00DA4AA5" w:rsidDel="00884F90">
          <w:rPr>
            <w:color w:val="2F5496" w:themeColor="accent1" w:themeShade="BF"/>
            <w:lang w:val="en-GB" w:eastAsia="zh-CN"/>
          </w:rPr>
          <w:delText xml:space="preserve"> in dedicated signalling in connected mode further in RAN2#113-e.</w:delText>
        </w:r>
      </w:del>
    </w:p>
    <w:p w14:paraId="031BC6FE" w14:textId="77777777" w:rsidR="00F70FE7" w:rsidRDefault="00445822">
      <w:pPr>
        <w:pStyle w:val="Heading1"/>
      </w:pPr>
      <w:r>
        <w:t>References</w:t>
      </w:r>
      <w:bookmarkEnd w:id="174"/>
    </w:p>
    <w:p w14:paraId="5BADAF33" w14:textId="77777777" w:rsidR="00F70FE7" w:rsidRDefault="008A3C60">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9" w:history="1">
        <w:r w:rsidR="00445822">
          <w:rPr>
            <w:rStyle w:val="Hyperlink"/>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14:paraId="312728D3" w14:textId="77777777" w:rsidR="00F70FE7" w:rsidRDefault="008A3C60">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Hyperlink"/>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14:paraId="4655E358" w14:textId="77777777"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514A4" w14:textId="77777777" w:rsidR="007D33AC" w:rsidRDefault="007D33AC">
      <w:pPr>
        <w:spacing w:after="0" w:line="240" w:lineRule="auto"/>
      </w:pPr>
      <w:r>
        <w:separator/>
      </w:r>
    </w:p>
  </w:endnote>
  <w:endnote w:type="continuationSeparator" w:id="0">
    <w:p w14:paraId="7C967013" w14:textId="77777777" w:rsidR="007D33AC" w:rsidRDefault="007D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AD45" w14:textId="77777777" w:rsidR="00F70FE7" w:rsidRDefault="00445822">
    <w:pPr>
      <w:pStyle w:val="Footer"/>
      <w:jc w:val="center"/>
    </w:pPr>
    <w:r>
      <w:rPr>
        <w:rStyle w:val="PageNumber"/>
      </w:rPr>
      <w:fldChar w:fldCharType="begin"/>
    </w:r>
    <w:r>
      <w:rPr>
        <w:rStyle w:val="PageNumber"/>
      </w:rPr>
      <w:instrText xml:space="preserve"> PAGE </w:instrText>
    </w:r>
    <w:r>
      <w:rPr>
        <w:rStyle w:val="PageNumber"/>
      </w:rPr>
      <w:fldChar w:fldCharType="separate"/>
    </w:r>
    <w:r w:rsidR="007B355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205F8" w14:textId="77777777" w:rsidR="007D33AC" w:rsidRDefault="007D33AC">
      <w:pPr>
        <w:spacing w:after="0" w:line="240" w:lineRule="auto"/>
      </w:pPr>
      <w:r>
        <w:separator/>
      </w:r>
    </w:p>
  </w:footnote>
  <w:footnote w:type="continuationSeparator" w:id="0">
    <w:p w14:paraId="1EE97C49" w14:textId="77777777" w:rsidR="007D33AC" w:rsidRDefault="007D3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
    <w15:presenceInfo w15:providerId="None" w15:userId="ZTE"/>
  </w15:person>
  <w15:person w15:author="Seau Sian-1">
    <w15:presenceInfo w15:providerId="None" w15:userId="Seau Si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0AC"/>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5B3E"/>
    <w:rsid w:val="00027BEA"/>
    <w:rsid w:val="000343D3"/>
    <w:rsid w:val="000362CF"/>
    <w:rsid w:val="0003665A"/>
    <w:rsid w:val="0004162A"/>
    <w:rsid w:val="00043A29"/>
    <w:rsid w:val="000464BA"/>
    <w:rsid w:val="0004760F"/>
    <w:rsid w:val="00053992"/>
    <w:rsid w:val="00054991"/>
    <w:rsid w:val="000559BE"/>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1C2"/>
    <w:rsid w:val="001A241E"/>
    <w:rsid w:val="001A3300"/>
    <w:rsid w:val="001A658D"/>
    <w:rsid w:val="001A7163"/>
    <w:rsid w:val="001A7BB7"/>
    <w:rsid w:val="001B241A"/>
    <w:rsid w:val="001B3892"/>
    <w:rsid w:val="001B3F95"/>
    <w:rsid w:val="001B6168"/>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27E8B"/>
    <w:rsid w:val="0023429F"/>
    <w:rsid w:val="00241971"/>
    <w:rsid w:val="00244267"/>
    <w:rsid w:val="00246038"/>
    <w:rsid w:val="00250587"/>
    <w:rsid w:val="00260EC7"/>
    <w:rsid w:val="0026345E"/>
    <w:rsid w:val="00267A1C"/>
    <w:rsid w:val="002733D0"/>
    <w:rsid w:val="00273C32"/>
    <w:rsid w:val="00274E81"/>
    <w:rsid w:val="00281BCA"/>
    <w:rsid w:val="00283532"/>
    <w:rsid w:val="00283E2E"/>
    <w:rsid w:val="0028711E"/>
    <w:rsid w:val="002902F8"/>
    <w:rsid w:val="00290477"/>
    <w:rsid w:val="00290BD5"/>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538B"/>
    <w:rsid w:val="00306D5D"/>
    <w:rsid w:val="00310765"/>
    <w:rsid w:val="003110FE"/>
    <w:rsid w:val="00314A99"/>
    <w:rsid w:val="00321A47"/>
    <w:rsid w:val="00322341"/>
    <w:rsid w:val="00322C4F"/>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862D8"/>
    <w:rsid w:val="00393247"/>
    <w:rsid w:val="00395015"/>
    <w:rsid w:val="003A4874"/>
    <w:rsid w:val="003A5C51"/>
    <w:rsid w:val="003B7C35"/>
    <w:rsid w:val="003C1556"/>
    <w:rsid w:val="003C1C5D"/>
    <w:rsid w:val="003C7AE1"/>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978DA"/>
    <w:rsid w:val="004A48A8"/>
    <w:rsid w:val="004A5FD9"/>
    <w:rsid w:val="004A7071"/>
    <w:rsid w:val="004A7F3D"/>
    <w:rsid w:val="004B0216"/>
    <w:rsid w:val="004B10DE"/>
    <w:rsid w:val="004B1399"/>
    <w:rsid w:val="004B1460"/>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5DCB"/>
    <w:rsid w:val="004E7374"/>
    <w:rsid w:val="004F4854"/>
    <w:rsid w:val="004F6067"/>
    <w:rsid w:val="004F62E1"/>
    <w:rsid w:val="0050109B"/>
    <w:rsid w:val="0050273A"/>
    <w:rsid w:val="00505AC7"/>
    <w:rsid w:val="00505EE0"/>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4192"/>
    <w:rsid w:val="00555E44"/>
    <w:rsid w:val="0055643E"/>
    <w:rsid w:val="00560550"/>
    <w:rsid w:val="005628F6"/>
    <w:rsid w:val="005658CE"/>
    <w:rsid w:val="00566CF0"/>
    <w:rsid w:val="0057505D"/>
    <w:rsid w:val="00575BD7"/>
    <w:rsid w:val="00575E8D"/>
    <w:rsid w:val="00581904"/>
    <w:rsid w:val="00583C42"/>
    <w:rsid w:val="005849C3"/>
    <w:rsid w:val="00585607"/>
    <w:rsid w:val="005932BC"/>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48C9"/>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93B6A"/>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D1B20"/>
    <w:rsid w:val="007D33AC"/>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036D"/>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4F90"/>
    <w:rsid w:val="00887CFE"/>
    <w:rsid w:val="0089177D"/>
    <w:rsid w:val="00892BE1"/>
    <w:rsid w:val="00892FED"/>
    <w:rsid w:val="00893431"/>
    <w:rsid w:val="0089369E"/>
    <w:rsid w:val="0089383E"/>
    <w:rsid w:val="00895B54"/>
    <w:rsid w:val="0089695F"/>
    <w:rsid w:val="008A2838"/>
    <w:rsid w:val="008A3C60"/>
    <w:rsid w:val="008B316C"/>
    <w:rsid w:val="008B36BD"/>
    <w:rsid w:val="008B4600"/>
    <w:rsid w:val="008C01EC"/>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4748"/>
    <w:rsid w:val="00985517"/>
    <w:rsid w:val="00985612"/>
    <w:rsid w:val="009A0578"/>
    <w:rsid w:val="009A0FD5"/>
    <w:rsid w:val="009A60CC"/>
    <w:rsid w:val="009A7CF9"/>
    <w:rsid w:val="009B43C2"/>
    <w:rsid w:val="009B4D86"/>
    <w:rsid w:val="009B7330"/>
    <w:rsid w:val="009C0A16"/>
    <w:rsid w:val="009C0ACC"/>
    <w:rsid w:val="009C38E7"/>
    <w:rsid w:val="009C3AAF"/>
    <w:rsid w:val="009C6E39"/>
    <w:rsid w:val="009D0A89"/>
    <w:rsid w:val="009D11CF"/>
    <w:rsid w:val="009D6008"/>
    <w:rsid w:val="009D725A"/>
    <w:rsid w:val="009E1271"/>
    <w:rsid w:val="009E5F43"/>
    <w:rsid w:val="009E6C78"/>
    <w:rsid w:val="009E76FD"/>
    <w:rsid w:val="009E7C72"/>
    <w:rsid w:val="009E7DAD"/>
    <w:rsid w:val="009F139E"/>
    <w:rsid w:val="009F567F"/>
    <w:rsid w:val="009F751D"/>
    <w:rsid w:val="00A04AFF"/>
    <w:rsid w:val="00A10B08"/>
    <w:rsid w:val="00A11091"/>
    <w:rsid w:val="00A128F5"/>
    <w:rsid w:val="00A1303E"/>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34F0"/>
    <w:rsid w:val="00A965A7"/>
    <w:rsid w:val="00A9663A"/>
    <w:rsid w:val="00AA36EE"/>
    <w:rsid w:val="00AA61B3"/>
    <w:rsid w:val="00AA7495"/>
    <w:rsid w:val="00AB2702"/>
    <w:rsid w:val="00AB5D2D"/>
    <w:rsid w:val="00AB5F1A"/>
    <w:rsid w:val="00AB6F51"/>
    <w:rsid w:val="00AB701F"/>
    <w:rsid w:val="00AC644A"/>
    <w:rsid w:val="00AD05CF"/>
    <w:rsid w:val="00AE052B"/>
    <w:rsid w:val="00AE26F4"/>
    <w:rsid w:val="00AE334A"/>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5906"/>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4B7"/>
    <w:rsid w:val="00B94AB5"/>
    <w:rsid w:val="00B95CD3"/>
    <w:rsid w:val="00BA0B4D"/>
    <w:rsid w:val="00BA1E62"/>
    <w:rsid w:val="00BA5B15"/>
    <w:rsid w:val="00BA633E"/>
    <w:rsid w:val="00BB39E9"/>
    <w:rsid w:val="00BC02B0"/>
    <w:rsid w:val="00BC3FA4"/>
    <w:rsid w:val="00BC740F"/>
    <w:rsid w:val="00BD08EB"/>
    <w:rsid w:val="00BD0CC3"/>
    <w:rsid w:val="00BD12AC"/>
    <w:rsid w:val="00BD34F9"/>
    <w:rsid w:val="00BD57B1"/>
    <w:rsid w:val="00BD64D2"/>
    <w:rsid w:val="00BE4B38"/>
    <w:rsid w:val="00BE4D1B"/>
    <w:rsid w:val="00BF56AD"/>
    <w:rsid w:val="00BF678B"/>
    <w:rsid w:val="00BF7D26"/>
    <w:rsid w:val="00C02D53"/>
    <w:rsid w:val="00C033DC"/>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547D"/>
    <w:rsid w:val="00C479AB"/>
    <w:rsid w:val="00C51B6E"/>
    <w:rsid w:val="00C533D1"/>
    <w:rsid w:val="00C55325"/>
    <w:rsid w:val="00C5569B"/>
    <w:rsid w:val="00C57488"/>
    <w:rsid w:val="00C5788F"/>
    <w:rsid w:val="00C603C4"/>
    <w:rsid w:val="00C631E3"/>
    <w:rsid w:val="00C64B7B"/>
    <w:rsid w:val="00C65686"/>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5E7C"/>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06A"/>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2707"/>
    <w:rsid w:val="00D936ED"/>
    <w:rsid w:val="00D95D58"/>
    <w:rsid w:val="00D97D81"/>
    <w:rsid w:val="00DA42FF"/>
    <w:rsid w:val="00DA4AA5"/>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1D7"/>
    <w:rsid w:val="00E46AF8"/>
    <w:rsid w:val="00E558C9"/>
    <w:rsid w:val="00E568E2"/>
    <w:rsid w:val="00E63AF7"/>
    <w:rsid w:val="00E63B32"/>
    <w:rsid w:val="00E64E02"/>
    <w:rsid w:val="00E6616F"/>
    <w:rsid w:val="00E67D5F"/>
    <w:rsid w:val="00E735C3"/>
    <w:rsid w:val="00E76059"/>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D77C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451D9"/>
    <w:rsid w:val="00F53601"/>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9B921"/>
  <w15:docId w15:val="{251500E1-288B-43A2-A020-04D51B8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pPr>
      <w:ind w:left="283" w:hanging="283"/>
    </w:pPr>
  </w:style>
  <w:style w:type="paragraph" w:styleId="FootnoteText">
    <w:name w:val="footnote text"/>
    <w:basedOn w:val="Normal"/>
    <w:semiHidden/>
    <w:rPr>
      <w:szCs w:val="20"/>
    </w:rPr>
  </w:style>
  <w:style w:type="paragraph" w:styleId="TOC2">
    <w:name w:val="toc 2"/>
    <w:basedOn w:val="Normal"/>
    <w:next w:val="Normal"/>
    <w:semiHidden/>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rPr>
      <w:rFonts w:ascii="Arial" w:eastAsia="Times New Roman" w:hAnsi="Arial" w:cs="Arial"/>
      <w:sz w:val="22"/>
      <w:szCs w:val="28"/>
      <w:u w:val="single"/>
      <w:lang w:val="en-GB" w:eastAsia="zh-CN"/>
    </w:rPr>
  </w:style>
  <w:style w:type="character" w:customStyle="1" w:styleId="Heading4Char">
    <w:name w:val="Heading 4 Char"/>
    <w:link w:val="Heading4"/>
    <w:rPr>
      <w:rFonts w:ascii="Arial" w:eastAsia="Times New Roman" w:hAnsi="Arial" w:cs="Arial"/>
      <w:sz w:val="24"/>
      <w:szCs w:val="24"/>
      <w:u w:val="single"/>
      <w:lang w:val="en-GB" w:eastAsia="zh-CN"/>
    </w:rPr>
  </w:style>
  <w:style w:type="character" w:customStyle="1" w:styleId="Heading5Char">
    <w:name w:val="Heading 5 Char"/>
    <w:link w:val="Heading5"/>
    <w:rPr>
      <w:rFonts w:ascii="Arial" w:eastAsia="Times New Roman" w:hAnsi="Arial" w:cs="Arial"/>
      <w:sz w:val="22"/>
      <w:szCs w:val="22"/>
      <w:u w:val="single"/>
      <w:lang w:val="en-GB" w:eastAsia="zh-CN"/>
    </w:rPr>
  </w:style>
  <w:style w:type="character" w:customStyle="1" w:styleId="Heading6Char">
    <w:name w:val="Heading 6 Char"/>
    <w:link w:val="Heading6"/>
    <w:rPr>
      <w:rFonts w:ascii="Arial" w:eastAsia="Times New Roman" w:hAnsi="Arial" w:cs="Arial"/>
      <w:sz w:val="22"/>
      <w:lang w:val="en-GB" w:eastAsia="zh-CN"/>
    </w:rPr>
  </w:style>
  <w:style w:type="character" w:customStyle="1" w:styleId="Heading7Char">
    <w:name w:val="Heading 7 Char"/>
    <w:link w:val="Heading7"/>
    <w:rPr>
      <w:rFonts w:ascii="Arial" w:eastAsia="Times New Roman" w:hAnsi="Arial" w:cs="Arial"/>
      <w:sz w:val="22"/>
      <w:lang w:val="en-GB" w:eastAsia="zh-CN"/>
    </w:rPr>
  </w:style>
  <w:style w:type="character" w:customStyle="1" w:styleId="Heading8Char">
    <w:name w:val="Heading 8 Char"/>
    <w:link w:val="Heading8"/>
    <w:rPr>
      <w:rFonts w:ascii="Arial" w:eastAsia="Times New Roman" w:hAnsi="Arial" w:cs="Arial"/>
      <w:sz w:val="22"/>
      <w:lang w:val="en-GB" w:eastAsia="zh-CN"/>
    </w:rPr>
  </w:style>
  <w:style w:type="character" w:customStyle="1" w:styleId="Heading9Char">
    <w:name w:val="Heading 9 Char"/>
    <w:link w:val="Heading9"/>
    <w:rPr>
      <w:rFonts w:ascii="Arial" w:eastAsia="Times New Roman" w:hAnsi="Arial" w:cs="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rPr>
      <w:sz w:val="22"/>
      <w:szCs w:val="22"/>
      <w:lang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32300">
      <w:bodyDiv w:val="1"/>
      <w:marLeft w:val="0"/>
      <w:marRight w:val="0"/>
      <w:marTop w:val="0"/>
      <w:marBottom w:val="0"/>
      <w:divBdr>
        <w:top w:val="none" w:sz="0" w:space="0" w:color="auto"/>
        <w:left w:val="none" w:sz="0" w:space="0" w:color="auto"/>
        <w:bottom w:val="none" w:sz="0" w:space="0" w:color="auto"/>
        <w:right w:val="none" w:sz="0" w:space="0" w:color="auto"/>
      </w:divBdr>
    </w:div>
    <w:div w:id="1085342396">
      <w:bodyDiv w:val="1"/>
      <w:marLeft w:val="0"/>
      <w:marRight w:val="0"/>
      <w:marTop w:val="0"/>
      <w:marBottom w:val="0"/>
      <w:divBdr>
        <w:top w:val="none" w:sz="0" w:space="0" w:color="auto"/>
        <w:left w:val="none" w:sz="0" w:space="0" w:color="auto"/>
        <w:bottom w:val="none" w:sz="0" w:space="0" w:color="auto"/>
        <w:right w:val="none" w:sz="0" w:space="0" w:color="auto"/>
      </w:divBdr>
      <w:divsChild>
        <w:div w:id="245652536">
          <w:marLeft w:val="0"/>
          <w:marRight w:val="0"/>
          <w:marTop w:val="0"/>
          <w:marBottom w:val="0"/>
          <w:divBdr>
            <w:top w:val="none" w:sz="0" w:space="0" w:color="auto"/>
            <w:left w:val="none" w:sz="0" w:space="0" w:color="auto"/>
            <w:bottom w:val="none" w:sz="0" w:space="0" w:color="auto"/>
            <w:right w:val="none" w:sz="0" w:space="0" w:color="auto"/>
          </w:divBdr>
          <w:divsChild>
            <w:div w:id="1054891155">
              <w:marLeft w:val="0"/>
              <w:marRight w:val="0"/>
              <w:marTop w:val="0"/>
              <w:marBottom w:val="0"/>
              <w:divBdr>
                <w:top w:val="none" w:sz="0" w:space="0" w:color="auto"/>
                <w:left w:val="none" w:sz="0" w:space="0" w:color="auto"/>
                <w:bottom w:val="none" w:sz="0" w:space="0" w:color="auto"/>
                <w:right w:val="none" w:sz="0" w:space="0" w:color="auto"/>
              </w:divBdr>
            </w:div>
          </w:divsChild>
        </w:div>
        <w:div w:id="382872138">
          <w:marLeft w:val="0"/>
          <w:marRight w:val="0"/>
          <w:marTop w:val="0"/>
          <w:marBottom w:val="0"/>
          <w:divBdr>
            <w:top w:val="none" w:sz="0" w:space="0" w:color="auto"/>
            <w:left w:val="none" w:sz="0" w:space="0" w:color="auto"/>
            <w:bottom w:val="none" w:sz="0" w:space="0" w:color="auto"/>
            <w:right w:val="none" w:sz="0" w:space="0" w:color="auto"/>
          </w:divBdr>
          <w:divsChild>
            <w:div w:id="1691561774">
              <w:marLeft w:val="0"/>
              <w:marRight w:val="0"/>
              <w:marTop w:val="0"/>
              <w:marBottom w:val="0"/>
              <w:divBdr>
                <w:top w:val="none" w:sz="0" w:space="0" w:color="auto"/>
                <w:left w:val="none" w:sz="0" w:space="0" w:color="auto"/>
                <w:bottom w:val="none" w:sz="0" w:space="0" w:color="auto"/>
                <w:right w:val="none" w:sz="0" w:space="0" w:color="auto"/>
              </w:divBdr>
            </w:div>
          </w:divsChild>
        </w:div>
        <w:div w:id="470365807">
          <w:marLeft w:val="0"/>
          <w:marRight w:val="0"/>
          <w:marTop w:val="0"/>
          <w:marBottom w:val="0"/>
          <w:divBdr>
            <w:top w:val="none" w:sz="0" w:space="0" w:color="auto"/>
            <w:left w:val="none" w:sz="0" w:space="0" w:color="auto"/>
            <w:bottom w:val="none" w:sz="0" w:space="0" w:color="auto"/>
            <w:right w:val="none" w:sz="0" w:space="0" w:color="auto"/>
          </w:divBdr>
          <w:divsChild>
            <w:div w:id="18202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3gpp.org/ftp/tsg_ran/WG2_RL2//TSGR2_113-e/Docs/R2-2102374.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1EE569-520B-4029-9C83-9EE1D7DA81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5</cp:revision>
  <cp:lastPrinted>2009-10-21T14:47:00Z</cp:lastPrinted>
  <dcterms:created xsi:type="dcterms:W3CDTF">2021-03-25T09:34:00Z</dcterms:created>
  <dcterms:modified xsi:type="dcterms:W3CDTF">2021-03-26T11:39:00Z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