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EF7E1C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2C061C" w:rsidRPr="002C061C">
        <w:rPr>
          <w:b/>
          <w:bCs/>
          <w:i/>
          <w:noProof/>
          <w:sz w:val="28"/>
        </w:rPr>
        <w:t>R2-2102216</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CF6E1A" w:rsidP="00E13F3D">
            <w:pPr>
              <w:pStyle w:val="CRCoverPage"/>
              <w:spacing w:after="0"/>
              <w:jc w:val="right"/>
              <w:rPr>
                <w:b/>
                <w:noProof/>
                <w:sz w:val="28"/>
              </w:rPr>
            </w:pPr>
            <w:fldSimple w:instr=" DOCPROPERTY  Spec#  \* MERGEFORMAT ">
              <w:r w:rsidR="00840AA1">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964EA64" w:rsidR="001E41F3" w:rsidRPr="00410371" w:rsidRDefault="00BA21E6" w:rsidP="00547111">
            <w:pPr>
              <w:pStyle w:val="CRCoverPage"/>
              <w:spacing w:after="0"/>
              <w:rPr>
                <w:noProof/>
              </w:rPr>
            </w:pPr>
            <w:r>
              <w:rPr>
                <w:b/>
                <w:noProof/>
                <w:sz w:val="28"/>
              </w:rPr>
              <w:t>0536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5F507E2" w:rsidR="001E41F3" w:rsidRPr="00410371" w:rsidRDefault="002C061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71794FE"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w:t>
            </w:r>
            <w:r w:rsidR="00CF6E1A">
              <w:t>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CF6E1A" w:rsidP="00324A06">
            <w:pPr>
              <w:pStyle w:val="CRCoverPage"/>
              <w:spacing w:before="20" w:after="20"/>
              <w:ind w:left="100"/>
              <w:rPr>
                <w:noProof/>
              </w:rPr>
            </w:pPr>
            <w:fldSimple w:instr=" DOCPROPERTY  Release  \* MERGEFORMAT ">
              <w:r w:rsidR="00D24991">
                <w:rPr>
                  <w:noProof/>
                </w:rPr>
                <w:t>Rel</w:t>
              </w:r>
              <w:r w:rsidR="00A27479">
                <w:rPr>
                  <w:noProof/>
                </w:rPr>
                <w:t>-</w:t>
              </w:r>
            </w:fldSimple>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4DB7F668" w:rsidR="00840AA1" w:rsidRDefault="00840AA1" w:rsidP="00CF6E1A">
            <w:pPr>
              <w:pStyle w:val="CRCoverPage"/>
              <w:numPr>
                <w:ilvl w:val="0"/>
                <w:numId w:val="6"/>
              </w:numPr>
              <w:tabs>
                <w:tab w:val="left" w:pos="384"/>
              </w:tabs>
              <w:spacing w:before="20" w:after="8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A73508B" w14:textId="14D1717F" w:rsidR="00CF6E1A" w:rsidRPr="00CF6E1A" w:rsidRDefault="00CF6E1A" w:rsidP="00CF6E1A">
            <w:pPr>
              <w:pStyle w:val="CRCoverPage"/>
              <w:numPr>
                <w:ilvl w:val="0"/>
                <w:numId w:val="6"/>
              </w:numPr>
              <w:tabs>
                <w:tab w:val="left" w:pos="384"/>
              </w:tabs>
              <w:spacing w:before="20" w:after="80"/>
              <w:rPr>
                <w:i/>
                <w:iCs/>
                <w:noProof/>
              </w:rPr>
            </w:pPr>
            <w:r>
              <w:rPr>
                <w:noProof/>
              </w:rPr>
              <w:t xml:space="preserve">Purely editorial changes to </w:t>
            </w:r>
            <w:r w:rsidRPr="00CF6E1A">
              <w:rPr>
                <w:i/>
                <w:iCs/>
                <w:noProof/>
              </w:rPr>
              <w:t>supportedBandwidthCombinationSet</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46509437"/>
      <w:bookmarkStart w:id="2" w:name="_Toc52569468"/>
      <w:bookmarkStart w:id="3"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1"/>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bandEUTRA</w:t>
            </w:r>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r w:rsidRPr="0092678E">
              <w:rPr>
                <w:rFonts w:ascii="Arial" w:hAnsi="Arial"/>
                <w:b/>
                <w:i/>
                <w:sz w:val="18"/>
                <w:lang w:eastAsia="ko-KR"/>
              </w:rPr>
              <w:t>bandList</w:t>
            </w:r>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ca-BandwidthClassDL-EUTRA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ca-BandwidthClassDL-NR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ca-BandwidthClassUL-EUTRA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ca-BandwidthClassUL-NR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92678E">
              <w:rPr>
                <w:rFonts w:ascii="Arial" w:hAnsi="Arial" w:cs="Arial"/>
                <w:sz w:val="18"/>
                <w:szCs w:val="18"/>
                <w:lang w:eastAsia="ja-JP"/>
              </w:rPr>
              <w:t>FeatureSetsPerBand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ca-ParametersEUTRA</w:t>
            </w:r>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N/ANo</w:t>
            </w:r>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mrdc-Parameters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2678E">
              <w:rPr>
                <w:rFonts w:ascii="Arial" w:hAnsi="Arial"/>
                <w:i/>
                <w:sz w:val="18"/>
                <w:lang w:eastAsia="ja-JP"/>
              </w:rPr>
              <w:t>ue-PowerClass</w:t>
            </w:r>
            <w:r w:rsidRPr="0092678E">
              <w:rPr>
                <w:rFonts w:ascii="Arial" w:hAnsi="Arial"/>
                <w:sz w:val="18"/>
                <w:lang w:eastAsia="ja-JP"/>
              </w:rPr>
              <w:t xml:space="preserve"> in </w:t>
            </w:r>
            <w:r w:rsidRPr="0092678E">
              <w:rPr>
                <w:rFonts w:ascii="Arial" w:hAnsi="Arial"/>
                <w:i/>
                <w:sz w:val="18"/>
                <w:lang w:eastAsia="ja-JP"/>
              </w:rPr>
              <w:t>BandNR</w:t>
            </w:r>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SRS-SwitchingTimeNR</w:t>
            </w:r>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92678E">
              <w:rPr>
                <w:rFonts w:ascii="Arial" w:hAnsi="Arial"/>
                <w:i/>
                <w:sz w:val="18"/>
                <w:lang w:eastAsia="ja-JP"/>
              </w:rPr>
              <w:t>switchingTimeDL/ switchingTimeUL</w:t>
            </w:r>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r w:rsidRPr="0092678E">
              <w:rPr>
                <w:rFonts w:ascii="Arial" w:hAnsi="Arial"/>
                <w:i/>
                <w:sz w:val="18"/>
                <w:lang w:eastAsia="ja-JP"/>
              </w:rPr>
              <w:t>switchingTimeDL/ switchingTimeUL</w:t>
            </w:r>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SRS-SwitchingTimeEUTRA</w:t>
            </w:r>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r w:rsidRPr="0092678E">
              <w:rPr>
                <w:rFonts w:ascii="Arial" w:hAnsi="Arial"/>
                <w:i/>
                <w:sz w:val="18"/>
                <w:lang w:eastAsia="ja-JP"/>
              </w:rPr>
              <w:t xml:space="preserve">switchingTimeDL/ switchingTimeUL: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r w:rsidRPr="0092678E">
              <w:rPr>
                <w:rFonts w:ascii="Arial" w:hAnsi="Arial"/>
                <w:i/>
                <w:sz w:val="18"/>
                <w:lang w:eastAsia="ja-JP"/>
              </w:rPr>
              <w:t>switchingTimeDL/ switchingTimeUL</w:t>
            </w:r>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srs-TxSwitch</w:t>
            </w:r>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txSwitchImpactToRx</w:t>
            </w:r>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txSwitchWithAnotherBand</w:t>
            </w:r>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r w:rsidRPr="0092678E">
              <w:rPr>
                <w:rFonts w:ascii="Arial" w:hAnsi="Arial"/>
                <w:i/>
                <w:sz w:val="18"/>
                <w:lang w:eastAsia="ja-JP"/>
              </w:rPr>
              <w:t>txSwitchImpactToRx</w:t>
            </w:r>
            <w:r w:rsidRPr="0092678E">
              <w:rPr>
                <w:rFonts w:ascii="Arial" w:hAnsi="Arial"/>
                <w:sz w:val="18"/>
                <w:lang w:eastAsia="ja-JP"/>
              </w:rPr>
              <w:t xml:space="preserve"> and </w:t>
            </w:r>
            <w:r w:rsidRPr="0092678E">
              <w:rPr>
                <w:rFonts w:ascii="Arial" w:hAnsi="Arial"/>
                <w:i/>
                <w:sz w:val="18"/>
                <w:lang w:eastAsia="ja-JP"/>
              </w:rPr>
              <w:t>txSwitchWithAnotherBand</w:t>
            </w:r>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r w:rsidRPr="0092678E">
              <w:rPr>
                <w:rFonts w:ascii="Arial" w:hAnsi="Arial"/>
                <w:i/>
                <w:sz w:val="18"/>
                <w:lang w:eastAsia="ja-JP"/>
              </w:rPr>
              <w:t>FeatureSetUplinkId</w:t>
            </w:r>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SRS-SwitchingTimeNR</w:t>
            </w:r>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0AC62495" w14:textId="1446D57A" w:rsidR="00CF6E1A" w:rsidRDefault="0092678E" w:rsidP="0092678E">
            <w:pPr>
              <w:keepNext/>
              <w:keepLines/>
              <w:overflowPunct w:val="0"/>
              <w:autoSpaceDE w:val="0"/>
              <w:autoSpaceDN w:val="0"/>
              <w:adjustRightInd w:val="0"/>
              <w:spacing w:after="0"/>
              <w:textAlignment w:val="baseline"/>
              <w:rPr>
                <w:ins w:id="4" w:author="[Nokia RAN2]" w:date="2021-03-04T08:26:00Z"/>
                <w:rFonts w:ascii="Arial" w:hAnsi="Arial"/>
                <w:sz w:val="18"/>
                <w:szCs w:val="22"/>
                <w:lang w:eastAsia="ja-JP"/>
              </w:rPr>
            </w:pPr>
            <w:r w:rsidRPr="0092678E">
              <w:rPr>
                <w:rFonts w:ascii="Arial" w:hAnsi="Arial"/>
                <w:sz w:val="18"/>
                <w:lang w:eastAsia="en-GB"/>
              </w:rPr>
              <w:t>Defines the supported bandwidth combination</w:t>
            </w:r>
            <w:ins w:id="5" w:author="[Nokia RAN2]" w:date="2021-03-04T08:40:00Z">
              <w:r w:rsidR="00364D99">
                <w:rPr>
                  <w:rFonts w:ascii="Arial" w:hAnsi="Arial"/>
                  <w:sz w:val="18"/>
                  <w:lang w:eastAsia="en-GB"/>
                </w:rPr>
                <w:t xml:space="preserve"> set</w:t>
              </w:r>
            </w:ins>
            <w:bookmarkStart w:id="6" w:name="_GoBack"/>
            <w:bookmarkEnd w:id="6"/>
            <w:r w:rsidRPr="0092678E">
              <w:rPr>
                <w:rFonts w:ascii="Arial" w:hAnsi="Arial"/>
                <w:sz w:val="18"/>
                <w:lang w:eastAsia="en-GB"/>
              </w:rPr>
              <w:t xml:space="preserve"> for </w:t>
            </w:r>
            <w:del w:id="7" w:author="[Nokia RAN2]" w:date="2021-03-04T08:25:00Z">
              <w:r w:rsidRPr="0092678E" w:rsidDel="00CF6E1A">
                <w:rPr>
                  <w:rFonts w:ascii="Arial" w:hAnsi="Arial"/>
                  <w:sz w:val="18"/>
                  <w:lang w:eastAsia="en-GB"/>
                </w:rPr>
                <w:delText xml:space="preserve">the </w:delText>
              </w:r>
            </w:del>
            <w:ins w:id="8" w:author="[Nokia RAN2]" w:date="2021-03-04T08:25:00Z">
              <w:r w:rsidR="00CF6E1A">
                <w:rPr>
                  <w:rFonts w:ascii="Arial" w:hAnsi="Arial"/>
                  <w:sz w:val="18"/>
                  <w:lang w:eastAsia="en-GB"/>
                </w:rPr>
                <w:t>a</w:t>
              </w:r>
              <w:r w:rsidR="00CF6E1A" w:rsidRPr="0092678E">
                <w:rPr>
                  <w:rFonts w:ascii="Arial" w:hAnsi="Arial"/>
                  <w:sz w:val="18"/>
                  <w:lang w:eastAsia="en-GB"/>
                </w:rPr>
                <w:t xml:space="preserve"> </w:t>
              </w:r>
            </w:ins>
            <w:r w:rsidRPr="0092678E">
              <w:rPr>
                <w:rFonts w:ascii="Arial" w:hAnsi="Arial"/>
                <w:sz w:val="18"/>
                <w:lang w:eastAsia="en-GB"/>
              </w:rPr>
              <w:t xml:space="preserve">band combination </w:t>
            </w:r>
            <w:del w:id="9" w:author="[Nokia RAN2]" w:date="2021-03-04T08:26:00Z">
              <w:r w:rsidRPr="0092678E" w:rsidDel="00CF6E1A">
                <w:rPr>
                  <w:rFonts w:ascii="Arial" w:hAnsi="Arial"/>
                  <w:sz w:val="18"/>
                  <w:lang w:eastAsia="en-GB"/>
                </w:rPr>
                <w:delText xml:space="preserve">set </w:delText>
              </w:r>
            </w:del>
            <w:r w:rsidRPr="0092678E">
              <w:rPr>
                <w:rFonts w:ascii="Arial" w:hAnsi="Arial"/>
                <w:sz w:val="18"/>
                <w:lang w:eastAsia="en-GB"/>
              </w:rPr>
              <w:t xml:space="preserve">as defined in </w:t>
            </w:r>
            <w:del w:id="10" w:author="[Nokia RAN2]" w:date="2021-03-04T08:26:00Z">
              <w:r w:rsidRPr="0092678E" w:rsidDel="00CF6E1A">
                <w:rPr>
                  <w:rFonts w:ascii="Arial" w:hAnsi="Arial"/>
                  <w:sz w:val="18"/>
                  <w:lang w:eastAsia="en-GB"/>
                </w:rPr>
                <w:delText xml:space="preserve">the </w:delText>
              </w:r>
            </w:del>
            <w:r w:rsidRPr="0092678E">
              <w:rPr>
                <w:rFonts w:ascii="Arial" w:hAnsi="Arial"/>
                <w:sz w:val="18"/>
                <w:lang w:eastAsia="en-GB"/>
              </w:rPr>
              <w:t xml:space="preserve">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the field indicates the supported bandwidth combination set applicable to</w:t>
            </w:r>
            <w:del w:id="11" w:author="[Nokia RAN2]" w:date="2021-03-04T08:26:00Z">
              <w:r w:rsidRPr="0092678E" w:rsidDel="00CF6E1A">
                <w:rPr>
                  <w:rFonts w:ascii="Arial" w:hAnsi="Arial"/>
                  <w:sz w:val="18"/>
                  <w:szCs w:val="22"/>
                  <w:lang w:eastAsia="ja-JP"/>
                </w:rPr>
                <w:delText xml:space="preserve"> the NR and LTE band combinations</w:delText>
              </w:r>
            </w:del>
            <w:ins w:id="12" w:author="[Nokia RAN2]" w:date="2021-03-04T08:27:00Z">
              <w:r w:rsidR="00CF6E1A">
                <w:rPr>
                  <w:rFonts w:ascii="Arial" w:hAnsi="Arial"/>
                  <w:sz w:val="18"/>
                  <w:szCs w:val="22"/>
                  <w:lang w:eastAsia="ja-JP"/>
                </w:rPr>
                <w:t xml:space="preserve"> </w:t>
              </w:r>
              <w:r w:rsidR="00CF6E1A">
                <w:rPr>
                  <w:rFonts w:ascii="Arial" w:hAnsi="Arial" w:cs="Arial"/>
                  <w:color w:val="FF0000"/>
                  <w:sz w:val="18"/>
                  <w:szCs w:val="18"/>
                  <w:lang w:eastAsia="ja-JP"/>
                </w:rPr>
                <w:t>intra-band (NG)EN-DC/NE-DC band combination</w:t>
              </w:r>
            </w:ins>
            <w:r w:rsidRPr="0092678E">
              <w:rPr>
                <w:rFonts w:ascii="Arial" w:hAnsi="Arial"/>
                <w:sz w:val="18"/>
                <w:szCs w:val="22"/>
                <w:lang w:eastAsia="ja-JP"/>
              </w:rPr>
              <w:t xml:space="preserve">. </w:t>
            </w:r>
          </w:p>
          <w:p w14:paraId="50482712" w14:textId="220090F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67FAE59A" w14:textId="7F608FE1" w:rsidR="00351DF7" w:rsidRDefault="0092678E" w:rsidP="0092678E">
            <w:pPr>
              <w:keepNext/>
              <w:keepLines/>
              <w:overflowPunct w:val="0"/>
              <w:autoSpaceDE w:val="0"/>
              <w:autoSpaceDN w:val="0"/>
              <w:adjustRightInd w:val="0"/>
              <w:spacing w:after="0"/>
              <w:textAlignment w:val="baseline"/>
              <w:rPr>
                <w:ins w:id="13"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14" w:author="[Nokia RAN2]" w:date="2021-03-01T08:04:00Z">
              <w:r w:rsidR="00351DF7">
                <w:rPr>
                  <w:rFonts w:ascii="Arial" w:hAnsi="Arial"/>
                  <w:sz w:val="18"/>
                  <w:lang w:eastAsia="en-GB"/>
                </w:rPr>
                <w:t xml:space="preserve">set </w:t>
              </w:r>
            </w:ins>
            <w:r w:rsidRPr="00E251F1">
              <w:rPr>
                <w:rFonts w:ascii="Arial" w:hAnsi="Arial"/>
                <w:sz w:val="18"/>
                <w:lang w:eastAsia="en-GB"/>
              </w:rPr>
              <w:t xml:space="preserve">for </w:t>
            </w:r>
            <w:del w:id="15" w:author="[Nokia RAN2]" w:date="2021-03-01T08:04:00Z">
              <w:r w:rsidRPr="00E251F1" w:rsidDel="00351DF7">
                <w:rPr>
                  <w:rFonts w:ascii="Arial" w:hAnsi="Arial"/>
                  <w:sz w:val="18"/>
                  <w:lang w:eastAsia="en-GB"/>
                </w:rPr>
                <w:delText xml:space="preserve">the </w:delText>
              </w:r>
            </w:del>
            <w:ins w:id="16" w:author="[Nokia RAN2]" w:date="2021-03-01T08:04:00Z">
              <w:r w:rsidR="00351DF7">
                <w:rPr>
                  <w:rFonts w:ascii="Arial" w:hAnsi="Arial"/>
                  <w:sz w:val="18"/>
                  <w:lang w:eastAsia="en-GB"/>
                </w:rPr>
                <w:t>a</w:t>
              </w:r>
              <w:r w:rsidR="00351DF7" w:rsidRPr="00E251F1">
                <w:rPr>
                  <w:rFonts w:ascii="Arial" w:hAnsi="Arial"/>
                  <w:sz w:val="18"/>
                  <w:lang w:eastAsia="en-GB"/>
                </w:rPr>
                <w:t xml:space="preserve"> </w:t>
              </w:r>
            </w:ins>
            <w:r w:rsidRPr="00E251F1">
              <w:rPr>
                <w:rFonts w:ascii="Arial" w:hAnsi="Arial"/>
                <w:sz w:val="18"/>
                <w:lang w:eastAsia="en-GB"/>
              </w:rPr>
              <w:t xml:space="preserve">band combination </w:t>
            </w:r>
            <w:del w:id="17" w:author="[Nokia RAN2]" w:date="2021-03-01T08:04:00Z">
              <w:r w:rsidRPr="00E251F1" w:rsidDel="00351DF7">
                <w:rPr>
                  <w:rFonts w:ascii="Arial" w:hAnsi="Arial"/>
                  <w:sz w:val="18"/>
                  <w:lang w:eastAsia="en-GB"/>
                </w:rPr>
                <w:delText xml:space="preserve">set </w:delText>
              </w:r>
            </w:del>
            <w:ins w:id="18" w:author="[Nokia RAN2]" w:date="2021-03-01T08:04:00Z">
              <w:r w:rsidR="00351DF7" w:rsidRPr="00185199">
                <w:rPr>
                  <w:rFonts w:ascii="Arial" w:hAnsi="Arial"/>
                  <w:sz w:val="18"/>
                  <w:lang w:eastAsia="en-GB"/>
                </w:rPr>
                <w:t>that allows configuration of at least one EUTRA serving cell and at least one NR serving cell in the same band,</w:t>
              </w:r>
              <w:r w:rsidR="00351DF7">
                <w:rPr>
                  <w:rFonts w:ascii="Arial" w:hAnsi="Arial"/>
                  <w:sz w:val="18"/>
                  <w:lang w:eastAsia="en-GB"/>
                </w:rPr>
                <w:t xml:space="preserve"> </w:t>
              </w:r>
            </w:ins>
            <w:r w:rsidRPr="00E251F1">
              <w:rPr>
                <w:rFonts w:ascii="Arial" w:hAnsi="Arial"/>
                <w:sz w:val="18"/>
                <w:lang w:eastAsia="en-GB"/>
              </w:rPr>
              <w:t>as defined in the TS 38.101-3 [4]</w:t>
            </w:r>
            <w:ins w:id="19" w:author="[Nokia RAN2]" w:date="2021-03-01T08:05:00Z">
              <w:r w:rsidR="00351DF7">
                <w:rPr>
                  <w:rFonts w:ascii="Arial" w:hAnsi="Arial"/>
                  <w:sz w:val="18"/>
                  <w:lang w:eastAsia="en-GB"/>
                </w:rPr>
                <w:t xml:space="preserve">, </w:t>
              </w:r>
              <w:r w:rsidR="00351DF7" w:rsidRPr="00185199">
                <w:rPr>
                  <w:rFonts w:ascii="Arial" w:hAnsi="Arial"/>
                  <w:sz w:val="18"/>
                  <w:lang w:eastAsia="en-GB"/>
                </w:rPr>
                <w:t>table 5.3B.1.2-1 and table 5.3B.1.</w:t>
              </w:r>
            </w:ins>
            <w:ins w:id="20" w:author="[Nokia RAN2]" w:date="2021-03-03T11:07:00Z">
              <w:r w:rsidR="002C061C">
                <w:rPr>
                  <w:rFonts w:ascii="Arial" w:hAnsi="Arial"/>
                  <w:sz w:val="18"/>
                  <w:lang w:eastAsia="en-GB"/>
                </w:rPr>
                <w:t>3</w:t>
              </w:r>
            </w:ins>
            <w:ins w:id="21" w:author="[Nokia RAN2]" w:date="2021-03-01T08:05:00Z">
              <w:r w:rsidR="00351DF7" w:rsidRPr="00185199">
                <w:rPr>
                  <w:rFonts w:ascii="Arial" w:hAnsi="Arial"/>
                  <w:sz w:val="18"/>
                  <w:lang w:eastAsia="en-GB"/>
                </w:rPr>
                <w:t>-1</w:t>
              </w:r>
            </w:ins>
            <w:r w:rsidRPr="00E251F1">
              <w:rPr>
                <w:rFonts w:ascii="Arial" w:hAnsi="Arial"/>
                <w:sz w:val="18"/>
                <w:lang w:eastAsia="en-GB"/>
              </w:rPr>
              <w:t xml:space="preserve">. </w:t>
            </w:r>
          </w:p>
          <w:p w14:paraId="5C3A73E7" w14:textId="77777777" w:rsidR="00351DF7" w:rsidRPr="005D23CA" w:rsidRDefault="0092678E" w:rsidP="00351DF7">
            <w:pPr>
              <w:pStyle w:val="ListParagraph"/>
              <w:keepNext/>
              <w:keepLines/>
              <w:numPr>
                <w:ilvl w:val="0"/>
                <w:numId w:val="4"/>
              </w:numPr>
              <w:overflowPunct w:val="0"/>
              <w:autoSpaceDE w:val="0"/>
              <w:autoSpaceDN w:val="0"/>
              <w:adjustRightInd w:val="0"/>
              <w:spacing w:after="0"/>
              <w:textAlignment w:val="baseline"/>
              <w:rPr>
                <w:ins w:id="22" w:author="[Nokia RAN2]" w:date="2021-03-01T08:05:00Z"/>
                <w:rFonts w:ascii="Arial" w:hAnsi="Arial"/>
                <w:sz w:val="18"/>
                <w:lang w:eastAsia="en-GB"/>
              </w:rPr>
            </w:pPr>
            <w:r w:rsidRPr="005D23CA">
              <w:rPr>
                <w:rFonts w:ascii="Arial" w:hAnsi="Arial"/>
                <w:sz w:val="18"/>
                <w:szCs w:val="22"/>
                <w:lang w:eastAsia="ja-JP"/>
              </w:rPr>
              <w:t xml:space="preserve">For intra-band (NG)EN-DC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68D7BBF2" w14:textId="77777777" w:rsidR="005D23CA" w:rsidRPr="005D23CA" w:rsidRDefault="0092678E" w:rsidP="005D23CA">
            <w:pPr>
              <w:pStyle w:val="ListParagraph"/>
              <w:keepNext/>
              <w:keepLines/>
              <w:numPr>
                <w:ilvl w:val="0"/>
                <w:numId w:val="4"/>
              </w:numPr>
              <w:overflowPunct w:val="0"/>
              <w:autoSpaceDE w:val="0"/>
              <w:autoSpaceDN w:val="0"/>
              <w:adjustRightInd w:val="0"/>
              <w:spacing w:after="0"/>
              <w:textAlignment w:val="baseline"/>
              <w:rPr>
                <w:ins w:id="23"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4580B44A" w14:textId="7C4E747C" w:rsidR="0092678E" w:rsidRPr="00AB4847" w:rsidRDefault="0092678E">
            <w:pPr>
              <w:keepNext/>
              <w:keepLines/>
              <w:overflowPunct w:val="0"/>
              <w:autoSpaceDE w:val="0"/>
              <w:autoSpaceDN w:val="0"/>
              <w:adjustRightInd w:val="0"/>
              <w:spacing w:after="0"/>
              <w:textAlignment w:val="baseline"/>
              <w:rPr>
                <w:ins w:id="24" w:author="[Nokia RAN2]" w:date="2021-02-25T10:32:00Z"/>
                <w:rFonts w:ascii="Arial" w:hAnsi="Arial"/>
                <w:sz w:val="18"/>
                <w:lang w:eastAsia="en-GB"/>
                <w:rPrChange w:id="25" w:author="MediaTek (Felix)" w:date="2021-03-04T12:15:00Z">
                  <w:rPr>
                    <w:ins w:id="26" w:author="[Nokia RAN2]" w:date="2021-02-25T10:32:00Z"/>
                    <w:lang w:eastAsia="en-GB"/>
                  </w:rPr>
                </w:rPrChange>
              </w:rPr>
              <w:pPrChange w:id="27" w:author="MediaTek (Felix)" w:date="2021-03-04T12:15:00Z">
                <w:pPr>
                  <w:pStyle w:val="ListParagraph"/>
                  <w:keepNext/>
                  <w:keepLines/>
                  <w:numPr>
                    <w:numId w:val="4"/>
                  </w:numPr>
                  <w:overflowPunct w:val="0"/>
                  <w:autoSpaceDE w:val="0"/>
                  <w:autoSpaceDN w:val="0"/>
                  <w:adjustRightInd w:val="0"/>
                  <w:spacing w:after="0"/>
                  <w:ind w:hanging="360"/>
                  <w:textAlignment w:val="baseline"/>
                </w:pPr>
              </w:pPrChange>
            </w:pPr>
            <w:r w:rsidRPr="00AB4847">
              <w:rPr>
                <w:rFonts w:ascii="Arial" w:hAnsi="Arial"/>
                <w:sz w:val="18"/>
                <w:lang w:eastAsia="en-GB"/>
                <w:rPrChange w:id="28" w:author="MediaTek (Felix)" w:date="2021-03-04T12:15:00Z">
                  <w:rPr>
                    <w:lang w:eastAsia="en-GB"/>
                  </w:rPr>
                </w:rPrChange>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29CE948F" w14:textId="3D2BC278" w:rsidR="00692BDC"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r w:rsidRPr="005D23CA">
              <w:rPr>
                <w:rFonts w:ascii="Arial" w:hAnsi="Arial"/>
                <w:sz w:val="18"/>
                <w:lang w:eastAsia="ja-JP"/>
              </w:rPr>
              <w:t>EN-DC/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29" w:author="[Nokia RAN2]" w:date="2021-02-25T10:33:00Z">
              <w:r>
                <w:rPr>
                  <w:rFonts w:ascii="Arial" w:hAnsi="Arial"/>
                  <w:sz w:val="18"/>
                  <w:lang w:eastAsia="en-GB"/>
                </w:rPr>
                <w:t xml:space="preserve"> </w:t>
              </w:r>
              <w:r w:rsidRPr="00963969">
                <w:rPr>
                  <w:rFonts w:ascii="Arial" w:hAnsi="Arial"/>
                  <w:sz w:val="18"/>
                  <w:lang w:eastAsia="en-GB"/>
                </w:rPr>
                <w:t>supporting</w:t>
              </w:r>
            </w:ins>
            <w:ins w:id="30" w:author="[Nokia RAN2]" w:date="2021-02-25T10:38:00Z">
              <w:r>
                <w:rPr>
                  <w:rFonts w:ascii="Arial" w:hAnsi="Arial"/>
                  <w:sz w:val="18"/>
                  <w:lang w:eastAsia="en-GB"/>
                </w:rPr>
                <w:t xml:space="preserve"> both</w:t>
              </w:r>
            </w:ins>
            <w:ins w:id="31" w:author="[Nokia RAN2]" w:date="2021-02-25T10:33:00Z">
              <w:r w:rsidRPr="00963969">
                <w:rPr>
                  <w:rFonts w:ascii="Arial" w:hAnsi="Arial"/>
                  <w:sz w:val="18"/>
                  <w:lang w:eastAsia="en-GB"/>
                </w:rPr>
                <w:t xml:space="preserve"> UL and DL intra-band (NG)EN-DC/NE-DC</w:t>
              </w:r>
            </w:ins>
            <w:ins w:id="32" w:author="[Nokia RAN2]" w:date="2021-02-25T10:34:00Z">
              <w:r>
                <w:rPr>
                  <w:rFonts w:ascii="Arial" w:hAnsi="Arial"/>
                  <w:sz w:val="18"/>
                  <w:lang w:eastAsia="en-GB"/>
                </w:rPr>
                <w:t xml:space="preserve"> </w:t>
              </w:r>
              <w:r w:rsidRPr="00963969">
                <w:rPr>
                  <w:rFonts w:ascii="Arial" w:hAnsi="Arial"/>
                  <w:sz w:val="18"/>
                  <w:lang w:eastAsia="en-GB"/>
                </w:rPr>
                <w:t>part</w:t>
              </w:r>
            </w:ins>
            <w:ins w:id="33"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262FDF59" w14:textId="530EF1D6" w:rsidR="0092678E"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ins w:id="34" w:author="[Nokia RAN2]" w:date="2021-02-25T10:34:00Z">
              <w:r w:rsidRPr="005D23CA">
                <w:rPr>
                  <w:rFonts w:ascii="Arial" w:hAnsi="Arial"/>
                  <w:sz w:val="18"/>
                  <w:lang w:eastAsia="ja-JP"/>
                </w:rPr>
                <w:t xml:space="preserve">It is optional if the band combination is an intra-band (NG)EN-DC/NE-DC combination without supporting UL </w:t>
              </w:r>
            </w:ins>
            <w:ins w:id="35" w:author="[Nokia RAN2]" w:date="2021-02-25T10:39:00Z">
              <w:r w:rsidRPr="00692BDC">
                <w:rPr>
                  <w:rFonts w:ascii="Arial" w:hAnsi="Arial"/>
                  <w:sz w:val="18"/>
                  <w:lang w:eastAsia="ja-JP"/>
                </w:rPr>
                <w:t>in both the bands of the</w:t>
              </w:r>
            </w:ins>
            <w:ins w:id="36" w:author="[Nokia RAN2]" w:date="2021-02-25T10:34:00Z">
              <w:r w:rsidRPr="005D23CA">
                <w:rPr>
                  <w:rFonts w:ascii="Arial" w:hAnsi="Arial"/>
                  <w:sz w:val="18"/>
                  <w:lang w:eastAsia="ja-JP"/>
                </w:rPr>
                <w:t xml:space="preserve"> intra-band (NG)EN-DC/NE-DC</w:t>
              </w:r>
            </w:ins>
            <w:ins w:id="37" w:author="[Nokia RAN2]" w:date="2021-02-25T10:37:00Z">
              <w:r w:rsidRPr="00692BDC">
                <w:rPr>
                  <w:rFonts w:ascii="Arial" w:hAnsi="Arial"/>
                  <w:sz w:val="18"/>
                  <w:lang w:eastAsia="ja-JP"/>
                </w:rPr>
                <w:t xml:space="preserve"> </w:t>
              </w:r>
            </w:ins>
            <w:ins w:id="38" w:author="[Nokia RAN2]" w:date="2021-02-25T10:34:00Z">
              <w:r w:rsidRPr="005D23CA">
                <w:rPr>
                  <w:rFonts w:ascii="Arial" w:hAnsi="Arial"/>
                  <w:sz w:val="18"/>
                  <w:lang w:eastAsia="ja-JP"/>
                </w:rPr>
                <w:t>UL part.</w:t>
              </w:r>
            </w:ins>
            <w:ins w:id="39" w:author="[Nokia RAN2]" w:date="2021-02-25T10:36:00Z">
              <w:r w:rsidRPr="00692BDC">
                <w:rPr>
                  <w:rFonts w:ascii="Arial" w:hAnsi="Arial"/>
                  <w:sz w:val="18"/>
                  <w:lang w:eastAsia="ja-JP"/>
                </w:rPr>
                <w:t xml:space="preserve"> </w:t>
              </w:r>
            </w:ins>
            <w:ins w:id="40" w:author="[Nokia RAN2]" w:date="2021-03-02T10:34:00Z">
              <w:r w:rsidR="005D23CA">
                <w:rPr>
                  <w:rFonts w:ascii="Arial" w:hAnsi="Arial"/>
                  <w:sz w:val="18"/>
                  <w:lang w:eastAsia="ja-JP"/>
                </w:rPr>
                <w:t>If not included,</w:t>
              </w:r>
            </w:ins>
            <w:ins w:id="41" w:author="[Nokia RAN2]" w:date="2021-03-01T08:08:00Z">
              <w:r w:rsidR="001A19DD">
                <w:rPr>
                  <w:rFonts w:ascii="Arial" w:hAnsi="Arial"/>
                  <w:sz w:val="18"/>
                  <w:lang w:eastAsia="ja-JP"/>
                </w:rPr>
                <w:t xml:space="preserve"> </w:t>
              </w:r>
              <w:r w:rsidR="001A19DD" w:rsidRPr="003972B1">
                <w:rPr>
                  <w:rFonts w:ascii="Arial" w:hAnsi="Arial"/>
                  <w:sz w:val="18"/>
                  <w:lang w:eastAsia="en-GB"/>
                </w:rPr>
                <w:t xml:space="preserve">the network assumes </w:t>
              </w:r>
            </w:ins>
            <w:ins w:id="42" w:author="[Nokia RAN2]" w:date="2021-03-01T08:09:00Z">
              <w:r w:rsidR="004D04DD">
                <w:rPr>
                  <w:rFonts w:ascii="Arial" w:hAnsi="Arial"/>
                  <w:sz w:val="18"/>
                  <w:lang w:eastAsia="en-GB"/>
                </w:rPr>
                <w:t xml:space="preserve">the </w:t>
              </w:r>
            </w:ins>
            <w:ins w:id="43" w:author="[Nokia RAN2]" w:date="2021-03-01T08:08:00Z">
              <w:r w:rsidR="001A19DD" w:rsidRPr="003972B1">
                <w:rPr>
                  <w:rFonts w:ascii="Arial" w:hAnsi="Arial"/>
                  <w:sz w:val="18"/>
                  <w:lang w:eastAsia="en-GB"/>
                </w:rPr>
                <w:t>UE supports BCS0 as defined in TS 38.101 TS 38.101-3 [4], table 5.3B.1.2-1 and table 5.3B.1.3-1</w:t>
              </w:r>
            </w:ins>
            <w:ins w:id="44" w:author="[Nokia RAN2]" w:date="2021-02-25T10:36:00Z">
              <w:r w:rsidRPr="00692BDC">
                <w:rPr>
                  <w:rFonts w:ascii="Arial" w:hAnsi="Arial"/>
                  <w:sz w:val="18"/>
                  <w:lang w:eastAsia="ja-JP"/>
                </w:rPr>
                <w:t xml:space="preserve"> for the intra-band (NG)EN-DC/NE-DC</w:t>
              </w:r>
            </w:ins>
            <w:ins w:id="45" w:author="[Nokia RAN2]" w:date="2021-02-25T10:37:00Z">
              <w:r w:rsidRPr="00692BDC">
                <w:rPr>
                  <w:rFonts w:ascii="Arial" w:hAnsi="Arial"/>
                  <w:sz w:val="18"/>
                  <w:lang w:eastAsia="ja-JP"/>
                </w:rPr>
                <w:t>.</w:t>
              </w:r>
            </w:ins>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CY</w:t>
            </w:r>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D99DF" w14:textId="77777777" w:rsidR="00B64670" w:rsidRDefault="00B64670">
      <w:r>
        <w:separator/>
      </w:r>
    </w:p>
  </w:endnote>
  <w:endnote w:type="continuationSeparator" w:id="0">
    <w:p w14:paraId="2F4E2EA3" w14:textId="77777777" w:rsidR="00B64670" w:rsidRDefault="00B6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79B4" w14:textId="77777777" w:rsidR="00364D99" w:rsidRDefault="0036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3A58" w14:textId="77777777" w:rsidR="00364D99" w:rsidRDefault="00364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A729" w14:textId="77777777" w:rsidR="00364D99" w:rsidRDefault="0036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EABB8" w14:textId="77777777" w:rsidR="00B64670" w:rsidRDefault="00B64670">
      <w:r>
        <w:separator/>
      </w:r>
    </w:p>
  </w:footnote>
  <w:footnote w:type="continuationSeparator" w:id="0">
    <w:p w14:paraId="1727AFAA" w14:textId="77777777" w:rsidR="00B64670" w:rsidRDefault="00B6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4814" w14:textId="77777777" w:rsidR="00364D99" w:rsidRDefault="00364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6071" w14:textId="77777777" w:rsidR="00364D99" w:rsidRDefault="00364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C5D45"/>
    <w:multiLevelType w:val="hybridMultilevel"/>
    <w:tmpl w:val="BE00BCF6"/>
    <w:lvl w:ilvl="0" w:tplc="487084C4">
      <w:numFmt w:val="bullet"/>
      <w:lvlText w:val="-"/>
      <w:lvlJc w:val="left"/>
      <w:pPr>
        <w:ind w:left="460" w:hanging="360"/>
      </w:pPr>
      <w:rPr>
        <w:rFonts w:ascii="Arial" w:eastAsia="Times New Roman" w:hAnsi="Arial" w:cs="Arial" w:hint="default"/>
        <w:i w:val="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99F"/>
    <w:rsid w:val="00022E4A"/>
    <w:rsid w:val="00064B05"/>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C061C"/>
    <w:rsid w:val="002E363E"/>
    <w:rsid w:val="00305409"/>
    <w:rsid w:val="00324A06"/>
    <w:rsid w:val="0033135D"/>
    <w:rsid w:val="00351DF7"/>
    <w:rsid w:val="003609EF"/>
    <w:rsid w:val="0036231A"/>
    <w:rsid w:val="00364D99"/>
    <w:rsid w:val="00374DD4"/>
    <w:rsid w:val="00397AC8"/>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B4847"/>
    <w:rsid w:val="00AC5820"/>
    <w:rsid w:val="00AC5A3B"/>
    <w:rsid w:val="00AD1CD8"/>
    <w:rsid w:val="00B20A5D"/>
    <w:rsid w:val="00B258BB"/>
    <w:rsid w:val="00B302A7"/>
    <w:rsid w:val="00B64670"/>
    <w:rsid w:val="00B67B97"/>
    <w:rsid w:val="00B968C8"/>
    <w:rsid w:val="00BA17E4"/>
    <w:rsid w:val="00BA21E6"/>
    <w:rsid w:val="00BA3EC5"/>
    <w:rsid w:val="00BA51D9"/>
    <w:rsid w:val="00BB5DFC"/>
    <w:rsid w:val="00BD279D"/>
    <w:rsid w:val="00BD6BB8"/>
    <w:rsid w:val="00BF30BD"/>
    <w:rsid w:val="00C10F3D"/>
    <w:rsid w:val="00C42688"/>
    <w:rsid w:val="00C66BA2"/>
    <w:rsid w:val="00C95985"/>
    <w:rsid w:val="00CC5026"/>
    <w:rsid w:val="00CC68D0"/>
    <w:rsid w:val="00CF6E1A"/>
    <w:rsid w:val="00D03F9A"/>
    <w:rsid w:val="00D06D51"/>
    <w:rsid w:val="00D24991"/>
    <w:rsid w:val="00D50255"/>
    <w:rsid w:val="00D51B46"/>
    <w:rsid w:val="00D66520"/>
    <w:rsid w:val="00DB3349"/>
    <w:rsid w:val="00DD0F6B"/>
    <w:rsid w:val="00DE34CF"/>
    <w:rsid w:val="00DF5DA5"/>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658A797-A7E4-42E8-8184-BDD2F62D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7</Pages>
  <Words>1781</Words>
  <Characters>10243</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12001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60</cp:revision>
  <cp:lastPrinted>1899-12-31T22:59:00Z</cp:lastPrinted>
  <dcterms:created xsi:type="dcterms:W3CDTF">2019-04-16T00:15:00Z</dcterms:created>
  <dcterms:modified xsi:type="dcterms:W3CDTF">2021-03-04T06:40:00Z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