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096C" w14:textId="77777777" w:rsidR="001E41F3" w:rsidRDefault="00A9284D">
      <w:pPr>
        <w:pStyle w:val="CRCoverPage"/>
        <w:tabs>
          <w:tab w:val="right" w:pos="9639"/>
        </w:tabs>
        <w:spacing w:after="0"/>
        <w:rPr>
          <w:b/>
          <w:i/>
          <w:noProof/>
          <w:sz w:val="28"/>
        </w:rPr>
      </w:pPr>
      <w:r>
        <w:rPr>
          <w:b/>
          <w:noProof/>
          <w:sz w:val="24"/>
        </w:rPr>
        <w:t>3</w:t>
      </w:r>
      <w:r w:rsidR="001E41F3">
        <w:rPr>
          <w:b/>
          <w:noProof/>
          <w:sz w:val="24"/>
        </w:rPr>
        <w:t>GPP TSG-</w:t>
      </w:r>
      <w:r w:rsidR="00AE1C32">
        <w:rPr>
          <w:b/>
          <w:noProof/>
          <w:sz w:val="24"/>
        </w:rPr>
        <w:t>RAN</w:t>
      </w:r>
      <w:r w:rsidR="00B4201F">
        <w:rPr>
          <w:b/>
          <w:noProof/>
          <w:sz w:val="24"/>
        </w:rPr>
        <w:t xml:space="preserve"> WG</w:t>
      </w:r>
      <w:r w:rsidR="00427AF8">
        <w:rPr>
          <w:b/>
          <w:noProof/>
          <w:sz w:val="24"/>
        </w:rPr>
        <w:t>2</w:t>
      </w:r>
      <w:r w:rsidR="00C66BA2">
        <w:rPr>
          <w:b/>
          <w:noProof/>
          <w:sz w:val="24"/>
        </w:rPr>
        <w:t xml:space="preserve"> </w:t>
      </w:r>
      <w:r w:rsidR="001E41F3">
        <w:rPr>
          <w:b/>
          <w:noProof/>
          <w:sz w:val="24"/>
        </w:rPr>
        <w:t xml:space="preserve">Meeting </w:t>
      </w:r>
      <w:r>
        <w:rPr>
          <w:b/>
          <w:noProof/>
          <w:sz w:val="24"/>
        </w:rPr>
        <w:t>#112</w:t>
      </w:r>
      <w:r w:rsidR="00427AF8">
        <w:rPr>
          <w:b/>
          <w:noProof/>
          <w:sz w:val="24"/>
        </w:rPr>
        <w:t xml:space="preserve">-e </w:t>
      </w:r>
      <w:r w:rsidR="001E41F3">
        <w:rPr>
          <w:b/>
          <w:i/>
          <w:noProof/>
          <w:sz w:val="28"/>
        </w:rPr>
        <w:tab/>
      </w:r>
      <w:r w:rsidR="0087615B" w:rsidRPr="0087615B">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CD0EE7">
        <w:rPr>
          <w:b/>
          <w:i/>
          <w:noProof/>
          <w:sz w:val="28"/>
        </w:rPr>
        <w:t>0</w:t>
      </w:r>
      <w:r w:rsidR="00431FDF">
        <w:rPr>
          <w:b/>
          <w:i/>
          <w:noProof/>
          <w:sz w:val="28"/>
        </w:rPr>
        <w:fldChar w:fldCharType="end"/>
      </w:r>
      <w:r w:rsidR="0087615B">
        <w:rPr>
          <w:b/>
          <w:i/>
          <w:noProof/>
          <w:sz w:val="28"/>
        </w:rPr>
        <w:t>10811</w:t>
      </w:r>
    </w:p>
    <w:p w14:paraId="517866CD" w14:textId="77777777" w:rsidR="001E41F3" w:rsidRDefault="00427AF8" w:rsidP="005E2C44">
      <w:pPr>
        <w:pStyle w:val="CRCoverPage"/>
        <w:outlineLvl w:val="0"/>
        <w:rPr>
          <w:b/>
          <w:noProof/>
          <w:sz w:val="24"/>
        </w:rPr>
      </w:pPr>
      <w:r>
        <w:rPr>
          <w:b/>
          <w:noProof/>
          <w:sz w:val="24"/>
        </w:rPr>
        <w:t>Online</w:t>
      </w:r>
      <w:r w:rsidR="001E41F3">
        <w:rPr>
          <w:b/>
          <w:noProof/>
          <w:sz w:val="24"/>
        </w:rPr>
        <w:t>,</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sidR="00A9284D">
        <w:rPr>
          <w:b/>
          <w:noProof/>
          <w:sz w:val="24"/>
        </w:rPr>
        <w:t>2</w:t>
      </w:r>
      <w:r w:rsidR="00A9284D" w:rsidRPr="00A9284D">
        <w:rPr>
          <w:b/>
          <w:noProof/>
          <w:sz w:val="24"/>
          <w:vertAlign w:val="superscript"/>
        </w:rPr>
        <w:t>nd</w:t>
      </w:r>
      <w:r w:rsidR="00A9284D">
        <w:rPr>
          <w:b/>
          <w:noProof/>
          <w:sz w:val="24"/>
        </w:rPr>
        <w:t xml:space="preserve"> </w:t>
      </w:r>
      <w:r w:rsidR="00431FDF">
        <w:rPr>
          <w:b/>
          <w:noProof/>
          <w:sz w:val="24"/>
        </w:rPr>
        <w:fldChar w:fldCharType="end"/>
      </w:r>
      <w:r w:rsidR="00547111">
        <w:rPr>
          <w:b/>
          <w:noProof/>
          <w:sz w:val="24"/>
        </w:rPr>
        <w:t xml:space="preserve">- </w:t>
      </w:r>
      <w:r w:rsidR="00A9284D">
        <w:rPr>
          <w:b/>
          <w:noProof/>
          <w:sz w:val="24"/>
        </w:rPr>
        <w:t>13</w:t>
      </w:r>
      <w:r w:rsidRPr="00427AF8">
        <w:rPr>
          <w:b/>
          <w:noProof/>
          <w:sz w:val="24"/>
          <w:vertAlign w:val="superscript"/>
        </w:rPr>
        <w:t>th</w:t>
      </w:r>
      <w:r>
        <w:rPr>
          <w:b/>
          <w:noProof/>
          <w:sz w:val="24"/>
        </w:rPr>
        <w:t xml:space="preserve"> </w:t>
      </w:r>
      <w:r w:rsidR="00A9284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4094" w14:textId="77777777" w:rsidTr="00547111">
        <w:tc>
          <w:tcPr>
            <w:tcW w:w="9641" w:type="dxa"/>
            <w:gridSpan w:val="9"/>
            <w:tcBorders>
              <w:top w:val="single" w:sz="4" w:space="0" w:color="auto"/>
              <w:left w:val="single" w:sz="4" w:space="0" w:color="auto"/>
              <w:right w:val="single" w:sz="4" w:space="0" w:color="auto"/>
            </w:tcBorders>
          </w:tcPr>
          <w:p w14:paraId="130C95F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77A12F" w14:textId="77777777" w:rsidTr="00547111">
        <w:tc>
          <w:tcPr>
            <w:tcW w:w="9641" w:type="dxa"/>
            <w:gridSpan w:val="9"/>
            <w:tcBorders>
              <w:left w:val="single" w:sz="4" w:space="0" w:color="auto"/>
              <w:right w:val="single" w:sz="4" w:space="0" w:color="auto"/>
            </w:tcBorders>
          </w:tcPr>
          <w:p w14:paraId="56D466C6" w14:textId="77777777" w:rsidR="001E41F3" w:rsidRDefault="001E41F3">
            <w:pPr>
              <w:pStyle w:val="CRCoverPage"/>
              <w:spacing w:after="0"/>
              <w:jc w:val="center"/>
              <w:rPr>
                <w:noProof/>
              </w:rPr>
            </w:pPr>
            <w:r>
              <w:rPr>
                <w:b/>
                <w:noProof/>
                <w:sz w:val="32"/>
              </w:rPr>
              <w:t>CHANGE REQUEST</w:t>
            </w:r>
          </w:p>
        </w:tc>
      </w:tr>
      <w:tr w:rsidR="001E41F3" w14:paraId="05070DFB" w14:textId="77777777" w:rsidTr="00547111">
        <w:tc>
          <w:tcPr>
            <w:tcW w:w="9641" w:type="dxa"/>
            <w:gridSpan w:val="9"/>
            <w:tcBorders>
              <w:left w:val="single" w:sz="4" w:space="0" w:color="auto"/>
              <w:right w:val="single" w:sz="4" w:space="0" w:color="auto"/>
            </w:tcBorders>
          </w:tcPr>
          <w:p w14:paraId="616F4716" w14:textId="77777777" w:rsidR="001E41F3" w:rsidRDefault="001E41F3">
            <w:pPr>
              <w:pStyle w:val="CRCoverPage"/>
              <w:spacing w:after="0"/>
              <w:rPr>
                <w:noProof/>
                <w:sz w:val="8"/>
                <w:szCs w:val="8"/>
              </w:rPr>
            </w:pPr>
          </w:p>
        </w:tc>
      </w:tr>
      <w:tr w:rsidR="001E41F3" w14:paraId="6BB3DA6F" w14:textId="77777777" w:rsidTr="00547111">
        <w:tc>
          <w:tcPr>
            <w:tcW w:w="142" w:type="dxa"/>
            <w:tcBorders>
              <w:left w:val="single" w:sz="4" w:space="0" w:color="auto"/>
            </w:tcBorders>
          </w:tcPr>
          <w:p w14:paraId="7AB01ABD" w14:textId="77777777" w:rsidR="001E41F3" w:rsidRDefault="001E41F3">
            <w:pPr>
              <w:pStyle w:val="CRCoverPage"/>
              <w:spacing w:after="0"/>
              <w:jc w:val="right"/>
              <w:rPr>
                <w:noProof/>
              </w:rPr>
            </w:pPr>
          </w:p>
        </w:tc>
        <w:tc>
          <w:tcPr>
            <w:tcW w:w="1559" w:type="dxa"/>
            <w:shd w:val="pct30" w:color="FFFF00" w:fill="auto"/>
          </w:tcPr>
          <w:p w14:paraId="50FECC94"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59FB36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71A1E0" w14:textId="77777777" w:rsidR="001E41F3" w:rsidRPr="00410371" w:rsidRDefault="00CD0EE7" w:rsidP="00547111">
            <w:pPr>
              <w:pStyle w:val="CRCoverPage"/>
              <w:spacing w:after="0"/>
              <w:rPr>
                <w:noProof/>
              </w:rPr>
            </w:pPr>
            <w:r>
              <w:rPr>
                <w:b/>
                <w:noProof/>
                <w:sz w:val="28"/>
              </w:rPr>
              <w:t>1299</w:t>
            </w:r>
          </w:p>
        </w:tc>
        <w:tc>
          <w:tcPr>
            <w:tcW w:w="709" w:type="dxa"/>
          </w:tcPr>
          <w:p w14:paraId="435BD49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4F73989" w14:textId="77777777" w:rsidR="001E41F3" w:rsidRPr="00A9284D" w:rsidRDefault="00431FDF" w:rsidP="0087615B">
            <w:pPr>
              <w:pStyle w:val="CRCoverPage"/>
              <w:spacing w:after="0"/>
              <w:jc w:val="center"/>
              <w:rPr>
                <w:b/>
                <w:noProof/>
                <w:sz w:val="28"/>
                <w:szCs w:val="28"/>
              </w:rPr>
            </w:pPr>
            <w:r w:rsidRPr="00871777">
              <w:rPr>
                <w:b/>
                <w:noProof/>
                <w:sz w:val="28"/>
                <w:szCs w:val="28"/>
              </w:rPr>
              <w:fldChar w:fldCharType="begin"/>
            </w:r>
            <w:r w:rsidRPr="00871777">
              <w:rPr>
                <w:b/>
                <w:noProof/>
                <w:sz w:val="28"/>
                <w:szCs w:val="28"/>
              </w:rPr>
              <w:instrText xml:space="preserve"> DOCPROPERTY  Revision  \* MERGEFORMAT </w:instrText>
            </w:r>
            <w:r w:rsidRPr="00871777">
              <w:rPr>
                <w:b/>
                <w:noProof/>
                <w:sz w:val="28"/>
                <w:szCs w:val="28"/>
              </w:rPr>
              <w:fldChar w:fldCharType="end"/>
            </w:r>
            <w:r w:rsidR="00427AF8" w:rsidRPr="00871777">
              <w:rPr>
                <w:b/>
                <w:noProof/>
                <w:sz w:val="28"/>
                <w:szCs w:val="28"/>
              </w:rPr>
              <w:t xml:space="preserve"> </w:t>
            </w:r>
            <w:r w:rsidR="0087615B" w:rsidRPr="0087615B">
              <w:rPr>
                <w:b/>
                <w:noProof/>
                <w:sz w:val="28"/>
                <w:szCs w:val="28"/>
                <w:highlight w:val="yellow"/>
              </w:rPr>
              <w:t>2</w:t>
            </w:r>
          </w:p>
        </w:tc>
        <w:tc>
          <w:tcPr>
            <w:tcW w:w="2410" w:type="dxa"/>
          </w:tcPr>
          <w:p w14:paraId="0B671B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9EA78E" w14:textId="77777777" w:rsidR="001E41F3" w:rsidRPr="00427AF8" w:rsidRDefault="00A9284D">
            <w:pPr>
              <w:pStyle w:val="CRCoverPage"/>
              <w:spacing w:after="0"/>
              <w:jc w:val="center"/>
              <w:rPr>
                <w:b/>
                <w:noProof/>
                <w:sz w:val="28"/>
              </w:rPr>
            </w:pPr>
            <w:r>
              <w:rPr>
                <w:b/>
                <w:noProof/>
                <w:sz w:val="28"/>
              </w:rPr>
              <w:t>16.3</w:t>
            </w:r>
            <w:r w:rsidR="00427AF8" w:rsidRPr="00427AF8">
              <w:rPr>
                <w:b/>
                <w:noProof/>
                <w:sz w:val="28"/>
              </w:rPr>
              <w:t>.</w:t>
            </w:r>
            <w:r>
              <w:rPr>
                <w:b/>
                <w:noProof/>
                <w:sz w:val="28"/>
              </w:rPr>
              <w:t>0</w:t>
            </w:r>
          </w:p>
        </w:tc>
        <w:tc>
          <w:tcPr>
            <w:tcW w:w="143" w:type="dxa"/>
            <w:tcBorders>
              <w:right w:val="single" w:sz="4" w:space="0" w:color="auto"/>
            </w:tcBorders>
          </w:tcPr>
          <w:p w14:paraId="1A8E99ED" w14:textId="77777777" w:rsidR="001E41F3" w:rsidRDefault="001E41F3">
            <w:pPr>
              <w:pStyle w:val="CRCoverPage"/>
              <w:spacing w:after="0"/>
              <w:rPr>
                <w:noProof/>
              </w:rPr>
            </w:pPr>
          </w:p>
        </w:tc>
      </w:tr>
      <w:tr w:rsidR="001E41F3" w14:paraId="55983923" w14:textId="77777777" w:rsidTr="00547111">
        <w:tc>
          <w:tcPr>
            <w:tcW w:w="9641" w:type="dxa"/>
            <w:gridSpan w:val="9"/>
            <w:tcBorders>
              <w:left w:val="single" w:sz="4" w:space="0" w:color="auto"/>
              <w:right w:val="single" w:sz="4" w:space="0" w:color="auto"/>
            </w:tcBorders>
          </w:tcPr>
          <w:p w14:paraId="6DCFBD25" w14:textId="77777777" w:rsidR="001E41F3" w:rsidRDefault="001E41F3">
            <w:pPr>
              <w:pStyle w:val="CRCoverPage"/>
              <w:spacing w:after="0"/>
              <w:rPr>
                <w:noProof/>
              </w:rPr>
            </w:pPr>
          </w:p>
        </w:tc>
      </w:tr>
      <w:tr w:rsidR="001E41F3" w14:paraId="41D264BC" w14:textId="77777777" w:rsidTr="00547111">
        <w:tc>
          <w:tcPr>
            <w:tcW w:w="9641" w:type="dxa"/>
            <w:gridSpan w:val="9"/>
            <w:tcBorders>
              <w:top w:val="single" w:sz="4" w:space="0" w:color="auto"/>
            </w:tcBorders>
          </w:tcPr>
          <w:p w14:paraId="4BD4E7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EE476C0" w14:textId="77777777" w:rsidTr="00547111">
        <w:tc>
          <w:tcPr>
            <w:tcW w:w="9641" w:type="dxa"/>
            <w:gridSpan w:val="9"/>
          </w:tcPr>
          <w:p w14:paraId="3F6F60E1" w14:textId="77777777" w:rsidR="001E41F3" w:rsidRDefault="001E41F3">
            <w:pPr>
              <w:pStyle w:val="CRCoverPage"/>
              <w:spacing w:after="0"/>
              <w:rPr>
                <w:noProof/>
                <w:sz w:val="8"/>
                <w:szCs w:val="8"/>
              </w:rPr>
            </w:pPr>
          </w:p>
        </w:tc>
      </w:tr>
    </w:tbl>
    <w:p w14:paraId="0DAC63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B971D6" w14:textId="77777777" w:rsidTr="00A7671C">
        <w:tc>
          <w:tcPr>
            <w:tcW w:w="2835" w:type="dxa"/>
          </w:tcPr>
          <w:p w14:paraId="2972888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ECB1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61A0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469D3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E62A6E" w14:textId="77777777" w:rsidR="00F25D98" w:rsidRDefault="0087615B" w:rsidP="001E41F3">
            <w:pPr>
              <w:pStyle w:val="CRCoverPage"/>
              <w:spacing w:after="0"/>
              <w:jc w:val="center"/>
              <w:rPr>
                <w:b/>
                <w:caps/>
                <w:noProof/>
              </w:rPr>
            </w:pPr>
            <w:r>
              <w:rPr>
                <w:b/>
                <w:caps/>
                <w:noProof/>
              </w:rPr>
              <w:t>X</w:t>
            </w:r>
          </w:p>
        </w:tc>
        <w:tc>
          <w:tcPr>
            <w:tcW w:w="2126" w:type="dxa"/>
          </w:tcPr>
          <w:p w14:paraId="6AF6A6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F6C99"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6905D6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0CE4FD" w14:textId="77777777" w:rsidR="00F25D98" w:rsidRDefault="00F25D98" w:rsidP="001E41F3">
            <w:pPr>
              <w:pStyle w:val="CRCoverPage"/>
              <w:spacing w:after="0"/>
              <w:jc w:val="center"/>
              <w:rPr>
                <w:b/>
                <w:bCs/>
                <w:caps/>
                <w:noProof/>
              </w:rPr>
            </w:pPr>
          </w:p>
        </w:tc>
      </w:tr>
    </w:tbl>
    <w:p w14:paraId="4A50F3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C4ABC0" w14:textId="77777777" w:rsidTr="00547111">
        <w:tc>
          <w:tcPr>
            <w:tcW w:w="9640" w:type="dxa"/>
            <w:gridSpan w:val="11"/>
          </w:tcPr>
          <w:p w14:paraId="1EA825F3" w14:textId="77777777" w:rsidR="001E41F3" w:rsidRDefault="001E41F3">
            <w:pPr>
              <w:pStyle w:val="CRCoverPage"/>
              <w:spacing w:after="0"/>
              <w:rPr>
                <w:noProof/>
                <w:sz w:val="8"/>
                <w:szCs w:val="8"/>
              </w:rPr>
            </w:pPr>
          </w:p>
        </w:tc>
      </w:tr>
      <w:tr w:rsidR="001E41F3" w14:paraId="19FB0BD8" w14:textId="77777777" w:rsidTr="00547111">
        <w:tc>
          <w:tcPr>
            <w:tcW w:w="1843" w:type="dxa"/>
            <w:tcBorders>
              <w:top w:val="single" w:sz="4" w:space="0" w:color="auto"/>
              <w:left w:val="single" w:sz="4" w:space="0" w:color="auto"/>
            </w:tcBorders>
          </w:tcPr>
          <w:p w14:paraId="1AFDC1B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FE3319" w14:textId="77777777" w:rsidR="001E41F3" w:rsidRDefault="00427AF8" w:rsidP="00FF37FC">
            <w:pPr>
              <w:pStyle w:val="CRCoverPage"/>
              <w:spacing w:after="0"/>
              <w:ind w:left="100"/>
              <w:rPr>
                <w:noProof/>
              </w:rPr>
            </w:pPr>
            <w:commentRangeStart w:id="1"/>
            <w:r>
              <w:t>C</w:t>
            </w:r>
            <w:r w:rsidR="00FF37FC">
              <w:t xml:space="preserve">larification to UP-EDT </w:t>
            </w:r>
            <w:commentRangeEnd w:id="1"/>
            <w:r w:rsidR="00374A82">
              <w:rPr>
                <w:rStyle w:val="CommentReference"/>
                <w:rFonts w:ascii="Times New Roman" w:hAnsi="Times New Roman"/>
              </w:rPr>
              <w:commentReference w:id="1"/>
            </w:r>
          </w:p>
        </w:tc>
      </w:tr>
      <w:tr w:rsidR="001E41F3" w14:paraId="74A544DD" w14:textId="77777777" w:rsidTr="00547111">
        <w:tc>
          <w:tcPr>
            <w:tcW w:w="1843" w:type="dxa"/>
            <w:tcBorders>
              <w:left w:val="single" w:sz="4" w:space="0" w:color="auto"/>
            </w:tcBorders>
          </w:tcPr>
          <w:p w14:paraId="4F0215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DEEFE7A" w14:textId="77777777" w:rsidR="001E41F3" w:rsidRDefault="001E41F3">
            <w:pPr>
              <w:pStyle w:val="CRCoverPage"/>
              <w:spacing w:after="0"/>
              <w:rPr>
                <w:noProof/>
                <w:sz w:val="8"/>
                <w:szCs w:val="8"/>
              </w:rPr>
            </w:pPr>
          </w:p>
        </w:tc>
      </w:tr>
      <w:tr w:rsidR="001E41F3" w14:paraId="0B2E9CC6" w14:textId="77777777" w:rsidTr="00547111">
        <w:tc>
          <w:tcPr>
            <w:tcW w:w="1843" w:type="dxa"/>
            <w:tcBorders>
              <w:left w:val="single" w:sz="4" w:space="0" w:color="auto"/>
            </w:tcBorders>
          </w:tcPr>
          <w:p w14:paraId="034FDB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3C7A4" w14:textId="77777777" w:rsidR="001E41F3" w:rsidRDefault="00427AF8">
            <w:pPr>
              <w:pStyle w:val="CRCoverPage"/>
              <w:spacing w:after="0"/>
              <w:ind w:left="100"/>
              <w:rPr>
                <w:noProof/>
              </w:rPr>
            </w:pPr>
            <w:r>
              <w:rPr>
                <w:noProof/>
              </w:rPr>
              <w:t>Huawei, HiSilicon</w:t>
            </w:r>
          </w:p>
        </w:tc>
      </w:tr>
      <w:tr w:rsidR="001E41F3" w14:paraId="0FCCCF4E" w14:textId="77777777" w:rsidTr="00547111">
        <w:tc>
          <w:tcPr>
            <w:tcW w:w="1843" w:type="dxa"/>
            <w:tcBorders>
              <w:left w:val="single" w:sz="4" w:space="0" w:color="auto"/>
            </w:tcBorders>
          </w:tcPr>
          <w:p w14:paraId="164119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732E87"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368A3DFA" w14:textId="77777777" w:rsidTr="00547111">
        <w:tc>
          <w:tcPr>
            <w:tcW w:w="1843" w:type="dxa"/>
            <w:tcBorders>
              <w:left w:val="single" w:sz="4" w:space="0" w:color="auto"/>
            </w:tcBorders>
          </w:tcPr>
          <w:p w14:paraId="3F39AA2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4119DF" w14:textId="77777777" w:rsidR="001E41F3" w:rsidRDefault="001E41F3">
            <w:pPr>
              <w:pStyle w:val="CRCoverPage"/>
              <w:spacing w:after="0"/>
              <w:rPr>
                <w:noProof/>
                <w:sz w:val="8"/>
                <w:szCs w:val="8"/>
              </w:rPr>
            </w:pPr>
          </w:p>
        </w:tc>
      </w:tr>
      <w:tr w:rsidR="001E41F3" w14:paraId="77BE0547" w14:textId="77777777" w:rsidTr="00547111">
        <w:tc>
          <w:tcPr>
            <w:tcW w:w="1843" w:type="dxa"/>
            <w:tcBorders>
              <w:left w:val="single" w:sz="4" w:space="0" w:color="auto"/>
            </w:tcBorders>
          </w:tcPr>
          <w:p w14:paraId="707881F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1F2BB6" w14:textId="77777777" w:rsidR="001E41F3" w:rsidRDefault="00FF37FC">
            <w:pPr>
              <w:pStyle w:val="CRCoverPage"/>
              <w:spacing w:after="0"/>
              <w:ind w:left="100"/>
              <w:rPr>
                <w:noProof/>
              </w:rPr>
            </w:pPr>
            <w:r>
              <w:rPr>
                <w:noProof/>
              </w:rPr>
              <w:t>NB_IOTenh2</w:t>
            </w:r>
            <w:r w:rsidR="00427AF8" w:rsidRPr="00FC5E88">
              <w:rPr>
                <w:noProof/>
              </w:rPr>
              <w:t>-Core</w:t>
            </w:r>
            <w:r w:rsidR="00025364">
              <w:rPr>
                <w:noProof/>
              </w:rPr>
              <w:t xml:space="preserve">, </w:t>
            </w:r>
            <w:r w:rsidR="00025364" w:rsidRPr="00F40481">
              <w:t>LTE_eMTC4-Core</w:t>
            </w:r>
          </w:p>
        </w:tc>
        <w:tc>
          <w:tcPr>
            <w:tcW w:w="567" w:type="dxa"/>
            <w:tcBorders>
              <w:left w:val="nil"/>
            </w:tcBorders>
          </w:tcPr>
          <w:p w14:paraId="78DCC180" w14:textId="77777777" w:rsidR="001E41F3" w:rsidRDefault="001E41F3">
            <w:pPr>
              <w:pStyle w:val="CRCoverPage"/>
              <w:spacing w:after="0"/>
              <w:ind w:right="100"/>
              <w:rPr>
                <w:noProof/>
              </w:rPr>
            </w:pPr>
          </w:p>
        </w:tc>
        <w:tc>
          <w:tcPr>
            <w:tcW w:w="1417" w:type="dxa"/>
            <w:gridSpan w:val="3"/>
            <w:tcBorders>
              <w:left w:val="nil"/>
            </w:tcBorders>
          </w:tcPr>
          <w:p w14:paraId="47F84A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66C86" w14:textId="77777777" w:rsidR="001E41F3" w:rsidRDefault="002A7951" w:rsidP="0087615B">
            <w:pPr>
              <w:pStyle w:val="CRCoverPage"/>
              <w:spacing w:after="0"/>
              <w:ind w:left="100"/>
              <w:rPr>
                <w:noProof/>
              </w:rPr>
            </w:pPr>
            <w:r>
              <w:rPr>
                <w:noProof/>
              </w:rPr>
              <w:t>202</w:t>
            </w:r>
            <w:r w:rsidR="00025364">
              <w:rPr>
                <w:noProof/>
              </w:rPr>
              <w:t>0-</w:t>
            </w:r>
            <w:r w:rsidR="00A9284D">
              <w:rPr>
                <w:noProof/>
              </w:rPr>
              <w:t>1</w:t>
            </w:r>
            <w:r w:rsidR="0087615B">
              <w:rPr>
                <w:noProof/>
              </w:rPr>
              <w:t>1-xx</w:t>
            </w:r>
          </w:p>
        </w:tc>
      </w:tr>
      <w:tr w:rsidR="001E41F3" w14:paraId="066209D8" w14:textId="77777777" w:rsidTr="00547111">
        <w:tc>
          <w:tcPr>
            <w:tcW w:w="1843" w:type="dxa"/>
            <w:tcBorders>
              <w:left w:val="single" w:sz="4" w:space="0" w:color="auto"/>
            </w:tcBorders>
          </w:tcPr>
          <w:p w14:paraId="4FDD6243" w14:textId="77777777" w:rsidR="001E41F3" w:rsidRDefault="001E41F3">
            <w:pPr>
              <w:pStyle w:val="CRCoverPage"/>
              <w:spacing w:after="0"/>
              <w:rPr>
                <w:b/>
                <w:i/>
                <w:noProof/>
                <w:sz w:val="8"/>
                <w:szCs w:val="8"/>
              </w:rPr>
            </w:pPr>
          </w:p>
        </w:tc>
        <w:tc>
          <w:tcPr>
            <w:tcW w:w="1986" w:type="dxa"/>
            <w:gridSpan w:val="4"/>
          </w:tcPr>
          <w:p w14:paraId="7B0F8CB6" w14:textId="77777777" w:rsidR="001E41F3" w:rsidRDefault="001E41F3">
            <w:pPr>
              <w:pStyle w:val="CRCoverPage"/>
              <w:spacing w:after="0"/>
              <w:rPr>
                <w:noProof/>
                <w:sz w:val="8"/>
                <w:szCs w:val="8"/>
              </w:rPr>
            </w:pPr>
          </w:p>
        </w:tc>
        <w:tc>
          <w:tcPr>
            <w:tcW w:w="2267" w:type="dxa"/>
            <w:gridSpan w:val="2"/>
          </w:tcPr>
          <w:p w14:paraId="1E96234C" w14:textId="77777777" w:rsidR="001E41F3" w:rsidRDefault="001E41F3">
            <w:pPr>
              <w:pStyle w:val="CRCoverPage"/>
              <w:spacing w:after="0"/>
              <w:rPr>
                <w:noProof/>
                <w:sz w:val="8"/>
                <w:szCs w:val="8"/>
              </w:rPr>
            </w:pPr>
          </w:p>
        </w:tc>
        <w:tc>
          <w:tcPr>
            <w:tcW w:w="1417" w:type="dxa"/>
            <w:gridSpan w:val="3"/>
          </w:tcPr>
          <w:p w14:paraId="00D4D3C9" w14:textId="77777777" w:rsidR="001E41F3" w:rsidRDefault="001E41F3">
            <w:pPr>
              <w:pStyle w:val="CRCoverPage"/>
              <w:spacing w:after="0"/>
              <w:rPr>
                <w:noProof/>
                <w:sz w:val="8"/>
                <w:szCs w:val="8"/>
              </w:rPr>
            </w:pPr>
          </w:p>
        </w:tc>
        <w:tc>
          <w:tcPr>
            <w:tcW w:w="2127" w:type="dxa"/>
            <w:tcBorders>
              <w:right w:val="single" w:sz="4" w:space="0" w:color="auto"/>
            </w:tcBorders>
          </w:tcPr>
          <w:p w14:paraId="7FCD69D5" w14:textId="77777777" w:rsidR="001E41F3" w:rsidRDefault="001E41F3">
            <w:pPr>
              <w:pStyle w:val="CRCoverPage"/>
              <w:spacing w:after="0"/>
              <w:rPr>
                <w:noProof/>
                <w:sz w:val="8"/>
                <w:szCs w:val="8"/>
              </w:rPr>
            </w:pPr>
          </w:p>
        </w:tc>
      </w:tr>
      <w:tr w:rsidR="001E41F3" w14:paraId="69804BCC" w14:textId="77777777" w:rsidTr="00547111">
        <w:trPr>
          <w:cantSplit/>
        </w:trPr>
        <w:tc>
          <w:tcPr>
            <w:tcW w:w="1843" w:type="dxa"/>
            <w:tcBorders>
              <w:left w:val="single" w:sz="4" w:space="0" w:color="auto"/>
            </w:tcBorders>
          </w:tcPr>
          <w:p w14:paraId="7A204D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38E4A8" w14:textId="77777777" w:rsidR="001E41F3" w:rsidRDefault="00B87902" w:rsidP="00D24991">
            <w:pPr>
              <w:pStyle w:val="CRCoverPage"/>
              <w:spacing w:after="0"/>
              <w:ind w:left="100" w:right="-609"/>
              <w:rPr>
                <w:b/>
                <w:noProof/>
              </w:rPr>
            </w:pPr>
            <w:r>
              <w:rPr>
                <w:b/>
                <w:noProof/>
              </w:rPr>
              <w:t>A</w:t>
            </w:r>
          </w:p>
        </w:tc>
        <w:tc>
          <w:tcPr>
            <w:tcW w:w="3402" w:type="dxa"/>
            <w:gridSpan w:val="5"/>
            <w:tcBorders>
              <w:left w:val="nil"/>
            </w:tcBorders>
          </w:tcPr>
          <w:p w14:paraId="55A8E177" w14:textId="77777777" w:rsidR="001E41F3" w:rsidRDefault="001E41F3">
            <w:pPr>
              <w:pStyle w:val="CRCoverPage"/>
              <w:spacing w:after="0"/>
              <w:rPr>
                <w:noProof/>
              </w:rPr>
            </w:pPr>
          </w:p>
        </w:tc>
        <w:tc>
          <w:tcPr>
            <w:tcW w:w="1417" w:type="dxa"/>
            <w:gridSpan w:val="3"/>
            <w:tcBorders>
              <w:left w:val="nil"/>
            </w:tcBorders>
          </w:tcPr>
          <w:p w14:paraId="4ADE634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946F57" w14:textId="77777777" w:rsidR="001E41F3" w:rsidRDefault="00427AF8">
            <w:pPr>
              <w:pStyle w:val="CRCoverPage"/>
              <w:spacing w:after="0"/>
              <w:ind w:left="100"/>
              <w:rPr>
                <w:noProof/>
              </w:rPr>
            </w:pPr>
            <w:r>
              <w:rPr>
                <w:noProof/>
              </w:rPr>
              <w:t>Rel-1</w:t>
            </w:r>
            <w:r w:rsidR="00B87902">
              <w:rPr>
                <w:noProof/>
              </w:rPr>
              <w:t>6</w:t>
            </w:r>
          </w:p>
        </w:tc>
      </w:tr>
      <w:tr w:rsidR="001E41F3" w14:paraId="1AEE449C" w14:textId="77777777" w:rsidTr="00547111">
        <w:tc>
          <w:tcPr>
            <w:tcW w:w="1843" w:type="dxa"/>
            <w:tcBorders>
              <w:left w:val="single" w:sz="4" w:space="0" w:color="auto"/>
              <w:bottom w:val="single" w:sz="4" w:space="0" w:color="auto"/>
            </w:tcBorders>
          </w:tcPr>
          <w:p w14:paraId="79E8C03A" w14:textId="77777777" w:rsidR="001E41F3" w:rsidRDefault="001E41F3">
            <w:pPr>
              <w:pStyle w:val="CRCoverPage"/>
              <w:spacing w:after="0"/>
              <w:rPr>
                <w:b/>
                <w:i/>
                <w:noProof/>
              </w:rPr>
            </w:pPr>
          </w:p>
        </w:tc>
        <w:tc>
          <w:tcPr>
            <w:tcW w:w="4677" w:type="dxa"/>
            <w:gridSpan w:val="8"/>
            <w:tcBorders>
              <w:bottom w:val="single" w:sz="4" w:space="0" w:color="auto"/>
            </w:tcBorders>
          </w:tcPr>
          <w:p w14:paraId="7123593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2A5C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3E23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B1DC6" w14:textId="77777777" w:rsidTr="00547111">
        <w:tc>
          <w:tcPr>
            <w:tcW w:w="1843" w:type="dxa"/>
          </w:tcPr>
          <w:p w14:paraId="41CACFA4" w14:textId="77777777" w:rsidR="001E41F3" w:rsidRDefault="001E41F3">
            <w:pPr>
              <w:pStyle w:val="CRCoverPage"/>
              <w:spacing w:after="0"/>
              <w:rPr>
                <w:b/>
                <w:i/>
                <w:noProof/>
                <w:sz w:val="8"/>
                <w:szCs w:val="8"/>
              </w:rPr>
            </w:pPr>
          </w:p>
        </w:tc>
        <w:tc>
          <w:tcPr>
            <w:tcW w:w="7797" w:type="dxa"/>
            <w:gridSpan w:val="10"/>
          </w:tcPr>
          <w:p w14:paraId="1C8C9E8C" w14:textId="77777777" w:rsidR="001E41F3" w:rsidRDefault="001E41F3">
            <w:pPr>
              <w:pStyle w:val="CRCoverPage"/>
              <w:spacing w:after="0"/>
              <w:rPr>
                <w:noProof/>
                <w:sz w:val="8"/>
                <w:szCs w:val="8"/>
              </w:rPr>
            </w:pPr>
          </w:p>
        </w:tc>
      </w:tr>
      <w:tr w:rsidR="001E41F3" w14:paraId="28D94AD5" w14:textId="77777777" w:rsidTr="00547111">
        <w:tc>
          <w:tcPr>
            <w:tcW w:w="2694" w:type="dxa"/>
            <w:gridSpan w:val="2"/>
            <w:tcBorders>
              <w:top w:val="single" w:sz="4" w:space="0" w:color="auto"/>
              <w:left w:val="single" w:sz="4" w:space="0" w:color="auto"/>
            </w:tcBorders>
          </w:tcPr>
          <w:p w14:paraId="14A2289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D209F" w14:textId="48CB0274" w:rsidR="001E41F3" w:rsidRDefault="00A9284D" w:rsidP="0087615B">
            <w:pPr>
              <w:pStyle w:val="CRCoverPage"/>
              <w:spacing w:after="0"/>
              <w:ind w:left="100"/>
              <w:rPr>
                <w:noProof/>
              </w:rPr>
            </w:pPr>
            <w:r>
              <w:rPr>
                <w:noProof/>
              </w:rPr>
              <w:t>RAN</w:t>
            </w:r>
            <w:ins w:id="3" w:author="Huawei" w:date="2020-11-12T07:42:00Z">
              <w:r w:rsidR="0087615B">
                <w:rPr>
                  <w:noProof/>
                </w:rPr>
                <w:t>2</w:t>
              </w:r>
            </w:ins>
            <w:r>
              <w:rPr>
                <w:noProof/>
              </w:rPr>
              <w:t xml:space="preserve"> has agreed that the EDT procedure terminates with the </w:t>
            </w:r>
            <w:ins w:id="4" w:author="Mungal Dhanda" w:date="2020-11-17T16:36:00Z">
              <w:r w:rsidR="006901D1">
                <w:rPr>
                  <w:noProof/>
                </w:rPr>
                <w:t>reception</w:t>
              </w:r>
            </w:ins>
            <w:del w:id="5" w:author="Mungal Dhanda" w:date="2020-11-17T16:36:00Z">
              <w:r w:rsidDel="006901D1">
                <w:rPr>
                  <w:noProof/>
                </w:rPr>
                <w:delText>transmission</w:delText>
              </w:r>
            </w:del>
            <w:r>
              <w:rPr>
                <w:noProof/>
              </w:rPr>
              <w:t xml:space="preserve"> of a HARQ ACK of MSG4</w:t>
            </w:r>
            <w:ins w:id="6" w:author="Huawei" w:date="2020-11-12T07:42:00Z">
              <w:r w:rsidR="0087615B">
                <w:rPr>
                  <w:noProof/>
                </w:rPr>
                <w:t xml:space="preserve"> </w:t>
              </w:r>
              <w:r w:rsidR="0087615B" w:rsidRPr="0087615B">
                <w:rPr>
                  <w:noProof/>
                </w:rPr>
                <w:t>acknowledging the successful downlink transmission</w:t>
              </w:r>
            </w:ins>
            <w:del w:id="7" w:author="Huawei" w:date="2020-11-12T07:42:00Z">
              <w:r w:rsidDel="0087615B">
                <w:rPr>
                  <w:noProof/>
                </w:rPr>
                <w:delText xml:space="preserve"> and the </w:delText>
              </w:r>
              <w:r w:rsidDel="0087615B">
                <w:rPr>
                  <w:noProof/>
                  <w:lang w:eastAsia="zh-CN"/>
                </w:rPr>
                <w:delText>positive HARQ feedback is an implicit RLC ACK of all the RLC PDUs included in the UP-EDT DL transmission</w:delText>
              </w:r>
            </w:del>
            <w:r>
              <w:rPr>
                <w:noProof/>
                <w:lang w:eastAsia="zh-CN"/>
              </w:rPr>
              <w:t>.</w:t>
            </w:r>
          </w:p>
        </w:tc>
      </w:tr>
      <w:tr w:rsidR="001E41F3" w14:paraId="1AF2781C" w14:textId="77777777" w:rsidTr="00547111">
        <w:tc>
          <w:tcPr>
            <w:tcW w:w="2694" w:type="dxa"/>
            <w:gridSpan w:val="2"/>
            <w:tcBorders>
              <w:left w:val="single" w:sz="4" w:space="0" w:color="auto"/>
            </w:tcBorders>
          </w:tcPr>
          <w:p w14:paraId="33188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75DED5" w14:textId="77777777" w:rsidR="001E41F3" w:rsidRDefault="001E41F3">
            <w:pPr>
              <w:pStyle w:val="CRCoverPage"/>
              <w:spacing w:after="0"/>
              <w:rPr>
                <w:noProof/>
                <w:sz w:val="8"/>
                <w:szCs w:val="8"/>
              </w:rPr>
            </w:pPr>
          </w:p>
        </w:tc>
      </w:tr>
      <w:tr w:rsidR="001E41F3" w14:paraId="6E0B1F06" w14:textId="77777777" w:rsidTr="00547111">
        <w:tc>
          <w:tcPr>
            <w:tcW w:w="2694" w:type="dxa"/>
            <w:gridSpan w:val="2"/>
            <w:tcBorders>
              <w:left w:val="single" w:sz="4" w:space="0" w:color="auto"/>
            </w:tcBorders>
          </w:tcPr>
          <w:p w14:paraId="62F67EC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A390A"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ins w:id="8" w:author="Huawei" w:date="2020-11-12T07:43:00Z">
              <w:r w:rsidR="0087615B">
                <w:rPr>
                  <w:noProof/>
                </w:rPr>
                <w:t>procedure ends with the reception</w:t>
              </w:r>
              <w:r w:rsidR="0087615B">
                <w:rPr>
                  <w:iCs/>
                  <w:lang w:eastAsia="zh-CN"/>
                </w:rPr>
                <w:t xml:space="preserve"> of the </w:t>
              </w:r>
              <w:r w:rsidR="0087615B" w:rsidRPr="00D94684">
                <w:rPr>
                  <w:iCs/>
                  <w:lang w:eastAsia="zh-CN"/>
                </w:rPr>
                <w:t>layer 1</w:t>
              </w:r>
              <w:r w:rsidR="0087615B">
                <w:rPr>
                  <w:iCs/>
                  <w:lang w:eastAsia="zh-CN"/>
                </w:rPr>
                <w:t xml:space="preserve"> ACK </w:t>
              </w:r>
              <w:r w:rsidR="0087615B">
                <w:t>acknowledging the successful DL</w:t>
              </w:r>
            </w:ins>
            <w:del w:id="9" w:author="Huawei" w:date="2020-11-12T07:43:00Z">
              <w:r w:rsidDel="0087615B">
                <w:rPr>
                  <w:noProof/>
                  <w:lang w:eastAsia="zh-CN"/>
                </w:rPr>
                <w:delText>reception of a positive layer 1 feedback from the UE is the acknowledgement of the successful DL</w:delText>
              </w:r>
              <w:r w:rsidRPr="00200BAD" w:rsidDel="0087615B">
                <w:delText xml:space="preserve"> data transmission</w:delText>
              </w:r>
            </w:del>
            <w:r>
              <w:t>.</w:t>
            </w:r>
          </w:p>
          <w:p w14:paraId="771AF691" w14:textId="77777777" w:rsidR="00FF37FC" w:rsidRDefault="00FF37FC">
            <w:pPr>
              <w:pStyle w:val="CRCoverPage"/>
              <w:spacing w:after="0"/>
              <w:ind w:left="100"/>
              <w:rPr>
                <w:noProof/>
              </w:rPr>
            </w:pPr>
          </w:p>
          <w:p w14:paraId="607212E2"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134B4BD6"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4AA8FB27" w14:textId="77777777" w:rsidR="00427AF8" w:rsidRDefault="00FF37FC" w:rsidP="00427AF8">
            <w:pPr>
              <w:pStyle w:val="CRCoverPage"/>
              <w:spacing w:after="0"/>
              <w:ind w:left="102"/>
              <w:rPr>
                <w:noProof/>
                <w:lang w:eastAsia="zh-TW"/>
              </w:rPr>
            </w:pPr>
            <w:bookmarkStart w:id="10" w:name="_GoBack"/>
            <w:r>
              <w:rPr>
                <w:noProof/>
                <w:lang w:eastAsia="zh-TW"/>
              </w:rPr>
              <w:t>UP-EDT</w:t>
            </w:r>
            <w:bookmarkEnd w:id="10"/>
          </w:p>
          <w:p w14:paraId="4FB7D9AA" w14:textId="77777777" w:rsidR="00427AF8" w:rsidRPr="00512508" w:rsidRDefault="00427AF8" w:rsidP="00427AF8">
            <w:pPr>
              <w:pStyle w:val="CRCoverPage"/>
              <w:spacing w:after="0"/>
              <w:ind w:left="102"/>
              <w:rPr>
                <w:noProof/>
                <w:lang w:eastAsia="zh-CN"/>
              </w:rPr>
            </w:pPr>
          </w:p>
          <w:p w14:paraId="5B262812"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61DC2828" w14:textId="77777777" w:rsidR="00A9284D" w:rsidRDefault="00A9284D" w:rsidP="00A9284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DB4558">
              <w:rPr>
                <w:noProof/>
              </w:rPr>
              <w:t>s</w:t>
            </w:r>
            <w:r>
              <w:rPr>
                <w:noProof/>
              </w:rPr>
              <w:t>fully delivered.</w:t>
            </w:r>
          </w:p>
          <w:p w14:paraId="55FD7CC4" w14:textId="77777777" w:rsidR="00A9284D" w:rsidRDefault="00A9284D" w:rsidP="00A9284D">
            <w:pPr>
              <w:pStyle w:val="CRCoverPage"/>
              <w:spacing w:after="0"/>
              <w:ind w:left="102"/>
              <w:rPr>
                <w:noProof/>
              </w:rPr>
            </w:pPr>
            <w:r>
              <w:rPr>
                <w:noProof/>
              </w:rPr>
              <w:t>If the NW is implemented according to the CR and the UE is not, there is no interoperability issue.</w:t>
            </w:r>
          </w:p>
          <w:p w14:paraId="78A85D2A" w14:textId="77777777" w:rsidR="00427AF8" w:rsidRDefault="00427AF8" w:rsidP="003B0344">
            <w:pPr>
              <w:pStyle w:val="CRCoverPage"/>
              <w:spacing w:after="0"/>
              <w:ind w:left="102"/>
              <w:rPr>
                <w:noProof/>
              </w:rPr>
            </w:pPr>
          </w:p>
        </w:tc>
      </w:tr>
      <w:tr w:rsidR="001E41F3" w14:paraId="5AADDE5D" w14:textId="77777777" w:rsidTr="00547111">
        <w:tc>
          <w:tcPr>
            <w:tcW w:w="2694" w:type="dxa"/>
            <w:gridSpan w:val="2"/>
            <w:tcBorders>
              <w:left w:val="single" w:sz="4" w:space="0" w:color="auto"/>
            </w:tcBorders>
          </w:tcPr>
          <w:p w14:paraId="3BB2124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50E2E" w14:textId="77777777" w:rsidR="001E41F3" w:rsidRDefault="001E41F3">
            <w:pPr>
              <w:pStyle w:val="CRCoverPage"/>
              <w:spacing w:after="0"/>
              <w:rPr>
                <w:noProof/>
                <w:sz w:val="8"/>
                <w:szCs w:val="8"/>
              </w:rPr>
            </w:pPr>
          </w:p>
        </w:tc>
      </w:tr>
      <w:tr w:rsidR="001E41F3" w14:paraId="65E494EA" w14:textId="77777777" w:rsidTr="00547111">
        <w:tc>
          <w:tcPr>
            <w:tcW w:w="2694" w:type="dxa"/>
            <w:gridSpan w:val="2"/>
            <w:tcBorders>
              <w:left w:val="single" w:sz="4" w:space="0" w:color="auto"/>
              <w:bottom w:val="single" w:sz="4" w:space="0" w:color="auto"/>
            </w:tcBorders>
          </w:tcPr>
          <w:p w14:paraId="5B3885F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77B843" w14:textId="77777777" w:rsidR="001E41F3" w:rsidRDefault="00427AF8" w:rsidP="00FF37FC">
            <w:pPr>
              <w:pStyle w:val="CRCoverPage"/>
              <w:spacing w:after="0"/>
              <w:ind w:left="100"/>
              <w:rPr>
                <w:noProof/>
              </w:rPr>
            </w:pPr>
            <w:r>
              <w:rPr>
                <w:noProof/>
              </w:rPr>
              <w:t xml:space="preserve">The specification is </w:t>
            </w:r>
            <w:r w:rsidR="00FF37FC">
              <w:rPr>
                <w:noProof/>
              </w:rPr>
              <w:t>incomplete</w:t>
            </w:r>
            <w:r>
              <w:rPr>
                <w:noProof/>
              </w:rPr>
              <w:t>.</w:t>
            </w:r>
          </w:p>
        </w:tc>
      </w:tr>
      <w:tr w:rsidR="001E41F3" w14:paraId="085EAE41" w14:textId="77777777" w:rsidTr="00547111">
        <w:tc>
          <w:tcPr>
            <w:tcW w:w="2694" w:type="dxa"/>
            <w:gridSpan w:val="2"/>
          </w:tcPr>
          <w:p w14:paraId="0D31C627" w14:textId="77777777" w:rsidR="001E41F3" w:rsidRDefault="001E41F3">
            <w:pPr>
              <w:pStyle w:val="CRCoverPage"/>
              <w:spacing w:after="0"/>
              <w:rPr>
                <w:b/>
                <w:i/>
                <w:noProof/>
                <w:sz w:val="8"/>
                <w:szCs w:val="8"/>
              </w:rPr>
            </w:pPr>
          </w:p>
        </w:tc>
        <w:tc>
          <w:tcPr>
            <w:tcW w:w="6946" w:type="dxa"/>
            <w:gridSpan w:val="9"/>
          </w:tcPr>
          <w:p w14:paraId="498B8449" w14:textId="77777777" w:rsidR="001E41F3" w:rsidRDefault="001E41F3">
            <w:pPr>
              <w:pStyle w:val="CRCoverPage"/>
              <w:spacing w:after="0"/>
              <w:rPr>
                <w:noProof/>
                <w:sz w:val="8"/>
                <w:szCs w:val="8"/>
              </w:rPr>
            </w:pPr>
          </w:p>
        </w:tc>
      </w:tr>
      <w:tr w:rsidR="001E41F3" w14:paraId="757B77CD" w14:textId="77777777" w:rsidTr="00547111">
        <w:tc>
          <w:tcPr>
            <w:tcW w:w="2694" w:type="dxa"/>
            <w:gridSpan w:val="2"/>
            <w:tcBorders>
              <w:top w:val="single" w:sz="4" w:space="0" w:color="auto"/>
              <w:left w:val="single" w:sz="4" w:space="0" w:color="auto"/>
            </w:tcBorders>
          </w:tcPr>
          <w:p w14:paraId="334F9CE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43009E" w14:textId="77777777" w:rsidR="001E41F3" w:rsidRDefault="00FF37FC">
            <w:pPr>
              <w:pStyle w:val="CRCoverPage"/>
              <w:spacing w:after="0"/>
              <w:ind w:left="100"/>
              <w:rPr>
                <w:noProof/>
              </w:rPr>
            </w:pPr>
            <w:r>
              <w:rPr>
                <w:noProof/>
              </w:rPr>
              <w:t>7.3b.3</w:t>
            </w:r>
          </w:p>
        </w:tc>
      </w:tr>
      <w:tr w:rsidR="001E41F3" w14:paraId="4F1CFE05" w14:textId="77777777" w:rsidTr="00547111">
        <w:tc>
          <w:tcPr>
            <w:tcW w:w="2694" w:type="dxa"/>
            <w:gridSpan w:val="2"/>
            <w:tcBorders>
              <w:left w:val="single" w:sz="4" w:space="0" w:color="auto"/>
            </w:tcBorders>
          </w:tcPr>
          <w:p w14:paraId="1CAFD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838F4B" w14:textId="77777777" w:rsidR="001E41F3" w:rsidRDefault="001E41F3">
            <w:pPr>
              <w:pStyle w:val="CRCoverPage"/>
              <w:spacing w:after="0"/>
              <w:rPr>
                <w:noProof/>
                <w:sz w:val="8"/>
                <w:szCs w:val="8"/>
              </w:rPr>
            </w:pPr>
          </w:p>
        </w:tc>
      </w:tr>
      <w:tr w:rsidR="001E41F3" w14:paraId="4982756B" w14:textId="77777777" w:rsidTr="00547111">
        <w:tc>
          <w:tcPr>
            <w:tcW w:w="2694" w:type="dxa"/>
            <w:gridSpan w:val="2"/>
            <w:tcBorders>
              <w:left w:val="single" w:sz="4" w:space="0" w:color="auto"/>
            </w:tcBorders>
          </w:tcPr>
          <w:p w14:paraId="2649F4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351DB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32D62" w14:textId="77777777" w:rsidR="001E41F3" w:rsidRDefault="001E41F3">
            <w:pPr>
              <w:pStyle w:val="CRCoverPage"/>
              <w:spacing w:after="0"/>
              <w:jc w:val="center"/>
              <w:rPr>
                <w:b/>
                <w:caps/>
                <w:noProof/>
              </w:rPr>
            </w:pPr>
            <w:r>
              <w:rPr>
                <w:b/>
                <w:caps/>
                <w:noProof/>
              </w:rPr>
              <w:t>N</w:t>
            </w:r>
          </w:p>
        </w:tc>
        <w:tc>
          <w:tcPr>
            <w:tcW w:w="2977" w:type="dxa"/>
            <w:gridSpan w:val="4"/>
          </w:tcPr>
          <w:p w14:paraId="18B0F2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4D3F4E" w14:textId="77777777" w:rsidR="001E41F3" w:rsidRDefault="001E41F3">
            <w:pPr>
              <w:pStyle w:val="CRCoverPage"/>
              <w:spacing w:after="0"/>
              <w:ind w:left="99"/>
              <w:rPr>
                <w:noProof/>
              </w:rPr>
            </w:pPr>
          </w:p>
        </w:tc>
      </w:tr>
      <w:tr w:rsidR="001E41F3" w14:paraId="498FD2A1" w14:textId="77777777" w:rsidTr="00547111">
        <w:tc>
          <w:tcPr>
            <w:tcW w:w="2694" w:type="dxa"/>
            <w:gridSpan w:val="2"/>
            <w:tcBorders>
              <w:left w:val="single" w:sz="4" w:space="0" w:color="auto"/>
            </w:tcBorders>
          </w:tcPr>
          <w:p w14:paraId="2CDF5AC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AAFE2F" w14:textId="77777777" w:rsidR="001E41F3" w:rsidRDefault="00871777">
            <w:pPr>
              <w:pStyle w:val="CRCoverPage"/>
              <w:spacing w:after="0"/>
              <w:jc w:val="center"/>
              <w:rPr>
                <w:b/>
                <w:caps/>
                <w:noProof/>
              </w:rPr>
            </w:pPr>
            <w:del w:id="11" w:author="Mungal Dhanda" w:date="2020-11-17T16:36:00Z">
              <w:r w:rsidDel="006901D1">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5FBC9" w14:textId="2F29F77B" w:rsidR="001E41F3" w:rsidRDefault="006901D1">
            <w:pPr>
              <w:pStyle w:val="CRCoverPage"/>
              <w:spacing w:after="0"/>
              <w:jc w:val="center"/>
              <w:rPr>
                <w:b/>
                <w:caps/>
                <w:noProof/>
              </w:rPr>
            </w:pPr>
            <w:ins w:id="12" w:author="Mungal Dhanda" w:date="2020-11-17T16:36:00Z">
              <w:r>
                <w:rPr>
                  <w:b/>
                  <w:caps/>
                  <w:noProof/>
                </w:rPr>
                <w:t>X</w:t>
              </w:r>
            </w:ins>
          </w:p>
        </w:tc>
        <w:tc>
          <w:tcPr>
            <w:tcW w:w="2977" w:type="dxa"/>
            <w:gridSpan w:val="4"/>
          </w:tcPr>
          <w:p w14:paraId="6AF9160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CED35F" w14:textId="77777777" w:rsidR="001E41F3" w:rsidRDefault="0087615B" w:rsidP="00871777">
            <w:pPr>
              <w:pStyle w:val="CRCoverPage"/>
              <w:spacing w:after="0"/>
              <w:ind w:left="99"/>
              <w:rPr>
                <w:noProof/>
              </w:rPr>
            </w:pPr>
            <w:ins w:id="13" w:author="Huawei" w:date="2020-11-12T07:43:00Z">
              <w:r>
                <w:rPr>
                  <w:noProof/>
                </w:rPr>
                <w:t xml:space="preserve">TS/TR ... CR ... </w:t>
              </w:r>
            </w:ins>
            <w:del w:id="14" w:author="Huawei" w:date="2020-11-12T07:43:00Z">
              <w:r w:rsidR="00145D43" w:rsidDel="0087615B">
                <w:rPr>
                  <w:noProof/>
                </w:rPr>
                <w:delText>TS</w:delText>
              </w:r>
              <w:r w:rsidR="00A9284D" w:rsidDel="0087615B">
                <w:rPr>
                  <w:noProof/>
                </w:rPr>
                <w:delText xml:space="preserve"> 36.331 </w:delText>
              </w:r>
              <w:r w:rsidR="00145D43" w:rsidDel="0087615B">
                <w:rPr>
                  <w:noProof/>
                </w:rPr>
                <w:delText xml:space="preserve"> CR </w:delText>
              </w:r>
              <w:r w:rsidR="00871777" w:rsidDel="0087615B">
                <w:rPr>
                  <w:noProof/>
                </w:rPr>
                <w:delText>4478</w:delText>
              </w:r>
            </w:del>
          </w:p>
        </w:tc>
      </w:tr>
      <w:tr w:rsidR="001E41F3" w14:paraId="0FE314CF" w14:textId="77777777" w:rsidTr="00547111">
        <w:tc>
          <w:tcPr>
            <w:tcW w:w="2694" w:type="dxa"/>
            <w:gridSpan w:val="2"/>
            <w:tcBorders>
              <w:left w:val="single" w:sz="4" w:space="0" w:color="auto"/>
            </w:tcBorders>
          </w:tcPr>
          <w:p w14:paraId="2D9052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C2035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7A1D5" w14:textId="77777777" w:rsidR="001E41F3" w:rsidRDefault="00427AF8">
            <w:pPr>
              <w:pStyle w:val="CRCoverPage"/>
              <w:spacing w:after="0"/>
              <w:jc w:val="center"/>
              <w:rPr>
                <w:b/>
                <w:caps/>
                <w:noProof/>
              </w:rPr>
            </w:pPr>
            <w:r>
              <w:rPr>
                <w:b/>
                <w:caps/>
                <w:noProof/>
              </w:rPr>
              <w:t>X</w:t>
            </w:r>
          </w:p>
        </w:tc>
        <w:tc>
          <w:tcPr>
            <w:tcW w:w="2977" w:type="dxa"/>
            <w:gridSpan w:val="4"/>
          </w:tcPr>
          <w:p w14:paraId="29D85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BB6A1F" w14:textId="77777777" w:rsidR="001E41F3" w:rsidRDefault="00145D43">
            <w:pPr>
              <w:pStyle w:val="CRCoverPage"/>
              <w:spacing w:after="0"/>
              <w:ind w:left="99"/>
              <w:rPr>
                <w:noProof/>
              </w:rPr>
            </w:pPr>
            <w:r>
              <w:rPr>
                <w:noProof/>
              </w:rPr>
              <w:t xml:space="preserve">TS/TR ... CR ... </w:t>
            </w:r>
          </w:p>
        </w:tc>
      </w:tr>
      <w:tr w:rsidR="001E41F3" w14:paraId="77833237" w14:textId="77777777" w:rsidTr="00547111">
        <w:tc>
          <w:tcPr>
            <w:tcW w:w="2694" w:type="dxa"/>
            <w:gridSpan w:val="2"/>
            <w:tcBorders>
              <w:left w:val="single" w:sz="4" w:space="0" w:color="auto"/>
            </w:tcBorders>
          </w:tcPr>
          <w:p w14:paraId="15A212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325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9CA37" w14:textId="77777777" w:rsidR="001E41F3" w:rsidRDefault="00427AF8">
            <w:pPr>
              <w:pStyle w:val="CRCoverPage"/>
              <w:spacing w:after="0"/>
              <w:jc w:val="center"/>
              <w:rPr>
                <w:b/>
                <w:caps/>
                <w:noProof/>
              </w:rPr>
            </w:pPr>
            <w:r>
              <w:rPr>
                <w:b/>
                <w:caps/>
                <w:noProof/>
              </w:rPr>
              <w:t>X</w:t>
            </w:r>
          </w:p>
        </w:tc>
        <w:tc>
          <w:tcPr>
            <w:tcW w:w="2977" w:type="dxa"/>
            <w:gridSpan w:val="4"/>
          </w:tcPr>
          <w:p w14:paraId="642F8D6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F7D3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C70AF1" w14:textId="77777777" w:rsidTr="008863B9">
        <w:tc>
          <w:tcPr>
            <w:tcW w:w="2694" w:type="dxa"/>
            <w:gridSpan w:val="2"/>
            <w:tcBorders>
              <w:left w:val="single" w:sz="4" w:space="0" w:color="auto"/>
            </w:tcBorders>
          </w:tcPr>
          <w:p w14:paraId="7F2A719F" w14:textId="77777777" w:rsidR="001E41F3" w:rsidRDefault="001E41F3">
            <w:pPr>
              <w:pStyle w:val="CRCoverPage"/>
              <w:spacing w:after="0"/>
              <w:rPr>
                <w:b/>
                <w:i/>
                <w:noProof/>
              </w:rPr>
            </w:pPr>
          </w:p>
        </w:tc>
        <w:tc>
          <w:tcPr>
            <w:tcW w:w="6946" w:type="dxa"/>
            <w:gridSpan w:val="9"/>
            <w:tcBorders>
              <w:right w:val="single" w:sz="4" w:space="0" w:color="auto"/>
            </w:tcBorders>
          </w:tcPr>
          <w:p w14:paraId="1A55D487" w14:textId="77777777" w:rsidR="001E41F3" w:rsidRDefault="001E41F3">
            <w:pPr>
              <w:pStyle w:val="CRCoverPage"/>
              <w:spacing w:after="0"/>
              <w:rPr>
                <w:noProof/>
              </w:rPr>
            </w:pPr>
          </w:p>
        </w:tc>
      </w:tr>
      <w:tr w:rsidR="001E41F3" w14:paraId="2755024D" w14:textId="77777777" w:rsidTr="008863B9">
        <w:tc>
          <w:tcPr>
            <w:tcW w:w="2694" w:type="dxa"/>
            <w:gridSpan w:val="2"/>
            <w:tcBorders>
              <w:left w:val="single" w:sz="4" w:space="0" w:color="auto"/>
              <w:bottom w:val="single" w:sz="4" w:space="0" w:color="auto"/>
            </w:tcBorders>
          </w:tcPr>
          <w:p w14:paraId="13FBBF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FB00A8" w14:textId="77777777" w:rsidR="001E41F3" w:rsidRDefault="00871777" w:rsidP="00803B5C">
            <w:pPr>
              <w:pStyle w:val="CRCoverPage"/>
              <w:spacing w:after="0"/>
              <w:ind w:left="100"/>
              <w:rPr>
                <w:noProof/>
              </w:rPr>
            </w:pPr>
            <w:r>
              <w:rPr>
                <w:noProof/>
              </w:rPr>
              <w:t>Function</w:t>
            </w:r>
            <w:r w:rsidR="00A9284D">
              <w:rPr>
                <w:noProof/>
              </w:rPr>
              <w:t>al</w:t>
            </w:r>
            <w:r w:rsidR="00803B5C">
              <w:rPr>
                <w:noProof/>
              </w:rPr>
              <w:t>l</w:t>
            </w:r>
            <w:r w:rsidR="00A9284D">
              <w:rPr>
                <w:noProof/>
              </w:rPr>
              <w:t>y, this a shadow CR</w:t>
            </w:r>
            <w:r w:rsidR="00803B5C">
              <w:rPr>
                <w:noProof/>
              </w:rPr>
              <w:t xml:space="preserve"> of Rel-15 CR 1298</w:t>
            </w:r>
            <w:r w:rsidR="00A9284D">
              <w:rPr>
                <w:noProof/>
              </w:rPr>
              <w:t>. How</w:t>
            </w:r>
            <w:r w:rsidR="00803B5C">
              <w:rPr>
                <w:noProof/>
              </w:rPr>
              <w:t>e</w:t>
            </w:r>
            <w:r w:rsidR="00A9284D">
              <w:rPr>
                <w:noProof/>
              </w:rPr>
              <w:t>ver, it applies a</w:t>
            </w:r>
            <w:r w:rsidR="00803B5C">
              <w:rPr>
                <w:noProof/>
              </w:rPr>
              <w:t xml:space="preserve">lso </w:t>
            </w:r>
            <w:r w:rsidR="00A9284D">
              <w:rPr>
                <w:noProof/>
              </w:rPr>
              <w:t>to MT-EDT and Transmission using PUR.</w:t>
            </w:r>
          </w:p>
        </w:tc>
      </w:tr>
      <w:tr w:rsidR="008863B9" w:rsidRPr="008863B9" w14:paraId="5CD27996" w14:textId="77777777" w:rsidTr="008863B9">
        <w:tc>
          <w:tcPr>
            <w:tcW w:w="2694" w:type="dxa"/>
            <w:gridSpan w:val="2"/>
            <w:tcBorders>
              <w:top w:val="single" w:sz="4" w:space="0" w:color="auto"/>
              <w:bottom w:val="single" w:sz="4" w:space="0" w:color="auto"/>
            </w:tcBorders>
          </w:tcPr>
          <w:p w14:paraId="0346129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359A2" w14:textId="77777777" w:rsidR="008863B9" w:rsidRPr="008863B9" w:rsidRDefault="008863B9">
            <w:pPr>
              <w:pStyle w:val="CRCoverPage"/>
              <w:spacing w:after="0"/>
              <w:ind w:left="100"/>
              <w:rPr>
                <w:noProof/>
                <w:sz w:val="8"/>
                <w:szCs w:val="8"/>
              </w:rPr>
            </w:pPr>
          </w:p>
        </w:tc>
      </w:tr>
      <w:tr w:rsidR="008863B9" w14:paraId="49101709" w14:textId="77777777" w:rsidTr="008863B9">
        <w:tc>
          <w:tcPr>
            <w:tcW w:w="2694" w:type="dxa"/>
            <w:gridSpan w:val="2"/>
            <w:tcBorders>
              <w:top w:val="single" w:sz="4" w:space="0" w:color="auto"/>
              <w:left w:val="single" w:sz="4" w:space="0" w:color="auto"/>
              <w:bottom w:val="single" w:sz="4" w:space="0" w:color="auto"/>
            </w:tcBorders>
          </w:tcPr>
          <w:p w14:paraId="118F69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C59C75" w14:textId="77777777" w:rsidR="008863B9" w:rsidRDefault="008863B9">
            <w:pPr>
              <w:pStyle w:val="CRCoverPage"/>
              <w:spacing w:after="0"/>
              <w:ind w:left="100"/>
              <w:rPr>
                <w:noProof/>
              </w:rPr>
            </w:pPr>
          </w:p>
        </w:tc>
      </w:tr>
    </w:tbl>
    <w:p w14:paraId="095088A4" w14:textId="77777777" w:rsidR="001E41F3" w:rsidRDefault="001E41F3">
      <w:pPr>
        <w:pStyle w:val="CRCoverPage"/>
        <w:spacing w:after="0"/>
        <w:rPr>
          <w:noProof/>
          <w:sz w:val="8"/>
          <w:szCs w:val="8"/>
        </w:rPr>
      </w:pPr>
    </w:p>
    <w:p w14:paraId="7196C348" w14:textId="77777777" w:rsidR="00BB1F2E" w:rsidRDefault="00BB1F2E">
      <w:pPr>
        <w:spacing w:after="0"/>
        <w:rPr>
          <w:rFonts w:ascii="Arial" w:hAnsi="Arial"/>
          <w:sz w:val="28"/>
        </w:rPr>
      </w:pPr>
      <w:bookmarkStart w:id="15" w:name="_Toc20402777"/>
      <w:bookmarkStart w:id="16" w:name="_Toc29372283"/>
      <w:bookmarkStart w:id="17" w:name="_Toc37760221"/>
      <w:r>
        <w:br w:type="page"/>
      </w:r>
    </w:p>
    <w:p w14:paraId="3FCE9AD7" w14:textId="77777777" w:rsidR="00BB1F2E" w:rsidRDefault="00BB1F2E" w:rsidP="00BB1F2E">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31E82D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170358" w14:textId="77777777" w:rsidR="00BB1F2E" w:rsidRPr="00525E45" w:rsidRDefault="00BB1F2E" w:rsidP="00BB1F2E">
            <w:pPr>
              <w:spacing w:before="100" w:after="100"/>
              <w:jc w:val="center"/>
              <w:rPr>
                <w:rFonts w:ascii="Arial" w:eastAsiaTheme="minorEastAsia" w:hAnsi="Arial" w:cs="Arial"/>
                <w:noProof/>
                <w:sz w:val="24"/>
              </w:rPr>
            </w:pPr>
            <w:r>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332B00E8" w14:textId="77777777" w:rsidR="00FF37FC" w:rsidRDefault="00FF37FC" w:rsidP="00FF37FC">
      <w:pPr>
        <w:pStyle w:val="Heading3"/>
      </w:pPr>
      <w:r w:rsidRPr="00200BAD">
        <w:t>7.3b.3</w:t>
      </w:r>
      <w:r w:rsidRPr="00200BAD">
        <w:tab/>
        <w:t xml:space="preserve">MO-EDT for User Plane </w:t>
      </w:r>
      <w:proofErr w:type="spellStart"/>
      <w:r w:rsidRPr="00200BAD">
        <w:t>CIoT</w:t>
      </w:r>
      <w:proofErr w:type="spellEnd"/>
      <w:r w:rsidRPr="00200BAD">
        <w:t xml:space="preserve"> EPS/5GS optimisations</w:t>
      </w:r>
      <w:bookmarkEnd w:id="15"/>
      <w:bookmarkEnd w:id="16"/>
      <w:bookmarkEnd w:id="17"/>
    </w:p>
    <w:p w14:paraId="13CE9D73" w14:textId="77777777" w:rsidR="00A9284D" w:rsidRPr="004B555C" w:rsidRDefault="00A9284D" w:rsidP="00A9284D">
      <w:r w:rsidRPr="004B555C">
        <w:t xml:space="preserve">MO-EDT for User Plane </w:t>
      </w:r>
      <w:proofErr w:type="spellStart"/>
      <w:r w:rsidRPr="004B555C">
        <w:t>CIoT</w:t>
      </w:r>
      <w:proofErr w:type="spellEnd"/>
      <w:r w:rsidRPr="004B555C">
        <w:t xml:space="preserve"> EPS optimisation, as defined in TS 24.301</w:t>
      </w:r>
      <w:r w:rsidRPr="004B555C">
        <w:rPr>
          <w:lang w:eastAsia="zh-CN"/>
        </w:rPr>
        <w:t xml:space="preserve"> [20],</w:t>
      </w:r>
      <w:r w:rsidRPr="004B555C">
        <w:t xml:space="preserve"> </w:t>
      </w:r>
      <w:r w:rsidRPr="004B555C">
        <w:rPr>
          <w:lang w:eastAsia="zh-CN"/>
        </w:rPr>
        <w:t xml:space="preserve">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 </w:t>
      </w:r>
      <w:r w:rsidRPr="004B555C">
        <w:t>are characterized as below:</w:t>
      </w:r>
    </w:p>
    <w:p w14:paraId="787AFE18" w14:textId="77777777" w:rsidR="00A9284D" w:rsidRPr="004B555C" w:rsidRDefault="00A9284D" w:rsidP="00A9284D">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2172DD33" w14:textId="77777777" w:rsidR="00A9284D" w:rsidRPr="004B555C" w:rsidRDefault="00A9284D" w:rsidP="00A9284D">
      <w:pPr>
        <w:pStyle w:val="B1"/>
      </w:pPr>
      <w:r w:rsidRPr="004B555C">
        <w:t>-</w:t>
      </w:r>
      <w:r w:rsidRPr="004B555C">
        <w:tab/>
        <w:t xml:space="preserve">Uplink user data are transmitted on DTCH multiplexed with UL </w:t>
      </w:r>
      <w:proofErr w:type="spellStart"/>
      <w:r w:rsidRPr="004B555C">
        <w:rPr>
          <w:i/>
        </w:rPr>
        <w:t>RRCConnectionResumeRequest</w:t>
      </w:r>
      <w:proofErr w:type="spellEnd"/>
      <w:r w:rsidRPr="004B555C">
        <w:t xml:space="preserve"> message on CCCH;</w:t>
      </w:r>
    </w:p>
    <w:p w14:paraId="4E9CB861" w14:textId="77777777" w:rsidR="00A9284D" w:rsidRPr="004B555C" w:rsidRDefault="00A9284D" w:rsidP="00A9284D">
      <w:pPr>
        <w:pStyle w:val="B1"/>
      </w:pPr>
      <w:r w:rsidRPr="004B555C">
        <w:t>-</w:t>
      </w:r>
      <w:r w:rsidRPr="004B555C">
        <w:tab/>
        <w:t xml:space="preserve">Downlink user data are optionally transmitted on DTCH multiplexed with DL </w:t>
      </w:r>
      <w:proofErr w:type="spellStart"/>
      <w:r w:rsidRPr="004B555C">
        <w:rPr>
          <w:i/>
        </w:rPr>
        <w:t>RRCConnectionRelease</w:t>
      </w:r>
      <w:proofErr w:type="spellEnd"/>
      <w:r w:rsidRPr="004B555C">
        <w:rPr>
          <w:i/>
        </w:rPr>
        <w:t xml:space="preserve"> </w:t>
      </w:r>
      <w:r w:rsidRPr="004B555C">
        <w:t>message on DCCH;</w:t>
      </w:r>
    </w:p>
    <w:p w14:paraId="6D5A4CAF" w14:textId="77777777" w:rsidR="00A9284D" w:rsidRPr="004B555C" w:rsidRDefault="00A9284D" w:rsidP="00A9284D">
      <w:pPr>
        <w:pStyle w:val="B1"/>
      </w:pPr>
      <w:r w:rsidRPr="004B555C">
        <w:t>-</w:t>
      </w:r>
      <w:r w:rsidRPr="004B555C">
        <w:tab/>
        <w:t xml:space="preserve">The </w:t>
      </w:r>
      <w:r w:rsidRPr="004B555C">
        <w:rPr>
          <w:lang w:eastAsia="zh-CN"/>
        </w:rPr>
        <w:t xml:space="preserve">short resume MAC-I is reused as the authentication token for </w:t>
      </w:r>
      <w:proofErr w:type="spellStart"/>
      <w:r w:rsidRPr="004B555C">
        <w:rPr>
          <w:i/>
        </w:rPr>
        <w:t>RRCConnectionResumeRequest</w:t>
      </w:r>
      <w:proofErr w:type="spellEnd"/>
      <w:r w:rsidRPr="004B555C">
        <w:t xml:space="preserve"> message and is calculated using the integrity key from the previous connection;</w:t>
      </w:r>
    </w:p>
    <w:p w14:paraId="3C3CC18C" w14:textId="77777777" w:rsidR="00A9284D" w:rsidRPr="004B555C" w:rsidRDefault="00A9284D" w:rsidP="00A9284D">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01D9E7F6" w14:textId="77777777" w:rsidR="00A9284D" w:rsidRPr="004B555C" w:rsidRDefault="00A9284D" w:rsidP="00A9284D">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1FA48284" w14:textId="77777777" w:rsidR="00A9284D" w:rsidRPr="004B555C" w:rsidRDefault="00A9284D" w:rsidP="00A9284D">
      <w:pPr>
        <w:pStyle w:val="B1"/>
      </w:pPr>
      <w:r w:rsidRPr="004B555C">
        <w:t>-</w:t>
      </w:r>
      <w:r w:rsidRPr="004B555C">
        <w:tab/>
        <w:t>There is no transition to RRC CONNECTED.</w:t>
      </w:r>
    </w:p>
    <w:p w14:paraId="052FB3A3" w14:textId="77777777" w:rsidR="00A9284D" w:rsidRPr="004B555C" w:rsidRDefault="00A9284D" w:rsidP="00A9284D">
      <w:r w:rsidRPr="004B555C">
        <w:t xml:space="preserve">The MO-EDT procedure for User Plane </w:t>
      </w:r>
      <w:proofErr w:type="spellStart"/>
      <w:r w:rsidRPr="004B555C">
        <w:t>CIoT</w:t>
      </w:r>
      <w:proofErr w:type="spellEnd"/>
      <w:r w:rsidRPr="004B555C">
        <w:t xml:space="preserve"> EPS optimisation is illustrated in Figure 7.3b-2.</w:t>
      </w:r>
    </w:p>
    <w:p w14:paraId="120B28BE" w14:textId="77777777" w:rsidR="00A9284D" w:rsidRPr="004B555C" w:rsidRDefault="00A9284D" w:rsidP="00A9284D">
      <w:pPr>
        <w:pStyle w:val="TH"/>
      </w:pPr>
      <w:r w:rsidRPr="004B555C">
        <w:object w:dxaOrig="10728" w:dyaOrig="6216" w14:anchorId="3097E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5pt;height:239.1pt" o:ole="">
            <v:imagedata r:id="rId14" o:title=""/>
          </v:shape>
          <o:OLEObject Type="Embed" ProgID="Visio.Drawing.15" ShapeID="_x0000_i1025" DrawAspect="Content" ObjectID="_1667137194" r:id="rId15"/>
        </w:object>
      </w:r>
    </w:p>
    <w:p w14:paraId="5126C129" w14:textId="77777777" w:rsidR="00A9284D" w:rsidRPr="004B555C" w:rsidRDefault="00A9284D" w:rsidP="00A9284D">
      <w:pPr>
        <w:pStyle w:val="TF"/>
      </w:pPr>
      <w:r w:rsidRPr="004B555C">
        <w:t xml:space="preserve">Figure 7.3b-2: MO-EDT for User Plane </w:t>
      </w:r>
      <w:proofErr w:type="spellStart"/>
      <w:r w:rsidRPr="004B555C">
        <w:t>CIoT</w:t>
      </w:r>
      <w:proofErr w:type="spellEnd"/>
      <w:r w:rsidRPr="004B555C">
        <w:t xml:space="preserve"> EPS Optimisation</w:t>
      </w:r>
    </w:p>
    <w:p w14:paraId="56CD2E51"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1876ACE6"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w:t>
      </w:r>
      <w:proofErr w:type="spellStart"/>
      <w:r w:rsidRPr="004B555C">
        <w:t>eNB</w:t>
      </w:r>
      <w:proofErr w:type="spellEnd"/>
      <w:r w:rsidRPr="004B555C">
        <w:t xml:space="preserve">, including its Resume ID, the establishment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If enabled in the cell, the UE may indicate AS Release Assistance Information.</w:t>
      </w:r>
    </w:p>
    <w:p w14:paraId="1BD3B45F" w14:textId="77777777" w:rsidR="00A9284D" w:rsidRPr="004B555C" w:rsidRDefault="00A9284D" w:rsidP="00A9284D">
      <w:pPr>
        <w:pStyle w:val="B1"/>
      </w:pPr>
      <w:r w:rsidRPr="004B555C">
        <w:lastRenderedPageBreak/>
        <w:t>2.</w:t>
      </w:r>
      <w:r w:rsidRPr="004B555C">
        <w:tab/>
        <w:t xml:space="preserve">The </w:t>
      </w:r>
      <w:proofErr w:type="spellStart"/>
      <w:r w:rsidRPr="004B555C">
        <w:t>eNB</w:t>
      </w:r>
      <w:proofErr w:type="spellEnd"/>
      <w:r w:rsidRPr="004B555C">
        <w:t xml:space="preserve"> initiates the S1-AP Context Resume procedure to resume the S1 connection and re-activate the S1-U bearers.</w:t>
      </w:r>
    </w:p>
    <w:p w14:paraId="23BB588F" w14:textId="77777777" w:rsidR="00A9284D" w:rsidRPr="004B555C" w:rsidRDefault="00A9284D" w:rsidP="00A9284D">
      <w:pPr>
        <w:pStyle w:val="B1"/>
      </w:pPr>
      <w:r w:rsidRPr="004B555C">
        <w:t>3.</w:t>
      </w:r>
      <w:r w:rsidRPr="004B555C">
        <w:tab/>
        <w:t>The MME requests the S-GW to re-activate the S1-U bearers for the UE.</w:t>
      </w:r>
    </w:p>
    <w:p w14:paraId="65413AB1" w14:textId="77777777" w:rsidR="00A9284D" w:rsidRPr="004B555C" w:rsidRDefault="00A9284D" w:rsidP="00A9284D">
      <w:pPr>
        <w:pStyle w:val="B1"/>
      </w:pPr>
      <w:r w:rsidRPr="004B555C">
        <w:t>4.</w:t>
      </w:r>
      <w:r w:rsidRPr="004B555C">
        <w:tab/>
        <w:t xml:space="preserve">The MME confirms the UE context resumption to the </w:t>
      </w:r>
      <w:proofErr w:type="spellStart"/>
      <w:r w:rsidRPr="004B555C">
        <w:t>eNB</w:t>
      </w:r>
      <w:proofErr w:type="spellEnd"/>
      <w:r w:rsidRPr="004B555C">
        <w:t>.</w:t>
      </w:r>
    </w:p>
    <w:p w14:paraId="127582DA" w14:textId="77777777" w:rsidR="00A9284D" w:rsidRPr="004B555C" w:rsidRDefault="00A9284D" w:rsidP="00A9284D">
      <w:pPr>
        <w:pStyle w:val="B1"/>
      </w:pPr>
      <w:r w:rsidRPr="004B555C">
        <w:t>5.</w:t>
      </w:r>
      <w:r w:rsidRPr="004B555C">
        <w:tab/>
        <w:t>The uplink data are delivered to the S-GW.</w:t>
      </w:r>
    </w:p>
    <w:p w14:paraId="4129A3E9" w14:textId="77777777" w:rsidR="00A9284D" w:rsidRPr="004B555C" w:rsidRDefault="00A9284D" w:rsidP="00A9284D">
      <w:pPr>
        <w:pStyle w:val="B1"/>
      </w:pPr>
      <w:r w:rsidRPr="004B555C">
        <w:t>6.</w:t>
      </w:r>
      <w:r w:rsidRPr="004B555C">
        <w:tab/>
        <w:t xml:space="preserve">If downlink data are available, the S-GW sends the downlink data to the </w:t>
      </w:r>
      <w:proofErr w:type="spellStart"/>
      <w:r w:rsidRPr="004B555C">
        <w:t>eNB</w:t>
      </w:r>
      <w:proofErr w:type="spellEnd"/>
      <w:r w:rsidRPr="004B555C">
        <w:t>.</w:t>
      </w:r>
    </w:p>
    <w:p w14:paraId="7581FCC1" w14:textId="77777777" w:rsidR="00A9284D" w:rsidRPr="004B555C" w:rsidRDefault="00A9284D" w:rsidP="00A9284D">
      <w:pPr>
        <w:pStyle w:val="B1"/>
      </w:pPr>
      <w:r w:rsidRPr="004B555C">
        <w:t>7.</w:t>
      </w:r>
      <w:r w:rsidRPr="004B555C">
        <w:tab/>
        <w:t xml:space="preserve">If no further data are expected, the </w:t>
      </w:r>
      <w:proofErr w:type="spellStart"/>
      <w:r w:rsidRPr="004B555C">
        <w:t>eNB</w:t>
      </w:r>
      <w:proofErr w:type="spellEnd"/>
      <w:r w:rsidRPr="004B555C">
        <w:t xml:space="preserve"> can initiate the suspension of the S1 connection and the deactivation of the S1-U bearers.</w:t>
      </w:r>
    </w:p>
    <w:p w14:paraId="16CA7386" w14:textId="77777777"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r w:rsidRPr="004B555C">
        <w:rPr>
          <w:i/>
        </w:rPr>
        <w:t>rrc-Suspend</w:t>
      </w:r>
      <w:r w:rsidRPr="004B555C">
        <w:t xml:space="preserve">, the </w:t>
      </w:r>
      <w:proofErr w:type="spellStart"/>
      <w:r w:rsidRPr="004B555C">
        <w:rPr>
          <w:i/>
        </w:rPr>
        <w:t>resumeID</w:t>
      </w:r>
      <w:proofErr w:type="spellEnd"/>
      <w:r w:rsidRPr="004B555C">
        <w:rPr>
          <w:i/>
        </w:rPr>
        <w:t>,</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18" w:author="Huawei" w:date="2020-10-18T17:34:00Z">
        <w:r w:rsidRPr="00A9284D">
          <w:rPr>
            <w:lang w:eastAsia="zh-CN"/>
          </w:rPr>
          <w:t xml:space="preserve"> </w:t>
        </w:r>
      </w:ins>
      <w:ins w:id="19"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commentRangeStart w:id="20"/>
        <w:r w:rsidR="0087615B" w:rsidRPr="00EE7873">
          <w:rPr>
            <w:lang w:eastAsia="zh-CN"/>
          </w:rPr>
          <w:t>layer 1</w:t>
        </w:r>
      </w:ins>
      <w:commentRangeEnd w:id="20"/>
      <w:r w:rsidR="00BE0E5E">
        <w:rPr>
          <w:rStyle w:val="CommentReference"/>
        </w:rPr>
        <w:commentReference w:id="20"/>
      </w:r>
      <w:ins w:id="21" w:author="Huawei" w:date="2020-11-12T07:44:00Z">
        <w:r w:rsidR="0087615B" w:rsidRPr="00EE7873">
          <w:rPr>
            <w:lang w:eastAsia="zh-CN"/>
          </w:rPr>
          <w:t xml:space="preserve"> </w:t>
        </w:r>
        <w:r w:rsidR="0087615B">
          <w:rPr>
            <w:lang w:eastAsia="zh-CN"/>
          </w:rPr>
          <w:t xml:space="preserve">ACK acknowledging </w:t>
        </w:r>
        <w:r w:rsidR="0087615B" w:rsidRPr="00EE7873">
          <w:rPr>
            <w:lang w:eastAsia="zh-CN"/>
          </w:rPr>
          <w:t>the successful DL</w:t>
        </w:r>
        <w:r w:rsidR="0087615B" w:rsidRPr="00EE7873">
          <w:t xml:space="preserve"> transmission.</w:t>
        </w:r>
      </w:ins>
    </w:p>
    <w:p w14:paraId="6FBE9572" w14:textId="77777777" w:rsidR="00A9284D" w:rsidRPr="004B555C" w:rsidRDefault="00A9284D" w:rsidP="00A9284D">
      <w:pPr>
        <w:rPr>
          <w:rFonts w:eastAsia="SimSun"/>
        </w:rPr>
      </w:pPr>
      <w:r w:rsidRPr="004B555C">
        <w:rPr>
          <w:rFonts w:eastAsia="SimSun"/>
        </w:rPr>
        <w:t xml:space="preserve">The MO-EDT procedure for User Plane </w:t>
      </w:r>
      <w:proofErr w:type="spellStart"/>
      <w:r w:rsidRPr="004B555C">
        <w:rPr>
          <w:rFonts w:eastAsia="SimSun"/>
        </w:rPr>
        <w:t>CIoT</w:t>
      </w:r>
      <w:proofErr w:type="spellEnd"/>
      <w:r w:rsidRPr="004B555C">
        <w:rPr>
          <w:rFonts w:eastAsia="SimSun"/>
        </w:rPr>
        <w:t xml:space="preserve"> 5GS Optimisation is illustrated in Figure 7.3b-2a.</w:t>
      </w:r>
    </w:p>
    <w:p w14:paraId="7D783856" w14:textId="77777777" w:rsidR="00A9284D" w:rsidRPr="004B555C" w:rsidRDefault="00A9284D" w:rsidP="00A9284D">
      <w:pPr>
        <w:pStyle w:val="TH"/>
        <w:rPr>
          <w:lang w:eastAsia="zh-CN"/>
        </w:rPr>
      </w:pPr>
      <w:r w:rsidRPr="004B555C">
        <w:rPr>
          <w:rFonts w:eastAsia="SimSun"/>
        </w:rPr>
        <w:object w:dxaOrig="12082" w:dyaOrig="5872" w14:anchorId="4FA01A4F">
          <v:shape id="_x0000_i1026" type="#_x0000_t75" style="width:481.95pt;height:234.8pt" o:ole="">
            <v:imagedata r:id="rId16" o:title=""/>
          </v:shape>
          <o:OLEObject Type="Embed" ProgID="Visio.Drawing.15" ShapeID="_x0000_i1026" DrawAspect="Content" ObjectID="_1667137195" r:id="rId17"/>
        </w:object>
      </w:r>
    </w:p>
    <w:p w14:paraId="08163A40" w14:textId="77777777" w:rsidR="00A9284D" w:rsidRPr="004B555C" w:rsidRDefault="00A9284D" w:rsidP="00A9284D">
      <w:pPr>
        <w:pStyle w:val="TF"/>
        <w:rPr>
          <w:rFonts w:eastAsia="SimSun"/>
          <w:b w:val="0"/>
        </w:rPr>
      </w:pPr>
      <w:r w:rsidRPr="004B555C">
        <w:rPr>
          <w:rFonts w:eastAsia="SimSun"/>
        </w:rPr>
        <w:t xml:space="preserve">Figure 7.3b-2a: MO-EDT for User Plane </w:t>
      </w:r>
      <w:proofErr w:type="spellStart"/>
      <w:r w:rsidRPr="004B555C">
        <w:rPr>
          <w:rFonts w:eastAsia="SimSun"/>
        </w:rPr>
        <w:t>CIoT</w:t>
      </w:r>
      <w:proofErr w:type="spellEnd"/>
      <w:r w:rsidRPr="004B555C">
        <w:rPr>
          <w:rFonts w:eastAsia="SimSun"/>
        </w:rPr>
        <w:t xml:space="preserve"> 5GS Optimisation</w:t>
      </w:r>
    </w:p>
    <w:p w14:paraId="57C5583B"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48D6A500"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ng-</w:t>
      </w:r>
      <w:proofErr w:type="spellStart"/>
      <w:r w:rsidRPr="004B555C">
        <w:t>eNB</w:t>
      </w:r>
      <w:proofErr w:type="spellEnd"/>
      <w:r w:rsidRPr="004B555C">
        <w:t xml:space="preserve">, including its I-RNTI, the resume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The UE may indicate AS Release Assistance Information.</w:t>
      </w:r>
    </w:p>
    <w:p w14:paraId="6D84DB78" w14:textId="77777777" w:rsidR="00A9284D" w:rsidRPr="004B555C" w:rsidRDefault="00A9284D" w:rsidP="00A9284D">
      <w:pPr>
        <w:pStyle w:val="B1"/>
      </w:pPr>
      <w:r w:rsidRPr="004B555C">
        <w:t>2.</w:t>
      </w:r>
      <w:r w:rsidRPr="004B555C">
        <w:tab/>
        <w:t>The uplink data are delivered to the UPF.</w:t>
      </w:r>
    </w:p>
    <w:p w14:paraId="1CE48F12" w14:textId="77777777" w:rsidR="00A9284D" w:rsidRPr="004B555C" w:rsidRDefault="00A9284D" w:rsidP="00A9284D">
      <w:pPr>
        <w:pStyle w:val="B1"/>
      </w:pPr>
      <w:r w:rsidRPr="004B555C">
        <w:t>3.</w:t>
      </w:r>
      <w:r w:rsidRPr="004B555C">
        <w:tab/>
        <w:t>The ng-</w:t>
      </w:r>
      <w:proofErr w:type="spellStart"/>
      <w:r w:rsidRPr="004B555C">
        <w:t>eNB</w:t>
      </w:r>
      <w:proofErr w:type="spellEnd"/>
      <w:r w:rsidRPr="004B555C">
        <w:t xml:space="preserve"> sends a NG-AP Context Resume Request message to the AMF to resume the connection. If the UE included AS Release Assistance information indicating No further UL/DL higher layer PDU in step 1, ng-</w:t>
      </w:r>
      <w:proofErr w:type="spellStart"/>
      <w:r w:rsidRPr="004B555C">
        <w:t>eNB</w:t>
      </w:r>
      <w:proofErr w:type="spellEnd"/>
      <w:r w:rsidRPr="004B555C">
        <w:t xml:space="preserve"> may request for immediate transition to RRC IDLE with Suspend.</w:t>
      </w:r>
    </w:p>
    <w:p w14:paraId="07515E6A" w14:textId="77777777" w:rsidR="00A9284D" w:rsidRPr="004B555C" w:rsidRDefault="00A9284D" w:rsidP="00A9284D">
      <w:pPr>
        <w:pStyle w:val="B1"/>
      </w:pPr>
      <w:r w:rsidRPr="004B555C">
        <w:t>4.</w:t>
      </w:r>
      <w:r w:rsidRPr="004B555C">
        <w:tab/>
        <w:t>If the AMF does not receive a request for immediate transition to RRC IDLE with Suspend in step 3 or the AMF is aware of downlink data or signalling pending, the AMF requests the SMF to resume the PDU session.</w:t>
      </w:r>
    </w:p>
    <w:p w14:paraId="579FB6D0" w14:textId="77777777" w:rsidR="00A9284D" w:rsidRPr="004B555C" w:rsidRDefault="00A9284D" w:rsidP="00A9284D">
      <w:pPr>
        <w:pStyle w:val="B1"/>
      </w:pPr>
      <w:r w:rsidRPr="004B555C">
        <w:lastRenderedPageBreak/>
        <w:t>5.</w:t>
      </w:r>
      <w:r w:rsidRPr="004B555C">
        <w:tab/>
        <w:t>The AMF sends a NG-AP Context Resume Response to the ng-</w:t>
      </w:r>
      <w:proofErr w:type="spellStart"/>
      <w:r w:rsidRPr="004B555C">
        <w:t>eNB</w:t>
      </w:r>
      <w:proofErr w:type="spellEnd"/>
      <w:r w:rsidRPr="004B555C">
        <w:t>. If the AMF receives a request for immediate transition to RRC IDLE with Suspend in step 3 and there is no downlink data or signalling pending, the AMF includes a Suspend indication, and keeps the UE in CM-IDLE with Suspend.</w:t>
      </w:r>
    </w:p>
    <w:p w14:paraId="25352D25" w14:textId="77777777" w:rsidR="00A9284D" w:rsidRPr="004B555C" w:rsidRDefault="00A9284D" w:rsidP="00A9284D">
      <w:pPr>
        <w:pStyle w:val="B1"/>
      </w:pPr>
      <w:r w:rsidRPr="004B555C">
        <w:t>6.</w:t>
      </w:r>
      <w:r w:rsidRPr="004B555C">
        <w:tab/>
        <w:t>If the AMF includes Suspend indication in step 5, the ng-</w:t>
      </w:r>
      <w:proofErr w:type="spellStart"/>
      <w:r w:rsidRPr="004B555C">
        <w:t>eNB</w:t>
      </w:r>
      <w:proofErr w:type="spellEnd"/>
      <w:r w:rsidRPr="004B555C">
        <w:t xml:space="preserve"> proceeds to step 8. If the AMF does not include Suspend indication and the UE included AS Release Assistance information indicating Only a single Downlink Data transmission subsequent to the Uplink transmission in step 1, the ng-</w:t>
      </w:r>
      <w:proofErr w:type="spellStart"/>
      <w:r w:rsidRPr="004B555C">
        <w:t>eNB</w:t>
      </w:r>
      <w:proofErr w:type="spellEnd"/>
      <w:r w:rsidRPr="004B555C">
        <w:t xml:space="preserve"> may wait for the DL data to arrive, and proceeds to step 7.</w:t>
      </w:r>
    </w:p>
    <w:p w14:paraId="0411A748" w14:textId="77777777" w:rsidR="00A9284D" w:rsidRPr="004B555C" w:rsidRDefault="00A9284D" w:rsidP="00A9284D">
      <w:pPr>
        <w:pStyle w:val="B1"/>
      </w:pPr>
      <w:r w:rsidRPr="004B555C">
        <w:t>7</w:t>
      </w:r>
      <w:r w:rsidRPr="004B555C">
        <w:tab/>
        <w:t>The ng-</w:t>
      </w:r>
      <w:proofErr w:type="spellStart"/>
      <w:r w:rsidRPr="004B555C">
        <w:t>eNB</w:t>
      </w:r>
      <w:proofErr w:type="spellEnd"/>
      <w:r w:rsidRPr="004B555C">
        <w:t xml:space="preserve"> initiates the NG-AP UE Context Suspend procedure to inform the AMF that the RRC connection is being suspended. The AMF requests the SMF to suspend the PDU session and the SMF requests the UPF to release the tunnel information for the UE.</w:t>
      </w:r>
    </w:p>
    <w:p w14:paraId="344B2988" w14:textId="77777777"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r w:rsidRPr="004B555C">
        <w:rPr>
          <w:i/>
        </w:rPr>
        <w:t>rrc-Suspend</w:t>
      </w:r>
      <w:r w:rsidRPr="004B555C">
        <w:t xml:space="preserve">, the </w:t>
      </w:r>
      <w:r w:rsidRPr="004B555C">
        <w:rPr>
          <w:i/>
        </w:rPr>
        <w:t>I-RNTI,</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22" w:author="Huawei" w:date="2020-10-18T17:35:00Z">
        <w:r w:rsidRPr="00A9284D">
          <w:rPr>
            <w:lang w:eastAsia="zh-CN"/>
          </w:rPr>
          <w:t xml:space="preserve"> </w:t>
        </w:r>
      </w:ins>
      <w:ins w:id="23"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commentRangeStart w:id="24"/>
        <w:r w:rsidR="0087615B" w:rsidRPr="00EE7873">
          <w:rPr>
            <w:lang w:eastAsia="zh-CN"/>
          </w:rPr>
          <w:t>layer 1</w:t>
        </w:r>
      </w:ins>
      <w:commentRangeEnd w:id="24"/>
      <w:r w:rsidR="00BE0E5E">
        <w:rPr>
          <w:rStyle w:val="CommentReference"/>
        </w:rPr>
        <w:commentReference w:id="24"/>
      </w:r>
      <w:ins w:id="25" w:author="Huawei" w:date="2020-11-12T07:44:00Z">
        <w:r w:rsidR="0087615B" w:rsidRPr="00EE7873">
          <w:rPr>
            <w:lang w:eastAsia="zh-CN"/>
          </w:rPr>
          <w:t xml:space="preserve"> </w:t>
        </w:r>
        <w:r w:rsidR="0087615B">
          <w:rPr>
            <w:lang w:eastAsia="zh-CN"/>
          </w:rPr>
          <w:t xml:space="preserve">ACK acknowledging </w:t>
        </w:r>
        <w:r w:rsidR="0087615B" w:rsidRPr="00EE7873">
          <w:rPr>
            <w:lang w:eastAsia="zh-CN"/>
          </w:rPr>
          <w:t>the successful DL</w:t>
        </w:r>
        <w:r w:rsidR="0087615B">
          <w:t xml:space="preserve"> transmission</w:t>
        </w:r>
      </w:ins>
      <w:ins w:id="26" w:author="Huawei" w:date="2020-10-18T17:35:00Z">
        <w:r>
          <w:t xml:space="preserve">. </w:t>
        </w:r>
      </w:ins>
    </w:p>
    <w:p w14:paraId="42851EF9" w14:textId="77777777" w:rsidR="00A9284D" w:rsidRPr="004B555C" w:rsidRDefault="00A9284D" w:rsidP="00A9284D">
      <w:pPr>
        <w:pStyle w:val="NO"/>
      </w:pPr>
      <w:r w:rsidRPr="004B555C">
        <w:t>NOTE 1:</w:t>
      </w:r>
      <w:r w:rsidRPr="004B555C">
        <w:tab/>
        <w:t>If the MME/AMF or (ng-)</w:t>
      </w:r>
      <w:proofErr w:type="spellStart"/>
      <w:r w:rsidRPr="004B555C">
        <w:t>eNB</w:t>
      </w:r>
      <w:proofErr w:type="spellEnd"/>
      <w:r w:rsidRPr="004B555C">
        <w:t xml:space="preserve"> decides the UE to move in RRC_CONNECTED mode, </w:t>
      </w:r>
      <w:proofErr w:type="spellStart"/>
      <w:r w:rsidRPr="004B555C">
        <w:rPr>
          <w:i/>
        </w:rPr>
        <w:t>RRCConnectionResume</w:t>
      </w:r>
      <w:proofErr w:type="spellEnd"/>
      <w:r w:rsidRPr="004B555C">
        <w:rPr>
          <w:i/>
        </w:rPr>
        <w:t xml:space="preserve"> </w:t>
      </w:r>
      <w:r w:rsidRPr="004B555C">
        <w:t xml:space="preserve">message is sent in step 7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7 to fall back to the RRC Connection establishment procedure.</w:t>
      </w:r>
    </w:p>
    <w:p w14:paraId="080204C3" w14:textId="77777777" w:rsidR="00A9284D" w:rsidRPr="004B555C" w:rsidRDefault="00A9284D" w:rsidP="00A9284D">
      <w:pPr>
        <w:pStyle w:val="NO"/>
      </w:pPr>
      <w:r w:rsidRPr="004B555C">
        <w:t>NOTE 2:</w:t>
      </w:r>
      <w:r w:rsidRPr="004B555C">
        <w:tab/>
        <w:t xml:space="preserve">If neither </w:t>
      </w:r>
      <w:proofErr w:type="spellStart"/>
      <w:r w:rsidRPr="004B555C">
        <w:rPr>
          <w:i/>
        </w:rPr>
        <w:t>RRCConnectionRelease</w:t>
      </w:r>
      <w:proofErr w:type="spellEnd"/>
      <w:r w:rsidRPr="004B555C">
        <w:rPr>
          <w:i/>
        </w:rPr>
        <w:t xml:space="preserve"> </w:t>
      </w:r>
      <w:r w:rsidRPr="004B555C">
        <w:t xml:space="preserve">nor, in case of fallback, </w:t>
      </w:r>
      <w:proofErr w:type="spellStart"/>
      <w:r w:rsidRPr="004B555C">
        <w:rPr>
          <w:i/>
        </w:rPr>
        <w:t>RRCConnectionResume</w:t>
      </w:r>
      <w:proofErr w:type="spellEnd"/>
      <w:r w:rsidRPr="004B555C">
        <w:rPr>
          <w:i/>
        </w:rPr>
        <w:t xml:space="preserve"> </w:t>
      </w:r>
      <w:r w:rsidRPr="004B555C">
        <w:t xml:space="preserve">is received in response to </w:t>
      </w:r>
      <w:proofErr w:type="spellStart"/>
      <w:r w:rsidRPr="004B555C">
        <w:rPr>
          <w:i/>
        </w:rPr>
        <w:t>RRCConnectionResumeRequest</w:t>
      </w:r>
      <w:proofErr w:type="spellEnd"/>
      <w:r w:rsidRPr="004B555C">
        <w:t xml:space="preserve"> for MO-EDT,</w:t>
      </w:r>
      <w:r w:rsidRPr="004B555C">
        <w:rPr>
          <w:i/>
        </w:rPr>
        <w:t xml:space="preserve"> </w:t>
      </w:r>
      <w:r w:rsidRPr="004B555C">
        <w:t>the UE considers the UL data transmission not successful.</w:t>
      </w:r>
    </w:p>
    <w:p w14:paraId="507D5932" w14:textId="77777777" w:rsidR="00A9284D" w:rsidRDefault="00A9284D" w:rsidP="00A9284D">
      <w:pPr>
        <w:rPr>
          <w:lang w:eastAsia="zh-CN"/>
        </w:rPr>
      </w:pPr>
      <w:r w:rsidRPr="004B555C">
        <w:rPr>
          <w:lang w:eastAsia="zh-CN"/>
        </w:rPr>
        <w:t>For MO-EDT</w:t>
      </w:r>
      <w:r w:rsidRPr="004B555C">
        <w:t xml:space="preserve"> </w:t>
      </w:r>
      <w:r w:rsidRPr="004B555C">
        <w:rPr>
          <w:lang w:eastAsia="zh-CN"/>
        </w:rPr>
        <w:t xml:space="preserve">for User Plane </w:t>
      </w:r>
      <w:proofErr w:type="spellStart"/>
      <w:r w:rsidRPr="004B555C">
        <w:rPr>
          <w:lang w:eastAsia="zh-CN"/>
        </w:rPr>
        <w:t>CIoT</w:t>
      </w:r>
      <w:proofErr w:type="spellEnd"/>
      <w:r w:rsidRPr="004B555C">
        <w:rPr>
          <w:lang w:eastAsia="zh-CN"/>
        </w:rPr>
        <w:t xml:space="preserve"> EPS Optimisation and User Plane </w:t>
      </w:r>
      <w:proofErr w:type="spellStart"/>
      <w:r w:rsidRPr="004B555C">
        <w:rPr>
          <w:lang w:eastAsia="zh-CN"/>
        </w:rPr>
        <w:t>CIoT</w:t>
      </w:r>
      <w:proofErr w:type="spellEnd"/>
      <w:r w:rsidRPr="004B555C">
        <w:rPr>
          <w:lang w:eastAsia="zh-CN"/>
        </w:rPr>
        <w:t xml:space="preserve"> 5GS Optimisation, an RRC connection can also be resumed in an (ng-)</w:t>
      </w:r>
      <w:proofErr w:type="spellStart"/>
      <w:r w:rsidRPr="004B555C">
        <w:rPr>
          <w:lang w:eastAsia="zh-CN"/>
        </w:rPr>
        <w:t>eNB</w:t>
      </w:r>
      <w:proofErr w:type="spellEnd"/>
      <w:r w:rsidRPr="004B555C">
        <w:rPr>
          <w:lang w:eastAsia="zh-CN"/>
        </w:rPr>
        <w:t xml:space="preserve"> (the new (ng-)</w:t>
      </w:r>
      <w:proofErr w:type="spellStart"/>
      <w:r w:rsidRPr="004B555C">
        <w:rPr>
          <w:lang w:eastAsia="zh-CN"/>
        </w:rPr>
        <w:t>eNB</w:t>
      </w:r>
      <w:proofErr w:type="spellEnd"/>
      <w:r w:rsidRPr="004B555C">
        <w:rPr>
          <w:lang w:eastAsia="zh-CN"/>
        </w:rPr>
        <w:t>) different from the one where the connection was suspended (the old (ng-)</w:t>
      </w:r>
      <w:proofErr w:type="spellStart"/>
      <w:r w:rsidRPr="004B555C">
        <w:rPr>
          <w:lang w:eastAsia="zh-CN"/>
        </w:rPr>
        <w:t>eNB</w:t>
      </w:r>
      <w:proofErr w:type="spellEnd"/>
      <w:r w:rsidRPr="004B555C">
        <w:rPr>
          <w:lang w:eastAsia="zh-CN"/>
        </w:rPr>
        <w:t>). Inter (ng-)</w:t>
      </w:r>
      <w:proofErr w:type="spellStart"/>
      <w:r w:rsidRPr="004B555C">
        <w:rPr>
          <w:lang w:eastAsia="zh-CN"/>
        </w:rPr>
        <w:t>eNB</w:t>
      </w:r>
      <w:proofErr w:type="spellEnd"/>
      <w:r w:rsidRPr="004B555C">
        <w:rPr>
          <w:lang w:eastAsia="zh-CN"/>
        </w:rPr>
        <w:t xml:space="preserve"> connection resumption is handled using context fetching, whereby the new (ng-)</w:t>
      </w:r>
      <w:proofErr w:type="spellStart"/>
      <w:r w:rsidRPr="004B555C">
        <w:rPr>
          <w:lang w:eastAsia="zh-CN"/>
        </w:rPr>
        <w:t>eNB</w:t>
      </w:r>
      <w:proofErr w:type="spellEnd"/>
      <w:r w:rsidRPr="004B555C">
        <w:rPr>
          <w:lang w:eastAsia="zh-CN"/>
        </w:rPr>
        <w:t xml:space="preserve"> retrieves the UE context from the old (ng-)</w:t>
      </w:r>
      <w:proofErr w:type="spellStart"/>
      <w:r w:rsidRPr="004B555C">
        <w:rPr>
          <w:lang w:eastAsia="zh-CN"/>
        </w:rPr>
        <w:t>eNB</w:t>
      </w:r>
      <w:proofErr w:type="spellEnd"/>
      <w:r w:rsidRPr="004B555C">
        <w:rPr>
          <w:lang w:eastAsia="zh-CN"/>
        </w:rPr>
        <w:t xml:space="preserve"> over the X2 (</w:t>
      </w:r>
      <w:proofErr w:type="spellStart"/>
      <w:r w:rsidRPr="004B555C">
        <w:rPr>
          <w:lang w:eastAsia="zh-CN"/>
        </w:rPr>
        <w:t>Xn</w:t>
      </w:r>
      <w:proofErr w:type="spellEnd"/>
      <w:r w:rsidRPr="004B555C">
        <w:rPr>
          <w:lang w:eastAsia="zh-CN"/>
        </w:rPr>
        <w:t>) interface. The new (ng-)</w:t>
      </w:r>
      <w:proofErr w:type="spellStart"/>
      <w:r w:rsidRPr="004B555C">
        <w:rPr>
          <w:lang w:eastAsia="zh-CN"/>
        </w:rPr>
        <w:t>eNB</w:t>
      </w:r>
      <w:proofErr w:type="spellEnd"/>
      <w:r w:rsidRPr="004B555C">
        <w:rPr>
          <w:lang w:eastAsia="zh-CN"/>
        </w:rPr>
        <w:t xml:space="preserve"> provides the Resume ID for EPS or I-RNTI for 5GS which is used by the old (ng-)</w:t>
      </w:r>
      <w:proofErr w:type="spellStart"/>
      <w:r w:rsidRPr="004B555C">
        <w:rPr>
          <w:lang w:eastAsia="zh-CN"/>
        </w:rPr>
        <w:t>eNB</w:t>
      </w:r>
      <w:proofErr w:type="spellEnd"/>
      <w:r w:rsidRPr="004B555C">
        <w:rPr>
          <w:lang w:eastAsia="zh-CN"/>
        </w:rPr>
        <w:t xml:space="preserve"> to identify the UE context. This is illustrated in Figure 7.3b-3 and Figure 7.3b-3a for the case of User Plane </w:t>
      </w:r>
      <w:proofErr w:type="spellStart"/>
      <w:r w:rsidRPr="004B555C">
        <w:rPr>
          <w:lang w:eastAsia="zh-CN"/>
        </w:rPr>
        <w:t>CIoT</w:t>
      </w:r>
      <w:proofErr w:type="spellEnd"/>
      <w:r w:rsidRPr="004B555C">
        <w:rPr>
          <w:lang w:eastAsia="zh-CN"/>
        </w:rPr>
        <w:t xml:space="preserve"> EPS </w:t>
      </w:r>
      <w:r w:rsidRPr="004B555C">
        <w:t xml:space="preserve">Optimisation and </w:t>
      </w:r>
      <w:r w:rsidRPr="004B555C">
        <w:rPr>
          <w:lang w:eastAsia="zh-CN"/>
        </w:rPr>
        <w:t xml:space="preserve">for the case of User Plane </w:t>
      </w:r>
      <w:proofErr w:type="spellStart"/>
      <w:r w:rsidRPr="004B555C">
        <w:rPr>
          <w:lang w:eastAsia="zh-CN"/>
        </w:rPr>
        <w:t>CIoT</w:t>
      </w:r>
      <w:proofErr w:type="spellEnd"/>
      <w:r w:rsidRPr="004B555C">
        <w:rPr>
          <w:lang w:eastAsia="zh-CN"/>
        </w:rPr>
        <w:t xml:space="preserve"> 5GS </w:t>
      </w:r>
      <w:r w:rsidRPr="004B555C">
        <w:t>Optimisation respectively</w:t>
      </w:r>
      <w:r w:rsidRPr="004B555C">
        <w:rPr>
          <w:lang w:eastAsia="zh-CN"/>
        </w:rPr>
        <w:t>.</w:t>
      </w:r>
    </w:p>
    <w:p w14:paraId="73D3C161" w14:textId="77777777" w:rsidR="00BB1F2E" w:rsidRDefault="00BB1F2E" w:rsidP="00A9284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5150A212"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AEADDC" w14:textId="77777777" w:rsidR="00BB1F2E" w:rsidRPr="00525E45" w:rsidRDefault="00BB1F2E" w:rsidP="00BB1F2E">
            <w:pPr>
              <w:spacing w:before="100" w:after="100"/>
              <w:jc w:val="center"/>
              <w:rPr>
                <w:rFonts w:ascii="Arial" w:eastAsiaTheme="minorEastAsia" w:hAnsi="Arial" w:cs="Arial"/>
                <w:noProof/>
                <w:sz w:val="24"/>
              </w:rPr>
            </w:pPr>
            <w:commentRangeStart w:id="27"/>
            <w:r>
              <w:br w:type="page"/>
            </w:r>
            <w:r w:rsidRPr="00525E45">
              <w:rPr>
                <w:rFonts w:eastAsiaTheme="minorEastAsia"/>
              </w:rPr>
              <w:br w:type="page"/>
            </w:r>
            <w:r>
              <w:rPr>
                <w:rFonts w:ascii="Arial" w:eastAsiaTheme="minorEastAsia" w:hAnsi="Arial" w:cs="Arial"/>
                <w:noProof/>
                <w:sz w:val="24"/>
              </w:rPr>
              <w:t>For information</w:t>
            </w:r>
            <w:commentRangeEnd w:id="27"/>
            <w:r>
              <w:rPr>
                <w:rStyle w:val="CommentReference"/>
              </w:rPr>
              <w:commentReference w:id="27"/>
            </w:r>
          </w:p>
        </w:tc>
      </w:tr>
    </w:tbl>
    <w:p w14:paraId="1D665B84" w14:textId="77777777" w:rsidR="00BB1F2E" w:rsidRPr="004B555C" w:rsidRDefault="00BB1F2E" w:rsidP="00BB1F2E">
      <w:pPr>
        <w:pStyle w:val="Heading3"/>
      </w:pPr>
      <w:bookmarkStart w:id="28" w:name="_Toc37760225"/>
      <w:bookmarkStart w:id="29" w:name="_Toc46498459"/>
      <w:bookmarkStart w:id="30" w:name="_Toc52490772"/>
      <w:r w:rsidRPr="004B555C">
        <w:t>7.3c.3</w:t>
      </w:r>
      <w:r w:rsidRPr="004B555C">
        <w:tab/>
        <w:t xml:space="preserve">MT-EDT for User Plane </w:t>
      </w:r>
      <w:proofErr w:type="spellStart"/>
      <w:r w:rsidRPr="004B555C">
        <w:t>CIoT</w:t>
      </w:r>
      <w:proofErr w:type="spellEnd"/>
      <w:r w:rsidRPr="004B555C">
        <w:t xml:space="preserve"> EPS Optimisation</w:t>
      </w:r>
      <w:bookmarkEnd w:id="28"/>
      <w:bookmarkEnd w:id="29"/>
      <w:bookmarkEnd w:id="30"/>
    </w:p>
    <w:p w14:paraId="7AD19BA9" w14:textId="77777777" w:rsidR="00BB1F2E" w:rsidRPr="004B555C" w:rsidRDefault="00BB1F2E" w:rsidP="00BB1F2E">
      <w:r w:rsidRPr="004B555C">
        <w:t xml:space="preserve">The MT-EDT procedure for User Plane </w:t>
      </w:r>
      <w:proofErr w:type="spellStart"/>
      <w:r w:rsidRPr="004B555C">
        <w:t>CIoT</w:t>
      </w:r>
      <w:proofErr w:type="spellEnd"/>
      <w:r w:rsidRPr="004B555C">
        <w:t xml:space="preserve"> EPS Optimisation is illustrated in Figure 7.3c-2.</w:t>
      </w:r>
    </w:p>
    <w:p w14:paraId="564D91E3" w14:textId="77777777" w:rsidR="00BB1F2E" w:rsidRPr="004B555C" w:rsidRDefault="00BB1F2E" w:rsidP="00BB1F2E">
      <w:pPr>
        <w:pStyle w:val="TH"/>
      </w:pPr>
      <w:r w:rsidRPr="004B555C">
        <w:object w:dxaOrig="10240" w:dyaOrig="3260" w14:anchorId="4C1E2F33">
          <v:shape id="_x0000_i1027" type="#_x0000_t75" style="width:409.45pt;height:131.1pt" o:ole="">
            <v:imagedata r:id="rId18" o:title=""/>
          </v:shape>
          <o:OLEObject Type="Embed" ProgID="Visio.Drawing.15" ShapeID="_x0000_i1027" DrawAspect="Content" ObjectID="_1667137196" r:id="rId19"/>
        </w:object>
      </w:r>
    </w:p>
    <w:p w14:paraId="78E29617" w14:textId="77777777" w:rsidR="00BB1F2E" w:rsidRPr="004B555C" w:rsidRDefault="00BB1F2E" w:rsidP="00BB1F2E">
      <w:pPr>
        <w:pStyle w:val="TF"/>
      </w:pPr>
      <w:r w:rsidRPr="004B555C">
        <w:t xml:space="preserve">Figure 7.3c-2: MT-EDT for User Plane </w:t>
      </w:r>
      <w:proofErr w:type="spellStart"/>
      <w:r w:rsidRPr="004B555C">
        <w:t>CIoT</w:t>
      </w:r>
      <w:proofErr w:type="spellEnd"/>
      <w:r w:rsidRPr="004B555C">
        <w:t xml:space="preserve"> EPS Optimisation</w:t>
      </w:r>
    </w:p>
    <w:p w14:paraId="27A4EE63" w14:textId="77777777" w:rsidR="00BB1F2E" w:rsidRPr="004B555C" w:rsidRDefault="00BB1F2E" w:rsidP="00BB1F2E">
      <w:pPr>
        <w:pStyle w:val="B1"/>
      </w:pPr>
      <w:r w:rsidRPr="004B555C">
        <w:lastRenderedPageBreak/>
        <w:t>1.</w:t>
      </w:r>
      <w:r w:rsidRPr="004B555C">
        <w:tab/>
        <w:t>Upon arrival of downlink data, the SGW may send the DL data size to the MME for MT-EDT consideration by the MME.</w:t>
      </w:r>
    </w:p>
    <w:p w14:paraId="7D5A1385" w14:textId="77777777" w:rsidR="00BB1F2E" w:rsidRPr="004B555C" w:rsidRDefault="00BB1F2E" w:rsidP="00BB1F2E">
      <w:pPr>
        <w:pStyle w:val="B1"/>
      </w:pPr>
      <w:r w:rsidRPr="004B555C">
        <w:t>2.</w:t>
      </w:r>
      <w:r w:rsidRPr="004B555C">
        <w:tab/>
        <w:t xml:space="preserve">The MME includes the DL data size in the S1-AP PAGING message </w:t>
      </w:r>
      <w:r w:rsidRPr="004B555C">
        <w:rPr>
          <w:rFonts w:eastAsia="SimSun"/>
        </w:rPr>
        <w:t xml:space="preserve">to assist </w:t>
      </w:r>
      <w:proofErr w:type="spellStart"/>
      <w:r w:rsidRPr="004B555C">
        <w:rPr>
          <w:rFonts w:eastAsia="SimSun"/>
        </w:rPr>
        <w:t>eNodeB</w:t>
      </w:r>
      <w:proofErr w:type="spellEnd"/>
      <w:r w:rsidRPr="004B555C">
        <w:rPr>
          <w:rFonts w:eastAsia="SimSun"/>
        </w:rPr>
        <w:t xml:space="preserve"> in triggering MT- EDT</w:t>
      </w:r>
      <w:r w:rsidRPr="004B555C">
        <w:t>.</w:t>
      </w:r>
    </w:p>
    <w:p w14:paraId="03ABC111" w14:textId="77777777" w:rsidR="00BB1F2E" w:rsidRPr="004B555C" w:rsidRDefault="00BB1F2E" w:rsidP="00BB1F2E">
      <w:pPr>
        <w:pStyle w:val="B1"/>
      </w:pPr>
      <w:r w:rsidRPr="004B555C">
        <w:t>3.</w:t>
      </w:r>
      <w:r w:rsidRPr="004B555C">
        <w:tab/>
        <w:t xml:space="preserve">If the data can fit in one single downlink transmission according to the UE category included in the UE Radio Capability for Paging provided in the S1-AP Paging message, the </w:t>
      </w:r>
      <w:proofErr w:type="spellStart"/>
      <w:r w:rsidRPr="004B555C">
        <w:t>eNB</w:t>
      </w:r>
      <w:proofErr w:type="spellEnd"/>
      <w:r w:rsidRPr="004B555C">
        <w:t xml:space="preserve"> includes </w:t>
      </w:r>
      <w:proofErr w:type="spellStart"/>
      <w:r w:rsidRPr="004B555C">
        <w:rPr>
          <w:i/>
        </w:rPr>
        <w:t>mt</w:t>
      </w:r>
      <w:proofErr w:type="spellEnd"/>
      <w:r w:rsidRPr="004B555C">
        <w:rPr>
          <w:i/>
        </w:rPr>
        <w:t>-EDT</w:t>
      </w:r>
      <w:r w:rsidRPr="004B555C">
        <w:t xml:space="preserve"> indication in the </w:t>
      </w:r>
      <w:r w:rsidRPr="004B555C">
        <w:rPr>
          <w:i/>
        </w:rPr>
        <w:t>Paging</w:t>
      </w:r>
      <w:r w:rsidRPr="004B555C">
        <w:t xml:space="preserve"> message for the UE.</w:t>
      </w:r>
    </w:p>
    <w:p w14:paraId="6F1A6471" w14:textId="77777777" w:rsidR="00BB1F2E" w:rsidRPr="004B555C" w:rsidRDefault="00BB1F2E" w:rsidP="00BB1F2E">
      <w:pPr>
        <w:pStyle w:val="B1"/>
      </w:pPr>
      <w:r w:rsidRPr="004B555C">
        <w:t>4.</w:t>
      </w:r>
      <w:r w:rsidRPr="004B555C">
        <w:tab/>
        <w:t xml:space="preserve">The UE initiates the MO-EDT procedure for the User Plane </w:t>
      </w:r>
      <w:proofErr w:type="spellStart"/>
      <w:r w:rsidRPr="004B555C">
        <w:t>CIoT</w:t>
      </w:r>
      <w:proofErr w:type="spellEnd"/>
      <w:r w:rsidRPr="004B555C">
        <w:t xml:space="preserve"> EPS Optimisation as described in clause 7.3b.3/ figure 7.3b-2 with the following differences:</w:t>
      </w:r>
    </w:p>
    <w:p w14:paraId="628C36E3" w14:textId="77777777" w:rsidR="00BB1F2E" w:rsidRPr="004B555C" w:rsidRDefault="00BB1F2E" w:rsidP="00BB1F2E">
      <w:pPr>
        <w:pStyle w:val="B2"/>
      </w:pPr>
      <w:r w:rsidRPr="004B555C">
        <w:t>-</w:t>
      </w:r>
      <w:r w:rsidRPr="004B555C">
        <w:tab/>
        <w:t>In step 0, the UE selects a random access preamble not configured for EDT;</w:t>
      </w:r>
    </w:p>
    <w:p w14:paraId="38229BC6" w14:textId="77777777" w:rsidR="00BB1F2E" w:rsidRPr="004B555C" w:rsidRDefault="00BB1F2E" w:rsidP="00BB1F2E">
      <w:pPr>
        <w:pStyle w:val="B2"/>
      </w:pPr>
      <w:r w:rsidRPr="004B555C">
        <w:t>-</w:t>
      </w:r>
      <w:r w:rsidRPr="004B555C">
        <w:tab/>
        <w:t xml:space="preserve">In step 1, the UE sends </w:t>
      </w:r>
      <w:proofErr w:type="spellStart"/>
      <w:r w:rsidRPr="004B555C">
        <w:rPr>
          <w:i/>
        </w:rPr>
        <w:t>RRCConnectionResumeRequest</w:t>
      </w:r>
      <w:proofErr w:type="spellEnd"/>
      <w:r w:rsidRPr="004B555C">
        <w:t xml:space="preserve"> message with the resume cause </w:t>
      </w:r>
      <w:proofErr w:type="spellStart"/>
      <w:r w:rsidRPr="004B555C">
        <w:rPr>
          <w:i/>
        </w:rPr>
        <w:t>mt</w:t>
      </w:r>
      <w:proofErr w:type="spellEnd"/>
      <w:r w:rsidRPr="004B555C">
        <w:rPr>
          <w:i/>
        </w:rPr>
        <w:t>-EDT</w:t>
      </w:r>
      <w:r w:rsidRPr="004B555C">
        <w:t xml:space="preserve"> and without user data.</w:t>
      </w:r>
    </w:p>
    <w:p w14:paraId="22BED7B1" w14:textId="77777777" w:rsidR="00BB1F2E" w:rsidRPr="004B555C" w:rsidRDefault="00BB1F2E" w:rsidP="00BB1F2E">
      <w:pPr>
        <w:pStyle w:val="B2"/>
      </w:pPr>
      <w:r w:rsidRPr="004B555C">
        <w:t>-</w:t>
      </w:r>
      <w:r w:rsidRPr="004B555C">
        <w:tab/>
        <w:t xml:space="preserve">In step 4, the MME may include the Pending Data Indication in the S1AP UE Context Resume Response message to notify the </w:t>
      </w:r>
      <w:proofErr w:type="spellStart"/>
      <w:r w:rsidRPr="004B555C">
        <w:t>eNB</w:t>
      </w:r>
      <w:proofErr w:type="spellEnd"/>
      <w:r w:rsidRPr="004B555C">
        <w:t xml:space="preserve"> of further data traffic in excess of that initially signalled in step 2. The </w:t>
      </w:r>
      <w:proofErr w:type="spellStart"/>
      <w:r w:rsidRPr="004B555C">
        <w:t>eNB</w:t>
      </w:r>
      <w:proofErr w:type="spellEnd"/>
      <w:r w:rsidRPr="004B555C">
        <w:t xml:space="preserve"> may use this indication to decide whether to release the UE.</w:t>
      </w:r>
    </w:p>
    <w:p w14:paraId="0E657633" w14:textId="77777777" w:rsidR="00BB1F2E" w:rsidRPr="004B555C" w:rsidRDefault="00BB1F2E" w:rsidP="00A9284D">
      <w:pPr>
        <w:rPr>
          <w:lang w:eastAsia="zh-CN"/>
        </w:rPr>
      </w:pPr>
    </w:p>
    <w:p w14:paraId="65742E49" w14:textId="77777777" w:rsidR="00A9284D" w:rsidRPr="004B555C" w:rsidRDefault="00A9284D" w:rsidP="00A9284D">
      <w:pPr>
        <w:pStyle w:val="TH"/>
      </w:pPr>
      <w:r w:rsidRPr="004B555C">
        <w:object w:dxaOrig="10236" w:dyaOrig="7284" w14:anchorId="3D05A3F3">
          <v:shape id="_x0000_i1028" type="#_x0000_t75" style="width:481.45pt;height:342.8pt" o:ole="">
            <v:imagedata r:id="rId20" o:title=""/>
          </v:shape>
          <o:OLEObject Type="Embed" ProgID="Visio.Drawing.15" ShapeID="_x0000_i1028" DrawAspect="Content" ObjectID="_1667137197" r:id="rId21"/>
        </w:object>
      </w:r>
    </w:p>
    <w:p w14:paraId="3520835B" w14:textId="77777777" w:rsidR="00A9284D" w:rsidRPr="004B555C" w:rsidRDefault="00A9284D" w:rsidP="00A9284D">
      <w:pPr>
        <w:pStyle w:val="TF"/>
      </w:pPr>
      <w:r w:rsidRPr="004B555C">
        <w:t xml:space="preserve">Figure: 7.3b-3: MO-EDT for User Plane </w:t>
      </w:r>
      <w:proofErr w:type="spellStart"/>
      <w:r w:rsidRPr="004B555C">
        <w:t>CIoT</w:t>
      </w:r>
      <w:proofErr w:type="spellEnd"/>
      <w:r w:rsidRPr="004B555C">
        <w:t xml:space="preserve"> EPS Optimisations in different </w:t>
      </w:r>
      <w:proofErr w:type="spellStart"/>
      <w:r w:rsidRPr="004B555C">
        <w:t>eNB</w:t>
      </w:r>
      <w:proofErr w:type="spellEnd"/>
    </w:p>
    <w:p w14:paraId="3B5C15EC" w14:textId="77777777" w:rsidR="00A9284D" w:rsidRPr="004B555C" w:rsidRDefault="00A9284D" w:rsidP="00A9284D">
      <w:pPr>
        <w:pStyle w:val="TH"/>
      </w:pPr>
      <w:r w:rsidRPr="004B555C">
        <w:object w:dxaOrig="10680" w:dyaOrig="7291" w14:anchorId="1C6F74C0">
          <v:shape id="_x0000_i1029" type="#_x0000_t75" style="width:480.35pt;height:328.3pt" o:ole="">
            <v:imagedata r:id="rId22" o:title=""/>
          </v:shape>
          <o:OLEObject Type="Embed" ProgID="Visio.Drawing.15" ShapeID="_x0000_i1029" DrawAspect="Content" ObjectID="_1667137198" r:id="rId23"/>
        </w:object>
      </w:r>
    </w:p>
    <w:p w14:paraId="56C1CCBC" w14:textId="77777777" w:rsidR="00A9284D" w:rsidRPr="004B555C" w:rsidRDefault="00A9284D" w:rsidP="00A9284D">
      <w:pPr>
        <w:pStyle w:val="TF"/>
      </w:pPr>
      <w:r w:rsidRPr="004B555C">
        <w:t xml:space="preserve">Figure: 7.3b-3a: MO-EDT for User Plane </w:t>
      </w:r>
      <w:proofErr w:type="spellStart"/>
      <w:r w:rsidRPr="004B555C">
        <w:t>CIoT</w:t>
      </w:r>
      <w:proofErr w:type="spellEnd"/>
      <w:r w:rsidRPr="004B555C">
        <w:t xml:space="preserve"> 5GS Optimisation in different ng-</w:t>
      </w:r>
      <w:proofErr w:type="spellStart"/>
      <w:r w:rsidRPr="004B555C">
        <w:t>eNB</w:t>
      </w:r>
      <w:proofErr w:type="spellEnd"/>
    </w:p>
    <w:p w14:paraId="63D82581" w14:textId="77777777" w:rsidR="00A9284D" w:rsidRPr="004B555C" w:rsidRDefault="00A9284D" w:rsidP="00A9284D">
      <w:pPr>
        <w:pStyle w:val="B1"/>
      </w:pPr>
      <w:r w:rsidRPr="004B555C">
        <w:t>1.</w:t>
      </w:r>
      <w:r w:rsidRPr="004B555C">
        <w:tab/>
        <w:t>Same as step 1 in the intra (ng-)</w:t>
      </w:r>
      <w:proofErr w:type="spellStart"/>
      <w:r w:rsidRPr="004B555C">
        <w:t>eNB</w:t>
      </w:r>
      <w:proofErr w:type="spellEnd"/>
      <w:r w:rsidRPr="004B555C">
        <w:t xml:space="preserve"> connection resumption.</w:t>
      </w:r>
    </w:p>
    <w:p w14:paraId="7623C490" w14:textId="77777777" w:rsidR="00A9284D" w:rsidRPr="004B555C" w:rsidRDefault="00A9284D" w:rsidP="00A9284D">
      <w:pPr>
        <w:pStyle w:val="B1"/>
      </w:pPr>
      <w:r w:rsidRPr="004B555C">
        <w:t>2.</w:t>
      </w:r>
      <w:r w:rsidRPr="004B555C">
        <w:tab/>
        <w:t>The new (ng-)</w:t>
      </w:r>
      <w:proofErr w:type="spellStart"/>
      <w:r w:rsidRPr="004B555C">
        <w:t>eNB</w:t>
      </w:r>
      <w:proofErr w:type="spellEnd"/>
      <w:r w:rsidRPr="004B555C">
        <w:t xml:space="preserve"> locates the old (ng-)</w:t>
      </w:r>
      <w:proofErr w:type="spellStart"/>
      <w:r w:rsidRPr="004B555C">
        <w:t>eNB</w:t>
      </w:r>
      <w:proofErr w:type="spellEnd"/>
      <w:r w:rsidRPr="004B555C">
        <w:t xml:space="preserve"> using the Resume ID (for EPS) or I-RNTI (for 5GS) and retrieves the UE context by means of the X2-AP (for EPS) or </w:t>
      </w:r>
      <w:proofErr w:type="spellStart"/>
      <w:r w:rsidRPr="004B555C">
        <w:t>Xn</w:t>
      </w:r>
      <w:proofErr w:type="spellEnd"/>
      <w:r w:rsidRPr="004B555C">
        <w:t>-AP (for 5GS) Retrieve</w:t>
      </w:r>
      <w:r w:rsidRPr="004B555C">
        <w:rPr>
          <w:lang w:eastAsia="zh-TW"/>
        </w:rPr>
        <w:t xml:space="preserve"> UE</w:t>
      </w:r>
      <w:r w:rsidRPr="004B555C">
        <w:t xml:space="preserve"> Context procedure.</w:t>
      </w:r>
    </w:p>
    <w:p w14:paraId="5538CE6F" w14:textId="77777777" w:rsidR="00A9284D" w:rsidRPr="004B555C" w:rsidRDefault="00A9284D" w:rsidP="00A9284D">
      <w:pPr>
        <w:pStyle w:val="B1"/>
      </w:pPr>
      <w:r w:rsidRPr="004B555C">
        <w:t>3.</w:t>
      </w:r>
      <w:r w:rsidRPr="004B555C">
        <w:tab/>
        <w:t>The old (ng-)</w:t>
      </w:r>
      <w:proofErr w:type="spellStart"/>
      <w:r w:rsidRPr="004B555C">
        <w:t>eNB</w:t>
      </w:r>
      <w:proofErr w:type="spellEnd"/>
      <w:r w:rsidRPr="004B555C">
        <w:t xml:space="preserve"> responds with the UE context associated with the Resume ID (for EPS) or I-RNTI (for 5GS).</w:t>
      </w:r>
    </w:p>
    <w:p w14:paraId="7F54578E" w14:textId="77777777" w:rsidR="00A9284D" w:rsidRPr="004B555C" w:rsidRDefault="00A9284D" w:rsidP="00A9284D">
      <w:pPr>
        <w:pStyle w:val="B1"/>
      </w:pPr>
      <w:r w:rsidRPr="004B555C">
        <w:t>4.</w:t>
      </w:r>
      <w:r w:rsidRPr="004B555C">
        <w:tab/>
        <w:t xml:space="preserve">For EPS, the new </w:t>
      </w:r>
      <w:proofErr w:type="spellStart"/>
      <w:r w:rsidRPr="004B555C">
        <w:t>eNB</w:t>
      </w:r>
      <w:proofErr w:type="spellEnd"/>
      <w:r w:rsidRPr="004B555C">
        <w:t xml:space="preserve"> initiates the S1-AP Path Switch procedure to establish a S1 UE associated signalling connection to the serving MME and to request the MME to resume the UE context. For 5GS, the new ng-</w:t>
      </w:r>
      <w:proofErr w:type="spellStart"/>
      <w:r w:rsidRPr="004B555C">
        <w:t>eNB</w:t>
      </w:r>
      <w:proofErr w:type="spellEnd"/>
      <w:r w:rsidRPr="004B555C">
        <w:t xml:space="preserve"> initiates the NG-AP Path Switch procedure to establish a NG UE associated signalling connection to the serving AMF and to request the AMF to resume the UE context.</w:t>
      </w:r>
    </w:p>
    <w:p w14:paraId="61AFDD9E" w14:textId="77777777" w:rsidR="00A9284D" w:rsidRPr="004B555C" w:rsidRDefault="00A9284D" w:rsidP="00A9284D">
      <w:pPr>
        <w:pStyle w:val="B1"/>
      </w:pPr>
      <w:r w:rsidRPr="004B555C">
        <w:t>5.</w:t>
      </w:r>
      <w:r w:rsidRPr="004B555C">
        <w:tab/>
        <w:t xml:space="preserve">For EPS, the MME requests the S-GW to activate the S1-U bearers for the UE and updates the downlink path. For 5GS, the AMF requests </w:t>
      </w:r>
      <w:proofErr w:type="spellStart"/>
      <w:r w:rsidRPr="004B555C">
        <w:t>requests</w:t>
      </w:r>
      <w:proofErr w:type="spellEnd"/>
      <w:r w:rsidRPr="004B555C">
        <w:t xml:space="preserve"> the SMF to resume the PDU session and the SMF requests the UPF to create the tunnel information for the UE and update the downlink path.</w:t>
      </w:r>
    </w:p>
    <w:p w14:paraId="32D5DA21" w14:textId="77777777" w:rsidR="00A9284D" w:rsidRPr="004B555C" w:rsidRDefault="00A9284D" w:rsidP="00A9284D">
      <w:pPr>
        <w:pStyle w:val="B1"/>
      </w:pPr>
      <w:r w:rsidRPr="004B555C">
        <w:t>6.</w:t>
      </w:r>
      <w:r w:rsidRPr="004B555C">
        <w:tab/>
        <w:t>MME/AMF Acks step 5.</w:t>
      </w:r>
    </w:p>
    <w:p w14:paraId="511DF4C3" w14:textId="77777777" w:rsidR="00A9284D" w:rsidRPr="004B555C" w:rsidRDefault="00A9284D" w:rsidP="00A9284D">
      <w:pPr>
        <w:pStyle w:val="B1"/>
      </w:pPr>
      <w:r w:rsidRPr="004B555C">
        <w:t>7.</w:t>
      </w:r>
      <w:r w:rsidRPr="004B555C">
        <w:tab/>
        <w:t xml:space="preserve">For EPS, after the S1-AP Path Switch procedure the new </w:t>
      </w:r>
      <w:proofErr w:type="spellStart"/>
      <w:r w:rsidRPr="004B555C">
        <w:t>eNB</w:t>
      </w:r>
      <w:proofErr w:type="spellEnd"/>
      <w:r w:rsidRPr="004B555C">
        <w:t xml:space="preserve"> triggers release of the UE context at the old </w:t>
      </w:r>
      <w:proofErr w:type="spellStart"/>
      <w:r w:rsidRPr="004B555C">
        <w:t>eNB</w:t>
      </w:r>
      <w:proofErr w:type="spellEnd"/>
      <w:r w:rsidRPr="004B555C">
        <w:t xml:space="preserve"> by means of the X2-AP UE Context Release procedure. For 5GS, after the NG-AP Path Switch procedure the new ng-</w:t>
      </w:r>
      <w:proofErr w:type="spellStart"/>
      <w:r w:rsidRPr="004B555C">
        <w:t>eNB</w:t>
      </w:r>
      <w:proofErr w:type="spellEnd"/>
      <w:r w:rsidRPr="004B555C">
        <w:t xml:space="preserve"> triggers release of the UE context at the old ng-</w:t>
      </w:r>
      <w:proofErr w:type="spellStart"/>
      <w:r w:rsidRPr="004B555C">
        <w:t>eNB</w:t>
      </w:r>
      <w:proofErr w:type="spellEnd"/>
      <w:r w:rsidRPr="004B555C">
        <w:t xml:space="preserve"> by means of the </w:t>
      </w:r>
      <w:proofErr w:type="spellStart"/>
      <w:r w:rsidRPr="004B555C">
        <w:t>Xn</w:t>
      </w:r>
      <w:proofErr w:type="spellEnd"/>
      <w:r w:rsidRPr="004B555C">
        <w:t>-AP UE Context Release procedure.</w:t>
      </w:r>
    </w:p>
    <w:p w14:paraId="0543AF57" w14:textId="77777777" w:rsidR="00A9284D" w:rsidRPr="004B555C" w:rsidRDefault="00A9284D" w:rsidP="00A9284D">
      <w:pPr>
        <w:pStyle w:val="B1"/>
      </w:pPr>
      <w:r w:rsidRPr="004B555C">
        <w:t>8.</w:t>
      </w:r>
      <w:r w:rsidRPr="004B555C">
        <w:tab/>
        <w:t xml:space="preserve">For EPS, same as step 5 in the intra </w:t>
      </w:r>
      <w:proofErr w:type="spellStart"/>
      <w:r w:rsidRPr="004B555C">
        <w:t>eNB</w:t>
      </w:r>
      <w:proofErr w:type="spellEnd"/>
      <w:r w:rsidRPr="004B555C">
        <w:t xml:space="preserve"> connection resumption. For 5GS, the uplink data are delivered to the UPF.</w:t>
      </w:r>
    </w:p>
    <w:p w14:paraId="10AA4F8F" w14:textId="77777777" w:rsidR="00A9284D" w:rsidRPr="004B555C" w:rsidRDefault="00A9284D" w:rsidP="00A9284D">
      <w:pPr>
        <w:pStyle w:val="B1"/>
      </w:pPr>
      <w:r w:rsidRPr="004B555C">
        <w:t>9.</w:t>
      </w:r>
      <w:r w:rsidRPr="004B555C">
        <w:tab/>
        <w:t>Same as step 6 in the intra (ng-)</w:t>
      </w:r>
      <w:proofErr w:type="spellStart"/>
      <w:r w:rsidRPr="004B555C">
        <w:t>eNB</w:t>
      </w:r>
      <w:proofErr w:type="spellEnd"/>
      <w:r w:rsidRPr="004B555C">
        <w:t xml:space="preserve"> connection resumption.</w:t>
      </w:r>
    </w:p>
    <w:p w14:paraId="70BAE834" w14:textId="77777777" w:rsidR="00A9284D" w:rsidRPr="004B555C" w:rsidRDefault="00A9284D" w:rsidP="00A9284D">
      <w:pPr>
        <w:pStyle w:val="B1"/>
      </w:pPr>
      <w:r w:rsidRPr="004B555C">
        <w:t>10.</w:t>
      </w:r>
      <w:r w:rsidRPr="004B555C">
        <w:tab/>
        <w:t>Same as step 7 in the intra (ng-)</w:t>
      </w:r>
      <w:proofErr w:type="spellStart"/>
      <w:r w:rsidRPr="004B555C">
        <w:t>eNB</w:t>
      </w:r>
      <w:proofErr w:type="spellEnd"/>
      <w:r w:rsidRPr="004B555C">
        <w:t xml:space="preserve"> connection resumption.</w:t>
      </w:r>
    </w:p>
    <w:p w14:paraId="4D6B0921" w14:textId="77777777" w:rsidR="00A9284D" w:rsidRPr="004B555C" w:rsidRDefault="00A9284D" w:rsidP="00A9284D">
      <w:pPr>
        <w:pStyle w:val="B1"/>
      </w:pPr>
      <w:r w:rsidRPr="004B555C">
        <w:t>11.</w:t>
      </w:r>
      <w:r w:rsidRPr="004B555C">
        <w:tab/>
        <w:t>Same as step 8 in the intra (ng-)</w:t>
      </w:r>
      <w:proofErr w:type="spellStart"/>
      <w:r w:rsidRPr="004B555C">
        <w:t>eNB</w:t>
      </w:r>
      <w:proofErr w:type="spellEnd"/>
      <w:r w:rsidRPr="004B555C">
        <w:t xml:space="preserve"> connection resumption.</w:t>
      </w:r>
    </w:p>
    <w:p w14:paraId="1E4A02BE" w14:textId="77777777" w:rsidR="00A9284D" w:rsidRDefault="00A9284D" w:rsidP="00A9284D"/>
    <w:p w14:paraId="1857FF01" w14:textId="77777777" w:rsidR="00BB1F2E" w:rsidRDefault="00BB1F2E" w:rsidP="00BB1F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2D7649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DE83E3" w14:textId="77777777" w:rsidR="00BB1F2E" w:rsidRPr="00525E45" w:rsidRDefault="00BB1F2E" w:rsidP="0071733B">
            <w:pPr>
              <w:spacing w:before="100" w:after="100"/>
              <w:jc w:val="center"/>
              <w:rPr>
                <w:rFonts w:ascii="Arial" w:eastAsiaTheme="minorEastAsia" w:hAnsi="Arial" w:cs="Arial"/>
                <w:noProof/>
                <w:sz w:val="24"/>
              </w:rPr>
            </w:pPr>
            <w:commentRangeStart w:id="31"/>
            <w:r>
              <w:br w:type="page"/>
            </w:r>
            <w:r w:rsidRPr="00525E45">
              <w:rPr>
                <w:rFonts w:eastAsiaTheme="minorEastAsia"/>
              </w:rPr>
              <w:br w:type="page"/>
            </w:r>
            <w:r>
              <w:rPr>
                <w:rFonts w:ascii="Arial" w:eastAsiaTheme="minorEastAsia" w:hAnsi="Arial" w:cs="Arial"/>
                <w:noProof/>
                <w:sz w:val="24"/>
              </w:rPr>
              <w:t>For information</w:t>
            </w:r>
            <w:commentRangeEnd w:id="31"/>
            <w:r>
              <w:rPr>
                <w:rStyle w:val="CommentReference"/>
              </w:rPr>
              <w:commentReference w:id="31"/>
            </w:r>
          </w:p>
        </w:tc>
      </w:tr>
    </w:tbl>
    <w:p w14:paraId="2DF32E69" w14:textId="77777777" w:rsidR="00BB1F2E" w:rsidRPr="004B555C" w:rsidRDefault="00BB1F2E" w:rsidP="00BB1F2E">
      <w:pPr>
        <w:pStyle w:val="Heading3"/>
      </w:pPr>
      <w:bookmarkStart w:id="32" w:name="_Toc37760230"/>
      <w:bookmarkStart w:id="33" w:name="_Toc46498464"/>
      <w:bookmarkStart w:id="34" w:name="_Toc52490777"/>
      <w:r w:rsidRPr="004B555C">
        <w:t>7.3d.4</w:t>
      </w:r>
      <w:r w:rsidRPr="004B555C">
        <w:tab/>
      </w:r>
      <w:r w:rsidRPr="004B555C">
        <w:rPr>
          <w:sz w:val="32"/>
        </w:rPr>
        <w:t>Transmission using PUR</w:t>
      </w:r>
      <w:r w:rsidRPr="004B555C">
        <w:t xml:space="preserve"> for User Plane </w:t>
      </w:r>
      <w:proofErr w:type="spellStart"/>
      <w:r w:rsidRPr="004B555C">
        <w:t>CIoT</w:t>
      </w:r>
      <w:proofErr w:type="spellEnd"/>
      <w:r w:rsidRPr="004B555C">
        <w:t xml:space="preserve"> EPS/5GS Optimisations</w:t>
      </w:r>
      <w:bookmarkEnd w:id="32"/>
      <w:bookmarkEnd w:id="33"/>
      <w:bookmarkEnd w:id="34"/>
    </w:p>
    <w:p w14:paraId="65482DDC" w14:textId="77777777" w:rsidR="00BB1F2E" w:rsidRPr="004B555C" w:rsidRDefault="00BB1F2E" w:rsidP="00BB1F2E">
      <w:r w:rsidRPr="004B555C">
        <w:t xml:space="preserve">Transmission using PUR for User Plane </w:t>
      </w:r>
      <w:proofErr w:type="spellStart"/>
      <w:r w:rsidRPr="004B555C">
        <w:t>CIoT</w:t>
      </w:r>
      <w:proofErr w:type="spellEnd"/>
      <w:r w:rsidRPr="004B555C">
        <w:t xml:space="preserve"> EPS Optimisation, as defined in TS 24.301</w:t>
      </w:r>
      <w:r w:rsidRPr="004B555C">
        <w:rPr>
          <w:lang w:eastAsia="zh-CN"/>
        </w:rPr>
        <w:t xml:space="preserve"> [20], 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w:t>
      </w:r>
      <w:r w:rsidRPr="004B555C">
        <w:t xml:space="preserve"> are characterised as below:</w:t>
      </w:r>
    </w:p>
    <w:p w14:paraId="1D144836" w14:textId="77777777" w:rsidR="00BB1F2E" w:rsidRPr="004B555C" w:rsidRDefault="00BB1F2E" w:rsidP="00BB1F2E">
      <w:pPr>
        <w:pStyle w:val="B1"/>
      </w:pPr>
      <w:r w:rsidRPr="004B555C">
        <w:t>-</w:t>
      </w:r>
      <w:r w:rsidRPr="004B555C">
        <w:tab/>
        <w:t>The UE is in RRC_IDLE and has a valid PUR resource;</w:t>
      </w:r>
    </w:p>
    <w:p w14:paraId="2E22F9B0" w14:textId="77777777" w:rsidR="00BB1F2E" w:rsidRPr="004B555C" w:rsidRDefault="00BB1F2E" w:rsidP="00BB1F2E">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0ED1A603" w14:textId="77777777" w:rsidR="00BB1F2E" w:rsidRPr="004B555C" w:rsidRDefault="00BB1F2E" w:rsidP="00BB1F2E">
      <w:pPr>
        <w:pStyle w:val="B1"/>
      </w:pPr>
      <w:r w:rsidRPr="004B555C">
        <w:t>-</w:t>
      </w:r>
      <w:r w:rsidRPr="004B555C">
        <w:tab/>
        <w:t xml:space="preserve">Uplink user data are transmitted on DTCH multiplexed with </w:t>
      </w:r>
      <w:proofErr w:type="spellStart"/>
      <w:r w:rsidRPr="004B555C">
        <w:rPr>
          <w:i/>
        </w:rPr>
        <w:t>RRCConnectionResumeRequest</w:t>
      </w:r>
      <w:proofErr w:type="spellEnd"/>
      <w:r w:rsidRPr="004B555C">
        <w:t xml:space="preserve"> message on CCCH;</w:t>
      </w:r>
    </w:p>
    <w:p w14:paraId="1BDA8919" w14:textId="77777777" w:rsidR="00BB1F2E" w:rsidRPr="004B555C" w:rsidRDefault="00BB1F2E" w:rsidP="00BB1F2E">
      <w:pPr>
        <w:pStyle w:val="B1"/>
      </w:pPr>
      <w:r w:rsidRPr="004B555C">
        <w:t>-</w:t>
      </w:r>
      <w:r w:rsidRPr="004B555C">
        <w:tab/>
        <w:t xml:space="preserve">Downlink user data are optionally transmitted on DTCH multiplexed with </w:t>
      </w:r>
      <w:proofErr w:type="spellStart"/>
      <w:r w:rsidRPr="004B555C">
        <w:rPr>
          <w:i/>
        </w:rPr>
        <w:t>RRCConnectionRelease</w:t>
      </w:r>
      <w:proofErr w:type="spellEnd"/>
      <w:r w:rsidRPr="004B555C">
        <w:rPr>
          <w:i/>
        </w:rPr>
        <w:t xml:space="preserve"> </w:t>
      </w:r>
      <w:r w:rsidRPr="004B555C">
        <w:t>message on DCCH;</w:t>
      </w:r>
    </w:p>
    <w:p w14:paraId="29CA4CEA" w14:textId="77777777" w:rsidR="00BB1F2E" w:rsidRPr="004B555C" w:rsidRDefault="00BB1F2E" w:rsidP="00BB1F2E">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50F575C3" w14:textId="77777777" w:rsidR="00BB1F2E" w:rsidRPr="004B555C" w:rsidRDefault="00BB1F2E" w:rsidP="00BB1F2E">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73B3A1FD" w14:textId="77777777" w:rsidR="00BB1F2E" w:rsidRPr="004B555C" w:rsidRDefault="00BB1F2E" w:rsidP="00BB1F2E">
      <w:pPr>
        <w:pStyle w:val="B1"/>
      </w:pPr>
      <w:r w:rsidRPr="004B555C">
        <w:t>-</w:t>
      </w:r>
      <w:r w:rsidRPr="004B555C">
        <w:tab/>
        <w:t>There is no transition to RRC CONNECTED.</w:t>
      </w:r>
    </w:p>
    <w:p w14:paraId="4D5A532E" w14:textId="77777777" w:rsidR="00BB1F2E" w:rsidRPr="004B555C" w:rsidRDefault="00BB1F2E" w:rsidP="00BB1F2E">
      <w:r w:rsidRPr="004B555C">
        <w:t xml:space="preserve">The procedure for transmission using PUR for the User Plane </w:t>
      </w:r>
      <w:proofErr w:type="spellStart"/>
      <w:r w:rsidRPr="004B555C">
        <w:t>CIoT</w:t>
      </w:r>
      <w:proofErr w:type="spellEnd"/>
      <w:r w:rsidRPr="004B555C">
        <w:t xml:space="preserve"> EPS optimisation and for the User Plane </w:t>
      </w:r>
      <w:proofErr w:type="spellStart"/>
      <w:r w:rsidRPr="004B555C">
        <w:t>CIoT</w:t>
      </w:r>
      <w:proofErr w:type="spellEnd"/>
      <w:r w:rsidRPr="004B555C">
        <w:t xml:space="preserve"> 5GS optimisation is illustrated in Figure 7.3d-3 and Figure 7.3d-4 respectively.</w:t>
      </w:r>
    </w:p>
    <w:p w14:paraId="1D35F7AF" w14:textId="77777777" w:rsidR="00BB1F2E" w:rsidRPr="004B555C" w:rsidRDefault="00BB1F2E" w:rsidP="00BB1F2E">
      <w:pPr>
        <w:pStyle w:val="TH"/>
      </w:pPr>
      <w:r w:rsidRPr="004B555C">
        <w:object w:dxaOrig="10246" w:dyaOrig="3938" w14:anchorId="7ADEAA8F">
          <v:shape id="_x0000_i1030" type="#_x0000_t75" style="width:412.1pt;height:159.05pt" o:ole="">
            <v:imagedata r:id="rId24" o:title=""/>
          </v:shape>
          <o:OLEObject Type="Embed" ProgID="Visio.Drawing.15" ShapeID="_x0000_i1030" DrawAspect="Content" ObjectID="_1667137199" r:id="rId25"/>
        </w:object>
      </w:r>
    </w:p>
    <w:p w14:paraId="3A6BC499" w14:textId="77777777" w:rsidR="00BB1F2E" w:rsidRPr="004B555C" w:rsidRDefault="00BB1F2E" w:rsidP="00BB1F2E">
      <w:pPr>
        <w:pStyle w:val="TF"/>
      </w:pPr>
      <w:r w:rsidRPr="004B555C">
        <w:t xml:space="preserve">Figure 7.3d-3: Transmission using PUR for the User Plane </w:t>
      </w:r>
      <w:proofErr w:type="spellStart"/>
      <w:r w:rsidRPr="004B555C">
        <w:t>CIoT</w:t>
      </w:r>
      <w:proofErr w:type="spellEnd"/>
      <w:r w:rsidRPr="004B555C">
        <w:t xml:space="preserve"> EPS Optimisation</w:t>
      </w:r>
    </w:p>
    <w:p w14:paraId="5361FB1F" w14:textId="77777777" w:rsidR="00BB1F2E" w:rsidRPr="004B555C" w:rsidRDefault="00BB1F2E" w:rsidP="00BB1F2E">
      <w:pPr>
        <w:pStyle w:val="TH"/>
      </w:pPr>
      <w:r w:rsidRPr="004B555C">
        <w:object w:dxaOrig="10246" w:dyaOrig="3938" w14:anchorId="4B4234B9">
          <v:shape id="_x0000_i1031" type="#_x0000_t75" style="width:412.1pt;height:159.05pt" o:ole="">
            <v:imagedata r:id="rId26" o:title=""/>
          </v:shape>
          <o:OLEObject Type="Embed" ProgID="Visio.Drawing.15" ShapeID="_x0000_i1031" DrawAspect="Content" ObjectID="_1667137200" r:id="rId27"/>
        </w:object>
      </w:r>
    </w:p>
    <w:p w14:paraId="70EBB06C" w14:textId="77777777" w:rsidR="00BB1F2E" w:rsidRPr="004B555C" w:rsidRDefault="00BB1F2E" w:rsidP="00BB1F2E">
      <w:pPr>
        <w:pStyle w:val="TF"/>
        <w:rPr>
          <w:b w:val="0"/>
        </w:rPr>
      </w:pPr>
      <w:r w:rsidRPr="004B555C">
        <w:t xml:space="preserve">Figure 7.3d-4: Transmission using PUR for the User Plane </w:t>
      </w:r>
      <w:proofErr w:type="spellStart"/>
      <w:r w:rsidRPr="004B555C">
        <w:t>CIoT</w:t>
      </w:r>
      <w:proofErr w:type="spellEnd"/>
      <w:r w:rsidRPr="004B555C">
        <w:t xml:space="preserve"> 5GS Optimisation</w:t>
      </w:r>
    </w:p>
    <w:p w14:paraId="1CDC091C" w14:textId="77777777" w:rsidR="00BB1F2E" w:rsidRPr="004B555C" w:rsidRDefault="00BB1F2E" w:rsidP="00BB1F2E">
      <w:pPr>
        <w:pStyle w:val="B1"/>
      </w:pPr>
      <w:r w:rsidRPr="004B555C">
        <w:lastRenderedPageBreak/>
        <w:t>0.</w:t>
      </w:r>
      <w:r w:rsidRPr="004B555C">
        <w:tab/>
        <w:t>The UE has validated the PUR resource according to the configured criteria.</w:t>
      </w:r>
    </w:p>
    <w:p w14:paraId="405643F9" w14:textId="77777777" w:rsidR="00BB1F2E" w:rsidRPr="004B555C" w:rsidRDefault="00BB1F2E" w:rsidP="00BB1F2E">
      <w:pPr>
        <w:pStyle w:val="B1"/>
      </w:pPr>
      <w:r w:rsidRPr="004B555C">
        <w:t>1</w:t>
      </w:r>
      <w:r w:rsidRPr="004B555C">
        <w:tab/>
        <w:t xml:space="preserve">Same as step 1 in MO-EDT for User Plane </w:t>
      </w:r>
      <w:proofErr w:type="spellStart"/>
      <w:r w:rsidRPr="004B555C">
        <w:t>CIoT</w:t>
      </w:r>
      <w:proofErr w:type="spellEnd"/>
      <w:r w:rsidRPr="004B555C">
        <w:t xml:space="preserve"> EPS/5GS optimisations in Figure 7.3b-2 and 7.3b-2a except that the UE transmits over the PUR resource instead of a resource allocated in the random access response.</w:t>
      </w:r>
    </w:p>
    <w:p w14:paraId="487A8844" w14:textId="77777777" w:rsidR="00BB1F2E" w:rsidRPr="004B555C" w:rsidRDefault="00BB1F2E" w:rsidP="00BB1F2E">
      <w:pPr>
        <w:pStyle w:val="B1"/>
      </w:pPr>
      <w:r w:rsidRPr="004B555C">
        <w:tab/>
        <w:t xml:space="preserve">If the user data are too large to be fully included in the transmission using PUR, the UE can use PUR to transmit </w:t>
      </w:r>
      <w:proofErr w:type="spellStart"/>
      <w:r w:rsidRPr="004B555C">
        <w:rPr>
          <w:i/>
        </w:rPr>
        <w:t>RRCConnectionResumeRequest</w:t>
      </w:r>
      <w:proofErr w:type="spellEnd"/>
      <w:r w:rsidRPr="004B555C">
        <w:t xml:space="preserve"> and a segment of the user data. The procedure will fall back to the legacy RRC Connection Resume procedure; a new C-RNTI can be assigned.</w:t>
      </w:r>
    </w:p>
    <w:p w14:paraId="1FCA6642" w14:textId="77777777" w:rsidR="00BB1F2E" w:rsidRPr="004B555C" w:rsidRDefault="00BB1F2E" w:rsidP="00BB1F2E">
      <w:pPr>
        <w:pStyle w:val="B1"/>
      </w:pPr>
      <w:r w:rsidRPr="004B555C">
        <w:tab/>
        <w:t>After step 1, the (ng-)</w:t>
      </w:r>
      <w:proofErr w:type="spellStart"/>
      <w:r w:rsidRPr="004B555C">
        <w:t>eNB</w:t>
      </w:r>
      <w:proofErr w:type="spellEnd"/>
      <w:r w:rsidRPr="004B555C">
        <w:t xml:space="preserve"> may request the UE to abort the transmission using PUR by sending a Layer 1 fallback indication. UE actions upon reception of Layer 1 fallback indication are left up to UE implementation.</w:t>
      </w:r>
    </w:p>
    <w:p w14:paraId="32C1A561" w14:textId="77777777" w:rsidR="00BB1F2E" w:rsidRPr="004B555C" w:rsidRDefault="00BB1F2E" w:rsidP="00BB1F2E">
      <w:pPr>
        <w:pStyle w:val="B1"/>
      </w:pPr>
      <w:r w:rsidRPr="004B555C">
        <w:t xml:space="preserve">2..7 Same as MO-EDT for User Plane </w:t>
      </w:r>
      <w:proofErr w:type="spellStart"/>
      <w:r w:rsidRPr="004B555C">
        <w:t>CIoT</w:t>
      </w:r>
      <w:proofErr w:type="spellEnd"/>
      <w:r w:rsidRPr="004B555C">
        <w:t xml:space="preserve"> EPS/5GS optimisations in Figure 7.3b-2 and 7.3b-2a.</w:t>
      </w:r>
    </w:p>
    <w:p w14:paraId="49F244F1" w14:textId="77777777" w:rsidR="00BB1F2E" w:rsidRPr="004B555C" w:rsidRDefault="00BB1F2E" w:rsidP="00BB1F2E">
      <w:pPr>
        <w:pStyle w:val="B1"/>
      </w:pPr>
      <w:r w:rsidRPr="004B555C">
        <w:t>8</w:t>
      </w:r>
      <w:r w:rsidRPr="004B555C">
        <w:tab/>
        <w:t xml:space="preserve">Same as step 8 in MO-EDT for user Plane </w:t>
      </w:r>
      <w:proofErr w:type="spellStart"/>
      <w:r w:rsidRPr="004B555C">
        <w:t>CIoT</w:t>
      </w:r>
      <w:proofErr w:type="spellEnd"/>
      <w:r w:rsidRPr="004B555C">
        <w:t xml:space="preserve"> EPS/5GS optimisations in Figure 7.3b-2 and 7.3b-2a except that a Time Advance Command can also be included.</w:t>
      </w:r>
    </w:p>
    <w:p w14:paraId="6E4BAF0F" w14:textId="77777777" w:rsidR="00BB1F2E" w:rsidRPr="004B555C" w:rsidRDefault="00BB1F2E" w:rsidP="00BB1F2E">
      <w:pPr>
        <w:pStyle w:val="NO"/>
      </w:pPr>
      <w:r w:rsidRPr="004B555C">
        <w:t>NOTE 1:</w:t>
      </w:r>
      <w:r w:rsidRPr="004B555C">
        <w:tab/>
        <w:t>If the MME/AMF or the (ng-)</w:t>
      </w:r>
      <w:proofErr w:type="spellStart"/>
      <w:r w:rsidRPr="004B555C">
        <w:t>eNB</w:t>
      </w:r>
      <w:proofErr w:type="spellEnd"/>
      <w:r w:rsidRPr="004B555C">
        <w:t xml:space="preserve"> decides to move the UE to RRC_CONNECTED mode, </w:t>
      </w:r>
      <w:bookmarkStart w:id="35" w:name="_Hlk34648627"/>
      <w:proofErr w:type="spellStart"/>
      <w:r w:rsidRPr="004B555C">
        <w:rPr>
          <w:i/>
        </w:rPr>
        <w:t>RRCConnectionResume</w:t>
      </w:r>
      <w:proofErr w:type="spellEnd"/>
      <w:r w:rsidRPr="004B555C">
        <w:rPr>
          <w:i/>
        </w:rPr>
        <w:t xml:space="preserve"> </w:t>
      </w:r>
      <w:r w:rsidRPr="004B555C">
        <w:t xml:space="preserve">message is sent in step 8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a new C-RNTI can be assigned.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8 to fall back to the RRC Connection establishment procedure.</w:t>
      </w:r>
      <w:bookmarkEnd w:id="35"/>
    </w:p>
    <w:p w14:paraId="6887C6A9" w14:textId="77777777" w:rsidR="00BB1F2E" w:rsidRPr="004B555C" w:rsidRDefault="00BB1F2E" w:rsidP="00BB1F2E">
      <w:pPr>
        <w:pStyle w:val="NO"/>
      </w:pPr>
      <w:r w:rsidRPr="004B555C">
        <w:t>NOTE 2:</w:t>
      </w:r>
      <w:r w:rsidRPr="004B555C">
        <w:tab/>
        <w:t xml:space="preserve">If neither </w:t>
      </w:r>
      <w:proofErr w:type="spellStart"/>
      <w:r w:rsidRPr="004B555C">
        <w:rPr>
          <w:i/>
        </w:rPr>
        <w:t>RRCConnectionRelease</w:t>
      </w:r>
      <w:proofErr w:type="spellEnd"/>
      <w:r w:rsidRPr="004B555C">
        <w:t xml:space="preserve"> nor, in case of fallback, </w:t>
      </w:r>
      <w:proofErr w:type="spellStart"/>
      <w:r w:rsidRPr="004B555C">
        <w:rPr>
          <w:i/>
        </w:rPr>
        <w:t>RRCConnectionResume</w:t>
      </w:r>
      <w:proofErr w:type="spellEnd"/>
      <w:r w:rsidRPr="004B555C">
        <w:t xml:space="preserve"> is received in response to </w:t>
      </w:r>
      <w:proofErr w:type="spellStart"/>
      <w:r w:rsidRPr="004B555C">
        <w:rPr>
          <w:i/>
        </w:rPr>
        <w:t>RRCConnectionResumeRequest</w:t>
      </w:r>
      <w:proofErr w:type="spellEnd"/>
      <w:r w:rsidRPr="004B555C">
        <w:t xml:space="preserve"> using PUR, the UE considers the UL data transmission not successful.</w:t>
      </w:r>
    </w:p>
    <w:p w14:paraId="3BDD371C" w14:textId="77777777" w:rsidR="00BB1F2E" w:rsidRPr="00A9284D" w:rsidRDefault="00BB1F2E" w:rsidP="00A9284D"/>
    <w:sectPr w:rsidR="00BB1F2E" w:rsidRPr="00A9284D"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ngal Dhanda" w:date="2020-11-17T16:41:00Z" w:initials="MSD">
    <w:p w14:paraId="42B7D175" w14:textId="4837C6AC" w:rsidR="00374A82" w:rsidRDefault="00374A82">
      <w:pPr>
        <w:pStyle w:val="CommentText"/>
      </w:pPr>
      <w:r>
        <w:rPr>
          <w:rStyle w:val="CommentReference"/>
        </w:rPr>
        <w:annotationRef/>
      </w:r>
      <w:r>
        <w:t>I think it is better to change the title to something more description e.g. Clarification to completion of UP-EDT procedure.</w:t>
      </w:r>
    </w:p>
  </w:comment>
  <w:comment w:id="20" w:author="Mungal Dhanda" w:date="2020-11-17T16:37:00Z" w:initials="MSD">
    <w:p w14:paraId="2AFD863B" w14:textId="5B137271" w:rsidR="00BE0E5E" w:rsidRDefault="00BE0E5E">
      <w:pPr>
        <w:pStyle w:val="CommentText"/>
      </w:pPr>
      <w:r>
        <w:rPr>
          <w:rStyle w:val="CommentReference"/>
        </w:rPr>
        <w:annotationRef/>
      </w:r>
      <w:r>
        <w:t>Change this to ‘uplink’</w:t>
      </w:r>
    </w:p>
  </w:comment>
  <w:comment w:id="24" w:author="Mungal Dhanda" w:date="2020-11-17T16:38:00Z" w:initials="MSD">
    <w:p w14:paraId="141A495F" w14:textId="45AB3531" w:rsidR="00BE0E5E" w:rsidRDefault="00BE0E5E">
      <w:pPr>
        <w:pStyle w:val="CommentText"/>
      </w:pPr>
      <w:r>
        <w:rPr>
          <w:rStyle w:val="CommentReference"/>
        </w:rPr>
        <w:annotationRef/>
      </w:r>
      <w:r>
        <w:t>Same as above.</w:t>
      </w:r>
    </w:p>
  </w:comment>
  <w:comment w:id="27" w:author="Huawei" w:date="2020-11-12T07:51:00Z" w:initials="HW">
    <w:p w14:paraId="170F1CE1" w14:textId="77777777" w:rsidR="00BB1F2E" w:rsidRDefault="00BB1F2E">
      <w:pPr>
        <w:pStyle w:val="CommentText"/>
      </w:pPr>
      <w:r>
        <w:rPr>
          <w:rStyle w:val="CommentReference"/>
        </w:rPr>
        <w:annotationRef/>
      </w:r>
      <w:r>
        <w:t xml:space="preserve">MT-EDT is included for checking if changes are needed. The section will be removed if none. </w:t>
      </w:r>
    </w:p>
  </w:comment>
  <w:comment w:id="31" w:author="Huawei" w:date="2020-11-12T07:51:00Z" w:initials="HW">
    <w:p w14:paraId="39D3921F" w14:textId="77777777" w:rsidR="00BB1F2E" w:rsidRDefault="00BB1F2E" w:rsidP="00BB1F2E">
      <w:pPr>
        <w:pStyle w:val="CommentText"/>
      </w:pPr>
      <w:r>
        <w:rPr>
          <w:rStyle w:val="CommentReference"/>
        </w:rPr>
        <w:annotationRef/>
      </w:r>
      <w:proofErr w:type="gramStart"/>
      <w:r>
        <w:t>PUR  is</w:t>
      </w:r>
      <w:proofErr w:type="gramEnd"/>
      <w:r>
        <w:t xml:space="preserve"> included for checking if changes are needed. The section will be removed if none.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7D175" w15:done="0"/>
  <w15:commentEx w15:paraId="2AFD863B" w15:done="0"/>
  <w15:commentEx w15:paraId="141A495F" w15:done="0"/>
  <w15:commentEx w15:paraId="170F1CE1" w15:done="0"/>
  <w15:commentEx w15:paraId="39D39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7D175" w16cid:durableId="235E7BB8"/>
  <w16cid:commentId w16cid:paraId="2AFD863B" w16cid:durableId="235E7AD2"/>
  <w16cid:commentId w16cid:paraId="141A495F" w16cid:durableId="235E7AF1"/>
  <w16cid:commentId w16cid:paraId="170F1CE1" w16cid:durableId="235E7A50"/>
  <w16cid:commentId w16cid:paraId="39D3921F" w16cid:durableId="235E7A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DFBE" w14:textId="77777777" w:rsidR="00D72B84" w:rsidRDefault="00D72B84">
      <w:r>
        <w:separator/>
      </w:r>
    </w:p>
  </w:endnote>
  <w:endnote w:type="continuationSeparator" w:id="0">
    <w:p w14:paraId="4A95E394" w14:textId="77777777" w:rsidR="00D72B84" w:rsidRDefault="00D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021C" w14:textId="77777777" w:rsidR="00D72B84" w:rsidRDefault="00D72B84">
      <w:r>
        <w:separator/>
      </w:r>
    </w:p>
  </w:footnote>
  <w:footnote w:type="continuationSeparator" w:id="0">
    <w:p w14:paraId="0C9FE703" w14:textId="77777777" w:rsidR="00D72B84" w:rsidRDefault="00D7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E0FB"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E56B"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9F6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Dhanda">
    <w15:presenceInfo w15:providerId="None" w15:userId="Mungal Dhan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364"/>
    <w:rsid w:val="000549CD"/>
    <w:rsid w:val="000A6394"/>
    <w:rsid w:val="000B7FED"/>
    <w:rsid w:val="000C038A"/>
    <w:rsid w:val="000C6598"/>
    <w:rsid w:val="000D225F"/>
    <w:rsid w:val="00110A43"/>
    <w:rsid w:val="00145D43"/>
    <w:rsid w:val="00192C46"/>
    <w:rsid w:val="001A08B3"/>
    <w:rsid w:val="001A5C0E"/>
    <w:rsid w:val="001A7B60"/>
    <w:rsid w:val="001B52F0"/>
    <w:rsid w:val="001B7A65"/>
    <w:rsid w:val="001C6627"/>
    <w:rsid w:val="001E41F3"/>
    <w:rsid w:val="0026004D"/>
    <w:rsid w:val="002640DD"/>
    <w:rsid w:val="00275D12"/>
    <w:rsid w:val="00284FEB"/>
    <w:rsid w:val="002860C4"/>
    <w:rsid w:val="002960E3"/>
    <w:rsid w:val="002A7951"/>
    <w:rsid w:val="002B5741"/>
    <w:rsid w:val="002F0C70"/>
    <w:rsid w:val="00305409"/>
    <w:rsid w:val="003609EF"/>
    <w:rsid w:val="0036231A"/>
    <w:rsid w:val="00374A82"/>
    <w:rsid w:val="00374DD4"/>
    <w:rsid w:val="003B0344"/>
    <w:rsid w:val="003E1A36"/>
    <w:rsid w:val="00410371"/>
    <w:rsid w:val="004242F1"/>
    <w:rsid w:val="00427AF8"/>
    <w:rsid w:val="00431FDF"/>
    <w:rsid w:val="004B75B7"/>
    <w:rsid w:val="004F556D"/>
    <w:rsid w:val="0051580D"/>
    <w:rsid w:val="005353F1"/>
    <w:rsid w:val="00547111"/>
    <w:rsid w:val="00592D74"/>
    <w:rsid w:val="005E2C44"/>
    <w:rsid w:val="00621188"/>
    <w:rsid w:val="006257ED"/>
    <w:rsid w:val="006901D1"/>
    <w:rsid w:val="00693528"/>
    <w:rsid w:val="00695808"/>
    <w:rsid w:val="006B46FB"/>
    <w:rsid w:val="006E21FB"/>
    <w:rsid w:val="00757F58"/>
    <w:rsid w:val="00792342"/>
    <w:rsid w:val="007977A8"/>
    <w:rsid w:val="007B512A"/>
    <w:rsid w:val="007C2097"/>
    <w:rsid w:val="007D6A07"/>
    <w:rsid w:val="007E7659"/>
    <w:rsid w:val="007F7259"/>
    <w:rsid w:val="00803B5C"/>
    <w:rsid w:val="008040A8"/>
    <w:rsid w:val="008279FA"/>
    <w:rsid w:val="008626E7"/>
    <w:rsid w:val="00870EE7"/>
    <w:rsid w:val="00871777"/>
    <w:rsid w:val="0087615B"/>
    <w:rsid w:val="008863B9"/>
    <w:rsid w:val="008A45A6"/>
    <w:rsid w:val="008E4137"/>
    <w:rsid w:val="008F686C"/>
    <w:rsid w:val="009143B8"/>
    <w:rsid w:val="009148DE"/>
    <w:rsid w:val="00924A92"/>
    <w:rsid w:val="009341A4"/>
    <w:rsid w:val="00941E30"/>
    <w:rsid w:val="009777D9"/>
    <w:rsid w:val="00991B88"/>
    <w:rsid w:val="009A5753"/>
    <w:rsid w:val="009A579D"/>
    <w:rsid w:val="009E3297"/>
    <w:rsid w:val="009E4AED"/>
    <w:rsid w:val="009F734F"/>
    <w:rsid w:val="00A14042"/>
    <w:rsid w:val="00A246B6"/>
    <w:rsid w:val="00A47E70"/>
    <w:rsid w:val="00A50CF0"/>
    <w:rsid w:val="00A7671C"/>
    <w:rsid w:val="00A9284D"/>
    <w:rsid w:val="00AA2CBC"/>
    <w:rsid w:val="00AC5820"/>
    <w:rsid w:val="00AD1CD8"/>
    <w:rsid w:val="00AE1C32"/>
    <w:rsid w:val="00B24ED9"/>
    <w:rsid w:val="00B258BB"/>
    <w:rsid w:val="00B4201F"/>
    <w:rsid w:val="00B60019"/>
    <w:rsid w:val="00B67B97"/>
    <w:rsid w:val="00B87902"/>
    <w:rsid w:val="00B968C8"/>
    <w:rsid w:val="00BA3EC5"/>
    <w:rsid w:val="00BA51D9"/>
    <w:rsid w:val="00BB1F2E"/>
    <w:rsid w:val="00BB5DFC"/>
    <w:rsid w:val="00BD279D"/>
    <w:rsid w:val="00BD6BB8"/>
    <w:rsid w:val="00BE0E5E"/>
    <w:rsid w:val="00C66BA2"/>
    <w:rsid w:val="00C95985"/>
    <w:rsid w:val="00CC5026"/>
    <w:rsid w:val="00CC68D0"/>
    <w:rsid w:val="00CD0EE7"/>
    <w:rsid w:val="00CF1C0A"/>
    <w:rsid w:val="00D03F9A"/>
    <w:rsid w:val="00D06D51"/>
    <w:rsid w:val="00D24991"/>
    <w:rsid w:val="00D50255"/>
    <w:rsid w:val="00D66520"/>
    <w:rsid w:val="00D72B84"/>
    <w:rsid w:val="00DB4558"/>
    <w:rsid w:val="00DE33A2"/>
    <w:rsid w:val="00DE34CF"/>
    <w:rsid w:val="00E13F3D"/>
    <w:rsid w:val="00E34898"/>
    <w:rsid w:val="00E35CEE"/>
    <w:rsid w:val="00EB09B7"/>
    <w:rsid w:val="00EE7D7C"/>
    <w:rsid w:val="00F25D98"/>
    <w:rsid w:val="00F300FB"/>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7A6C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B2Car">
    <w:name w:val="B2 Car"/>
    <w:link w:val="B2"/>
    <w:rsid w:val="00BB1F2E"/>
    <w:rPr>
      <w:rFonts w:ascii="Times New Roman" w:hAnsi="Times New Roman"/>
      <w:lang w:val="en-GB" w:eastAsia="en-US"/>
    </w:rPr>
  </w:style>
  <w:style w:type="character" w:customStyle="1" w:styleId="CommentTextChar">
    <w:name w:val="Comment Text Char"/>
    <w:basedOn w:val="DefaultParagraphFont"/>
    <w:link w:val="CommentText"/>
    <w:semiHidden/>
    <w:rsid w:val="00BB1F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8DEC-F9D7-4335-87EA-0561CD97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2533</Words>
  <Characters>13988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Mungal Dhanda</cp:lastModifiedBy>
  <cp:revision>10</cp:revision>
  <cp:lastPrinted>1900-01-01T00:00:00Z</cp:lastPrinted>
  <dcterms:created xsi:type="dcterms:W3CDTF">2020-11-12T07:40:00Z</dcterms:created>
  <dcterms:modified xsi:type="dcterms:W3CDTF">2020-11-17T16:47:00Z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(2)kceMC2C+/mY3qDYs81TggzWWh4VdntNNYFY29izqPUIx0ItMIGV4jAgMr3w8tUU227cD/+ut
nUNTyLrx7q+Fklfs4ywUyw2ZmTLPqNCc/eX05u32N8bg7pQZ/nUZF6e8NvVnsvm3pj95HZTP
8sRikTfUqj72OtV0HxKoYX40OadgEBLjJk0EProcyWmGhNgg/EKLswk3OD9WUvUhuMBJac/f
7buqRtnqM4BFq7EQdd</vt:lpwstr>
  </property>
  <property fmtid="{D5CDD505-2E9C-101B-9397-08002B2CF9AE}" pid="22" name="_2015_ms_pID_7253431">
    <vt:lpwstr>s0IbYHvqjP8J73VIZOGt6UseSoQAB72v3vYfRmkcdcqnqfn3MP/ztV
RtCeZ4RwaOsEbg/tLD+xYvzoml9oxfuDgWEU+w5wHfbIenQZ7nCbmH/8aHjBAIosMSfB5OxM
QfWrg4rFXiBBde/jpnv+dRwgtyZ3cH+S7r0qEujHHC4cVumKVwe375nW6M8W4M7QCoE=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1605166353</vt:lpwstr>
  </property>
</Properties>
</file>