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3306A4CC"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4C4FBE93"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af7"/>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af7"/>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0F6412">
        <w:tc>
          <w:tcPr>
            <w:tcW w:w="793" w:type="pct"/>
            <w:tcBorders>
              <w:top w:val="single" w:sz="4" w:space="0" w:color="auto"/>
              <w:left w:val="single" w:sz="4" w:space="0" w:color="auto"/>
              <w:bottom w:val="single" w:sz="4" w:space="0" w:color="auto"/>
            </w:tcBorders>
          </w:tcPr>
          <w:p w14:paraId="19A5174B" w14:textId="77777777" w:rsidR="003B4647" w:rsidRDefault="003B4647" w:rsidP="000F6412">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0F6412">
            <w:pPr>
              <w:spacing w:before="120"/>
              <w:jc w:val="both"/>
            </w:pPr>
            <w:r>
              <w:t>Name and email address</w:t>
            </w:r>
          </w:p>
        </w:tc>
      </w:tr>
      <w:tr w:rsidR="003B4647" w:rsidRPr="00762A17" w14:paraId="3F4E3333" w14:textId="77777777" w:rsidTr="000F6412">
        <w:tc>
          <w:tcPr>
            <w:tcW w:w="793" w:type="pct"/>
            <w:tcBorders>
              <w:top w:val="single" w:sz="4" w:space="0" w:color="auto"/>
            </w:tcBorders>
          </w:tcPr>
          <w:p w14:paraId="50B3F911" w14:textId="75028DDC" w:rsidR="003B4647" w:rsidRDefault="003B4647" w:rsidP="000F6412">
            <w:pPr>
              <w:spacing w:before="120"/>
              <w:jc w:val="both"/>
            </w:pPr>
            <w:r>
              <w:t>CATT</w:t>
            </w:r>
          </w:p>
        </w:tc>
        <w:tc>
          <w:tcPr>
            <w:tcW w:w="4207" w:type="pct"/>
            <w:tcBorders>
              <w:top w:val="single" w:sz="4" w:space="0" w:color="auto"/>
            </w:tcBorders>
          </w:tcPr>
          <w:p w14:paraId="2366F192" w14:textId="36C5BDCD" w:rsidR="003B4647" w:rsidRPr="003B4647" w:rsidRDefault="003B4647" w:rsidP="000F6412">
            <w:pPr>
              <w:spacing w:before="120"/>
              <w:jc w:val="both"/>
              <w:rPr>
                <w:lang w:val="fr-FR" w:eastAsia="zh-TW"/>
              </w:rPr>
            </w:pPr>
            <w:r w:rsidRPr="003B4647">
              <w:rPr>
                <w:lang w:val="fr-FR" w:eastAsia="zh-TW"/>
              </w:rPr>
              <w:t>Pierre Bertrand; pierrebertrand@catt.cn</w:t>
            </w:r>
          </w:p>
        </w:tc>
      </w:tr>
      <w:tr w:rsidR="003B4647" w:rsidRPr="00762A17" w14:paraId="7708F307" w14:textId="77777777" w:rsidTr="000F6412">
        <w:tc>
          <w:tcPr>
            <w:tcW w:w="793" w:type="pct"/>
          </w:tcPr>
          <w:p w14:paraId="360EF81B" w14:textId="480233DA" w:rsidR="003B4647" w:rsidRPr="003B4647" w:rsidRDefault="00B87F45" w:rsidP="000F6412">
            <w:pPr>
              <w:spacing w:before="120"/>
              <w:jc w:val="both"/>
              <w:rPr>
                <w:lang w:val="fr-FR"/>
              </w:rPr>
            </w:pPr>
            <w:r>
              <w:rPr>
                <w:lang w:val="fr-FR"/>
              </w:rPr>
              <w:t>Apple</w:t>
            </w:r>
          </w:p>
        </w:tc>
        <w:tc>
          <w:tcPr>
            <w:tcW w:w="4207" w:type="pct"/>
          </w:tcPr>
          <w:p w14:paraId="7750EFB5" w14:textId="3942A9AC" w:rsidR="003B4647" w:rsidRPr="003B4647" w:rsidRDefault="00B87F45" w:rsidP="000F6412">
            <w:pPr>
              <w:spacing w:before="120"/>
              <w:jc w:val="both"/>
              <w:rPr>
                <w:lang w:val="fr-FR"/>
              </w:rPr>
            </w:pPr>
            <w:r>
              <w:rPr>
                <w:lang w:val="fr-FR"/>
              </w:rPr>
              <w:t>Naveen palle ;  naveen_palle@apple.com</w:t>
            </w:r>
          </w:p>
        </w:tc>
      </w:tr>
      <w:tr w:rsidR="003B4647" w:rsidRPr="00762A17" w14:paraId="66679275" w14:textId="77777777" w:rsidTr="000F6412">
        <w:tc>
          <w:tcPr>
            <w:tcW w:w="793" w:type="pct"/>
          </w:tcPr>
          <w:p w14:paraId="2D60528C" w14:textId="51399A94" w:rsidR="003B4647" w:rsidRPr="003B4647" w:rsidRDefault="00573D49" w:rsidP="000F6412">
            <w:pPr>
              <w:spacing w:before="120"/>
              <w:jc w:val="both"/>
              <w:rPr>
                <w:rFonts w:eastAsia="宋体"/>
                <w:lang w:val="fr-FR" w:eastAsia="zh-CN"/>
              </w:rPr>
            </w:pPr>
            <w:r>
              <w:rPr>
                <w:rFonts w:eastAsia="宋体"/>
                <w:lang w:val="fr-FR" w:eastAsia="zh-CN"/>
              </w:rPr>
              <w:t>Ericsson</w:t>
            </w:r>
          </w:p>
        </w:tc>
        <w:tc>
          <w:tcPr>
            <w:tcW w:w="4207" w:type="pct"/>
          </w:tcPr>
          <w:p w14:paraId="634B9A33" w14:textId="25A884E3" w:rsidR="003B4647" w:rsidRPr="003B4647" w:rsidRDefault="00573D49" w:rsidP="000F6412">
            <w:pPr>
              <w:spacing w:before="120"/>
              <w:jc w:val="both"/>
              <w:rPr>
                <w:lang w:val="fr-FR"/>
              </w:rPr>
            </w:pPr>
            <w:r>
              <w:rPr>
                <w:lang w:val="fr-FR"/>
              </w:rPr>
              <w:t>Tuomas Tirronen ; tuomas.tirronen@ericsson.com</w:t>
            </w:r>
          </w:p>
        </w:tc>
      </w:tr>
      <w:tr w:rsidR="00014116" w:rsidRPr="00762A17" w14:paraId="4DB60D45" w14:textId="77777777" w:rsidTr="000F6412">
        <w:tc>
          <w:tcPr>
            <w:tcW w:w="793" w:type="pct"/>
          </w:tcPr>
          <w:p w14:paraId="1ADED6BB" w14:textId="2E2C41DC" w:rsidR="00014116" w:rsidRDefault="00014116" w:rsidP="000F6412">
            <w:pPr>
              <w:spacing w:before="120"/>
              <w:jc w:val="both"/>
              <w:rPr>
                <w:rFonts w:eastAsia="宋体"/>
                <w:lang w:val="fr-FR" w:eastAsia="zh-CN"/>
              </w:rPr>
            </w:pPr>
            <w:r>
              <w:rPr>
                <w:rFonts w:eastAsia="宋体" w:hint="eastAsia"/>
                <w:lang w:val="fr-FR" w:eastAsia="zh-CN"/>
              </w:rPr>
              <w:t>Sharp</w:t>
            </w:r>
          </w:p>
        </w:tc>
        <w:tc>
          <w:tcPr>
            <w:tcW w:w="4207" w:type="pct"/>
          </w:tcPr>
          <w:p w14:paraId="71E0875E" w14:textId="55BFA31C" w:rsidR="00014116" w:rsidRPr="00014116" w:rsidRDefault="00014116" w:rsidP="000F6412">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762A17" w14:paraId="0DBDC0CD" w14:textId="77777777" w:rsidTr="000F6412">
        <w:tc>
          <w:tcPr>
            <w:tcW w:w="793" w:type="pct"/>
          </w:tcPr>
          <w:p w14:paraId="031DE01B" w14:textId="30A07AE1" w:rsidR="0091691D" w:rsidRDefault="0091691D" w:rsidP="000F6412">
            <w:pPr>
              <w:spacing w:before="120"/>
              <w:jc w:val="both"/>
              <w:rPr>
                <w:rFonts w:eastAsia="宋体"/>
                <w:lang w:val="fr-FR" w:eastAsia="zh-CN"/>
              </w:rPr>
            </w:pPr>
            <w:r>
              <w:rPr>
                <w:rFonts w:eastAsia="宋体"/>
                <w:lang w:val="fr-FR" w:eastAsia="zh-CN"/>
              </w:rPr>
              <w:t>Qualcomm</w:t>
            </w:r>
          </w:p>
        </w:tc>
        <w:tc>
          <w:tcPr>
            <w:tcW w:w="4207" w:type="pct"/>
          </w:tcPr>
          <w:p w14:paraId="2C2B21D5" w14:textId="6A9154CA" w:rsidR="0091691D" w:rsidRDefault="0091691D" w:rsidP="000F6412">
            <w:pPr>
              <w:spacing w:before="120"/>
              <w:jc w:val="both"/>
              <w:rPr>
                <w:rFonts w:eastAsiaTheme="minorEastAsia"/>
                <w:lang w:val="fr-FR" w:eastAsia="zh-CN"/>
              </w:rPr>
            </w:pPr>
            <w:r>
              <w:rPr>
                <w:rFonts w:eastAsiaTheme="minorEastAsia"/>
                <w:lang w:val="fr-FR" w:eastAsia="zh-CN"/>
              </w:rPr>
              <w:t>Linhai He ; linhaihe@qti.qualcomm.com</w:t>
            </w:r>
          </w:p>
        </w:tc>
      </w:tr>
      <w:tr w:rsidR="004F3462" w:rsidRPr="00762A17" w14:paraId="1F58B27F" w14:textId="77777777" w:rsidTr="000F6412">
        <w:tc>
          <w:tcPr>
            <w:tcW w:w="793" w:type="pct"/>
          </w:tcPr>
          <w:p w14:paraId="57CAB51D" w14:textId="45581055" w:rsidR="004F3462" w:rsidRDefault="004F3462" w:rsidP="000F6412">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1692F89F" w14:textId="6F98D8CC" w:rsidR="004F3462" w:rsidRDefault="004F3462" w:rsidP="000F6412">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bl>
    <w:p w14:paraId="61BDBBA3" w14:textId="77777777" w:rsidR="003B4647" w:rsidRPr="003B4647" w:rsidRDefault="003B4647" w:rsidP="003B4647">
      <w:pPr>
        <w:pStyle w:val="a1"/>
        <w:rPr>
          <w:lang w:val="fr-FR" w:eastAsia="zh-CN"/>
        </w:rPr>
      </w:pPr>
    </w:p>
    <w:p w14:paraId="508BC676" w14:textId="4314A437" w:rsidR="003E1A9C" w:rsidRDefault="00E3725B" w:rsidP="003E1A9C">
      <w:pPr>
        <w:pStyle w:val="1"/>
        <w:jc w:val="both"/>
      </w:pPr>
      <w:r w:rsidRPr="00AA54B6">
        <w:rPr>
          <w:rFonts w:hint="eastAsia"/>
        </w:rPr>
        <w:t>Discussion</w:t>
      </w:r>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a1"/>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a1"/>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a1"/>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a1"/>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a1"/>
        <w:numPr>
          <w:ilvl w:val="0"/>
          <w:numId w:val="35"/>
        </w:numPr>
        <w:rPr>
          <w:lang w:val="en-GB" w:eastAsia="zh-CN"/>
        </w:rPr>
      </w:pPr>
      <w:r w:rsidRPr="0062346F">
        <w:rPr>
          <w:lang w:val="en-GB" w:eastAsia="zh-CN"/>
        </w:rPr>
        <w:t>eDRX in Inactive</w:t>
      </w:r>
    </w:p>
    <w:p w14:paraId="37DF8E53" w14:textId="77777777" w:rsidR="0062346F" w:rsidRDefault="000A500A" w:rsidP="000A500A">
      <w:pPr>
        <w:pStyle w:val="a1"/>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a1"/>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a1"/>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3"/>
        <w:rPr>
          <w:sz w:val="22"/>
        </w:rPr>
      </w:pPr>
      <w:bookmarkStart w:id="6" w:name="_Ref58916776"/>
      <w:r>
        <w:rPr>
          <w:sz w:val="22"/>
        </w:rPr>
        <w:t>Solution for 10.24s</w:t>
      </w:r>
      <w:bookmarkEnd w:id="6"/>
    </w:p>
    <w:p w14:paraId="112A52C2" w14:textId="77777777" w:rsidR="006D2B95" w:rsidRDefault="0099592E" w:rsidP="0099592E">
      <w:pPr>
        <w:pStyle w:val="a1"/>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a1"/>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a1"/>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w:t>
            </w:r>
            <w:r w:rsidR="009A06C8">
              <w:rPr>
                <w:lang w:eastAsia="zh-TW"/>
              </w:rPr>
              <w:lastRenderedPageBreak/>
              <w:t xml:space="preserve">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lastRenderedPageBreak/>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宋体"/>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bl>
    <w:p w14:paraId="23DBEE56" w14:textId="6DE968BA" w:rsidR="00CE2D3B" w:rsidRDefault="00CE2D3B" w:rsidP="00CE2D3B"/>
    <w:p w14:paraId="76DC2AFC" w14:textId="0CA7FBDD" w:rsidR="00C625B1" w:rsidRPr="00C06AE7" w:rsidRDefault="00C625B1" w:rsidP="00C625B1">
      <w:pPr>
        <w:pStyle w:val="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170B7F">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170B7F">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170B7F">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170B7F">
            <w:pPr>
              <w:spacing w:before="120"/>
              <w:jc w:val="both"/>
            </w:pPr>
            <w:r>
              <w:t>CATT</w:t>
            </w:r>
          </w:p>
        </w:tc>
        <w:tc>
          <w:tcPr>
            <w:tcW w:w="900" w:type="dxa"/>
            <w:tcBorders>
              <w:top w:val="single" w:sz="4" w:space="0" w:color="auto"/>
            </w:tcBorders>
          </w:tcPr>
          <w:p w14:paraId="58125D4A" w14:textId="0C34CA23" w:rsidR="00347B6B" w:rsidRDefault="00762A17" w:rsidP="00170B7F">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170B7F">
            <w:pPr>
              <w:spacing w:before="120"/>
              <w:jc w:val="both"/>
            </w:pPr>
            <w:r>
              <w:lastRenderedPageBreak/>
              <w:t>Apple</w:t>
            </w:r>
          </w:p>
        </w:tc>
        <w:tc>
          <w:tcPr>
            <w:tcW w:w="900" w:type="dxa"/>
          </w:tcPr>
          <w:p w14:paraId="1C8A3536" w14:textId="2BCA2170" w:rsidR="00347B6B" w:rsidRDefault="00B87F45" w:rsidP="00170B7F">
            <w:pPr>
              <w:spacing w:before="120"/>
              <w:jc w:val="both"/>
            </w:pPr>
            <w:r>
              <w:t xml:space="preserve">Pls see our comments. </w:t>
            </w:r>
          </w:p>
        </w:tc>
        <w:tc>
          <w:tcPr>
            <w:tcW w:w="6354" w:type="dxa"/>
          </w:tcPr>
          <w:p w14:paraId="7D7DC544" w14:textId="1A16949A" w:rsidR="00347B6B" w:rsidRDefault="00B87F45" w:rsidP="00170B7F">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170B7F">
            <w:pPr>
              <w:spacing w:before="120"/>
              <w:jc w:val="both"/>
            </w:pPr>
            <w:r>
              <w:t>To summarize, we think the two below proposals would be worth pursing:</w:t>
            </w:r>
          </w:p>
          <w:p w14:paraId="1B399C2C" w14:textId="1C1DE205" w:rsidR="00B87F45" w:rsidRDefault="00B87F45" w:rsidP="00170B7F">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170B7F">
            <w:pPr>
              <w:spacing w:before="120"/>
              <w:jc w:val="both"/>
            </w:pPr>
            <w:r>
              <w:rPr>
                <w:b/>
                <w:bCs/>
                <w:lang w:eastAsia="zh-TW"/>
              </w:rPr>
              <w:t>P2: Atleast some of the RedCap UEs are not precluded from emergency broadcast reception.</w:t>
            </w:r>
          </w:p>
          <w:p w14:paraId="7D281C6D" w14:textId="5D05CE6B" w:rsidR="00B87F45" w:rsidRDefault="00B87F45" w:rsidP="00170B7F">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宋体"/>
                <w:lang w:eastAsia="zh-CN"/>
              </w:rPr>
            </w:pPr>
            <w:r>
              <w:t>Ericsson</w:t>
            </w:r>
          </w:p>
        </w:tc>
        <w:tc>
          <w:tcPr>
            <w:tcW w:w="900" w:type="dxa"/>
          </w:tcPr>
          <w:p w14:paraId="782C8445" w14:textId="1D8102EA" w:rsidR="009C3909" w:rsidRDefault="009C3909" w:rsidP="009C3909">
            <w:pPr>
              <w:spacing w:before="120"/>
              <w:jc w:val="both"/>
              <w:rPr>
                <w:rFonts w:eastAsia="宋体"/>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0F6412">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0F6412">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0F6412">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0F6412">
            <w:pPr>
              <w:spacing w:before="120"/>
              <w:jc w:val="both"/>
            </w:pPr>
            <w:r>
              <w:t>CATT</w:t>
            </w:r>
          </w:p>
        </w:tc>
        <w:tc>
          <w:tcPr>
            <w:tcW w:w="900" w:type="dxa"/>
            <w:tcBorders>
              <w:top w:val="single" w:sz="4" w:space="0" w:color="auto"/>
            </w:tcBorders>
          </w:tcPr>
          <w:p w14:paraId="53B3932F" w14:textId="753F8225" w:rsidR="00ED45B6" w:rsidRDefault="00B70590" w:rsidP="000F6412">
            <w:pPr>
              <w:spacing w:before="120"/>
              <w:jc w:val="both"/>
            </w:pPr>
            <w:r>
              <w:t>No</w:t>
            </w:r>
          </w:p>
        </w:tc>
        <w:tc>
          <w:tcPr>
            <w:tcW w:w="6354" w:type="dxa"/>
            <w:tcBorders>
              <w:top w:val="single" w:sz="4" w:space="0" w:color="auto"/>
            </w:tcBorders>
          </w:tcPr>
          <w:p w14:paraId="2B2245EC" w14:textId="77777777" w:rsidR="00ED45B6" w:rsidRDefault="00ED45B6" w:rsidP="000F6412">
            <w:pPr>
              <w:spacing w:before="120"/>
              <w:jc w:val="both"/>
              <w:rPr>
                <w:lang w:eastAsia="zh-TW"/>
              </w:rPr>
            </w:pPr>
          </w:p>
        </w:tc>
      </w:tr>
      <w:tr w:rsidR="00ED45B6" w14:paraId="5EF32C32" w14:textId="77777777" w:rsidTr="004F3462">
        <w:tc>
          <w:tcPr>
            <w:tcW w:w="1368" w:type="dxa"/>
          </w:tcPr>
          <w:p w14:paraId="4562D259" w14:textId="4851F6A7" w:rsidR="00ED45B6" w:rsidRDefault="00B943E2" w:rsidP="000F6412">
            <w:pPr>
              <w:spacing w:before="120"/>
              <w:jc w:val="both"/>
            </w:pPr>
            <w:r>
              <w:t>Apple</w:t>
            </w:r>
          </w:p>
        </w:tc>
        <w:tc>
          <w:tcPr>
            <w:tcW w:w="900" w:type="dxa"/>
          </w:tcPr>
          <w:p w14:paraId="7B2C76F2" w14:textId="363A088E" w:rsidR="00ED45B6" w:rsidRDefault="00B943E2" w:rsidP="000F6412">
            <w:pPr>
              <w:spacing w:before="120"/>
              <w:jc w:val="both"/>
            </w:pPr>
            <w:r>
              <w:t>Pls see our comments in Q2.</w:t>
            </w:r>
          </w:p>
        </w:tc>
        <w:tc>
          <w:tcPr>
            <w:tcW w:w="6354" w:type="dxa"/>
          </w:tcPr>
          <w:p w14:paraId="73DC2137" w14:textId="147B82AC" w:rsidR="00ED45B6" w:rsidRDefault="00B943E2" w:rsidP="000F6412">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宋体"/>
                <w:lang w:eastAsia="zh-CN"/>
              </w:rPr>
            </w:pPr>
            <w:r>
              <w:t>Ericsson</w:t>
            </w:r>
          </w:p>
        </w:tc>
        <w:tc>
          <w:tcPr>
            <w:tcW w:w="900" w:type="dxa"/>
          </w:tcPr>
          <w:p w14:paraId="6190DD83" w14:textId="56134A60" w:rsidR="009C3909" w:rsidRDefault="009C3909" w:rsidP="009C3909">
            <w:pPr>
              <w:spacing w:before="120"/>
              <w:jc w:val="both"/>
              <w:rPr>
                <w:rFonts w:eastAsia="宋体"/>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170B7F">
        <w:tc>
          <w:tcPr>
            <w:tcW w:w="793" w:type="pct"/>
            <w:tcBorders>
              <w:top w:val="single" w:sz="4" w:space="0" w:color="auto"/>
              <w:left w:val="single" w:sz="4" w:space="0" w:color="auto"/>
              <w:bottom w:val="single" w:sz="4" w:space="0" w:color="auto"/>
            </w:tcBorders>
          </w:tcPr>
          <w:p w14:paraId="093CD3B1" w14:textId="77777777" w:rsidR="003D343B" w:rsidRDefault="003D343B" w:rsidP="00170B7F">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170B7F">
            <w:pPr>
              <w:spacing w:before="120"/>
              <w:jc w:val="both"/>
            </w:pPr>
            <w:r>
              <w:t>Comments</w:t>
            </w:r>
          </w:p>
        </w:tc>
      </w:tr>
      <w:tr w:rsidR="003D343B" w14:paraId="77A1148E" w14:textId="77777777" w:rsidTr="00170B7F">
        <w:tc>
          <w:tcPr>
            <w:tcW w:w="793" w:type="pct"/>
            <w:tcBorders>
              <w:top w:val="single" w:sz="4" w:space="0" w:color="auto"/>
            </w:tcBorders>
          </w:tcPr>
          <w:p w14:paraId="7E33D847" w14:textId="2070C57F" w:rsidR="003D343B" w:rsidRDefault="00B70590" w:rsidP="00170B7F">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170B7F">
        <w:tc>
          <w:tcPr>
            <w:tcW w:w="793" w:type="pct"/>
          </w:tcPr>
          <w:p w14:paraId="799E796D" w14:textId="40CCF3F6" w:rsidR="003D343B" w:rsidRDefault="00E44B01" w:rsidP="00170B7F">
            <w:pPr>
              <w:spacing w:before="120"/>
              <w:jc w:val="both"/>
            </w:pPr>
            <w:r>
              <w:t>Apple</w:t>
            </w:r>
          </w:p>
        </w:tc>
        <w:tc>
          <w:tcPr>
            <w:tcW w:w="4207" w:type="pct"/>
          </w:tcPr>
          <w:p w14:paraId="4FA555E4" w14:textId="11B7FCC9" w:rsidR="003D343B" w:rsidRDefault="00E44B01" w:rsidP="00170B7F">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170B7F">
        <w:tc>
          <w:tcPr>
            <w:tcW w:w="793" w:type="pct"/>
          </w:tcPr>
          <w:p w14:paraId="7780B884" w14:textId="38C88333" w:rsidR="009C3909" w:rsidRDefault="009C3909" w:rsidP="009C3909">
            <w:pPr>
              <w:spacing w:before="120"/>
              <w:jc w:val="both"/>
              <w:rPr>
                <w:rFonts w:eastAsia="宋体"/>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170B7F">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170B7F">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170B7F">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bl>
    <w:p w14:paraId="4269262F" w14:textId="77777777" w:rsidR="003D343B" w:rsidRDefault="003D343B" w:rsidP="003D343B"/>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af7"/>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af7"/>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af7"/>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af7"/>
              <w:numPr>
                <w:ilvl w:val="0"/>
                <w:numId w:val="40"/>
              </w:numPr>
              <w:jc w:val="both"/>
              <w:rPr>
                <w:color w:val="002060"/>
              </w:rPr>
            </w:pPr>
            <w:r>
              <w:rPr>
                <w:color w:val="002060"/>
              </w:rPr>
              <w:t>It has impact on NAS retransmission</w:t>
            </w:r>
          </w:p>
          <w:p w14:paraId="2BADEE87" w14:textId="77777777" w:rsidR="007709AA" w:rsidRDefault="007709AA" w:rsidP="007709AA">
            <w:pPr>
              <w:pStyle w:val="af7"/>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af7"/>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af7"/>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af7"/>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af7"/>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af7"/>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af7"/>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af7"/>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lastRenderedPageBreak/>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170B7F">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170B7F">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170B7F">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170B7F">
            <w:pPr>
              <w:spacing w:before="120"/>
              <w:jc w:val="both"/>
            </w:pPr>
            <w:r>
              <w:t>CATT</w:t>
            </w:r>
          </w:p>
        </w:tc>
        <w:tc>
          <w:tcPr>
            <w:tcW w:w="900" w:type="dxa"/>
            <w:tcBorders>
              <w:top w:val="single" w:sz="4" w:space="0" w:color="auto"/>
            </w:tcBorders>
          </w:tcPr>
          <w:p w14:paraId="05EF5997" w14:textId="1D76C94F" w:rsidR="00435678" w:rsidRDefault="00B70590" w:rsidP="00170B7F">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170B7F">
            <w:pPr>
              <w:spacing w:before="120"/>
              <w:jc w:val="both"/>
            </w:pPr>
            <w:r>
              <w:t>Apple</w:t>
            </w:r>
          </w:p>
        </w:tc>
        <w:tc>
          <w:tcPr>
            <w:tcW w:w="900" w:type="dxa"/>
          </w:tcPr>
          <w:p w14:paraId="6866E4AD" w14:textId="37B019D4" w:rsidR="00435678" w:rsidRDefault="00E44B01" w:rsidP="00170B7F">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宋体"/>
                <w:lang w:eastAsia="zh-CN"/>
              </w:rPr>
            </w:pPr>
            <w:r>
              <w:t>Ericsson</w:t>
            </w:r>
          </w:p>
        </w:tc>
        <w:tc>
          <w:tcPr>
            <w:tcW w:w="900" w:type="dxa"/>
          </w:tcPr>
          <w:p w14:paraId="7C96231E" w14:textId="5F256420" w:rsidR="009C3909" w:rsidRDefault="009C3909" w:rsidP="009C3909">
            <w:pPr>
              <w:spacing w:before="120"/>
              <w:jc w:val="both"/>
              <w:rPr>
                <w:rFonts w:eastAsia="宋体"/>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bl>
    <w:p w14:paraId="5F534953" w14:textId="77777777" w:rsidR="00435678" w:rsidRDefault="00435678" w:rsidP="00435678"/>
    <w:p w14:paraId="14FC2CF1" w14:textId="5F8AFCD4" w:rsidR="00B447DD" w:rsidRPr="003002FD" w:rsidRDefault="00B447DD">
      <w:pPr>
        <w:pStyle w:val="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a1"/>
        <w:jc w:val="center"/>
      </w:pPr>
      <w:r w:rsidRPr="00E12AF1">
        <w:rPr>
          <w:noProof/>
          <w:lang w:eastAsia="zh-CN"/>
        </w:rPr>
        <w:lastRenderedPageBreak/>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170B7F">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170B7F">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170B7F">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170B7F">
            <w:pPr>
              <w:spacing w:before="120"/>
              <w:jc w:val="both"/>
            </w:pPr>
            <w:r>
              <w:t>CATT</w:t>
            </w:r>
          </w:p>
        </w:tc>
        <w:tc>
          <w:tcPr>
            <w:tcW w:w="900" w:type="dxa"/>
            <w:tcBorders>
              <w:top w:val="single" w:sz="4" w:space="0" w:color="auto"/>
            </w:tcBorders>
          </w:tcPr>
          <w:p w14:paraId="1DFDBF9E" w14:textId="5F6DA2D9" w:rsidR="000473D6" w:rsidRDefault="005446F8" w:rsidP="00170B7F">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170B7F">
            <w:pPr>
              <w:spacing w:before="120"/>
              <w:jc w:val="both"/>
            </w:pPr>
            <w:r>
              <w:t xml:space="preserve">Apple </w:t>
            </w:r>
          </w:p>
        </w:tc>
        <w:tc>
          <w:tcPr>
            <w:tcW w:w="900" w:type="dxa"/>
          </w:tcPr>
          <w:p w14:paraId="32EC3791" w14:textId="44FF58B3" w:rsidR="000473D6" w:rsidRDefault="0000781B" w:rsidP="00170B7F">
            <w:pPr>
              <w:spacing w:before="120"/>
              <w:jc w:val="both"/>
            </w:pPr>
            <w:r>
              <w:t>Yes</w:t>
            </w:r>
          </w:p>
        </w:tc>
        <w:tc>
          <w:tcPr>
            <w:tcW w:w="6354" w:type="dxa"/>
          </w:tcPr>
          <w:p w14:paraId="2B1C86AD" w14:textId="3F4091E4" w:rsidR="000473D6" w:rsidRDefault="0000781B" w:rsidP="00170B7F">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宋体"/>
                <w:lang w:eastAsia="zh-CN"/>
              </w:rPr>
            </w:pPr>
            <w:r>
              <w:t>Ericsson</w:t>
            </w:r>
          </w:p>
        </w:tc>
        <w:tc>
          <w:tcPr>
            <w:tcW w:w="900" w:type="dxa"/>
          </w:tcPr>
          <w:p w14:paraId="727A3140" w14:textId="7FDBC8E8" w:rsidR="009C3909" w:rsidRDefault="009C3909" w:rsidP="009C3909">
            <w:pPr>
              <w:spacing w:before="120"/>
              <w:jc w:val="both"/>
              <w:rPr>
                <w:rFonts w:eastAsia="宋体"/>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宋体"/>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 xml:space="preserve">flexible configuration compared with a common eDRX </w:t>
            </w:r>
            <w:r>
              <w:rPr>
                <w:rFonts w:eastAsiaTheme="minorEastAsia"/>
                <w:lang w:eastAsia="zh-CN"/>
              </w:rPr>
              <w:t xml:space="preserve">cycle </w:t>
            </w:r>
            <w:r>
              <w:rPr>
                <w:rFonts w:eastAsia="宋体"/>
                <w:lang w:eastAsia="zh-CN"/>
              </w:rPr>
              <w:t>configuration.</w:t>
            </w:r>
          </w:p>
          <w:p w14:paraId="686F20B8" w14:textId="2C9497F4" w:rsidR="004F3462" w:rsidRDefault="004F3462" w:rsidP="004F3462">
            <w:pPr>
              <w:spacing w:before="120"/>
              <w:jc w:val="both"/>
              <w:rPr>
                <w:rFonts w:eastAsiaTheme="minorEastAsia"/>
                <w:lang w:eastAsia="zh-CN"/>
              </w:rPr>
            </w:pPr>
            <w:r>
              <w:rPr>
                <w:rFonts w:eastAsia="宋体"/>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宋体"/>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宋体"/>
          <w:lang w:eastAsia="zh-CN"/>
        </w:rPr>
        <w:t>I</w:t>
      </w:r>
      <w:r>
        <w:rPr>
          <w:rFonts w:eastAsia="宋体" w:hint="eastAsia"/>
          <w:lang w:eastAsia="zh-CN"/>
        </w:rPr>
        <w:t>n LTE the eDRX parameters are configured by MME to UE via NAS which is transparent to RAN</w:t>
      </w:r>
      <w:r>
        <w:rPr>
          <w:rFonts w:eastAsia="宋体"/>
          <w:lang w:eastAsia="zh-CN"/>
        </w:rPr>
        <w:t xml:space="preserve">, but in NR, </w:t>
      </w:r>
      <w:r>
        <w:rPr>
          <w:rFonts w:eastAsia="宋体" w:hint="eastAsia"/>
          <w:lang w:eastAsia="zh-CN"/>
        </w:rPr>
        <w:t>the CN and RAN both can trigger the paging according to the eDRX parameters,</w:t>
      </w:r>
      <w:r>
        <w:rPr>
          <w:rFonts w:eastAsia="宋体"/>
          <w:lang w:eastAsia="zh-CN"/>
        </w:rPr>
        <w:t xml:space="preserve"> so both CN and RAN should be aware of the eDRX configuration for inactive. Irrespective of the details </w:t>
      </w:r>
      <w:r w:rsidR="00FF5F9A">
        <w:rPr>
          <w:rFonts w:eastAsia="宋体"/>
          <w:lang w:eastAsia="zh-CN"/>
        </w:rPr>
        <w:t>on</w:t>
      </w:r>
      <w:r>
        <w:rPr>
          <w:rFonts w:eastAsia="宋体"/>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宋体"/>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79A5D9F1" w14:textId="38EF9CA8" w:rsidR="00CB7E74" w:rsidRDefault="00795029" w:rsidP="00795029">
      <w:pPr>
        <w:jc w:val="both"/>
        <w:rPr>
          <w:rFonts w:eastAsia="宋体"/>
          <w:lang w:eastAsia="zh-CN"/>
        </w:rPr>
      </w:pPr>
      <w:r w:rsidRPr="00795029">
        <w:rPr>
          <w:rFonts w:eastAsia="宋体"/>
          <w:lang w:eastAsia="zh-CN"/>
        </w:rPr>
        <w:t xml:space="preserve">Rapporteur suggests </w:t>
      </w:r>
      <w:r>
        <w:rPr>
          <w:rFonts w:eastAsia="宋体"/>
          <w:lang w:eastAsia="zh-CN"/>
        </w:rPr>
        <w:t xml:space="preserve">to </w:t>
      </w:r>
      <w:r w:rsidRPr="00795029">
        <w:rPr>
          <w:rFonts w:eastAsia="宋体"/>
          <w:lang w:eastAsia="zh-CN"/>
        </w:rPr>
        <w:t xml:space="preserve">agree on these two options and </w:t>
      </w:r>
      <w:r>
        <w:rPr>
          <w:rFonts w:eastAsia="宋体"/>
          <w:lang w:eastAsia="zh-CN"/>
        </w:rPr>
        <w:t xml:space="preserve">to </w:t>
      </w:r>
      <w:r w:rsidRPr="00795029">
        <w:rPr>
          <w:rFonts w:eastAsia="宋体"/>
          <w:lang w:eastAsia="zh-CN"/>
        </w:rPr>
        <w:t>perform the down</w:t>
      </w:r>
      <w:r>
        <w:rPr>
          <w:rFonts w:eastAsia="宋体"/>
          <w:lang w:eastAsia="zh-CN"/>
        </w:rPr>
        <w:t>-</w:t>
      </w:r>
      <w:r w:rsidRPr="00795029">
        <w:rPr>
          <w:rFonts w:eastAsia="宋体"/>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F3462">
        <w:tc>
          <w:tcPr>
            <w:tcW w:w="1368" w:type="dxa"/>
            <w:tcBorders>
              <w:top w:val="single" w:sz="4" w:space="0" w:color="auto"/>
              <w:left w:val="single" w:sz="4" w:space="0" w:color="auto"/>
              <w:bottom w:val="single" w:sz="4" w:space="0" w:color="auto"/>
            </w:tcBorders>
          </w:tcPr>
          <w:p w14:paraId="385C62B6" w14:textId="77777777" w:rsidR="00164CA8" w:rsidRDefault="00164CA8" w:rsidP="00170B7F">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170B7F">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170B7F">
            <w:pPr>
              <w:spacing w:before="120"/>
              <w:jc w:val="both"/>
            </w:pPr>
            <w:r>
              <w:t>Comments</w:t>
            </w:r>
          </w:p>
        </w:tc>
      </w:tr>
      <w:tr w:rsidR="00164CA8" w14:paraId="23B14497" w14:textId="77777777" w:rsidTr="004F3462">
        <w:tc>
          <w:tcPr>
            <w:tcW w:w="1368" w:type="dxa"/>
            <w:tcBorders>
              <w:top w:val="single" w:sz="4" w:space="0" w:color="auto"/>
            </w:tcBorders>
          </w:tcPr>
          <w:p w14:paraId="692F5DAE" w14:textId="21993933" w:rsidR="00164CA8" w:rsidRDefault="00680F36" w:rsidP="00170B7F">
            <w:pPr>
              <w:spacing w:before="120"/>
              <w:jc w:val="both"/>
            </w:pPr>
            <w:r>
              <w:t>CATT</w:t>
            </w:r>
          </w:p>
        </w:tc>
        <w:tc>
          <w:tcPr>
            <w:tcW w:w="900" w:type="dxa"/>
            <w:tcBorders>
              <w:top w:val="single" w:sz="4" w:space="0" w:color="auto"/>
            </w:tcBorders>
          </w:tcPr>
          <w:p w14:paraId="5929C20A" w14:textId="7D9BD444" w:rsidR="00164CA8" w:rsidRDefault="00680F36" w:rsidP="00170B7F">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w:t>
            </w:r>
            <w:r w:rsidR="006A3B28">
              <w:rPr>
                <w:lang w:eastAsia="zh-TW"/>
              </w:rPr>
              <w:lastRenderedPageBreak/>
              <w:t>Q6</w:t>
            </w:r>
            <w:r>
              <w:rPr>
                <w:lang w:eastAsia="zh-TW"/>
              </w:rPr>
              <w:t xml:space="preserve">. Thus CN, which has better insight on UE traffic profile, would decide on the common PTW and eDRX cycle for both idle and connected. </w:t>
            </w:r>
          </w:p>
        </w:tc>
      </w:tr>
      <w:tr w:rsidR="00164CA8" w14:paraId="2289783B" w14:textId="77777777" w:rsidTr="004F3462">
        <w:tc>
          <w:tcPr>
            <w:tcW w:w="1368" w:type="dxa"/>
          </w:tcPr>
          <w:p w14:paraId="62A1124B" w14:textId="59243E55" w:rsidR="00164CA8" w:rsidRDefault="0000781B" w:rsidP="00170B7F">
            <w:pPr>
              <w:spacing w:before="120"/>
              <w:jc w:val="both"/>
            </w:pPr>
            <w:r>
              <w:lastRenderedPageBreak/>
              <w:t>Apple</w:t>
            </w:r>
          </w:p>
        </w:tc>
        <w:tc>
          <w:tcPr>
            <w:tcW w:w="900" w:type="dxa"/>
          </w:tcPr>
          <w:p w14:paraId="5847C559" w14:textId="75350C0D" w:rsidR="00164CA8" w:rsidRDefault="0000781B" w:rsidP="00170B7F">
            <w:pPr>
              <w:spacing w:before="120"/>
              <w:jc w:val="both"/>
            </w:pPr>
            <w:r>
              <w:t>Yes</w:t>
            </w:r>
          </w:p>
        </w:tc>
        <w:tc>
          <w:tcPr>
            <w:tcW w:w="6354" w:type="dxa"/>
          </w:tcPr>
          <w:p w14:paraId="546ADC12" w14:textId="22DE8EFE" w:rsidR="00164CA8" w:rsidRDefault="0000781B" w:rsidP="00170B7F">
            <w:pPr>
              <w:spacing w:before="120"/>
              <w:jc w:val="both"/>
            </w:pPr>
            <w:r>
              <w:rPr>
                <w:lang w:eastAsia="zh-TW"/>
              </w:rPr>
              <w:t>Opt-1 can help address the NAS re-tranmission timer issue.</w:t>
            </w:r>
          </w:p>
        </w:tc>
      </w:tr>
      <w:tr w:rsidR="009C3909" w14:paraId="695CEE26" w14:textId="77777777" w:rsidTr="004F3462">
        <w:tc>
          <w:tcPr>
            <w:tcW w:w="1368" w:type="dxa"/>
          </w:tcPr>
          <w:p w14:paraId="0ED6332C" w14:textId="3E83E43D" w:rsidR="009C3909" w:rsidRDefault="009C3909" w:rsidP="009C3909">
            <w:pPr>
              <w:spacing w:before="120"/>
              <w:jc w:val="both"/>
              <w:rPr>
                <w:rFonts w:eastAsia="宋体"/>
                <w:lang w:eastAsia="zh-CN"/>
              </w:rPr>
            </w:pPr>
            <w:r>
              <w:t>Ericsson</w:t>
            </w:r>
          </w:p>
        </w:tc>
        <w:tc>
          <w:tcPr>
            <w:tcW w:w="900" w:type="dxa"/>
          </w:tcPr>
          <w:p w14:paraId="4A75DA41" w14:textId="64D7D824" w:rsidR="009C3909" w:rsidRDefault="009C3909" w:rsidP="009C3909">
            <w:pPr>
              <w:spacing w:before="120"/>
              <w:jc w:val="both"/>
              <w:rPr>
                <w:rFonts w:eastAsia="宋体"/>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F3462">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F3462">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F3462">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452613">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452613">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452613">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452613">
            <w:pPr>
              <w:spacing w:before="120"/>
              <w:jc w:val="both"/>
            </w:pPr>
            <w:r>
              <w:t>CATT</w:t>
            </w:r>
          </w:p>
        </w:tc>
        <w:tc>
          <w:tcPr>
            <w:tcW w:w="900" w:type="dxa"/>
            <w:tcBorders>
              <w:top w:val="single" w:sz="4" w:space="0" w:color="auto"/>
            </w:tcBorders>
          </w:tcPr>
          <w:p w14:paraId="109AE410" w14:textId="3429E92A" w:rsidR="00407A7B" w:rsidRDefault="00680F36" w:rsidP="00452613">
            <w:pPr>
              <w:spacing w:before="120"/>
              <w:jc w:val="both"/>
            </w:pPr>
            <w:r>
              <w:t>Yes</w:t>
            </w:r>
          </w:p>
        </w:tc>
        <w:tc>
          <w:tcPr>
            <w:tcW w:w="6354" w:type="dxa"/>
            <w:tcBorders>
              <w:top w:val="single" w:sz="4" w:space="0" w:color="auto"/>
            </w:tcBorders>
          </w:tcPr>
          <w:p w14:paraId="212BE80C" w14:textId="467115D7" w:rsidR="00407A7B" w:rsidRDefault="00680F36" w:rsidP="00452613">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宋体"/>
                <w:lang w:eastAsia="zh-CN"/>
              </w:rPr>
            </w:pPr>
            <w:r>
              <w:t>Ericsson</w:t>
            </w:r>
          </w:p>
        </w:tc>
        <w:tc>
          <w:tcPr>
            <w:tcW w:w="900" w:type="dxa"/>
          </w:tcPr>
          <w:p w14:paraId="07C19BC1" w14:textId="31828B13" w:rsidR="009C3909" w:rsidRDefault="009C3909" w:rsidP="009C3909">
            <w:pPr>
              <w:spacing w:before="120"/>
              <w:jc w:val="both"/>
              <w:rPr>
                <w:rFonts w:eastAsia="宋体"/>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073CFB">
            <w:pPr>
              <w:spacing w:before="120"/>
              <w:jc w:val="both"/>
            </w:pPr>
            <w:r>
              <w:lastRenderedPageBreak/>
              <w:t>Company</w:t>
            </w:r>
          </w:p>
        </w:tc>
        <w:tc>
          <w:tcPr>
            <w:tcW w:w="900" w:type="dxa"/>
            <w:tcBorders>
              <w:top w:val="single" w:sz="4" w:space="0" w:color="auto"/>
              <w:bottom w:val="single" w:sz="4" w:space="0" w:color="auto"/>
            </w:tcBorders>
          </w:tcPr>
          <w:p w14:paraId="187C8A99" w14:textId="77777777" w:rsidR="000765BE" w:rsidRDefault="000765BE" w:rsidP="00073CFB">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073CFB">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073CFB">
            <w:pPr>
              <w:spacing w:before="120"/>
              <w:jc w:val="both"/>
            </w:pPr>
            <w:r>
              <w:t>CATT</w:t>
            </w:r>
          </w:p>
        </w:tc>
        <w:tc>
          <w:tcPr>
            <w:tcW w:w="900" w:type="dxa"/>
            <w:tcBorders>
              <w:top w:val="single" w:sz="4" w:space="0" w:color="auto"/>
            </w:tcBorders>
          </w:tcPr>
          <w:p w14:paraId="3C437E52" w14:textId="606FF388" w:rsidR="000765BE" w:rsidRDefault="000E28D2" w:rsidP="00073CFB">
            <w:pPr>
              <w:spacing w:before="120"/>
              <w:jc w:val="both"/>
            </w:pPr>
            <w:r>
              <w:t>Yes</w:t>
            </w:r>
          </w:p>
        </w:tc>
        <w:tc>
          <w:tcPr>
            <w:tcW w:w="6354" w:type="dxa"/>
            <w:tcBorders>
              <w:top w:val="single" w:sz="4" w:space="0" w:color="auto"/>
            </w:tcBorders>
          </w:tcPr>
          <w:p w14:paraId="0451F505" w14:textId="48AE626A" w:rsidR="000765BE" w:rsidRDefault="000E28D2" w:rsidP="00073CFB">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宋体"/>
                <w:lang w:eastAsia="zh-CN"/>
              </w:rPr>
            </w:pPr>
            <w:r>
              <w:t>Ericsson</w:t>
            </w:r>
          </w:p>
        </w:tc>
        <w:tc>
          <w:tcPr>
            <w:tcW w:w="900" w:type="dxa"/>
          </w:tcPr>
          <w:p w14:paraId="14D61CD1" w14:textId="42C360EB" w:rsidR="009C3909" w:rsidRDefault="009C3909" w:rsidP="009C3909">
            <w:pPr>
              <w:spacing w:before="120"/>
              <w:jc w:val="both"/>
              <w:rPr>
                <w:rFonts w:eastAsia="宋体"/>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bookmarkStart w:id="10" w:name="_GoBack"/>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bookmarkEnd w:id="10"/>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宋体"/>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a1"/>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a1"/>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a1"/>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a1"/>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a1"/>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a1"/>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18"/>
      <w:bookmarkEnd w:id="19"/>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20" w:name="_Ref58856246"/>
      <w:r>
        <w:rPr>
          <w:rFonts w:eastAsiaTheme="minorEastAsia"/>
          <w:lang w:val="en-GB" w:eastAsia="zh-CN"/>
        </w:rPr>
        <w:lastRenderedPageBreak/>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CEEACA" w:themeColor="background1"/>
        <w:left w:val="single" w:sz="4" w:space="24" w:color="CEEACA" w:themeColor="background1"/>
        <w:bottom w:val="single" w:sz="4" w:space="24" w:color="CEEACA" w:themeColor="background1"/>
        <w:right w:val="single" w:sz="4" w:space="24" w:color="CEEACA"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857D7" w14:textId="77777777" w:rsidR="00F24305" w:rsidRDefault="00F24305">
      <w:r>
        <w:separator/>
      </w:r>
    </w:p>
  </w:endnote>
  <w:endnote w:type="continuationSeparator" w:id="0">
    <w:p w14:paraId="1197853B" w14:textId="77777777" w:rsidR="00F24305" w:rsidRDefault="00F2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18F9E" w14:textId="77777777" w:rsidR="00F24305" w:rsidRDefault="00F24305">
      <w:r>
        <w:separator/>
      </w:r>
    </w:p>
  </w:footnote>
  <w:footnote w:type="continuationSeparator" w:id="0">
    <w:p w14:paraId="7635D2C0" w14:textId="77777777" w:rsidR="00F24305" w:rsidRDefault="00F2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56FDC"/>
    <w:rsid w:val="00460F60"/>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列表段落 字符,1st level - Bullet List Paragraph 字符,Lettre d'introduction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CEEACA"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2C5F5-4A3C-407B-8A81-1C5AB777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4364</Words>
  <Characters>24879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cp:lastModifiedBy>
  <cp:revision>3</cp:revision>
  <cp:lastPrinted>2007-08-28T14:45:00Z</cp:lastPrinted>
  <dcterms:created xsi:type="dcterms:W3CDTF">2020-12-30T07:40:00Z</dcterms:created>
  <dcterms:modified xsi:type="dcterms:W3CDTF">2020-12-30T07:46:00Z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y fmtid="{D5CDD505-2E9C-101B-9397-08002B2CF9AE}" pid="6" name="ContentTypeId">
    <vt:lpwstr>0x010100445FDBF28B9EAC4CA7D16FC43FD6F691</vt:lpwstr>
  </property>
</Properties>
</file>