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47D6C" w14:textId="77777777" w:rsidR="00302E96" w:rsidRDefault="005837E9">
      <w:pPr>
        <w:pStyle w:val="ab"/>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b"/>
        <w:tabs>
          <w:tab w:val="right" w:pos="9639"/>
        </w:tabs>
        <w:rPr>
          <w:rFonts w:eastAsia="宋体"/>
          <w:bCs/>
          <w:sz w:val="24"/>
          <w:szCs w:val="24"/>
          <w:lang w:eastAsia="zh-CN"/>
        </w:rPr>
      </w:pPr>
      <w:r>
        <w:rPr>
          <w:rFonts w:eastAsia="宋体"/>
          <w:bCs/>
          <w:sz w:val="24"/>
          <w:szCs w:val="24"/>
          <w:lang w:eastAsia="zh-CN"/>
        </w:rPr>
        <w:t>Elbonia, Online, 2</w:t>
      </w:r>
      <w:r w:rsidR="00271286">
        <w:rPr>
          <w:rFonts w:eastAsia="宋体"/>
          <w:bCs/>
          <w:sz w:val="24"/>
          <w:szCs w:val="24"/>
          <w:lang w:eastAsia="zh-CN"/>
        </w:rPr>
        <w:t>5</w:t>
      </w:r>
      <w:r>
        <w:rPr>
          <w:rFonts w:eastAsia="宋体"/>
          <w:bCs/>
          <w:sz w:val="24"/>
          <w:szCs w:val="24"/>
          <w:lang w:eastAsia="zh-CN"/>
        </w:rPr>
        <w:t xml:space="preserve"> </w:t>
      </w:r>
      <w:r w:rsidR="00271286">
        <w:rPr>
          <w:rFonts w:eastAsia="宋体"/>
          <w:bCs/>
          <w:sz w:val="24"/>
          <w:szCs w:val="24"/>
          <w:lang w:eastAsia="zh-CN"/>
        </w:rPr>
        <w:t>January – 5 February</w:t>
      </w:r>
      <w:r>
        <w:rPr>
          <w:rFonts w:eastAsia="宋体"/>
          <w:bCs/>
          <w:sz w:val="24"/>
          <w:szCs w:val="24"/>
          <w:lang w:eastAsia="zh-CN"/>
        </w:rPr>
        <w:t xml:space="preserve"> 202</w:t>
      </w:r>
      <w:r w:rsidR="00271286">
        <w:rPr>
          <w:rFonts w:eastAsia="宋体"/>
          <w:bCs/>
          <w:sz w:val="24"/>
          <w:szCs w:val="24"/>
          <w:lang w:eastAsia="zh-CN"/>
        </w:rPr>
        <w:t>1</w:t>
      </w:r>
      <w:r>
        <w:rPr>
          <w:rFonts w:eastAsia="宋体"/>
          <w:sz w:val="24"/>
          <w:szCs w:val="24"/>
          <w:lang w:eastAsia="zh-CN"/>
        </w:rPr>
        <w:tab/>
      </w:r>
    </w:p>
    <w:p w14:paraId="2D7B6395" w14:textId="203A3842" w:rsidR="00302E96" w:rsidRDefault="00302E96">
      <w:pPr>
        <w:pStyle w:val="ab"/>
        <w:rPr>
          <w:bCs/>
          <w:sz w:val="24"/>
        </w:rPr>
      </w:pPr>
    </w:p>
    <w:p w14:paraId="748D02DB" w14:textId="77777777" w:rsidR="006E0461" w:rsidRDefault="006E0461">
      <w:pPr>
        <w:pStyle w:val="ab"/>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f"/>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f"/>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af"/>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f3"/>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r>
              <w:rPr>
                <w:lang w:eastAsia="zh-CN"/>
              </w:rPr>
              <w:t>MediaTek</w:t>
            </w:r>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816129">
        <w:tc>
          <w:tcPr>
            <w:tcW w:w="1980" w:type="dxa"/>
          </w:tcPr>
          <w:p w14:paraId="7E43967C" w14:textId="33739B30" w:rsidR="0060588B" w:rsidRDefault="0060588B" w:rsidP="00816129">
            <w:pPr>
              <w:rPr>
                <w:lang w:eastAsia="zh-CN"/>
              </w:rPr>
            </w:pPr>
            <w:r>
              <w:rPr>
                <w:lang w:eastAsia="zh-CN"/>
              </w:rPr>
              <w:t>Turkcell</w:t>
            </w:r>
          </w:p>
        </w:tc>
        <w:tc>
          <w:tcPr>
            <w:tcW w:w="1701" w:type="dxa"/>
          </w:tcPr>
          <w:p w14:paraId="01F101A5" w14:textId="420072D3" w:rsidR="0060588B" w:rsidRDefault="0060588B" w:rsidP="00816129">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816129">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816129">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816129">
        <w:tc>
          <w:tcPr>
            <w:tcW w:w="1980" w:type="dxa"/>
          </w:tcPr>
          <w:p w14:paraId="1104FBE1" w14:textId="0B08D49F" w:rsidR="00F248ED" w:rsidRPr="00F248ED" w:rsidRDefault="00F248ED" w:rsidP="00F248ED">
            <w:pPr>
              <w:rPr>
                <w:rFonts w:hint="eastAsia"/>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f"/>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816129">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816129">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816129">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816129">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rFonts w:hint="eastAsia"/>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af"/>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6B6A8B">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6B6A8B">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6B6A8B">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6B6A8B">
        <w:tc>
          <w:tcPr>
            <w:tcW w:w="1980" w:type="dxa"/>
          </w:tcPr>
          <w:p w14:paraId="335CCC60" w14:textId="0B301482" w:rsidR="00F248ED" w:rsidRDefault="00F248ED" w:rsidP="00F248ED">
            <w:pPr>
              <w:rPr>
                <w:rFonts w:hint="eastAsia"/>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bl>
    <w:p w14:paraId="7E8B4FC9" w14:textId="77777777" w:rsidR="004F6EA8" w:rsidRPr="00361584" w:rsidRDefault="004F6EA8" w:rsidP="00361584"/>
    <w:p w14:paraId="7CBB30D1" w14:textId="645EB191" w:rsidR="00CC11C9" w:rsidRDefault="00CC11C9">
      <w:pPr>
        <w:pStyle w:val="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f3"/>
        <w:numPr>
          <w:ilvl w:val="0"/>
          <w:numId w:val="12"/>
        </w:numPr>
      </w:pPr>
      <w:r>
        <w:t>Orbital parameters (including orbital and satellite related parameters)</w:t>
      </w:r>
    </w:p>
    <w:p w14:paraId="50B17473" w14:textId="40541555" w:rsidR="00454DC2" w:rsidRDefault="00454DC2" w:rsidP="00454DC2">
      <w:pPr>
        <w:pStyle w:val="af3"/>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f"/>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 xml:space="preserve">Also, </w:t>
            </w:r>
            <w:r>
              <w:rPr>
                <w:lang w:eastAsia="zh-CN"/>
              </w:rPr>
              <w:lastRenderedPageBreak/>
              <w:t>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lastRenderedPageBreak/>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r>
              <w:rPr>
                <w:lang w:eastAsia="zh-CN"/>
              </w:rPr>
              <w:t>MediaTek</w:t>
            </w:r>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DF5103">
        <w:tc>
          <w:tcPr>
            <w:tcW w:w="1980" w:type="dxa"/>
          </w:tcPr>
          <w:p w14:paraId="5D438268" w14:textId="56CBF69D" w:rsidR="00AE047B" w:rsidRDefault="00AE047B" w:rsidP="00DF5103">
            <w:pPr>
              <w:rPr>
                <w:lang w:eastAsia="zh-CN"/>
              </w:rPr>
            </w:pPr>
            <w:r>
              <w:rPr>
                <w:lang w:eastAsia="zh-CN"/>
              </w:rPr>
              <w:t>Turkcell</w:t>
            </w:r>
          </w:p>
        </w:tc>
        <w:tc>
          <w:tcPr>
            <w:tcW w:w="7651" w:type="dxa"/>
          </w:tcPr>
          <w:p w14:paraId="01EEAB7F" w14:textId="406FAF2B" w:rsidR="00AE047B" w:rsidRDefault="00AE047B" w:rsidP="00DF5103">
            <w:pPr>
              <w:rPr>
                <w:lang w:eastAsia="zh-CN"/>
              </w:rPr>
            </w:pPr>
            <w:r>
              <w:rPr>
                <w:lang w:eastAsia="zh-CN"/>
              </w:rPr>
              <w:t xml:space="preserve">We can wait RAN1 progress in initial access and uplink synchronization. </w:t>
            </w:r>
          </w:p>
        </w:tc>
      </w:tr>
      <w:tr w:rsidR="001829AD" w14:paraId="5A4E4844" w14:textId="77777777" w:rsidTr="00DF5103">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DF5103">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DF5103">
        <w:tc>
          <w:tcPr>
            <w:tcW w:w="1980" w:type="dxa"/>
          </w:tcPr>
          <w:p w14:paraId="2736A088" w14:textId="60AFD485" w:rsidR="00F248ED" w:rsidRDefault="00F248ED" w:rsidP="00F248ED">
            <w:pPr>
              <w:rPr>
                <w:rFonts w:hint="eastAsia"/>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f"/>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lastRenderedPageBreak/>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f3"/>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af3"/>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af3"/>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f"/>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lastRenderedPageBreak/>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EA03EA">
        <w:tc>
          <w:tcPr>
            <w:tcW w:w="1980" w:type="dxa"/>
          </w:tcPr>
          <w:p w14:paraId="4DB72BB3" w14:textId="6AF8FC8C" w:rsidR="00AE047B" w:rsidRDefault="00AE047B" w:rsidP="00EA03EA">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EA03EA">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w:t>
            </w:r>
            <w:r w:rsidRPr="0073278F">
              <w:rPr>
                <w:lang w:eastAsia="zh-CN"/>
              </w:rPr>
              <w:lastRenderedPageBreak/>
              <w:t xml:space="preserve">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EA03EA">
        <w:tc>
          <w:tcPr>
            <w:tcW w:w="1980" w:type="dxa"/>
          </w:tcPr>
          <w:p w14:paraId="50D6249D" w14:textId="0E4FCC0B" w:rsidR="002326FC" w:rsidRDefault="002326FC" w:rsidP="002326FC">
            <w:pPr>
              <w:rPr>
                <w:lang w:eastAsia="zh-CN"/>
              </w:rPr>
            </w:pPr>
            <w:r>
              <w:rPr>
                <w:rFonts w:hint="eastAsia"/>
                <w:lang w:eastAsia="zh-CN"/>
              </w:rPr>
              <w:lastRenderedPageBreak/>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EA03EA">
        <w:tc>
          <w:tcPr>
            <w:tcW w:w="1980" w:type="dxa"/>
          </w:tcPr>
          <w:p w14:paraId="7490C5EC" w14:textId="4D41038A" w:rsidR="00F248ED" w:rsidRDefault="00F248ED" w:rsidP="00F248ED">
            <w:pPr>
              <w:rPr>
                <w:rFonts w:hint="eastAsia"/>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f"/>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r>
              <w:rPr>
                <w:lang w:eastAsia="zh-CN"/>
              </w:rPr>
              <w:t>MediaTek</w:t>
            </w:r>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AD0616">
        <w:tc>
          <w:tcPr>
            <w:tcW w:w="1980" w:type="dxa"/>
          </w:tcPr>
          <w:p w14:paraId="1854AEB1" w14:textId="5903FC94" w:rsidR="00AE047B" w:rsidRDefault="00AE047B" w:rsidP="00AD0616">
            <w:pPr>
              <w:rPr>
                <w:lang w:eastAsia="zh-CN"/>
              </w:rPr>
            </w:pPr>
            <w:r>
              <w:rPr>
                <w:lang w:eastAsia="zh-CN"/>
              </w:rPr>
              <w:t>Turkcell</w:t>
            </w:r>
          </w:p>
        </w:tc>
        <w:tc>
          <w:tcPr>
            <w:tcW w:w="1701" w:type="dxa"/>
          </w:tcPr>
          <w:p w14:paraId="03BE7147" w14:textId="2470093A" w:rsidR="00AE047B" w:rsidRDefault="00AE047B" w:rsidP="00AD0616">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AD0616">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AD0616">
        <w:tc>
          <w:tcPr>
            <w:tcW w:w="1980" w:type="dxa"/>
          </w:tcPr>
          <w:p w14:paraId="4A32CAD1" w14:textId="45237C97"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AD0616">
        <w:tc>
          <w:tcPr>
            <w:tcW w:w="1980" w:type="dxa"/>
          </w:tcPr>
          <w:p w14:paraId="63BB58C8" w14:textId="5559EB73" w:rsidR="00F248ED" w:rsidRDefault="00F248ED" w:rsidP="00F248ED">
            <w:pPr>
              <w:rPr>
                <w:rFonts w:hint="eastAsia"/>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f"/>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AD0616">
        <w:tc>
          <w:tcPr>
            <w:tcW w:w="1980" w:type="dxa"/>
          </w:tcPr>
          <w:p w14:paraId="52768689" w14:textId="0DB96ADE" w:rsidR="00263DCB" w:rsidRDefault="00263DCB" w:rsidP="00AD0616">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AD0616">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AD0616">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AD0616">
        <w:tc>
          <w:tcPr>
            <w:tcW w:w="1980" w:type="dxa"/>
          </w:tcPr>
          <w:p w14:paraId="6191D5D1" w14:textId="0BB3EDE1" w:rsidR="00F248ED" w:rsidRDefault="00F248ED" w:rsidP="00F248ED">
            <w:pPr>
              <w:rPr>
                <w:rFonts w:hint="eastAsia"/>
                <w:lang w:eastAsia="zh-CN"/>
              </w:rPr>
            </w:pPr>
            <w:r>
              <w:rPr>
                <w:rFonts w:hint="eastAsia"/>
                <w:lang w:eastAsia="zh-CN"/>
              </w:rPr>
              <w:lastRenderedPageBreak/>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f3"/>
        <w:numPr>
          <w:ilvl w:val="0"/>
          <w:numId w:val="13"/>
        </w:numPr>
      </w:pPr>
      <w:r>
        <w:t>A list of neighbour cells, provided in the system information</w:t>
      </w:r>
    </w:p>
    <w:p w14:paraId="374283BD" w14:textId="77777777" w:rsidR="00740776" w:rsidRDefault="00740776" w:rsidP="00740776">
      <w:pPr>
        <w:pStyle w:val="af3"/>
        <w:numPr>
          <w:ilvl w:val="0"/>
          <w:numId w:val="13"/>
        </w:numPr>
      </w:pPr>
      <w:r>
        <w:t>Ephemeris and resulting calculations done by the UE (i.e. no additional separate information provided/broadcasted)</w:t>
      </w:r>
    </w:p>
    <w:p w14:paraId="23DB931F" w14:textId="31D38EF7" w:rsidR="00C62E69" w:rsidRDefault="00740776" w:rsidP="00740776">
      <w:pPr>
        <w:pStyle w:val="af3"/>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f"/>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r>
              <w:rPr>
                <w:lang w:eastAsia="zh-CN"/>
              </w:rPr>
              <w:t>MediaTek</w:t>
            </w:r>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AD0616">
        <w:tc>
          <w:tcPr>
            <w:tcW w:w="1980" w:type="dxa"/>
          </w:tcPr>
          <w:p w14:paraId="3947EA77" w14:textId="0A1AC5F5" w:rsidR="00813FCC" w:rsidRDefault="00813FCC" w:rsidP="00AD0616">
            <w:pPr>
              <w:rPr>
                <w:lang w:eastAsia="zh-CN"/>
              </w:rPr>
            </w:pPr>
            <w:r>
              <w:rPr>
                <w:lang w:eastAsia="zh-CN"/>
              </w:rPr>
              <w:t xml:space="preserve">Turkcell </w:t>
            </w:r>
          </w:p>
        </w:tc>
        <w:tc>
          <w:tcPr>
            <w:tcW w:w="1701" w:type="dxa"/>
          </w:tcPr>
          <w:p w14:paraId="16FAB98A" w14:textId="4C2AF12F" w:rsidR="00813FCC" w:rsidRDefault="00813FCC" w:rsidP="00AD0616">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AD0616">
        <w:tc>
          <w:tcPr>
            <w:tcW w:w="1980" w:type="dxa"/>
          </w:tcPr>
          <w:p w14:paraId="064B5281" w14:textId="203D951F" w:rsidR="00927D04" w:rsidRDefault="00927D04" w:rsidP="00927D04">
            <w:pPr>
              <w:rPr>
                <w:lang w:eastAsia="zh-CN"/>
              </w:rPr>
            </w:pPr>
            <w:r>
              <w:rPr>
                <w:lang w:eastAsia="zh-CN"/>
              </w:rPr>
              <w:lastRenderedPageBreak/>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AD0616">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AD0616">
        <w:tc>
          <w:tcPr>
            <w:tcW w:w="1980" w:type="dxa"/>
          </w:tcPr>
          <w:p w14:paraId="69521790" w14:textId="36F8EDA4" w:rsidR="00F248ED" w:rsidRDefault="00F248ED" w:rsidP="00F248ED">
            <w:pPr>
              <w:rPr>
                <w:rFonts w:hint="eastAsia"/>
                <w:lang w:eastAsia="zh-CN"/>
              </w:rPr>
            </w:pPr>
            <w:r>
              <w:rPr>
                <w:lang w:eastAsia="zh-CN"/>
              </w:rPr>
              <w:t>Xiaomi</w:t>
            </w:r>
          </w:p>
        </w:tc>
        <w:tc>
          <w:tcPr>
            <w:tcW w:w="1701" w:type="dxa"/>
          </w:tcPr>
          <w:p w14:paraId="0D5ECE8D" w14:textId="06C1781C" w:rsidR="00F248ED" w:rsidRDefault="00F248ED" w:rsidP="00F248ED">
            <w:pPr>
              <w:rPr>
                <w:rFonts w:hint="eastAsia"/>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f"/>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r>
              <w:rPr>
                <w:lang w:eastAsia="zh-CN"/>
              </w:rPr>
              <w:t>MediaTek</w:t>
            </w:r>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927D04" w14:paraId="1027593B" w14:textId="77777777" w:rsidTr="00AD0616">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 xml:space="preserve">inner area of the cell where neighbor cell measurements are not needed. A pure RSRP-based criterion used in a TN would not be adequate for an NTN (just like a combination trigger </w:t>
            </w:r>
            <w:r>
              <w:rPr>
                <w:lang w:eastAsia="zh-CN"/>
              </w:rPr>
              <w:lastRenderedPageBreak/>
              <w:t>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6027FD" w14:paraId="778B3B7B" w14:textId="77777777" w:rsidTr="00AD0616">
        <w:tc>
          <w:tcPr>
            <w:tcW w:w="1980" w:type="dxa"/>
          </w:tcPr>
          <w:p w14:paraId="5D3B0FA1" w14:textId="77777777" w:rsidR="006027FD" w:rsidRDefault="006027FD" w:rsidP="00927D04">
            <w:pPr>
              <w:rPr>
                <w:lang w:eastAsia="zh-CN"/>
              </w:rPr>
            </w:pPr>
          </w:p>
        </w:tc>
        <w:tc>
          <w:tcPr>
            <w:tcW w:w="7651" w:type="dxa"/>
          </w:tcPr>
          <w:p w14:paraId="3DD38B13" w14:textId="77777777" w:rsidR="006027FD" w:rsidRDefault="006027FD" w:rsidP="00927D04">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af"/>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AD0616">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AD0616">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AD0616">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AD0616">
        <w:tc>
          <w:tcPr>
            <w:tcW w:w="1980" w:type="dxa"/>
          </w:tcPr>
          <w:p w14:paraId="342D0E82" w14:textId="13236FDE" w:rsidR="00F248ED" w:rsidRDefault="00F248ED" w:rsidP="00F248ED">
            <w:pPr>
              <w:rPr>
                <w:rFonts w:hint="eastAsia"/>
                <w:lang w:eastAsia="zh-CN"/>
              </w:rPr>
            </w:pPr>
            <w:r>
              <w:rPr>
                <w:rFonts w:hint="eastAsia"/>
                <w:lang w:eastAsia="zh-CN"/>
              </w:rPr>
              <w:lastRenderedPageBreak/>
              <w:t>X</w:t>
            </w:r>
            <w:r>
              <w:rPr>
                <w:lang w:eastAsia="zh-CN"/>
              </w:rPr>
              <w:t>iaomi</w:t>
            </w:r>
          </w:p>
        </w:tc>
        <w:tc>
          <w:tcPr>
            <w:tcW w:w="1701" w:type="dxa"/>
          </w:tcPr>
          <w:p w14:paraId="3F927136" w14:textId="51875085" w:rsidR="00F248ED" w:rsidRDefault="00F248ED" w:rsidP="00F248ED">
            <w:pPr>
              <w:rPr>
                <w:rFonts w:hint="eastAsia"/>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F248ED"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af1"/>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713BDA"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Pr="009C5DD7" w:rsidRDefault="00713BDA" w:rsidP="003805E3">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9C5DD7" w:rsidRDefault="00CF0ECA"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Pr="009C5DD7" w:rsidRDefault="008B75AF"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Pr="00AD257A" w:rsidRDefault="008B75AF" w:rsidP="008B75AF">
            <w:pPr>
              <w:spacing w:after="0"/>
              <w:jc w:val="center"/>
              <w:rPr>
                <w:rFonts w:ascii="Calibri" w:eastAsia="Malgun Gothic" w:hAnsi="Calibri" w:cs="Calibri"/>
                <w:sz w:val="22"/>
                <w:szCs w:val="22"/>
                <w:lang w:val="de-DE" w:eastAsia="ko-KR"/>
              </w:rPr>
            </w:pPr>
            <w:bookmarkStart w:id="0" w:name="_GoBack"/>
            <w:bookmarkEnd w:id="0"/>
          </w:p>
        </w:tc>
      </w:tr>
      <w:tr w:rsidR="00014484"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CF1E8" w14:textId="77777777" w:rsidR="002B0E72" w:rsidRDefault="002B0E72" w:rsidP="00392087">
      <w:pPr>
        <w:spacing w:after="0" w:line="240" w:lineRule="auto"/>
      </w:pPr>
      <w:r>
        <w:separator/>
      </w:r>
    </w:p>
  </w:endnote>
  <w:endnote w:type="continuationSeparator" w:id="0">
    <w:p w14:paraId="4FAB16E9" w14:textId="77777777" w:rsidR="002B0E72" w:rsidRDefault="002B0E72" w:rsidP="00392087">
      <w:pPr>
        <w:spacing w:after="0" w:line="240" w:lineRule="auto"/>
      </w:pPr>
      <w:r>
        <w:continuationSeparator/>
      </w:r>
    </w:p>
  </w:endnote>
  <w:endnote w:type="continuationNotice" w:id="1">
    <w:p w14:paraId="5B546780" w14:textId="77777777" w:rsidR="002B0E72" w:rsidRDefault="002B0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08B31" w14:textId="77777777" w:rsidR="002B0E72" w:rsidRDefault="002B0E72" w:rsidP="00392087">
      <w:pPr>
        <w:spacing w:after="0" w:line="240" w:lineRule="auto"/>
      </w:pPr>
      <w:r>
        <w:separator/>
      </w:r>
    </w:p>
  </w:footnote>
  <w:footnote w:type="continuationSeparator" w:id="0">
    <w:p w14:paraId="5B286D28" w14:textId="77777777" w:rsidR="002B0E72" w:rsidRDefault="002B0E72" w:rsidP="00392087">
      <w:pPr>
        <w:spacing w:after="0" w:line="240" w:lineRule="auto"/>
      </w:pPr>
      <w:r>
        <w:continuationSeparator/>
      </w:r>
    </w:p>
  </w:footnote>
  <w:footnote w:type="continuationNotice" w:id="1">
    <w:p w14:paraId="7F2DEDA8" w14:textId="77777777" w:rsidR="002B0E72" w:rsidRDefault="002B0E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0E72"/>
    <w:rsid w:val="002B6BFF"/>
    <w:rsid w:val="002B772D"/>
    <w:rsid w:val="002B7736"/>
    <w:rsid w:val="002C0288"/>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1413"/>
    <w:rsid w:val="00342A70"/>
    <w:rsid w:val="00347A53"/>
    <w:rsid w:val="00352223"/>
    <w:rsid w:val="0035462D"/>
    <w:rsid w:val="00356F67"/>
    <w:rsid w:val="00361584"/>
    <w:rsid w:val="00362839"/>
    <w:rsid w:val="00362F0B"/>
    <w:rsid w:val="00364B41"/>
    <w:rsid w:val="00364F10"/>
    <w:rsid w:val="00365AA2"/>
    <w:rsid w:val="00367502"/>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2725"/>
    <w:rsid w:val="00922D99"/>
    <w:rsid w:val="00923655"/>
    <w:rsid w:val="009244E4"/>
    <w:rsid w:val="00926863"/>
    <w:rsid w:val="00927D04"/>
    <w:rsid w:val="00936071"/>
    <w:rsid w:val="00936A22"/>
    <w:rsid w:val="009376CD"/>
    <w:rsid w:val="00940212"/>
    <w:rsid w:val="0094027B"/>
    <w:rsid w:val="00940D5C"/>
    <w:rsid w:val="00941B25"/>
    <w:rsid w:val="00942EC2"/>
    <w:rsid w:val="00943E8C"/>
    <w:rsid w:val="00945F66"/>
    <w:rsid w:val="00952DEC"/>
    <w:rsid w:val="00957B8C"/>
    <w:rsid w:val="00961591"/>
    <w:rsid w:val="00961B32"/>
    <w:rsid w:val="00962485"/>
    <w:rsid w:val="0096250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5449"/>
    <w:rsid w:val="00B16C2F"/>
    <w:rsid w:val="00B206C2"/>
    <w:rsid w:val="00B20C23"/>
    <w:rsid w:val="00B24854"/>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aliases w:val="header odd"/>
    <w:link w:val="ac"/>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5"/>
    <w:next w:val="a5"/>
    <w:link w:val="ae"/>
    <w:semiHidden/>
    <w:unhideWhenUsed/>
    <w:qFormat/>
    <w:rPr>
      <w:b/>
      <w:bCs/>
    </w:rPr>
  </w:style>
  <w:style w:type="table" w:styleId="af">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aliases w:val="header odd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uiPriority w:val="34"/>
    <w:qFormat/>
    <w:pPr>
      <w:ind w:left="720"/>
      <w:contextualSpacing/>
    </w:pPr>
  </w:style>
  <w:style w:type="character" w:customStyle="1" w:styleId="a6">
    <w:name w:val="批注文字 字符"/>
    <w:basedOn w:val="a0"/>
    <w:link w:val="a5"/>
    <w:qFormat/>
    <w:rPr>
      <w:lang w:eastAsia="en-US"/>
    </w:rPr>
  </w:style>
  <w:style w:type="character" w:customStyle="1" w:styleId="ae">
    <w:name w:val="批注主题 字符"/>
    <w:basedOn w:val="a6"/>
    <w:link w:val="ad"/>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4">
    <w:name w:val="Body Text"/>
    <w:basedOn w:val="a"/>
    <w:link w:val="af5"/>
    <w:semiHidden/>
    <w:unhideWhenUsed/>
    <w:rsid w:val="009C6BE4"/>
    <w:pPr>
      <w:spacing w:after="120"/>
    </w:pPr>
  </w:style>
  <w:style w:type="character" w:customStyle="1" w:styleId="af5">
    <w:name w:val="正文文本 字符"/>
    <w:basedOn w:val="a0"/>
    <w:link w:val="af4"/>
    <w:semiHidden/>
    <w:rsid w:val="009C6BE4"/>
    <w:rPr>
      <w:lang w:eastAsia="en-US"/>
    </w:rPr>
  </w:style>
  <w:style w:type="character" w:customStyle="1" w:styleId="UnresolvedMention">
    <w:name w:val="Unresolved Mention"/>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846BD4F-BEE2-4BA7-8FE5-45B9E72C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21</TotalTime>
  <Pages>14</Pages>
  <Words>5799</Words>
  <Characters>33057</Characters>
  <Application>Microsoft Office Word</Application>
  <DocSecurity>0</DocSecurity>
  <Lines>275</Lines>
  <Paragraphs>77</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lixiaolong</cp:lastModifiedBy>
  <cp:revision>5</cp:revision>
  <dcterms:created xsi:type="dcterms:W3CDTF">2020-12-24T07:29:00Z</dcterms:created>
  <dcterms:modified xsi:type="dcterms:W3CDTF">2020-12-24T08:25:00Z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ies>
</file>