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E873B" w14:textId="77777777" w:rsidR="00073435" w:rsidRDefault="00CF06A7">
      <w:pPr>
        <w:pStyle w:val="En-tte"/>
        <w:tabs>
          <w:tab w:val="right" w:pos="9639"/>
        </w:tabs>
        <w:rPr>
          <w:bCs/>
          <w:i/>
          <w:sz w:val="24"/>
          <w:szCs w:val="24"/>
        </w:rPr>
      </w:pPr>
      <w:r>
        <w:rPr>
          <w:bCs/>
          <w:sz w:val="24"/>
          <w:szCs w:val="24"/>
        </w:rPr>
        <w:t>3GPP TSG-RAN WG2 Meeting #113</w:t>
      </w:r>
      <w:r>
        <w:rPr>
          <w:bCs/>
          <w:sz w:val="24"/>
          <w:szCs w:val="24"/>
        </w:rPr>
        <w:tab/>
        <w:t>R2-20xxxxx</w:t>
      </w:r>
    </w:p>
    <w:p w14:paraId="7356BD65" w14:textId="77777777" w:rsidR="00073435" w:rsidRDefault="00CF06A7">
      <w:pPr>
        <w:pStyle w:val="En-tte"/>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Online, 25 January – 5 February 2021</w:t>
      </w:r>
      <w:r>
        <w:rPr>
          <w:rFonts w:eastAsia="SimSun"/>
          <w:sz w:val="24"/>
          <w:szCs w:val="24"/>
          <w:lang w:eastAsia="zh-CN"/>
        </w:rPr>
        <w:tab/>
      </w:r>
    </w:p>
    <w:p w14:paraId="61ACD02A" w14:textId="77777777" w:rsidR="00073435" w:rsidRDefault="00073435">
      <w:pPr>
        <w:pStyle w:val="En-tte"/>
        <w:rPr>
          <w:bCs/>
          <w:sz w:val="24"/>
        </w:rPr>
      </w:pPr>
    </w:p>
    <w:p w14:paraId="3DBABA7E" w14:textId="77777777" w:rsidR="00073435" w:rsidRDefault="00073435">
      <w:pPr>
        <w:pStyle w:val="En-tte"/>
        <w:rPr>
          <w:bCs/>
          <w:sz w:val="24"/>
        </w:rPr>
      </w:pPr>
    </w:p>
    <w:p w14:paraId="3F914871" w14:textId="77777777" w:rsidR="00073435" w:rsidRDefault="00CF06A7">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8.10.x</w:t>
      </w:r>
    </w:p>
    <w:p w14:paraId="4394FAA1" w14:textId="77777777" w:rsidR="00073435" w:rsidRDefault="00CF06A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455FDBB0" w14:textId="77777777" w:rsidR="00073435" w:rsidRDefault="00CF06A7">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from [Post112-e][153][NTN] Idle mode aspects (Nokia)</w:t>
      </w:r>
    </w:p>
    <w:p w14:paraId="097BC9AE" w14:textId="77777777" w:rsidR="00073435" w:rsidRDefault="00CF06A7">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6CF4CA69" w14:textId="77777777" w:rsidR="00073435" w:rsidRDefault="00CF06A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060612D0" w14:textId="77777777" w:rsidR="00073435" w:rsidRDefault="00CF06A7">
      <w:pPr>
        <w:pStyle w:val="Titre1"/>
      </w:pPr>
      <w:r>
        <w:t>1</w:t>
      </w:r>
      <w:r>
        <w:tab/>
        <w:t>Brief scope of the paper</w:t>
      </w:r>
    </w:p>
    <w:p w14:paraId="320C61FF" w14:textId="77777777" w:rsidR="00073435" w:rsidRDefault="00CF06A7">
      <w:pPr>
        <w:rPr>
          <w:bCs/>
        </w:rPr>
      </w:pPr>
      <w:r>
        <w:rPr>
          <w:bCs/>
        </w:rPr>
        <w:t>This document aims at collecting companies’ views regarding the Rel-17 NTN Idle mode:</w:t>
      </w:r>
    </w:p>
    <w:p w14:paraId="20184277" w14:textId="77777777" w:rsidR="00073435" w:rsidRDefault="00CF06A7">
      <w:pPr>
        <w:pStyle w:val="EmailDiscussion"/>
        <w:spacing w:line="240" w:lineRule="auto"/>
      </w:pPr>
      <w:r>
        <w:t>[Post112-e][153][NTN] Idle mode aspects (Nokia)</w:t>
      </w:r>
    </w:p>
    <w:p w14:paraId="5DBA8600" w14:textId="77777777" w:rsidR="00073435" w:rsidRDefault="00CF06A7">
      <w:pPr>
        <w:pStyle w:val="EmailDiscussion2"/>
      </w:pPr>
      <w:r>
        <w:tab/>
        <w:t>Scope: Discuss: 1) options for "NTN indication" 2) provision of ephemeris and 3) cell (re)selection principles, trying to resolve the FFS from the meeting agreement</w:t>
      </w:r>
    </w:p>
    <w:p w14:paraId="57B3A5BC" w14:textId="77777777" w:rsidR="00073435" w:rsidRDefault="00CF06A7">
      <w:pPr>
        <w:pStyle w:val="EmailDiscussion2"/>
      </w:pPr>
      <w:r>
        <w:tab/>
        <w:t>Intended outcome: email discussion report</w:t>
      </w:r>
    </w:p>
    <w:p w14:paraId="21EA012E" w14:textId="77777777" w:rsidR="00073435" w:rsidRDefault="00CF06A7">
      <w:pPr>
        <w:pStyle w:val="EmailDiscussion2"/>
      </w:pPr>
      <w:r>
        <w:tab/>
        <w:t>Deadline:  Long</w:t>
      </w:r>
    </w:p>
    <w:p w14:paraId="293BFA0F" w14:textId="77777777" w:rsidR="00073435" w:rsidRDefault="00073435">
      <w:pPr>
        <w:pStyle w:val="EmailDiscussion2"/>
        <w:ind w:left="0" w:firstLine="0"/>
      </w:pPr>
    </w:p>
    <w:p w14:paraId="7CF4DBB3" w14:textId="77777777" w:rsidR="00073435" w:rsidRDefault="00CF06A7">
      <w:pPr>
        <w:pStyle w:val="EmailDiscussion2"/>
        <w:ind w:left="0" w:firstLine="0"/>
        <w:rPr>
          <w:rFonts w:ascii="Times New Roman" w:hAnsi="Times New Roman" w:cs="Times New Roman"/>
        </w:rPr>
      </w:pPr>
      <w:r>
        <w:rPr>
          <w:rFonts w:ascii="Times New Roman" w:hAnsi="Times New Roman" w:cs="Times New Roman"/>
        </w:rPr>
        <w:t>The following sections discuss those listed topics, based on RAN2 contributions submitted so far.</w:t>
      </w:r>
    </w:p>
    <w:p w14:paraId="589D6274" w14:textId="77777777" w:rsidR="00073435" w:rsidRDefault="00073435">
      <w:pPr>
        <w:rPr>
          <w:bCs/>
        </w:rPr>
      </w:pPr>
    </w:p>
    <w:p w14:paraId="28D6E2DE" w14:textId="77777777" w:rsidR="00073435" w:rsidRDefault="00CF06A7">
      <w:pPr>
        <w:pStyle w:val="Titre1"/>
      </w:pPr>
      <w:r>
        <w:t>2</w:t>
      </w:r>
      <w:r>
        <w:tab/>
        <w:t xml:space="preserve">Agreements related to NTN Idle mode </w:t>
      </w:r>
    </w:p>
    <w:p w14:paraId="56CA399C" w14:textId="77777777" w:rsidR="00073435" w:rsidRDefault="00CF06A7">
      <w:r>
        <w:t>A good starting point would be to list the Rel-17 NTN Idle mode related agreements taken so far in RAN2. These are provided in the box below:</w:t>
      </w:r>
    </w:p>
    <w:tbl>
      <w:tblPr>
        <w:tblStyle w:val="Grilledutableau"/>
        <w:tblW w:w="0" w:type="auto"/>
        <w:tblLook w:val="04A0" w:firstRow="1" w:lastRow="0" w:firstColumn="1" w:lastColumn="0" w:noHBand="0" w:noVBand="1"/>
      </w:tblPr>
      <w:tblGrid>
        <w:gridCol w:w="9857"/>
      </w:tblGrid>
      <w:tr w:rsidR="00073435" w14:paraId="56C83A01" w14:textId="77777777">
        <w:tc>
          <w:tcPr>
            <w:tcW w:w="9857" w:type="dxa"/>
          </w:tcPr>
          <w:p w14:paraId="27110325" w14:textId="77777777" w:rsidR="00073435" w:rsidRDefault="00CF06A7">
            <w:pPr>
              <w:rPr>
                <w:b/>
                <w:bCs/>
              </w:rPr>
            </w:pPr>
            <w:r>
              <w:rPr>
                <w:b/>
                <w:bCs/>
              </w:rPr>
              <w:t>RAN2</w:t>
            </w:r>
            <w:r w:rsidRPr="00711178">
              <w:rPr>
                <w:b/>
                <w:bCs/>
                <w:lang w:val="en-US"/>
              </w:rPr>
              <w:t>#</w:t>
            </w:r>
            <w:r>
              <w:rPr>
                <w:b/>
                <w:bCs/>
              </w:rPr>
              <w:t>111:</w:t>
            </w:r>
          </w:p>
          <w:p w14:paraId="52B26461" w14:textId="77777777" w:rsidR="00073435" w:rsidRDefault="00CF06A7">
            <w:r>
              <w:t>1.</w:t>
            </w:r>
            <w:r>
              <w:tab/>
              <w:t>Cell selection / reselection in NR is the baseline in NTN idle mode procedure.</w:t>
            </w:r>
          </w:p>
          <w:p w14:paraId="20C1B116" w14:textId="77777777" w:rsidR="00073435" w:rsidRDefault="00CF06A7">
            <w:r>
              <w:t>2.</w:t>
            </w:r>
            <w:r>
              <w:tab/>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41B35649" w14:textId="77777777" w:rsidR="00073435" w:rsidRDefault="00CF06A7">
            <w:r>
              <w:t>3.</w:t>
            </w:r>
            <w:r>
              <w:tab/>
              <w:t>The satellite ephemeris should be provided to UE, at least for Satellite/HAPS ephemeris based cell selection and reselection (FFS what the term satellite/HAPS ephemeris actually means).</w:t>
            </w:r>
          </w:p>
          <w:p w14:paraId="1801F854" w14:textId="77777777" w:rsidR="00073435" w:rsidRDefault="00CF06A7">
            <w:r>
              <w:t>4.</w:t>
            </w:r>
            <w:r>
              <w:tab/>
              <w:t>The network type (i.e. TN or NTN) should be known to UE. FFS whether to achieve this in an implicit or explicit way.</w:t>
            </w:r>
          </w:p>
          <w:p w14:paraId="1EA05EC6" w14:textId="77777777" w:rsidR="00073435" w:rsidRDefault="00CF06A7">
            <w:r>
              <w:t>5.</w:t>
            </w:r>
            <w:r>
              <w:tab/>
              <w:t>The existing cell reselection priority configuration can be taken as a baseline in NTN. FFS on any further enhancement.</w:t>
            </w:r>
          </w:p>
          <w:p w14:paraId="09608483" w14:textId="77777777" w:rsidR="00073435" w:rsidRDefault="00CF06A7">
            <w:r>
              <w:t>6.</w:t>
            </w:r>
            <w:r>
              <w:tab/>
              <w:t>Postpone the discussion on whether to introduce a new SIB until we have more progress on the content of NTN specific system information.</w:t>
            </w:r>
          </w:p>
        </w:tc>
      </w:tr>
    </w:tbl>
    <w:p w14:paraId="5A661CD7" w14:textId="77777777" w:rsidR="00073435" w:rsidRDefault="00073435"/>
    <w:tbl>
      <w:tblPr>
        <w:tblStyle w:val="Grilledutableau"/>
        <w:tblW w:w="0" w:type="auto"/>
        <w:tblLook w:val="04A0" w:firstRow="1" w:lastRow="0" w:firstColumn="1" w:lastColumn="0" w:noHBand="0" w:noVBand="1"/>
      </w:tblPr>
      <w:tblGrid>
        <w:gridCol w:w="9857"/>
      </w:tblGrid>
      <w:tr w:rsidR="00073435" w14:paraId="1D94B369" w14:textId="77777777">
        <w:tc>
          <w:tcPr>
            <w:tcW w:w="9857" w:type="dxa"/>
          </w:tcPr>
          <w:p w14:paraId="1A6D5433" w14:textId="77777777" w:rsidR="00073435" w:rsidRDefault="00CF06A7">
            <w:pPr>
              <w:rPr>
                <w:b/>
                <w:bCs/>
              </w:rPr>
            </w:pPr>
            <w:r>
              <w:rPr>
                <w:b/>
                <w:bCs/>
              </w:rPr>
              <w:lastRenderedPageBreak/>
              <w:t>RAN2</w:t>
            </w:r>
            <w:r w:rsidRPr="00711178">
              <w:rPr>
                <w:b/>
                <w:bCs/>
                <w:lang w:val="en-US"/>
              </w:rPr>
              <w:t>#</w:t>
            </w:r>
            <w:r>
              <w:rPr>
                <w:b/>
                <w:bCs/>
              </w:rPr>
              <w:t>112:</w:t>
            </w:r>
          </w:p>
          <w:p w14:paraId="6F43F82C" w14:textId="77777777" w:rsidR="00073435" w:rsidRDefault="00CF06A7">
            <w:r>
              <w:t>1.</w:t>
            </w:r>
            <w: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tc>
      </w:tr>
    </w:tbl>
    <w:p w14:paraId="6CB38DB2" w14:textId="77777777" w:rsidR="00073435" w:rsidRDefault="00073435"/>
    <w:p w14:paraId="3F4FDB9A" w14:textId="77777777" w:rsidR="00073435" w:rsidRDefault="00CF06A7">
      <w:r>
        <w:t xml:space="preserve">The rapporteur believes this is a complete list of IDLE mode related agreements taken so far in Rel-17 NTN work. However, please indicate if something has been forgotten. </w:t>
      </w:r>
    </w:p>
    <w:p w14:paraId="75A8792F" w14:textId="77777777" w:rsidR="00073435" w:rsidRDefault="00CF06A7">
      <w:pPr>
        <w:pStyle w:val="Titre1"/>
      </w:pPr>
      <w:r>
        <w:t>3</w:t>
      </w:r>
      <w:r>
        <w:tab/>
        <w:t>NTN indication</w:t>
      </w:r>
    </w:p>
    <w:p w14:paraId="5B3E02E6" w14:textId="77777777" w:rsidR="00073435" w:rsidRDefault="00CF06A7">
      <w:r>
        <w:t xml:space="preserve">First topic to handle in this e-mail thread is whether there is a need to indicate explicitly the network is terrestrial or non-terrestrial. As quoted above in the agreement box, the network type (TN or NTN) should be known to the UE. However, it remains to be seen whether such indication is made in explicit or implicit way. Both approaches had their supporters and fair motivation behind. For instance, [1] states that TN and NTN will anyway likely use separate PLMN IDs (and this option is actually preferred in TR 38.821), so another (explicit) way of differentiating is not needed. In addition, [1] provides another way how this distinction could be done, claiming the NTN cell will likely broadcast NTN-specific system information, while such SI will be absent in the TN cell. In [2] another implicit way of indicating whether the cell is TN or NTN is provided, namely different scrambling of MIB. While this may be a workable solution, the rapporteur thinks it shall be perhaps discussed and decided by RAN WG1. The implicit way of indicating the NW type is also suggested in [3]. One the other hand, a different approach is favoured in [4], where the authors claim the existence of NTN SIB alone may not be sufficient, as TN cells may provide also the neighbour’s SIBs (such as NTN SIB). </w:t>
      </w:r>
    </w:p>
    <w:p w14:paraId="75021116" w14:textId="77777777" w:rsidR="00073435" w:rsidRPr="00711178" w:rsidRDefault="00CF06A7">
      <w:pPr>
        <w:rPr>
          <w:lang w:val="en-US"/>
        </w:rPr>
      </w:pPr>
      <w:r>
        <w:t xml:space="preserve">Even </w:t>
      </w:r>
      <w:proofErr w:type="spellStart"/>
      <w:r>
        <w:t>thought</w:t>
      </w:r>
      <w:proofErr w:type="spellEnd"/>
      <w:r>
        <w:t xml:space="preserve"> similar questions have been already asked in the past, RAN2 should eventually decide on the type of this indication.</w:t>
      </w:r>
    </w:p>
    <w:tbl>
      <w:tblPr>
        <w:tblStyle w:val="Grilledutableau"/>
        <w:tblW w:w="9631" w:type="dxa"/>
        <w:tblLayout w:type="fixed"/>
        <w:tblLook w:val="04A0" w:firstRow="1" w:lastRow="0" w:firstColumn="1" w:lastColumn="0" w:noHBand="0" w:noVBand="1"/>
      </w:tblPr>
      <w:tblGrid>
        <w:gridCol w:w="1980"/>
        <w:gridCol w:w="1701"/>
        <w:gridCol w:w="5950"/>
      </w:tblGrid>
      <w:tr w:rsidR="00073435" w14:paraId="6D1B8003" w14:textId="77777777">
        <w:tc>
          <w:tcPr>
            <w:tcW w:w="9631" w:type="dxa"/>
            <w:gridSpan w:val="3"/>
          </w:tcPr>
          <w:p w14:paraId="6B566988" w14:textId="77777777" w:rsidR="00073435" w:rsidRDefault="00CF06A7">
            <w:pPr>
              <w:rPr>
                <w:b/>
              </w:rPr>
            </w:pPr>
            <w:r>
              <w:rPr>
                <w:b/>
              </w:rPr>
              <w:t>Question 1: How should the UE be made aware of the network type (TN versus NTN)? In implicit or explicit way?</w:t>
            </w:r>
          </w:p>
        </w:tc>
      </w:tr>
      <w:tr w:rsidR="00073435" w14:paraId="32BEA9AE" w14:textId="77777777">
        <w:tc>
          <w:tcPr>
            <w:tcW w:w="1980" w:type="dxa"/>
          </w:tcPr>
          <w:p w14:paraId="530AEBCC" w14:textId="77777777" w:rsidR="00073435" w:rsidRDefault="00CF06A7">
            <w:pPr>
              <w:jc w:val="center"/>
              <w:rPr>
                <w:b/>
              </w:rPr>
            </w:pPr>
            <w:r>
              <w:rPr>
                <w:b/>
              </w:rPr>
              <w:t>Company</w:t>
            </w:r>
          </w:p>
        </w:tc>
        <w:tc>
          <w:tcPr>
            <w:tcW w:w="1701" w:type="dxa"/>
          </w:tcPr>
          <w:p w14:paraId="6504E2EC" w14:textId="77777777" w:rsidR="00073435" w:rsidRDefault="00CF06A7">
            <w:pPr>
              <w:jc w:val="center"/>
              <w:rPr>
                <w:b/>
              </w:rPr>
            </w:pPr>
            <w:r>
              <w:rPr>
                <w:b/>
              </w:rPr>
              <w:t>Implicit/Explicit</w:t>
            </w:r>
          </w:p>
        </w:tc>
        <w:tc>
          <w:tcPr>
            <w:tcW w:w="5950" w:type="dxa"/>
          </w:tcPr>
          <w:p w14:paraId="07827492" w14:textId="77777777" w:rsidR="00073435" w:rsidRDefault="00CF06A7">
            <w:pPr>
              <w:jc w:val="center"/>
              <w:rPr>
                <w:b/>
              </w:rPr>
            </w:pPr>
            <w:r>
              <w:rPr>
                <w:b/>
              </w:rPr>
              <w:t>Details of how to implement your favoured approach and why the other approach is not viable</w:t>
            </w:r>
          </w:p>
        </w:tc>
      </w:tr>
      <w:tr w:rsidR="00073435" w14:paraId="3C452CD0" w14:textId="77777777">
        <w:tc>
          <w:tcPr>
            <w:tcW w:w="1980" w:type="dxa"/>
          </w:tcPr>
          <w:p w14:paraId="57804B3B" w14:textId="77777777" w:rsidR="00073435" w:rsidRDefault="00CF06A7">
            <w:pPr>
              <w:rPr>
                <w:lang w:eastAsia="zh-CN"/>
              </w:rPr>
            </w:pPr>
            <w:r>
              <w:rPr>
                <w:lang w:eastAsia="zh-CN"/>
              </w:rPr>
              <w:t>APT</w:t>
            </w:r>
          </w:p>
        </w:tc>
        <w:tc>
          <w:tcPr>
            <w:tcW w:w="1701" w:type="dxa"/>
          </w:tcPr>
          <w:p w14:paraId="6FD2FA29" w14:textId="77777777" w:rsidR="00073435" w:rsidRDefault="00CF06A7">
            <w:pPr>
              <w:rPr>
                <w:bCs/>
                <w:lang w:eastAsia="zh-CN"/>
              </w:rPr>
            </w:pPr>
            <w:r>
              <w:rPr>
                <w:bCs/>
              </w:rPr>
              <w:t>Implicit</w:t>
            </w:r>
          </w:p>
        </w:tc>
        <w:tc>
          <w:tcPr>
            <w:tcW w:w="5950" w:type="dxa"/>
          </w:tcPr>
          <w:p w14:paraId="0BD3EE09" w14:textId="77777777" w:rsidR="00073435" w:rsidRDefault="00CF06A7">
            <w:pPr>
              <w:rPr>
                <w:lang w:eastAsia="zh-CN"/>
              </w:rPr>
            </w:pPr>
            <w:r>
              <w:rPr>
                <w:lang w:eastAsia="zh-CN"/>
              </w:rPr>
              <w:t>Implicit by separate PLMN IDs.</w:t>
            </w:r>
          </w:p>
          <w:p w14:paraId="5C5F7B8D" w14:textId="77777777" w:rsidR="00073435" w:rsidRDefault="00CF06A7">
            <w:pPr>
              <w:rPr>
                <w:lang w:eastAsia="zh-CN"/>
              </w:rPr>
            </w:pPr>
            <w:r>
              <w:rPr>
                <w:lang w:eastAsia="zh-CN"/>
              </w:rPr>
              <w:t>If a UE temps to camp on an NTN cell, reading system information in an NTN cell, e.g., PLMN or NTN SIB, shall be sufficient.</w:t>
            </w:r>
          </w:p>
          <w:p w14:paraId="5613B779" w14:textId="77777777" w:rsidR="00073435" w:rsidRDefault="00CF06A7">
            <w:pPr>
              <w:pStyle w:val="Paragraphedeliste"/>
              <w:numPr>
                <w:ilvl w:val="0"/>
                <w:numId w:val="2"/>
              </w:numPr>
              <w:rPr>
                <w:lang w:eastAsia="zh-CN"/>
              </w:rPr>
            </w:pPr>
            <w:r>
              <w:rPr>
                <w:lang w:eastAsia="zh-CN"/>
              </w:rPr>
              <w:t xml:space="preserve">Separate PLMN ID: it was agreed that a separate PLAN is beneficial, e.g., [R2- 1914070] Observation 1: All the companies are in </w:t>
            </w:r>
            <w:proofErr w:type="spellStart"/>
            <w:r>
              <w:rPr>
                <w:lang w:eastAsia="zh-CN"/>
              </w:rPr>
              <w:t>favor</w:t>
            </w:r>
            <w:proofErr w:type="spellEnd"/>
            <w:r>
              <w:rPr>
                <w:lang w:eastAsia="zh-CN"/>
              </w:rPr>
              <w:t xml:space="preserve"> to have separate PLMN for the NTN cells from TN cells, but is an implementation choice. Separate PLMN is likely needed.</w:t>
            </w:r>
          </w:p>
          <w:p w14:paraId="4D728256" w14:textId="77777777" w:rsidR="00073435" w:rsidRDefault="00CF06A7">
            <w:pPr>
              <w:pStyle w:val="Paragraphedeliste"/>
              <w:numPr>
                <w:ilvl w:val="0"/>
                <w:numId w:val="2"/>
              </w:numPr>
              <w:rPr>
                <w:lang w:eastAsia="zh-CN"/>
              </w:rPr>
            </w:pPr>
            <w:r>
              <w:rPr>
                <w:lang w:eastAsia="zh-CN"/>
              </w:rPr>
              <w:t>New NTN SIB: no clear evidence to show NTN SIB is essential, however [R2-2009774] pointed out single satellite’s ephemeris can consume 56 bytes while the NR System Information Block size is constrained to 372 bytes. In this case, NTN SIB is likely needed.</w:t>
            </w:r>
          </w:p>
          <w:p w14:paraId="3CFEEDDE" w14:textId="77777777" w:rsidR="00073435" w:rsidRDefault="00CF06A7">
            <w:pPr>
              <w:pStyle w:val="Paragraphedeliste"/>
              <w:numPr>
                <w:ilvl w:val="0"/>
                <w:numId w:val="2"/>
              </w:numPr>
              <w:rPr>
                <w:lang w:eastAsia="zh-CN"/>
              </w:rPr>
            </w:pPr>
            <w:r>
              <w:rPr>
                <w:lang w:eastAsia="zh-CN"/>
              </w:rPr>
              <w:t>New MIB: no discussion in RAN1 so far. We prefer not to introduce it for the minimum specs impact.</w:t>
            </w:r>
          </w:p>
          <w:p w14:paraId="1AF82236" w14:textId="77777777" w:rsidR="00073435" w:rsidRDefault="00CF06A7">
            <w:pPr>
              <w:rPr>
                <w:lang w:eastAsia="zh-CN"/>
              </w:rPr>
            </w:pPr>
            <w:r>
              <w:rPr>
                <w:b/>
                <w:bCs/>
                <w:lang w:eastAsia="zh-CN"/>
              </w:rPr>
              <w:t>However, if NW needs to prevent non-NTN capability UEs from camping an NTN cell</w:t>
            </w:r>
            <w:r>
              <w:rPr>
                <w:lang w:eastAsia="zh-CN"/>
              </w:rPr>
              <w:t xml:space="preserve">, e.g., prevent non-registers from camping or prevent Rel-15/Rel-16 UEs from ignoring NTN SIBs or other NTN information, then a separate PLMN would be the way to go.   </w:t>
            </w:r>
          </w:p>
        </w:tc>
      </w:tr>
      <w:tr w:rsidR="00073435" w14:paraId="406AE64C" w14:textId="77777777">
        <w:tc>
          <w:tcPr>
            <w:tcW w:w="1980" w:type="dxa"/>
          </w:tcPr>
          <w:p w14:paraId="44D4EE12" w14:textId="77777777" w:rsidR="00073435" w:rsidRDefault="00CF06A7">
            <w:pPr>
              <w:rPr>
                <w:lang w:eastAsia="zh-CN"/>
              </w:rPr>
            </w:pPr>
            <w:r>
              <w:rPr>
                <w:lang w:eastAsia="zh-CN"/>
              </w:rPr>
              <w:lastRenderedPageBreak/>
              <w:t>Ericsson</w:t>
            </w:r>
          </w:p>
        </w:tc>
        <w:tc>
          <w:tcPr>
            <w:tcW w:w="1701" w:type="dxa"/>
          </w:tcPr>
          <w:p w14:paraId="37BDFF75" w14:textId="77777777" w:rsidR="00073435" w:rsidRDefault="00CF06A7">
            <w:pPr>
              <w:rPr>
                <w:lang w:eastAsia="zh-CN"/>
              </w:rPr>
            </w:pPr>
            <w:r>
              <w:rPr>
                <w:lang w:eastAsia="zh-CN"/>
              </w:rPr>
              <w:t>Implicit as default assumption</w:t>
            </w:r>
          </w:p>
        </w:tc>
        <w:tc>
          <w:tcPr>
            <w:tcW w:w="5950" w:type="dxa"/>
          </w:tcPr>
          <w:p w14:paraId="0EFDF9F5" w14:textId="77777777" w:rsidR="00073435" w:rsidRDefault="00CF06A7">
            <w:pPr>
              <w:rPr>
                <w:lang w:eastAsia="zh-CN"/>
              </w:rPr>
            </w:pPr>
            <w:r>
              <w:rPr>
                <w:lang w:eastAsia="zh-CN"/>
              </w:rPr>
              <w:t>As stated, there are multiple implicit ways to indicate this. If, towards the end of the release, RAN2 concludes that none of these implicit ways does not work properly, the explicit option can be further discussed.</w:t>
            </w:r>
          </w:p>
        </w:tc>
      </w:tr>
      <w:tr w:rsidR="00073435" w14:paraId="478BCDB2" w14:textId="77777777">
        <w:tc>
          <w:tcPr>
            <w:tcW w:w="1980" w:type="dxa"/>
          </w:tcPr>
          <w:p w14:paraId="6011D796" w14:textId="77777777" w:rsidR="00073435" w:rsidRDefault="00CF06A7">
            <w:pPr>
              <w:rPr>
                <w:lang w:eastAsia="zh-CN"/>
              </w:rPr>
            </w:pPr>
            <w:r>
              <w:rPr>
                <w:rFonts w:hint="eastAsia"/>
                <w:lang w:eastAsia="zh-CN"/>
              </w:rPr>
              <w:t>L</w:t>
            </w:r>
            <w:r>
              <w:rPr>
                <w:lang w:eastAsia="zh-CN"/>
              </w:rPr>
              <w:t>enovo</w:t>
            </w:r>
          </w:p>
        </w:tc>
        <w:tc>
          <w:tcPr>
            <w:tcW w:w="1701" w:type="dxa"/>
          </w:tcPr>
          <w:p w14:paraId="27887780" w14:textId="77777777" w:rsidR="00073435" w:rsidRDefault="00CF06A7">
            <w:pPr>
              <w:rPr>
                <w:lang w:eastAsia="zh-CN"/>
              </w:rPr>
            </w:pPr>
            <w:r>
              <w:rPr>
                <w:lang w:eastAsia="zh-CN"/>
              </w:rPr>
              <w:t>Implicit</w:t>
            </w:r>
          </w:p>
        </w:tc>
        <w:tc>
          <w:tcPr>
            <w:tcW w:w="5950" w:type="dxa"/>
          </w:tcPr>
          <w:p w14:paraId="395D3374" w14:textId="77777777" w:rsidR="00073435" w:rsidRDefault="00CF06A7">
            <w:pPr>
              <w:rPr>
                <w:lang w:eastAsia="zh-CN"/>
              </w:rPr>
            </w:pPr>
            <w:r>
              <w:rPr>
                <w:lang w:eastAsia="zh-CN"/>
              </w:rPr>
              <w:t>Separate NTN PLMN ID, NTN-specific SIB or the ephemeris can do the work.</w:t>
            </w:r>
          </w:p>
        </w:tc>
      </w:tr>
      <w:tr w:rsidR="00073435" w14:paraId="5D99C861" w14:textId="77777777">
        <w:tc>
          <w:tcPr>
            <w:tcW w:w="1980" w:type="dxa"/>
          </w:tcPr>
          <w:p w14:paraId="595EF65C" w14:textId="77777777" w:rsidR="00073435" w:rsidRDefault="00CF06A7">
            <w:pPr>
              <w:rPr>
                <w:lang w:eastAsia="zh-CN"/>
              </w:rPr>
            </w:pPr>
            <w:proofErr w:type="spellStart"/>
            <w:r>
              <w:rPr>
                <w:lang w:eastAsia="zh-CN"/>
              </w:rPr>
              <w:t>MediaTek</w:t>
            </w:r>
            <w:proofErr w:type="spellEnd"/>
          </w:p>
        </w:tc>
        <w:tc>
          <w:tcPr>
            <w:tcW w:w="1701" w:type="dxa"/>
          </w:tcPr>
          <w:p w14:paraId="2B1E1951" w14:textId="77777777" w:rsidR="00073435" w:rsidRDefault="00CF06A7">
            <w:pPr>
              <w:rPr>
                <w:lang w:eastAsia="zh-CN"/>
              </w:rPr>
            </w:pPr>
            <w:r>
              <w:rPr>
                <w:lang w:eastAsia="zh-CN"/>
              </w:rPr>
              <w:t>Implicit as default option</w:t>
            </w:r>
          </w:p>
        </w:tc>
        <w:tc>
          <w:tcPr>
            <w:tcW w:w="5950" w:type="dxa"/>
          </w:tcPr>
          <w:p w14:paraId="3CBDEF80" w14:textId="77777777" w:rsidR="00073435" w:rsidRDefault="00CF06A7">
            <w:pPr>
              <w:rPr>
                <w:lang w:eastAsia="zh-CN"/>
              </w:rPr>
            </w:pPr>
            <w:r>
              <w:rPr>
                <w:lang w:eastAsia="zh-CN"/>
              </w:rPr>
              <w:t>We agree with Ericsson that RAN2 can start with implicit ways and check if it is working. If “not” then explicit ways could be studied.</w:t>
            </w:r>
          </w:p>
        </w:tc>
      </w:tr>
      <w:tr w:rsidR="00073435" w14:paraId="76C6FC67" w14:textId="77777777">
        <w:tc>
          <w:tcPr>
            <w:tcW w:w="1980" w:type="dxa"/>
          </w:tcPr>
          <w:p w14:paraId="6FA92AFF" w14:textId="77777777" w:rsidR="00073435" w:rsidRDefault="00CF06A7">
            <w:pPr>
              <w:rPr>
                <w:lang w:eastAsia="zh-CN"/>
              </w:rPr>
            </w:pPr>
            <w:r>
              <w:rPr>
                <w:lang w:eastAsia="zh-CN"/>
              </w:rPr>
              <w:t>Qualcomm</w:t>
            </w:r>
          </w:p>
        </w:tc>
        <w:tc>
          <w:tcPr>
            <w:tcW w:w="1701" w:type="dxa"/>
          </w:tcPr>
          <w:p w14:paraId="47E358D8" w14:textId="77777777" w:rsidR="00073435" w:rsidRDefault="00CF06A7">
            <w:pPr>
              <w:rPr>
                <w:lang w:eastAsia="zh-CN"/>
              </w:rPr>
            </w:pPr>
            <w:r>
              <w:rPr>
                <w:lang w:eastAsia="zh-CN"/>
              </w:rPr>
              <w:t>Implicit</w:t>
            </w:r>
          </w:p>
        </w:tc>
        <w:tc>
          <w:tcPr>
            <w:tcW w:w="5950" w:type="dxa"/>
          </w:tcPr>
          <w:p w14:paraId="77D438FF" w14:textId="77777777" w:rsidR="00073435" w:rsidRDefault="00CF06A7">
            <w:pPr>
              <w:spacing w:line="256" w:lineRule="auto"/>
              <w:rPr>
                <w:lang w:eastAsia="zh-CN"/>
              </w:rPr>
            </w:pPr>
            <w:r>
              <w:rPr>
                <w:lang w:eastAsia="zh-CN"/>
              </w:rPr>
              <w:t xml:space="preserve">Some indication is needed as it seems likely that CT1 will define new PLMN selection rules for NTN. Use of separate PLMN IDs is problematic as some PLMNs may prefer to use the same PLMN ID for both TN and NTN in order to allow handover and cell reselection within the same PLMN and use a common 5GC. </w:t>
            </w:r>
          </w:p>
          <w:p w14:paraId="239B895F" w14:textId="77777777" w:rsidR="00073435" w:rsidRDefault="00CF06A7">
            <w:pPr>
              <w:spacing w:line="256" w:lineRule="auto"/>
              <w:rPr>
                <w:lang w:eastAsia="zh-CN"/>
              </w:rPr>
            </w:pPr>
            <w:r>
              <w:rPr>
                <w:lang w:eastAsia="zh-CN"/>
              </w:rPr>
              <w:t>However, an indication does not necessarily require a flag and could use an NTN specific MIB. This is what is done for LTE MBMS, i.e., MIB-MBMS. An alternative would be to use separate NTN bands.</w:t>
            </w:r>
          </w:p>
          <w:p w14:paraId="20F1C95F" w14:textId="77777777" w:rsidR="00073435" w:rsidRDefault="00CF06A7">
            <w:pPr>
              <w:spacing w:line="256" w:lineRule="auto"/>
              <w:rPr>
                <w:lang w:eastAsia="zh-CN"/>
              </w:rPr>
            </w:pPr>
            <w:r>
              <w:rPr>
                <w:lang w:eastAsia="zh-CN"/>
              </w:rPr>
              <w:t>However, if TN and NTN may use the same band, it will be necessary to prevent SIB1 access from existing TN UEs, which suggests an NTN specific MIB may be a good solution. We should send LS to RAN1 for NTN specific MIB.</w:t>
            </w:r>
          </w:p>
        </w:tc>
      </w:tr>
      <w:tr w:rsidR="00073435" w14:paraId="79EDCFAB" w14:textId="77777777">
        <w:tc>
          <w:tcPr>
            <w:tcW w:w="1980" w:type="dxa"/>
          </w:tcPr>
          <w:p w14:paraId="4ACDF2C7" w14:textId="77777777" w:rsidR="00073435" w:rsidRDefault="00CF06A7">
            <w:pPr>
              <w:rPr>
                <w:lang w:eastAsia="zh-CN"/>
              </w:rPr>
            </w:pPr>
            <w:proofErr w:type="spellStart"/>
            <w:r>
              <w:rPr>
                <w:lang w:eastAsia="zh-CN"/>
              </w:rPr>
              <w:t>Turkcell</w:t>
            </w:r>
            <w:proofErr w:type="spellEnd"/>
          </w:p>
        </w:tc>
        <w:tc>
          <w:tcPr>
            <w:tcW w:w="1701" w:type="dxa"/>
          </w:tcPr>
          <w:p w14:paraId="59E7A3C5" w14:textId="77777777" w:rsidR="00073435" w:rsidRDefault="00CF06A7">
            <w:pPr>
              <w:rPr>
                <w:lang w:eastAsia="zh-CN"/>
              </w:rPr>
            </w:pPr>
            <w:r>
              <w:rPr>
                <w:lang w:eastAsia="zh-CN"/>
              </w:rPr>
              <w:t>Implicit as default option</w:t>
            </w:r>
          </w:p>
        </w:tc>
        <w:tc>
          <w:tcPr>
            <w:tcW w:w="5950" w:type="dxa"/>
          </w:tcPr>
          <w:p w14:paraId="2682907D" w14:textId="77777777" w:rsidR="00073435" w:rsidRDefault="00CF06A7">
            <w:pPr>
              <w:spacing w:line="256" w:lineRule="auto"/>
              <w:rPr>
                <w:lang w:eastAsia="zh-CN"/>
              </w:rPr>
            </w:pPr>
            <w:r>
              <w:rPr>
                <w:lang w:eastAsia="zh-CN"/>
              </w:rPr>
              <w:t xml:space="preserve">Implicit can be our first option. If implicit option doesn’t work, we will use explicit way. </w:t>
            </w:r>
          </w:p>
        </w:tc>
      </w:tr>
      <w:tr w:rsidR="00073435" w14:paraId="49F55805" w14:textId="77777777">
        <w:tc>
          <w:tcPr>
            <w:tcW w:w="1980" w:type="dxa"/>
          </w:tcPr>
          <w:p w14:paraId="3344BF2B" w14:textId="77777777" w:rsidR="00073435" w:rsidRDefault="00CF06A7">
            <w:pPr>
              <w:rPr>
                <w:lang w:eastAsia="zh-CN"/>
              </w:rPr>
            </w:pPr>
            <w:r>
              <w:rPr>
                <w:lang w:eastAsia="zh-CN"/>
              </w:rPr>
              <w:t>Samsung</w:t>
            </w:r>
          </w:p>
        </w:tc>
        <w:tc>
          <w:tcPr>
            <w:tcW w:w="1701" w:type="dxa"/>
          </w:tcPr>
          <w:p w14:paraId="6F66ABC3" w14:textId="77777777" w:rsidR="00073435" w:rsidRDefault="00CF06A7">
            <w:pPr>
              <w:rPr>
                <w:lang w:eastAsia="zh-CN"/>
              </w:rPr>
            </w:pPr>
            <w:r>
              <w:rPr>
                <w:lang w:eastAsia="zh-CN"/>
              </w:rPr>
              <w:t>Explicit</w:t>
            </w:r>
          </w:p>
        </w:tc>
        <w:tc>
          <w:tcPr>
            <w:tcW w:w="5950" w:type="dxa"/>
          </w:tcPr>
          <w:p w14:paraId="50D83B32" w14:textId="77777777" w:rsidR="00073435" w:rsidRDefault="00CF06A7">
            <w:pPr>
              <w:spacing w:line="256" w:lineRule="auto"/>
              <w:rPr>
                <w:lang w:eastAsia="zh-CN"/>
              </w:rPr>
            </w:pPr>
            <w:r>
              <w:rPr>
                <w:lang w:eastAsia="zh-CN"/>
              </w:rPr>
              <w:t>Spectrum sharing is becoming increasingly common and would result in the same spectrum being used in a TN and an NTN. We also observe that there could be different priorities of NTN Type selection (e.g., HAPS vs. TN and LEOs vs. GEOs) based on the operator preferences. Hence, an explicit indication of the NTN Type is desirable.</w:t>
            </w:r>
          </w:p>
          <w:p w14:paraId="1263C19D" w14:textId="77777777" w:rsidR="00073435" w:rsidRDefault="00CF06A7">
            <w:pPr>
              <w:spacing w:line="256" w:lineRule="auto"/>
              <w:rPr>
                <w:lang w:eastAsia="zh-CN"/>
              </w:rPr>
            </w:pPr>
            <w:r>
              <w:rPr>
                <w:lang w:eastAsia="zh-CN"/>
              </w:rPr>
              <w:t>The PLMN ID to implicitly indicate the NTN Type is not a reliable solution because the same PLMN ID may use a typical TN spectrum in one geographic area and a typical NTN spectrum in another geographic area.</w:t>
            </w:r>
          </w:p>
          <w:p w14:paraId="18074C59" w14:textId="77777777" w:rsidR="00073435" w:rsidRDefault="00CF06A7">
            <w:pPr>
              <w:spacing w:line="256" w:lineRule="auto"/>
              <w:rPr>
                <w:lang w:eastAsia="zh-CN"/>
              </w:rPr>
            </w:pPr>
            <w:r>
              <w:rPr>
                <w:lang w:eastAsia="zh-CN"/>
              </w:rPr>
              <w:t xml:space="preserve">In our view, the usefulness of the “NTN Type” would increase further if it can also convey the type of the beam (especially to distinguish between Earth-moving beams and quasi-Earth-fixed beams for NGSO satellites). A couple of bits in SIB1 can indicate the platform type (e.g., GEOs, MEOs, LEOs, and HAPS) and the beam type (e.g., Earth-moving cells and quasi-Earth-fixed cells for NGSO satellites). Several companies have expressed interest in Beam Type. Triggers for </w:t>
            </w:r>
            <w:proofErr w:type="spellStart"/>
            <w:r>
              <w:rPr>
                <w:lang w:eastAsia="zh-CN"/>
              </w:rPr>
              <w:t>neighbor</w:t>
            </w:r>
            <w:proofErr w:type="spellEnd"/>
            <w:r>
              <w:rPr>
                <w:lang w:eastAsia="zh-CN"/>
              </w:rPr>
              <w:t xml:space="preserve"> cell measurements (and hence cell reselection and handover) would be different based on the type of the beam.  So, we suggest combining platform type and beam type in “NTN Type” (“one stone, two birds”!). One of the NTN Types could be TN, or, the absence of NTN Type would imply a TN.</w:t>
            </w:r>
          </w:p>
          <w:p w14:paraId="6B08C187" w14:textId="77777777" w:rsidR="00073435" w:rsidRDefault="00CF06A7">
            <w:pPr>
              <w:spacing w:line="256" w:lineRule="auto"/>
              <w:rPr>
                <w:lang w:eastAsia="zh-CN"/>
              </w:rPr>
            </w:pPr>
            <w:r>
              <w:rPr>
                <w:lang w:eastAsia="zh-CN"/>
              </w:rPr>
              <w:t>While we prefer 2-3 bits in SIB1, we are also fine exploring the Qualcomm-suggested approach of using a PBCH scrambling sequence to separate a TN from an NTN. Based on the “scope of the NTN Type” (i.e., only TN vs. NTN or a more comprehensive NTN Type that reflects the beam type), RAN2 can convey to RAN1 how many levels of distinction RAN2 prefers.</w:t>
            </w:r>
          </w:p>
        </w:tc>
      </w:tr>
      <w:tr w:rsidR="00073435" w14:paraId="33A02D07" w14:textId="77777777">
        <w:tc>
          <w:tcPr>
            <w:tcW w:w="1980" w:type="dxa"/>
          </w:tcPr>
          <w:p w14:paraId="643E9AF2" w14:textId="77777777" w:rsidR="00073435" w:rsidRDefault="00CF06A7">
            <w:pPr>
              <w:rPr>
                <w:lang w:eastAsia="zh-CN"/>
              </w:rPr>
            </w:pPr>
            <w:r>
              <w:rPr>
                <w:rFonts w:hint="eastAsia"/>
                <w:lang w:eastAsia="zh-CN"/>
              </w:rPr>
              <w:lastRenderedPageBreak/>
              <w:t>O</w:t>
            </w:r>
            <w:r>
              <w:rPr>
                <w:lang w:eastAsia="zh-CN"/>
              </w:rPr>
              <w:t>PPO</w:t>
            </w:r>
          </w:p>
        </w:tc>
        <w:tc>
          <w:tcPr>
            <w:tcW w:w="1701" w:type="dxa"/>
          </w:tcPr>
          <w:p w14:paraId="50CB1BAA" w14:textId="77777777" w:rsidR="00073435" w:rsidRDefault="00CF06A7">
            <w:pPr>
              <w:rPr>
                <w:lang w:eastAsia="zh-CN"/>
              </w:rPr>
            </w:pPr>
            <w:r>
              <w:rPr>
                <w:lang w:eastAsia="zh-CN"/>
              </w:rPr>
              <w:t>Implicit</w:t>
            </w:r>
          </w:p>
        </w:tc>
        <w:tc>
          <w:tcPr>
            <w:tcW w:w="5950" w:type="dxa"/>
          </w:tcPr>
          <w:p w14:paraId="1AF13C3A" w14:textId="77777777" w:rsidR="00073435" w:rsidRDefault="00CF06A7">
            <w:pPr>
              <w:spacing w:line="256" w:lineRule="auto"/>
              <w:rPr>
                <w:lang w:eastAsia="zh-CN"/>
              </w:rPr>
            </w:pPr>
            <w:r>
              <w:rPr>
                <w:lang w:eastAsia="zh-CN"/>
              </w:rPr>
              <w:t xml:space="preserve">The presence of </w:t>
            </w:r>
            <w:r>
              <w:t>NTN specific system information</w:t>
            </w:r>
            <w:r>
              <w:rPr>
                <w:lang w:eastAsia="zh-CN"/>
              </w:rPr>
              <w:t xml:space="preserve">, e.g. satellite ephemeris is sufficient to indicate an NTN cell. </w:t>
            </w:r>
          </w:p>
        </w:tc>
      </w:tr>
      <w:tr w:rsidR="00073435" w14:paraId="799CBAA6" w14:textId="77777777">
        <w:tc>
          <w:tcPr>
            <w:tcW w:w="1980" w:type="dxa"/>
          </w:tcPr>
          <w:p w14:paraId="22EC229D" w14:textId="77777777" w:rsidR="00073435" w:rsidRDefault="00CF06A7">
            <w:pPr>
              <w:rPr>
                <w:lang w:eastAsia="zh-CN"/>
              </w:rPr>
            </w:pPr>
            <w:proofErr w:type="spellStart"/>
            <w:r>
              <w:rPr>
                <w:lang w:eastAsia="zh-CN"/>
              </w:rPr>
              <w:t>Xiaomi</w:t>
            </w:r>
            <w:proofErr w:type="spellEnd"/>
          </w:p>
        </w:tc>
        <w:tc>
          <w:tcPr>
            <w:tcW w:w="1701" w:type="dxa"/>
          </w:tcPr>
          <w:p w14:paraId="57F895EF" w14:textId="77777777" w:rsidR="00073435" w:rsidRDefault="00CF06A7">
            <w:pPr>
              <w:rPr>
                <w:lang w:eastAsia="zh-CN"/>
              </w:rPr>
            </w:pPr>
            <w:r>
              <w:rPr>
                <w:lang w:eastAsia="zh-CN"/>
              </w:rPr>
              <w:t>Implicit</w:t>
            </w:r>
          </w:p>
        </w:tc>
        <w:tc>
          <w:tcPr>
            <w:tcW w:w="5950" w:type="dxa"/>
          </w:tcPr>
          <w:p w14:paraId="769CD4CD" w14:textId="77777777" w:rsidR="00073435" w:rsidRDefault="00CF06A7">
            <w:pPr>
              <w:spacing w:line="256" w:lineRule="auto"/>
              <w:rPr>
                <w:lang w:eastAsia="zh-CN"/>
              </w:rPr>
            </w:pPr>
            <w:r>
              <w:rPr>
                <w:lang w:eastAsia="zh-CN"/>
              </w:rPr>
              <w:t>Separate PLMN ID, NTN-specific SIB and NTN specific information in SIB can be used for NTN network type indication.</w:t>
            </w:r>
          </w:p>
        </w:tc>
      </w:tr>
      <w:tr w:rsidR="00073435" w14:paraId="58A3A5DD" w14:textId="77777777">
        <w:tc>
          <w:tcPr>
            <w:tcW w:w="1980" w:type="dxa"/>
          </w:tcPr>
          <w:p w14:paraId="0CB16E04" w14:textId="77777777" w:rsidR="00073435" w:rsidRDefault="00CF06A7">
            <w:pPr>
              <w:rPr>
                <w:lang w:eastAsia="zh-CN"/>
              </w:rPr>
            </w:pPr>
            <w:r>
              <w:rPr>
                <w:rFonts w:hint="eastAsia"/>
                <w:lang w:eastAsia="zh-CN"/>
              </w:rPr>
              <w:t>CATT</w:t>
            </w:r>
          </w:p>
        </w:tc>
        <w:tc>
          <w:tcPr>
            <w:tcW w:w="1701" w:type="dxa"/>
          </w:tcPr>
          <w:p w14:paraId="0DD63EBC" w14:textId="77777777" w:rsidR="00073435" w:rsidRDefault="00CF06A7">
            <w:pPr>
              <w:rPr>
                <w:lang w:eastAsia="zh-CN"/>
              </w:rPr>
            </w:pPr>
            <w:r>
              <w:rPr>
                <w:lang w:eastAsia="zh-CN"/>
              </w:rPr>
              <w:t>Implicit as default option</w:t>
            </w:r>
          </w:p>
        </w:tc>
        <w:tc>
          <w:tcPr>
            <w:tcW w:w="5950" w:type="dxa"/>
          </w:tcPr>
          <w:p w14:paraId="6F317D5F" w14:textId="77777777" w:rsidR="00073435" w:rsidRDefault="00CF06A7">
            <w:pPr>
              <w:spacing w:line="256" w:lineRule="auto"/>
              <w:rPr>
                <w:lang w:eastAsia="zh-CN"/>
              </w:rPr>
            </w:pPr>
            <w:r>
              <w:rPr>
                <w:rFonts w:hint="eastAsia"/>
                <w:lang w:eastAsia="zh-CN"/>
              </w:rPr>
              <w:t>Agree with Ericsson.</w:t>
            </w:r>
          </w:p>
        </w:tc>
      </w:tr>
      <w:tr w:rsidR="00073435" w14:paraId="2089390B" w14:textId="77777777">
        <w:tc>
          <w:tcPr>
            <w:tcW w:w="1980" w:type="dxa"/>
          </w:tcPr>
          <w:p w14:paraId="191EEEF9" w14:textId="77777777" w:rsidR="00073435" w:rsidRDefault="00CF06A7">
            <w:pPr>
              <w:rPr>
                <w:lang w:eastAsia="zh-CN"/>
              </w:rPr>
            </w:pPr>
            <w:r>
              <w:rPr>
                <w:rFonts w:hint="eastAsia"/>
                <w:lang w:eastAsia="zh-CN"/>
              </w:rPr>
              <w:t>C</w:t>
            </w:r>
            <w:r>
              <w:rPr>
                <w:lang w:eastAsia="zh-CN"/>
              </w:rPr>
              <w:t>MCC</w:t>
            </w:r>
          </w:p>
        </w:tc>
        <w:tc>
          <w:tcPr>
            <w:tcW w:w="1701" w:type="dxa"/>
          </w:tcPr>
          <w:p w14:paraId="52C27835" w14:textId="77777777" w:rsidR="00073435" w:rsidRDefault="00CF06A7">
            <w:pPr>
              <w:rPr>
                <w:lang w:eastAsia="zh-CN"/>
              </w:rPr>
            </w:pPr>
            <w:r>
              <w:rPr>
                <w:rFonts w:hint="eastAsia"/>
                <w:lang w:eastAsia="zh-CN"/>
              </w:rPr>
              <w:t>I</w:t>
            </w:r>
            <w:r>
              <w:rPr>
                <w:lang w:eastAsia="zh-CN"/>
              </w:rPr>
              <w:t>mplicit as default</w:t>
            </w:r>
          </w:p>
        </w:tc>
        <w:tc>
          <w:tcPr>
            <w:tcW w:w="5950" w:type="dxa"/>
          </w:tcPr>
          <w:p w14:paraId="098A7A79" w14:textId="77777777" w:rsidR="00073435" w:rsidRDefault="00CF06A7">
            <w:pPr>
              <w:spacing w:line="256" w:lineRule="auto"/>
              <w:rPr>
                <w:lang w:eastAsia="zh-CN"/>
              </w:rPr>
            </w:pPr>
            <w:r>
              <w:rPr>
                <w:rFonts w:hint="eastAsia"/>
                <w:lang w:eastAsia="zh-CN"/>
              </w:rPr>
              <w:t>I</w:t>
            </w:r>
            <w:r>
              <w:rPr>
                <w:lang w:eastAsia="zh-CN"/>
              </w:rPr>
              <w:t>mplicit indication goes first, and explicit solution for FFS.</w:t>
            </w:r>
          </w:p>
        </w:tc>
      </w:tr>
      <w:tr w:rsidR="00073435" w14:paraId="0230DD1D" w14:textId="77777777">
        <w:tc>
          <w:tcPr>
            <w:tcW w:w="1980" w:type="dxa"/>
          </w:tcPr>
          <w:p w14:paraId="4B5E209B" w14:textId="77777777" w:rsidR="00073435" w:rsidRDefault="00CF06A7">
            <w:pPr>
              <w:rPr>
                <w:lang w:eastAsia="zh-CN"/>
              </w:rPr>
            </w:pPr>
            <w:r>
              <w:rPr>
                <w:rFonts w:hint="eastAsia"/>
                <w:lang w:eastAsia="zh-CN"/>
              </w:rPr>
              <w:t>China</w:t>
            </w:r>
            <w:r>
              <w:rPr>
                <w:lang w:eastAsia="zh-CN"/>
              </w:rPr>
              <w:t xml:space="preserve"> Telecom</w:t>
            </w:r>
          </w:p>
        </w:tc>
        <w:tc>
          <w:tcPr>
            <w:tcW w:w="1701" w:type="dxa"/>
          </w:tcPr>
          <w:p w14:paraId="7515AA54" w14:textId="77777777" w:rsidR="00073435" w:rsidRDefault="00CF06A7">
            <w:pPr>
              <w:rPr>
                <w:lang w:eastAsia="zh-CN"/>
              </w:rPr>
            </w:pPr>
            <w:r>
              <w:rPr>
                <w:rFonts w:hint="eastAsia"/>
                <w:lang w:eastAsia="zh-CN"/>
              </w:rPr>
              <w:t>I</w:t>
            </w:r>
            <w:r>
              <w:rPr>
                <w:lang w:eastAsia="zh-CN"/>
              </w:rPr>
              <w:t>mplicit first</w:t>
            </w:r>
          </w:p>
        </w:tc>
        <w:tc>
          <w:tcPr>
            <w:tcW w:w="5950" w:type="dxa"/>
          </w:tcPr>
          <w:p w14:paraId="5B34586B" w14:textId="77777777" w:rsidR="00073435" w:rsidRDefault="00CF06A7">
            <w:pPr>
              <w:spacing w:line="256" w:lineRule="auto"/>
              <w:rPr>
                <w:lang w:eastAsia="zh-CN"/>
              </w:rPr>
            </w:pPr>
            <w:r>
              <w:rPr>
                <w:rFonts w:hint="eastAsia"/>
                <w:lang w:eastAsia="zh-CN"/>
              </w:rPr>
              <w:t>U</w:t>
            </w:r>
            <w:r>
              <w:rPr>
                <w:lang w:eastAsia="zh-CN"/>
              </w:rPr>
              <w:t xml:space="preserve">E can distinguish TN and NTN based on the presence of satellite related information in SIB. We can come back to explicit way when it is necessary to involve this overhead. </w:t>
            </w:r>
          </w:p>
        </w:tc>
      </w:tr>
      <w:tr w:rsidR="00073435" w14:paraId="2B837B64" w14:textId="77777777">
        <w:tc>
          <w:tcPr>
            <w:tcW w:w="1980" w:type="dxa"/>
          </w:tcPr>
          <w:p w14:paraId="279F45A7" w14:textId="77777777" w:rsidR="00073435" w:rsidRDefault="00CF06A7">
            <w:pPr>
              <w:rPr>
                <w:lang w:eastAsia="zh-CN"/>
              </w:rPr>
            </w:pPr>
            <w:proofErr w:type="spellStart"/>
            <w:r>
              <w:rPr>
                <w:rFonts w:hint="eastAsia"/>
                <w:lang w:eastAsia="zh-CN"/>
              </w:rPr>
              <w:t>S</w:t>
            </w:r>
            <w:r>
              <w:rPr>
                <w:lang w:eastAsia="zh-CN"/>
              </w:rPr>
              <w:t>preadtrum</w:t>
            </w:r>
            <w:proofErr w:type="spellEnd"/>
          </w:p>
        </w:tc>
        <w:tc>
          <w:tcPr>
            <w:tcW w:w="1701" w:type="dxa"/>
          </w:tcPr>
          <w:p w14:paraId="243FE047" w14:textId="77777777" w:rsidR="00073435" w:rsidRDefault="00CF06A7">
            <w:pPr>
              <w:rPr>
                <w:lang w:eastAsia="zh-CN"/>
              </w:rPr>
            </w:pPr>
            <w:r>
              <w:rPr>
                <w:rFonts w:hint="eastAsia"/>
                <w:lang w:eastAsia="zh-CN"/>
              </w:rPr>
              <w:t>I</w:t>
            </w:r>
            <w:r>
              <w:rPr>
                <w:lang w:eastAsia="zh-CN"/>
              </w:rPr>
              <w:t>mplicit</w:t>
            </w:r>
          </w:p>
        </w:tc>
        <w:tc>
          <w:tcPr>
            <w:tcW w:w="5950" w:type="dxa"/>
          </w:tcPr>
          <w:p w14:paraId="418BCEA6" w14:textId="77777777" w:rsidR="00073435" w:rsidRDefault="00CF06A7">
            <w:pPr>
              <w:spacing w:line="256" w:lineRule="auto"/>
              <w:rPr>
                <w:lang w:eastAsia="zh-CN"/>
              </w:rPr>
            </w:pPr>
            <w:r>
              <w:rPr>
                <w:lang w:eastAsia="zh-CN"/>
              </w:rPr>
              <w:t>M</w:t>
            </w:r>
            <w:r>
              <w:rPr>
                <w:rFonts w:eastAsiaTheme="minorEastAsia"/>
                <w:lang w:eastAsia="zh-CN"/>
              </w:rPr>
              <w:t xml:space="preserve">any parameters could be used to indicate NTN cell implicitly: PLMN ID, ephemeris, </w:t>
            </w:r>
            <w:proofErr w:type="spellStart"/>
            <w:r>
              <w:rPr>
                <w:rFonts w:eastAsiaTheme="minorEastAsia"/>
                <w:lang w:eastAsia="zh-CN"/>
              </w:rPr>
              <w:t>Koffset</w:t>
            </w:r>
            <w:proofErr w:type="spellEnd"/>
            <w:r>
              <w:rPr>
                <w:rFonts w:eastAsiaTheme="minorEastAsia"/>
                <w:lang w:eastAsia="zh-CN"/>
              </w:rPr>
              <w:t>, common TA.</w:t>
            </w:r>
          </w:p>
        </w:tc>
      </w:tr>
      <w:tr w:rsidR="00073435" w14:paraId="4B832E53" w14:textId="77777777">
        <w:tc>
          <w:tcPr>
            <w:tcW w:w="1980" w:type="dxa"/>
          </w:tcPr>
          <w:p w14:paraId="6E2170EF" w14:textId="77777777" w:rsidR="00073435" w:rsidRDefault="00CF06A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3F67737" w14:textId="77777777" w:rsidR="00073435" w:rsidRDefault="00CF06A7">
            <w:pPr>
              <w:rPr>
                <w:lang w:eastAsia="zh-CN"/>
              </w:rPr>
            </w:pPr>
            <w:r>
              <w:rPr>
                <w:rFonts w:hint="eastAsia"/>
                <w:lang w:eastAsia="zh-CN"/>
              </w:rPr>
              <w:t>E</w:t>
            </w:r>
            <w:r>
              <w:rPr>
                <w:lang w:eastAsia="zh-CN"/>
              </w:rPr>
              <w:t>xplicit</w:t>
            </w:r>
          </w:p>
        </w:tc>
        <w:tc>
          <w:tcPr>
            <w:tcW w:w="5950" w:type="dxa"/>
          </w:tcPr>
          <w:p w14:paraId="71482C27" w14:textId="77777777" w:rsidR="00073435" w:rsidRDefault="00CF06A7">
            <w:pPr>
              <w:spacing w:line="256" w:lineRule="auto"/>
              <w:rPr>
                <w:lang w:eastAsia="zh-CN"/>
              </w:rPr>
            </w:pPr>
            <w:r>
              <w:rPr>
                <w:lang w:eastAsia="zh-CN"/>
              </w:rPr>
              <w:t>If we go with the implicit solution, we cannot make decisions right now as there is still not enough discussion on the ephemeris or NTN specific SIB.</w:t>
            </w:r>
          </w:p>
          <w:p w14:paraId="78D2D6B1" w14:textId="77777777" w:rsidR="00073435" w:rsidRDefault="00CF06A7">
            <w:pPr>
              <w:spacing w:line="256" w:lineRule="auto"/>
              <w:rPr>
                <w:lang w:eastAsia="zh-CN"/>
              </w:rPr>
            </w:pPr>
            <w:r>
              <w:rPr>
                <w:lang w:eastAsia="zh-CN"/>
              </w:rPr>
              <w:t>And if we hope to make it easy in RAN2, an explicit indication is beneficial, e.g. in SIB1, to let UE know this is a NTN cell.</w:t>
            </w:r>
          </w:p>
        </w:tc>
      </w:tr>
      <w:tr w:rsidR="00073435" w14:paraId="590284FF" w14:textId="77777777">
        <w:trPr>
          <w:ins w:id="0" w:author="Nokia" w:date="2021-01-04T17:22:00Z"/>
        </w:trPr>
        <w:tc>
          <w:tcPr>
            <w:tcW w:w="1980" w:type="dxa"/>
          </w:tcPr>
          <w:p w14:paraId="029500E5" w14:textId="77777777" w:rsidR="00073435" w:rsidRDefault="00CF06A7">
            <w:pPr>
              <w:rPr>
                <w:ins w:id="1" w:author="Nokia" w:date="2021-01-04T17:22:00Z"/>
                <w:lang w:eastAsia="zh-CN"/>
              </w:rPr>
            </w:pPr>
            <w:ins w:id="2" w:author="Nokia" w:date="2021-01-04T17:22:00Z">
              <w:r>
                <w:rPr>
                  <w:lang w:eastAsia="zh-CN"/>
                </w:rPr>
                <w:t>Nokia</w:t>
              </w:r>
            </w:ins>
          </w:p>
        </w:tc>
        <w:tc>
          <w:tcPr>
            <w:tcW w:w="1701" w:type="dxa"/>
          </w:tcPr>
          <w:p w14:paraId="29500365" w14:textId="77777777" w:rsidR="00073435" w:rsidRDefault="00CF06A7">
            <w:pPr>
              <w:rPr>
                <w:ins w:id="3" w:author="Nokia" w:date="2021-01-04T17:22:00Z"/>
                <w:lang w:eastAsia="zh-CN"/>
              </w:rPr>
            </w:pPr>
            <w:ins w:id="4" w:author="Nokia" w:date="2021-01-04T17:22:00Z">
              <w:r>
                <w:rPr>
                  <w:lang w:eastAsia="zh-CN"/>
                </w:rPr>
                <w:t>Implicit</w:t>
              </w:r>
            </w:ins>
          </w:p>
        </w:tc>
        <w:tc>
          <w:tcPr>
            <w:tcW w:w="5950" w:type="dxa"/>
          </w:tcPr>
          <w:p w14:paraId="7D9F07FE" w14:textId="77777777" w:rsidR="00073435" w:rsidRDefault="00CF06A7">
            <w:pPr>
              <w:spacing w:line="256" w:lineRule="auto"/>
              <w:rPr>
                <w:ins w:id="5" w:author="Nokia" w:date="2021-01-04T17:22:00Z"/>
                <w:lang w:eastAsia="zh-CN"/>
              </w:rPr>
            </w:pPr>
            <w:ins w:id="6" w:author="Nokia" w:date="2021-01-04T17:22:00Z">
              <w:r>
                <w:rPr>
                  <w:lang w:eastAsia="zh-CN"/>
                </w:rPr>
                <w:t>We agree with some of the preceding comments – there are multiple options how to address that in implicit manner. Thus, this shall be attempted, e.g. by using separate PLMN IDs or NTN-specific SIB.</w:t>
              </w:r>
            </w:ins>
          </w:p>
        </w:tc>
      </w:tr>
      <w:tr w:rsidR="00073435" w14:paraId="12695C83" w14:textId="77777777">
        <w:tc>
          <w:tcPr>
            <w:tcW w:w="1980" w:type="dxa"/>
          </w:tcPr>
          <w:p w14:paraId="50B50FDD" w14:textId="77777777" w:rsidR="00073435" w:rsidRDefault="00CF06A7">
            <w:pPr>
              <w:rPr>
                <w:rFonts w:eastAsia="Malgun Gothic"/>
                <w:lang w:eastAsia="ko-KR"/>
              </w:rPr>
            </w:pPr>
            <w:r>
              <w:rPr>
                <w:rFonts w:eastAsia="Malgun Gothic" w:hint="eastAsia"/>
                <w:lang w:eastAsia="ko-KR"/>
              </w:rPr>
              <w:t>LG</w:t>
            </w:r>
          </w:p>
        </w:tc>
        <w:tc>
          <w:tcPr>
            <w:tcW w:w="1701" w:type="dxa"/>
          </w:tcPr>
          <w:p w14:paraId="4D2E7A56" w14:textId="77777777" w:rsidR="00073435" w:rsidRDefault="00CF06A7">
            <w:pPr>
              <w:rPr>
                <w:rFonts w:eastAsia="Malgun Gothic"/>
                <w:lang w:eastAsia="ko-KR"/>
              </w:rPr>
            </w:pPr>
            <w:r>
              <w:rPr>
                <w:rFonts w:eastAsia="Malgun Gothic" w:hint="eastAsia"/>
                <w:lang w:eastAsia="ko-KR"/>
              </w:rPr>
              <w:t>Explicit</w:t>
            </w:r>
          </w:p>
        </w:tc>
        <w:tc>
          <w:tcPr>
            <w:tcW w:w="5950" w:type="dxa"/>
          </w:tcPr>
          <w:p w14:paraId="0B18020C" w14:textId="77777777" w:rsidR="00073435" w:rsidRDefault="00CF06A7">
            <w:pPr>
              <w:spacing w:line="256" w:lineRule="auto"/>
              <w:rPr>
                <w:rFonts w:eastAsia="Malgun Gothic"/>
                <w:lang w:eastAsia="ko-KR"/>
              </w:rPr>
            </w:pPr>
            <w:r>
              <w:rPr>
                <w:rFonts w:eastAsia="Malgun Gothic" w:hint="eastAsia"/>
                <w:lang w:eastAsia="ko-KR"/>
              </w:rPr>
              <w:t>Related description in TR 38.821 is as following:</w:t>
            </w:r>
          </w:p>
          <w:tbl>
            <w:tblPr>
              <w:tblStyle w:val="Grilledutableau"/>
              <w:tblW w:w="0" w:type="auto"/>
              <w:tblLayout w:type="fixed"/>
              <w:tblLook w:val="04A0" w:firstRow="1" w:lastRow="0" w:firstColumn="1" w:lastColumn="0" w:noHBand="0" w:noVBand="1"/>
            </w:tblPr>
            <w:tblGrid>
              <w:gridCol w:w="5724"/>
            </w:tblGrid>
            <w:tr w:rsidR="00073435" w14:paraId="05DE6BBC" w14:textId="77777777">
              <w:tc>
                <w:tcPr>
                  <w:tcW w:w="5724" w:type="dxa"/>
                </w:tcPr>
                <w:p w14:paraId="331340CE" w14:textId="77777777" w:rsidR="00073435" w:rsidRDefault="00CF06A7">
                  <w:pPr>
                    <w:keepNext/>
                    <w:keepLines/>
                    <w:spacing w:before="120" w:line="240" w:lineRule="auto"/>
                    <w:ind w:left="1134" w:hanging="1134"/>
                    <w:outlineLvl w:val="2"/>
                    <w:rPr>
                      <w:rFonts w:ascii="Arial" w:eastAsia="Malgun Gothic" w:hAnsi="Arial"/>
                      <w:sz w:val="28"/>
                    </w:rPr>
                  </w:pPr>
                  <w:bookmarkStart w:id="7" w:name="_Toc26621023"/>
                  <w:bookmarkStart w:id="8" w:name="_Toc30079835"/>
                  <w:r>
                    <w:rPr>
                      <w:rFonts w:ascii="Arial" w:eastAsia="Malgun Gothic" w:hAnsi="Arial"/>
                      <w:sz w:val="28"/>
                    </w:rPr>
                    <w:t>7.3.5</w:t>
                  </w:r>
                  <w:r>
                    <w:rPr>
                      <w:rFonts w:ascii="Arial" w:eastAsia="Malgun Gothic" w:hAnsi="Arial"/>
                      <w:sz w:val="28"/>
                    </w:rPr>
                    <w:tab/>
                    <w:t>PLMN identities deployment</w:t>
                  </w:r>
                  <w:bookmarkEnd w:id="7"/>
                  <w:bookmarkEnd w:id="8"/>
                </w:p>
                <w:p w14:paraId="04A9EC64" w14:textId="77777777" w:rsidR="00073435" w:rsidRDefault="00CF06A7">
                  <w:pPr>
                    <w:spacing w:line="240" w:lineRule="auto"/>
                    <w:rPr>
                      <w:rFonts w:eastAsia="Malgun Gothic"/>
                      <w:lang w:eastAsia="ko-KR"/>
                    </w:rPr>
                  </w:pPr>
                  <w:r>
                    <w:rPr>
                      <w:rFonts w:eastAsia="Malgun Gothic"/>
                      <w:color w:val="000000"/>
                      <w:kern w:val="2"/>
                      <w:highlight w:val="yellow"/>
                      <w:lang w:eastAsia="ko-KR"/>
                    </w:rPr>
                    <w:t>Deployment of PLMNs with specific PLMN IDs for NTN cells and TN cells</w:t>
                  </w:r>
                  <w:r>
                    <w:rPr>
                      <w:rFonts w:eastAsia="Malgun Gothic"/>
                      <w:color w:val="000000"/>
                      <w:kern w:val="2"/>
                      <w:lang w:eastAsia="ko-KR"/>
                    </w:rPr>
                    <w:t xml:space="preserve">, or between different type of NTN platforms (GEO or LEO), </w:t>
                  </w:r>
                  <w:r>
                    <w:rPr>
                      <w:rFonts w:eastAsia="Malgun Gothic"/>
                      <w:color w:val="000000"/>
                      <w:kern w:val="2"/>
                      <w:highlight w:val="yellow"/>
                      <w:lang w:eastAsia="ko-KR"/>
                    </w:rPr>
                    <w:t>is considered as a preferred option, however the configuration of common PLMN identities is not precluded</w:t>
                  </w:r>
                  <w:r>
                    <w:rPr>
                      <w:rFonts w:eastAsia="Malgun Gothic"/>
                      <w:color w:val="000000"/>
                      <w:kern w:val="2"/>
                      <w:lang w:eastAsia="ko-KR"/>
                    </w:rPr>
                    <w:t>.</w:t>
                  </w:r>
                </w:p>
              </w:tc>
            </w:tr>
          </w:tbl>
          <w:p w14:paraId="40D7AFA3" w14:textId="77777777" w:rsidR="00073435" w:rsidRDefault="00CF06A7">
            <w:pPr>
              <w:spacing w:line="256" w:lineRule="auto"/>
              <w:rPr>
                <w:rFonts w:eastAsia="Malgun Gothic"/>
                <w:lang w:eastAsia="ko-KR"/>
              </w:rPr>
            </w:pPr>
            <w:r>
              <w:rPr>
                <w:rFonts w:eastAsia="Malgun Gothic"/>
                <w:lang w:eastAsia="ko-KR"/>
              </w:rPr>
              <w:t xml:space="preserve"> </w:t>
            </w:r>
          </w:p>
          <w:p w14:paraId="2D79DDBA" w14:textId="77777777" w:rsidR="00073435" w:rsidRDefault="00CF06A7">
            <w:pPr>
              <w:spacing w:line="256" w:lineRule="auto"/>
              <w:rPr>
                <w:rFonts w:eastAsia="Malgun Gothic"/>
                <w:lang w:eastAsia="ko-KR"/>
              </w:rPr>
            </w:pPr>
            <w:r>
              <w:rPr>
                <w:rFonts w:eastAsia="Malgun Gothic"/>
                <w:lang w:eastAsia="ko-KR"/>
              </w:rPr>
              <w:t>As it is still possible that same PLMN can be used between NTN and TN, PLMN deployment cannot be the implicit indication to indicate a cell is TN or NTN.</w:t>
            </w:r>
          </w:p>
          <w:p w14:paraId="373BF66C" w14:textId="77777777" w:rsidR="00073435" w:rsidRDefault="00CF06A7">
            <w:pPr>
              <w:spacing w:line="256" w:lineRule="auto"/>
              <w:rPr>
                <w:lang w:eastAsia="zh-CN"/>
              </w:rPr>
            </w:pPr>
            <w:r>
              <w:rPr>
                <w:rFonts w:eastAsia="Malgun Gothic"/>
                <w:lang w:eastAsia="ko-KR"/>
              </w:rPr>
              <w:t>Another implicit way may be using different frequency band deployment between NTN and TN, as Samsung described. We wonder if NTN and TN shares some frequency band. So we think explicit indication should be used to indicate TN or NTN cell.</w:t>
            </w:r>
          </w:p>
        </w:tc>
      </w:tr>
      <w:tr w:rsidR="00073435" w14:paraId="1E237B2F" w14:textId="77777777">
        <w:tc>
          <w:tcPr>
            <w:tcW w:w="1980" w:type="dxa"/>
          </w:tcPr>
          <w:p w14:paraId="6F0EC7CE" w14:textId="77777777" w:rsidR="00073435" w:rsidRDefault="00CF06A7">
            <w:pPr>
              <w:rPr>
                <w:lang w:eastAsia="zh-CN"/>
              </w:rPr>
            </w:pPr>
            <w:r>
              <w:rPr>
                <w:lang w:eastAsia="zh-CN"/>
              </w:rPr>
              <w:t>Intel</w:t>
            </w:r>
          </w:p>
        </w:tc>
        <w:tc>
          <w:tcPr>
            <w:tcW w:w="1701" w:type="dxa"/>
          </w:tcPr>
          <w:p w14:paraId="25142F36" w14:textId="77777777" w:rsidR="00073435" w:rsidRDefault="00CF06A7">
            <w:pPr>
              <w:rPr>
                <w:lang w:eastAsia="zh-CN"/>
              </w:rPr>
            </w:pPr>
            <w:r>
              <w:rPr>
                <w:lang w:eastAsia="zh-CN"/>
              </w:rPr>
              <w:t>explicit</w:t>
            </w:r>
          </w:p>
        </w:tc>
        <w:tc>
          <w:tcPr>
            <w:tcW w:w="5950" w:type="dxa"/>
          </w:tcPr>
          <w:p w14:paraId="1263EA62" w14:textId="77777777" w:rsidR="00073435" w:rsidRDefault="00CF06A7">
            <w:pPr>
              <w:rPr>
                <w:lang w:eastAsia="zh-CN"/>
              </w:rPr>
            </w:pPr>
            <w:r>
              <w:rPr>
                <w:lang w:eastAsia="zh-CN"/>
              </w:rPr>
              <w:t>It is a much simply UE implementation without needing to figure out if it is TN or NTN network.</w:t>
            </w:r>
          </w:p>
        </w:tc>
      </w:tr>
      <w:tr w:rsidR="00073435" w14:paraId="28BD0DE2" w14:textId="77777777">
        <w:tc>
          <w:tcPr>
            <w:tcW w:w="1980" w:type="dxa"/>
          </w:tcPr>
          <w:p w14:paraId="52397BC9" w14:textId="77777777" w:rsidR="00073435" w:rsidRDefault="00CF06A7">
            <w:pPr>
              <w:rPr>
                <w:lang w:eastAsia="zh-CN"/>
              </w:rPr>
            </w:pPr>
            <w:r>
              <w:rPr>
                <w:lang w:eastAsia="zh-CN"/>
              </w:rPr>
              <w:t>BT</w:t>
            </w:r>
          </w:p>
        </w:tc>
        <w:tc>
          <w:tcPr>
            <w:tcW w:w="1701" w:type="dxa"/>
          </w:tcPr>
          <w:p w14:paraId="024EB354" w14:textId="77777777" w:rsidR="00073435" w:rsidRDefault="00CF06A7">
            <w:pPr>
              <w:rPr>
                <w:lang w:eastAsia="zh-CN"/>
              </w:rPr>
            </w:pPr>
            <w:r>
              <w:rPr>
                <w:lang w:eastAsia="zh-CN"/>
              </w:rPr>
              <w:t>Neutral</w:t>
            </w:r>
          </w:p>
        </w:tc>
        <w:tc>
          <w:tcPr>
            <w:tcW w:w="5950" w:type="dxa"/>
          </w:tcPr>
          <w:p w14:paraId="204240CF" w14:textId="77777777" w:rsidR="00073435" w:rsidRDefault="00CF06A7">
            <w:pPr>
              <w:rPr>
                <w:lang w:eastAsia="zh-CN"/>
              </w:rPr>
            </w:pPr>
            <w:r>
              <w:rPr>
                <w:lang w:eastAsia="zh-CN"/>
              </w:rPr>
              <w:t>We consider PLMN ID is not a valid parameter to differentiate among TN and NTN.</w:t>
            </w:r>
          </w:p>
        </w:tc>
      </w:tr>
      <w:tr w:rsidR="00073435" w14:paraId="571E127B" w14:textId="77777777">
        <w:tc>
          <w:tcPr>
            <w:tcW w:w="1980" w:type="dxa"/>
          </w:tcPr>
          <w:p w14:paraId="77CA68EC" w14:textId="77777777" w:rsidR="00073435" w:rsidRDefault="00CF06A7">
            <w:pPr>
              <w:rPr>
                <w:lang w:eastAsia="zh-CN"/>
              </w:rPr>
            </w:pPr>
            <w:r>
              <w:rPr>
                <w:lang w:eastAsia="zh-CN"/>
              </w:rPr>
              <w:t>Sony</w:t>
            </w:r>
          </w:p>
        </w:tc>
        <w:tc>
          <w:tcPr>
            <w:tcW w:w="1701" w:type="dxa"/>
          </w:tcPr>
          <w:p w14:paraId="2B280D10" w14:textId="77777777" w:rsidR="00073435" w:rsidRDefault="00CF06A7">
            <w:pPr>
              <w:rPr>
                <w:lang w:eastAsia="zh-CN"/>
              </w:rPr>
            </w:pPr>
            <w:r>
              <w:rPr>
                <w:lang w:eastAsia="zh-CN"/>
              </w:rPr>
              <w:t>Implicit</w:t>
            </w:r>
          </w:p>
        </w:tc>
        <w:tc>
          <w:tcPr>
            <w:tcW w:w="5950" w:type="dxa"/>
          </w:tcPr>
          <w:p w14:paraId="3A89E4DF" w14:textId="77777777" w:rsidR="00073435" w:rsidRDefault="00CF06A7">
            <w:pPr>
              <w:rPr>
                <w:lang w:eastAsia="zh-CN"/>
              </w:rPr>
            </w:pPr>
            <w:r>
              <w:rPr>
                <w:lang w:eastAsia="zh-CN"/>
              </w:rPr>
              <w:t>We are ok to have this as the default assumption and revisit later</w:t>
            </w:r>
          </w:p>
        </w:tc>
      </w:tr>
      <w:tr w:rsidR="00073435" w14:paraId="20BECC50" w14:textId="77777777">
        <w:tc>
          <w:tcPr>
            <w:tcW w:w="1980" w:type="dxa"/>
          </w:tcPr>
          <w:p w14:paraId="37B7DFDC" w14:textId="77777777" w:rsidR="00073435" w:rsidRDefault="00CF06A7">
            <w:pPr>
              <w:rPr>
                <w:lang w:eastAsia="zh-CN"/>
              </w:rPr>
            </w:pPr>
            <w:r>
              <w:rPr>
                <w:lang w:eastAsia="zh-CN"/>
              </w:rPr>
              <w:t>Apple</w:t>
            </w:r>
          </w:p>
        </w:tc>
        <w:tc>
          <w:tcPr>
            <w:tcW w:w="1701" w:type="dxa"/>
          </w:tcPr>
          <w:p w14:paraId="2413D955" w14:textId="77777777" w:rsidR="00073435" w:rsidRDefault="00CF06A7">
            <w:pPr>
              <w:rPr>
                <w:lang w:eastAsia="zh-CN"/>
              </w:rPr>
            </w:pPr>
            <w:r>
              <w:rPr>
                <w:lang w:eastAsia="zh-CN"/>
              </w:rPr>
              <w:t>Explicit</w:t>
            </w:r>
          </w:p>
        </w:tc>
        <w:tc>
          <w:tcPr>
            <w:tcW w:w="5950" w:type="dxa"/>
          </w:tcPr>
          <w:p w14:paraId="288566A0" w14:textId="77777777" w:rsidR="00073435" w:rsidRDefault="00CF06A7">
            <w:pPr>
              <w:rPr>
                <w:lang w:eastAsia="zh-CN"/>
              </w:rPr>
            </w:pPr>
            <w:r>
              <w:rPr>
                <w:lang w:eastAsia="zh-CN"/>
              </w:rPr>
              <w:t xml:space="preserve">For cell selection criteria esp. to ensure that the UEs don’t voluntarily all end up on NTN cells even with decent TN coverage, it is preferable to have explicit indications for TN and NTN networks. This will be esp. true with large GEO </w:t>
            </w:r>
            <w:proofErr w:type="spellStart"/>
            <w:r>
              <w:rPr>
                <w:lang w:eastAsia="zh-CN"/>
              </w:rPr>
              <w:t>coverages</w:t>
            </w:r>
            <w:proofErr w:type="spellEnd"/>
            <w:r>
              <w:rPr>
                <w:lang w:eastAsia="zh-CN"/>
              </w:rPr>
              <w:t xml:space="preserve"> covering multiple TN cell IDs or </w:t>
            </w:r>
            <w:r>
              <w:rPr>
                <w:lang w:eastAsia="zh-CN"/>
              </w:rPr>
              <w:lastRenderedPageBreak/>
              <w:t xml:space="preserve">for cases of overlap of GEO and LEO </w:t>
            </w:r>
            <w:proofErr w:type="spellStart"/>
            <w:r>
              <w:rPr>
                <w:lang w:eastAsia="zh-CN"/>
              </w:rPr>
              <w:t>coverages</w:t>
            </w:r>
            <w:proofErr w:type="spellEnd"/>
            <w:r>
              <w:rPr>
                <w:lang w:eastAsia="zh-CN"/>
              </w:rPr>
              <w:t xml:space="preserve"> as well. </w:t>
            </w:r>
          </w:p>
        </w:tc>
      </w:tr>
      <w:tr w:rsidR="00073435" w14:paraId="0FE208B7" w14:textId="77777777">
        <w:tc>
          <w:tcPr>
            <w:tcW w:w="1980" w:type="dxa"/>
          </w:tcPr>
          <w:p w14:paraId="52B0D7C7" w14:textId="77777777" w:rsidR="00073435" w:rsidRDefault="00CF06A7">
            <w:pPr>
              <w:rPr>
                <w:lang w:eastAsia="zh-CN"/>
              </w:rPr>
            </w:pPr>
            <w:r>
              <w:rPr>
                <w:rFonts w:hint="eastAsia"/>
                <w:lang w:eastAsia="zh-CN"/>
              </w:rPr>
              <w:lastRenderedPageBreak/>
              <w:t>ITRI</w:t>
            </w:r>
          </w:p>
        </w:tc>
        <w:tc>
          <w:tcPr>
            <w:tcW w:w="1701" w:type="dxa"/>
          </w:tcPr>
          <w:p w14:paraId="6552C867" w14:textId="77777777" w:rsidR="00073435" w:rsidRDefault="00CF06A7">
            <w:pPr>
              <w:rPr>
                <w:lang w:eastAsia="zh-CN"/>
              </w:rPr>
            </w:pPr>
            <w:r>
              <w:rPr>
                <w:lang w:eastAsia="zh-CN"/>
              </w:rPr>
              <w:t>Explicit</w:t>
            </w:r>
          </w:p>
        </w:tc>
        <w:tc>
          <w:tcPr>
            <w:tcW w:w="5950" w:type="dxa"/>
          </w:tcPr>
          <w:p w14:paraId="33DF12D3" w14:textId="77777777" w:rsidR="00073435" w:rsidRDefault="00CF06A7">
            <w:pPr>
              <w:rPr>
                <w:lang w:eastAsia="zh-CN"/>
              </w:rPr>
            </w:pPr>
            <w:r>
              <w:rPr>
                <w:rFonts w:eastAsia="PMingLiU"/>
                <w:lang w:eastAsia="zh-TW"/>
              </w:rPr>
              <w:t>Separate PLMN ID may not be sufficient when TN/HAPS are operated by the same operator and use the same PLMN ID</w:t>
            </w:r>
            <w:r>
              <w:rPr>
                <w:rFonts w:eastAsia="PMingLiU" w:hint="eastAsia"/>
                <w:lang w:eastAsia="zh-TW"/>
              </w:rPr>
              <w:t>.</w:t>
            </w:r>
            <w:r>
              <w:rPr>
                <w:rFonts w:eastAsia="PMingLiU"/>
                <w:lang w:eastAsia="zh-TW"/>
              </w:rPr>
              <w:t xml:space="preserve"> NTN-specific information (e.g., ephemeris, TA/frequency pre-compensation) that would not be provided for TN cells could be utilized for distinguishing NTN from TN.</w:t>
            </w:r>
          </w:p>
        </w:tc>
      </w:tr>
      <w:tr w:rsidR="00073435" w14:paraId="761BF35E" w14:textId="77777777">
        <w:tc>
          <w:tcPr>
            <w:tcW w:w="1980" w:type="dxa"/>
          </w:tcPr>
          <w:p w14:paraId="6D7502B5" w14:textId="77777777" w:rsidR="00073435" w:rsidRDefault="00CF06A7">
            <w:pPr>
              <w:rPr>
                <w:lang w:val="en-US" w:eastAsia="zh-CN"/>
              </w:rPr>
            </w:pPr>
            <w:r>
              <w:rPr>
                <w:rFonts w:hint="eastAsia"/>
                <w:lang w:val="en-US" w:eastAsia="zh-CN"/>
              </w:rPr>
              <w:t>ZTE</w:t>
            </w:r>
          </w:p>
        </w:tc>
        <w:tc>
          <w:tcPr>
            <w:tcW w:w="1701" w:type="dxa"/>
          </w:tcPr>
          <w:p w14:paraId="3CF5DCBB" w14:textId="77777777" w:rsidR="00073435" w:rsidRDefault="00CF06A7">
            <w:pPr>
              <w:rPr>
                <w:lang w:eastAsia="zh-CN"/>
              </w:rPr>
            </w:pPr>
            <w:r>
              <w:rPr>
                <w:rFonts w:hint="eastAsia"/>
                <w:lang w:val="en-US" w:eastAsia="zh-CN"/>
              </w:rPr>
              <w:t xml:space="preserve">Explicit for </w:t>
            </w:r>
            <w:proofErr w:type="spellStart"/>
            <w:r>
              <w:rPr>
                <w:rFonts w:hint="eastAsia"/>
                <w:lang w:val="en-US" w:eastAsia="zh-CN"/>
              </w:rPr>
              <w:t>neighbur</w:t>
            </w:r>
            <w:proofErr w:type="spellEnd"/>
            <w:r>
              <w:rPr>
                <w:rFonts w:hint="eastAsia"/>
                <w:lang w:val="en-US" w:eastAsia="zh-CN"/>
              </w:rPr>
              <w:t xml:space="preserve"> cells</w:t>
            </w:r>
          </w:p>
        </w:tc>
        <w:tc>
          <w:tcPr>
            <w:tcW w:w="5950" w:type="dxa"/>
          </w:tcPr>
          <w:p w14:paraId="3F21B8E4" w14:textId="77777777" w:rsidR="00073435" w:rsidRDefault="00CF06A7">
            <w:pPr>
              <w:rPr>
                <w:rFonts w:ascii="Arial" w:hAnsi="Arial" w:cs="Arial"/>
                <w:shd w:val="clear" w:color="auto" w:fill="FFFFFF"/>
                <w:lang w:val="en-US" w:eastAsia="zh-CN"/>
              </w:rPr>
            </w:pPr>
            <w:r>
              <w:rPr>
                <w:rFonts w:ascii="Arial" w:hAnsi="Arial" w:cs="Arial" w:hint="eastAsia"/>
                <w:shd w:val="clear" w:color="auto" w:fill="FFFFFF"/>
                <w:lang w:val="en-US" w:eastAsia="zh-CN"/>
              </w:rPr>
              <w:t>The MIB/SIB1 contain access information and SI scheduling info</w:t>
            </w:r>
            <w:r>
              <w:rPr>
                <w:rFonts w:ascii="Arial" w:hAnsi="Arial" w:cs="Arial"/>
                <w:shd w:val="clear" w:color="auto" w:fill="FFFFFF"/>
                <w:lang w:val="en-US" w:eastAsia="zh-CN"/>
              </w:rPr>
              <w:t>r</w:t>
            </w:r>
            <w:r>
              <w:rPr>
                <w:rFonts w:ascii="Arial" w:hAnsi="Arial" w:cs="Arial" w:hint="eastAsia"/>
                <w:shd w:val="clear" w:color="auto" w:fill="FFFFFF"/>
                <w:lang w:val="en-US" w:eastAsia="zh-CN"/>
              </w:rPr>
              <w:t>mation while SIB2-5 contain</w:t>
            </w:r>
            <w:r>
              <w:rPr>
                <w:rFonts w:ascii="Arial" w:hAnsi="Arial" w:cs="Arial"/>
                <w:shd w:val="clear" w:color="auto" w:fill="FFFFFF"/>
                <w:lang w:val="en-US" w:eastAsia="zh-CN"/>
              </w:rPr>
              <w:t>s</w:t>
            </w:r>
            <w:r>
              <w:rPr>
                <w:rFonts w:ascii="Arial" w:hAnsi="Arial" w:cs="Arial" w:hint="eastAsia"/>
                <w:shd w:val="clear" w:color="auto" w:fill="FFFFFF"/>
                <w:lang w:val="en-US" w:eastAsia="zh-CN"/>
              </w:rPr>
              <w:t xml:space="preserve"> cell reselection information including neigh</w:t>
            </w:r>
            <w:r>
              <w:rPr>
                <w:rFonts w:ascii="Arial" w:hAnsi="Arial" w:cs="Arial"/>
                <w:shd w:val="clear" w:color="auto" w:fill="FFFFFF"/>
                <w:lang w:val="en-US" w:eastAsia="zh-CN"/>
              </w:rPr>
              <w:t>b</w:t>
            </w:r>
            <w:r>
              <w:rPr>
                <w:rFonts w:ascii="Arial" w:hAnsi="Arial" w:cs="Arial" w:hint="eastAsia"/>
                <w:shd w:val="clear" w:color="auto" w:fill="FFFFFF"/>
                <w:lang w:val="en-US" w:eastAsia="zh-CN"/>
              </w:rPr>
              <w:t>or cell lists.</w:t>
            </w:r>
          </w:p>
          <w:p w14:paraId="0BBEDD32" w14:textId="77777777" w:rsidR="00073435" w:rsidRDefault="00CF06A7">
            <w:pPr>
              <w:numPr>
                <w:ilvl w:val="0"/>
                <w:numId w:val="3"/>
              </w:numPr>
              <w:rPr>
                <w:rFonts w:eastAsia="PMingLiU"/>
                <w:lang w:eastAsia="zh-TW"/>
              </w:rPr>
            </w:pPr>
            <w:r>
              <w:rPr>
                <w:rFonts w:ascii="Arial" w:hAnsi="Arial" w:cs="Arial" w:hint="eastAsia"/>
                <w:shd w:val="clear" w:color="auto" w:fill="FFFFFF"/>
                <w:lang w:val="en-US" w:eastAsia="zh-CN"/>
              </w:rPr>
              <w:t>In MIB/SIB1, we do not see the need for explicit indication of a NTN cell. In SIB1, some NTN specific access information (e.g. ephemeris) or SI scheduling information indicating a NTN specific SIB can be explicit indication of a NTN cell, these can be discussed and decided in RAN2. Sep</w:t>
            </w:r>
            <w:r>
              <w:rPr>
                <w:rFonts w:ascii="Arial" w:hAnsi="Arial" w:cs="Arial"/>
                <w:shd w:val="clear" w:color="auto" w:fill="FFFFFF"/>
                <w:lang w:val="en-US" w:eastAsia="zh-CN"/>
              </w:rPr>
              <w:t>a</w:t>
            </w:r>
            <w:r>
              <w:rPr>
                <w:rFonts w:ascii="Arial" w:hAnsi="Arial" w:cs="Arial" w:hint="eastAsia"/>
                <w:shd w:val="clear" w:color="auto" w:fill="FFFFFF"/>
                <w:lang w:val="en-US" w:eastAsia="zh-CN"/>
              </w:rPr>
              <w:t>rate PLMN ID requires input from other groups, e.g. CT1 while different scrambling of MIB should be discussed and decided in RAN1. Since the need for NTN indication comes from RAN2 and we have RAN2 solution on table, we prefer to consider RAN2 solution with priority to reduce the impact on other WGs.</w:t>
            </w:r>
          </w:p>
          <w:p w14:paraId="34387CE4" w14:textId="77777777" w:rsidR="00073435" w:rsidRDefault="00CF06A7">
            <w:pPr>
              <w:numPr>
                <w:ilvl w:val="0"/>
                <w:numId w:val="3"/>
              </w:numPr>
              <w:rPr>
                <w:rFonts w:eastAsia="PMingLiU"/>
                <w:lang w:eastAsia="zh-TW"/>
              </w:rPr>
            </w:pPr>
            <w:r>
              <w:rPr>
                <w:rFonts w:ascii="Arial" w:hAnsi="Arial" w:cs="Arial" w:hint="eastAsia"/>
                <w:shd w:val="clear" w:color="auto" w:fill="FFFFFF"/>
                <w:lang w:val="en-US" w:eastAsia="zh-CN"/>
              </w:rPr>
              <w:t>In SIB2-5,where reselection information and neighbor cell/frequency information is provided, explic</w:t>
            </w:r>
            <w:r>
              <w:rPr>
                <w:rFonts w:ascii="Arial" w:hAnsi="Arial" w:cs="Arial"/>
                <w:shd w:val="clear" w:color="auto" w:fill="FFFFFF"/>
                <w:lang w:val="en-US" w:eastAsia="zh-CN"/>
              </w:rPr>
              <w:t>i</w:t>
            </w:r>
            <w:r>
              <w:rPr>
                <w:rFonts w:ascii="Arial" w:hAnsi="Arial" w:cs="Arial" w:hint="eastAsia"/>
                <w:shd w:val="clear" w:color="auto" w:fill="FFFFFF"/>
                <w:lang w:val="en-US" w:eastAsia="zh-CN"/>
              </w:rPr>
              <w:t>t indication of a neighbor cell or f</w:t>
            </w:r>
            <w:r>
              <w:rPr>
                <w:rFonts w:ascii="Arial" w:hAnsi="Arial" w:cs="Arial"/>
                <w:shd w:val="clear" w:color="auto" w:fill="FFFFFF"/>
                <w:lang w:val="en-US" w:eastAsia="zh-CN"/>
              </w:rPr>
              <w:t>r</w:t>
            </w:r>
            <w:r>
              <w:rPr>
                <w:rFonts w:ascii="Arial" w:hAnsi="Arial" w:cs="Arial" w:hint="eastAsia"/>
                <w:shd w:val="clear" w:color="auto" w:fill="FFFFFF"/>
                <w:lang w:val="en-US" w:eastAsia="zh-CN"/>
              </w:rPr>
              <w:t>equency would be helpful for NTN only UE and TN only UE to down-scoping the</w:t>
            </w:r>
            <w:r>
              <w:rPr>
                <w:rFonts w:ascii="Arial" w:hAnsi="Arial" w:cs="Arial"/>
                <w:shd w:val="clear" w:color="auto" w:fill="FFFFFF"/>
                <w:lang w:val="en-US" w:eastAsia="zh-CN"/>
              </w:rPr>
              <w:t xml:space="preserve"> </w:t>
            </w:r>
            <w:r>
              <w:rPr>
                <w:rFonts w:ascii="Arial" w:hAnsi="Arial" w:cs="Arial" w:hint="eastAsia"/>
                <w:shd w:val="clear" w:color="auto" w:fill="FFFFFF"/>
                <w:lang w:val="en-US" w:eastAsia="zh-CN"/>
              </w:rPr>
              <w:t>candidates for reselection before performing measur</w:t>
            </w:r>
            <w:r>
              <w:rPr>
                <w:rFonts w:ascii="Arial" w:hAnsi="Arial" w:cs="Arial"/>
                <w:shd w:val="clear" w:color="auto" w:fill="FFFFFF"/>
                <w:lang w:val="en-US" w:eastAsia="zh-CN"/>
              </w:rPr>
              <w:t>e</w:t>
            </w:r>
            <w:r>
              <w:rPr>
                <w:rFonts w:ascii="Arial" w:hAnsi="Arial" w:cs="Arial" w:hint="eastAsia"/>
                <w:shd w:val="clear" w:color="auto" w:fill="FFFFFF"/>
                <w:lang w:val="en-US" w:eastAsia="zh-CN"/>
              </w:rPr>
              <w:t>ments and cell ranking.</w:t>
            </w:r>
          </w:p>
        </w:tc>
      </w:tr>
      <w:tr w:rsidR="00711178" w14:paraId="19702FEB" w14:textId="77777777">
        <w:tc>
          <w:tcPr>
            <w:tcW w:w="1980" w:type="dxa"/>
          </w:tcPr>
          <w:p w14:paraId="2954545C" w14:textId="77777777" w:rsidR="00711178" w:rsidRDefault="00711178" w:rsidP="00711178">
            <w:pPr>
              <w:rPr>
                <w:lang w:eastAsia="zh-CN"/>
              </w:rPr>
            </w:pPr>
            <w:r>
              <w:rPr>
                <w:lang w:eastAsia="zh-CN"/>
              </w:rPr>
              <w:t>Panasonic</w:t>
            </w:r>
          </w:p>
        </w:tc>
        <w:tc>
          <w:tcPr>
            <w:tcW w:w="1701" w:type="dxa"/>
          </w:tcPr>
          <w:p w14:paraId="233526F7" w14:textId="77777777" w:rsidR="00711178" w:rsidRDefault="00711178" w:rsidP="00711178">
            <w:pPr>
              <w:rPr>
                <w:lang w:eastAsia="zh-CN"/>
              </w:rPr>
            </w:pPr>
            <w:r>
              <w:rPr>
                <w:lang w:eastAsia="zh-CN"/>
              </w:rPr>
              <w:t>Implicit as default</w:t>
            </w:r>
          </w:p>
        </w:tc>
        <w:tc>
          <w:tcPr>
            <w:tcW w:w="5950" w:type="dxa"/>
          </w:tcPr>
          <w:p w14:paraId="49248787" w14:textId="77777777" w:rsidR="00711178" w:rsidRDefault="00711178" w:rsidP="00711178">
            <w:pPr>
              <w:rPr>
                <w:lang w:eastAsia="zh-CN"/>
              </w:rPr>
            </w:pPr>
            <w:r>
              <w:rPr>
                <w:lang w:eastAsia="zh-CN"/>
              </w:rPr>
              <w:t>Agree with Ericsson.</w:t>
            </w:r>
          </w:p>
        </w:tc>
      </w:tr>
      <w:tr w:rsidR="00C822A4" w14:paraId="24521A10" w14:textId="77777777">
        <w:tc>
          <w:tcPr>
            <w:tcW w:w="1980" w:type="dxa"/>
          </w:tcPr>
          <w:p w14:paraId="57102C92" w14:textId="5F0CA9BE" w:rsidR="00C822A4" w:rsidRDefault="00C822A4" w:rsidP="00C822A4">
            <w:pPr>
              <w:rPr>
                <w:lang w:eastAsia="zh-CN"/>
              </w:rPr>
            </w:pPr>
            <w:proofErr w:type="spellStart"/>
            <w:r>
              <w:rPr>
                <w:lang w:eastAsia="zh-CN"/>
              </w:rPr>
              <w:t>Convida</w:t>
            </w:r>
            <w:proofErr w:type="spellEnd"/>
          </w:p>
        </w:tc>
        <w:tc>
          <w:tcPr>
            <w:tcW w:w="1701" w:type="dxa"/>
          </w:tcPr>
          <w:p w14:paraId="228ACD22" w14:textId="03D8C847" w:rsidR="00C822A4" w:rsidRDefault="00C822A4" w:rsidP="00C822A4">
            <w:pPr>
              <w:rPr>
                <w:lang w:eastAsia="zh-CN"/>
              </w:rPr>
            </w:pPr>
            <w:r>
              <w:rPr>
                <w:lang w:eastAsia="zh-CN"/>
              </w:rPr>
              <w:t>Implicit as default assumption</w:t>
            </w:r>
          </w:p>
        </w:tc>
        <w:tc>
          <w:tcPr>
            <w:tcW w:w="5950" w:type="dxa"/>
          </w:tcPr>
          <w:p w14:paraId="2E87EEA3" w14:textId="77777777" w:rsidR="00C822A4" w:rsidRDefault="00C822A4" w:rsidP="00C822A4">
            <w:pPr>
              <w:rPr>
                <w:lang w:eastAsia="zh-CN"/>
              </w:rPr>
            </w:pPr>
            <w:r>
              <w:rPr>
                <w:lang w:eastAsia="zh-CN"/>
              </w:rPr>
              <w:t>As others have stated, PLMN ID is problematic for NTN indication and not sufficient to distinguish between NTN and TN. However, some other implicit identification of the NTN platform should be sufficient without the overhead of creating explicit indicators.</w:t>
            </w:r>
          </w:p>
          <w:p w14:paraId="41EC6100" w14:textId="2FDAA873" w:rsidR="00C822A4" w:rsidRDefault="00C822A4" w:rsidP="00C822A4">
            <w:pPr>
              <w:rPr>
                <w:lang w:eastAsia="zh-CN"/>
              </w:rPr>
            </w:pPr>
            <w:r>
              <w:rPr>
                <w:lang w:eastAsia="zh-CN"/>
              </w:rPr>
              <w:t>If implicit indication is found to be insufficient for NTN indication, then some explicit indication can be defined.</w:t>
            </w:r>
          </w:p>
        </w:tc>
      </w:tr>
      <w:tr w:rsidR="00705F29" w14:paraId="1AAAD4C8" w14:textId="77777777" w:rsidTr="00705F29">
        <w:tc>
          <w:tcPr>
            <w:tcW w:w="1980" w:type="dxa"/>
          </w:tcPr>
          <w:p w14:paraId="66EA2206" w14:textId="77777777" w:rsidR="00705F29" w:rsidRDefault="00705F29" w:rsidP="006D2D6F">
            <w:pPr>
              <w:rPr>
                <w:lang w:eastAsia="zh-CN"/>
              </w:rPr>
            </w:pPr>
            <w:proofErr w:type="spellStart"/>
            <w:r>
              <w:rPr>
                <w:lang w:eastAsia="zh-CN"/>
              </w:rPr>
              <w:t>Sequans</w:t>
            </w:r>
            <w:proofErr w:type="spellEnd"/>
          </w:p>
        </w:tc>
        <w:tc>
          <w:tcPr>
            <w:tcW w:w="1701" w:type="dxa"/>
          </w:tcPr>
          <w:p w14:paraId="3F28373E" w14:textId="77777777" w:rsidR="00705F29" w:rsidRDefault="00705F29" w:rsidP="006D2D6F">
            <w:pPr>
              <w:rPr>
                <w:lang w:eastAsia="zh-CN"/>
              </w:rPr>
            </w:pPr>
            <w:r>
              <w:rPr>
                <w:lang w:eastAsia="zh-CN"/>
              </w:rPr>
              <w:t>Implicit as default</w:t>
            </w:r>
          </w:p>
        </w:tc>
        <w:tc>
          <w:tcPr>
            <w:tcW w:w="5950" w:type="dxa"/>
          </w:tcPr>
          <w:p w14:paraId="0986FD29" w14:textId="77777777" w:rsidR="00705F29" w:rsidRDefault="00705F29" w:rsidP="006D2D6F">
            <w:pPr>
              <w:rPr>
                <w:lang w:eastAsia="zh-CN"/>
              </w:rPr>
            </w:pPr>
            <w:r>
              <w:rPr>
                <w:lang w:eastAsia="zh-CN"/>
              </w:rPr>
              <w:t>Our understanding is that anyway new SIB info specific to NTN would be needed, which could then be used as an implicit indication. For neighbour cells, an indication might be needed too, but what kind can be discussed as well based on the need.</w:t>
            </w:r>
          </w:p>
        </w:tc>
      </w:tr>
      <w:tr w:rsidR="00AF3023" w14:paraId="0A7FC1B8" w14:textId="77777777" w:rsidTr="00705F29">
        <w:tc>
          <w:tcPr>
            <w:tcW w:w="1980" w:type="dxa"/>
          </w:tcPr>
          <w:p w14:paraId="0296666E" w14:textId="6A0D8B91" w:rsidR="00AF3023" w:rsidRDefault="00AF3023" w:rsidP="006D2D6F">
            <w:pPr>
              <w:rPr>
                <w:lang w:eastAsia="zh-CN"/>
              </w:rPr>
            </w:pPr>
            <w:r>
              <w:rPr>
                <w:lang w:eastAsia="zh-CN"/>
              </w:rPr>
              <w:t>Thales</w:t>
            </w:r>
          </w:p>
        </w:tc>
        <w:tc>
          <w:tcPr>
            <w:tcW w:w="1701" w:type="dxa"/>
          </w:tcPr>
          <w:p w14:paraId="5EE43498" w14:textId="24B039E1" w:rsidR="00AF3023" w:rsidRDefault="00AF3023" w:rsidP="006D2D6F">
            <w:pPr>
              <w:rPr>
                <w:lang w:eastAsia="zh-CN"/>
              </w:rPr>
            </w:pPr>
            <w:r>
              <w:rPr>
                <w:lang w:eastAsia="zh-CN"/>
              </w:rPr>
              <w:t>Implicit</w:t>
            </w:r>
          </w:p>
        </w:tc>
        <w:tc>
          <w:tcPr>
            <w:tcW w:w="5950" w:type="dxa"/>
          </w:tcPr>
          <w:p w14:paraId="17A93E6A" w14:textId="77777777" w:rsidR="00AF3023" w:rsidRPr="00613145" w:rsidRDefault="00AF3023" w:rsidP="00E05C43">
            <w:pPr>
              <w:spacing w:after="0"/>
              <w:jc w:val="both"/>
              <w:rPr>
                <w:rFonts w:eastAsia="Batang"/>
              </w:rPr>
            </w:pPr>
            <w:r w:rsidRPr="00613145">
              <w:rPr>
                <w:rFonts w:eastAsia="Batang"/>
              </w:rPr>
              <w:t>Implicit way, deduced from the separate</w:t>
            </w:r>
            <w:r>
              <w:rPr>
                <w:rFonts w:eastAsia="Batang"/>
              </w:rPr>
              <w:t xml:space="preserve"> PLMN IDs</w:t>
            </w:r>
            <w:r w:rsidRPr="00613145">
              <w:rPr>
                <w:rFonts w:eastAsia="Batang"/>
              </w:rPr>
              <w:t>.</w:t>
            </w:r>
          </w:p>
          <w:p w14:paraId="52CC1B88" w14:textId="77777777" w:rsidR="00AF3023" w:rsidRPr="00613145" w:rsidRDefault="00AF3023" w:rsidP="00E05C43">
            <w:pPr>
              <w:spacing w:after="0"/>
              <w:jc w:val="both"/>
              <w:rPr>
                <w:rFonts w:eastAsia="Batang"/>
              </w:rPr>
            </w:pPr>
            <w:r w:rsidRPr="00613145">
              <w:rPr>
                <w:rFonts w:eastAsia="Batang"/>
              </w:rPr>
              <w:t>Deployment of PLMNs with different PLMN IDs for NTN cells and TN cells is simple. One operator could have several PLMN ID. We don’t foresee a large number of NTN PLMN ID compared to the number of TN PLMN ID.</w:t>
            </w:r>
          </w:p>
          <w:p w14:paraId="73C2929F" w14:textId="7B4924FE" w:rsidR="00AF3023" w:rsidRDefault="00AF3023" w:rsidP="006D2D6F">
            <w:pPr>
              <w:rPr>
                <w:lang w:eastAsia="zh-CN"/>
              </w:rPr>
            </w:pPr>
            <w:r w:rsidRPr="00613145">
              <w:rPr>
                <w:rFonts w:eastAsia="Batang"/>
              </w:rPr>
              <w:t>And therefore, no need to broadcast explicitly network type indication for NTN cells.</w:t>
            </w:r>
          </w:p>
        </w:tc>
      </w:tr>
    </w:tbl>
    <w:p w14:paraId="7FEB1718" w14:textId="77777777" w:rsidR="00073435" w:rsidRDefault="00073435"/>
    <w:p w14:paraId="78E1F3EB" w14:textId="77777777" w:rsidR="00073435" w:rsidRDefault="00CF06A7">
      <w:r>
        <w:t xml:space="preserve">A somewhat related topic concerns another indication type – the specific NTN scenario (such as GEO, LEO, HAPS, etc.). It has been argued that also the specific LEO/GEO/HAPS scenario could be inferred from some typical values of the configuration parameters [1][2], so there is no need to signal such information separately. [5] proposes that satellite </w:t>
      </w:r>
      <w:r>
        <w:lastRenderedPageBreak/>
        <w:t>type (GEO vs. non-GEO) is determined implicitly, based on ephemeris data representation. On the other hand, [4] claims such NTN scenario type (e.g. LEO or GEO) is indicated along with the network type (TN or NTN).</w:t>
      </w:r>
    </w:p>
    <w:tbl>
      <w:tblPr>
        <w:tblStyle w:val="Grilledutableau"/>
        <w:tblW w:w="9631" w:type="dxa"/>
        <w:tblLayout w:type="fixed"/>
        <w:tblLook w:val="04A0" w:firstRow="1" w:lastRow="0" w:firstColumn="1" w:lastColumn="0" w:noHBand="0" w:noVBand="1"/>
      </w:tblPr>
      <w:tblGrid>
        <w:gridCol w:w="1980"/>
        <w:gridCol w:w="1701"/>
        <w:gridCol w:w="5950"/>
      </w:tblGrid>
      <w:tr w:rsidR="00073435" w14:paraId="29692D1E" w14:textId="77777777">
        <w:tc>
          <w:tcPr>
            <w:tcW w:w="9631" w:type="dxa"/>
            <w:gridSpan w:val="3"/>
          </w:tcPr>
          <w:p w14:paraId="0F57767C" w14:textId="77777777" w:rsidR="00073435" w:rsidRDefault="00CF06A7">
            <w:pPr>
              <w:rPr>
                <w:b/>
              </w:rPr>
            </w:pPr>
            <w:r>
              <w:rPr>
                <w:b/>
              </w:rPr>
              <w:t xml:space="preserve">Question 2: Do you see the need to </w:t>
            </w:r>
            <w:r>
              <w:rPr>
                <w:b/>
                <w:u w:val="single"/>
              </w:rPr>
              <w:t>signal explicitly</w:t>
            </w:r>
            <w:r>
              <w:rPr>
                <w:b/>
              </w:rPr>
              <w:t xml:space="preserve"> the NTN scenario information (e.g. LEO/GEO)? Please motivate your answer.</w:t>
            </w:r>
          </w:p>
        </w:tc>
      </w:tr>
      <w:tr w:rsidR="00073435" w14:paraId="28B6B492" w14:textId="77777777">
        <w:tc>
          <w:tcPr>
            <w:tcW w:w="1980" w:type="dxa"/>
          </w:tcPr>
          <w:p w14:paraId="42F4A8F9" w14:textId="77777777" w:rsidR="00073435" w:rsidRDefault="00CF06A7">
            <w:pPr>
              <w:jc w:val="center"/>
              <w:rPr>
                <w:b/>
              </w:rPr>
            </w:pPr>
            <w:r>
              <w:rPr>
                <w:b/>
              </w:rPr>
              <w:t>Company</w:t>
            </w:r>
          </w:p>
        </w:tc>
        <w:tc>
          <w:tcPr>
            <w:tcW w:w="1701" w:type="dxa"/>
          </w:tcPr>
          <w:p w14:paraId="3F032077" w14:textId="77777777" w:rsidR="00073435" w:rsidRDefault="00CF06A7">
            <w:pPr>
              <w:jc w:val="center"/>
              <w:rPr>
                <w:b/>
              </w:rPr>
            </w:pPr>
            <w:r>
              <w:rPr>
                <w:b/>
              </w:rPr>
              <w:t>Yes/No</w:t>
            </w:r>
          </w:p>
        </w:tc>
        <w:tc>
          <w:tcPr>
            <w:tcW w:w="5950" w:type="dxa"/>
          </w:tcPr>
          <w:p w14:paraId="76013E0F" w14:textId="77777777" w:rsidR="00073435" w:rsidRDefault="00CF06A7">
            <w:pPr>
              <w:jc w:val="center"/>
              <w:rPr>
                <w:b/>
              </w:rPr>
            </w:pPr>
            <w:r>
              <w:rPr>
                <w:b/>
              </w:rPr>
              <w:t>Motivation</w:t>
            </w:r>
          </w:p>
        </w:tc>
      </w:tr>
      <w:tr w:rsidR="00073435" w14:paraId="337E5D1C" w14:textId="77777777">
        <w:tc>
          <w:tcPr>
            <w:tcW w:w="1980" w:type="dxa"/>
          </w:tcPr>
          <w:p w14:paraId="043A06E8" w14:textId="77777777" w:rsidR="00073435" w:rsidRDefault="00CF06A7">
            <w:pPr>
              <w:rPr>
                <w:lang w:eastAsia="zh-CN"/>
              </w:rPr>
            </w:pPr>
            <w:r>
              <w:rPr>
                <w:lang w:eastAsia="zh-CN"/>
              </w:rPr>
              <w:t>APT</w:t>
            </w:r>
          </w:p>
        </w:tc>
        <w:tc>
          <w:tcPr>
            <w:tcW w:w="1701" w:type="dxa"/>
          </w:tcPr>
          <w:p w14:paraId="412798CB" w14:textId="77777777" w:rsidR="00073435" w:rsidRDefault="00CF06A7">
            <w:pPr>
              <w:rPr>
                <w:lang w:eastAsia="zh-CN"/>
              </w:rPr>
            </w:pPr>
            <w:r>
              <w:rPr>
                <w:lang w:eastAsia="zh-CN"/>
              </w:rPr>
              <w:t>No</w:t>
            </w:r>
          </w:p>
        </w:tc>
        <w:tc>
          <w:tcPr>
            <w:tcW w:w="5950" w:type="dxa"/>
          </w:tcPr>
          <w:p w14:paraId="271D8B86" w14:textId="77777777" w:rsidR="00073435" w:rsidRDefault="00CF06A7">
            <w:pPr>
              <w:rPr>
                <w:lang w:eastAsia="zh-CN"/>
              </w:rPr>
            </w:pPr>
            <w:r>
              <w:rPr>
                <w:lang w:eastAsia="zh-CN"/>
              </w:rPr>
              <w:t xml:space="preserve">If UE temps to camp an NTN cell, ephemeris data for the target satellite would be needed for sending a PRACH preamble.  </w:t>
            </w:r>
          </w:p>
        </w:tc>
      </w:tr>
      <w:tr w:rsidR="00073435" w14:paraId="4823FD78" w14:textId="77777777">
        <w:tc>
          <w:tcPr>
            <w:tcW w:w="1980" w:type="dxa"/>
          </w:tcPr>
          <w:p w14:paraId="11C6D550" w14:textId="77777777" w:rsidR="00073435" w:rsidRDefault="00CF06A7">
            <w:pPr>
              <w:rPr>
                <w:lang w:eastAsia="zh-CN"/>
              </w:rPr>
            </w:pPr>
            <w:r>
              <w:t>Ericsson</w:t>
            </w:r>
          </w:p>
        </w:tc>
        <w:tc>
          <w:tcPr>
            <w:tcW w:w="1701" w:type="dxa"/>
          </w:tcPr>
          <w:p w14:paraId="13F2253F" w14:textId="77777777" w:rsidR="00073435" w:rsidRDefault="00CF06A7">
            <w:pPr>
              <w:rPr>
                <w:lang w:eastAsia="zh-CN"/>
              </w:rPr>
            </w:pPr>
            <w:r>
              <w:t>No as default assumption</w:t>
            </w:r>
          </w:p>
        </w:tc>
        <w:tc>
          <w:tcPr>
            <w:tcW w:w="5950" w:type="dxa"/>
          </w:tcPr>
          <w:p w14:paraId="4B8BAACB" w14:textId="77777777" w:rsidR="00073435" w:rsidRDefault="00CF06A7">
            <w:pPr>
              <w:rPr>
                <w:lang w:eastAsia="zh-CN"/>
              </w:rPr>
            </w:pPr>
            <w:r>
              <w:t>Similar to the first question, there are multiple implicit ways to indicate this. If, towards the end of the release, RAN2 concludes that none of these implicit ways does not work properly, the explicit option can be further discussed.</w:t>
            </w:r>
          </w:p>
        </w:tc>
      </w:tr>
      <w:tr w:rsidR="00073435" w14:paraId="53BA4758" w14:textId="77777777">
        <w:tc>
          <w:tcPr>
            <w:tcW w:w="1980" w:type="dxa"/>
          </w:tcPr>
          <w:p w14:paraId="27BFC8A0" w14:textId="77777777" w:rsidR="00073435" w:rsidRDefault="00CF06A7">
            <w:pPr>
              <w:rPr>
                <w:lang w:eastAsia="zh-CN"/>
              </w:rPr>
            </w:pPr>
            <w:r>
              <w:rPr>
                <w:rFonts w:hint="eastAsia"/>
                <w:lang w:eastAsia="zh-CN"/>
              </w:rPr>
              <w:t>L</w:t>
            </w:r>
            <w:r>
              <w:rPr>
                <w:lang w:eastAsia="zh-CN"/>
              </w:rPr>
              <w:t>enovo</w:t>
            </w:r>
          </w:p>
        </w:tc>
        <w:tc>
          <w:tcPr>
            <w:tcW w:w="1701" w:type="dxa"/>
          </w:tcPr>
          <w:p w14:paraId="03806869" w14:textId="77777777" w:rsidR="00073435" w:rsidRDefault="00CF06A7">
            <w:pPr>
              <w:rPr>
                <w:lang w:eastAsia="zh-CN"/>
              </w:rPr>
            </w:pPr>
            <w:r>
              <w:rPr>
                <w:lang w:eastAsia="zh-CN"/>
              </w:rPr>
              <w:t>Implicit</w:t>
            </w:r>
          </w:p>
        </w:tc>
        <w:tc>
          <w:tcPr>
            <w:tcW w:w="5950" w:type="dxa"/>
          </w:tcPr>
          <w:p w14:paraId="70324627" w14:textId="77777777" w:rsidR="00073435" w:rsidRDefault="00CF06A7">
            <w:pPr>
              <w:rPr>
                <w:lang w:eastAsia="zh-CN"/>
              </w:rPr>
            </w:pPr>
            <w:r>
              <w:rPr>
                <w:lang w:eastAsia="zh-CN"/>
              </w:rPr>
              <w:t>The ephemeris can do the work.</w:t>
            </w:r>
          </w:p>
        </w:tc>
      </w:tr>
      <w:tr w:rsidR="00073435" w14:paraId="2742EB0E" w14:textId="77777777">
        <w:tc>
          <w:tcPr>
            <w:tcW w:w="1980" w:type="dxa"/>
          </w:tcPr>
          <w:p w14:paraId="2C4FDA81" w14:textId="77777777" w:rsidR="00073435" w:rsidRDefault="00CF06A7">
            <w:pPr>
              <w:rPr>
                <w:lang w:eastAsia="zh-CN"/>
              </w:rPr>
            </w:pPr>
            <w:proofErr w:type="spellStart"/>
            <w:r>
              <w:rPr>
                <w:lang w:eastAsia="zh-CN"/>
              </w:rPr>
              <w:t>MediaTek</w:t>
            </w:r>
            <w:proofErr w:type="spellEnd"/>
          </w:p>
        </w:tc>
        <w:tc>
          <w:tcPr>
            <w:tcW w:w="1701" w:type="dxa"/>
          </w:tcPr>
          <w:p w14:paraId="0E7E510C" w14:textId="77777777" w:rsidR="00073435" w:rsidRDefault="00CF06A7">
            <w:pPr>
              <w:rPr>
                <w:lang w:eastAsia="zh-CN"/>
              </w:rPr>
            </w:pPr>
            <w:r>
              <w:rPr>
                <w:lang w:eastAsia="zh-CN"/>
              </w:rPr>
              <w:t>No as default</w:t>
            </w:r>
          </w:p>
        </w:tc>
        <w:tc>
          <w:tcPr>
            <w:tcW w:w="5950" w:type="dxa"/>
          </w:tcPr>
          <w:p w14:paraId="1EF7E618" w14:textId="77777777" w:rsidR="00073435" w:rsidRDefault="00CF06A7">
            <w:pPr>
              <w:rPr>
                <w:lang w:eastAsia="zh-CN"/>
              </w:rPr>
            </w:pPr>
            <w:r>
              <w:rPr>
                <w:lang w:eastAsia="zh-CN"/>
              </w:rPr>
              <w:t>The position information or ephemeris can be used to determine this.</w:t>
            </w:r>
          </w:p>
        </w:tc>
      </w:tr>
      <w:tr w:rsidR="00073435" w14:paraId="764FD98A" w14:textId="77777777">
        <w:tc>
          <w:tcPr>
            <w:tcW w:w="1980" w:type="dxa"/>
          </w:tcPr>
          <w:p w14:paraId="4D4044BD" w14:textId="77777777" w:rsidR="00073435" w:rsidRDefault="00CF06A7">
            <w:pPr>
              <w:rPr>
                <w:lang w:eastAsia="zh-CN"/>
              </w:rPr>
            </w:pPr>
            <w:r>
              <w:rPr>
                <w:lang w:eastAsia="zh-CN"/>
              </w:rPr>
              <w:t>Qualcomm</w:t>
            </w:r>
          </w:p>
        </w:tc>
        <w:tc>
          <w:tcPr>
            <w:tcW w:w="1701" w:type="dxa"/>
          </w:tcPr>
          <w:p w14:paraId="3599D988" w14:textId="77777777" w:rsidR="00073435" w:rsidRDefault="00CF06A7">
            <w:pPr>
              <w:rPr>
                <w:lang w:eastAsia="zh-CN"/>
              </w:rPr>
            </w:pPr>
            <w:r>
              <w:rPr>
                <w:lang w:eastAsia="zh-CN"/>
              </w:rPr>
              <w:t>No as default</w:t>
            </w:r>
          </w:p>
        </w:tc>
        <w:tc>
          <w:tcPr>
            <w:tcW w:w="5950" w:type="dxa"/>
          </w:tcPr>
          <w:p w14:paraId="6A3B0C32" w14:textId="77777777" w:rsidR="00073435" w:rsidRDefault="00CF06A7">
            <w:pPr>
              <w:rPr>
                <w:lang w:eastAsia="zh-CN"/>
              </w:rPr>
            </w:pPr>
            <w:r>
              <w:rPr>
                <w:lang w:eastAsia="zh-CN"/>
              </w:rPr>
              <w:t>This can be implicit from broadcast parameters. However, we agree that an explicit indication is needed if an implicit solution is not agreed.</w:t>
            </w:r>
          </w:p>
        </w:tc>
      </w:tr>
      <w:tr w:rsidR="00073435" w14:paraId="48817024" w14:textId="77777777">
        <w:tc>
          <w:tcPr>
            <w:tcW w:w="1980" w:type="dxa"/>
          </w:tcPr>
          <w:p w14:paraId="70597B3E" w14:textId="77777777" w:rsidR="00073435" w:rsidRDefault="00CF06A7">
            <w:pPr>
              <w:rPr>
                <w:lang w:eastAsia="zh-CN"/>
              </w:rPr>
            </w:pPr>
            <w:proofErr w:type="spellStart"/>
            <w:r>
              <w:rPr>
                <w:lang w:eastAsia="zh-CN"/>
              </w:rPr>
              <w:t>Turkcell</w:t>
            </w:r>
            <w:proofErr w:type="spellEnd"/>
          </w:p>
        </w:tc>
        <w:tc>
          <w:tcPr>
            <w:tcW w:w="1701" w:type="dxa"/>
          </w:tcPr>
          <w:p w14:paraId="33D9D9F5" w14:textId="77777777" w:rsidR="00073435" w:rsidRDefault="00CF06A7">
            <w:pPr>
              <w:rPr>
                <w:lang w:eastAsia="zh-CN"/>
              </w:rPr>
            </w:pPr>
            <w:r>
              <w:rPr>
                <w:lang w:eastAsia="zh-CN"/>
              </w:rPr>
              <w:t>No as default</w:t>
            </w:r>
          </w:p>
        </w:tc>
        <w:tc>
          <w:tcPr>
            <w:tcW w:w="5950" w:type="dxa"/>
          </w:tcPr>
          <w:p w14:paraId="478B5D27" w14:textId="77777777" w:rsidR="00073435" w:rsidRDefault="00CF06A7">
            <w:pPr>
              <w:rPr>
                <w:lang w:eastAsia="zh-CN"/>
              </w:rPr>
            </w:pPr>
            <w:r>
              <w:rPr>
                <w:lang w:eastAsia="zh-CN"/>
              </w:rPr>
              <w:t xml:space="preserve">As we answer in Question 1, NTN scenario information can be signalled implicitly.  </w:t>
            </w:r>
          </w:p>
        </w:tc>
      </w:tr>
      <w:tr w:rsidR="00073435" w14:paraId="3AAD8CD4" w14:textId="77777777">
        <w:tc>
          <w:tcPr>
            <w:tcW w:w="1980" w:type="dxa"/>
          </w:tcPr>
          <w:p w14:paraId="28B80027" w14:textId="77777777" w:rsidR="00073435" w:rsidRDefault="00CF06A7">
            <w:pPr>
              <w:rPr>
                <w:lang w:eastAsia="zh-CN"/>
              </w:rPr>
            </w:pPr>
            <w:r>
              <w:rPr>
                <w:lang w:eastAsia="zh-CN"/>
              </w:rPr>
              <w:t>Samsung</w:t>
            </w:r>
          </w:p>
        </w:tc>
        <w:tc>
          <w:tcPr>
            <w:tcW w:w="1701" w:type="dxa"/>
          </w:tcPr>
          <w:p w14:paraId="35EAA14D" w14:textId="77777777" w:rsidR="00073435" w:rsidRDefault="00CF06A7">
            <w:pPr>
              <w:rPr>
                <w:lang w:eastAsia="zh-CN"/>
              </w:rPr>
            </w:pPr>
            <w:r>
              <w:rPr>
                <w:lang w:eastAsia="zh-CN"/>
              </w:rPr>
              <w:t>Yes</w:t>
            </w:r>
          </w:p>
        </w:tc>
        <w:tc>
          <w:tcPr>
            <w:tcW w:w="5950" w:type="dxa"/>
          </w:tcPr>
          <w:p w14:paraId="053AC53E" w14:textId="77777777" w:rsidR="00073435" w:rsidRDefault="00CF06A7">
            <w:pPr>
              <w:rPr>
                <w:lang w:eastAsia="zh-CN"/>
              </w:rPr>
            </w:pPr>
            <w:r>
              <w:rPr>
                <w:lang w:eastAsia="zh-CN"/>
              </w:rPr>
              <w:t>We prefer to have an explicit NTN Type that also reflects the type of the platform (e.g., HAPS vs. LEO vs. GEO) and the beam type (especially Earth-moving and quasi-Earth-fixed). Such information may be conveyed in SIB1 or a PBCH scrambling sequence. This will avoid the need for the UE to avoid unnecessary processing of an NTN SIB that carries the ephemeris information. For example, on a given carrier frequency, if a certain network type (e.g., an NTN or a TN) is preferred (i.e., prioritized), the UE can quickly learn about the NTN type and move on to a different carrier frequency instead of wasting time and processing power decoding the NTN SIB (and possibly other SIBs before it can process such NTN SIB) containing the ephemeris data. In summary, an explicit and compact (i.e., a couple of bits) indication of the NTN Type would help the UE save processing power and quickly determine a suitable cell.</w:t>
            </w:r>
          </w:p>
        </w:tc>
      </w:tr>
      <w:tr w:rsidR="00073435" w14:paraId="2377C3B8" w14:textId="77777777">
        <w:tc>
          <w:tcPr>
            <w:tcW w:w="1980" w:type="dxa"/>
          </w:tcPr>
          <w:p w14:paraId="2F00686C" w14:textId="77777777" w:rsidR="00073435" w:rsidRDefault="00CF06A7">
            <w:pPr>
              <w:rPr>
                <w:lang w:eastAsia="zh-CN"/>
              </w:rPr>
            </w:pPr>
            <w:r>
              <w:rPr>
                <w:lang w:eastAsia="zh-CN"/>
              </w:rPr>
              <w:t>OPPO</w:t>
            </w:r>
          </w:p>
        </w:tc>
        <w:tc>
          <w:tcPr>
            <w:tcW w:w="1701" w:type="dxa"/>
          </w:tcPr>
          <w:p w14:paraId="3DB2D50C" w14:textId="77777777" w:rsidR="00073435" w:rsidRDefault="00CF06A7">
            <w:pPr>
              <w:rPr>
                <w:lang w:eastAsia="zh-CN"/>
              </w:rPr>
            </w:pPr>
            <w:r>
              <w:rPr>
                <w:rFonts w:hint="eastAsia"/>
                <w:lang w:eastAsia="zh-CN"/>
              </w:rPr>
              <w:t>N</w:t>
            </w:r>
            <w:r>
              <w:rPr>
                <w:lang w:eastAsia="zh-CN"/>
              </w:rPr>
              <w:t>o</w:t>
            </w:r>
          </w:p>
        </w:tc>
        <w:tc>
          <w:tcPr>
            <w:tcW w:w="5950" w:type="dxa"/>
          </w:tcPr>
          <w:p w14:paraId="10A3F0B9" w14:textId="77777777" w:rsidR="00073435" w:rsidRDefault="00CF06A7">
            <w:pPr>
              <w:rPr>
                <w:lang w:eastAsia="zh-CN"/>
              </w:rPr>
            </w:pPr>
            <w:r>
              <w:rPr>
                <w:lang w:eastAsia="zh-CN"/>
              </w:rPr>
              <w:t>UE could derive GEO vs. LEO based on satellite ephemeris information.</w:t>
            </w:r>
          </w:p>
          <w:p w14:paraId="7C56A7FE" w14:textId="77777777" w:rsidR="00073435" w:rsidRDefault="00CF06A7">
            <w:pPr>
              <w:rPr>
                <w:lang w:eastAsia="zh-CN"/>
              </w:rPr>
            </w:pPr>
            <w:r>
              <w:rPr>
                <w:lang w:eastAsia="zh-CN"/>
              </w:rPr>
              <w:t xml:space="preserve">For LEO </w:t>
            </w:r>
            <w:r>
              <w:t>scenario, an indicatio</w:t>
            </w:r>
            <w:r>
              <w:rPr>
                <w:lang w:eastAsia="zh-CN"/>
              </w:rPr>
              <w:t xml:space="preserve">n of earth moving beam or earth fixed beam is needed for mobility management, e.g. cell (re)selection. </w:t>
            </w:r>
          </w:p>
        </w:tc>
      </w:tr>
      <w:tr w:rsidR="00073435" w14:paraId="3A2B4E18" w14:textId="77777777">
        <w:tc>
          <w:tcPr>
            <w:tcW w:w="1980" w:type="dxa"/>
          </w:tcPr>
          <w:p w14:paraId="449C3AD7" w14:textId="77777777" w:rsidR="00073435" w:rsidRDefault="00CF06A7">
            <w:pPr>
              <w:rPr>
                <w:lang w:eastAsia="zh-CN"/>
              </w:rPr>
            </w:pPr>
            <w:proofErr w:type="spellStart"/>
            <w:r>
              <w:rPr>
                <w:lang w:eastAsia="zh-CN"/>
              </w:rPr>
              <w:t>Xiaomi</w:t>
            </w:r>
            <w:proofErr w:type="spellEnd"/>
          </w:p>
        </w:tc>
        <w:tc>
          <w:tcPr>
            <w:tcW w:w="1701" w:type="dxa"/>
          </w:tcPr>
          <w:p w14:paraId="388A3182" w14:textId="77777777" w:rsidR="00073435" w:rsidRDefault="00CF06A7">
            <w:pPr>
              <w:rPr>
                <w:lang w:eastAsia="zh-CN"/>
              </w:rPr>
            </w:pPr>
            <w:r>
              <w:rPr>
                <w:rFonts w:hint="eastAsia"/>
                <w:lang w:eastAsia="zh-CN"/>
              </w:rPr>
              <w:t>N</w:t>
            </w:r>
            <w:r>
              <w:rPr>
                <w:lang w:eastAsia="zh-CN"/>
              </w:rPr>
              <w:t>o</w:t>
            </w:r>
          </w:p>
        </w:tc>
        <w:tc>
          <w:tcPr>
            <w:tcW w:w="5950" w:type="dxa"/>
          </w:tcPr>
          <w:p w14:paraId="289A152E" w14:textId="77777777" w:rsidR="00073435" w:rsidRDefault="00CF06A7">
            <w:pPr>
              <w:rPr>
                <w:lang w:eastAsia="zh-CN"/>
              </w:rPr>
            </w:pPr>
            <w:r>
              <w:rPr>
                <w:rFonts w:hint="eastAsia"/>
                <w:lang w:eastAsia="zh-CN"/>
              </w:rPr>
              <w:t>T</w:t>
            </w:r>
            <w:r>
              <w:rPr>
                <w:lang w:eastAsia="zh-CN"/>
              </w:rPr>
              <w:t>he ephemeris can be used for NTN scenario indication.</w:t>
            </w:r>
          </w:p>
        </w:tc>
      </w:tr>
      <w:tr w:rsidR="00073435" w14:paraId="78EB06D5" w14:textId="77777777">
        <w:tc>
          <w:tcPr>
            <w:tcW w:w="1980" w:type="dxa"/>
          </w:tcPr>
          <w:p w14:paraId="2A5FB407" w14:textId="77777777" w:rsidR="00073435" w:rsidRDefault="00CF06A7">
            <w:pPr>
              <w:rPr>
                <w:lang w:eastAsia="zh-CN"/>
              </w:rPr>
            </w:pPr>
            <w:r>
              <w:rPr>
                <w:rFonts w:hint="eastAsia"/>
                <w:lang w:eastAsia="zh-CN"/>
              </w:rPr>
              <w:t>CATT</w:t>
            </w:r>
          </w:p>
        </w:tc>
        <w:tc>
          <w:tcPr>
            <w:tcW w:w="1701" w:type="dxa"/>
          </w:tcPr>
          <w:p w14:paraId="348A4B0F" w14:textId="77777777" w:rsidR="00073435" w:rsidRDefault="00CF06A7">
            <w:pPr>
              <w:rPr>
                <w:lang w:eastAsia="zh-CN"/>
              </w:rPr>
            </w:pPr>
            <w:r>
              <w:rPr>
                <w:rFonts w:hint="eastAsia"/>
                <w:lang w:eastAsia="zh-CN"/>
              </w:rPr>
              <w:t>No as default assumption</w:t>
            </w:r>
          </w:p>
        </w:tc>
        <w:tc>
          <w:tcPr>
            <w:tcW w:w="5950" w:type="dxa"/>
          </w:tcPr>
          <w:p w14:paraId="386E421C" w14:textId="77777777" w:rsidR="00073435" w:rsidRDefault="00CF06A7">
            <w:pPr>
              <w:rPr>
                <w:lang w:eastAsia="zh-CN"/>
              </w:rPr>
            </w:pPr>
            <w:r>
              <w:rPr>
                <w:rFonts w:hint="eastAsia"/>
                <w:lang w:eastAsia="zh-CN"/>
              </w:rPr>
              <w:t>The ephemeris can implicitly indicate this.</w:t>
            </w:r>
          </w:p>
        </w:tc>
      </w:tr>
      <w:tr w:rsidR="00073435" w14:paraId="28B1F6F8" w14:textId="77777777">
        <w:tc>
          <w:tcPr>
            <w:tcW w:w="1980" w:type="dxa"/>
          </w:tcPr>
          <w:p w14:paraId="6B721156" w14:textId="77777777" w:rsidR="00073435" w:rsidRDefault="00CF06A7">
            <w:pPr>
              <w:rPr>
                <w:lang w:eastAsia="zh-CN"/>
              </w:rPr>
            </w:pPr>
            <w:r>
              <w:rPr>
                <w:rFonts w:hint="eastAsia"/>
                <w:lang w:eastAsia="zh-CN"/>
              </w:rPr>
              <w:t>C</w:t>
            </w:r>
            <w:r>
              <w:rPr>
                <w:lang w:eastAsia="zh-CN"/>
              </w:rPr>
              <w:t>MCC</w:t>
            </w:r>
          </w:p>
        </w:tc>
        <w:tc>
          <w:tcPr>
            <w:tcW w:w="1701" w:type="dxa"/>
          </w:tcPr>
          <w:p w14:paraId="1210091B" w14:textId="77777777" w:rsidR="00073435" w:rsidRDefault="00CF06A7">
            <w:pPr>
              <w:rPr>
                <w:lang w:eastAsia="zh-CN"/>
              </w:rPr>
            </w:pPr>
            <w:r>
              <w:rPr>
                <w:rFonts w:hint="eastAsia"/>
                <w:lang w:eastAsia="zh-CN"/>
              </w:rPr>
              <w:t>N</w:t>
            </w:r>
            <w:r>
              <w:rPr>
                <w:lang w:eastAsia="zh-CN"/>
              </w:rPr>
              <w:t>o</w:t>
            </w:r>
          </w:p>
        </w:tc>
        <w:tc>
          <w:tcPr>
            <w:tcW w:w="5950" w:type="dxa"/>
          </w:tcPr>
          <w:p w14:paraId="0C3A03D7" w14:textId="77777777" w:rsidR="00073435" w:rsidRDefault="00CF06A7">
            <w:pPr>
              <w:rPr>
                <w:lang w:eastAsia="zh-CN"/>
              </w:rPr>
            </w:pPr>
            <w:r>
              <w:rPr>
                <w:lang w:eastAsia="zh-CN"/>
              </w:rPr>
              <w:t>The satellite ephemeris is enough to deduce NTN scenario type.</w:t>
            </w:r>
          </w:p>
        </w:tc>
      </w:tr>
      <w:tr w:rsidR="00073435" w14:paraId="0A6FF727" w14:textId="77777777">
        <w:tc>
          <w:tcPr>
            <w:tcW w:w="1980" w:type="dxa"/>
          </w:tcPr>
          <w:p w14:paraId="4E5C53D9" w14:textId="77777777" w:rsidR="00073435" w:rsidRDefault="00CF06A7">
            <w:pPr>
              <w:rPr>
                <w:lang w:eastAsia="zh-CN"/>
              </w:rPr>
            </w:pPr>
            <w:r>
              <w:rPr>
                <w:rFonts w:hint="eastAsia"/>
                <w:lang w:eastAsia="zh-CN"/>
              </w:rPr>
              <w:t>C</w:t>
            </w:r>
            <w:r>
              <w:rPr>
                <w:lang w:eastAsia="zh-CN"/>
              </w:rPr>
              <w:t>hina Telecom</w:t>
            </w:r>
          </w:p>
        </w:tc>
        <w:tc>
          <w:tcPr>
            <w:tcW w:w="1701" w:type="dxa"/>
          </w:tcPr>
          <w:p w14:paraId="470977CF" w14:textId="77777777" w:rsidR="00073435" w:rsidRDefault="00CF06A7">
            <w:pPr>
              <w:rPr>
                <w:lang w:eastAsia="zh-CN"/>
              </w:rPr>
            </w:pPr>
            <w:r>
              <w:rPr>
                <w:rFonts w:hint="eastAsia"/>
                <w:lang w:eastAsia="zh-CN"/>
              </w:rPr>
              <w:t>N</w:t>
            </w:r>
            <w:r>
              <w:rPr>
                <w:lang w:eastAsia="zh-CN"/>
              </w:rPr>
              <w:t>o</w:t>
            </w:r>
          </w:p>
        </w:tc>
        <w:tc>
          <w:tcPr>
            <w:tcW w:w="5950" w:type="dxa"/>
          </w:tcPr>
          <w:p w14:paraId="51462115" w14:textId="77777777" w:rsidR="00073435" w:rsidRDefault="00CF06A7">
            <w:pPr>
              <w:rPr>
                <w:lang w:eastAsia="zh-CN"/>
              </w:rPr>
            </w:pPr>
            <w:r>
              <w:rPr>
                <w:rFonts w:hint="eastAsia"/>
                <w:lang w:eastAsia="zh-CN"/>
              </w:rPr>
              <w:t>E</w:t>
            </w:r>
            <w:r>
              <w:rPr>
                <w:lang w:eastAsia="zh-CN"/>
              </w:rPr>
              <w:t>phemeris provides more detailed information.</w:t>
            </w:r>
          </w:p>
        </w:tc>
      </w:tr>
      <w:tr w:rsidR="00073435" w14:paraId="68B9F977" w14:textId="77777777">
        <w:tc>
          <w:tcPr>
            <w:tcW w:w="1980" w:type="dxa"/>
          </w:tcPr>
          <w:p w14:paraId="04694274" w14:textId="77777777" w:rsidR="00073435" w:rsidRDefault="00CF06A7">
            <w:pPr>
              <w:rPr>
                <w:lang w:eastAsia="zh-CN"/>
              </w:rPr>
            </w:pPr>
            <w:proofErr w:type="spellStart"/>
            <w:r>
              <w:rPr>
                <w:lang w:eastAsia="zh-CN"/>
              </w:rPr>
              <w:t>Spreadtrum</w:t>
            </w:r>
            <w:proofErr w:type="spellEnd"/>
          </w:p>
        </w:tc>
        <w:tc>
          <w:tcPr>
            <w:tcW w:w="1701" w:type="dxa"/>
          </w:tcPr>
          <w:p w14:paraId="552700DB" w14:textId="77777777" w:rsidR="00073435" w:rsidRDefault="00CF06A7">
            <w:pPr>
              <w:rPr>
                <w:lang w:eastAsia="zh-CN"/>
              </w:rPr>
            </w:pPr>
            <w:r>
              <w:rPr>
                <w:lang w:eastAsia="zh-CN"/>
              </w:rPr>
              <w:t>No</w:t>
            </w:r>
          </w:p>
        </w:tc>
        <w:tc>
          <w:tcPr>
            <w:tcW w:w="5950" w:type="dxa"/>
          </w:tcPr>
          <w:p w14:paraId="5458AB8C" w14:textId="77777777" w:rsidR="00073435" w:rsidRDefault="00CF06A7">
            <w:pPr>
              <w:rPr>
                <w:lang w:eastAsia="zh-CN"/>
              </w:rPr>
            </w:pPr>
            <w:r>
              <w:rPr>
                <w:lang w:eastAsia="zh-CN"/>
              </w:rPr>
              <w:t>The ephemeris can indicate it.</w:t>
            </w:r>
          </w:p>
        </w:tc>
      </w:tr>
      <w:tr w:rsidR="00073435" w14:paraId="07721040" w14:textId="77777777">
        <w:tc>
          <w:tcPr>
            <w:tcW w:w="1980" w:type="dxa"/>
          </w:tcPr>
          <w:p w14:paraId="41A441BE" w14:textId="77777777" w:rsidR="00073435" w:rsidRDefault="00CF06A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557AE4FF" w14:textId="77777777" w:rsidR="00073435" w:rsidRDefault="00CF06A7">
            <w:pPr>
              <w:rPr>
                <w:lang w:eastAsia="zh-CN"/>
              </w:rPr>
            </w:pPr>
            <w:r>
              <w:rPr>
                <w:rFonts w:hint="eastAsia"/>
                <w:lang w:eastAsia="zh-CN"/>
              </w:rPr>
              <w:t>Y</w:t>
            </w:r>
            <w:r>
              <w:rPr>
                <w:lang w:eastAsia="zh-CN"/>
              </w:rPr>
              <w:t>es</w:t>
            </w:r>
          </w:p>
        </w:tc>
        <w:tc>
          <w:tcPr>
            <w:tcW w:w="5950" w:type="dxa"/>
          </w:tcPr>
          <w:p w14:paraId="66AFF5B5" w14:textId="77777777" w:rsidR="00073435" w:rsidRDefault="00CF06A7">
            <w:pPr>
              <w:rPr>
                <w:lang w:eastAsia="zh-CN"/>
              </w:rPr>
            </w:pPr>
            <w:r>
              <w:rPr>
                <w:lang w:eastAsia="zh-CN"/>
              </w:rPr>
              <w:t xml:space="preserve">Same comments as for Q1. If we depends on implicit solution, we have to wait for the progress on other topics. If we need to make decision </w:t>
            </w:r>
            <w:r>
              <w:rPr>
                <w:lang w:eastAsia="zh-CN"/>
              </w:rPr>
              <w:lastRenderedPageBreak/>
              <w:t>now, an explicit solution is a good way to go.</w:t>
            </w:r>
          </w:p>
        </w:tc>
      </w:tr>
      <w:tr w:rsidR="00073435" w14:paraId="6AC82E6E" w14:textId="77777777">
        <w:trPr>
          <w:ins w:id="9" w:author="Nokia" w:date="2021-01-04T17:22:00Z"/>
        </w:trPr>
        <w:tc>
          <w:tcPr>
            <w:tcW w:w="1980" w:type="dxa"/>
          </w:tcPr>
          <w:p w14:paraId="3DE62584" w14:textId="77777777" w:rsidR="00073435" w:rsidRDefault="00CF06A7">
            <w:pPr>
              <w:rPr>
                <w:ins w:id="10" w:author="Nokia" w:date="2021-01-04T17:22:00Z"/>
                <w:lang w:eastAsia="zh-CN"/>
              </w:rPr>
            </w:pPr>
            <w:ins w:id="11" w:author="Nokia" w:date="2021-01-04T17:22:00Z">
              <w:r>
                <w:rPr>
                  <w:lang w:eastAsia="zh-CN"/>
                </w:rPr>
                <w:lastRenderedPageBreak/>
                <w:t>Nokia</w:t>
              </w:r>
            </w:ins>
          </w:p>
        </w:tc>
        <w:tc>
          <w:tcPr>
            <w:tcW w:w="1701" w:type="dxa"/>
          </w:tcPr>
          <w:p w14:paraId="413A109F" w14:textId="77777777" w:rsidR="00073435" w:rsidRDefault="00CF06A7">
            <w:pPr>
              <w:rPr>
                <w:ins w:id="12" w:author="Nokia" w:date="2021-01-04T17:22:00Z"/>
                <w:lang w:eastAsia="zh-CN"/>
              </w:rPr>
            </w:pPr>
            <w:ins w:id="13" w:author="Nokia" w:date="2021-01-04T17:22:00Z">
              <w:r>
                <w:rPr>
                  <w:lang w:eastAsia="zh-CN"/>
                </w:rPr>
                <w:t>No</w:t>
              </w:r>
            </w:ins>
          </w:p>
        </w:tc>
        <w:tc>
          <w:tcPr>
            <w:tcW w:w="5950" w:type="dxa"/>
          </w:tcPr>
          <w:p w14:paraId="6B9C6B2B" w14:textId="77777777" w:rsidR="00073435" w:rsidRDefault="00CF06A7">
            <w:pPr>
              <w:rPr>
                <w:ins w:id="14" w:author="Nokia" w:date="2021-01-04T17:22:00Z"/>
                <w:lang w:eastAsia="zh-CN"/>
              </w:rPr>
            </w:pPr>
            <w:ins w:id="15" w:author="Nokia" w:date="2021-01-04T17:22:00Z">
              <w:r>
                <w:rPr>
                  <w:lang w:eastAsia="zh-CN"/>
                </w:rPr>
                <w:t xml:space="preserve">It is not yet known what exactly the ephemeris will contain and how the UE would use it to calculate and interpret its contents. However, we assume that for the UE to be NTN-capable, it would have to comprehend the contents of ephemeris and on their basis, be aware what scenario these values represent. </w:t>
              </w:r>
            </w:ins>
          </w:p>
        </w:tc>
      </w:tr>
      <w:tr w:rsidR="00073435" w14:paraId="3E27737B" w14:textId="77777777">
        <w:tc>
          <w:tcPr>
            <w:tcW w:w="1980" w:type="dxa"/>
          </w:tcPr>
          <w:p w14:paraId="1CAA1BB0" w14:textId="77777777" w:rsidR="00073435" w:rsidRDefault="00CF06A7">
            <w:pPr>
              <w:rPr>
                <w:rFonts w:eastAsia="Malgun Gothic"/>
                <w:lang w:eastAsia="ko-KR"/>
              </w:rPr>
            </w:pPr>
            <w:r>
              <w:rPr>
                <w:rFonts w:eastAsia="Malgun Gothic" w:hint="eastAsia"/>
                <w:lang w:eastAsia="ko-KR"/>
              </w:rPr>
              <w:t>LG</w:t>
            </w:r>
          </w:p>
        </w:tc>
        <w:tc>
          <w:tcPr>
            <w:tcW w:w="1701" w:type="dxa"/>
          </w:tcPr>
          <w:p w14:paraId="44F4EDCD" w14:textId="77777777" w:rsidR="00073435" w:rsidRDefault="00CF06A7">
            <w:pPr>
              <w:rPr>
                <w:lang w:eastAsia="zh-CN"/>
              </w:rPr>
            </w:pPr>
            <w:r>
              <w:rPr>
                <w:rFonts w:eastAsia="Malgun Gothic" w:hint="eastAsia"/>
                <w:lang w:eastAsia="ko-KR"/>
              </w:rPr>
              <w:t>See comments</w:t>
            </w:r>
          </w:p>
        </w:tc>
        <w:tc>
          <w:tcPr>
            <w:tcW w:w="5950" w:type="dxa"/>
          </w:tcPr>
          <w:p w14:paraId="0353BA87" w14:textId="77777777" w:rsidR="00073435" w:rsidRDefault="00CF06A7">
            <w:pPr>
              <w:rPr>
                <w:rFonts w:eastAsia="Malgun Gothic"/>
                <w:lang w:eastAsia="ko-KR"/>
              </w:rPr>
            </w:pPr>
            <w:r>
              <w:rPr>
                <w:rFonts w:eastAsia="Malgun Gothic"/>
                <w:lang w:eastAsia="ko-KR"/>
              </w:rPr>
              <w:t xml:space="preserve">Rather </w:t>
            </w:r>
            <w:r>
              <w:rPr>
                <w:rFonts w:eastAsia="Malgun Gothic" w:hint="eastAsia"/>
                <w:lang w:eastAsia="ko-KR"/>
              </w:rPr>
              <w:t xml:space="preserve">than </w:t>
            </w:r>
            <w:r>
              <w:rPr>
                <w:rFonts w:eastAsia="Malgun Gothic"/>
                <w:lang w:eastAsia="ko-KR"/>
              </w:rPr>
              <w:t xml:space="preserve">just indicating </w:t>
            </w:r>
            <w:r>
              <w:rPr>
                <w:rFonts w:eastAsia="Malgun Gothic" w:hint="eastAsia"/>
                <w:lang w:eastAsia="ko-KR"/>
              </w:rPr>
              <w:t xml:space="preserve">LEO and GEO, we think </w:t>
            </w:r>
            <w:r>
              <w:rPr>
                <w:rFonts w:eastAsia="Malgun Gothic"/>
                <w:lang w:eastAsia="ko-KR"/>
              </w:rPr>
              <w:t>beam type of LEO satellite should be indicated, i.e. earth-moving beam &amp; earth-fixed beam. As moving beam coverage changes dynamically, the measured cell quality may decrease rapidly. Therefore, even if measured cell quality with moving beam is higher than a cell with moving beam, it may be better for the UE to reselect the fixed beam cell because cell quality of fixed beam will be stable until the beam steers to the next serving area on the ground.</w:t>
            </w:r>
            <w:r>
              <w:rPr>
                <w:rFonts w:eastAsia="Malgun Gothic" w:hint="eastAsia"/>
                <w:lang w:eastAsia="ko-KR"/>
              </w:rPr>
              <w:t xml:space="preserve"> </w:t>
            </w:r>
            <w:r>
              <w:rPr>
                <w:rFonts w:eastAsia="Malgun Gothic"/>
                <w:lang w:eastAsia="ko-KR"/>
              </w:rPr>
              <w:t>So we think some different scheme of UE mobility criteria may be needed for LEO satellites. How to differentiate the UE mobility can be further discussed.</w:t>
            </w:r>
            <w:r>
              <w:rPr>
                <w:rFonts w:eastAsia="Malgun Gothic" w:hint="eastAsia"/>
                <w:lang w:eastAsia="ko-KR"/>
              </w:rPr>
              <w:t xml:space="preserve"> If beam type of LEO satellite is </w:t>
            </w:r>
            <w:r>
              <w:rPr>
                <w:rFonts w:eastAsia="Malgun Gothic"/>
                <w:lang w:eastAsia="ko-KR"/>
              </w:rPr>
              <w:t>provided in the ephemeris information, it implicitly indicates whether an NTN cell is LEO or GEO.</w:t>
            </w:r>
          </w:p>
        </w:tc>
      </w:tr>
      <w:tr w:rsidR="00073435" w14:paraId="4B885882" w14:textId="77777777">
        <w:tc>
          <w:tcPr>
            <w:tcW w:w="1980" w:type="dxa"/>
          </w:tcPr>
          <w:p w14:paraId="0A86167F" w14:textId="77777777" w:rsidR="00073435" w:rsidRDefault="00CF06A7">
            <w:pPr>
              <w:rPr>
                <w:rFonts w:eastAsia="Malgun Gothic"/>
                <w:lang w:eastAsia="ko-KR"/>
              </w:rPr>
            </w:pPr>
            <w:r>
              <w:rPr>
                <w:rFonts w:eastAsia="Malgun Gothic"/>
                <w:lang w:eastAsia="ko-KR"/>
              </w:rPr>
              <w:t>Intel</w:t>
            </w:r>
          </w:p>
        </w:tc>
        <w:tc>
          <w:tcPr>
            <w:tcW w:w="1701" w:type="dxa"/>
          </w:tcPr>
          <w:p w14:paraId="5519C454" w14:textId="77777777" w:rsidR="00073435" w:rsidRDefault="00CF06A7">
            <w:pPr>
              <w:rPr>
                <w:rFonts w:eastAsia="Malgun Gothic"/>
                <w:lang w:eastAsia="ko-KR"/>
              </w:rPr>
            </w:pPr>
            <w:r>
              <w:rPr>
                <w:rFonts w:eastAsia="Malgun Gothic"/>
                <w:lang w:eastAsia="ko-KR"/>
              </w:rPr>
              <w:t>No</w:t>
            </w:r>
          </w:p>
        </w:tc>
        <w:tc>
          <w:tcPr>
            <w:tcW w:w="5950" w:type="dxa"/>
          </w:tcPr>
          <w:p w14:paraId="588D9B36" w14:textId="77777777" w:rsidR="00073435" w:rsidRDefault="00CF06A7">
            <w:pPr>
              <w:rPr>
                <w:rFonts w:eastAsia="Malgun Gothic"/>
                <w:lang w:eastAsia="ko-KR"/>
              </w:rPr>
            </w:pPr>
            <w:r>
              <w:rPr>
                <w:rFonts w:eastAsia="Malgun Gothic"/>
                <w:lang w:eastAsia="ko-KR"/>
              </w:rPr>
              <w:t>We agree such information can be derived from the ephemeris. However, in case later the solution doesn’t seem to be able to derived such information, we can revisit this topic.</w:t>
            </w:r>
          </w:p>
        </w:tc>
      </w:tr>
      <w:tr w:rsidR="00073435" w14:paraId="2D4E0EAB" w14:textId="77777777">
        <w:tc>
          <w:tcPr>
            <w:tcW w:w="1980" w:type="dxa"/>
          </w:tcPr>
          <w:p w14:paraId="48B850A9" w14:textId="77777777" w:rsidR="00073435" w:rsidRDefault="00CF06A7">
            <w:pPr>
              <w:rPr>
                <w:rFonts w:eastAsia="Malgun Gothic"/>
                <w:lang w:eastAsia="ko-KR"/>
              </w:rPr>
            </w:pPr>
            <w:r>
              <w:rPr>
                <w:rFonts w:eastAsia="Malgun Gothic"/>
                <w:lang w:eastAsia="ko-KR"/>
              </w:rPr>
              <w:t>BT</w:t>
            </w:r>
          </w:p>
        </w:tc>
        <w:tc>
          <w:tcPr>
            <w:tcW w:w="1701" w:type="dxa"/>
          </w:tcPr>
          <w:p w14:paraId="61FB50A3" w14:textId="77777777" w:rsidR="00073435" w:rsidRDefault="00CF06A7">
            <w:pPr>
              <w:rPr>
                <w:rFonts w:eastAsia="Malgun Gothic"/>
                <w:lang w:eastAsia="ko-KR"/>
              </w:rPr>
            </w:pPr>
            <w:r>
              <w:rPr>
                <w:rFonts w:eastAsia="Malgun Gothic"/>
                <w:lang w:eastAsia="ko-KR"/>
              </w:rPr>
              <w:t>Neutral</w:t>
            </w:r>
          </w:p>
        </w:tc>
        <w:tc>
          <w:tcPr>
            <w:tcW w:w="5950" w:type="dxa"/>
          </w:tcPr>
          <w:p w14:paraId="015176FA" w14:textId="77777777" w:rsidR="00073435" w:rsidRDefault="00073435">
            <w:pPr>
              <w:rPr>
                <w:rFonts w:eastAsia="Malgun Gothic"/>
                <w:lang w:eastAsia="ko-KR"/>
              </w:rPr>
            </w:pPr>
          </w:p>
        </w:tc>
      </w:tr>
      <w:tr w:rsidR="00073435" w14:paraId="247FA95E" w14:textId="77777777">
        <w:tc>
          <w:tcPr>
            <w:tcW w:w="1980" w:type="dxa"/>
          </w:tcPr>
          <w:p w14:paraId="2695724B" w14:textId="77777777" w:rsidR="00073435" w:rsidRDefault="00CF06A7">
            <w:pPr>
              <w:rPr>
                <w:rFonts w:eastAsia="Malgun Gothic"/>
                <w:lang w:eastAsia="ko-KR"/>
              </w:rPr>
            </w:pPr>
            <w:r>
              <w:rPr>
                <w:lang w:eastAsia="zh-CN"/>
              </w:rPr>
              <w:t>Sony</w:t>
            </w:r>
          </w:p>
        </w:tc>
        <w:tc>
          <w:tcPr>
            <w:tcW w:w="1701" w:type="dxa"/>
          </w:tcPr>
          <w:p w14:paraId="4E4E60C1" w14:textId="77777777" w:rsidR="00073435" w:rsidRDefault="00CF06A7">
            <w:pPr>
              <w:rPr>
                <w:rFonts w:eastAsia="Malgun Gothic"/>
                <w:lang w:eastAsia="ko-KR"/>
              </w:rPr>
            </w:pPr>
            <w:r>
              <w:rPr>
                <w:lang w:eastAsia="zh-CN"/>
              </w:rPr>
              <w:t>No</w:t>
            </w:r>
          </w:p>
        </w:tc>
        <w:tc>
          <w:tcPr>
            <w:tcW w:w="5950" w:type="dxa"/>
          </w:tcPr>
          <w:p w14:paraId="2FE2A278" w14:textId="77777777" w:rsidR="00073435" w:rsidRDefault="00CF06A7">
            <w:pPr>
              <w:rPr>
                <w:rFonts w:eastAsia="Malgun Gothic"/>
                <w:lang w:eastAsia="ko-KR"/>
              </w:rPr>
            </w:pPr>
            <w:r>
              <w:rPr>
                <w:lang w:eastAsia="zh-CN"/>
              </w:rPr>
              <w:t>We are ok to revisit during stage-3</w:t>
            </w:r>
          </w:p>
        </w:tc>
      </w:tr>
      <w:tr w:rsidR="00073435" w14:paraId="40A40C81" w14:textId="77777777">
        <w:tc>
          <w:tcPr>
            <w:tcW w:w="1980" w:type="dxa"/>
          </w:tcPr>
          <w:p w14:paraId="50913179" w14:textId="77777777" w:rsidR="00073435" w:rsidRDefault="00CF06A7">
            <w:pPr>
              <w:rPr>
                <w:rFonts w:eastAsia="Malgun Gothic"/>
                <w:lang w:eastAsia="ko-KR"/>
              </w:rPr>
            </w:pPr>
            <w:r>
              <w:rPr>
                <w:rFonts w:eastAsia="Malgun Gothic"/>
                <w:lang w:eastAsia="ko-KR"/>
              </w:rPr>
              <w:t>Apple</w:t>
            </w:r>
          </w:p>
        </w:tc>
        <w:tc>
          <w:tcPr>
            <w:tcW w:w="1701" w:type="dxa"/>
          </w:tcPr>
          <w:p w14:paraId="6D23BCE1" w14:textId="77777777" w:rsidR="00073435" w:rsidRDefault="00CF06A7">
            <w:pPr>
              <w:rPr>
                <w:rFonts w:eastAsia="Malgun Gothic"/>
                <w:lang w:eastAsia="ko-KR"/>
              </w:rPr>
            </w:pPr>
            <w:r>
              <w:rPr>
                <w:rFonts w:eastAsia="Malgun Gothic"/>
                <w:lang w:eastAsia="ko-KR"/>
              </w:rPr>
              <w:t>No</w:t>
            </w:r>
          </w:p>
        </w:tc>
        <w:tc>
          <w:tcPr>
            <w:tcW w:w="5950" w:type="dxa"/>
          </w:tcPr>
          <w:p w14:paraId="0F120059" w14:textId="77777777" w:rsidR="00073435" w:rsidRDefault="00CF06A7">
            <w:pPr>
              <w:rPr>
                <w:rFonts w:eastAsia="Malgun Gothic"/>
                <w:lang w:eastAsia="ko-KR"/>
              </w:rPr>
            </w:pPr>
            <w:r>
              <w:rPr>
                <w:rFonts w:eastAsia="Malgun Gothic"/>
                <w:lang w:eastAsia="ko-KR"/>
              </w:rPr>
              <w:t xml:space="preserve">We can derive this information based on ephemeris. This information is anyway useful only for cell selection scenarios. For any re-selection and handover scenarios, the network decides the target cells (at least as indications) so there is currently no real need. This can be revisited in cases where the need is seen.  </w:t>
            </w:r>
          </w:p>
        </w:tc>
      </w:tr>
      <w:tr w:rsidR="00073435" w14:paraId="5E33C2D9" w14:textId="77777777">
        <w:tc>
          <w:tcPr>
            <w:tcW w:w="1980" w:type="dxa"/>
          </w:tcPr>
          <w:p w14:paraId="70809736" w14:textId="77777777" w:rsidR="00073435" w:rsidRDefault="00CF06A7">
            <w:pPr>
              <w:rPr>
                <w:rFonts w:eastAsia="Malgun Gothic"/>
                <w:lang w:eastAsia="ko-KR"/>
              </w:rPr>
            </w:pPr>
            <w:r>
              <w:rPr>
                <w:rFonts w:eastAsia="PMingLiU" w:hint="eastAsia"/>
                <w:lang w:eastAsia="zh-TW"/>
              </w:rPr>
              <w:t>I</w:t>
            </w:r>
            <w:r>
              <w:rPr>
                <w:rFonts w:eastAsia="PMingLiU"/>
                <w:lang w:eastAsia="zh-TW"/>
              </w:rPr>
              <w:t>TRI</w:t>
            </w:r>
          </w:p>
        </w:tc>
        <w:tc>
          <w:tcPr>
            <w:tcW w:w="1701" w:type="dxa"/>
          </w:tcPr>
          <w:p w14:paraId="1035F778" w14:textId="77777777" w:rsidR="00073435" w:rsidRDefault="00CF06A7">
            <w:pPr>
              <w:rPr>
                <w:rFonts w:eastAsia="Malgun Gothic"/>
                <w:lang w:eastAsia="ko-KR"/>
              </w:rPr>
            </w:pPr>
            <w:r>
              <w:rPr>
                <w:rFonts w:eastAsia="PMingLiU" w:hint="eastAsia"/>
                <w:lang w:eastAsia="zh-TW"/>
              </w:rPr>
              <w:t>N</w:t>
            </w:r>
            <w:r>
              <w:rPr>
                <w:rFonts w:eastAsia="PMingLiU"/>
                <w:lang w:eastAsia="zh-TW"/>
              </w:rPr>
              <w:t>ot as default</w:t>
            </w:r>
          </w:p>
        </w:tc>
        <w:tc>
          <w:tcPr>
            <w:tcW w:w="5950" w:type="dxa"/>
          </w:tcPr>
          <w:p w14:paraId="01636C06" w14:textId="77777777" w:rsidR="00073435" w:rsidRDefault="00CF06A7">
            <w:pPr>
              <w:rPr>
                <w:rFonts w:eastAsia="Malgun Gothic"/>
                <w:lang w:eastAsia="ko-KR"/>
              </w:rPr>
            </w:pPr>
            <w:r>
              <w:rPr>
                <w:rFonts w:eastAsia="PMingLiU" w:hint="eastAsia"/>
                <w:lang w:eastAsia="zh-TW"/>
              </w:rPr>
              <w:t>A</w:t>
            </w:r>
            <w:r>
              <w:rPr>
                <w:rFonts w:eastAsia="PMingLiU"/>
                <w:lang w:eastAsia="zh-TW"/>
              </w:rPr>
              <w:t>s introduced in the references, there are some information (e.g., timing advance pre-compensation value) can be utilized to indicate network type implicitly.</w:t>
            </w:r>
          </w:p>
        </w:tc>
      </w:tr>
      <w:tr w:rsidR="00073435" w14:paraId="14FE8B83" w14:textId="77777777">
        <w:tc>
          <w:tcPr>
            <w:tcW w:w="1980" w:type="dxa"/>
          </w:tcPr>
          <w:p w14:paraId="02C6E02B" w14:textId="77777777" w:rsidR="00073435" w:rsidRDefault="00CF06A7">
            <w:pPr>
              <w:rPr>
                <w:lang w:val="en-US" w:eastAsia="zh-CN"/>
              </w:rPr>
            </w:pPr>
            <w:r>
              <w:rPr>
                <w:rFonts w:hint="eastAsia"/>
                <w:lang w:val="en-US" w:eastAsia="zh-CN"/>
              </w:rPr>
              <w:t>ZTE</w:t>
            </w:r>
          </w:p>
        </w:tc>
        <w:tc>
          <w:tcPr>
            <w:tcW w:w="1701" w:type="dxa"/>
          </w:tcPr>
          <w:p w14:paraId="22928EB1" w14:textId="77777777" w:rsidR="00073435" w:rsidRDefault="00CF06A7">
            <w:pPr>
              <w:rPr>
                <w:lang w:val="en-US" w:eastAsia="zh-TW"/>
              </w:rPr>
            </w:pPr>
            <w:r>
              <w:rPr>
                <w:rFonts w:hint="eastAsia"/>
                <w:lang w:val="en-US" w:eastAsia="zh-CN"/>
              </w:rPr>
              <w:t>No</w:t>
            </w:r>
          </w:p>
        </w:tc>
        <w:tc>
          <w:tcPr>
            <w:tcW w:w="5950" w:type="dxa"/>
          </w:tcPr>
          <w:p w14:paraId="6B78D133" w14:textId="77777777" w:rsidR="00073435" w:rsidRDefault="00CF06A7">
            <w:pPr>
              <w:rPr>
                <w:lang w:val="en-US" w:eastAsia="zh-TW"/>
              </w:rPr>
            </w:pPr>
            <w:r>
              <w:rPr>
                <w:rFonts w:hint="eastAsia"/>
                <w:lang w:val="en-US" w:eastAsia="zh-CN"/>
              </w:rPr>
              <w:t>Can be derived from the ephemeris.</w:t>
            </w:r>
          </w:p>
        </w:tc>
      </w:tr>
      <w:tr w:rsidR="00711178" w14:paraId="2785B1BE" w14:textId="77777777">
        <w:tc>
          <w:tcPr>
            <w:tcW w:w="1980" w:type="dxa"/>
          </w:tcPr>
          <w:p w14:paraId="043AEF58" w14:textId="77777777" w:rsidR="00711178" w:rsidRDefault="00711178" w:rsidP="00711178">
            <w:pPr>
              <w:rPr>
                <w:rFonts w:eastAsia="Malgun Gothic"/>
                <w:lang w:eastAsia="ko-KR"/>
              </w:rPr>
            </w:pPr>
            <w:r>
              <w:rPr>
                <w:rFonts w:eastAsia="Malgun Gothic"/>
                <w:lang w:eastAsia="ko-KR"/>
              </w:rPr>
              <w:t>Panasonic</w:t>
            </w:r>
          </w:p>
        </w:tc>
        <w:tc>
          <w:tcPr>
            <w:tcW w:w="1701" w:type="dxa"/>
          </w:tcPr>
          <w:p w14:paraId="63FCB2C5" w14:textId="77777777" w:rsidR="00711178" w:rsidRDefault="00711178" w:rsidP="00711178">
            <w:pPr>
              <w:rPr>
                <w:rFonts w:eastAsia="Malgun Gothic"/>
                <w:lang w:eastAsia="ko-KR"/>
              </w:rPr>
            </w:pPr>
            <w:r>
              <w:rPr>
                <w:rFonts w:eastAsia="Malgun Gothic"/>
                <w:lang w:eastAsia="ko-KR"/>
              </w:rPr>
              <w:t>No as default</w:t>
            </w:r>
          </w:p>
        </w:tc>
        <w:tc>
          <w:tcPr>
            <w:tcW w:w="5950" w:type="dxa"/>
          </w:tcPr>
          <w:p w14:paraId="70632B6C" w14:textId="77777777" w:rsidR="00711178" w:rsidRDefault="00711178" w:rsidP="00711178">
            <w:pPr>
              <w:rPr>
                <w:rFonts w:eastAsia="Malgun Gothic"/>
                <w:lang w:eastAsia="ko-KR"/>
              </w:rPr>
            </w:pPr>
            <w:r>
              <w:rPr>
                <w:rFonts w:eastAsia="Malgun Gothic"/>
                <w:lang w:eastAsia="ko-KR"/>
              </w:rPr>
              <w:t xml:space="preserve">Agree with other companies that the satellite type (LEO or GEO) can be derived from the ephemeris information. </w:t>
            </w:r>
          </w:p>
        </w:tc>
      </w:tr>
      <w:tr w:rsidR="00C822A4" w14:paraId="40862A92" w14:textId="77777777">
        <w:tc>
          <w:tcPr>
            <w:tcW w:w="1980" w:type="dxa"/>
          </w:tcPr>
          <w:p w14:paraId="0DA89D4A" w14:textId="6EB6BC4E" w:rsidR="00C822A4" w:rsidRDefault="00C822A4" w:rsidP="00C822A4">
            <w:pPr>
              <w:rPr>
                <w:rFonts w:eastAsia="Malgun Gothic"/>
                <w:lang w:eastAsia="ko-KR"/>
              </w:rPr>
            </w:pPr>
            <w:proofErr w:type="spellStart"/>
            <w:r>
              <w:rPr>
                <w:rFonts w:eastAsia="Malgun Gothic"/>
                <w:lang w:eastAsia="ko-KR"/>
              </w:rPr>
              <w:t>Convida</w:t>
            </w:r>
            <w:proofErr w:type="spellEnd"/>
          </w:p>
        </w:tc>
        <w:tc>
          <w:tcPr>
            <w:tcW w:w="1701" w:type="dxa"/>
          </w:tcPr>
          <w:p w14:paraId="18A6D742" w14:textId="7362F378" w:rsidR="00C822A4" w:rsidRDefault="00C822A4" w:rsidP="00C822A4">
            <w:pPr>
              <w:rPr>
                <w:rFonts w:eastAsia="Malgun Gothic"/>
                <w:lang w:eastAsia="ko-KR"/>
              </w:rPr>
            </w:pPr>
            <w:r>
              <w:rPr>
                <w:rFonts w:eastAsia="Malgun Gothic"/>
                <w:lang w:eastAsia="ko-KR"/>
              </w:rPr>
              <w:t>No as default assumption</w:t>
            </w:r>
          </w:p>
        </w:tc>
        <w:tc>
          <w:tcPr>
            <w:tcW w:w="5950" w:type="dxa"/>
          </w:tcPr>
          <w:p w14:paraId="539CC6DF" w14:textId="36233B9B" w:rsidR="00C822A4" w:rsidRDefault="00C822A4" w:rsidP="00C822A4">
            <w:pPr>
              <w:rPr>
                <w:rFonts w:eastAsia="Malgun Gothic"/>
                <w:lang w:eastAsia="ko-KR"/>
              </w:rPr>
            </w:pPr>
            <w:r>
              <w:rPr>
                <w:rFonts w:eastAsia="Malgun Gothic"/>
                <w:lang w:eastAsia="ko-KR"/>
              </w:rPr>
              <w:t>Similar to the comments in Q1, there is the need for UE awareness of the platform and more specifically NTN type. I</w:t>
            </w:r>
            <w:r>
              <w:rPr>
                <w:lang w:eastAsia="zh-CN"/>
              </w:rPr>
              <w:t>mplicit identification of the NTN type (scenario) should be sufficient without the overhead of creating explicit indicators. That said, if implicit indication is found to be insufficient for NTN scenario indication, then some explicit indication can be defined.</w:t>
            </w:r>
          </w:p>
        </w:tc>
      </w:tr>
      <w:tr w:rsidR="00705F29" w14:paraId="12CE6891" w14:textId="77777777" w:rsidTr="00705F29">
        <w:tc>
          <w:tcPr>
            <w:tcW w:w="1980" w:type="dxa"/>
          </w:tcPr>
          <w:p w14:paraId="2E32A737" w14:textId="77777777" w:rsidR="00705F29" w:rsidRDefault="00705F29" w:rsidP="006D2D6F">
            <w:pPr>
              <w:rPr>
                <w:rFonts w:eastAsia="Malgun Gothic"/>
                <w:lang w:eastAsia="ko-KR"/>
              </w:rPr>
            </w:pPr>
            <w:proofErr w:type="spellStart"/>
            <w:r>
              <w:rPr>
                <w:rFonts w:eastAsia="Malgun Gothic"/>
                <w:lang w:eastAsia="ko-KR"/>
              </w:rPr>
              <w:t>Sequans</w:t>
            </w:r>
            <w:proofErr w:type="spellEnd"/>
          </w:p>
        </w:tc>
        <w:tc>
          <w:tcPr>
            <w:tcW w:w="1701" w:type="dxa"/>
          </w:tcPr>
          <w:p w14:paraId="6845B5EE" w14:textId="77777777" w:rsidR="00705F29" w:rsidRDefault="00705F29" w:rsidP="006D2D6F">
            <w:pPr>
              <w:rPr>
                <w:rFonts w:eastAsia="Malgun Gothic"/>
                <w:lang w:eastAsia="ko-KR"/>
              </w:rPr>
            </w:pPr>
            <w:r w:rsidRPr="00BC2112">
              <w:rPr>
                <w:rFonts w:eastAsia="Malgun Gothic"/>
                <w:lang w:eastAsia="ko-KR"/>
              </w:rPr>
              <w:t>No as default</w:t>
            </w:r>
          </w:p>
        </w:tc>
        <w:tc>
          <w:tcPr>
            <w:tcW w:w="5950" w:type="dxa"/>
          </w:tcPr>
          <w:p w14:paraId="55615A34" w14:textId="77777777" w:rsidR="00705F29" w:rsidRDefault="00705F29" w:rsidP="006D2D6F">
            <w:pPr>
              <w:rPr>
                <w:rFonts w:eastAsia="Malgun Gothic"/>
                <w:lang w:eastAsia="ko-KR"/>
              </w:rPr>
            </w:pPr>
            <w:r>
              <w:rPr>
                <w:rFonts w:eastAsia="Malgun Gothic"/>
                <w:lang w:eastAsia="ko-KR"/>
              </w:rPr>
              <w:t>It can likely be implicit based on broadcasted parameters.</w:t>
            </w:r>
          </w:p>
        </w:tc>
      </w:tr>
      <w:tr w:rsidR="00AF3023" w14:paraId="2CD9DE08" w14:textId="77777777" w:rsidTr="00705F29">
        <w:tc>
          <w:tcPr>
            <w:tcW w:w="1980" w:type="dxa"/>
          </w:tcPr>
          <w:p w14:paraId="2607C5C1" w14:textId="02C25BAA" w:rsidR="00AF3023" w:rsidRDefault="00AF3023" w:rsidP="006D2D6F">
            <w:pPr>
              <w:rPr>
                <w:rFonts w:eastAsia="Malgun Gothic"/>
                <w:lang w:eastAsia="ko-KR"/>
              </w:rPr>
            </w:pPr>
            <w:r>
              <w:rPr>
                <w:lang w:eastAsia="zh-CN"/>
              </w:rPr>
              <w:t>Thales</w:t>
            </w:r>
          </w:p>
        </w:tc>
        <w:tc>
          <w:tcPr>
            <w:tcW w:w="1701" w:type="dxa"/>
          </w:tcPr>
          <w:p w14:paraId="133A5322" w14:textId="754329F3" w:rsidR="00AF3023" w:rsidRPr="00BC2112" w:rsidRDefault="00AF3023" w:rsidP="006D2D6F">
            <w:pPr>
              <w:rPr>
                <w:rFonts w:eastAsia="Malgun Gothic"/>
                <w:lang w:eastAsia="ko-KR"/>
              </w:rPr>
            </w:pPr>
            <w:r>
              <w:rPr>
                <w:lang w:eastAsia="zh-CN"/>
              </w:rPr>
              <w:t>No as default assumption</w:t>
            </w:r>
          </w:p>
        </w:tc>
        <w:tc>
          <w:tcPr>
            <w:tcW w:w="5950" w:type="dxa"/>
          </w:tcPr>
          <w:p w14:paraId="2CAD3B07" w14:textId="77777777" w:rsidR="00AF3023" w:rsidRDefault="00AF3023" w:rsidP="00E05C43">
            <w:pPr>
              <w:rPr>
                <w:lang w:eastAsia="zh-CN"/>
              </w:rPr>
            </w:pPr>
            <w:r>
              <w:rPr>
                <w:lang w:eastAsia="zh-CN"/>
              </w:rPr>
              <w:t>There is no need to</w:t>
            </w:r>
            <w:r w:rsidRPr="00613145">
              <w:rPr>
                <w:lang w:eastAsia="zh-CN"/>
              </w:rPr>
              <w:t xml:space="preserve"> indicate the GEO/LEO type explicitly</w:t>
            </w:r>
            <w:r>
              <w:rPr>
                <w:lang w:eastAsia="zh-CN"/>
              </w:rPr>
              <w:t xml:space="preserve"> for now. But we recommend to wait the complete NTN design at RAN1 and RAN2.</w:t>
            </w:r>
          </w:p>
          <w:p w14:paraId="3F9406E9" w14:textId="0CBE4D98" w:rsidR="00AF3023" w:rsidRDefault="00AF3023" w:rsidP="006D2D6F">
            <w:pPr>
              <w:rPr>
                <w:rFonts w:eastAsia="Malgun Gothic"/>
                <w:lang w:eastAsia="ko-KR"/>
              </w:rPr>
            </w:pPr>
            <w:r w:rsidRPr="00613145">
              <w:rPr>
                <w:lang w:eastAsia="zh-CN"/>
              </w:rPr>
              <w:t>FFS whether an explicit indicator is needed to distinguish between permanent/temporary earth fixed beam</w:t>
            </w:r>
            <w:r>
              <w:rPr>
                <w:lang w:eastAsia="zh-CN"/>
              </w:rPr>
              <w:t>.</w:t>
            </w:r>
          </w:p>
        </w:tc>
      </w:tr>
    </w:tbl>
    <w:p w14:paraId="4F0081E4" w14:textId="77777777" w:rsidR="00073435" w:rsidRDefault="00073435"/>
    <w:p w14:paraId="6183E6B0" w14:textId="77777777" w:rsidR="00073435" w:rsidRDefault="00CF06A7">
      <w:r>
        <w:lastRenderedPageBreak/>
        <w:t>If implicit way of indicating the NTN scenario is preferred, please provide the details how this shall be done. In the papers submitted to RAN2-112 various approaches have been presented (see e.g. [1][2][5]).</w:t>
      </w:r>
      <w:r>
        <w:br/>
      </w:r>
    </w:p>
    <w:tbl>
      <w:tblPr>
        <w:tblStyle w:val="Grilledutableau"/>
        <w:tblW w:w="9631" w:type="dxa"/>
        <w:tblLayout w:type="fixed"/>
        <w:tblLook w:val="04A0" w:firstRow="1" w:lastRow="0" w:firstColumn="1" w:lastColumn="0" w:noHBand="0" w:noVBand="1"/>
      </w:tblPr>
      <w:tblGrid>
        <w:gridCol w:w="1980"/>
        <w:gridCol w:w="7651"/>
      </w:tblGrid>
      <w:tr w:rsidR="00073435" w14:paraId="55FEB1CF" w14:textId="77777777">
        <w:tc>
          <w:tcPr>
            <w:tcW w:w="9631" w:type="dxa"/>
            <w:gridSpan w:val="2"/>
          </w:tcPr>
          <w:p w14:paraId="1C35C621" w14:textId="77777777" w:rsidR="00073435" w:rsidRDefault="00CF06A7">
            <w:pPr>
              <w:rPr>
                <w:b/>
              </w:rPr>
            </w:pPr>
            <w:r>
              <w:rPr>
                <w:b/>
              </w:rPr>
              <w:t>Question 3: How to provide the NTN scenario indication using implicit means?</w:t>
            </w:r>
          </w:p>
        </w:tc>
      </w:tr>
      <w:tr w:rsidR="00073435" w14:paraId="3E2AF70C" w14:textId="77777777">
        <w:tc>
          <w:tcPr>
            <w:tcW w:w="1980" w:type="dxa"/>
          </w:tcPr>
          <w:p w14:paraId="26F83987" w14:textId="77777777" w:rsidR="00073435" w:rsidRDefault="00CF06A7">
            <w:pPr>
              <w:jc w:val="center"/>
              <w:rPr>
                <w:b/>
              </w:rPr>
            </w:pPr>
            <w:r>
              <w:rPr>
                <w:b/>
              </w:rPr>
              <w:t>Company</w:t>
            </w:r>
          </w:p>
        </w:tc>
        <w:tc>
          <w:tcPr>
            <w:tcW w:w="7651" w:type="dxa"/>
          </w:tcPr>
          <w:p w14:paraId="1BC3B607" w14:textId="77777777" w:rsidR="00073435" w:rsidRDefault="00CF06A7">
            <w:pPr>
              <w:jc w:val="center"/>
              <w:rPr>
                <w:b/>
              </w:rPr>
            </w:pPr>
            <w:r>
              <w:rPr>
                <w:b/>
              </w:rPr>
              <w:t>Answer</w:t>
            </w:r>
          </w:p>
        </w:tc>
      </w:tr>
      <w:tr w:rsidR="00073435" w14:paraId="12271D6D" w14:textId="77777777">
        <w:tc>
          <w:tcPr>
            <w:tcW w:w="1980" w:type="dxa"/>
          </w:tcPr>
          <w:p w14:paraId="11544C4C" w14:textId="77777777" w:rsidR="00073435" w:rsidRDefault="00CF06A7">
            <w:pPr>
              <w:rPr>
                <w:lang w:eastAsia="zh-CN"/>
              </w:rPr>
            </w:pPr>
            <w:r>
              <w:rPr>
                <w:lang w:eastAsia="zh-CN"/>
              </w:rPr>
              <w:t>APT</w:t>
            </w:r>
          </w:p>
        </w:tc>
        <w:tc>
          <w:tcPr>
            <w:tcW w:w="7651" w:type="dxa"/>
          </w:tcPr>
          <w:p w14:paraId="69FFB747" w14:textId="77777777" w:rsidR="00073435" w:rsidRDefault="00CF06A7">
            <w:pPr>
              <w:rPr>
                <w:lang w:eastAsia="zh-CN"/>
              </w:rPr>
            </w:pPr>
            <w:r>
              <w:rPr>
                <w:lang w:eastAsia="zh-CN"/>
              </w:rPr>
              <w:t>Implied from the common parameters provided in SIB, e.g., ephemeris data.</w:t>
            </w:r>
          </w:p>
        </w:tc>
      </w:tr>
      <w:tr w:rsidR="00073435" w14:paraId="7C127A52" w14:textId="77777777">
        <w:tc>
          <w:tcPr>
            <w:tcW w:w="1980" w:type="dxa"/>
          </w:tcPr>
          <w:p w14:paraId="01A09107" w14:textId="77777777" w:rsidR="00073435" w:rsidRDefault="00CF06A7">
            <w:pPr>
              <w:rPr>
                <w:lang w:eastAsia="zh-CN"/>
              </w:rPr>
            </w:pPr>
            <w:r>
              <w:rPr>
                <w:lang w:eastAsia="zh-CN"/>
              </w:rPr>
              <w:t>Ericsson</w:t>
            </w:r>
          </w:p>
        </w:tc>
        <w:tc>
          <w:tcPr>
            <w:tcW w:w="7651" w:type="dxa"/>
          </w:tcPr>
          <w:p w14:paraId="07E87663" w14:textId="77777777" w:rsidR="00073435" w:rsidRDefault="00CF06A7">
            <w:pPr>
              <w:rPr>
                <w:lang w:eastAsia="zh-CN"/>
              </w:rPr>
            </w:pPr>
            <w:r>
              <w:rPr>
                <w:lang w:eastAsia="zh-CN"/>
              </w:rPr>
              <w:t>Implied from parameters giving the characteristics of the system, e.g. ephemeris.</w:t>
            </w:r>
          </w:p>
        </w:tc>
      </w:tr>
      <w:tr w:rsidR="00073435" w14:paraId="0FD56A22" w14:textId="77777777">
        <w:tc>
          <w:tcPr>
            <w:tcW w:w="1980" w:type="dxa"/>
          </w:tcPr>
          <w:p w14:paraId="6BEB96A2" w14:textId="77777777" w:rsidR="00073435" w:rsidRDefault="00CF06A7">
            <w:pPr>
              <w:rPr>
                <w:lang w:eastAsia="zh-CN"/>
              </w:rPr>
            </w:pPr>
            <w:r>
              <w:rPr>
                <w:rFonts w:hint="eastAsia"/>
                <w:lang w:eastAsia="zh-CN"/>
              </w:rPr>
              <w:t>L</w:t>
            </w:r>
            <w:r>
              <w:rPr>
                <w:lang w:eastAsia="zh-CN"/>
              </w:rPr>
              <w:t>enovo</w:t>
            </w:r>
          </w:p>
        </w:tc>
        <w:tc>
          <w:tcPr>
            <w:tcW w:w="7651" w:type="dxa"/>
          </w:tcPr>
          <w:p w14:paraId="47FEAA3B" w14:textId="77777777" w:rsidR="00073435" w:rsidRDefault="00CF06A7">
            <w:pPr>
              <w:rPr>
                <w:lang w:eastAsia="zh-CN"/>
              </w:rPr>
            </w:pPr>
            <w:r>
              <w:rPr>
                <w:lang w:eastAsia="zh-CN"/>
              </w:rPr>
              <w:t>By parameters provided in the ephemeris e.g. orbit.</w:t>
            </w:r>
          </w:p>
        </w:tc>
      </w:tr>
      <w:tr w:rsidR="00073435" w14:paraId="1FBAF33B" w14:textId="77777777">
        <w:tc>
          <w:tcPr>
            <w:tcW w:w="1980" w:type="dxa"/>
          </w:tcPr>
          <w:p w14:paraId="095565E2" w14:textId="77777777" w:rsidR="00073435" w:rsidRDefault="00CF06A7">
            <w:pPr>
              <w:rPr>
                <w:lang w:eastAsia="zh-CN"/>
              </w:rPr>
            </w:pPr>
            <w:proofErr w:type="spellStart"/>
            <w:r>
              <w:rPr>
                <w:lang w:eastAsia="zh-CN"/>
              </w:rPr>
              <w:t>MediaTek</w:t>
            </w:r>
            <w:proofErr w:type="spellEnd"/>
          </w:p>
        </w:tc>
        <w:tc>
          <w:tcPr>
            <w:tcW w:w="7651" w:type="dxa"/>
          </w:tcPr>
          <w:p w14:paraId="2C32462D" w14:textId="77777777" w:rsidR="00073435" w:rsidRDefault="00CF06A7">
            <w:pPr>
              <w:rPr>
                <w:lang w:eastAsia="zh-CN"/>
              </w:rPr>
            </w:pPr>
            <w:r>
              <w:rPr>
                <w:lang w:eastAsia="zh-CN"/>
              </w:rPr>
              <w:t>The position information or ephemeris can be used to determine this.</w:t>
            </w:r>
          </w:p>
        </w:tc>
      </w:tr>
      <w:tr w:rsidR="00073435" w14:paraId="28CE973D" w14:textId="77777777">
        <w:tc>
          <w:tcPr>
            <w:tcW w:w="1980" w:type="dxa"/>
          </w:tcPr>
          <w:p w14:paraId="6211F1D4" w14:textId="77777777" w:rsidR="00073435" w:rsidRDefault="00CF06A7">
            <w:pPr>
              <w:rPr>
                <w:lang w:eastAsia="zh-CN"/>
              </w:rPr>
            </w:pPr>
            <w:r>
              <w:rPr>
                <w:lang w:eastAsia="zh-CN"/>
              </w:rPr>
              <w:t>Qualcomm</w:t>
            </w:r>
          </w:p>
        </w:tc>
        <w:tc>
          <w:tcPr>
            <w:tcW w:w="7651" w:type="dxa"/>
          </w:tcPr>
          <w:p w14:paraId="65773239" w14:textId="77777777" w:rsidR="00073435" w:rsidRDefault="00CF06A7">
            <w:pPr>
              <w:rPr>
                <w:lang w:eastAsia="zh-CN"/>
              </w:rPr>
            </w:pPr>
            <w:r>
              <w:rPr>
                <w:lang w:eastAsia="zh-CN"/>
              </w:rPr>
              <w:t>Yes from parameters broadcast in SIB1.</w:t>
            </w:r>
          </w:p>
        </w:tc>
      </w:tr>
      <w:tr w:rsidR="00073435" w14:paraId="0D8BBBDC" w14:textId="77777777">
        <w:tc>
          <w:tcPr>
            <w:tcW w:w="1980" w:type="dxa"/>
          </w:tcPr>
          <w:p w14:paraId="188CD388" w14:textId="77777777" w:rsidR="00073435" w:rsidRDefault="00CF06A7">
            <w:pPr>
              <w:rPr>
                <w:lang w:eastAsia="zh-CN"/>
              </w:rPr>
            </w:pPr>
            <w:proofErr w:type="spellStart"/>
            <w:r>
              <w:rPr>
                <w:lang w:eastAsia="zh-CN"/>
              </w:rPr>
              <w:t>Turkcell</w:t>
            </w:r>
            <w:proofErr w:type="spellEnd"/>
          </w:p>
        </w:tc>
        <w:tc>
          <w:tcPr>
            <w:tcW w:w="7651" w:type="dxa"/>
          </w:tcPr>
          <w:p w14:paraId="6D9BD01C" w14:textId="77777777" w:rsidR="00073435" w:rsidRDefault="00CF06A7">
            <w:pPr>
              <w:rPr>
                <w:lang w:eastAsia="zh-CN"/>
              </w:rPr>
            </w:pPr>
            <w:r>
              <w:rPr>
                <w:lang w:eastAsia="zh-CN"/>
              </w:rPr>
              <w:t>Implied from the common parameters, e.g. ephemeris data</w:t>
            </w:r>
          </w:p>
        </w:tc>
      </w:tr>
      <w:tr w:rsidR="00073435" w14:paraId="5FF3C5D5" w14:textId="77777777">
        <w:tc>
          <w:tcPr>
            <w:tcW w:w="1980" w:type="dxa"/>
          </w:tcPr>
          <w:p w14:paraId="44B299CC" w14:textId="77777777" w:rsidR="00073435" w:rsidRDefault="00CF06A7">
            <w:pPr>
              <w:rPr>
                <w:lang w:eastAsia="zh-CN"/>
              </w:rPr>
            </w:pPr>
            <w:r>
              <w:rPr>
                <w:lang w:eastAsia="zh-CN"/>
              </w:rPr>
              <w:t>Samsung</w:t>
            </w:r>
          </w:p>
        </w:tc>
        <w:tc>
          <w:tcPr>
            <w:tcW w:w="7651" w:type="dxa"/>
          </w:tcPr>
          <w:p w14:paraId="12C30DC4" w14:textId="77777777" w:rsidR="00073435" w:rsidRDefault="00CF06A7">
            <w:pPr>
              <w:rPr>
                <w:lang w:eastAsia="zh-CN"/>
              </w:rPr>
            </w:pPr>
            <w:r>
              <w:rPr>
                <w:lang w:eastAsia="zh-CN"/>
              </w:rPr>
              <w:t>In case the implicit method is chosen (e.g., a PBCH scrambling sequence), the scrambling sequence number would indicate the NTN Type that defines the type of the NTN platform (e.g., GEO, non-GEOs, and HAPS) and the beam type.</w:t>
            </w:r>
          </w:p>
        </w:tc>
      </w:tr>
      <w:tr w:rsidR="00073435" w14:paraId="3439B62F" w14:textId="77777777">
        <w:tc>
          <w:tcPr>
            <w:tcW w:w="1980" w:type="dxa"/>
          </w:tcPr>
          <w:p w14:paraId="25F96DF9" w14:textId="77777777" w:rsidR="00073435" w:rsidRDefault="00CF06A7">
            <w:pPr>
              <w:rPr>
                <w:lang w:eastAsia="zh-CN"/>
              </w:rPr>
            </w:pPr>
            <w:r>
              <w:rPr>
                <w:rFonts w:hint="eastAsia"/>
                <w:lang w:eastAsia="zh-CN"/>
              </w:rPr>
              <w:t>O</w:t>
            </w:r>
            <w:r>
              <w:rPr>
                <w:lang w:eastAsia="zh-CN"/>
              </w:rPr>
              <w:t>PPO</w:t>
            </w:r>
          </w:p>
        </w:tc>
        <w:tc>
          <w:tcPr>
            <w:tcW w:w="7651" w:type="dxa"/>
          </w:tcPr>
          <w:p w14:paraId="6CFCAB04" w14:textId="77777777" w:rsidR="00073435" w:rsidRDefault="00CF06A7">
            <w:pPr>
              <w:rPr>
                <w:lang w:eastAsia="zh-CN"/>
              </w:rPr>
            </w:pPr>
            <w:r>
              <w:rPr>
                <w:lang w:eastAsia="zh-CN"/>
              </w:rPr>
              <w:t>Derive GEO vs. LEO from satellite ephemeris information.</w:t>
            </w:r>
          </w:p>
        </w:tc>
      </w:tr>
      <w:tr w:rsidR="00073435" w14:paraId="75BF93F8" w14:textId="77777777">
        <w:tc>
          <w:tcPr>
            <w:tcW w:w="1980" w:type="dxa"/>
          </w:tcPr>
          <w:p w14:paraId="250EFB1F" w14:textId="77777777" w:rsidR="00073435" w:rsidRDefault="00CF06A7">
            <w:pPr>
              <w:rPr>
                <w:lang w:eastAsia="zh-CN"/>
              </w:rPr>
            </w:pPr>
            <w:proofErr w:type="spellStart"/>
            <w:r>
              <w:rPr>
                <w:rFonts w:hint="eastAsia"/>
                <w:lang w:eastAsia="zh-CN"/>
              </w:rPr>
              <w:t>X</w:t>
            </w:r>
            <w:r>
              <w:rPr>
                <w:lang w:eastAsia="zh-CN"/>
              </w:rPr>
              <w:t>iaomi</w:t>
            </w:r>
            <w:proofErr w:type="spellEnd"/>
          </w:p>
        </w:tc>
        <w:tc>
          <w:tcPr>
            <w:tcW w:w="7651" w:type="dxa"/>
          </w:tcPr>
          <w:p w14:paraId="4AC4AA21" w14:textId="77777777" w:rsidR="00073435" w:rsidRDefault="00CF06A7">
            <w:pPr>
              <w:rPr>
                <w:lang w:eastAsia="zh-CN"/>
              </w:rPr>
            </w:pPr>
            <w:r>
              <w:rPr>
                <w:rFonts w:hint="eastAsia"/>
                <w:lang w:eastAsia="zh-CN"/>
              </w:rPr>
              <w:t>T</w:t>
            </w:r>
            <w:r>
              <w:rPr>
                <w:lang w:eastAsia="zh-CN"/>
              </w:rPr>
              <w:t xml:space="preserve">he </w:t>
            </w:r>
            <w:r>
              <w:t xml:space="preserve">Orbital parameters or Satellite coordinates in the ephemeris can be used for </w:t>
            </w:r>
            <w:r>
              <w:rPr>
                <w:lang w:eastAsia="zh-CN"/>
              </w:rPr>
              <w:t>NTN scenario indication.</w:t>
            </w:r>
          </w:p>
        </w:tc>
      </w:tr>
      <w:tr w:rsidR="00073435" w14:paraId="2DE6515E" w14:textId="77777777">
        <w:tc>
          <w:tcPr>
            <w:tcW w:w="1980" w:type="dxa"/>
          </w:tcPr>
          <w:p w14:paraId="519C8515" w14:textId="77777777" w:rsidR="00073435" w:rsidRDefault="00CF06A7">
            <w:pPr>
              <w:rPr>
                <w:lang w:eastAsia="zh-CN"/>
              </w:rPr>
            </w:pPr>
            <w:r>
              <w:rPr>
                <w:rFonts w:hint="eastAsia"/>
                <w:lang w:eastAsia="zh-CN"/>
              </w:rPr>
              <w:t>CATT</w:t>
            </w:r>
          </w:p>
        </w:tc>
        <w:tc>
          <w:tcPr>
            <w:tcW w:w="7651" w:type="dxa"/>
          </w:tcPr>
          <w:p w14:paraId="7CAA575C" w14:textId="77777777" w:rsidR="00073435" w:rsidRDefault="00CF06A7">
            <w:pPr>
              <w:rPr>
                <w:lang w:eastAsia="zh-CN"/>
              </w:rPr>
            </w:pPr>
            <w:r>
              <w:rPr>
                <w:rFonts w:hint="eastAsia"/>
                <w:lang w:eastAsia="zh-CN"/>
              </w:rPr>
              <w:t>The ephemeris can implicitly indicate this.</w:t>
            </w:r>
          </w:p>
        </w:tc>
      </w:tr>
      <w:tr w:rsidR="00073435" w14:paraId="371A828C" w14:textId="77777777">
        <w:tc>
          <w:tcPr>
            <w:tcW w:w="1980" w:type="dxa"/>
          </w:tcPr>
          <w:p w14:paraId="77CC612E" w14:textId="77777777" w:rsidR="00073435" w:rsidRDefault="00CF06A7">
            <w:pPr>
              <w:rPr>
                <w:lang w:eastAsia="zh-CN"/>
              </w:rPr>
            </w:pPr>
            <w:r>
              <w:rPr>
                <w:rFonts w:hint="eastAsia"/>
                <w:lang w:eastAsia="zh-CN"/>
              </w:rPr>
              <w:t>C</w:t>
            </w:r>
            <w:r>
              <w:rPr>
                <w:lang w:eastAsia="zh-CN"/>
              </w:rPr>
              <w:t>MCC</w:t>
            </w:r>
          </w:p>
        </w:tc>
        <w:tc>
          <w:tcPr>
            <w:tcW w:w="7651" w:type="dxa"/>
          </w:tcPr>
          <w:p w14:paraId="76B92056" w14:textId="77777777" w:rsidR="00073435" w:rsidRDefault="00CF06A7">
            <w:pPr>
              <w:rPr>
                <w:lang w:eastAsia="zh-CN"/>
              </w:rPr>
            </w:pPr>
            <w:r>
              <w:rPr>
                <w:rFonts w:hint="eastAsia"/>
                <w:lang w:eastAsia="zh-CN"/>
              </w:rPr>
              <w:t>P</w:t>
            </w:r>
            <w:r>
              <w:rPr>
                <w:lang w:eastAsia="zh-CN"/>
              </w:rPr>
              <w:t>lease see our comments to Q2.</w:t>
            </w:r>
          </w:p>
        </w:tc>
      </w:tr>
      <w:tr w:rsidR="00073435" w14:paraId="160B8449" w14:textId="77777777">
        <w:tc>
          <w:tcPr>
            <w:tcW w:w="1980" w:type="dxa"/>
          </w:tcPr>
          <w:p w14:paraId="0F0EFFB7" w14:textId="77777777" w:rsidR="00073435" w:rsidRDefault="00CF06A7">
            <w:pPr>
              <w:rPr>
                <w:lang w:eastAsia="zh-CN"/>
              </w:rPr>
            </w:pPr>
            <w:r>
              <w:rPr>
                <w:rFonts w:hint="eastAsia"/>
                <w:lang w:eastAsia="zh-CN"/>
              </w:rPr>
              <w:t>C</w:t>
            </w:r>
            <w:r>
              <w:rPr>
                <w:lang w:eastAsia="zh-CN"/>
              </w:rPr>
              <w:t>hina Telecom</w:t>
            </w:r>
          </w:p>
        </w:tc>
        <w:tc>
          <w:tcPr>
            <w:tcW w:w="7651" w:type="dxa"/>
          </w:tcPr>
          <w:p w14:paraId="4D74D490" w14:textId="77777777" w:rsidR="00073435" w:rsidRDefault="00CF06A7">
            <w:pPr>
              <w:rPr>
                <w:lang w:eastAsia="zh-CN"/>
              </w:rPr>
            </w:pPr>
            <w:r>
              <w:rPr>
                <w:rFonts w:hint="eastAsia"/>
                <w:lang w:eastAsia="zh-CN"/>
              </w:rPr>
              <w:t>F</w:t>
            </w:r>
            <w:r>
              <w:rPr>
                <w:lang w:eastAsia="zh-CN"/>
              </w:rPr>
              <w:t>rom satellite related parameters such as ephemeris.</w:t>
            </w:r>
          </w:p>
        </w:tc>
      </w:tr>
      <w:tr w:rsidR="00073435" w14:paraId="3DDDBF6F" w14:textId="77777777">
        <w:tc>
          <w:tcPr>
            <w:tcW w:w="1980" w:type="dxa"/>
          </w:tcPr>
          <w:p w14:paraId="52DEB48B" w14:textId="77777777" w:rsidR="00073435" w:rsidRDefault="00CF06A7">
            <w:pPr>
              <w:rPr>
                <w:lang w:eastAsia="zh-CN"/>
              </w:rPr>
            </w:pPr>
            <w:proofErr w:type="spellStart"/>
            <w:r>
              <w:rPr>
                <w:rFonts w:hint="eastAsia"/>
                <w:lang w:eastAsia="zh-CN"/>
              </w:rPr>
              <w:t>S</w:t>
            </w:r>
            <w:r>
              <w:rPr>
                <w:lang w:eastAsia="zh-CN"/>
              </w:rPr>
              <w:t>preadtrum</w:t>
            </w:r>
            <w:proofErr w:type="spellEnd"/>
          </w:p>
        </w:tc>
        <w:tc>
          <w:tcPr>
            <w:tcW w:w="7651" w:type="dxa"/>
          </w:tcPr>
          <w:p w14:paraId="44C11209" w14:textId="77777777" w:rsidR="00073435" w:rsidRDefault="00CF06A7">
            <w:pPr>
              <w:rPr>
                <w:lang w:eastAsia="zh-CN"/>
              </w:rPr>
            </w:pPr>
            <w:r>
              <w:rPr>
                <w:lang w:eastAsia="zh-CN"/>
              </w:rPr>
              <w:t>The ephemeris can indicate it.</w:t>
            </w:r>
          </w:p>
        </w:tc>
      </w:tr>
      <w:tr w:rsidR="00073435" w14:paraId="5B91836E" w14:textId="77777777">
        <w:tc>
          <w:tcPr>
            <w:tcW w:w="1980" w:type="dxa"/>
          </w:tcPr>
          <w:p w14:paraId="7F05C8D5" w14:textId="77777777" w:rsidR="00073435" w:rsidRDefault="00CF06A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51" w:type="dxa"/>
          </w:tcPr>
          <w:p w14:paraId="1BF68679" w14:textId="77777777" w:rsidR="00073435" w:rsidRDefault="00CF06A7">
            <w:pPr>
              <w:rPr>
                <w:lang w:eastAsia="zh-CN"/>
              </w:rPr>
            </w:pPr>
            <w:r>
              <w:rPr>
                <w:lang w:eastAsia="zh-CN"/>
              </w:rPr>
              <w:t>If ephemeris data is preferred, it should be provided in SIB1 to lower the latency of access.</w:t>
            </w:r>
          </w:p>
        </w:tc>
      </w:tr>
      <w:tr w:rsidR="00073435" w14:paraId="573084D8" w14:textId="77777777">
        <w:trPr>
          <w:ins w:id="16" w:author="Nokia" w:date="2021-01-04T17:23:00Z"/>
        </w:trPr>
        <w:tc>
          <w:tcPr>
            <w:tcW w:w="1980" w:type="dxa"/>
          </w:tcPr>
          <w:p w14:paraId="786C0AFE" w14:textId="77777777" w:rsidR="00073435" w:rsidRDefault="00CF06A7">
            <w:pPr>
              <w:rPr>
                <w:ins w:id="17" w:author="Nokia" w:date="2021-01-04T17:23:00Z"/>
                <w:lang w:eastAsia="zh-CN"/>
              </w:rPr>
            </w:pPr>
            <w:ins w:id="18" w:author="Nokia" w:date="2021-01-04T17:23:00Z">
              <w:r>
                <w:rPr>
                  <w:lang w:eastAsia="zh-CN"/>
                </w:rPr>
                <w:t>Nokia</w:t>
              </w:r>
            </w:ins>
          </w:p>
        </w:tc>
        <w:tc>
          <w:tcPr>
            <w:tcW w:w="7651" w:type="dxa"/>
          </w:tcPr>
          <w:p w14:paraId="63EEB206" w14:textId="77777777" w:rsidR="00073435" w:rsidRDefault="00CF06A7">
            <w:pPr>
              <w:rPr>
                <w:ins w:id="19" w:author="Nokia" w:date="2021-01-04T17:23:00Z"/>
                <w:lang w:eastAsia="zh-CN"/>
              </w:rPr>
            </w:pPr>
            <w:ins w:id="20" w:author="Nokia" w:date="2021-01-04T17:23:00Z">
              <w:r>
                <w:rPr>
                  <w:lang w:eastAsia="zh-CN"/>
                </w:rPr>
                <w:t xml:space="preserve">Either from the ephemeris or based on some other, scenario-specific parameters (such as </w:t>
              </w:r>
              <w:proofErr w:type="spellStart"/>
              <w:r>
                <w:rPr>
                  <w:lang w:eastAsia="zh-CN"/>
                </w:rPr>
                <w:t>Koffset</w:t>
              </w:r>
              <w:proofErr w:type="spellEnd"/>
              <w:r>
                <w:rPr>
                  <w:lang w:eastAsia="zh-CN"/>
                </w:rPr>
                <w:t>).</w:t>
              </w:r>
            </w:ins>
          </w:p>
        </w:tc>
      </w:tr>
      <w:tr w:rsidR="00073435" w14:paraId="17CA5E5E" w14:textId="77777777">
        <w:tc>
          <w:tcPr>
            <w:tcW w:w="1980" w:type="dxa"/>
          </w:tcPr>
          <w:p w14:paraId="7B652530" w14:textId="77777777" w:rsidR="00073435" w:rsidRDefault="00CF06A7">
            <w:pPr>
              <w:rPr>
                <w:lang w:eastAsia="zh-CN"/>
              </w:rPr>
            </w:pPr>
            <w:r>
              <w:rPr>
                <w:lang w:eastAsia="zh-CN"/>
              </w:rPr>
              <w:t>Intel</w:t>
            </w:r>
          </w:p>
        </w:tc>
        <w:tc>
          <w:tcPr>
            <w:tcW w:w="7651" w:type="dxa"/>
          </w:tcPr>
          <w:p w14:paraId="725090A7" w14:textId="77777777" w:rsidR="00073435" w:rsidRDefault="00CF06A7">
            <w:pPr>
              <w:rPr>
                <w:lang w:eastAsia="zh-CN"/>
              </w:rPr>
            </w:pPr>
            <w:r>
              <w:rPr>
                <w:lang w:eastAsia="zh-CN"/>
              </w:rPr>
              <w:t>We prefer using ephemeris data.</w:t>
            </w:r>
          </w:p>
        </w:tc>
      </w:tr>
      <w:tr w:rsidR="00073435" w14:paraId="26E1E420" w14:textId="77777777">
        <w:tc>
          <w:tcPr>
            <w:tcW w:w="1980" w:type="dxa"/>
          </w:tcPr>
          <w:p w14:paraId="4992EDD3" w14:textId="77777777" w:rsidR="00073435" w:rsidRDefault="00CF06A7">
            <w:pPr>
              <w:rPr>
                <w:lang w:eastAsia="zh-CN"/>
              </w:rPr>
            </w:pPr>
            <w:r>
              <w:rPr>
                <w:lang w:eastAsia="zh-CN"/>
              </w:rPr>
              <w:t>Sony</w:t>
            </w:r>
          </w:p>
        </w:tc>
        <w:tc>
          <w:tcPr>
            <w:tcW w:w="7651" w:type="dxa"/>
          </w:tcPr>
          <w:p w14:paraId="24BAA1E7" w14:textId="77777777" w:rsidR="00073435" w:rsidRDefault="00CF06A7">
            <w:pPr>
              <w:rPr>
                <w:lang w:eastAsia="zh-CN"/>
              </w:rPr>
            </w:pPr>
            <w:r>
              <w:rPr>
                <w:lang w:eastAsia="zh-CN"/>
              </w:rPr>
              <w:t>It may be derived from ephemeris data and/or implementation-based aspects like received signal strength and frequency band etc.</w:t>
            </w:r>
          </w:p>
        </w:tc>
      </w:tr>
      <w:tr w:rsidR="00073435" w14:paraId="17870661" w14:textId="77777777">
        <w:tc>
          <w:tcPr>
            <w:tcW w:w="1980" w:type="dxa"/>
          </w:tcPr>
          <w:p w14:paraId="42F964DC" w14:textId="77777777" w:rsidR="00073435" w:rsidRDefault="00CF06A7">
            <w:pPr>
              <w:rPr>
                <w:lang w:eastAsia="zh-CN"/>
              </w:rPr>
            </w:pPr>
            <w:r>
              <w:rPr>
                <w:lang w:eastAsia="zh-CN"/>
              </w:rPr>
              <w:t>Apple</w:t>
            </w:r>
          </w:p>
        </w:tc>
        <w:tc>
          <w:tcPr>
            <w:tcW w:w="7651" w:type="dxa"/>
          </w:tcPr>
          <w:p w14:paraId="749F1F77" w14:textId="77777777" w:rsidR="00073435" w:rsidRDefault="00CF06A7">
            <w:pPr>
              <w:rPr>
                <w:lang w:eastAsia="zh-CN"/>
              </w:rPr>
            </w:pPr>
            <w:r>
              <w:rPr>
                <w:lang w:eastAsia="zh-CN"/>
              </w:rPr>
              <w:t xml:space="preserve">Using ephemeris since even in the case of implicit indications is still the most accurate (unmodified) information available about the satellite configuration and movements. </w:t>
            </w:r>
          </w:p>
        </w:tc>
      </w:tr>
      <w:tr w:rsidR="00073435" w14:paraId="7019C0AE" w14:textId="77777777">
        <w:tc>
          <w:tcPr>
            <w:tcW w:w="1980" w:type="dxa"/>
          </w:tcPr>
          <w:p w14:paraId="320C6B51" w14:textId="77777777" w:rsidR="00073435" w:rsidRDefault="00CF06A7">
            <w:pPr>
              <w:rPr>
                <w:lang w:eastAsia="zh-CN"/>
              </w:rPr>
            </w:pPr>
            <w:r>
              <w:rPr>
                <w:rFonts w:eastAsia="PMingLiU" w:hint="eastAsia"/>
                <w:lang w:eastAsia="zh-TW"/>
              </w:rPr>
              <w:t>I</w:t>
            </w:r>
            <w:r>
              <w:rPr>
                <w:rFonts w:eastAsia="PMingLiU"/>
                <w:lang w:eastAsia="zh-TW"/>
              </w:rPr>
              <w:t>TRI</w:t>
            </w:r>
          </w:p>
        </w:tc>
        <w:tc>
          <w:tcPr>
            <w:tcW w:w="7651" w:type="dxa"/>
          </w:tcPr>
          <w:p w14:paraId="217DBF1F" w14:textId="77777777" w:rsidR="00073435" w:rsidRDefault="00CF06A7">
            <w:pPr>
              <w:rPr>
                <w:lang w:eastAsia="zh-CN"/>
              </w:rPr>
            </w:pPr>
            <w:r>
              <w:rPr>
                <w:rFonts w:eastAsia="PMingLiU" w:hint="eastAsia"/>
                <w:lang w:eastAsia="zh-TW"/>
              </w:rPr>
              <w:t>B</w:t>
            </w:r>
            <w:r>
              <w:rPr>
                <w:rFonts w:eastAsia="PMingLiU"/>
                <w:lang w:eastAsia="zh-TW"/>
              </w:rPr>
              <w:t>ased on the parameters broadcast in system information, e.g., TA pre-compensation value.</w:t>
            </w:r>
          </w:p>
        </w:tc>
      </w:tr>
      <w:tr w:rsidR="00073435" w14:paraId="13CD3BAD" w14:textId="77777777">
        <w:tc>
          <w:tcPr>
            <w:tcW w:w="1980" w:type="dxa"/>
          </w:tcPr>
          <w:p w14:paraId="2701CACC" w14:textId="77777777" w:rsidR="00073435" w:rsidRDefault="00CF06A7">
            <w:pPr>
              <w:rPr>
                <w:lang w:val="en-US" w:eastAsia="zh-TW"/>
              </w:rPr>
            </w:pPr>
            <w:r>
              <w:rPr>
                <w:rFonts w:hint="eastAsia"/>
                <w:lang w:val="en-US" w:eastAsia="zh-CN"/>
              </w:rPr>
              <w:t>ZTE</w:t>
            </w:r>
          </w:p>
        </w:tc>
        <w:tc>
          <w:tcPr>
            <w:tcW w:w="7651" w:type="dxa"/>
          </w:tcPr>
          <w:p w14:paraId="0ACDCA0E" w14:textId="77777777" w:rsidR="00073435" w:rsidRDefault="00CF06A7">
            <w:pPr>
              <w:rPr>
                <w:lang w:val="en-US" w:eastAsia="zh-TW"/>
              </w:rPr>
            </w:pPr>
            <w:r>
              <w:rPr>
                <w:rFonts w:hint="eastAsia"/>
                <w:lang w:val="en-US" w:eastAsia="zh-CN"/>
              </w:rPr>
              <w:t>Ephemeris.</w:t>
            </w:r>
          </w:p>
        </w:tc>
      </w:tr>
      <w:tr w:rsidR="00711178" w14:paraId="676A77E5" w14:textId="77777777">
        <w:tc>
          <w:tcPr>
            <w:tcW w:w="1980" w:type="dxa"/>
          </w:tcPr>
          <w:p w14:paraId="4377255A" w14:textId="77777777" w:rsidR="00711178" w:rsidRDefault="00711178" w:rsidP="00711178">
            <w:pPr>
              <w:rPr>
                <w:lang w:eastAsia="zh-CN"/>
              </w:rPr>
            </w:pPr>
            <w:r>
              <w:rPr>
                <w:lang w:eastAsia="zh-CN"/>
              </w:rPr>
              <w:t>Panasonic</w:t>
            </w:r>
          </w:p>
        </w:tc>
        <w:tc>
          <w:tcPr>
            <w:tcW w:w="7651" w:type="dxa"/>
          </w:tcPr>
          <w:p w14:paraId="4CE0CECD" w14:textId="77777777" w:rsidR="00711178" w:rsidRDefault="00711178" w:rsidP="00711178">
            <w:pPr>
              <w:rPr>
                <w:lang w:eastAsia="zh-CN"/>
              </w:rPr>
            </w:pPr>
            <w:r>
              <w:rPr>
                <w:lang w:eastAsia="zh-CN"/>
              </w:rPr>
              <w:t>The ephemeris can do the work.</w:t>
            </w:r>
          </w:p>
        </w:tc>
      </w:tr>
      <w:tr w:rsidR="00C822A4" w14:paraId="4F5DE0AD" w14:textId="77777777">
        <w:tc>
          <w:tcPr>
            <w:tcW w:w="1980" w:type="dxa"/>
          </w:tcPr>
          <w:p w14:paraId="6DD05E7B" w14:textId="41012A86" w:rsidR="00C822A4" w:rsidRDefault="00C822A4" w:rsidP="00C822A4">
            <w:pPr>
              <w:rPr>
                <w:lang w:eastAsia="zh-CN"/>
              </w:rPr>
            </w:pPr>
            <w:proofErr w:type="spellStart"/>
            <w:r>
              <w:rPr>
                <w:lang w:eastAsia="zh-CN"/>
              </w:rPr>
              <w:t>Convida</w:t>
            </w:r>
            <w:proofErr w:type="spellEnd"/>
          </w:p>
        </w:tc>
        <w:tc>
          <w:tcPr>
            <w:tcW w:w="7651" w:type="dxa"/>
          </w:tcPr>
          <w:p w14:paraId="6DC59123" w14:textId="143A9CCB" w:rsidR="00C822A4" w:rsidRDefault="00C822A4" w:rsidP="00C822A4">
            <w:pPr>
              <w:rPr>
                <w:lang w:eastAsia="zh-CN"/>
              </w:rPr>
            </w:pPr>
            <w:r>
              <w:rPr>
                <w:lang w:eastAsia="zh-CN"/>
              </w:rPr>
              <w:t>Implied from the configuration parameters signalled to the UE. Satellite ephemeris is one option, but latency may be a concern as the UE needs to read and decode this data.</w:t>
            </w:r>
          </w:p>
        </w:tc>
      </w:tr>
      <w:tr w:rsidR="00705F29" w14:paraId="1FFECF22" w14:textId="77777777" w:rsidTr="00705F29">
        <w:tc>
          <w:tcPr>
            <w:tcW w:w="1980" w:type="dxa"/>
          </w:tcPr>
          <w:p w14:paraId="2AB3C372" w14:textId="77777777" w:rsidR="00705F29" w:rsidRDefault="00705F29" w:rsidP="006D2D6F">
            <w:pPr>
              <w:rPr>
                <w:lang w:eastAsia="zh-CN"/>
              </w:rPr>
            </w:pPr>
            <w:proofErr w:type="spellStart"/>
            <w:r>
              <w:rPr>
                <w:lang w:eastAsia="zh-CN"/>
              </w:rPr>
              <w:t>Sequans</w:t>
            </w:r>
            <w:proofErr w:type="spellEnd"/>
          </w:p>
        </w:tc>
        <w:tc>
          <w:tcPr>
            <w:tcW w:w="7651" w:type="dxa"/>
          </w:tcPr>
          <w:p w14:paraId="4D5DBBEA" w14:textId="77777777" w:rsidR="00705F29" w:rsidRDefault="00705F29" w:rsidP="006D2D6F">
            <w:pPr>
              <w:rPr>
                <w:lang w:eastAsia="zh-CN"/>
              </w:rPr>
            </w:pPr>
            <w:r>
              <w:rPr>
                <w:lang w:eastAsia="zh-CN"/>
              </w:rPr>
              <w:t xml:space="preserve">Specific NTN parameters broadcasted (such as ephemeris, </w:t>
            </w:r>
            <w:proofErr w:type="spellStart"/>
            <w:r>
              <w:rPr>
                <w:lang w:eastAsia="zh-CN"/>
              </w:rPr>
              <w:t>Koffset</w:t>
            </w:r>
            <w:proofErr w:type="spellEnd"/>
            <w:r>
              <w:rPr>
                <w:lang w:eastAsia="zh-CN"/>
              </w:rPr>
              <w:t>, ..)</w:t>
            </w:r>
          </w:p>
        </w:tc>
      </w:tr>
      <w:tr w:rsidR="00AF3023" w14:paraId="5F9C345A" w14:textId="77777777" w:rsidTr="00705F29">
        <w:tc>
          <w:tcPr>
            <w:tcW w:w="1980" w:type="dxa"/>
          </w:tcPr>
          <w:p w14:paraId="695EE180" w14:textId="3F2B0874" w:rsidR="00AF3023" w:rsidRDefault="00AF3023" w:rsidP="006D2D6F">
            <w:pPr>
              <w:rPr>
                <w:lang w:eastAsia="zh-CN"/>
              </w:rPr>
            </w:pPr>
            <w:r>
              <w:rPr>
                <w:lang w:eastAsia="zh-CN"/>
              </w:rPr>
              <w:t>Thales</w:t>
            </w:r>
          </w:p>
        </w:tc>
        <w:tc>
          <w:tcPr>
            <w:tcW w:w="7651" w:type="dxa"/>
          </w:tcPr>
          <w:p w14:paraId="77FDD333" w14:textId="70F02E18" w:rsidR="00AF3023" w:rsidRDefault="00AF3023" w:rsidP="006D2D6F">
            <w:pPr>
              <w:rPr>
                <w:lang w:eastAsia="zh-CN"/>
              </w:rPr>
            </w:pPr>
            <w:r>
              <w:rPr>
                <w:lang w:eastAsia="zh-CN"/>
              </w:rPr>
              <w:t xml:space="preserve">Implied from parameters about characteristics of the serving satellite, e.g., ephemeris. But if after complete design we see that it is not enough, then an explicit option can be further </w:t>
            </w:r>
            <w:r>
              <w:rPr>
                <w:lang w:eastAsia="zh-CN"/>
              </w:rPr>
              <w:lastRenderedPageBreak/>
              <w:t>discussed.</w:t>
            </w:r>
          </w:p>
        </w:tc>
      </w:tr>
    </w:tbl>
    <w:p w14:paraId="7A867BD5" w14:textId="77777777" w:rsidR="00073435" w:rsidRDefault="00073435"/>
    <w:p w14:paraId="14498CF2" w14:textId="77777777" w:rsidR="00073435" w:rsidRDefault="00CF06A7">
      <w:pPr>
        <w:pStyle w:val="Titre1"/>
      </w:pPr>
      <w:r>
        <w:t>4</w:t>
      </w:r>
      <w:r>
        <w:tab/>
        <w:t>Ephemeris</w:t>
      </w:r>
    </w:p>
    <w:p w14:paraId="64B0EF69" w14:textId="77777777" w:rsidR="00073435" w:rsidRDefault="00CF06A7">
      <w:r>
        <w:t>Another important topic that shall be addressed in RAN2 during NTN Rel-17 WI is how to provide the UEs with satellite ephemeris information and what is should contain. As argued in [1] the satellite ephemeris could have an excessive size, quickly overloading the capacity offered by System Information Block (SIB) in NR. Before deciding how to deliver the satellite ephemeris to the UE, it shall be discussed how the ephemeris is actually represented. Two main approaches have been identified and captured during the NTN SI in Rel-16:</w:t>
      </w:r>
    </w:p>
    <w:p w14:paraId="72DD84A1" w14:textId="77777777" w:rsidR="00073435" w:rsidRDefault="00CF06A7">
      <w:pPr>
        <w:pStyle w:val="Paragraphedeliste"/>
        <w:numPr>
          <w:ilvl w:val="0"/>
          <w:numId w:val="4"/>
        </w:numPr>
      </w:pPr>
      <w:r>
        <w:t>Orbital parameters (including orbital and satellite related parameters)</w:t>
      </w:r>
    </w:p>
    <w:p w14:paraId="37360D80" w14:textId="77777777" w:rsidR="00073435" w:rsidRDefault="00CF06A7">
      <w:pPr>
        <w:pStyle w:val="Paragraphedeliste"/>
        <w:numPr>
          <w:ilvl w:val="0"/>
          <w:numId w:val="4"/>
        </w:numPr>
      </w:pPr>
      <w:r>
        <w:t>Satellite coordinates, e.g. ECEF coordinates to represent satellite’s position (x, y, z), time, velocity, etc.</w:t>
      </w:r>
    </w:p>
    <w:p w14:paraId="2FB0A877" w14:textId="77777777" w:rsidR="00073435" w:rsidRDefault="00CF06A7">
      <w:r>
        <w:t>As usual, both options have pros and cons. The orbital parameters are better in terms of their size and signalling overhead, while the ECEF representation may provide increased accuracy, but at the expense of the need to update them frequently [6].</w:t>
      </w:r>
    </w:p>
    <w:tbl>
      <w:tblPr>
        <w:tblStyle w:val="Grilledutableau"/>
        <w:tblW w:w="9631" w:type="dxa"/>
        <w:tblLayout w:type="fixed"/>
        <w:tblLook w:val="04A0" w:firstRow="1" w:lastRow="0" w:firstColumn="1" w:lastColumn="0" w:noHBand="0" w:noVBand="1"/>
      </w:tblPr>
      <w:tblGrid>
        <w:gridCol w:w="1980"/>
        <w:gridCol w:w="7651"/>
      </w:tblGrid>
      <w:tr w:rsidR="00073435" w14:paraId="35F1417C" w14:textId="77777777">
        <w:tc>
          <w:tcPr>
            <w:tcW w:w="9631" w:type="dxa"/>
            <w:gridSpan w:val="2"/>
          </w:tcPr>
          <w:p w14:paraId="273BA337" w14:textId="77777777" w:rsidR="00073435" w:rsidRDefault="00CF06A7">
            <w:pPr>
              <w:rPr>
                <w:b/>
              </w:rPr>
            </w:pPr>
            <w:r>
              <w:rPr>
                <w:b/>
              </w:rPr>
              <w:t>Question 4: How should the ephemeris be represented (e.g. PVT coordinates or orbital plane parameters)?</w:t>
            </w:r>
          </w:p>
        </w:tc>
      </w:tr>
      <w:tr w:rsidR="00073435" w14:paraId="6D7E119B" w14:textId="77777777">
        <w:tc>
          <w:tcPr>
            <w:tcW w:w="1980" w:type="dxa"/>
          </w:tcPr>
          <w:p w14:paraId="0369F6FC" w14:textId="77777777" w:rsidR="00073435" w:rsidRDefault="00CF06A7">
            <w:pPr>
              <w:jc w:val="center"/>
              <w:rPr>
                <w:b/>
              </w:rPr>
            </w:pPr>
            <w:r>
              <w:rPr>
                <w:b/>
              </w:rPr>
              <w:t>Company</w:t>
            </w:r>
          </w:p>
        </w:tc>
        <w:tc>
          <w:tcPr>
            <w:tcW w:w="7651" w:type="dxa"/>
          </w:tcPr>
          <w:p w14:paraId="1334D939" w14:textId="77777777" w:rsidR="00073435" w:rsidRDefault="00CF06A7">
            <w:pPr>
              <w:jc w:val="center"/>
              <w:rPr>
                <w:b/>
              </w:rPr>
            </w:pPr>
            <w:r>
              <w:rPr>
                <w:b/>
              </w:rPr>
              <w:t>Answer</w:t>
            </w:r>
          </w:p>
        </w:tc>
      </w:tr>
      <w:tr w:rsidR="00073435" w14:paraId="5D050EAF" w14:textId="77777777">
        <w:tc>
          <w:tcPr>
            <w:tcW w:w="1980" w:type="dxa"/>
          </w:tcPr>
          <w:p w14:paraId="18766677" w14:textId="77777777" w:rsidR="00073435" w:rsidRDefault="00CF06A7">
            <w:pPr>
              <w:rPr>
                <w:lang w:eastAsia="zh-CN"/>
              </w:rPr>
            </w:pPr>
            <w:r>
              <w:rPr>
                <w:lang w:eastAsia="zh-CN"/>
              </w:rPr>
              <w:t>APT</w:t>
            </w:r>
          </w:p>
        </w:tc>
        <w:tc>
          <w:tcPr>
            <w:tcW w:w="7651" w:type="dxa"/>
          </w:tcPr>
          <w:p w14:paraId="1145A026" w14:textId="77777777" w:rsidR="00073435" w:rsidRDefault="00CF06A7">
            <w:pPr>
              <w:rPr>
                <w:lang w:eastAsia="zh-CN"/>
              </w:rPr>
            </w:pPr>
            <w:r>
              <w:rPr>
                <w:lang w:eastAsia="zh-CN"/>
              </w:rPr>
              <w:t>PVT (ECEF representation) to support HAPS/HIBS.</w:t>
            </w:r>
          </w:p>
          <w:p w14:paraId="371D9F22" w14:textId="77777777" w:rsidR="00073435" w:rsidRDefault="00CF06A7">
            <w:pPr>
              <w:rPr>
                <w:lang w:eastAsia="zh-CN"/>
              </w:rPr>
            </w:pPr>
            <w:r>
              <w:rPr>
                <w:lang w:eastAsia="zh-CN"/>
              </w:rPr>
              <w:t>Only instant orbital state vector format has the ability for implicit compatibility to support HAPS/HIBS and ATG scenarios since the orbit concept is meaningless in HAPS/HIBS and ATG scenarios.</w:t>
            </w:r>
          </w:p>
          <w:p w14:paraId="066EA037" w14:textId="77777777" w:rsidR="00073435" w:rsidRDefault="00CF06A7">
            <w:pPr>
              <w:rPr>
                <w:lang w:eastAsia="zh-CN"/>
              </w:rPr>
            </w:pPr>
            <w:r>
              <w:rPr>
                <w:lang w:eastAsia="zh-CN"/>
              </w:rPr>
              <w:t xml:space="preserve">As a price, enhancement on </w:t>
            </w:r>
            <w:proofErr w:type="spellStart"/>
            <w:r>
              <w:rPr>
                <w:lang w:eastAsia="zh-CN"/>
              </w:rPr>
              <w:t>signaling</w:t>
            </w:r>
            <w:proofErr w:type="spellEnd"/>
            <w:r>
              <w:rPr>
                <w:lang w:eastAsia="zh-CN"/>
              </w:rPr>
              <w:t xml:space="preserve"> overhead can be FFS, e.g., update more frequently on satellite’s position (x, y, z) and time, but update less frequently on satellite’s velocity. Also, enhancement on RRM can be FFS, e.g., orbital parameters can be pre-stored in u-</w:t>
            </w:r>
            <w:proofErr w:type="spellStart"/>
            <w:r>
              <w:rPr>
                <w:lang w:eastAsia="zh-CN"/>
              </w:rPr>
              <w:t>sim</w:t>
            </w:r>
            <w:proofErr w:type="spellEnd"/>
            <w:r>
              <w:rPr>
                <w:lang w:eastAsia="zh-CN"/>
              </w:rPr>
              <w:t xml:space="preserve"> as assistant information to predict long-term satellites’ positions.</w:t>
            </w:r>
          </w:p>
        </w:tc>
      </w:tr>
      <w:tr w:rsidR="00073435" w14:paraId="075E81A5" w14:textId="77777777">
        <w:tc>
          <w:tcPr>
            <w:tcW w:w="1980" w:type="dxa"/>
          </w:tcPr>
          <w:p w14:paraId="26112BF6" w14:textId="77777777" w:rsidR="00073435" w:rsidRDefault="00CF06A7">
            <w:pPr>
              <w:rPr>
                <w:lang w:eastAsia="zh-CN"/>
              </w:rPr>
            </w:pPr>
            <w:r>
              <w:rPr>
                <w:lang w:eastAsia="zh-CN"/>
              </w:rPr>
              <w:t>Ericsson</w:t>
            </w:r>
          </w:p>
        </w:tc>
        <w:tc>
          <w:tcPr>
            <w:tcW w:w="7651" w:type="dxa"/>
          </w:tcPr>
          <w:p w14:paraId="7BD054C7" w14:textId="77777777" w:rsidR="00073435" w:rsidRDefault="00CF06A7">
            <w:pPr>
              <w:rPr>
                <w:lang w:eastAsia="zh-CN"/>
              </w:rPr>
            </w:pPr>
            <w:r>
              <w:rPr>
                <w:lang w:eastAsia="zh-CN"/>
              </w:rPr>
              <w:t xml:space="preserve">First aspect to know is what is the precision needed. The maximum allowed error of the TA, while preserving OFDM/OFDMA </w:t>
            </w:r>
            <w:proofErr w:type="spellStart"/>
            <w:r>
              <w:rPr>
                <w:lang w:eastAsia="zh-CN"/>
              </w:rPr>
              <w:t>orthogonality</w:t>
            </w:r>
            <w:proofErr w:type="spellEnd"/>
            <w:r>
              <w:rPr>
                <w:lang w:eastAsia="zh-CN"/>
              </w:rPr>
              <w:t xml:space="preserve">, is determined by the length of the cyclic prefix (CP). Besides TA error, the CP also absorbs other effects such as multipath delay spread to preserve OFDM/OFDMA </w:t>
            </w:r>
            <w:proofErr w:type="spellStart"/>
            <w:r>
              <w:rPr>
                <w:lang w:eastAsia="zh-CN"/>
              </w:rPr>
              <w:t>orthogonality</w:t>
            </w:r>
            <w:proofErr w:type="spellEnd"/>
            <w:r>
              <w:rPr>
                <w:lang w:eastAsia="zh-CN"/>
              </w:rPr>
              <w:t>. In 5G NR, the length of the CP is not fixed, but depends on the subcarrier spacing (SCS). For FR1, SCS of 15 kHz and 30 kHz are allowed, resulting in CP lengths of 4.69 µs and 2.34 µs, corresponding to a distance of 1.4 km and 700 m, respectively. Since the TA handles RTT, however, these distances have to be divided by 4 for the transparent case. In the worst case (transparent architecture and 30 kHz SCS), the CP length of 2.34 µs would thus allow the satellite to be 175 m away from its nominal position, where the UE expects it to be. As this is very much a RAN1 topic, the discussion about ephemeris data format and accuracy requirement should start in RAN1.</w:t>
            </w:r>
          </w:p>
          <w:p w14:paraId="02516363" w14:textId="77777777" w:rsidR="00073435" w:rsidRDefault="00CF06A7">
            <w:pPr>
              <w:rPr>
                <w:lang w:eastAsia="zh-CN"/>
              </w:rPr>
            </w:pPr>
            <w:r>
              <w:rPr>
                <w:lang w:eastAsia="zh-CN"/>
              </w:rPr>
              <w:t>While the information content of all possible formulations might be equivalent, the amount of data needed to encode the information varies. The choice of format should strive to minimize the amount of data that needs to be transmitted or stored in the UE, e.g. by choosing a convenient coordinate system.</w:t>
            </w:r>
          </w:p>
        </w:tc>
      </w:tr>
      <w:tr w:rsidR="00073435" w14:paraId="30B82556" w14:textId="77777777">
        <w:tc>
          <w:tcPr>
            <w:tcW w:w="1980" w:type="dxa"/>
          </w:tcPr>
          <w:p w14:paraId="4FA03EA8" w14:textId="77777777" w:rsidR="00073435" w:rsidRDefault="00CF06A7">
            <w:pPr>
              <w:rPr>
                <w:lang w:eastAsia="zh-CN"/>
              </w:rPr>
            </w:pPr>
            <w:r>
              <w:rPr>
                <w:rFonts w:hint="eastAsia"/>
                <w:lang w:eastAsia="zh-CN"/>
              </w:rPr>
              <w:t>L</w:t>
            </w:r>
            <w:r>
              <w:rPr>
                <w:lang w:eastAsia="zh-CN"/>
              </w:rPr>
              <w:t>enovo</w:t>
            </w:r>
          </w:p>
        </w:tc>
        <w:tc>
          <w:tcPr>
            <w:tcW w:w="7651" w:type="dxa"/>
          </w:tcPr>
          <w:p w14:paraId="519087D7" w14:textId="77777777" w:rsidR="00073435" w:rsidRDefault="00CF06A7">
            <w:pPr>
              <w:rPr>
                <w:lang w:eastAsia="zh-CN"/>
              </w:rPr>
            </w:pPr>
            <w:r>
              <w:rPr>
                <w:rFonts w:hint="eastAsia"/>
                <w:lang w:eastAsia="zh-CN"/>
              </w:rPr>
              <w:t>B</w:t>
            </w:r>
            <w:r>
              <w:rPr>
                <w:lang w:eastAsia="zh-CN"/>
              </w:rPr>
              <w:t>oth can be considered for different platforms or purposes, e.g. orbital parameters for satellites and ECEF coordinates for HAPS. For either option we need to consider minimizing the amount of ephemeris data and avoid too frequent provision, e.g. ephemeris data of a group of satellites on the same orbit can be represented as the common part (e.g. orbit plane) that can be pre-provisioned and individual part (e.g. anomaly or difference of satellite level parameters) that can be broadcasted/signalled.</w:t>
            </w:r>
          </w:p>
        </w:tc>
      </w:tr>
      <w:tr w:rsidR="00073435" w14:paraId="27E78799" w14:textId="77777777">
        <w:tc>
          <w:tcPr>
            <w:tcW w:w="1980" w:type="dxa"/>
          </w:tcPr>
          <w:p w14:paraId="237D331A" w14:textId="77777777" w:rsidR="00073435" w:rsidRDefault="00CF06A7">
            <w:pPr>
              <w:rPr>
                <w:lang w:eastAsia="zh-CN"/>
              </w:rPr>
            </w:pPr>
            <w:proofErr w:type="spellStart"/>
            <w:r>
              <w:rPr>
                <w:lang w:eastAsia="zh-CN"/>
              </w:rPr>
              <w:lastRenderedPageBreak/>
              <w:t>MediaTek</w:t>
            </w:r>
            <w:proofErr w:type="spellEnd"/>
          </w:p>
        </w:tc>
        <w:tc>
          <w:tcPr>
            <w:tcW w:w="7651" w:type="dxa"/>
          </w:tcPr>
          <w:p w14:paraId="151E44A4" w14:textId="77777777" w:rsidR="00073435" w:rsidRDefault="00CF06A7">
            <w:pPr>
              <w:rPr>
                <w:lang w:eastAsia="zh-CN"/>
              </w:rPr>
            </w:pPr>
            <w:r>
              <w:rPr>
                <w:lang w:eastAsia="zh-CN"/>
              </w:rPr>
              <w:t>For initial access and uplink synchronization, where high precision is required, PV information is appropriate. For cases with low precision, e.g. long-term ephemeris for mobility, either options (i.e. PV or orbital parameters) can be used.</w:t>
            </w:r>
          </w:p>
          <w:p w14:paraId="453BF309" w14:textId="77777777" w:rsidR="00073435" w:rsidRDefault="00CF06A7">
            <w:pPr>
              <w:rPr>
                <w:lang w:eastAsia="zh-CN"/>
              </w:rPr>
            </w:pPr>
            <w:r>
              <w:rPr>
                <w:u w:val="single"/>
                <w:lang w:eastAsia="zh-CN"/>
              </w:rPr>
              <w:t>Note</w:t>
            </w:r>
            <w:r>
              <w:rPr>
                <w:lang w:eastAsia="zh-CN"/>
              </w:rPr>
              <w:t>: RAN1 is also discussing this topic with relation to initial access and uplink synchronization.</w:t>
            </w:r>
          </w:p>
        </w:tc>
      </w:tr>
      <w:tr w:rsidR="00073435" w14:paraId="3BD4E2B8" w14:textId="77777777">
        <w:tc>
          <w:tcPr>
            <w:tcW w:w="1980" w:type="dxa"/>
          </w:tcPr>
          <w:p w14:paraId="7849BE90" w14:textId="77777777" w:rsidR="00073435" w:rsidRDefault="00CF06A7">
            <w:pPr>
              <w:rPr>
                <w:lang w:eastAsia="zh-CN"/>
              </w:rPr>
            </w:pPr>
            <w:r>
              <w:rPr>
                <w:lang w:eastAsia="zh-CN"/>
              </w:rPr>
              <w:t>Qualcomm</w:t>
            </w:r>
          </w:p>
        </w:tc>
        <w:tc>
          <w:tcPr>
            <w:tcW w:w="7651" w:type="dxa"/>
          </w:tcPr>
          <w:p w14:paraId="40208D2E" w14:textId="77777777" w:rsidR="00073435" w:rsidRDefault="00CF06A7">
            <w:pPr>
              <w:rPr>
                <w:lang w:eastAsia="zh-CN"/>
              </w:rPr>
            </w:pPr>
            <w:r>
              <w:rPr>
                <w:lang w:eastAsia="zh-CN"/>
              </w:rPr>
              <w:t>We also think RAN1 is discussing this topic and we can wait for RAN1 progress.</w:t>
            </w:r>
          </w:p>
        </w:tc>
      </w:tr>
      <w:tr w:rsidR="00073435" w14:paraId="7314210F" w14:textId="77777777">
        <w:tc>
          <w:tcPr>
            <w:tcW w:w="1980" w:type="dxa"/>
          </w:tcPr>
          <w:p w14:paraId="710A91D8" w14:textId="77777777" w:rsidR="00073435" w:rsidRDefault="00CF06A7">
            <w:pPr>
              <w:rPr>
                <w:lang w:eastAsia="zh-CN"/>
              </w:rPr>
            </w:pPr>
            <w:proofErr w:type="spellStart"/>
            <w:r>
              <w:rPr>
                <w:lang w:eastAsia="zh-CN"/>
              </w:rPr>
              <w:t>Turkcell</w:t>
            </w:r>
            <w:proofErr w:type="spellEnd"/>
          </w:p>
        </w:tc>
        <w:tc>
          <w:tcPr>
            <w:tcW w:w="7651" w:type="dxa"/>
          </w:tcPr>
          <w:p w14:paraId="3D8A05FA" w14:textId="77777777" w:rsidR="00073435" w:rsidRDefault="00CF06A7">
            <w:pPr>
              <w:rPr>
                <w:lang w:eastAsia="zh-CN"/>
              </w:rPr>
            </w:pPr>
            <w:r>
              <w:rPr>
                <w:lang w:eastAsia="zh-CN"/>
              </w:rPr>
              <w:t xml:space="preserve">We can wait RAN1 progress in initial access and uplink synchronization. </w:t>
            </w:r>
          </w:p>
        </w:tc>
      </w:tr>
      <w:tr w:rsidR="00073435" w14:paraId="5FCC2A05" w14:textId="77777777">
        <w:tc>
          <w:tcPr>
            <w:tcW w:w="1980" w:type="dxa"/>
          </w:tcPr>
          <w:p w14:paraId="66452319" w14:textId="77777777" w:rsidR="00073435" w:rsidRDefault="00CF06A7">
            <w:pPr>
              <w:rPr>
                <w:lang w:eastAsia="zh-CN"/>
              </w:rPr>
            </w:pPr>
            <w:r>
              <w:rPr>
                <w:lang w:eastAsia="zh-CN"/>
              </w:rPr>
              <w:t>Samsung</w:t>
            </w:r>
          </w:p>
        </w:tc>
        <w:tc>
          <w:tcPr>
            <w:tcW w:w="7651" w:type="dxa"/>
          </w:tcPr>
          <w:p w14:paraId="05607098" w14:textId="77777777" w:rsidR="00073435" w:rsidRDefault="00CF06A7">
            <w:pPr>
              <w:rPr>
                <w:lang w:eastAsia="zh-CN"/>
              </w:rPr>
            </w:pPr>
            <w:r>
              <w:rPr>
                <w:lang w:eastAsia="zh-CN"/>
              </w:rPr>
              <w:t xml:space="preserve">Let’s wait for RAN1’s progress. </w:t>
            </w:r>
          </w:p>
        </w:tc>
      </w:tr>
      <w:tr w:rsidR="00073435" w14:paraId="218C4F41" w14:textId="77777777">
        <w:tc>
          <w:tcPr>
            <w:tcW w:w="1980" w:type="dxa"/>
          </w:tcPr>
          <w:p w14:paraId="3674E180" w14:textId="77777777" w:rsidR="00073435" w:rsidRDefault="00CF06A7">
            <w:pPr>
              <w:rPr>
                <w:lang w:eastAsia="zh-CN"/>
              </w:rPr>
            </w:pPr>
            <w:r>
              <w:rPr>
                <w:rFonts w:hint="eastAsia"/>
                <w:lang w:eastAsia="zh-CN"/>
              </w:rPr>
              <w:t>O</w:t>
            </w:r>
            <w:r>
              <w:rPr>
                <w:lang w:eastAsia="zh-CN"/>
              </w:rPr>
              <w:t>PPO</w:t>
            </w:r>
          </w:p>
        </w:tc>
        <w:tc>
          <w:tcPr>
            <w:tcW w:w="7651" w:type="dxa"/>
          </w:tcPr>
          <w:p w14:paraId="3CFBC39E" w14:textId="77777777" w:rsidR="00073435" w:rsidRDefault="00CF06A7">
            <w:pPr>
              <w:rPr>
                <w:lang w:eastAsia="zh-CN"/>
              </w:rPr>
            </w:pPr>
            <w:r>
              <w:rPr>
                <w:lang w:eastAsia="zh-CN"/>
              </w:rPr>
              <w:t xml:space="preserve">Since the two options may provide different </w:t>
            </w:r>
            <w:r>
              <w:t xml:space="preserve">accuracy, </w:t>
            </w:r>
            <w:r>
              <w:rPr>
                <w:lang w:eastAsia="zh-CN"/>
              </w:rPr>
              <w:t xml:space="preserve">which option to be adopted depends on the </w:t>
            </w:r>
            <w:r>
              <w:t>accuracy requirement. We could wait for RAN1 progress.</w:t>
            </w:r>
          </w:p>
        </w:tc>
      </w:tr>
      <w:tr w:rsidR="00073435" w14:paraId="1C33123E" w14:textId="77777777">
        <w:tc>
          <w:tcPr>
            <w:tcW w:w="1980" w:type="dxa"/>
          </w:tcPr>
          <w:p w14:paraId="1EC935B3" w14:textId="77777777" w:rsidR="00073435" w:rsidRDefault="00CF06A7">
            <w:pPr>
              <w:rPr>
                <w:lang w:eastAsia="zh-CN"/>
              </w:rPr>
            </w:pPr>
            <w:proofErr w:type="spellStart"/>
            <w:r>
              <w:rPr>
                <w:rFonts w:hint="eastAsia"/>
                <w:lang w:eastAsia="zh-CN"/>
              </w:rPr>
              <w:t>Xia</w:t>
            </w:r>
            <w:r>
              <w:rPr>
                <w:lang w:eastAsia="zh-CN"/>
              </w:rPr>
              <w:t>omi</w:t>
            </w:r>
            <w:proofErr w:type="spellEnd"/>
          </w:p>
        </w:tc>
        <w:tc>
          <w:tcPr>
            <w:tcW w:w="7651" w:type="dxa"/>
          </w:tcPr>
          <w:p w14:paraId="281DD9A3" w14:textId="77777777" w:rsidR="00073435" w:rsidRDefault="00CF06A7">
            <w:pPr>
              <w:rPr>
                <w:lang w:eastAsia="zh-CN"/>
              </w:rPr>
            </w:pPr>
            <w:r>
              <w:t>Satellite coordinates can be used to support GEO and HAPS. Orbital parameters can be used to support LEO and MEO.</w:t>
            </w:r>
          </w:p>
        </w:tc>
      </w:tr>
      <w:tr w:rsidR="00073435" w14:paraId="2822DBAD" w14:textId="77777777">
        <w:tc>
          <w:tcPr>
            <w:tcW w:w="1980" w:type="dxa"/>
          </w:tcPr>
          <w:p w14:paraId="6E4F87B2" w14:textId="77777777" w:rsidR="00073435" w:rsidRDefault="00CF06A7">
            <w:pPr>
              <w:rPr>
                <w:lang w:eastAsia="zh-CN"/>
              </w:rPr>
            </w:pPr>
            <w:r>
              <w:rPr>
                <w:rFonts w:hint="eastAsia"/>
                <w:lang w:eastAsia="zh-CN"/>
              </w:rPr>
              <w:t>CATT</w:t>
            </w:r>
          </w:p>
        </w:tc>
        <w:tc>
          <w:tcPr>
            <w:tcW w:w="7651" w:type="dxa"/>
          </w:tcPr>
          <w:p w14:paraId="7C15BA30" w14:textId="77777777" w:rsidR="00073435" w:rsidRDefault="00CF06A7">
            <w:pPr>
              <w:rPr>
                <w:lang w:eastAsia="zh-CN"/>
              </w:rPr>
            </w:pPr>
            <w:r>
              <w:rPr>
                <w:rFonts w:hint="eastAsia"/>
                <w:lang w:eastAsia="zh-CN"/>
              </w:rPr>
              <w:t>T</w:t>
            </w:r>
            <w:r>
              <w:t>he ephemeris</w:t>
            </w:r>
            <w:r>
              <w:rPr>
                <w:rFonts w:hint="eastAsia"/>
                <w:lang w:eastAsia="zh-CN"/>
              </w:rPr>
              <w:t xml:space="preserve"> format will be determined by the required </w:t>
            </w:r>
            <w:r>
              <w:rPr>
                <w:lang w:eastAsia="zh-CN"/>
              </w:rPr>
              <w:t>accuracy</w:t>
            </w:r>
            <w:r>
              <w:rPr>
                <w:rFonts w:hint="eastAsia"/>
                <w:lang w:eastAsia="zh-CN"/>
              </w:rPr>
              <w:t xml:space="preserve">,  signalling overhead and application </w:t>
            </w:r>
            <w:r>
              <w:rPr>
                <w:lang w:eastAsia="zh-CN"/>
              </w:rPr>
              <w:t>scenarios</w:t>
            </w:r>
            <w:r>
              <w:rPr>
                <w:rFonts w:hint="eastAsia"/>
                <w:lang w:eastAsia="zh-CN"/>
              </w:rPr>
              <w:t xml:space="preserve">. </w:t>
            </w:r>
          </w:p>
          <w:p w14:paraId="6894AD75" w14:textId="77777777" w:rsidR="00073435" w:rsidRDefault="00CF06A7">
            <w:pPr>
              <w:rPr>
                <w:lang w:eastAsia="zh-CN"/>
              </w:rPr>
            </w:pPr>
            <w:r>
              <w:rPr>
                <w:rFonts w:hint="eastAsia"/>
                <w:lang w:eastAsia="zh-CN"/>
              </w:rPr>
              <w:t xml:space="preserve">Using </w:t>
            </w:r>
            <w:r>
              <w:rPr>
                <w:lang w:eastAsia="zh-CN"/>
              </w:rPr>
              <w:t>Orbital parameters</w:t>
            </w:r>
            <w:r>
              <w:rPr>
                <w:rFonts w:hint="eastAsia"/>
                <w:lang w:eastAsia="zh-CN"/>
              </w:rPr>
              <w:t xml:space="preserve"> would help UE to derive satellite </w:t>
            </w:r>
            <w:r>
              <w:rPr>
                <w:lang w:eastAsia="zh-CN"/>
              </w:rPr>
              <w:t>position</w:t>
            </w:r>
            <w:r>
              <w:rPr>
                <w:rFonts w:hint="eastAsia"/>
                <w:lang w:eastAsia="zh-CN"/>
              </w:rPr>
              <w:t xml:space="preserve"> in a long time. </w:t>
            </w:r>
            <w:r>
              <w:rPr>
                <w:lang w:eastAsia="zh-CN"/>
              </w:rPr>
              <w:t>T</w:t>
            </w:r>
            <w:r>
              <w:rPr>
                <w:rFonts w:hint="eastAsia"/>
                <w:lang w:eastAsia="zh-CN"/>
              </w:rPr>
              <w:t xml:space="preserve">his is very useful for UE to conduct initial satellite search in the initial access stage if UE is awake after long time sleep.  </w:t>
            </w:r>
            <w:r>
              <w:rPr>
                <w:lang w:eastAsia="zh-CN"/>
              </w:rPr>
              <w:t>B</w:t>
            </w:r>
            <w:r>
              <w:rPr>
                <w:rFonts w:hint="eastAsia"/>
                <w:lang w:eastAsia="zh-CN"/>
              </w:rPr>
              <w:t xml:space="preserve">ut the typical </w:t>
            </w:r>
            <w:r>
              <w:rPr>
                <w:lang w:eastAsia="zh-CN"/>
              </w:rPr>
              <w:t>drawback</w:t>
            </w:r>
            <w:r>
              <w:rPr>
                <w:rFonts w:hint="eastAsia"/>
                <w:lang w:eastAsia="zh-CN"/>
              </w:rPr>
              <w:t xml:space="preserve">s of orbital parameters based ephemeris may include </w:t>
            </w:r>
            <w:r>
              <w:rPr>
                <w:lang w:eastAsia="zh-CN"/>
              </w:rPr>
              <w:t>signalling</w:t>
            </w:r>
            <w:r>
              <w:rPr>
                <w:rFonts w:hint="eastAsia"/>
                <w:lang w:eastAsia="zh-CN"/>
              </w:rPr>
              <w:t xml:space="preserve"> overhead, rough accuracy and high computation complexity. </w:t>
            </w:r>
            <w:r>
              <w:rPr>
                <w:lang w:eastAsia="zh-CN"/>
              </w:rPr>
              <w:t>A</w:t>
            </w:r>
            <w:r>
              <w:rPr>
                <w:rFonts w:hint="eastAsia"/>
                <w:lang w:eastAsia="zh-CN"/>
              </w:rPr>
              <w:t xml:space="preserve">ctually if </w:t>
            </w:r>
            <w:r>
              <w:rPr>
                <w:lang w:eastAsia="zh-CN"/>
              </w:rPr>
              <w:t>with</w:t>
            </w:r>
            <w:r>
              <w:rPr>
                <w:rFonts w:hint="eastAsia"/>
                <w:lang w:eastAsia="zh-CN"/>
              </w:rPr>
              <w:t xml:space="preserve"> more frequent </w:t>
            </w:r>
            <w:r>
              <w:rPr>
                <w:lang w:eastAsia="zh-CN"/>
              </w:rPr>
              <w:t>broadcasting</w:t>
            </w:r>
            <w:r>
              <w:rPr>
                <w:rFonts w:hint="eastAsia"/>
                <w:lang w:eastAsia="zh-CN"/>
              </w:rPr>
              <w:t xml:space="preserve"> for orbit parameters, the derived satellite position is </w:t>
            </w:r>
            <w:r>
              <w:rPr>
                <w:lang w:eastAsia="zh-CN"/>
              </w:rPr>
              <w:t>accurate</w:t>
            </w:r>
            <w:r>
              <w:rPr>
                <w:rFonts w:hint="eastAsia"/>
                <w:lang w:eastAsia="zh-CN"/>
              </w:rPr>
              <w:t xml:space="preserve"> enough.</w:t>
            </w:r>
          </w:p>
          <w:p w14:paraId="2ACF629B" w14:textId="77777777" w:rsidR="00073435" w:rsidRDefault="00CF06A7">
            <w:pPr>
              <w:rPr>
                <w:lang w:eastAsia="zh-CN"/>
              </w:rPr>
            </w:pPr>
            <w:r>
              <w:rPr>
                <w:rFonts w:hint="eastAsia"/>
                <w:lang w:eastAsia="zh-CN"/>
              </w:rPr>
              <w:t xml:space="preserve">Using PVT ephemeris may need </w:t>
            </w:r>
            <w:r>
              <w:rPr>
                <w:lang w:eastAsia="zh-CN"/>
              </w:rPr>
              <w:t>frequent</w:t>
            </w:r>
            <w:r>
              <w:rPr>
                <w:rFonts w:hint="eastAsia"/>
                <w:lang w:eastAsia="zh-CN"/>
              </w:rPr>
              <w:t xml:space="preserve"> broadcasting, though it owns high accuracy in one moment. </w:t>
            </w:r>
            <w:r>
              <w:rPr>
                <w:lang w:eastAsia="zh-CN"/>
              </w:rPr>
              <w:t>F</w:t>
            </w:r>
            <w:r>
              <w:rPr>
                <w:rFonts w:hint="eastAsia"/>
                <w:lang w:eastAsia="zh-CN"/>
              </w:rPr>
              <w:t xml:space="preserve">or LEO case, the PVT information aging is worse </w:t>
            </w:r>
            <w:r>
              <w:rPr>
                <w:lang w:eastAsia="zh-CN"/>
              </w:rPr>
              <w:t>compared</w:t>
            </w:r>
            <w:r>
              <w:rPr>
                <w:rFonts w:hint="eastAsia"/>
                <w:lang w:eastAsia="zh-CN"/>
              </w:rPr>
              <w:t xml:space="preserve"> to orbital parameters. </w:t>
            </w:r>
            <w:r>
              <w:rPr>
                <w:lang w:eastAsia="zh-CN"/>
              </w:rPr>
              <w:t>F</w:t>
            </w:r>
            <w:r>
              <w:rPr>
                <w:rFonts w:hint="eastAsia"/>
                <w:lang w:eastAsia="zh-CN"/>
              </w:rPr>
              <w:t xml:space="preserve">rom </w:t>
            </w:r>
            <w:r>
              <w:rPr>
                <w:lang w:eastAsia="zh-CN"/>
              </w:rPr>
              <w:t>technical</w:t>
            </w:r>
            <w:r>
              <w:rPr>
                <w:rFonts w:hint="eastAsia"/>
                <w:lang w:eastAsia="zh-CN"/>
              </w:rPr>
              <w:t xml:space="preserve"> point of view, orbital parameter based ephemeris type is </w:t>
            </w:r>
            <w:r>
              <w:rPr>
                <w:lang w:eastAsia="zh-CN"/>
              </w:rPr>
              <w:t>equivalent</w:t>
            </w:r>
            <w:r>
              <w:rPr>
                <w:rFonts w:hint="eastAsia"/>
                <w:lang w:eastAsia="zh-CN"/>
              </w:rPr>
              <w:t xml:space="preserve"> with PVT based ephemeris. The essential difference is just relying on which side to make final position calculation.</w:t>
            </w:r>
            <w:r>
              <w:rPr>
                <w:lang w:eastAsia="zh-CN"/>
              </w:rPr>
              <w:t xml:space="preserve"> </w:t>
            </w:r>
          </w:p>
          <w:p w14:paraId="7106ACDF" w14:textId="77777777" w:rsidR="00073435" w:rsidRDefault="00CF06A7">
            <w:r>
              <w:rPr>
                <w:lang w:eastAsia="zh-CN"/>
              </w:rPr>
              <w:t>D</w:t>
            </w:r>
            <w:r>
              <w:rPr>
                <w:rFonts w:hint="eastAsia"/>
                <w:lang w:eastAsia="zh-CN"/>
              </w:rPr>
              <w:t xml:space="preserve">epending on application scenarios, the </w:t>
            </w:r>
            <w:r>
              <w:rPr>
                <w:lang w:eastAsia="zh-CN"/>
              </w:rPr>
              <w:t>combination</w:t>
            </w:r>
            <w:r>
              <w:rPr>
                <w:rFonts w:hint="eastAsia"/>
                <w:lang w:eastAsia="zh-CN"/>
              </w:rPr>
              <w:t xml:space="preserve"> of two types of ephemeris </w:t>
            </w:r>
            <w:r>
              <w:rPr>
                <w:lang w:eastAsia="zh-CN"/>
              </w:rPr>
              <w:t>information</w:t>
            </w:r>
            <w:r>
              <w:rPr>
                <w:rFonts w:hint="eastAsia"/>
                <w:lang w:eastAsia="zh-CN"/>
              </w:rPr>
              <w:t xml:space="preserve"> can be considered. </w:t>
            </w:r>
            <w:r>
              <w:rPr>
                <w:lang w:eastAsia="zh-CN"/>
              </w:rPr>
              <w:t>F</w:t>
            </w:r>
            <w:r>
              <w:rPr>
                <w:rFonts w:hint="eastAsia"/>
                <w:lang w:eastAsia="zh-CN"/>
              </w:rPr>
              <w:t>or example, in the initial access stage, o</w:t>
            </w:r>
            <w:r>
              <w:rPr>
                <w:lang w:eastAsia="zh-CN"/>
              </w:rPr>
              <w:t>rbital parameter</w:t>
            </w:r>
            <w:r>
              <w:rPr>
                <w:rFonts w:hint="eastAsia"/>
                <w:lang w:eastAsia="zh-CN"/>
              </w:rPr>
              <w:t xml:space="preserve"> is more effective, but in the RRC connected mode, PVT information is much simpler to reduce UE computation complexity.</w:t>
            </w:r>
          </w:p>
        </w:tc>
      </w:tr>
      <w:tr w:rsidR="00073435" w14:paraId="7C31E256" w14:textId="77777777">
        <w:tc>
          <w:tcPr>
            <w:tcW w:w="1980" w:type="dxa"/>
          </w:tcPr>
          <w:p w14:paraId="5C524EA4" w14:textId="77777777" w:rsidR="00073435" w:rsidRDefault="00CF06A7">
            <w:pPr>
              <w:rPr>
                <w:lang w:eastAsia="zh-CN"/>
              </w:rPr>
            </w:pPr>
            <w:r>
              <w:rPr>
                <w:rFonts w:hint="eastAsia"/>
                <w:lang w:eastAsia="zh-CN"/>
              </w:rPr>
              <w:t>C</w:t>
            </w:r>
            <w:r>
              <w:rPr>
                <w:lang w:eastAsia="zh-CN"/>
              </w:rPr>
              <w:t>MCC</w:t>
            </w:r>
          </w:p>
        </w:tc>
        <w:tc>
          <w:tcPr>
            <w:tcW w:w="7651" w:type="dxa"/>
          </w:tcPr>
          <w:p w14:paraId="5C9FDEC4" w14:textId="77777777" w:rsidR="00073435" w:rsidRDefault="00CF06A7">
            <w:pPr>
              <w:rPr>
                <w:lang w:eastAsia="zh-CN"/>
              </w:rPr>
            </w:pPr>
            <w:r>
              <w:rPr>
                <w:rFonts w:hint="eastAsia"/>
                <w:lang w:eastAsia="zh-CN"/>
              </w:rPr>
              <w:t>From our perspective, the factor of compatibility to support both HAPS and ATG need to be taken into account. Since o</w:t>
            </w:r>
            <w:r>
              <w:rPr>
                <w:lang w:eastAsia="zh-CN"/>
              </w:rPr>
              <w:t xml:space="preserve">nly instant orbital state vector format </w:t>
            </w:r>
            <w:r>
              <w:rPr>
                <w:rFonts w:hint="eastAsia"/>
                <w:lang w:eastAsia="zh-CN"/>
              </w:rPr>
              <w:t xml:space="preserve">can meet this </w:t>
            </w:r>
            <w:r>
              <w:rPr>
                <w:lang w:eastAsia="zh-CN"/>
              </w:rPr>
              <w:t>requirement</w:t>
            </w:r>
            <w:r>
              <w:rPr>
                <w:rFonts w:hint="eastAsia"/>
                <w:lang w:eastAsia="zh-CN"/>
              </w:rPr>
              <w:t>, we prefer this one.</w:t>
            </w:r>
            <w:r>
              <w:rPr>
                <w:lang w:eastAsia="zh-CN"/>
              </w:rPr>
              <w:t xml:space="preserve"> </w:t>
            </w:r>
            <w:r>
              <w:rPr>
                <w:rFonts w:hint="eastAsia"/>
                <w:lang w:eastAsia="zh-CN"/>
              </w:rPr>
              <w:t xml:space="preserve">Additionally, as the discussion on this issue is </w:t>
            </w:r>
            <w:proofErr w:type="spellStart"/>
            <w:r>
              <w:rPr>
                <w:rFonts w:hint="eastAsia"/>
                <w:lang w:eastAsia="zh-CN"/>
              </w:rPr>
              <w:t>ongoing</w:t>
            </w:r>
            <w:proofErr w:type="spellEnd"/>
            <w:r>
              <w:rPr>
                <w:rFonts w:hint="eastAsia"/>
                <w:lang w:eastAsia="zh-CN"/>
              </w:rPr>
              <w:t xml:space="preserve"> in RAN1, we should be on the same page.  </w:t>
            </w:r>
          </w:p>
        </w:tc>
      </w:tr>
      <w:tr w:rsidR="00073435" w14:paraId="53F9A67A" w14:textId="77777777">
        <w:tc>
          <w:tcPr>
            <w:tcW w:w="1980" w:type="dxa"/>
          </w:tcPr>
          <w:p w14:paraId="20C4F4FB" w14:textId="77777777" w:rsidR="00073435" w:rsidRDefault="00CF06A7">
            <w:pPr>
              <w:rPr>
                <w:lang w:eastAsia="zh-CN"/>
              </w:rPr>
            </w:pPr>
            <w:r>
              <w:rPr>
                <w:rFonts w:hint="eastAsia"/>
                <w:lang w:eastAsia="zh-CN"/>
              </w:rPr>
              <w:t>C</w:t>
            </w:r>
            <w:r>
              <w:rPr>
                <w:lang w:eastAsia="zh-CN"/>
              </w:rPr>
              <w:t>hina Telecom</w:t>
            </w:r>
          </w:p>
        </w:tc>
        <w:tc>
          <w:tcPr>
            <w:tcW w:w="7651" w:type="dxa"/>
          </w:tcPr>
          <w:p w14:paraId="3EF6FEDA" w14:textId="77777777" w:rsidR="00073435" w:rsidRDefault="00CF06A7">
            <w:pPr>
              <w:pStyle w:val="Corpsdetexte"/>
              <w:rPr>
                <w:rFonts w:eastAsiaTheme="minorEastAsia"/>
                <w:lang w:eastAsia="zh-CN"/>
              </w:rPr>
            </w:pPr>
            <w:r>
              <w:rPr>
                <w:rFonts w:eastAsiaTheme="minorEastAsia"/>
                <w:lang w:eastAsia="zh-CN"/>
              </w:rPr>
              <w:t>We think two options should be supported for different use cases.</w:t>
            </w:r>
          </w:p>
          <w:p w14:paraId="249BB77B" w14:textId="77777777" w:rsidR="00073435" w:rsidRDefault="00CF06A7">
            <w:pPr>
              <w:pStyle w:val="Corpsdetexte"/>
              <w:rPr>
                <w:rFonts w:eastAsiaTheme="minorEastAsia"/>
                <w:lang w:eastAsia="zh-CN"/>
              </w:rPr>
            </w:pPr>
            <w:r>
              <w:rPr>
                <w:rFonts w:eastAsiaTheme="minorEastAsia"/>
                <w:lang w:eastAsia="zh-CN"/>
              </w:rPr>
              <w:t xml:space="preserve">Orbital parameters are a long term information for UE to extrapolate the trace of satellites. UE can predict which satellite will be suitable to camp on. It is useful for NTN based cell selection/reselection strategy. Satellite </w:t>
            </w:r>
            <w:proofErr w:type="spellStart"/>
            <w:r>
              <w:rPr>
                <w:rFonts w:eastAsiaTheme="minorEastAsia"/>
                <w:lang w:eastAsia="zh-CN"/>
              </w:rPr>
              <w:t>coordinations</w:t>
            </w:r>
            <w:proofErr w:type="spellEnd"/>
            <w:r>
              <w:rPr>
                <w:rFonts w:eastAsiaTheme="minorEastAsia"/>
                <w:lang w:eastAsia="zh-CN"/>
              </w:rPr>
              <w:t xml:space="preserve"> provide the exact position of satellites. For the purpose of time and frequency compensation, UE needs to know the current information of satellites. But the information maintains</w:t>
            </w:r>
            <w:r>
              <w:rPr>
                <w:rFonts w:eastAsiaTheme="minorEastAsia" w:hint="eastAsia"/>
                <w:lang w:eastAsia="zh-CN"/>
              </w:rPr>
              <w:t xml:space="preserve"> </w:t>
            </w:r>
            <w:r>
              <w:rPr>
                <w:rFonts w:eastAsiaTheme="minorEastAsia"/>
                <w:lang w:eastAsia="zh-CN"/>
              </w:rPr>
              <w:t xml:space="preserve">valid for a short term, the update overhead is higher. </w:t>
            </w:r>
          </w:p>
          <w:p w14:paraId="04DAABB3" w14:textId="77777777" w:rsidR="00073435" w:rsidRDefault="00CF06A7">
            <w:pPr>
              <w:rPr>
                <w:lang w:eastAsia="zh-CN"/>
              </w:rPr>
            </w:pPr>
            <w:r>
              <w:rPr>
                <w:rFonts w:eastAsiaTheme="minorEastAsia"/>
                <w:lang w:eastAsia="zh-CN"/>
              </w:rPr>
              <w:t>Thus, we suggest to u</w:t>
            </w:r>
            <w:r>
              <w:rPr>
                <w:rFonts w:eastAsiaTheme="minorEastAsia" w:hint="eastAsia"/>
                <w:lang w:eastAsia="zh-CN"/>
              </w:rPr>
              <w:t>se orbit parameters as long term information for cell selection/reselection strategy</w:t>
            </w:r>
            <w:r>
              <w:rPr>
                <w:rFonts w:eastAsiaTheme="minorEastAsia"/>
                <w:lang w:eastAsia="zh-CN"/>
              </w:rPr>
              <w:t xml:space="preserve"> while u</w:t>
            </w:r>
            <w:r>
              <w:rPr>
                <w:rFonts w:eastAsiaTheme="minorEastAsia" w:hint="eastAsia"/>
                <w:lang w:eastAsia="zh-CN"/>
              </w:rPr>
              <w:t>se location of satellite in coordinates as short term information for time and frequency compensation.</w:t>
            </w:r>
          </w:p>
        </w:tc>
      </w:tr>
      <w:tr w:rsidR="00073435" w14:paraId="238D51C2" w14:textId="77777777">
        <w:tc>
          <w:tcPr>
            <w:tcW w:w="1980" w:type="dxa"/>
          </w:tcPr>
          <w:p w14:paraId="2B7475DB" w14:textId="77777777" w:rsidR="00073435" w:rsidRDefault="00CF06A7">
            <w:pPr>
              <w:rPr>
                <w:lang w:eastAsia="zh-CN"/>
              </w:rPr>
            </w:pPr>
            <w:proofErr w:type="spellStart"/>
            <w:r>
              <w:rPr>
                <w:rFonts w:hint="eastAsia"/>
                <w:lang w:eastAsia="zh-CN"/>
              </w:rPr>
              <w:t>S</w:t>
            </w:r>
            <w:r>
              <w:rPr>
                <w:lang w:eastAsia="zh-CN"/>
              </w:rPr>
              <w:t>preadtrum</w:t>
            </w:r>
            <w:proofErr w:type="spellEnd"/>
          </w:p>
        </w:tc>
        <w:tc>
          <w:tcPr>
            <w:tcW w:w="7651" w:type="dxa"/>
          </w:tcPr>
          <w:p w14:paraId="2DDA1CBD" w14:textId="77777777" w:rsidR="00073435" w:rsidRDefault="00CF06A7">
            <w:pPr>
              <w:pStyle w:val="Corpsdetexte"/>
              <w:rPr>
                <w:rFonts w:eastAsiaTheme="minorEastAsia"/>
                <w:lang w:eastAsia="zh-CN"/>
              </w:rPr>
            </w:pPr>
            <w:r>
              <w:rPr>
                <w:lang w:eastAsia="zh-CN"/>
              </w:rPr>
              <w:t>The orbital parameters could provide the satellite position in a long duration at the cost of higher overhead. Considering the orbital information shall not be updated frequently, we prefer orbital parameters.</w:t>
            </w:r>
          </w:p>
        </w:tc>
      </w:tr>
      <w:tr w:rsidR="00073435" w14:paraId="00CC37DD" w14:textId="77777777">
        <w:tc>
          <w:tcPr>
            <w:tcW w:w="1980" w:type="dxa"/>
          </w:tcPr>
          <w:p w14:paraId="7F8643CF" w14:textId="77777777" w:rsidR="00073435" w:rsidRDefault="00CF06A7">
            <w:pPr>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7651" w:type="dxa"/>
          </w:tcPr>
          <w:p w14:paraId="5CE44F36" w14:textId="77777777" w:rsidR="00073435" w:rsidRDefault="00CF06A7">
            <w:pPr>
              <w:pStyle w:val="Corpsdetexte"/>
              <w:rPr>
                <w:lang w:eastAsia="zh-CN"/>
              </w:rPr>
            </w:pPr>
            <w:r>
              <w:rPr>
                <w:lang w:eastAsia="zh-CN"/>
              </w:rPr>
              <w:t>The accuracy requirement should be met no matter which option is adopted finally. With the same accuracy, the differences between these two solutions can be signalling overhead, i.e. message size and updating frequency. From this perspective, we need to wait for RAN1 input before we make a decision.</w:t>
            </w:r>
          </w:p>
          <w:p w14:paraId="3DBFC3ED" w14:textId="77777777" w:rsidR="00073435" w:rsidRDefault="00CF06A7">
            <w:pPr>
              <w:pStyle w:val="Corpsdetexte"/>
              <w:rPr>
                <w:lang w:eastAsia="zh-CN"/>
              </w:rPr>
            </w:pPr>
            <w:r>
              <w:rPr>
                <w:lang w:eastAsia="zh-CN"/>
              </w:rPr>
              <w:t>In our understanding, at least with orbital parameters it would be beneficial to perform initial cell selection, because UE can know the coarse orbit information to adjust its beam direction.</w:t>
            </w:r>
          </w:p>
        </w:tc>
      </w:tr>
      <w:tr w:rsidR="00073435" w14:paraId="45F607A9" w14:textId="77777777">
        <w:trPr>
          <w:ins w:id="21" w:author="Nokia" w:date="2021-01-04T17:23:00Z"/>
        </w:trPr>
        <w:tc>
          <w:tcPr>
            <w:tcW w:w="1980" w:type="dxa"/>
          </w:tcPr>
          <w:p w14:paraId="3587C7D1" w14:textId="77777777" w:rsidR="00073435" w:rsidRDefault="00CF06A7">
            <w:pPr>
              <w:rPr>
                <w:ins w:id="22" w:author="Nokia" w:date="2021-01-04T17:23:00Z"/>
                <w:lang w:eastAsia="zh-CN"/>
              </w:rPr>
            </w:pPr>
            <w:ins w:id="23" w:author="Nokia" w:date="2021-01-04T17:24:00Z">
              <w:r>
                <w:rPr>
                  <w:lang w:eastAsia="zh-CN"/>
                </w:rPr>
                <w:t>Nokia</w:t>
              </w:r>
            </w:ins>
          </w:p>
        </w:tc>
        <w:tc>
          <w:tcPr>
            <w:tcW w:w="7651" w:type="dxa"/>
          </w:tcPr>
          <w:p w14:paraId="35096F0D" w14:textId="77777777" w:rsidR="00073435" w:rsidRDefault="00CF06A7">
            <w:pPr>
              <w:pStyle w:val="Corpsdetexte"/>
              <w:rPr>
                <w:ins w:id="24" w:author="Nokia" w:date="2021-01-04T17:23:00Z"/>
                <w:lang w:eastAsia="zh-CN"/>
              </w:rPr>
            </w:pPr>
            <w:ins w:id="25" w:author="Nokia" w:date="2021-01-04T17:24:00Z">
              <w:r>
                <w:rPr>
                  <w:lang w:eastAsia="zh-CN"/>
                </w:rPr>
                <w:t>We are OK to postpone the ultimate decisions until RAN1 makes some progress regarding the initial access, synchronization and what kind of content is needed for such purpose in the ephemeris. We acknowledge that if Rel-17 NTN shall also support HAPS then satellite orbit concept (orbital plane parameters) may not be useful. However, we are concerned about potential signalling impact the PVT representation may bring, if it has to be sent too often.</w:t>
              </w:r>
            </w:ins>
          </w:p>
        </w:tc>
      </w:tr>
      <w:tr w:rsidR="00073435" w14:paraId="243C68BB" w14:textId="77777777">
        <w:tc>
          <w:tcPr>
            <w:tcW w:w="1980" w:type="dxa"/>
          </w:tcPr>
          <w:p w14:paraId="0A90B23E" w14:textId="77777777" w:rsidR="00073435" w:rsidRDefault="00CF06A7">
            <w:pPr>
              <w:rPr>
                <w:lang w:eastAsia="zh-CN"/>
              </w:rPr>
            </w:pPr>
            <w:r>
              <w:rPr>
                <w:rFonts w:eastAsia="Malgun Gothic" w:hint="eastAsia"/>
                <w:lang w:eastAsia="ko-KR"/>
              </w:rPr>
              <w:t>LG</w:t>
            </w:r>
          </w:p>
        </w:tc>
        <w:tc>
          <w:tcPr>
            <w:tcW w:w="7651" w:type="dxa"/>
          </w:tcPr>
          <w:p w14:paraId="6C12B1D0" w14:textId="77777777" w:rsidR="00073435" w:rsidRDefault="00CF06A7">
            <w:pPr>
              <w:pStyle w:val="Corpsdetexte"/>
              <w:rPr>
                <w:lang w:eastAsia="zh-CN"/>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 xml:space="preserve">think it is not really </w:t>
            </w:r>
            <w:r>
              <w:rPr>
                <w:rFonts w:eastAsia="Malgun Gothic"/>
                <w:lang w:eastAsia="ko-KR"/>
              </w:rPr>
              <w:t>RAN2 issue and we can wait for RAN1 input.</w:t>
            </w:r>
          </w:p>
        </w:tc>
      </w:tr>
      <w:tr w:rsidR="00073435" w14:paraId="2FBC15EE" w14:textId="77777777">
        <w:tc>
          <w:tcPr>
            <w:tcW w:w="1980" w:type="dxa"/>
          </w:tcPr>
          <w:p w14:paraId="3C8AA4A0" w14:textId="77777777" w:rsidR="00073435" w:rsidRDefault="00CF06A7">
            <w:pPr>
              <w:rPr>
                <w:rFonts w:eastAsia="Malgun Gothic"/>
                <w:lang w:eastAsia="ko-KR"/>
              </w:rPr>
            </w:pPr>
            <w:r>
              <w:rPr>
                <w:rFonts w:eastAsia="Malgun Gothic"/>
                <w:lang w:eastAsia="ko-KR"/>
              </w:rPr>
              <w:t>Intel</w:t>
            </w:r>
          </w:p>
        </w:tc>
        <w:tc>
          <w:tcPr>
            <w:tcW w:w="7651" w:type="dxa"/>
          </w:tcPr>
          <w:p w14:paraId="2DDA6E09" w14:textId="77777777" w:rsidR="00073435" w:rsidRDefault="00CF06A7">
            <w:pPr>
              <w:pStyle w:val="Corpsdetexte"/>
              <w:rPr>
                <w:rFonts w:eastAsia="Malgun Gothic"/>
                <w:lang w:eastAsia="ko-KR"/>
              </w:rPr>
            </w:pPr>
            <w:r>
              <w:rPr>
                <w:rFonts w:eastAsia="Malgun Gothic"/>
                <w:lang w:eastAsia="ko-KR"/>
              </w:rPr>
              <w:t>Agree with companies that we should wait for RAN1</w:t>
            </w:r>
          </w:p>
        </w:tc>
      </w:tr>
      <w:tr w:rsidR="00073435" w14:paraId="2ABBB53E" w14:textId="77777777">
        <w:tc>
          <w:tcPr>
            <w:tcW w:w="1980" w:type="dxa"/>
          </w:tcPr>
          <w:p w14:paraId="5DA209F3" w14:textId="77777777" w:rsidR="00073435" w:rsidRDefault="00CF06A7">
            <w:pPr>
              <w:rPr>
                <w:rFonts w:eastAsia="Malgun Gothic"/>
                <w:lang w:eastAsia="ko-KR"/>
              </w:rPr>
            </w:pPr>
            <w:r>
              <w:rPr>
                <w:rFonts w:eastAsia="Malgun Gothic"/>
                <w:lang w:eastAsia="ko-KR"/>
              </w:rPr>
              <w:t>Sony</w:t>
            </w:r>
          </w:p>
        </w:tc>
        <w:tc>
          <w:tcPr>
            <w:tcW w:w="7651" w:type="dxa"/>
          </w:tcPr>
          <w:p w14:paraId="2C649BDA" w14:textId="77777777" w:rsidR="00073435" w:rsidRDefault="00CF06A7">
            <w:pPr>
              <w:pStyle w:val="Corpsdetexte"/>
              <w:rPr>
                <w:rFonts w:eastAsia="Malgun Gothic"/>
                <w:lang w:eastAsia="ko-KR"/>
              </w:rPr>
            </w:pPr>
            <w:r>
              <w:rPr>
                <w:rFonts w:eastAsia="Malgun Gothic"/>
                <w:lang w:eastAsia="ko-KR"/>
              </w:rPr>
              <w:t>We are ok to postpone and wait for RAN1 input regarding accuracy requirements but RAN2 needs to discuss the size and how to broadcast this information.</w:t>
            </w:r>
          </w:p>
        </w:tc>
      </w:tr>
      <w:tr w:rsidR="00073435" w14:paraId="4D65A497" w14:textId="77777777">
        <w:tc>
          <w:tcPr>
            <w:tcW w:w="1980" w:type="dxa"/>
          </w:tcPr>
          <w:p w14:paraId="7E24C417" w14:textId="77777777" w:rsidR="00073435" w:rsidRDefault="00CF06A7">
            <w:pPr>
              <w:rPr>
                <w:rFonts w:eastAsia="Malgun Gothic"/>
                <w:lang w:eastAsia="ko-KR"/>
              </w:rPr>
            </w:pPr>
            <w:r>
              <w:rPr>
                <w:rFonts w:eastAsia="Malgun Gothic"/>
                <w:lang w:eastAsia="ko-KR"/>
              </w:rPr>
              <w:t>Apple</w:t>
            </w:r>
          </w:p>
        </w:tc>
        <w:tc>
          <w:tcPr>
            <w:tcW w:w="7651" w:type="dxa"/>
          </w:tcPr>
          <w:p w14:paraId="6383ABE0" w14:textId="77777777" w:rsidR="00073435" w:rsidRDefault="00CF06A7">
            <w:pPr>
              <w:pStyle w:val="Corpsdetexte"/>
              <w:rPr>
                <w:rFonts w:eastAsia="Malgun Gothic"/>
                <w:lang w:eastAsia="ko-KR"/>
              </w:rPr>
            </w:pPr>
            <w:r>
              <w:rPr>
                <w:rFonts w:eastAsia="Malgun Gothic"/>
                <w:lang w:eastAsia="ko-KR"/>
              </w:rPr>
              <w:t xml:space="preserve">This is a RAN1 issue and RAN2 can wait until RAN1 completes this discussion. </w:t>
            </w:r>
          </w:p>
        </w:tc>
      </w:tr>
      <w:tr w:rsidR="00073435" w14:paraId="0ADB4CFE" w14:textId="77777777">
        <w:tc>
          <w:tcPr>
            <w:tcW w:w="1980" w:type="dxa"/>
          </w:tcPr>
          <w:p w14:paraId="4F680421" w14:textId="77777777" w:rsidR="00073435" w:rsidRDefault="00CF06A7">
            <w:pPr>
              <w:rPr>
                <w:rFonts w:eastAsia="Malgun Gothic"/>
                <w:lang w:eastAsia="ko-KR"/>
              </w:rPr>
            </w:pPr>
            <w:r>
              <w:rPr>
                <w:rFonts w:eastAsia="PMingLiU"/>
                <w:lang w:eastAsia="zh-TW"/>
              </w:rPr>
              <w:t>ITRI</w:t>
            </w:r>
          </w:p>
        </w:tc>
        <w:tc>
          <w:tcPr>
            <w:tcW w:w="7651" w:type="dxa"/>
          </w:tcPr>
          <w:p w14:paraId="64734692" w14:textId="77777777" w:rsidR="00073435" w:rsidRDefault="00CF06A7">
            <w:pPr>
              <w:pStyle w:val="Corpsdetexte"/>
              <w:rPr>
                <w:rFonts w:eastAsia="PMingLiU"/>
                <w:lang w:eastAsia="zh-TW"/>
              </w:rPr>
            </w:pPr>
            <w:r>
              <w:rPr>
                <w:rFonts w:eastAsia="PMingLiU" w:hint="eastAsia"/>
                <w:lang w:eastAsia="zh-TW"/>
              </w:rPr>
              <w:t>T</w:t>
            </w:r>
            <w:r>
              <w:rPr>
                <w:rFonts w:eastAsia="PMingLiU"/>
                <w:lang w:eastAsia="zh-TW"/>
              </w:rPr>
              <w:t>wo options should be supported.</w:t>
            </w:r>
          </w:p>
          <w:p w14:paraId="35672E0D" w14:textId="77777777" w:rsidR="00073435" w:rsidRDefault="00CF06A7">
            <w:pPr>
              <w:pStyle w:val="Corpsdetexte"/>
              <w:rPr>
                <w:rFonts w:eastAsia="PMingLiU"/>
                <w:lang w:eastAsia="zh-TW"/>
              </w:rPr>
            </w:pPr>
            <w:r>
              <w:rPr>
                <w:rFonts w:eastAsia="PMingLiU"/>
                <w:lang w:eastAsia="zh-TW"/>
              </w:rPr>
              <w:t xml:space="preserve">The orbital parameters are long term information shared by multiple satellites and could be provided via dedicated signalling (e.g., via dedicated RRC, NAS). </w:t>
            </w:r>
          </w:p>
          <w:p w14:paraId="525E687C" w14:textId="77777777" w:rsidR="00073435" w:rsidRDefault="00CF06A7">
            <w:pPr>
              <w:pStyle w:val="Corpsdetexte"/>
              <w:rPr>
                <w:rFonts w:eastAsia="Malgun Gothic"/>
                <w:lang w:eastAsia="ko-KR"/>
              </w:rPr>
            </w:pPr>
            <w:r>
              <w:rPr>
                <w:rFonts w:eastAsia="PMingLiU"/>
                <w:lang w:eastAsia="zh-TW"/>
              </w:rPr>
              <w:t>Satellite/HAPS position is necessary for initial access at least for time and frequency compensation. However, PVT coordinates change frequently that the update overhead needs to be take into account. We’d like to propose the NTN cell broadcasts satellite ID instead of PVT coordinates such that UE can deduce satellite position by orbital parameters and the satellite ID.</w:t>
            </w:r>
          </w:p>
        </w:tc>
      </w:tr>
      <w:tr w:rsidR="00073435" w14:paraId="45BD92B5" w14:textId="77777777">
        <w:tc>
          <w:tcPr>
            <w:tcW w:w="1980" w:type="dxa"/>
          </w:tcPr>
          <w:p w14:paraId="1A256DFD" w14:textId="77777777" w:rsidR="00073435" w:rsidRDefault="00CF06A7">
            <w:pPr>
              <w:rPr>
                <w:lang w:val="en-US" w:eastAsia="zh-CN"/>
              </w:rPr>
            </w:pPr>
            <w:r>
              <w:rPr>
                <w:rFonts w:hint="eastAsia"/>
                <w:lang w:val="en-US" w:eastAsia="zh-CN"/>
              </w:rPr>
              <w:t>ZTE</w:t>
            </w:r>
          </w:p>
        </w:tc>
        <w:tc>
          <w:tcPr>
            <w:tcW w:w="7651" w:type="dxa"/>
          </w:tcPr>
          <w:p w14:paraId="28F941DA" w14:textId="77777777" w:rsidR="00073435" w:rsidRDefault="00CF06A7">
            <w:pPr>
              <w:pStyle w:val="Corpsdetexte"/>
              <w:rPr>
                <w:lang w:val="en-US" w:eastAsia="zh-CN"/>
              </w:rPr>
            </w:pPr>
            <w:r>
              <w:rPr>
                <w:rFonts w:hint="eastAsia"/>
                <w:lang w:val="en-US" w:eastAsia="zh-CN"/>
              </w:rPr>
              <w:t>The accuracy requirement should be clarified first in RAN1 as it may impact the accuracy of pre-compensation.</w:t>
            </w:r>
          </w:p>
          <w:p w14:paraId="7D6011D9" w14:textId="77777777" w:rsidR="00073435" w:rsidRDefault="00CF06A7">
            <w:pPr>
              <w:pStyle w:val="Corpsdetexte"/>
              <w:rPr>
                <w:lang w:val="en-US" w:eastAsia="zh-CN"/>
              </w:rPr>
            </w:pPr>
            <w:r>
              <w:rPr>
                <w:rFonts w:hint="eastAsia"/>
                <w:lang w:val="en-US" w:eastAsia="zh-CN"/>
              </w:rPr>
              <w:t>From RAN2</w:t>
            </w:r>
            <w:r>
              <w:rPr>
                <w:lang w:val="en-US" w:eastAsia="zh-CN"/>
              </w:rPr>
              <w:t>’</w:t>
            </w:r>
            <w:r>
              <w:rPr>
                <w:rFonts w:hint="eastAsia"/>
                <w:lang w:val="en-US" w:eastAsia="zh-CN"/>
              </w:rPr>
              <w:t>s perspective, orbital parameters are preferred as we understand that such information would not change frequently. A baseline orbital parameters along with some adjustments would be sufficient.</w:t>
            </w:r>
          </w:p>
          <w:p w14:paraId="6999A0E0" w14:textId="77777777" w:rsidR="00073435" w:rsidRDefault="00CF06A7">
            <w:pPr>
              <w:pStyle w:val="Corpsdetexte"/>
              <w:rPr>
                <w:rFonts w:eastAsia="PMingLiU"/>
                <w:lang w:eastAsia="zh-TW"/>
              </w:rPr>
            </w:pPr>
            <w:r>
              <w:rPr>
                <w:rFonts w:hint="eastAsia"/>
                <w:lang w:val="en-US" w:eastAsia="zh-CN"/>
              </w:rPr>
              <w:t>Even though the satellite coordinates, e.g. ECEF coordinates, give a precious position (x, y, z), time, velocity of a satellite, the ac</w:t>
            </w:r>
            <w:r>
              <w:rPr>
                <w:lang w:val="en-US" w:eastAsia="zh-CN"/>
              </w:rPr>
              <w:t>c</w:t>
            </w:r>
            <w:r>
              <w:rPr>
                <w:rFonts w:hint="eastAsia"/>
                <w:lang w:val="en-US" w:eastAsia="zh-CN"/>
              </w:rPr>
              <w:t>uracy of the pre-compensation will also be reduced if the satellite coor</w:t>
            </w:r>
            <w:r>
              <w:rPr>
                <w:lang w:val="en-US" w:eastAsia="zh-CN"/>
              </w:rPr>
              <w:t>di</w:t>
            </w:r>
            <w:r>
              <w:rPr>
                <w:rFonts w:hint="eastAsia"/>
                <w:lang w:val="en-US" w:eastAsia="zh-CN"/>
              </w:rPr>
              <w:t>nates are not updated in time.</w:t>
            </w:r>
          </w:p>
        </w:tc>
      </w:tr>
      <w:tr w:rsidR="00711178" w14:paraId="63C83FF3" w14:textId="77777777">
        <w:tc>
          <w:tcPr>
            <w:tcW w:w="1980" w:type="dxa"/>
          </w:tcPr>
          <w:p w14:paraId="14B201B9" w14:textId="77777777" w:rsidR="00711178" w:rsidRDefault="00711178" w:rsidP="00711178">
            <w:pPr>
              <w:rPr>
                <w:rFonts w:eastAsia="Malgun Gothic"/>
                <w:lang w:eastAsia="ko-KR"/>
              </w:rPr>
            </w:pPr>
            <w:r>
              <w:rPr>
                <w:rFonts w:eastAsia="Malgun Gothic"/>
                <w:lang w:eastAsia="ko-KR"/>
              </w:rPr>
              <w:t>Panasonic</w:t>
            </w:r>
          </w:p>
        </w:tc>
        <w:tc>
          <w:tcPr>
            <w:tcW w:w="7651" w:type="dxa"/>
          </w:tcPr>
          <w:p w14:paraId="0BF8D321" w14:textId="77777777" w:rsidR="00711178" w:rsidRDefault="00711178" w:rsidP="00711178">
            <w:pPr>
              <w:pStyle w:val="Corpsdetexte"/>
              <w:rPr>
                <w:rFonts w:eastAsia="Malgun Gothic"/>
                <w:lang w:eastAsia="ko-KR"/>
              </w:rPr>
            </w:pPr>
            <w:r>
              <w:rPr>
                <w:rFonts w:eastAsia="Malgun Gothic"/>
                <w:lang w:eastAsia="ko-KR"/>
              </w:rPr>
              <w:t xml:space="preserve">More discussion (and perhaps the progress from RAN1) is needed before we can make the final decision. </w:t>
            </w:r>
          </w:p>
        </w:tc>
      </w:tr>
      <w:tr w:rsidR="00C822A4" w14:paraId="38C6B757" w14:textId="77777777">
        <w:tc>
          <w:tcPr>
            <w:tcW w:w="1980" w:type="dxa"/>
          </w:tcPr>
          <w:p w14:paraId="0ADCB311" w14:textId="1E89B079" w:rsidR="00C822A4" w:rsidRDefault="00C822A4" w:rsidP="00C822A4">
            <w:pPr>
              <w:rPr>
                <w:rFonts w:eastAsia="Malgun Gothic"/>
                <w:lang w:eastAsia="ko-KR"/>
              </w:rPr>
            </w:pPr>
            <w:proofErr w:type="spellStart"/>
            <w:r>
              <w:rPr>
                <w:rFonts w:eastAsia="Malgun Gothic"/>
                <w:lang w:eastAsia="ko-KR"/>
              </w:rPr>
              <w:t>Convida</w:t>
            </w:r>
            <w:proofErr w:type="spellEnd"/>
          </w:p>
        </w:tc>
        <w:tc>
          <w:tcPr>
            <w:tcW w:w="7651" w:type="dxa"/>
          </w:tcPr>
          <w:p w14:paraId="4FCE4F58" w14:textId="2343DD43" w:rsidR="00C822A4" w:rsidRDefault="00C822A4" w:rsidP="00C822A4">
            <w:pPr>
              <w:pStyle w:val="Corpsdetexte"/>
              <w:rPr>
                <w:rFonts w:eastAsia="Malgun Gothic"/>
                <w:lang w:eastAsia="ko-KR"/>
              </w:rPr>
            </w:pPr>
            <w:r>
              <w:rPr>
                <w:rFonts w:eastAsia="Malgun Gothic"/>
                <w:lang w:eastAsia="ko-KR"/>
              </w:rPr>
              <w:t>Both can be considered depending on the NTN scenario. We can wait for RAN1 to make further progress.</w:t>
            </w:r>
          </w:p>
        </w:tc>
      </w:tr>
      <w:tr w:rsidR="00705F29" w14:paraId="273353A7" w14:textId="77777777" w:rsidTr="00705F29">
        <w:tc>
          <w:tcPr>
            <w:tcW w:w="1980" w:type="dxa"/>
          </w:tcPr>
          <w:p w14:paraId="5ED06B34" w14:textId="77777777" w:rsidR="00705F29" w:rsidRDefault="00705F29" w:rsidP="006D2D6F">
            <w:pPr>
              <w:rPr>
                <w:rFonts w:eastAsia="Malgun Gothic"/>
                <w:lang w:eastAsia="ko-KR"/>
              </w:rPr>
            </w:pPr>
            <w:proofErr w:type="spellStart"/>
            <w:r>
              <w:rPr>
                <w:rFonts w:eastAsia="Malgun Gothic"/>
                <w:lang w:eastAsia="ko-KR"/>
              </w:rPr>
              <w:t>Sequans</w:t>
            </w:r>
            <w:proofErr w:type="spellEnd"/>
          </w:p>
        </w:tc>
        <w:tc>
          <w:tcPr>
            <w:tcW w:w="7651" w:type="dxa"/>
          </w:tcPr>
          <w:p w14:paraId="7CAD80CE" w14:textId="77777777" w:rsidR="00705F29" w:rsidRDefault="00705F29" w:rsidP="006D2D6F">
            <w:pPr>
              <w:pStyle w:val="Corpsdetexte"/>
              <w:rPr>
                <w:rFonts w:eastAsia="Malgun Gothic"/>
                <w:lang w:eastAsia="ko-KR"/>
              </w:rPr>
            </w:pPr>
            <w:r>
              <w:rPr>
                <w:rFonts w:eastAsia="Malgun Gothic"/>
                <w:lang w:eastAsia="ko-KR"/>
              </w:rPr>
              <w:t>As this is also being discussed by RAN1, we think we should wait for their input.</w:t>
            </w:r>
          </w:p>
        </w:tc>
      </w:tr>
      <w:tr w:rsidR="00AF3023" w14:paraId="16832708" w14:textId="77777777" w:rsidTr="00705F29">
        <w:tc>
          <w:tcPr>
            <w:tcW w:w="1980" w:type="dxa"/>
          </w:tcPr>
          <w:p w14:paraId="0E8A4F50" w14:textId="3D7B0EFD" w:rsidR="00AF3023" w:rsidRDefault="00AF3023" w:rsidP="006D2D6F">
            <w:pPr>
              <w:rPr>
                <w:rFonts w:eastAsia="Malgun Gothic"/>
                <w:lang w:eastAsia="ko-KR"/>
              </w:rPr>
            </w:pPr>
            <w:r>
              <w:rPr>
                <w:lang w:eastAsia="zh-CN"/>
              </w:rPr>
              <w:t>Thales</w:t>
            </w:r>
          </w:p>
        </w:tc>
        <w:tc>
          <w:tcPr>
            <w:tcW w:w="7651" w:type="dxa"/>
          </w:tcPr>
          <w:p w14:paraId="176C21D2" w14:textId="77777777" w:rsidR="00AF3023" w:rsidRPr="006E5605" w:rsidRDefault="00AF3023" w:rsidP="00E05C43">
            <w:pPr>
              <w:rPr>
                <w:lang w:val="en-US" w:eastAsia="zh-CN"/>
              </w:rPr>
            </w:pPr>
            <w:r w:rsidRPr="00937699">
              <w:rPr>
                <w:lang w:val="en-US" w:eastAsia="zh-CN"/>
              </w:rPr>
              <w:t>RAN1</w:t>
            </w:r>
            <w:r>
              <w:rPr>
                <w:lang w:val="en-US" w:eastAsia="zh-CN"/>
              </w:rPr>
              <w:t xml:space="preserve"> is investigating, for the next RAN1 meeting (104-e),</w:t>
            </w:r>
            <w:r w:rsidRPr="00937699">
              <w:rPr>
                <w:lang w:val="en-US" w:eastAsia="zh-CN"/>
              </w:rPr>
              <w:t xml:space="preserve"> the most suitable format for serving satellite ephemeris broadcast by the </w:t>
            </w:r>
            <w:proofErr w:type="spellStart"/>
            <w:r w:rsidRPr="00937699">
              <w:rPr>
                <w:lang w:val="en-US" w:eastAsia="zh-CN"/>
              </w:rPr>
              <w:t>gNB</w:t>
            </w:r>
            <w:proofErr w:type="spellEnd"/>
            <w:r>
              <w:rPr>
                <w:lang w:val="en-US" w:eastAsia="zh-CN"/>
              </w:rPr>
              <w:t>, in taking</w:t>
            </w:r>
            <w:r w:rsidRPr="006E5605">
              <w:rPr>
                <w:lang w:val="en-US" w:eastAsia="zh-CN"/>
              </w:rPr>
              <w:t xml:space="preserve"> into account at least the following considerations:</w:t>
            </w:r>
          </w:p>
          <w:p w14:paraId="2A5A2FA9" w14:textId="77777777" w:rsidR="00AF3023" w:rsidRPr="006E5605" w:rsidRDefault="00AF3023" w:rsidP="00AF3023">
            <w:pPr>
              <w:pStyle w:val="Paragraphedeliste"/>
              <w:numPr>
                <w:ilvl w:val="0"/>
                <w:numId w:val="8"/>
              </w:numPr>
              <w:autoSpaceDE w:val="0"/>
              <w:autoSpaceDN w:val="0"/>
              <w:snapToGrid w:val="0"/>
              <w:spacing w:after="120" w:line="240" w:lineRule="auto"/>
              <w:jc w:val="both"/>
              <w:rPr>
                <w:lang w:val="en-US" w:eastAsia="zh-CN"/>
              </w:rPr>
            </w:pPr>
            <w:r w:rsidRPr="006E5605">
              <w:rPr>
                <w:lang w:val="en-US" w:eastAsia="zh-CN"/>
              </w:rPr>
              <w:t>Signaling overhead</w:t>
            </w:r>
          </w:p>
          <w:p w14:paraId="60E32CFA" w14:textId="77777777" w:rsidR="00AF3023" w:rsidRPr="006E5605" w:rsidRDefault="00AF3023" w:rsidP="00AF3023">
            <w:pPr>
              <w:pStyle w:val="Paragraphedeliste"/>
              <w:numPr>
                <w:ilvl w:val="0"/>
                <w:numId w:val="8"/>
              </w:numPr>
              <w:autoSpaceDE w:val="0"/>
              <w:autoSpaceDN w:val="0"/>
              <w:snapToGrid w:val="0"/>
              <w:spacing w:after="120" w:line="240" w:lineRule="auto"/>
              <w:jc w:val="both"/>
              <w:rPr>
                <w:lang w:val="en-US" w:eastAsia="zh-CN"/>
              </w:rPr>
            </w:pPr>
            <w:r w:rsidRPr="006E5605">
              <w:rPr>
                <w:lang w:val="en-US" w:eastAsia="zh-CN"/>
              </w:rPr>
              <w:t>Compatibility with HAPS and ATG scenarios</w:t>
            </w:r>
          </w:p>
          <w:p w14:paraId="064150B6" w14:textId="77777777" w:rsidR="00AF3023" w:rsidRPr="006E5605" w:rsidRDefault="00AF3023" w:rsidP="00AF3023">
            <w:pPr>
              <w:pStyle w:val="Paragraphedeliste"/>
              <w:numPr>
                <w:ilvl w:val="0"/>
                <w:numId w:val="8"/>
              </w:numPr>
              <w:autoSpaceDE w:val="0"/>
              <w:autoSpaceDN w:val="0"/>
              <w:snapToGrid w:val="0"/>
              <w:spacing w:after="120" w:line="240" w:lineRule="auto"/>
              <w:jc w:val="both"/>
              <w:rPr>
                <w:lang w:val="en-US" w:eastAsia="zh-CN"/>
              </w:rPr>
            </w:pPr>
            <w:r w:rsidRPr="006E5605">
              <w:rPr>
                <w:lang w:val="en-US" w:eastAsia="zh-CN"/>
              </w:rPr>
              <w:t>Complexity to implement accurate orbit propagation model</w:t>
            </w:r>
          </w:p>
          <w:p w14:paraId="12C1FA16" w14:textId="77777777" w:rsidR="00AF3023" w:rsidRPr="006E5605" w:rsidRDefault="00AF3023" w:rsidP="00AF3023">
            <w:pPr>
              <w:pStyle w:val="Paragraphedeliste"/>
              <w:numPr>
                <w:ilvl w:val="0"/>
                <w:numId w:val="8"/>
              </w:numPr>
              <w:autoSpaceDE w:val="0"/>
              <w:autoSpaceDN w:val="0"/>
              <w:snapToGrid w:val="0"/>
              <w:spacing w:after="120" w:line="240" w:lineRule="auto"/>
              <w:jc w:val="both"/>
              <w:rPr>
                <w:lang w:val="en-US" w:eastAsia="zh-CN"/>
              </w:rPr>
            </w:pPr>
            <w:r w:rsidRPr="006E5605">
              <w:rPr>
                <w:lang w:val="en-US" w:eastAsia="zh-CN"/>
              </w:rPr>
              <w:t>Compatibility with a potential unified ephemeris format to be used for other purposes (e.g. RRM measurements, handover, idle/inactive measurements)</w:t>
            </w:r>
          </w:p>
          <w:p w14:paraId="36A3D8A9" w14:textId="77777777" w:rsidR="00AF3023" w:rsidRDefault="00AF3023" w:rsidP="00E05C43">
            <w:pPr>
              <w:rPr>
                <w:lang w:val="en-US" w:eastAsia="zh-CN"/>
              </w:rPr>
            </w:pPr>
            <w:r>
              <w:rPr>
                <w:lang w:val="en-US" w:eastAsia="zh-CN"/>
              </w:rPr>
              <w:t xml:space="preserve">For now, we should consider both following options and the used format could be adapted to </w:t>
            </w:r>
            <w:r>
              <w:rPr>
                <w:lang w:val="en-US" w:eastAsia="zh-CN"/>
              </w:rPr>
              <w:lastRenderedPageBreak/>
              <w:t xml:space="preserve">use cases. </w:t>
            </w:r>
          </w:p>
          <w:p w14:paraId="46BBADDA" w14:textId="77777777" w:rsidR="00AF3023" w:rsidRPr="00A76302" w:rsidRDefault="00AF3023" w:rsidP="00E05C43">
            <w:pPr>
              <w:rPr>
                <w:lang w:val="en-US" w:eastAsia="zh-CN"/>
              </w:rPr>
            </w:pPr>
            <w:r w:rsidRPr="00A76302">
              <w:rPr>
                <w:lang w:val="en-US" w:eastAsia="zh-CN"/>
              </w:rPr>
              <w:t>-</w:t>
            </w:r>
            <w:r w:rsidRPr="00A76302">
              <w:rPr>
                <w:lang w:val="en-US" w:eastAsia="zh-CN"/>
              </w:rPr>
              <w:tab/>
              <w:t>Option 1: Indication based on the same PV(T) format (with a different granularity if considered beneficial).</w:t>
            </w:r>
          </w:p>
          <w:p w14:paraId="29095199" w14:textId="77777777" w:rsidR="00AF3023" w:rsidRDefault="00AF3023" w:rsidP="00E05C43">
            <w:pPr>
              <w:rPr>
                <w:lang w:val="en-US" w:eastAsia="zh-CN"/>
              </w:rPr>
            </w:pPr>
            <w:r w:rsidRPr="00A76302">
              <w:rPr>
                <w:lang w:val="en-US" w:eastAsia="zh-CN"/>
              </w:rPr>
              <w:t>-</w:t>
            </w:r>
            <w:r w:rsidRPr="00A76302">
              <w:rPr>
                <w:lang w:val="en-US" w:eastAsia="zh-CN"/>
              </w:rPr>
              <w:tab/>
              <w:t>Option 2: Indication based on the stored constellation ephemeris data</w:t>
            </w:r>
          </w:p>
          <w:p w14:paraId="6B116CAD" w14:textId="658C2668" w:rsidR="00AF3023" w:rsidRDefault="00AF3023" w:rsidP="006D2D6F">
            <w:pPr>
              <w:pStyle w:val="Corpsdetexte"/>
              <w:rPr>
                <w:rFonts w:eastAsia="Malgun Gothic"/>
                <w:lang w:eastAsia="ko-KR"/>
              </w:rPr>
            </w:pPr>
            <w:r>
              <w:rPr>
                <w:lang w:val="en-US" w:eastAsia="zh-CN"/>
              </w:rPr>
              <w:t>We need to coordinate with RAN1to down select the most appropriate format.</w:t>
            </w:r>
          </w:p>
        </w:tc>
      </w:tr>
    </w:tbl>
    <w:p w14:paraId="144A3881" w14:textId="77777777" w:rsidR="00073435" w:rsidRDefault="00073435"/>
    <w:p w14:paraId="7E665D90" w14:textId="77777777" w:rsidR="00073435" w:rsidRDefault="00CF06A7">
      <w:r>
        <w:t>After selecting how to represent the NTN ephemeris, it is worth checking the details, i.e. what it shall actually contain, (e.g. what parameters and how many bits those would consume, etc.). Please share your view to the following question.</w:t>
      </w:r>
    </w:p>
    <w:tbl>
      <w:tblPr>
        <w:tblStyle w:val="Grilledutableau"/>
        <w:tblW w:w="9631" w:type="dxa"/>
        <w:tblLayout w:type="fixed"/>
        <w:tblLook w:val="04A0" w:firstRow="1" w:lastRow="0" w:firstColumn="1" w:lastColumn="0" w:noHBand="0" w:noVBand="1"/>
      </w:tblPr>
      <w:tblGrid>
        <w:gridCol w:w="1980"/>
        <w:gridCol w:w="7651"/>
      </w:tblGrid>
      <w:tr w:rsidR="00073435" w14:paraId="4D121E4D" w14:textId="77777777">
        <w:tc>
          <w:tcPr>
            <w:tcW w:w="9631" w:type="dxa"/>
            <w:gridSpan w:val="2"/>
          </w:tcPr>
          <w:p w14:paraId="38206010" w14:textId="77777777" w:rsidR="00073435" w:rsidRDefault="00CF06A7">
            <w:pPr>
              <w:rPr>
                <w:b/>
              </w:rPr>
            </w:pPr>
            <w:r>
              <w:rPr>
                <w:b/>
              </w:rPr>
              <w:t>Question 5: What information and parameters should be conveyed in the NTN ephemeris? Please indicate on the content, bit consumption and the required periodicity of broadcasting such information.</w:t>
            </w:r>
          </w:p>
        </w:tc>
      </w:tr>
      <w:tr w:rsidR="00073435" w14:paraId="2F89AE37" w14:textId="77777777">
        <w:tc>
          <w:tcPr>
            <w:tcW w:w="1980" w:type="dxa"/>
          </w:tcPr>
          <w:p w14:paraId="4B215DAB" w14:textId="77777777" w:rsidR="00073435" w:rsidRDefault="00CF06A7">
            <w:pPr>
              <w:jc w:val="center"/>
              <w:rPr>
                <w:b/>
              </w:rPr>
            </w:pPr>
            <w:r>
              <w:rPr>
                <w:b/>
              </w:rPr>
              <w:t>Company</w:t>
            </w:r>
          </w:p>
        </w:tc>
        <w:tc>
          <w:tcPr>
            <w:tcW w:w="7651" w:type="dxa"/>
          </w:tcPr>
          <w:p w14:paraId="5A133FF6" w14:textId="77777777" w:rsidR="00073435" w:rsidRDefault="00CF06A7">
            <w:pPr>
              <w:jc w:val="center"/>
              <w:rPr>
                <w:b/>
              </w:rPr>
            </w:pPr>
            <w:r>
              <w:rPr>
                <w:b/>
              </w:rPr>
              <w:t>Answer</w:t>
            </w:r>
          </w:p>
        </w:tc>
      </w:tr>
      <w:tr w:rsidR="00073435" w14:paraId="129563B8" w14:textId="77777777">
        <w:tc>
          <w:tcPr>
            <w:tcW w:w="1980" w:type="dxa"/>
          </w:tcPr>
          <w:p w14:paraId="4FED3265" w14:textId="77777777" w:rsidR="00073435" w:rsidRDefault="00CF06A7">
            <w:pPr>
              <w:rPr>
                <w:lang w:eastAsia="zh-CN"/>
              </w:rPr>
            </w:pPr>
            <w:r>
              <w:rPr>
                <w:lang w:eastAsia="zh-CN"/>
              </w:rPr>
              <w:t>APT</w:t>
            </w:r>
          </w:p>
        </w:tc>
        <w:tc>
          <w:tcPr>
            <w:tcW w:w="7651" w:type="dxa"/>
          </w:tcPr>
          <w:p w14:paraId="59B3324B" w14:textId="77777777" w:rsidR="00073435" w:rsidRDefault="00CF06A7">
            <w:pPr>
              <w:rPr>
                <w:lang w:eastAsia="zh-CN"/>
              </w:rPr>
            </w:pPr>
            <w:r>
              <w:rPr>
                <w:lang w:eastAsia="zh-CN"/>
              </w:rPr>
              <w:t>Satellite position and velocity.</w:t>
            </w:r>
          </w:p>
          <w:p w14:paraId="4A9D4CC6" w14:textId="77777777" w:rsidR="00073435" w:rsidRDefault="00CF06A7">
            <w:pPr>
              <w:rPr>
                <w:lang w:val="en-US" w:eastAsia="zh-CN"/>
              </w:rPr>
            </w:pPr>
            <w:r>
              <w:rPr>
                <w:lang w:eastAsia="zh-CN"/>
              </w:rPr>
              <w:t xml:space="preserve">Based on [R1-2008809] given sufficient accuracy on UL time and frequency pre-compensation, e.g., error ranges for satellite position and velocity are ∆U &lt; ±120m and </w:t>
            </w:r>
            <m:oMath>
              <m:r>
                <w:rPr>
                  <w:rFonts w:ascii="Cambria Math" w:hAnsi="Cambria Math"/>
                  <w:lang w:val="en-US" w:eastAsia="zh-CN"/>
                </w:rPr>
                <m:t>∆V&lt;±1.5 m/sec</m:t>
              </m:r>
            </m:oMath>
          </w:p>
          <w:p w14:paraId="0F97267E" w14:textId="77777777" w:rsidR="00073435" w:rsidRDefault="00CF06A7">
            <w:pPr>
              <w:pStyle w:val="Paragraphedeliste"/>
              <w:numPr>
                <w:ilvl w:val="0"/>
                <w:numId w:val="5"/>
              </w:numPr>
              <w:rPr>
                <w:lang w:eastAsia="zh-CN"/>
              </w:rPr>
            </w:pPr>
            <w:r>
              <w:rPr>
                <w:lang w:eastAsia="zh-CN"/>
              </w:rPr>
              <w:t>Parameters: Satellite position {X, Y, Z} and satellite velocity {</w:t>
            </w:r>
            <w:proofErr w:type="spellStart"/>
            <w:r>
              <w:rPr>
                <w:lang w:eastAsia="zh-CN"/>
              </w:rPr>
              <w:t>Xvel</w:t>
            </w:r>
            <w:proofErr w:type="spellEnd"/>
            <w:r>
              <w:rPr>
                <w:lang w:eastAsia="zh-CN"/>
              </w:rPr>
              <w:t xml:space="preserve">, </w:t>
            </w:r>
            <w:proofErr w:type="spellStart"/>
            <w:r>
              <w:rPr>
                <w:lang w:eastAsia="zh-CN"/>
              </w:rPr>
              <w:t>Yvel</w:t>
            </w:r>
            <w:proofErr w:type="spellEnd"/>
            <w:r>
              <w:rPr>
                <w:lang w:eastAsia="zh-CN"/>
              </w:rPr>
              <w:t xml:space="preserve">, </w:t>
            </w:r>
            <w:proofErr w:type="spellStart"/>
            <w:r>
              <w:rPr>
                <w:lang w:eastAsia="zh-CN"/>
              </w:rPr>
              <w:t>Zvel</w:t>
            </w:r>
            <w:proofErr w:type="spellEnd"/>
            <w:r>
              <w:rPr>
                <w:lang w:eastAsia="zh-CN"/>
              </w:rPr>
              <w:t>}</w:t>
            </w:r>
          </w:p>
          <w:p w14:paraId="34AC6C17" w14:textId="77777777" w:rsidR="00073435" w:rsidRDefault="00CF06A7">
            <w:pPr>
              <w:pStyle w:val="Paragraphedeliste"/>
              <w:numPr>
                <w:ilvl w:val="0"/>
                <w:numId w:val="5"/>
              </w:numPr>
              <w:rPr>
                <w:lang w:eastAsia="zh-CN"/>
              </w:rPr>
            </w:pPr>
            <w:r>
              <w:rPr>
                <w:lang w:eastAsia="zh-CN"/>
              </w:rPr>
              <w:t>Bit consumption: 18 Bytes (144 bits)</w:t>
            </w:r>
          </w:p>
          <w:p w14:paraId="55BB90A9" w14:textId="77777777" w:rsidR="00073435" w:rsidRDefault="00CF06A7">
            <w:pPr>
              <w:pStyle w:val="Paragraphedeliste"/>
              <w:numPr>
                <w:ilvl w:val="0"/>
                <w:numId w:val="5"/>
              </w:numPr>
              <w:rPr>
                <w:lang w:eastAsia="zh-CN"/>
              </w:rPr>
            </w:pPr>
            <w:r>
              <w:rPr>
                <w:lang w:eastAsia="zh-CN"/>
              </w:rPr>
              <w:t>Required periodicity: 1 second.</w:t>
            </w:r>
          </w:p>
          <w:p w14:paraId="17A9893A" w14:textId="77777777" w:rsidR="00073435" w:rsidRDefault="00CF06A7">
            <w:pPr>
              <w:rPr>
                <w:lang w:eastAsia="zh-CN"/>
              </w:rPr>
            </w:pPr>
            <w:r>
              <w:rPr>
                <w:lang w:eastAsia="zh-CN"/>
              </w:rPr>
              <w:t>[R1-2008809] Assuming serving satellite ephemeris is broadcast every second. The payload on NTN SIB to indicate serving satellite cell position and velocity is (84+60)/8 = 18 Bytes</w:t>
            </w:r>
          </w:p>
          <w:tbl>
            <w:tblPr>
              <w:tblStyle w:val="Grilledutableau"/>
              <w:tblW w:w="0" w:type="auto"/>
              <w:tblLayout w:type="fixed"/>
              <w:tblLook w:val="04A0" w:firstRow="1" w:lastRow="0" w:firstColumn="1" w:lastColumn="0" w:noHBand="0" w:noVBand="1"/>
            </w:tblPr>
            <w:tblGrid>
              <w:gridCol w:w="1701"/>
              <w:gridCol w:w="1275"/>
              <w:gridCol w:w="1134"/>
              <w:gridCol w:w="993"/>
            </w:tblGrid>
            <w:tr w:rsidR="00073435" w14:paraId="57EEC695" w14:textId="77777777">
              <w:tc>
                <w:tcPr>
                  <w:tcW w:w="1701" w:type="dxa"/>
                </w:tcPr>
                <w:p w14:paraId="5E0223C6" w14:textId="77777777" w:rsidR="00073435" w:rsidRDefault="00CF06A7">
                  <w:pPr>
                    <w:rPr>
                      <w:lang w:eastAsia="zh-CN"/>
                    </w:rPr>
                  </w:pPr>
                  <w:r>
                    <w:rPr>
                      <w:lang w:eastAsia="zh-CN"/>
                    </w:rPr>
                    <w:t>Information</w:t>
                  </w:r>
                </w:p>
              </w:tc>
              <w:tc>
                <w:tcPr>
                  <w:tcW w:w="1275" w:type="dxa"/>
                </w:tcPr>
                <w:p w14:paraId="13235B7E" w14:textId="77777777" w:rsidR="00073435" w:rsidRDefault="00CF06A7">
                  <w:pPr>
                    <w:rPr>
                      <w:lang w:eastAsia="zh-CN"/>
                    </w:rPr>
                  </w:pPr>
                  <w:r>
                    <w:rPr>
                      <w:lang w:eastAsia="zh-CN"/>
                    </w:rPr>
                    <w:t>Range</w:t>
                  </w:r>
                </w:p>
              </w:tc>
              <w:tc>
                <w:tcPr>
                  <w:tcW w:w="1134" w:type="dxa"/>
                </w:tcPr>
                <w:p w14:paraId="4E79AE37" w14:textId="77777777" w:rsidR="00073435" w:rsidRDefault="00CF06A7">
                  <w:pPr>
                    <w:rPr>
                      <w:lang w:eastAsia="zh-CN"/>
                    </w:rPr>
                  </w:pPr>
                  <w:r>
                    <w:rPr>
                      <w:lang w:eastAsia="zh-CN"/>
                    </w:rPr>
                    <w:t>Resolution</w:t>
                  </w:r>
                </w:p>
              </w:tc>
              <w:tc>
                <w:tcPr>
                  <w:tcW w:w="993" w:type="dxa"/>
                </w:tcPr>
                <w:p w14:paraId="2D1D4BB9" w14:textId="77777777" w:rsidR="00073435" w:rsidRDefault="00CF06A7">
                  <w:pPr>
                    <w:rPr>
                      <w:lang w:eastAsia="zh-CN"/>
                    </w:rPr>
                  </w:pPr>
                  <w:r>
                    <w:rPr>
                      <w:lang w:eastAsia="zh-CN"/>
                    </w:rPr>
                    <w:t>#bits</w:t>
                  </w:r>
                </w:p>
              </w:tc>
            </w:tr>
            <w:tr w:rsidR="00073435" w14:paraId="32BF3D6E" w14:textId="77777777">
              <w:tc>
                <w:tcPr>
                  <w:tcW w:w="1701" w:type="dxa"/>
                </w:tcPr>
                <w:p w14:paraId="7E451BD1" w14:textId="77777777" w:rsidR="00073435" w:rsidRDefault="00CF06A7">
                  <w:pPr>
                    <w:rPr>
                      <w:lang w:eastAsia="zh-CN"/>
                    </w:rPr>
                  </w:pPr>
                  <w:r>
                    <w:rPr>
                      <w:lang w:eastAsia="zh-CN"/>
                    </w:rPr>
                    <w:t>Satellite Location</w:t>
                  </w:r>
                </w:p>
              </w:tc>
              <w:tc>
                <w:tcPr>
                  <w:tcW w:w="1275" w:type="dxa"/>
                </w:tcPr>
                <w:p w14:paraId="3C490B06" w14:textId="77777777" w:rsidR="00073435" w:rsidRDefault="00CF06A7">
                  <w:pPr>
                    <w:rPr>
                      <w:lang w:eastAsia="zh-CN"/>
                    </w:rPr>
                  </w:pPr>
                  <w:r>
                    <w:rPr>
                      <w:lang w:eastAsia="zh-CN"/>
                    </w:rPr>
                    <w:t>±43000 km</w:t>
                  </w:r>
                </w:p>
              </w:tc>
              <w:tc>
                <w:tcPr>
                  <w:tcW w:w="1134" w:type="dxa"/>
                </w:tcPr>
                <w:p w14:paraId="5938C6CF" w14:textId="77777777" w:rsidR="00073435" w:rsidRDefault="00CF06A7">
                  <w:pPr>
                    <w:rPr>
                      <w:lang w:eastAsia="zh-CN"/>
                    </w:rPr>
                  </w:pPr>
                  <w:r>
                    <w:rPr>
                      <w:lang w:eastAsia="zh-CN"/>
                    </w:rPr>
                    <w:t xml:space="preserve">0.33m </w:t>
                  </w:r>
                </w:p>
              </w:tc>
              <w:tc>
                <w:tcPr>
                  <w:tcW w:w="993" w:type="dxa"/>
                </w:tcPr>
                <w:p w14:paraId="722FE709" w14:textId="77777777" w:rsidR="00073435" w:rsidRDefault="00CF06A7">
                  <w:pPr>
                    <w:rPr>
                      <w:lang w:eastAsia="zh-CN"/>
                    </w:rPr>
                  </w:pPr>
                  <w:r>
                    <w:rPr>
                      <w:lang w:eastAsia="zh-CN"/>
                    </w:rPr>
                    <w:t xml:space="preserve">3*28=84 </w:t>
                  </w:r>
                </w:p>
              </w:tc>
            </w:tr>
            <w:tr w:rsidR="00073435" w14:paraId="03097B31" w14:textId="77777777">
              <w:tc>
                <w:tcPr>
                  <w:tcW w:w="1701" w:type="dxa"/>
                </w:tcPr>
                <w:p w14:paraId="6DA473DC" w14:textId="77777777" w:rsidR="00073435" w:rsidRDefault="00CF06A7">
                  <w:pPr>
                    <w:rPr>
                      <w:lang w:eastAsia="zh-CN"/>
                    </w:rPr>
                  </w:pPr>
                  <w:r>
                    <w:rPr>
                      <w:lang w:eastAsia="zh-CN"/>
                    </w:rPr>
                    <w:t>Satellite Velocity</w:t>
                  </w:r>
                </w:p>
              </w:tc>
              <w:tc>
                <w:tcPr>
                  <w:tcW w:w="1275" w:type="dxa"/>
                </w:tcPr>
                <w:p w14:paraId="58FDA306" w14:textId="77777777" w:rsidR="00073435" w:rsidRDefault="00CF06A7">
                  <w:pPr>
                    <w:rPr>
                      <w:lang w:eastAsia="zh-CN"/>
                    </w:rPr>
                  </w:pPr>
                  <w:r>
                    <w:rPr>
                      <w:lang w:eastAsia="zh-CN"/>
                    </w:rPr>
                    <w:t>±8 km/s</w:t>
                  </w:r>
                </w:p>
              </w:tc>
              <w:tc>
                <w:tcPr>
                  <w:tcW w:w="1134" w:type="dxa"/>
                </w:tcPr>
                <w:p w14:paraId="156410CC" w14:textId="77777777" w:rsidR="00073435" w:rsidRDefault="00CF06A7">
                  <w:pPr>
                    <w:rPr>
                      <w:lang w:eastAsia="zh-CN"/>
                    </w:rPr>
                  </w:pPr>
                  <w:r>
                    <w:rPr>
                      <w:lang w:eastAsia="zh-CN"/>
                    </w:rPr>
                    <w:t xml:space="preserve">0.015 m/s </w:t>
                  </w:r>
                </w:p>
              </w:tc>
              <w:tc>
                <w:tcPr>
                  <w:tcW w:w="993" w:type="dxa"/>
                </w:tcPr>
                <w:p w14:paraId="3AE52000" w14:textId="77777777" w:rsidR="00073435" w:rsidRDefault="00CF06A7">
                  <w:pPr>
                    <w:rPr>
                      <w:lang w:eastAsia="zh-CN"/>
                    </w:rPr>
                  </w:pPr>
                  <w:r>
                    <w:rPr>
                      <w:lang w:eastAsia="zh-CN"/>
                    </w:rPr>
                    <w:t xml:space="preserve">3*20=60 </w:t>
                  </w:r>
                </w:p>
              </w:tc>
            </w:tr>
          </w:tbl>
          <w:p w14:paraId="1DC7BC74" w14:textId="77777777" w:rsidR="00073435" w:rsidRDefault="00073435">
            <w:pPr>
              <w:rPr>
                <w:b/>
                <w:lang w:eastAsia="zh-CN"/>
              </w:rPr>
            </w:pPr>
          </w:p>
        </w:tc>
      </w:tr>
      <w:tr w:rsidR="00073435" w14:paraId="676B4F45" w14:textId="77777777">
        <w:tc>
          <w:tcPr>
            <w:tcW w:w="1980" w:type="dxa"/>
          </w:tcPr>
          <w:p w14:paraId="081F4F75" w14:textId="77777777" w:rsidR="00073435" w:rsidRDefault="00CF06A7">
            <w:pPr>
              <w:rPr>
                <w:lang w:eastAsia="zh-CN"/>
              </w:rPr>
            </w:pPr>
            <w:r>
              <w:rPr>
                <w:lang w:eastAsia="zh-CN"/>
              </w:rPr>
              <w:t>Ericsson</w:t>
            </w:r>
          </w:p>
        </w:tc>
        <w:tc>
          <w:tcPr>
            <w:tcW w:w="7651" w:type="dxa"/>
          </w:tcPr>
          <w:p w14:paraId="3437E52A" w14:textId="77777777" w:rsidR="00073435" w:rsidRDefault="00CF06A7">
            <w:pPr>
              <w:rPr>
                <w:lang w:eastAsia="zh-CN"/>
              </w:rPr>
            </w:pPr>
            <w:r>
              <w:rPr>
                <w:lang w:eastAsia="zh-CN"/>
              </w:rPr>
              <w:t>We actually think it is the other way around. RAN2 should study(should have studied in SI phase..) the practical difference between these format options and the ways to represent the needed data in most efficient way enabling the accuracy that is needed(RAN1 work).</w:t>
            </w:r>
          </w:p>
          <w:p w14:paraId="5F5F55CC" w14:textId="77777777" w:rsidR="00073435" w:rsidRDefault="00CF06A7">
            <w:pPr>
              <w:rPr>
                <w:lang w:eastAsia="zh-CN"/>
              </w:rPr>
            </w:pPr>
            <w:r>
              <w:rPr>
                <w:lang w:eastAsia="zh-CN"/>
              </w:rPr>
              <w:t xml:space="preserve">Another aspect discussed during the study item and captured in TR 38.821, is the validity time of ephemeris data. Predictions of satellite positions in general degrade with increasing age of the ephemeris data used, due to atmospheric drag, </w:t>
            </w:r>
            <w:proofErr w:type="spellStart"/>
            <w:r>
              <w:rPr>
                <w:lang w:eastAsia="zh-CN"/>
              </w:rPr>
              <w:t>maneuvering</w:t>
            </w:r>
            <w:proofErr w:type="spellEnd"/>
            <w:r>
              <w:rPr>
                <w:lang w:eastAsia="zh-CN"/>
              </w:rPr>
              <w:t xml:space="preserve"> of the satellite, imperfections in the orbital models used, etc. Therefore, the publicly available TLE data are updated quite frequently, for example. The update frequency depends on the satellite and its orbit and ranges from weekly to multiple times a day for satellites on very low orbits which are exposed to strong atmospheric drag and need to perform correctional </w:t>
            </w:r>
            <w:proofErr w:type="spellStart"/>
            <w:r>
              <w:rPr>
                <w:lang w:eastAsia="zh-CN"/>
              </w:rPr>
              <w:t>maneuvers</w:t>
            </w:r>
            <w:proofErr w:type="spellEnd"/>
            <w:r>
              <w:rPr>
                <w:lang w:eastAsia="zh-CN"/>
              </w:rPr>
              <w:t xml:space="preserve"> often.</w:t>
            </w:r>
          </w:p>
        </w:tc>
      </w:tr>
      <w:tr w:rsidR="00073435" w14:paraId="65EA4AA1" w14:textId="77777777">
        <w:tc>
          <w:tcPr>
            <w:tcW w:w="1980" w:type="dxa"/>
          </w:tcPr>
          <w:p w14:paraId="1ACCF3F1" w14:textId="77777777" w:rsidR="00073435" w:rsidRDefault="00CF06A7">
            <w:pPr>
              <w:rPr>
                <w:lang w:eastAsia="zh-CN"/>
              </w:rPr>
            </w:pPr>
            <w:r>
              <w:rPr>
                <w:rFonts w:hint="eastAsia"/>
                <w:lang w:eastAsia="zh-CN"/>
              </w:rPr>
              <w:t>L</w:t>
            </w:r>
            <w:r>
              <w:rPr>
                <w:lang w:eastAsia="zh-CN"/>
              </w:rPr>
              <w:t>enovo</w:t>
            </w:r>
          </w:p>
        </w:tc>
        <w:tc>
          <w:tcPr>
            <w:tcW w:w="7651" w:type="dxa"/>
          </w:tcPr>
          <w:p w14:paraId="43B73147" w14:textId="77777777" w:rsidR="00073435" w:rsidRDefault="00CF06A7">
            <w:pPr>
              <w:rPr>
                <w:lang w:eastAsia="zh-CN"/>
              </w:rPr>
            </w:pPr>
            <w:r>
              <w:rPr>
                <w:lang w:eastAsia="zh-CN"/>
              </w:rPr>
              <w:t xml:space="preserve">The ephemeris of </w:t>
            </w:r>
            <w:proofErr w:type="spellStart"/>
            <w:r>
              <w:rPr>
                <w:lang w:eastAsia="zh-CN"/>
              </w:rPr>
              <w:t>neighboring</w:t>
            </w:r>
            <w:proofErr w:type="spellEnd"/>
            <w:r>
              <w:rPr>
                <w:lang w:eastAsia="zh-CN"/>
              </w:rPr>
              <w:t xml:space="preserve"> satellites or a group of satellites on the same orbit, which can help in mobility management and reduce signalling/broadcast overhead.</w:t>
            </w:r>
          </w:p>
        </w:tc>
      </w:tr>
      <w:tr w:rsidR="00073435" w14:paraId="799540C3" w14:textId="77777777">
        <w:tc>
          <w:tcPr>
            <w:tcW w:w="1980" w:type="dxa"/>
          </w:tcPr>
          <w:p w14:paraId="683DFA85" w14:textId="77777777" w:rsidR="00073435" w:rsidRDefault="00CF06A7">
            <w:pPr>
              <w:rPr>
                <w:lang w:eastAsia="zh-CN"/>
              </w:rPr>
            </w:pPr>
            <w:proofErr w:type="spellStart"/>
            <w:r>
              <w:rPr>
                <w:lang w:eastAsia="zh-CN"/>
              </w:rPr>
              <w:t>MediaTek</w:t>
            </w:r>
            <w:proofErr w:type="spellEnd"/>
          </w:p>
        </w:tc>
        <w:tc>
          <w:tcPr>
            <w:tcW w:w="7651" w:type="dxa"/>
          </w:tcPr>
          <w:p w14:paraId="2CC0C012" w14:textId="77777777" w:rsidR="00073435" w:rsidRDefault="00CF06A7">
            <w:pPr>
              <w:rPr>
                <w:lang w:eastAsia="zh-CN"/>
              </w:rPr>
            </w:pPr>
            <w:r>
              <w:rPr>
                <w:lang w:eastAsia="zh-CN"/>
              </w:rPr>
              <w:t>For the serving cell to meet the high precision requirements for uplink synchronization, satellite position and velocity (PV) information are required and needs to be updated frequently. For mobility purposes we can use either PV information or orbital plane parameters, and these parameters do not need to be updated frequently as high precision is not required.</w:t>
            </w:r>
          </w:p>
        </w:tc>
      </w:tr>
      <w:tr w:rsidR="00073435" w14:paraId="5A84D203" w14:textId="77777777">
        <w:tc>
          <w:tcPr>
            <w:tcW w:w="1980" w:type="dxa"/>
          </w:tcPr>
          <w:p w14:paraId="6DE26AF4" w14:textId="77777777" w:rsidR="00073435" w:rsidRDefault="00CF06A7">
            <w:pPr>
              <w:rPr>
                <w:lang w:eastAsia="zh-CN"/>
              </w:rPr>
            </w:pPr>
            <w:r>
              <w:rPr>
                <w:lang w:eastAsia="zh-CN"/>
              </w:rPr>
              <w:t>Qualcomm</w:t>
            </w:r>
          </w:p>
        </w:tc>
        <w:tc>
          <w:tcPr>
            <w:tcW w:w="7651" w:type="dxa"/>
          </w:tcPr>
          <w:p w14:paraId="222E050F" w14:textId="77777777" w:rsidR="00073435" w:rsidRDefault="00CF06A7">
            <w:pPr>
              <w:rPr>
                <w:lang w:eastAsia="zh-CN"/>
              </w:rPr>
            </w:pPr>
            <w:r>
              <w:rPr>
                <w:lang w:eastAsia="zh-CN"/>
              </w:rPr>
              <w:t xml:space="preserve">The ephemeris should probably be related to UTC/GNSS time which would be available to a GNSS capable UE and enable prediction of future satellite location for the duration of satellite visibility to a UE. The exact format can be left to RAN1 based on required accuracy </w:t>
            </w:r>
            <w:r>
              <w:rPr>
                <w:lang w:eastAsia="zh-CN"/>
              </w:rPr>
              <w:lastRenderedPageBreak/>
              <w:t>needed.</w:t>
            </w:r>
          </w:p>
        </w:tc>
      </w:tr>
      <w:tr w:rsidR="00073435" w14:paraId="58381D59" w14:textId="77777777">
        <w:tc>
          <w:tcPr>
            <w:tcW w:w="1980" w:type="dxa"/>
          </w:tcPr>
          <w:p w14:paraId="34799475" w14:textId="77777777" w:rsidR="00073435" w:rsidRDefault="00CF06A7">
            <w:pPr>
              <w:rPr>
                <w:lang w:eastAsia="zh-CN"/>
              </w:rPr>
            </w:pPr>
            <w:proofErr w:type="spellStart"/>
            <w:r>
              <w:rPr>
                <w:lang w:eastAsia="zh-CN"/>
              </w:rPr>
              <w:lastRenderedPageBreak/>
              <w:t>Turkcell</w:t>
            </w:r>
            <w:proofErr w:type="spellEnd"/>
          </w:p>
        </w:tc>
        <w:tc>
          <w:tcPr>
            <w:tcW w:w="7651" w:type="dxa"/>
          </w:tcPr>
          <w:p w14:paraId="37411E67" w14:textId="77777777" w:rsidR="00073435" w:rsidRDefault="00CF06A7">
            <w:pPr>
              <w:rPr>
                <w:lang w:eastAsia="zh-CN"/>
              </w:rPr>
            </w:pPr>
            <w:r>
              <w:rPr>
                <w:lang w:eastAsia="zh-CN"/>
              </w:rPr>
              <w:t xml:space="preserve">Similar to Question 4. </w:t>
            </w:r>
          </w:p>
        </w:tc>
      </w:tr>
      <w:tr w:rsidR="00073435" w14:paraId="4A532022" w14:textId="77777777">
        <w:tc>
          <w:tcPr>
            <w:tcW w:w="1980" w:type="dxa"/>
          </w:tcPr>
          <w:p w14:paraId="7BCAC78E" w14:textId="77777777" w:rsidR="00073435" w:rsidRDefault="00CF06A7">
            <w:pPr>
              <w:rPr>
                <w:lang w:eastAsia="zh-CN"/>
              </w:rPr>
            </w:pPr>
            <w:r>
              <w:rPr>
                <w:lang w:eastAsia="zh-CN"/>
              </w:rPr>
              <w:t>Samsung</w:t>
            </w:r>
          </w:p>
        </w:tc>
        <w:tc>
          <w:tcPr>
            <w:tcW w:w="7651" w:type="dxa"/>
          </w:tcPr>
          <w:p w14:paraId="2D5685D4" w14:textId="77777777" w:rsidR="00073435" w:rsidRDefault="00CF06A7">
            <w:pPr>
              <w:rPr>
                <w:lang w:eastAsia="zh-CN"/>
              </w:rPr>
            </w:pPr>
            <w:r>
              <w:rPr>
                <w:lang w:eastAsia="zh-CN"/>
              </w:rPr>
              <w:t>RAN1 and RAN2 should identify the parameters that are needed for both methods for various purposes (e.g., for timing and frequency compensation and cell reselection/handover measurements) and determine the required periodicities to meet target accuracies.</w:t>
            </w:r>
          </w:p>
          <w:p w14:paraId="6B58D793" w14:textId="77777777" w:rsidR="00073435" w:rsidRDefault="00CF06A7">
            <w:pPr>
              <w:rPr>
                <w:lang w:eastAsia="zh-CN"/>
              </w:rPr>
            </w:pPr>
            <w:r>
              <w:rPr>
                <w:lang w:eastAsia="zh-CN"/>
              </w:rPr>
              <w:t>From RAN2 perspective, to represent the ephemeris information, we suggest separation of short-term information (i.e., the information that changes rapidly such as the satellite position (</w:t>
            </w:r>
            <w:proofErr w:type="spellStart"/>
            <w:r>
              <w:rPr>
                <w:lang w:eastAsia="zh-CN"/>
              </w:rPr>
              <w:t>Px</w:t>
            </w:r>
            <w:proofErr w:type="spellEnd"/>
            <w:r>
              <w:rPr>
                <w:lang w:eastAsia="zh-CN"/>
              </w:rPr>
              <w:t xml:space="preserve">, </w:t>
            </w:r>
            <w:proofErr w:type="spellStart"/>
            <w:r>
              <w:rPr>
                <w:lang w:eastAsia="zh-CN"/>
              </w:rPr>
              <w:t>Py</w:t>
            </w:r>
            <w:proofErr w:type="spellEnd"/>
            <w:r>
              <w:rPr>
                <w:lang w:eastAsia="zh-CN"/>
              </w:rPr>
              <w:t xml:space="preserve">, </w:t>
            </w:r>
            <w:proofErr w:type="spellStart"/>
            <w:r>
              <w:rPr>
                <w:lang w:eastAsia="zh-CN"/>
              </w:rPr>
              <w:t>Pz</w:t>
            </w:r>
            <w:proofErr w:type="spellEnd"/>
            <w:r>
              <w:rPr>
                <w:lang w:eastAsia="zh-CN"/>
              </w:rPr>
              <w:t xml:space="preserve">)) and long-term information so that different NTN SIBs can carry such information with different periodicities and reliabilities (e.g., repetition of information in successive TTIs). Furthermore, to represent the information fewest possible bits, different numbers of bits can be used to represent different parameters (e.g., X bits for the position and Y bits for the velocity) based on sensitivity or accuracy requirements and expected parameter ranges. In current networks, RSRP values are reported using a formula. Such approach can potentially be considered to obtain a target accuracy for a given parameter to minimize the number of bits. Example formula: </w:t>
            </w:r>
            <w:r>
              <w:t xml:space="preserve">TV = </w:t>
            </w:r>
            <w:r>
              <w:rPr>
                <w:rFonts w:cstheme="minorHAnsi"/>
              </w:rPr>
              <w:t>α</w:t>
            </w:r>
            <w:r>
              <w:t>*IV+</w:t>
            </w:r>
            <w:r>
              <w:rPr>
                <w:rFonts w:cstheme="minorHAnsi"/>
              </w:rPr>
              <w:t xml:space="preserve">β, where </w:t>
            </w:r>
            <w:r>
              <w:t xml:space="preserve">TV is the True Value of the quantity and IV is the Indicated Value specified in a SIB. </w:t>
            </w:r>
            <w:r>
              <w:rPr>
                <w:lang w:eastAsia="zh-CN"/>
              </w:rPr>
              <w:t>Another possibility is to use incremental values instead of absolute values after defining reference values in a SIB or specifications.</w:t>
            </w:r>
          </w:p>
        </w:tc>
      </w:tr>
      <w:tr w:rsidR="00073435" w14:paraId="764D7DDD" w14:textId="77777777">
        <w:tc>
          <w:tcPr>
            <w:tcW w:w="1980" w:type="dxa"/>
          </w:tcPr>
          <w:p w14:paraId="72048A65" w14:textId="77777777" w:rsidR="00073435" w:rsidRDefault="00CF06A7">
            <w:pPr>
              <w:rPr>
                <w:lang w:eastAsia="zh-CN"/>
              </w:rPr>
            </w:pPr>
            <w:r>
              <w:rPr>
                <w:rFonts w:hint="eastAsia"/>
                <w:lang w:eastAsia="zh-CN"/>
              </w:rPr>
              <w:t>O</w:t>
            </w:r>
            <w:r>
              <w:rPr>
                <w:lang w:eastAsia="zh-CN"/>
              </w:rPr>
              <w:t>PPO</w:t>
            </w:r>
          </w:p>
        </w:tc>
        <w:tc>
          <w:tcPr>
            <w:tcW w:w="7651" w:type="dxa"/>
          </w:tcPr>
          <w:p w14:paraId="333E40EC" w14:textId="77777777" w:rsidR="00073435" w:rsidRDefault="00CF06A7">
            <w:pPr>
              <w:rPr>
                <w:lang w:eastAsia="zh-CN"/>
              </w:rPr>
            </w:pPr>
            <w:r>
              <w:rPr>
                <w:lang w:eastAsia="zh-CN"/>
              </w:rPr>
              <w:t>The content and the update periodicity of ephemeris depends on the accuracy requirement. We could wait for RAN1 progress.</w:t>
            </w:r>
          </w:p>
        </w:tc>
      </w:tr>
      <w:tr w:rsidR="00073435" w14:paraId="32547A3F" w14:textId="77777777">
        <w:tc>
          <w:tcPr>
            <w:tcW w:w="1980" w:type="dxa"/>
          </w:tcPr>
          <w:p w14:paraId="15E28937" w14:textId="77777777" w:rsidR="00073435" w:rsidRDefault="00CF06A7">
            <w:pPr>
              <w:rPr>
                <w:lang w:eastAsia="zh-CN"/>
              </w:rPr>
            </w:pPr>
            <w:proofErr w:type="spellStart"/>
            <w:r>
              <w:rPr>
                <w:lang w:eastAsia="zh-CN"/>
              </w:rPr>
              <w:t>Xiaomi</w:t>
            </w:r>
            <w:proofErr w:type="spellEnd"/>
          </w:p>
        </w:tc>
        <w:tc>
          <w:tcPr>
            <w:tcW w:w="7651" w:type="dxa"/>
          </w:tcPr>
          <w:p w14:paraId="2EB6B542" w14:textId="77777777" w:rsidR="00073435" w:rsidRDefault="00CF06A7">
            <w:pPr>
              <w:rPr>
                <w:lang w:eastAsia="zh-CN"/>
              </w:rPr>
            </w:pPr>
            <w:r>
              <w:rPr>
                <w:lang w:eastAsia="zh-CN"/>
              </w:rPr>
              <w:t xml:space="preserve">Satellite position, velocity and </w:t>
            </w:r>
            <w:r>
              <w:t>orbital parameters should be included in ephemeris.</w:t>
            </w:r>
          </w:p>
        </w:tc>
      </w:tr>
      <w:tr w:rsidR="00073435" w14:paraId="5DFAE150" w14:textId="77777777">
        <w:tc>
          <w:tcPr>
            <w:tcW w:w="1980" w:type="dxa"/>
          </w:tcPr>
          <w:p w14:paraId="6DE2917C" w14:textId="77777777" w:rsidR="00073435" w:rsidRDefault="00CF06A7">
            <w:pPr>
              <w:rPr>
                <w:lang w:eastAsia="zh-CN"/>
              </w:rPr>
            </w:pPr>
            <w:r>
              <w:rPr>
                <w:rFonts w:hint="eastAsia"/>
                <w:lang w:eastAsia="zh-CN"/>
              </w:rPr>
              <w:t>CATT</w:t>
            </w:r>
          </w:p>
        </w:tc>
        <w:tc>
          <w:tcPr>
            <w:tcW w:w="7651" w:type="dxa"/>
          </w:tcPr>
          <w:p w14:paraId="27F430A5" w14:textId="77777777" w:rsidR="00073435" w:rsidRDefault="00CF06A7">
            <w:pPr>
              <w:rPr>
                <w:lang w:eastAsia="zh-CN"/>
              </w:rPr>
            </w:pPr>
            <w:r>
              <w:rPr>
                <w:rFonts w:hint="eastAsia"/>
                <w:lang w:eastAsia="zh-CN"/>
              </w:rPr>
              <w:t xml:space="preserve">RAN2 work is to identity the use case and </w:t>
            </w:r>
            <w:r>
              <w:rPr>
                <w:lang w:eastAsia="zh-CN"/>
              </w:rPr>
              <w:t>required</w:t>
            </w:r>
            <w:r>
              <w:rPr>
                <w:rFonts w:hint="eastAsia"/>
                <w:lang w:eastAsia="zh-CN"/>
              </w:rPr>
              <w:t xml:space="preserve"> </w:t>
            </w:r>
            <w:r>
              <w:rPr>
                <w:lang w:eastAsia="zh-CN"/>
              </w:rPr>
              <w:t>accuracy</w:t>
            </w:r>
            <w:r>
              <w:rPr>
                <w:rFonts w:hint="eastAsia"/>
                <w:lang w:eastAsia="zh-CN"/>
              </w:rPr>
              <w:t xml:space="preserve"> of ephemeris. </w:t>
            </w:r>
            <w:r>
              <w:rPr>
                <w:lang w:eastAsia="zh-CN"/>
              </w:rPr>
              <w:t>D</w:t>
            </w:r>
            <w:r>
              <w:rPr>
                <w:rFonts w:hint="eastAsia"/>
                <w:lang w:eastAsia="zh-CN"/>
              </w:rPr>
              <w:t>etailed comparison between accuracy and overhead should be left to RAN1.</w:t>
            </w:r>
          </w:p>
        </w:tc>
      </w:tr>
      <w:tr w:rsidR="00073435" w14:paraId="57C0714F" w14:textId="77777777">
        <w:tc>
          <w:tcPr>
            <w:tcW w:w="1980" w:type="dxa"/>
          </w:tcPr>
          <w:p w14:paraId="7CA29CD1" w14:textId="77777777" w:rsidR="00073435" w:rsidRDefault="00CF06A7">
            <w:pPr>
              <w:rPr>
                <w:lang w:eastAsia="zh-CN"/>
              </w:rPr>
            </w:pPr>
            <w:r>
              <w:rPr>
                <w:rFonts w:hint="eastAsia"/>
                <w:lang w:eastAsia="zh-CN"/>
              </w:rPr>
              <w:t>C</w:t>
            </w:r>
            <w:r>
              <w:rPr>
                <w:lang w:eastAsia="zh-CN"/>
              </w:rPr>
              <w:t>MCC</w:t>
            </w:r>
          </w:p>
        </w:tc>
        <w:tc>
          <w:tcPr>
            <w:tcW w:w="7651" w:type="dxa"/>
          </w:tcPr>
          <w:p w14:paraId="0566E734" w14:textId="77777777" w:rsidR="00073435" w:rsidRDefault="00CF06A7">
            <w:pPr>
              <w:rPr>
                <w:lang w:eastAsia="zh-CN"/>
              </w:rPr>
            </w:pPr>
            <w:r>
              <w:rPr>
                <w:rFonts w:hint="eastAsia"/>
                <w:lang w:eastAsia="zh-CN"/>
              </w:rPr>
              <w:t>T</w:t>
            </w:r>
            <w:r>
              <w:rPr>
                <w:lang w:eastAsia="zh-CN"/>
              </w:rPr>
              <w:t xml:space="preserve">he ephemeris of serving satellite </w:t>
            </w:r>
            <w:r>
              <w:rPr>
                <w:rFonts w:hint="eastAsia"/>
                <w:lang w:eastAsia="zh-CN"/>
              </w:rPr>
              <w:t xml:space="preserve">(e.g. </w:t>
            </w:r>
            <w:r>
              <w:rPr>
                <w:lang w:eastAsia="zh-CN"/>
              </w:rPr>
              <w:t>satellite position and velocity (PV) information</w:t>
            </w:r>
            <w:r>
              <w:rPr>
                <w:rFonts w:hint="eastAsia"/>
                <w:lang w:eastAsia="zh-CN"/>
              </w:rPr>
              <w:t>)</w:t>
            </w:r>
            <w:r>
              <w:rPr>
                <w:lang w:eastAsia="zh-CN"/>
              </w:rPr>
              <w:t xml:space="preserve"> is necessary at least.</w:t>
            </w:r>
            <w:r>
              <w:rPr>
                <w:rFonts w:hint="eastAsia"/>
                <w:lang w:eastAsia="zh-CN"/>
              </w:rPr>
              <w:t xml:space="preserve"> And the ephemeris of some</w:t>
            </w:r>
            <w:r>
              <w:rPr>
                <w:lang w:eastAsia="zh-CN"/>
              </w:rPr>
              <w:t xml:space="preserve"> neighbour satellites</w:t>
            </w:r>
            <w:r>
              <w:rPr>
                <w:rFonts w:hint="eastAsia"/>
                <w:lang w:eastAsia="zh-CN"/>
              </w:rPr>
              <w:t xml:space="preserve"> </w:t>
            </w:r>
            <w:r>
              <w:rPr>
                <w:lang w:eastAsia="zh-CN"/>
              </w:rPr>
              <w:t>is</w:t>
            </w:r>
            <w:r>
              <w:rPr>
                <w:rFonts w:hint="eastAsia"/>
                <w:lang w:eastAsia="zh-CN"/>
              </w:rPr>
              <w:t xml:space="preserve"> also required for mobility decision purpose.</w:t>
            </w:r>
          </w:p>
        </w:tc>
      </w:tr>
      <w:tr w:rsidR="00073435" w14:paraId="7D53EFED" w14:textId="77777777">
        <w:tc>
          <w:tcPr>
            <w:tcW w:w="1980" w:type="dxa"/>
          </w:tcPr>
          <w:p w14:paraId="0CC7BF1D" w14:textId="77777777" w:rsidR="00073435" w:rsidRDefault="00CF06A7">
            <w:pPr>
              <w:rPr>
                <w:lang w:eastAsia="zh-CN"/>
              </w:rPr>
            </w:pPr>
            <w:r>
              <w:rPr>
                <w:rFonts w:hint="eastAsia"/>
                <w:lang w:eastAsia="zh-CN"/>
              </w:rPr>
              <w:t>C</w:t>
            </w:r>
            <w:r>
              <w:rPr>
                <w:lang w:eastAsia="zh-CN"/>
              </w:rPr>
              <w:t>hina Telecom</w:t>
            </w:r>
          </w:p>
        </w:tc>
        <w:tc>
          <w:tcPr>
            <w:tcW w:w="7651" w:type="dxa"/>
          </w:tcPr>
          <w:p w14:paraId="65FB8616" w14:textId="77777777" w:rsidR="00073435" w:rsidRDefault="00CF06A7">
            <w:pPr>
              <w:rPr>
                <w:lang w:eastAsia="zh-CN"/>
              </w:rPr>
            </w:pPr>
            <w:r>
              <w:rPr>
                <w:lang w:eastAsia="zh-CN"/>
              </w:rPr>
              <w:t>Position and velocity is necessary. For LEO, i</w:t>
            </w:r>
            <w:r>
              <w:rPr>
                <w:rFonts w:hint="eastAsia"/>
                <w:lang w:eastAsia="zh-CN"/>
              </w:rPr>
              <w:t>ndicat</w:t>
            </w:r>
            <w:r>
              <w:rPr>
                <w:lang w:eastAsia="zh-CN"/>
              </w:rPr>
              <w:t>ing</w:t>
            </w:r>
            <w:r>
              <w:rPr>
                <w:rFonts w:hint="eastAsia"/>
                <w:lang w:eastAsia="zh-CN"/>
              </w:rPr>
              <w:t xml:space="preserve"> the earth fixed beam or moving beam</w:t>
            </w:r>
            <w:r>
              <w:rPr>
                <w:lang w:eastAsia="zh-CN"/>
              </w:rPr>
              <w:t xml:space="preserve"> is useful for mobility.</w:t>
            </w:r>
          </w:p>
        </w:tc>
      </w:tr>
      <w:tr w:rsidR="00073435" w14:paraId="2FAA22AB" w14:textId="77777777">
        <w:tc>
          <w:tcPr>
            <w:tcW w:w="1980" w:type="dxa"/>
          </w:tcPr>
          <w:p w14:paraId="1828538E" w14:textId="77777777" w:rsidR="00073435" w:rsidRDefault="00CF06A7">
            <w:pPr>
              <w:rPr>
                <w:lang w:eastAsia="zh-CN"/>
              </w:rPr>
            </w:pPr>
            <w:proofErr w:type="spellStart"/>
            <w:r>
              <w:rPr>
                <w:rFonts w:hint="eastAsia"/>
                <w:lang w:eastAsia="zh-CN"/>
              </w:rPr>
              <w:t>S</w:t>
            </w:r>
            <w:r>
              <w:rPr>
                <w:lang w:eastAsia="zh-CN"/>
              </w:rPr>
              <w:t>preadtrum</w:t>
            </w:r>
            <w:proofErr w:type="spellEnd"/>
          </w:p>
        </w:tc>
        <w:tc>
          <w:tcPr>
            <w:tcW w:w="7651" w:type="dxa"/>
          </w:tcPr>
          <w:p w14:paraId="5E1A3D2F" w14:textId="77777777" w:rsidR="00073435" w:rsidRDefault="00CF06A7">
            <w:pPr>
              <w:rPr>
                <w:lang w:eastAsia="zh-CN"/>
              </w:rPr>
            </w:pPr>
            <w:r>
              <w:rPr>
                <w:lang w:eastAsia="zh-CN"/>
              </w:rPr>
              <w:t>Orbital parameters, satellite position in the orbital, and velocity shall be included. In addition, the ephemeris of coming satellites shall be provided for mobility procedure.</w:t>
            </w:r>
          </w:p>
        </w:tc>
      </w:tr>
      <w:tr w:rsidR="00073435" w14:paraId="20CF1957" w14:textId="77777777">
        <w:tc>
          <w:tcPr>
            <w:tcW w:w="1980" w:type="dxa"/>
          </w:tcPr>
          <w:p w14:paraId="2D00D7DC" w14:textId="77777777" w:rsidR="00073435" w:rsidRDefault="00CF06A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51" w:type="dxa"/>
          </w:tcPr>
          <w:p w14:paraId="1465CF51" w14:textId="77777777" w:rsidR="00073435" w:rsidRDefault="00CF06A7">
            <w:pPr>
              <w:rPr>
                <w:lang w:eastAsia="zh-CN"/>
              </w:rPr>
            </w:pPr>
            <w:r>
              <w:rPr>
                <w:lang w:eastAsia="zh-CN"/>
              </w:rPr>
              <w:t xml:space="preserve">It depends on RAN1 to provide the information on message size and updating frequency. In RAN2 we can consider the ephemeris format in TR 38.821 as a </w:t>
            </w:r>
            <w:proofErr w:type="spellStart"/>
            <w:r>
              <w:rPr>
                <w:lang w:eastAsia="zh-CN"/>
              </w:rPr>
              <w:t>staring</w:t>
            </w:r>
            <w:proofErr w:type="spellEnd"/>
            <w:r>
              <w:rPr>
                <w:lang w:eastAsia="zh-CN"/>
              </w:rPr>
              <w:t xml:space="preserve"> point.</w:t>
            </w:r>
          </w:p>
        </w:tc>
      </w:tr>
      <w:tr w:rsidR="00073435" w14:paraId="5EC26EE1" w14:textId="77777777">
        <w:trPr>
          <w:ins w:id="26" w:author="Nokia" w:date="2021-01-04T17:24:00Z"/>
        </w:trPr>
        <w:tc>
          <w:tcPr>
            <w:tcW w:w="1980" w:type="dxa"/>
          </w:tcPr>
          <w:p w14:paraId="440BD9F3" w14:textId="77777777" w:rsidR="00073435" w:rsidRDefault="00CF06A7">
            <w:pPr>
              <w:rPr>
                <w:ins w:id="27" w:author="Nokia" w:date="2021-01-04T17:24:00Z"/>
                <w:lang w:eastAsia="zh-CN"/>
              </w:rPr>
            </w:pPr>
            <w:ins w:id="28" w:author="Nokia" w:date="2021-01-04T17:24:00Z">
              <w:r>
                <w:rPr>
                  <w:lang w:eastAsia="zh-CN"/>
                </w:rPr>
                <w:t>Nokia</w:t>
              </w:r>
            </w:ins>
          </w:p>
        </w:tc>
        <w:tc>
          <w:tcPr>
            <w:tcW w:w="7651" w:type="dxa"/>
          </w:tcPr>
          <w:p w14:paraId="15B513B9" w14:textId="77777777" w:rsidR="00073435" w:rsidRDefault="00CF06A7">
            <w:pPr>
              <w:rPr>
                <w:ins w:id="29" w:author="Nokia" w:date="2021-01-04T17:24:00Z"/>
                <w:lang w:eastAsia="zh-CN"/>
              </w:rPr>
            </w:pPr>
            <w:ins w:id="30" w:author="Nokia" w:date="2021-01-04T17:24:00Z">
              <w:r>
                <w:rPr>
                  <w:lang w:eastAsia="zh-CN"/>
                </w:rPr>
                <w:t>We agree that at least the data for calculating or obtaining directly the serving cell’s satellite position and velocity in time is needed. Some details on how many bits it may consume were shown in our paper [1]. Also, the calculations shown above by APT look fine. We are OK not to speculate about a bit consumption needs before RAN1 concludes on the required accuracy.</w:t>
              </w:r>
            </w:ins>
          </w:p>
        </w:tc>
      </w:tr>
      <w:tr w:rsidR="00073435" w14:paraId="5BCC4F9F" w14:textId="77777777">
        <w:tc>
          <w:tcPr>
            <w:tcW w:w="1980" w:type="dxa"/>
          </w:tcPr>
          <w:p w14:paraId="6424A34D" w14:textId="77777777" w:rsidR="00073435" w:rsidRDefault="00CF06A7">
            <w:pPr>
              <w:rPr>
                <w:lang w:eastAsia="zh-CN"/>
              </w:rPr>
            </w:pPr>
            <w:r>
              <w:rPr>
                <w:rFonts w:eastAsia="Malgun Gothic" w:hint="eastAsia"/>
                <w:lang w:eastAsia="ko-KR"/>
              </w:rPr>
              <w:t>LG</w:t>
            </w:r>
          </w:p>
        </w:tc>
        <w:tc>
          <w:tcPr>
            <w:tcW w:w="7651" w:type="dxa"/>
          </w:tcPr>
          <w:p w14:paraId="6C999A96" w14:textId="77777777" w:rsidR="00073435" w:rsidRDefault="00CF06A7">
            <w:pPr>
              <w:rPr>
                <w:lang w:eastAsia="zh-CN"/>
              </w:rPr>
            </w:pPr>
            <w:r>
              <w:rPr>
                <w:rFonts w:eastAsia="Malgun Gothic"/>
                <w:lang w:eastAsia="ko-KR"/>
              </w:rPr>
              <w:t>M</w:t>
            </w:r>
            <w:r>
              <w:rPr>
                <w:rFonts w:eastAsia="Malgun Gothic" w:hint="eastAsia"/>
                <w:lang w:eastAsia="ko-KR"/>
              </w:rPr>
              <w:t xml:space="preserve">oving path of each LEO satellite should be informed. </w:t>
            </w:r>
            <w:r>
              <w:rPr>
                <w:rFonts w:eastAsia="Malgun Gothic"/>
                <w:lang w:eastAsia="ko-KR"/>
              </w:rPr>
              <w:t>Based on the assumption that the network is aware of location information of each UE, expected visible NTN cell information from the UE location should be informed. The NTN cell information may include not only current NTN cell list but also upcoming NTN cell list, so that the network does not need to update the information frequently.</w:t>
            </w:r>
          </w:p>
        </w:tc>
      </w:tr>
      <w:tr w:rsidR="00073435" w14:paraId="3369464C" w14:textId="77777777">
        <w:tc>
          <w:tcPr>
            <w:tcW w:w="1980" w:type="dxa"/>
          </w:tcPr>
          <w:p w14:paraId="48176C97" w14:textId="77777777" w:rsidR="00073435" w:rsidRDefault="00CF06A7">
            <w:pPr>
              <w:rPr>
                <w:rFonts w:eastAsia="Malgun Gothic"/>
                <w:lang w:eastAsia="ko-KR"/>
              </w:rPr>
            </w:pPr>
            <w:r>
              <w:rPr>
                <w:rFonts w:eastAsia="Malgun Gothic"/>
                <w:lang w:eastAsia="ko-KR"/>
              </w:rPr>
              <w:t>Intel</w:t>
            </w:r>
          </w:p>
        </w:tc>
        <w:tc>
          <w:tcPr>
            <w:tcW w:w="7651" w:type="dxa"/>
          </w:tcPr>
          <w:p w14:paraId="45ADB0ED" w14:textId="77777777" w:rsidR="00073435" w:rsidRDefault="00CF06A7">
            <w:pPr>
              <w:rPr>
                <w:rFonts w:eastAsia="Malgun Gothic"/>
                <w:lang w:eastAsia="ko-KR"/>
              </w:rPr>
            </w:pPr>
            <w:r>
              <w:rPr>
                <w:rFonts w:eastAsia="Malgun Gothic"/>
                <w:lang w:eastAsia="ko-KR"/>
              </w:rPr>
              <w:t>We think that at least satellite position, velocity and path information.</w:t>
            </w:r>
          </w:p>
        </w:tc>
      </w:tr>
      <w:tr w:rsidR="00073435" w14:paraId="48874C9B" w14:textId="77777777">
        <w:tc>
          <w:tcPr>
            <w:tcW w:w="1980" w:type="dxa"/>
          </w:tcPr>
          <w:p w14:paraId="68BA8F0C" w14:textId="77777777" w:rsidR="00073435" w:rsidRDefault="00CF06A7">
            <w:pPr>
              <w:rPr>
                <w:rFonts w:eastAsia="Malgun Gothic"/>
                <w:lang w:eastAsia="ko-KR"/>
              </w:rPr>
            </w:pPr>
            <w:r>
              <w:rPr>
                <w:rFonts w:eastAsia="Malgun Gothic"/>
                <w:lang w:eastAsia="ko-KR"/>
              </w:rPr>
              <w:t>Sony</w:t>
            </w:r>
          </w:p>
        </w:tc>
        <w:tc>
          <w:tcPr>
            <w:tcW w:w="7651" w:type="dxa"/>
          </w:tcPr>
          <w:p w14:paraId="580EBD76" w14:textId="77777777" w:rsidR="00073435" w:rsidRDefault="00CF06A7">
            <w:pPr>
              <w:rPr>
                <w:rFonts w:eastAsia="Malgun Gothic"/>
                <w:lang w:eastAsia="ko-KR"/>
              </w:rPr>
            </w:pPr>
            <w:r>
              <w:rPr>
                <w:rFonts w:eastAsia="Malgun Gothic"/>
                <w:lang w:eastAsia="ko-KR"/>
              </w:rPr>
              <w:t>Agree with Intel</w:t>
            </w:r>
          </w:p>
        </w:tc>
      </w:tr>
      <w:tr w:rsidR="00073435" w14:paraId="73DA14ED" w14:textId="77777777">
        <w:tc>
          <w:tcPr>
            <w:tcW w:w="1980" w:type="dxa"/>
          </w:tcPr>
          <w:p w14:paraId="0992B000" w14:textId="77777777" w:rsidR="00073435" w:rsidRDefault="00CF06A7">
            <w:pPr>
              <w:rPr>
                <w:rFonts w:eastAsia="Malgun Gothic"/>
                <w:lang w:eastAsia="ko-KR"/>
              </w:rPr>
            </w:pPr>
            <w:r>
              <w:rPr>
                <w:rFonts w:eastAsia="Malgun Gothic"/>
                <w:lang w:eastAsia="ko-KR"/>
              </w:rPr>
              <w:t>Apple</w:t>
            </w:r>
          </w:p>
        </w:tc>
        <w:tc>
          <w:tcPr>
            <w:tcW w:w="7651" w:type="dxa"/>
          </w:tcPr>
          <w:p w14:paraId="5B76B3BC" w14:textId="77777777" w:rsidR="00073435" w:rsidRDefault="00CF06A7">
            <w:pPr>
              <w:rPr>
                <w:rFonts w:eastAsia="Malgun Gothic"/>
                <w:lang w:eastAsia="ko-KR"/>
              </w:rPr>
            </w:pPr>
            <w:r>
              <w:rPr>
                <w:rFonts w:eastAsia="Malgun Gothic"/>
                <w:lang w:eastAsia="ko-KR"/>
              </w:rPr>
              <w:t xml:space="preserve">RAN1 can decide this but at the minimum position and velocity as indicated in 38.821 should be sent. However, we prefer the entire database to be sent over in some format based </w:t>
            </w:r>
            <w:r>
              <w:rPr>
                <w:rFonts w:eastAsia="Malgun Gothic"/>
                <w:lang w:eastAsia="ko-KR"/>
              </w:rPr>
              <w:lastRenderedPageBreak/>
              <w:t>on discussion since it can be left up to</w:t>
            </w:r>
          </w:p>
        </w:tc>
      </w:tr>
      <w:tr w:rsidR="00073435" w14:paraId="42922A1D" w14:textId="77777777">
        <w:tc>
          <w:tcPr>
            <w:tcW w:w="1980" w:type="dxa"/>
          </w:tcPr>
          <w:p w14:paraId="1061BBF1" w14:textId="77777777" w:rsidR="00073435" w:rsidRDefault="00CF06A7">
            <w:pPr>
              <w:rPr>
                <w:rFonts w:eastAsia="Malgun Gothic"/>
                <w:lang w:eastAsia="ko-KR"/>
              </w:rPr>
            </w:pPr>
            <w:r>
              <w:rPr>
                <w:rFonts w:hint="eastAsia"/>
                <w:lang w:eastAsia="zh-CN"/>
              </w:rPr>
              <w:lastRenderedPageBreak/>
              <w:t>ITRI</w:t>
            </w:r>
          </w:p>
        </w:tc>
        <w:tc>
          <w:tcPr>
            <w:tcW w:w="7651" w:type="dxa"/>
          </w:tcPr>
          <w:p w14:paraId="1073B923" w14:textId="77777777" w:rsidR="00073435" w:rsidRDefault="00CF06A7">
            <w:pPr>
              <w:rPr>
                <w:rFonts w:eastAsia="Malgun Gothic"/>
                <w:lang w:eastAsia="ko-KR"/>
              </w:rPr>
            </w:pPr>
            <w:r>
              <w:rPr>
                <w:lang w:eastAsia="zh-CN"/>
              </w:rPr>
              <w:t>The ephemeris parameters broadcast to UE should include the ID of the serving satellite and the ID associated with the o</w:t>
            </w:r>
            <w:r>
              <w:rPr>
                <w:rFonts w:eastAsia="PMingLiU" w:hint="eastAsia"/>
                <w:lang w:eastAsia="zh-TW"/>
              </w:rPr>
              <w:t>r</w:t>
            </w:r>
            <w:r>
              <w:rPr>
                <w:rFonts w:eastAsia="PMingLiU"/>
                <w:lang w:eastAsia="zh-TW"/>
              </w:rPr>
              <w:t>bital parameters of the serving satellite.</w:t>
            </w:r>
          </w:p>
        </w:tc>
      </w:tr>
      <w:tr w:rsidR="00073435" w14:paraId="343C981C" w14:textId="77777777">
        <w:tc>
          <w:tcPr>
            <w:tcW w:w="1980" w:type="dxa"/>
          </w:tcPr>
          <w:p w14:paraId="7C666F6D" w14:textId="77777777" w:rsidR="00073435" w:rsidRDefault="00CF06A7">
            <w:pPr>
              <w:rPr>
                <w:lang w:val="en-US" w:eastAsia="zh-CN"/>
              </w:rPr>
            </w:pPr>
            <w:r>
              <w:rPr>
                <w:rFonts w:hint="eastAsia"/>
                <w:lang w:val="en-US" w:eastAsia="zh-CN"/>
              </w:rPr>
              <w:t>ZTE</w:t>
            </w:r>
          </w:p>
        </w:tc>
        <w:tc>
          <w:tcPr>
            <w:tcW w:w="7651" w:type="dxa"/>
          </w:tcPr>
          <w:p w14:paraId="00CDA116" w14:textId="77777777" w:rsidR="00073435" w:rsidRDefault="00CF06A7">
            <w:pPr>
              <w:rPr>
                <w:lang w:val="en-US" w:eastAsia="zh-CN"/>
              </w:rPr>
            </w:pPr>
            <w:r>
              <w:rPr>
                <w:rFonts w:hint="eastAsia"/>
                <w:lang w:val="en-US" w:eastAsia="zh-CN"/>
              </w:rPr>
              <w:t>We understand that the following parameters, along with the adjustments of these parameters would be sufficient for UE to derive the satellite location:</w:t>
            </w: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1147"/>
              <w:gridCol w:w="4533"/>
            </w:tblGrid>
            <w:tr w:rsidR="00073435" w14:paraId="16499E24" w14:textId="77777777">
              <w:trPr>
                <w:jc w:val="center"/>
              </w:trPr>
              <w:tc>
                <w:tcPr>
                  <w:tcW w:w="1494" w:type="dxa"/>
                  <w:vMerge w:val="restart"/>
                  <w:shd w:val="clear" w:color="auto" w:fill="auto"/>
                </w:tcPr>
                <w:p w14:paraId="6BA97F76" w14:textId="77777777" w:rsidR="00073435" w:rsidRDefault="00CF06A7">
                  <w:pPr>
                    <w:keepNext/>
                    <w:keepLines/>
                    <w:spacing w:after="0"/>
                    <w:rPr>
                      <w:rFonts w:ascii="Arial" w:hAnsi="Arial"/>
                      <w:sz w:val="18"/>
                    </w:rPr>
                  </w:pPr>
                  <w:r>
                    <w:rPr>
                      <w:rFonts w:ascii="Arial" w:hAnsi="Arial"/>
                      <w:sz w:val="18"/>
                    </w:rPr>
                    <w:t>Orbital plane parameters</w:t>
                  </w:r>
                </w:p>
              </w:tc>
              <w:tc>
                <w:tcPr>
                  <w:tcW w:w="1527" w:type="dxa"/>
                  <w:shd w:val="clear" w:color="auto" w:fill="auto"/>
                </w:tcPr>
                <w:p w14:paraId="608BD418" w14:textId="77777777" w:rsidR="00073435" w:rsidRDefault="00DF4444">
                  <w:pPr>
                    <w:keepNext/>
                    <w:keepLines/>
                    <w:spacing w:after="0"/>
                    <w:rPr>
                      <w:rFonts w:ascii="Arial" w:eastAsia="Calibri" w:hAnsi="Arial"/>
                      <w:color w:val="000000" w:themeColor="text1"/>
                      <w:sz w:val="18"/>
                    </w:rPr>
                  </w:pPr>
                  <m:oMathPara>
                    <m:oMath>
                      <m:rad>
                        <m:radPr>
                          <m:degHide m:val="1"/>
                          <m:ctrlPr>
                            <w:rPr>
                              <w:rFonts w:ascii="Cambria Math" w:hAnsi="Cambria Math" w:cs="Arial"/>
                              <w:color w:val="000000" w:themeColor="text1"/>
                            </w:rPr>
                          </m:ctrlPr>
                        </m:radPr>
                        <m:deg/>
                        <m:e>
                          <m:r>
                            <w:rPr>
                              <w:rFonts w:ascii="Cambria Math" w:hAnsi="Cambria Math" w:cs="Arial"/>
                              <w:color w:val="000000" w:themeColor="text1"/>
                            </w:rPr>
                            <m:t>a</m:t>
                          </m:r>
                        </m:e>
                      </m:rad>
                    </m:oMath>
                  </m:oMathPara>
                </w:p>
              </w:tc>
              <w:tc>
                <w:tcPr>
                  <w:tcW w:w="6329" w:type="dxa"/>
                  <w:shd w:val="clear" w:color="auto" w:fill="auto"/>
                </w:tcPr>
                <w:p w14:paraId="6F547641" w14:textId="77777777" w:rsidR="00073435" w:rsidRDefault="00CF06A7">
                  <w:pPr>
                    <w:keepNext/>
                    <w:keepLines/>
                    <w:spacing w:after="0"/>
                    <w:rPr>
                      <w:rFonts w:ascii="Arial" w:eastAsia="Calibri" w:hAnsi="Arial"/>
                      <w:sz w:val="18"/>
                    </w:rPr>
                  </w:pPr>
                  <w:r>
                    <w:rPr>
                      <w:rFonts w:ascii="Arial" w:eastAsia="Calibri" w:hAnsi="Arial"/>
                      <w:sz w:val="18"/>
                    </w:rPr>
                    <w:t>Square root of semi major axis</w:t>
                  </w:r>
                  <w:r>
                    <w:rPr>
                      <w:rFonts w:ascii="Arial" w:eastAsia="MS Gothic" w:hAnsi="Arial" w:hint="eastAsia"/>
                      <w:sz w:val="18"/>
                    </w:rPr>
                    <w:t>（</w:t>
                  </w:r>
                  <w:r>
                    <w:rPr>
                      <w:rFonts w:ascii="Arial" w:eastAsia="Calibri" w:hAnsi="Arial"/>
                      <w:sz w:val="18"/>
                    </w:rPr>
                    <w:t>semi-major axis</w:t>
                  </w:r>
                  <w:r>
                    <w:rPr>
                      <w:rFonts w:ascii="Arial" w:eastAsia="MS Gothic" w:hAnsi="Arial" w:hint="eastAsia"/>
                      <w:sz w:val="18"/>
                    </w:rPr>
                    <w:t>）</w:t>
                  </w:r>
                </w:p>
              </w:tc>
            </w:tr>
            <w:tr w:rsidR="00073435" w14:paraId="3ED0502C" w14:textId="77777777">
              <w:trPr>
                <w:jc w:val="center"/>
              </w:trPr>
              <w:tc>
                <w:tcPr>
                  <w:tcW w:w="1494" w:type="dxa"/>
                  <w:vMerge/>
                  <w:shd w:val="clear" w:color="auto" w:fill="auto"/>
                </w:tcPr>
                <w:p w14:paraId="21448EBE" w14:textId="77777777" w:rsidR="00073435" w:rsidRDefault="00073435">
                  <w:pPr>
                    <w:keepNext/>
                    <w:keepLines/>
                    <w:spacing w:after="0"/>
                    <w:rPr>
                      <w:rFonts w:ascii="Arial" w:eastAsia="Calibri" w:hAnsi="Arial"/>
                      <w:sz w:val="18"/>
                    </w:rPr>
                  </w:pPr>
                </w:p>
              </w:tc>
              <w:tc>
                <w:tcPr>
                  <w:tcW w:w="1527" w:type="dxa"/>
                  <w:shd w:val="clear" w:color="auto" w:fill="auto"/>
                </w:tcPr>
                <w:p w14:paraId="5E24C352" w14:textId="77777777" w:rsidR="00073435" w:rsidRDefault="00CF06A7">
                  <w:pPr>
                    <w:keepNext/>
                    <w:keepLines/>
                    <w:spacing w:after="0"/>
                    <w:rPr>
                      <w:rFonts w:ascii="Arial" w:eastAsia="Calibri" w:hAnsi="Arial"/>
                      <w:color w:val="000000" w:themeColor="text1"/>
                      <w:sz w:val="18"/>
                    </w:rPr>
                  </w:pPr>
                  <m:oMathPara>
                    <m:oMath>
                      <m:r>
                        <m:rPr>
                          <m:sty m:val="p"/>
                        </m:rPr>
                        <w:rPr>
                          <w:rFonts w:ascii="Cambria Math" w:hAnsi="Cambria Math" w:cs="Arial"/>
                          <w:color w:val="000000" w:themeColor="text1"/>
                        </w:rPr>
                        <m:t>e</m:t>
                      </m:r>
                    </m:oMath>
                  </m:oMathPara>
                </w:p>
              </w:tc>
              <w:tc>
                <w:tcPr>
                  <w:tcW w:w="6329" w:type="dxa"/>
                  <w:shd w:val="clear" w:color="auto" w:fill="auto"/>
                </w:tcPr>
                <w:p w14:paraId="436618C0" w14:textId="77777777" w:rsidR="00073435" w:rsidRDefault="00CF06A7">
                  <w:pPr>
                    <w:keepNext/>
                    <w:keepLines/>
                    <w:spacing w:after="0"/>
                    <w:rPr>
                      <w:rFonts w:ascii="Arial" w:eastAsia="Calibri" w:hAnsi="Arial"/>
                      <w:sz w:val="18"/>
                    </w:rPr>
                  </w:pPr>
                  <w:r>
                    <w:rPr>
                      <w:rFonts w:ascii="Arial" w:eastAsia="Calibri" w:hAnsi="Arial"/>
                      <w:sz w:val="18"/>
                    </w:rPr>
                    <w:t>Eccentricity</w:t>
                  </w:r>
                  <w:r>
                    <w:rPr>
                      <w:rFonts w:ascii="Arial" w:eastAsia="MS Gothic" w:hAnsi="Arial" w:hint="eastAsia"/>
                      <w:sz w:val="18"/>
                    </w:rPr>
                    <w:t>（</w:t>
                  </w:r>
                  <w:r>
                    <w:rPr>
                      <w:rFonts w:ascii="Arial" w:eastAsia="Calibri" w:hAnsi="Arial"/>
                      <w:sz w:val="18"/>
                    </w:rPr>
                    <w:t>eccentricity</w:t>
                  </w:r>
                  <w:r>
                    <w:rPr>
                      <w:rFonts w:ascii="Arial" w:eastAsia="MS Gothic" w:hAnsi="Arial" w:hint="eastAsia"/>
                      <w:sz w:val="18"/>
                    </w:rPr>
                    <w:t>）</w:t>
                  </w:r>
                </w:p>
              </w:tc>
            </w:tr>
            <w:tr w:rsidR="00073435" w14:paraId="11D64873" w14:textId="77777777">
              <w:trPr>
                <w:jc w:val="center"/>
              </w:trPr>
              <w:tc>
                <w:tcPr>
                  <w:tcW w:w="1494" w:type="dxa"/>
                  <w:vMerge/>
                  <w:shd w:val="clear" w:color="auto" w:fill="auto"/>
                </w:tcPr>
                <w:p w14:paraId="58A07A54" w14:textId="77777777" w:rsidR="00073435" w:rsidRDefault="00073435">
                  <w:pPr>
                    <w:keepNext/>
                    <w:keepLines/>
                    <w:spacing w:after="0"/>
                    <w:rPr>
                      <w:rFonts w:ascii="Arial" w:eastAsia="Calibri" w:hAnsi="Arial"/>
                      <w:sz w:val="18"/>
                    </w:rPr>
                  </w:pPr>
                </w:p>
              </w:tc>
              <w:tc>
                <w:tcPr>
                  <w:tcW w:w="1527" w:type="dxa"/>
                  <w:shd w:val="clear" w:color="auto" w:fill="auto"/>
                </w:tcPr>
                <w:p w14:paraId="1F81DA42" w14:textId="77777777" w:rsidR="00073435" w:rsidRDefault="00DF4444">
                  <w:pPr>
                    <w:keepNext/>
                    <w:keepLines/>
                    <w:spacing w:after="0"/>
                    <w:rPr>
                      <w:rFonts w:ascii="Arial" w:eastAsia="Calibri" w:hAnsi="Arial"/>
                      <w:color w:val="000000" w:themeColor="text1"/>
                      <w:sz w:val="18"/>
                    </w:rPr>
                  </w:pPr>
                  <m:oMathPara>
                    <m:oMath>
                      <m:sSub>
                        <m:sSubPr>
                          <m:ctrlPr>
                            <w:rPr>
                              <w:rFonts w:ascii="Cambria Math" w:hAnsi="Cambria Math" w:cs="Arial"/>
                              <w:color w:val="000000" w:themeColor="text1"/>
                            </w:rPr>
                          </m:ctrlPr>
                        </m:sSubPr>
                        <m:e>
                          <m:r>
                            <m:rPr>
                              <m:sty m:val="p"/>
                            </m:rPr>
                            <w:rPr>
                              <w:rFonts w:ascii="Cambria Math" w:hAnsi="Cambria Math" w:cs="Arial"/>
                              <w:color w:val="000000" w:themeColor="text1"/>
                            </w:rPr>
                            <m:t>i</m:t>
                          </m:r>
                        </m:e>
                        <m:sub>
                          <m:r>
                            <w:rPr>
                              <w:rFonts w:ascii="Cambria Math" w:hAnsi="Cambria Math" w:cs="Arial"/>
                              <w:color w:val="000000" w:themeColor="text1"/>
                            </w:rPr>
                            <m:t>0</m:t>
                          </m:r>
                        </m:sub>
                      </m:sSub>
                    </m:oMath>
                  </m:oMathPara>
                </w:p>
              </w:tc>
              <w:tc>
                <w:tcPr>
                  <w:tcW w:w="6329" w:type="dxa"/>
                  <w:shd w:val="clear" w:color="auto" w:fill="auto"/>
                </w:tcPr>
                <w:p w14:paraId="539EE57A" w14:textId="77777777" w:rsidR="00073435" w:rsidRDefault="00CF06A7">
                  <w:pPr>
                    <w:keepNext/>
                    <w:keepLines/>
                    <w:spacing w:after="0"/>
                    <w:rPr>
                      <w:rFonts w:ascii="Arial" w:eastAsia="Calibri" w:hAnsi="Arial"/>
                      <w:sz w:val="18"/>
                    </w:rPr>
                  </w:pPr>
                  <w:r>
                    <w:rPr>
                      <w:rFonts w:ascii="Arial" w:eastAsia="Calibri" w:hAnsi="Arial"/>
                      <w:sz w:val="18"/>
                    </w:rPr>
                    <w:t>Inclination angle at reference time</w:t>
                  </w:r>
                  <w:r>
                    <w:rPr>
                      <w:rFonts w:ascii="Arial" w:eastAsia="MS Gothic" w:hAnsi="Arial" w:hint="eastAsia"/>
                      <w:sz w:val="18"/>
                    </w:rPr>
                    <w:t>（</w:t>
                  </w:r>
                  <w:r>
                    <w:rPr>
                      <w:rFonts w:ascii="Arial" w:eastAsia="Calibri" w:hAnsi="Arial"/>
                      <w:sz w:val="18"/>
                    </w:rPr>
                    <w:t>inclination</w:t>
                  </w:r>
                  <w:r>
                    <w:rPr>
                      <w:rFonts w:ascii="Arial" w:eastAsia="MS Gothic" w:hAnsi="Arial" w:hint="eastAsia"/>
                      <w:sz w:val="18"/>
                    </w:rPr>
                    <w:t>）</w:t>
                  </w:r>
                </w:p>
              </w:tc>
            </w:tr>
            <w:tr w:rsidR="00073435" w14:paraId="098B6468" w14:textId="77777777">
              <w:trPr>
                <w:jc w:val="center"/>
              </w:trPr>
              <w:tc>
                <w:tcPr>
                  <w:tcW w:w="1494" w:type="dxa"/>
                  <w:vMerge/>
                  <w:shd w:val="clear" w:color="auto" w:fill="auto"/>
                </w:tcPr>
                <w:p w14:paraId="64A6100F" w14:textId="77777777" w:rsidR="00073435" w:rsidRDefault="00073435">
                  <w:pPr>
                    <w:keepNext/>
                    <w:keepLines/>
                    <w:spacing w:after="0"/>
                    <w:rPr>
                      <w:rFonts w:ascii="Arial" w:hAnsi="Arial"/>
                      <w:sz w:val="18"/>
                    </w:rPr>
                  </w:pPr>
                </w:p>
              </w:tc>
              <w:tc>
                <w:tcPr>
                  <w:tcW w:w="1527" w:type="dxa"/>
                  <w:shd w:val="clear" w:color="auto" w:fill="auto"/>
                </w:tcPr>
                <w:p w14:paraId="51C2F6B3" w14:textId="77777777" w:rsidR="00073435" w:rsidRDefault="00DF4444">
                  <w:pPr>
                    <w:keepNext/>
                    <w:keepLines/>
                    <w:spacing w:after="0"/>
                    <w:rPr>
                      <w:rFonts w:ascii="Arial" w:eastAsia="Calibri" w:hAnsi="Arial"/>
                      <w:color w:val="000000" w:themeColor="text1"/>
                      <w:sz w:val="18"/>
                    </w:rPr>
                  </w:pPr>
                  <m:oMathPara>
                    <m:oMath>
                      <m:sSub>
                        <m:sSubPr>
                          <m:ctrlPr>
                            <w:rPr>
                              <w:rFonts w:ascii="Cambria Math" w:hAnsi="Cambria Math" w:cs="Arial"/>
                              <w:color w:val="000000" w:themeColor="text1"/>
                            </w:rPr>
                          </m:ctrlPr>
                        </m:sSubPr>
                        <m:e>
                          <m:r>
                            <m:rPr>
                              <m:sty m:val="p"/>
                            </m:rPr>
                            <w:rPr>
                              <w:rFonts w:ascii="Cambria Math" w:hAnsi="Cambria Math" w:cs="Arial"/>
                              <w:color w:val="000000" w:themeColor="text1"/>
                            </w:rPr>
                            <m:t>Ω</m:t>
                          </m:r>
                        </m:e>
                        <m:sub>
                          <m:r>
                            <w:rPr>
                              <w:rFonts w:ascii="Cambria Math" w:hAnsi="Cambria Math" w:cs="Arial"/>
                              <w:color w:val="000000" w:themeColor="text1"/>
                            </w:rPr>
                            <m:t>0</m:t>
                          </m:r>
                        </m:sub>
                      </m:sSub>
                    </m:oMath>
                  </m:oMathPara>
                </w:p>
              </w:tc>
              <w:tc>
                <w:tcPr>
                  <w:tcW w:w="6329" w:type="dxa"/>
                  <w:shd w:val="clear" w:color="auto" w:fill="auto"/>
                </w:tcPr>
                <w:p w14:paraId="3F7F1668" w14:textId="77777777" w:rsidR="00073435" w:rsidRDefault="00CF06A7">
                  <w:pPr>
                    <w:keepNext/>
                    <w:keepLines/>
                    <w:spacing w:after="0"/>
                    <w:rPr>
                      <w:rFonts w:ascii="Arial" w:eastAsia="Calibri" w:hAnsi="Arial"/>
                      <w:sz w:val="18"/>
                    </w:rPr>
                  </w:pPr>
                  <w:r>
                    <w:rPr>
                      <w:rFonts w:ascii="Arial" w:eastAsia="Calibri" w:hAnsi="Arial"/>
                      <w:sz w:val="18"/>
                    </w:rPr>
                    <w:t>Longitude of ascending node of orbit plane</w:t>
                  </w:r>
                  <w:r>
                    <w:rPr>
                      <w:rFonts w:ascii="Arial" w:eastAsia="MS Gothic" w:hAnsi="Arial" w:hint="eastAsia"/>
                      <w:sz w:val="18"/>
                    </w:rPr>
                    <w:t>（</w:t>
                  </w:r>
                  <w:r>
                    <w:rPr>
                      <w:rFonts w:ascii="Arial" w:eastAsia="Calibri" w:hAnsi="Arial"/>
                      <w:sz w:val="18"/>
                    </w:rPr>
                    <w:t>right ascension of the ascending node</w:t>
                  </w:r>
                  <w:r>
                    <w:rPr>
                      <w:rFonts w:ascii="Arial" w:eastAsia="MS Gothic" w:hAnsi="Arial" w:hint="eastAsia"/>
                      <w:sz w:val="18"/>
                    </w:rPr>
                    <w:t>）</w:t>
                  </w:r>
                </w:p>
              </w:tc>
            </w:tr>
            <w:tr w:rsidR="00073435" w14:paraId="405C4C1F" w14:textId="77777777">
              <w:trPr>
                <w:jc w:val="center"/>
              </w:trPr>
              <w:tc>
                <w:tcPr>
                  <w:tcW w:w="1494" w:type="dxa"/>
                  <w:vMerge/>
                  <w:shd w:val="clear" w:color="auto" w:fill="auto"/>
                </w:tcPr>
                <w:p w14:paraId="4397AE57" w14:textId="77777777" w:rsidR="00073435" w:rsidRDefault="00073435">
                  <w:pPr>
                    <w:keepNext/>
                    <w:keepLines/>
                    <w:spacing w:after="0"/>
                    <w:rPr>
                      <w:rFonts w:ascii="Arial" w:eastAsia="Calibri" w:hAnsi="Arial"/>
                      <w:sz w:val="18"/>
                    </w:rPr>
                  </w:pPr>
                </w:p>
              </w:tc>
              <w:tc>
                <w:tcPr>
                  <w:tcW w:w="1527" w:type="dxa"/>
                  <w:shd w:val="clear" w:color="auto" w:fill="auto"/>
                </w:tcPr>
                <w:p w14:paraId="2D08212A" w14:textId="77777777" w:rsidR="00073435" w:rsidRDefault="00CF06A7">
                  <w:pPr>
                    <w:keepNext/>
                    <w:keepLines/>
                    <w:spacing w:after="0"/>
                    <w:rPr>
                      <w:rFonts w:ascii="Arial" w:eastAsia="Calibri" w:hAnsi="Arial"/>
                      <w:color w:val="000000" w:themeColor="text1"/>
                      <w:sz w:val="18"/>
                    </w:rPr>
                  </w:pPr>
                  <m:oMathPara>
                    <m:oMath>
                      <m:r>
                        <m:rPr>
                          <m:sty m:val="p"/>
                        </m:rPr>
                        <w:rPr>
                          <w:rFonts w:ascii="Cambria Math" w:hAnsi="Cambria Math" w:cs="Arial"/>
                          <w:color w:val="000000" w:themeColor="text1"/>
                        </w:rPr>
                        <m:t>ω</m:t>
                      </m:r>
                    </m:oMath>
                  </m:oMathPara>
                </w:p>
              </w:tc>
              <w:tc>
                <w:tcPr>
                  <w:tcW w:w="6329" w:type="dxa"/>
                  <w:shd w:val="clear" w:color="auto" w:fill="auto"/>
                </w:tcPr>
                <w:p w14:paraId="2BED0EC4" w14:textId="77777777" w:rsidR="00073435" w:rsidRDefault="00CF06A7">
                  <w:pPr>
                    <w:keepNext/>
                    <w:keepLines/>
                    <w:spacing w:after="0"/>
                    <w:rPr>
                      <w:rFonts w:ascii="Arial" w:eastAsia="Calibri" w:hAnsi="Arial"/>
                      <w:sz w:val="18"/>
                    </w:rPr>
                  </w:pPr>
                  <w:r>
                    <w:rPr>
                      <w:rFonts w:ascii="Arial" w:eastAsia="Calibri" w:hAnsi="Arial"/>
                      <w:sz w:val="18"/>
                    </w:rPr>
                    <w:t>Argument of perigee</w:t>
                  </w:r>
                  <w:r>
                    <w:rPr>
                      <w:rFonts w:ascii="Arial" w:eastAsia="MS Gothic" w:hAnsi="Arial" w:hint="eastAsia"/>
                      <w:sz w:val="18"/>
                    </w:rPr>
                    <w:t>（</w:t>
                  </w:r>
                  <w:r>
                    <w:rPr>
                      <w:rFonts w:ascii="Arial" w:eastAsia="Calibri" w:hAnsi="Arial"/>
                      <w:sz w:val="18"/>
                    </w:rPr>
                    <w:t xml:space="preserve">argument of </w:t>
                  </w:r>
                  <w:proofErr w:type="spellStart"/>
                  <w:r>
                    <w:rPr>
                      <w:rFonts w:ascii="Arial" w:eastAsia="Calibri" w:hAnsi="Arial"/>
                      <w:sz w:val="18"/>
                    </w:rPr>
                    <w:t>periapsis</w:t>
                  </w:r>
                  <w:proofErr w:type="spellEnd"/>
                  <w:r>
                    <w:rPr>
                      <w:rFonts w:ascii="Arial" w:eastAsia="MS Gothic" w:hAnsi="Arial" w:hint="eastAsia"/>
                      <w:sz w:val="18"/>
                    </w:rPr>
                    <w:t>）</w:t>
                  </w:r>
                </w:p>
              </w:tc>
            </w:tr>
            <w:tr w:rsidR="00073435" w14:paraId="3BDD744A" w14:textId="77777777">
              <w:trPr>
                <w:jc w:val="center"/>
              </w:trPr>
              <w:tc>
                <w:tcPr>
                  <w:tcW w:w="1494" w:type="dxa"/>
                  <w:vMerge w:val="restart"/>
                  <w:shd w:val="clear" w:color="auto" w:fill="auto"/>
                </w:tcPr>
                <w:p w14:paraId="2FE10FB7" w14:textId="77777777" w:rsidR="00073435" w:rsidRDefault="00CF06A7">
                  <w:pPr>
                    <w:keepNext/>
                    <w:keepLines/>
                    <w:spacing w:after="0"/>
                    <w:rPr>
                      <w:rFonts w:ascii="Arial" w:hAnsi="Arial"/>
                      <w:sz w:val="18"/>
                    </w:rPr>
                  </w:pPr>
                  <w:r>
                    <w:rPr>
                      <w:rFonts w:ascii="Arial" w:hAnsi="Arial"/>
                      <w:sz w:val="18"/>
                    </w:rPr>
                    <w:t>Satellite level parameters</w:t>
                  </w:r>
                </w:p>
              </w:tc>
              <w:tc>
                <w:tcPr>
                  <w:tcW w:w="1527" w:type="dxa"/>
                  <w:shd w:val="clear" w:color="auto" w:fill="auto"/>
                </w:tcPr>
                <w:p w14:paraId="682499C6" w14:textId="77777777" w:rsidR="00073435" w:rsidRDefault="00DF4444">
                  <w:pPr>
                    <w:keepNext/>
                    <w:keepLines/>
                    <w:spacing w:after="0"/>
                    <w:rPr>
                      <w:rFonts w:ascii="Arial" w:eastAsia="Calibri" w:hAnsi="Arial"/>
                      <w:color w:val="000000" w:themeColor="text1"/>
                      <w:sz w:val="18"/>
                    </w:rPr>
                  </w:pPr>
                  <m:oMathPara>
                    <m:oMath>
                      <m:sSub>
                        <m:sSubPr>
                          <m:ctrlPr>
                            <w:rPr>
                              <w:rFonts w:ascii="Cambria Math" w:hAnsi="Cambria Math" w:cs="Arial"/>
                              <w:color w:val="000000" w:themeColor="text1"/>
                            </w:rPr>
                          </m:ctrlPr>
                        </m:sSubPr>
                        <m:e>
                          <m:r>
                            <w:rPr>
                              <w:rFonts w:ascii="Cambria Math" w:hAnsi="Cambria Math" w:cs="Arial"/>
                              <w:color w:val="000000" w:themeColor="text1"/>
                            </w:rPr>
                            <m:t>M</m:t>
                          </m:r>
                        </m:e>
                        <m:sub>
                          <m:r>
                            <w:rPr>
                              <w:rFonts w:ascii="Cambria Math" w:hAnsi="Cambria Math" w:cs="Arial"/>
                              <w:color w:val="000000" w:themeColor="text1"/>
                            </w:rPr>
                            <m:t>0</m:t>
                          </m:r>
                        </m:sub>
                      </m:sSub>
                    </m:oMath>
                  </m:oMathPara>
                </w:p>
              </w:tc>
              <w:tc>
                <w:tcPr>
                  <w:tcW w:w="6329" w:type="dxa"/>
                  <w:shd w:val="clear" w:color="auto" w:fill="auto"/>
                </w:tcPr>
                <w:p w14:paraId="5F2C26E8" w14:textId="77777777" w:rsidR="00073435" w:rsidRDefault="00CF06A7">
                  <w:pPr>
                    <w:keepNext/>
                    <w:keepLines/>
                    <w:spacing w:after="0"/>
                    <w:rPr>
                      <w:rFonts w:ascii="Arial" w:eastAsia="Calibri" w:hAnsi="Arial"/>
                      <w:sz w:val="18"/>
                    </w:rPr>
                  </w:pPr>
                  <w:r>
                    <w:rPr>
                      <w:rFonts w:ascii="Arial" w:eastAsia="Calibri" w:hAnsi="Arial"/>
                      <w:sz w:val="18"/>
                    </w:rPr>
                    <w:t>Mean anomaly at reference time</w:t>
                  </w:r>
                  <w:r>
                    <w:rPr>
                      <w:rFonts w:ascii="Arial" w:eastAsia="MS Gothic" w:hAnsi="Arial" w:hint="eastAsia"/>
                      <w:sz w:val="18"/>
                    </w:rPr>
                    <w:t>（</w:t>
                  </w:r>
                  <w:r>
                    <w:rPr>
                      <w:rFonts w:ascii="Arial" w:eastAsia="Calibri" w:hAnsi="Arial"/>
                      <w:sz w:val="18"/>
                    </w:rPr>
                    <w:t>true anomaly and a reference point in time</w:t>
                  </w:r>
                  <w:r>
                    <w:rPr>
                      <w:rFonts w:ascii="Arial" w:eastAsia="MS Gothic" w:hAnsi="Arial" w:hint="eastAsia"/>
                      <w:sz w:val="18"/>
                    </w:rPr>
                    <w:t>）</w:t>
                  </w:r>
                </w:p>
              </w:tc>
            </w:tr>
            <w:tr w:rsidR="00073435" w14:paraId="6475C03A" w14:textId="77777777">
              <w:trPr>
                <w:jc w:val="center"/>
              </w:trPr>
              <w:tc>
                <w:tcPr>
                  <w:tcW w:w="1494" w:type="dxa"/>
                  <w:vMerge/>
                  <w:shd w:val="clear" w:color="auto" w:fill="auto"/>
                </w:tcPr>
                <w:p w14:paraId="39C304D6" w14:textId="77777777" w:rsidR="00073435" w:rsidRDefault="00073435">
                  <w:pPr>
                    <w:keepNext/>
                    <w:keepLines/>
                    <w:spacing w:after="0"/>
                    <w:rPr>
                      <w:rFonts w:ascii="Arial" w:eastAsia="Calibri" w:hAnsi="Arial"/>
                      <w:sz w:val="18"/>
                    </w:rPr>
                  </w:pPr>
                </w:p>
              </w:tc>
              <w:tc>
                <w:tcPr>
                  <w:tcW w:w="1527" w:type="dxa"/>
                  <w:shd w:val="clear" w:color="auto" w:fill="auto"/>
                </w:tcPr>
                <w:p w14:paraId="099D6A4D" w14:textId="77777777" w:rsidR="00073435" w:rsidRDefault="00DF4444">
                  <w:pPr>
                    <w:keepNext/>
                    <w:keepLines/>
                    <w:spacing w:after="0"/>
                    <w:rPr>
                      <w:rFonts w:ascii="Arial" w:eastAsia="Calibri" w:hAnsi="Arial"/>
                      <w:color w:val="000000" w:themeColor="text1"/>
                      <w:sz w:val="18"/>
                    </w:rPr>
                  </w:pPr>
                  <m:oMathPara>
                    <m:oMath>
                      <m:sSub>
                        <m:sSubPr>
                          <m:ctrlPr>
                            <w:rPr>
                              <w:rFonts w:ascii="Cambria Math" w:hAnsi="Cambria Math" w:cs="Arial"/>
                              <w:color w:val="000000" w:themeColor="text1"/>
                            </w:rPr>
                          </m:ctrlPr>
                        </m:sSubPr>
                        <m:e>
                          <m:r>
                            <w:rPr>
                              <w:rFonts w:ascii="Cambria Math" w:hAnsi="Cambria Math" w:cs="Arial"/>
                              <w:color w:val="000000" w:themeColor="text1"/>
                            </w:rPr>
                            <m:t>t</m:t>
                          </m:r>
                        </m:e>
                        <m:sub>
                          <m:r>
                            <w:rPr>
                              <w:rFonts w:ascii="Cambria Math" w:hAnsi="Cambria Math" w:cs="Arial"/>
                              <w:color w:val="000000" w:themeColor="text1"/>
                            </w:rPr>
                            <m:t>0e</m:t>
                          </m:r>
                        </m:sub>
                      </m:sSub>
                    </m:oMath>
                  </m:oMathPara>
                </w:p>
              </w:tc>
              <w:tc>
                <w:tcPr>
                  <w:tcW w:w="6329" w:type="dxa"/>
                  <w:shd w:val="clear" w:color="auto" w:fill="auto"/>
                </w:tcPr>
                <w:p w14:paraId="7703B64E" w14:textId="77777777" w:rsidR="00073435" w:rsidRDefault="00CF06A7">
                  <w:pPr>
                    <w:keepNext/>
                    <w:keepLines/>
                    <w:spacing w:after="0"/>
                    <w:rPr>
                      <w:rFonts w:ascii="Arial" w:eastAsia="Calibri" w:hAnsi="Arial"/>
                      <w:sz w:val="18"/>
                    </w:rPr>
                  </w:pPr>
                  <w:r>
                    <w:rPr>
                      <w:rFonts w:ascii="Arial" w:eastAsia="Calibri" w:hAnsi="Arial"/>
                      <w:sz w:val="18"/>
                    </w:rPr>
                    <w:t>Ephemeris reference time</w:t>
                  </w:r>
                  <w:r>
                    <w:rPr>
                      <w:rFonts w:ascii="Arial" w:eastAsia="MS Gothic" w:hAnsi="Arial" w:hint="eastAsia"/>
                      <w:sz w:val="18"/>
                    </w:rPr>
                    <w:t>（</w:t>
                  </w:r>
                  <w:r>
                    <w:rPr>
                      <w:rFonts w:ascii="Arial" w:eastAsia="Calibri" w:hAnsi="Arial"/>
                      <w:sz w:val="18"/>
                    </w:rPr>
                    <w:t>the epoch</w:t>
                  </w:r>
                  <w:r>
                    <w:rPr>
                      <w:rFonts w:ascii="Arial" w:eastAsia="MS Gothic" w:hAnsi="Arial" w:hint="eastAsia"/>
                      <w:sz w:val="18"/>
                    </w:rPr>
                    <w:t>）</w:t>
                  </w:r>
                </w:p>
              </w:tc>
            </w:tr>
          </w:tbl>
          <w:p w14:paraId="145C4E82" w14:textId="77777777" w:rsidR="00073435" w:rsidRDefault="00073435">
            <w:pPr>
              <w:rPr>
                <w:lang w:eastAsia="zh-CN"/>
              </w:rPr>
            </w:pPr>
          </w:p>
        </w:tc>
      </w:tr>
      <w:tr w:rsidR="00711178" w14:paraId="499997A2" w14:textId="77777777">
        <w:tc>
          <w:tcPr>
            <w:tcW w:w="1980" w:type="dxa"/>
          </w:tcPr>
          <w:p w14:paraId="13A43D92" w14:textId="77777777" w:rsidR="00711178" w:rsidRDefault="00711178" w:rsidP="00711178">
            <w:pPr>
              <w:rPr>
                <w:rFonts w:eastAsia="Malgun Gothic"/>
                <w:lang w:eastAsia="ko-KR"/>
              </w:rPr>
            </w:pPr>
            <w:r>
              <w:rPr>
                <w:rFonts w:eastAsia="Malgun Gothic"/>
                <w:lang w:eastAsia="ko-KR"/>
              </w:rPr>
              <w:t>Panasonic</w:t>
            </w:r>
          </w:p>
        </w:tc>
        <w:tc>
          <w:tcPr>
            <w:tcW w:w="7651" w:type="dxa"/>
          </w:tcPr>
          <w:p w14:paraId="1EDAC3E3" w14:textId="77777777" w:rsidR="00711178" w:rsidRDefault="00711178" w:rsidP="00711178">
            <w:pPr>
              <w:rPr>
                <w:rFonts w:eastAsia="Malgun Gothic"/>
                <w:lang w:eastAsia="ko-KR"/>
              </w:rPr>
            </w:pPr>
            <w:r w:rsidRPr="00AC40F9">
              <w:rPr>
                <w:rFonts w:eastAsia="Malgun Gothic"/>
                <w:lang w:eastAsia="ko-KR"/>
              </w:rPr>
              <w:t>Although it is difficult to determine the detailed parameters before Question 4 can be concluded, we see at least satellite position, velocity and path information are necessary</w:t>
            </w:r>
            <w:r>
              <w:rPr>
                <w:rFonts w:eastAsia="Malgun Gothic"/>
                <w:lang w:eastAsia="ko-KR"/>
              </w:rPr>
              <w:t xml:space="preserve">.  </w:t>
            </w:r>
          </w:p>
        </w:tc>
      </w:tr>
      <w:tr w:rsidR="00C822A4" w14:paraId="607473D9" w14:textId="77777777">
        <w:tc>
          <w:tcPr>
            <w:tcW w:w="1980" w:type="dxa"/>
          </w:tcPr>
          <w:p w14:paraId="212DE14E" w14:textId="624EF0A7" w:rsidR="00C822A4" w:rsidRDefault="00C822A4" w:rsidP="00C822A4">
            <w:pPr>
              <w:rPr>
                <w:rFonts w:eastAsia="Malgun Gothic"/>
                <w:lang w:eastAsia="ko-KR"/>
              </w:rPr>
            </w:pPr>
            <w:proofErr w:type="spellStart"/>
            <w:r>
              <w:rPr>
                <w:rFonts w:eastAsia="Malgun Gothic"/>
                <w:lang w:eastAsia="ko-KR"/>
              </w:rPr>
              <w:t>Convida</w:t>
            </w:r>
            <w:proofErr w:type="spellEnd"/>
          </w:p>
        </w:tc>
        <w:tc>
          <w:tcPr>
            <w:tcW w:w="7651" w:type="dxa"/>
          </w:tcPr>
          <w:p w14:paraId="782938C9" w14:textId="09731BE6" w:rsidR="00C822A4" w:rsidRPr="00AC40F9" w:rsidRDefault="00C822A4" w:rsidP="00C822A4">
            <w:pPr>
              <w:rPr>
                <w:rFonts w:eastAsia="Malgun Gothic"/>
                <w:lang w:eastAsia="ko-KR"/>
              </w:rPr>
            </w:pPr>
            <w:r>
              <w:rPr>
                <w:rFonts w:eastAsia="Malgun Gothic"/>
                <w:lang w:eastAsia="ko-KR"/>
              </w:rPr>
              <w:t>For NGSO satellites, PVT and orbital plane is necessary. The granularity of such ephemeris data should be determined by the accuracy requirements as determined by RAN1. The formats described in TR 38.821 can be used as a starting point.</w:t>
            </w:r>
          </w:p>
        </w:tc>
      </w:tr>
      <w:tr w:rsidR="00705F29" w:rsidRPr="00AC40F9" w14:paraId="105F428C" w14:textId="77777777" w:rsidTr="00705F29">
        <w:tc>
          <w:tcPr>
            <w:tcW w:w="1980" w:type="dxa"/>
          </w:tcPr>
          <w:p w14:paraId="04F54A2F" w14:textId="77777777" w:rsidR="00705F29" w:rsidRDefault="00705F29" w:rsidP="006D2D6F">
            <w:pPr>
              <w:rPr>
                <w:rFonts w:eastAsia="Malgun Gothic"/>
                <w:lang w:eastAsia="ko-KR"/>
              </w:rPr>
            </w:pPr>
            <w:proofErr w:type="spellStart"/>
            <w:r>
              <w:rPr>
                <w:rFonts w:eastAsia="Malgun Gothic"/>
                <w:lang w:eastAsia="ko-KR"/>
              </w:rPr>
              <w:t>Sequans</w:t>
            </w:r>
            <w:proofErr w:type="spellEnd"/>
          </w:p>
        </w:tc>
        <w:tc>
          <w:tcPr>
            <w:tcW w:w="7651" w:type="dxa"/>
          </w:tcPr>
          <w:p w14:paraId="512B977C" w14:textId="77777777" w:rsidR="00705F29" w:rsidRPr="00AC40F9" w:rsidRDefault="00705F29" w:rsidP="006D2D6F">
            <w:pPr>
              <w:rPr>
                <w:rFonts w:eastAsia="Malgun Gothic"/>
                <w:lang w:eastAsia="ko-KR"/>
              </w:rPr>
            </w:pPr>
            <w:r>
              <w:rPr>
                <w:rFonts w:eastAsia="Malgun Gothic"/>
                <w:lang w:eastAsia="ko-KR"/>
              </w:rPr>
              <w:t>Same as previous question (wait for RAN1).</w:t>
            </w:r>
          </w:p>
        </w:tc>
      </w:tr>
      <w:tr w:rsidR="00AF3023" w:rsidRPr="00AC40F9" w14:paraId="015CED7D" w14:textId="77777777" w:rsidTr="00705F29">
        <w:tc>
          <w:tcPr>
            <w:tcW w:w="1980" w:type="dxa"/>
          </w:tcPr>
          <w:p w14:paraId="37240BCB" w14:textId="53CC2D10" w:rsidR="00AF3023" w:rsidRDefault="00AF3023" w:rsidP="006D2D6F">
            <w:pPr>
              <w:rPr>
                <w:rFonts w:eastAsia="Malgun Gothic"/>
                <w:lang w:eastAsia="ko-KR"/>
              </w:rPr>
            </w:pPr>
            <w:r>
              <w:rPr>
                <w:lang w:eastAsia="zh-CN"/>
              </w:rPr>
              <w:t>Thales</w:t>
            </w:r>
          </w:p>
        </w:tc>
        <w:tc>
          <w:tcPr>
            <w:tcW w:w="7651" w:type="dxa"/>
          </w:tcPr>
          <w:p w14:paraId="5AE9932E" w14:textId="77777777" w:rsidR="00AF3023" w:rsidRPr="00A76302" w:rsidRDefault="00AF3023" w:rsidP="00E05C43">
            <w:r w:rsidRPr="00A76302">
              <w:t>The content and bit consumption depend on the needed accuracy. We recommend to wait for RAN1 work on this issue.</w:t>
            </w:r>
          </w:p>
          <w:p w14:paraId="7CE53CDD" w14:textId="4DC039C8" w:rsidR="00AF3023" w:rsidRDefault="00AF3023" w:rsidP="006D2D6F">
            <w:pPr>
              <w:rPr>
                <w:rFonts w:eastAsia="Malgun Gothic"/>
                <w:lang w:eastAsia="ko-KR"/>
              </w:rPr>
            </w:pPr>
            <w:r>
              <w:t>The frequency of the updates is very dependent of the deployment scenario (UE type, satellite orbits). For example, one can consider that assuming TLE based ephemeris for a LEO satellite at 600 km of altitude, the ephemeris data shall be updated typically once a day.</w:t>
            </w:r>
          </w:p>
        </w:tc>
      </w:tr>
    </w:tbl>
    <w:p w14:paraId="245AF639" w14:textId="77777777" w:rsidR="00073435" w:rsidRDefault="00073435"/>
    <w:p w14:paraId="50A4B06A" w14:textId="77777777" w:rsidR="00073435" w:rsidRDefault="00CF06A7">
      <w:r>
        <w:t>In [7] it is argued there is a need to provide the UE with the ephemeris for both the camped/serving cell and the neighbours. As per [7] the ephemeris for the neighbours is necessary for the UE to re-adjust the pointing direction towards the neighbouring satellite before performing inter-satellite HO or inter-satellite cell reselection. The camped/serving cell’s ephemeris is claimed to be necessary for maintaining the UL timing and frequency synchronization [7]. It also seems to be important to know whether the cell belongs to the same satellite, in order to avoid potential signalling overhead. Do companies see a need to have a split and provide camped/serving cell’s and neighbour’s ephemeris plus the information on any other association of the cell?</w:t>
      </w:r>
    </w:p>
    <w:tbl>
      <w:tblPr>
        <w:tblStyle w:val="Grilledutableau"/>
        <w:tblW w:w="9631" w:type="dxa"/>
        <w:tblLayout w:type="fixed"/>
        <w:tblLook w:val="04A0" w:firstRow="1" w:lastRow="0" w:firstColumn="1" w:lastColumn="0" w:noHBand="0" w:noVBand="1"/>
      </w:tblPr>
      <w:tblGrid>
        <w:gridCol w:w="1980"/>
        <w:gridCol w:w="1701"/>
        <w:gridCol w:w="5950"/>
      </w:tblGrid>
      <w:tr w:rsidR="00073435" w14:paraId="6EB68F41" w14:textId="77777777">
        <w:tc>
          <w:tcPr>
            <w:tcW w:w="9631" w:type="dxa"/>
            <w:gridSpan w:val="3"/>
          </w:tcPr>
          <w:p w14:paraId="5910A5D4" w14:textId="77777777" w:rsidR="00073435" w:rsidRDefault="00CF06A7">
            <w:pPr>
              <w:rPr>
                <w:b/>
              </w:rPr>
            </w:pPr>
            <w:r>
              <w:rPr>
                <w:b/>
              </w:rPr>
              <w:t>Question 6: Should the ephemeris be divided into camped normally cell’s and neighbour’s part? Is the information on any other association of the cell needed? Please motivate your answer.</w:t>
            </w:r>
          </w:p>
        </w:tc>
      </w:tr>
      <w:tr w:rsidR="00073435" w14:paraId="0FA9D632" w14:textId="77777777">
        <w:tc>
          <w:tcPr>
            <w:tcW w:w="1980" w:type="dxa"/>
          </w:tcPr>
          <w:p w14:paraId="6CA29743" w14:textId="77777777" w:rsidR="00073435" w:rsidRDefault="00CF06A7">
            <w:pPr>
              <w:jc w:val="center"/>
              <w:rPr>
                <w:b/>
              </w:rPr>
            </w:pPr>
            <w:r>
              <w:rPr>
                <w:b/>
              </w:rPr>
              <w:t>Company</w:t>
            </w:r>
          </w:p>
        </w:tc>
        <w:tc>
          <w:tcPr>
            <w:tcW w:w="1701" w:type="dxa"/>
          </w:tcPr>
          <w:p w14:paraId="3491DFD9" w14:textId="77777777" w:rsidR="00073435" w:rsidRDefault="00CF06A7">
            <w:pPr>
              <w:jc w:val="center"/>
              <w:rPr>
                <w:b/>
              </w:rPr>
            </w:pPr>
            <w:r>
              <w:rPr>
                <w:b/>
              </w:rPr>
              <w:t>Yes/No</w:t>
            </w:r>
          </w:p>
        </w:tc>
        <w:tc>
          <w:tcPr>
            <w:tcW w:w="5950" w:type="dxa"/>
          </w:tcPr>
          <w:p w14:paraId="5B456112" w14:textId="77777777" w:rsidR="00073435" w:rsidRDefault="00CF06A7">
            <w:pPr>
              <w:jc w:val="center"/>
              <w:rPr>
                <w:b/>
              </w:rPr>
            </w:pPr>
            <w:r>
              <w:rPr>
                <w:b/>
              </w:rPr>
              <w:t>Motivation</w:t>
            </w:r>
          </w:p>
        </w:tc>
      </w:tr>
      <w:tr w:rsidR="00073435" w14:paraId="315D2667" w14:textId="77777777">
        <w:tc>
          <w:tcPr>
            <w:tcW w:w="1980" w:type="dxa"/>
          </w:tcPr>
          <w:p w14:paraId="018AE9CD" w14:textId="77777777" w:rsidR="00073435" w:rsidRDefault="00CF06A7">
            <w:pPr>
              <w:rPr>
                <w:lang w:eastAsia="zh-CN"/>
              </w:rPr>
            </w:pPr>
            <w:r>
              <w:rPr>
                <w:lang w:eastAsia="zh-CN"/>
              </w:rPr>
              <w:t>APT</w:t>
            </w:r>
          </w:p>
        </w:tc>
        <w:tc>
          <w:tcPr>
            <w:tcW w:w="1701" w:type="dxa"/>
          </w:tcPr>
          <w:p w14:paraId="49380256" w14:textId="77777777" w:rsidR="00073435" w:rsidRDefault="00CF06A7">
            <w:pPr>
              <w:rPr>
                <w:lang w:eastAsia="zh-CN"/>
              </w:rPr>
            </w:pPr>
            <w:r>
              <w:rPr>
                <w:lang w:eastAsia="zh-CN"/>
              </w:rPr>
              <w:t>No</w:t>
            </w:r>
          </w:p>
        </w:tc>
        <w:tc>
          <w:tcPr>
            <w:tcW w:w="5950" w:type="dxa"/>
          </w:tcPr>
          <w:p w14:paraId="04BE852C" w14:textId="77777777" w:rsidR="00073435" w:rsidRDefault="00CF06A7">
            <w:pPr>
              <w:rPr>
                <w:lang w:eastAsia="zh-CN"/>
              </w:rPr>
            </w:pPr>
            <w:r>
              <w:rPr>
                <w:lang w:eastAsia="zh-CN"/>
              </w:rPr>
              <w:t>Yes, the ephemeris for the target cell is necessary.</w:t>
            </w:r>
          </w:p>
          <w:p w14:paraId="1C07A574" w14:textId="77777777" w:rsidR="00073435" w:rsidRDefault="00CF06A7">
            <w:pPr>
              <w:rPr>
                <w:lang w:eastAsia="zh-CN"/>
              </w:rPr>
            </w:pPr>
            <w:r>
              <w:rPr>
                <w:lang w:eastAsia="zh-CN"/>
              </w:rPr>
              <w:t xml:space="preserve">No, the association of a </w:t>
            </w:r>
            <w:proofErr w:type="spellStart"/>
            <w:r>
              <w:rPr>
                <w:lang w:eastAsia="zh-CN"/>
              </w:rPr>
              <w:t>neighboring</w:t>
            </w:r>
            <w:proofErr w:type="spellEnd"/>
            <w:r>
              <w:rPr>
                <w:lang w:eastAsia="zh-CN"/>
              </w:rPr>
              <w:t xml:space="preserve"> cell is not necessary. It can be associated with RA configuration.</w:t>
            </w:r>
          </w:p>
          <w:p w14:paraId="6C631D04" w14:textId="77777777" w:rsidR="00073435" w:rsidRDefault="00CF06A7">
            <w:pPr>
              <w:rPr>
                <w:lang w:eastAsia="zh-CN"/>
              </w:rPr>
            </w:pPr>
            <w:r>
              <w:rPr>
                <w:lang w:eastAsia="zh-CN"/>
              </w:rPr>
              <w:t>For random-access (RA), UE needs valid/updated ephemeris data to calculate UL timing and frequency for PRACH preambles. If ephemeris data is only used for RA, then it may only be associated with RA configuration.</w:t>
            </w:r>
          </w:p>
        </w:tc>
      </w:tr>
      <w:tr w:rsidR="00073435" w14:paraId="1E059282" w14:textId="77777777">
        <w:tc>
          <w:tcPr>
            <w:tcW w:w="1980" w:type="dxa"/>
          </w:tcPr>
          <w:p w14:paraId="5D97124F" w14:textId="77777777" w:rsidR="00073435" w:rsidRDefault="00CF06A7">
            <w:pPr>
              <w:rPr>
                <w:lang w:eastAsia="zh-CN"/>
              </w:rPr>
            </w:pPr>
            <w:r>
              <w:rPr>
                <w:lang w:eastAsia="zh-CN"/>
              </w:rPr>
              <w:t>Ericsson</w:t>
            </w:r>
          </w:p>
        </w:tc>
        <w:tc>
          <w:tcPr>
            <w:tcW w:w="1701" w:type="dxa"/>
          </w:tcPr>
          <w:p w14:paraId="07A65930" w14:textId="77777777" w:rsidR="00073435" w:rsidRDefault="00CF06A7">
            <w:pPr>
              <w:rPr>
                <w:lang w:eastAsia="zh-CN"/>
              </w:rPr>
            </w:pPr>
            <w:r>
              <w:rPr>
                <w:lang w:eastAsia="zh-CN"/>
              </w:rPr>
              <w:t>Most likely yes</w:t>
            </w:r>
          </w:p>
        </w:tc>
        <w:tc>
          <w:tcPr>
            <w:tcW w:w="5950" w:type="dxa"/>
          </w:tcPr>
          <w:p w14:paraId="13B83CEA" w14:textId="77777777" w:rsidR="00073435" w:rsidRDefault="00CF06A7">
            <w:pPr>
              <w:rPr>
                <w:lang w:eastAsia="zh-CN"/>
              </w:rPr>
            </w:pPr>
            <w:r>
              <w:rPr>
                <w:lang w:eastAsia="zh-CN"/>
              </w:rPr>
              <w:t xml:space="preserve">We should start by defining the camped normally cell’s </w:t>
            </w:r>
            <w:proofErr w:type="spellStart"/>
            <w:r>
              <w:rPr>
                <w:lang w:eastAsia="zh-CN"/>
              </w:rPr>
              <w:t>emphemeris</w:t>
            </w:r>
            <w:proofErr w:type="spellEnd"/>
            <w:r>
              <w:rPr>
                <w:lang w:eastAsia="zh-CN"/>
              </w:rPr>
              <w:t xml:space="preserve"> </w:t>
            </w:r>
            <w:r>
              <w:rPr>
                <w:lang w:eastAsia="zh-CN"/>
              </w:rPr>
              <w:lastRenderedPageBreak/>
              <w:t>and see then what is needed about neighbour cells/satellites.</w:t>
            </w:r>
          </w:p>
        </w:tc>
      </w:tr>
      <w:tr w:rsidR="00073435" w14:paraId="0077DEE6" w14:textId="77777777">
        <w:tc>
          <w:tcPr>
            <w:tcW w:w="1980" w:type="dxa"/>
          </w:tcPr>
          <w:p w14:paraId="56D2533A" w14:textId="77777777" w:rsidR="00073435" w:rsidRDefault="00CF06A7">
            <w:pPr>
              <w:rPr>
                <w:lang w:eastAsia="zh-CN"/>
              </w:rPr>
            </w:pPr>
            <w:r>
              <w:rPr>
                <w:rFonts w:hint="eastAsia"/>
                <w:lang w:eastAsia="zh-CN"/>
              </w:rPr>
              <w:lastRenderedPageBreak/>
              <w:t>L</w:t>
            </w:r>
            <w:r>
              <w:rPr>
                <w:lang w:eastAsia="zh-CN"/>
              </w:rPr>
              <w:t>enovo</w:t>
            </w:r>
          </w:p>
        </w:tc>
        <w:tc>
          <w:tcPr>
            <w:tcW w:w="1701" w:type="dxa"/>
          </w:tcPr>
          <w:p w14:paraId="5DCFB548" w14:textId="77777777" w:rsidR="00073435" w:rsidRDefault="00CF06A7">
            <w:pPr>
              <w:rPr>
                <w:lang w:eastAsia="zh-CN"/>
              </w:rPr>
            </w:pPr>
            <w:r>
              <w:rPr>
                <w:rFonts w:hint="eastAsia"/>
                <w:lang w:eastAsia="zh-CN"/>
              </w:rPr>
              <w:t>Y</w:t>
            </w:r>
            <w:r>
              <w:rPr>
                <w:lang w:eastAsia="zh-CN"/>
              </w:rPr>
              <w:t>es</w:t>
            </w:r>
          </w:p>
        </w:tc>
        <w:tc>
          <w:tcPr>
            <w:tcW w:w="5950" w:type="dxa"/>
          </w:tcPr>
          <w:p w14:paraId="046A6380" w14:textId="77777777" w:rsidR="00073435" w:rsidRDefault="00CF06A7">
            <w:pPr>
              <w:rPr>
                <w:lang w:eastAsia="zh-CN"/>
              </w:rPr>
            </w:pPr>
            <w:r>
              <w:rPr>
                <w:lang w:eastAsia="zh-CN"/>
              </w:rPr>
              <w:t>See answer in Question 5, a</w:t>
            </w:r>
            <w:r>
              <w:rPr>
                <w:rFonts w:hint="eastAsia"/>
                <w:lang w:eastAsia="zh-CN"/>
              </w:rPr>
              <w:t>t</w:t>
            </w:r>
            <w:r>
              <w:rPr>
                <w:lang w:eastAsia="zh-CN"/>
              </w:rPr>
              <w:t xml:space="preserve"> least ephemeris of </w:t>
            </w:r>
            <w:proofErr w:type="spellStart"/>
            <w:r>
              <w:rPr>
                <w:lang w:eastAsia="zh-CN"/>
              </w:rPr>
              <w:t>neighboring</w:t>
            </w:r>
            <w:proofErr w:type="spellEnd"/>
            <w:r>
              <w:rPr>
                <w:lang w:eastAsia="zh-CN"/>
              </w:rPr>
              <w:t xml:space="preserve"> satellites can help in mobility management and reduce signalling/broadcast overhead.</w:t>
            </w:r>
          </w:p>
        </w:tc>
      </w:tr>
      <w:tr w:rsidR="00073435" w14:paraId="5414BB36" w14:textId="77777777">
        <w:tc>
          <w:tcPr>
            <w:tcW w:w="1980" w:type="dxa"/>
          </w:tcPr>
          <w:p w14:paraId="11AED647" w14:textId="77777777" w:rsidR="00073435" w:rsidRDefault="00CF06A7">
            <w:pPr>
              <w:rPr>
                <w:lang w:eastAsia="zh-CN"/>
              </w:rPr>
            </w:pPr>
            <w:proofErr w:type="spellStart"/>
            <w:r>
              <w:rPr>
                <w:lang w:eastAsia="zh-CN"/>
              </w:rPr>
              <w:t>MediaTek</w:t>
            </w:r>
            <w:proofErr w:type="spellEnd"/>
          </w:p>
        </w:tc>
        <w:tc>
          <w:tcPr>
            <w:tcW w:w="1701" w:type="dxa"/>
          </w:tcPr>
          <w:p w14:paraId="7B5F2886" w14:textId="77777777" w:rsidR="00073435" w:rsidRDefault="00CF06A7">
            <w:pPr>
              <w:rPr>
                <w:lang w:eastAsia="zh-CN"/>
              </w:rPr>
            </w:pPr>
            <w:r>
              <w:rPr>
                <w:lang w:eastAsia="zh-CN"/>
              </w:rPr>
              <w:t>Yes</w:t>
            </w:r>
          </w:p>
        </w:tc>
        <w:tc>
          <w:tcPr>
            <w:tcW w:w="5950" w:type="dxa"/>
          </w:tcPr>
          <w:p w14:paraId="0CA29402" w14:textId="77777777" w:rsidR="00073435" w:rsidRDefault="00CF06A7">
            <w:pPr>
              <w:rPr>
                <w:lang w:eastAsia="zh-CN"/>
              </w:rPr>
            </w:pPr>
            <w:r>
              <w:rPr>
                <w:lang w:eastAsia="zh-CN"/>
              </w:rPr>
              <w:t>We definitely require high precision ephemeris information for the serving cell for uplink synchronization. The level of details required for the neighbour cells can be investigated further. Details are mentioned in our response to Question 5.</w:t>
            </w:r>
          </w:p>
        </w:tc>
      </w:tr>
      <w:tr w:rsidR="00073435" w14:paraId="055474E0" w14:textId="77777777">
        <w:tc>
          <w:tcPr>
            <w:tcW w:w="1980" w:type="dxa"/>
          </w:tcPr>
          <w:p w14:paraId="3A5EE015" w14:textId="77777777" w:rsidR="00073435" w:rsidRDefault="00CF06A7">
            <w:pPr>
              <w:rPr>
                <w:lang w:eastAsia="zh-CN"/>
              </w:rPr>
            </w:pPr>
            <w:r>
              <w:rPr>
                <w:lang w:eastAsia="zh-CN"/>
              </w:rPr>
              <w:t>Qualcomm</w:t>
            </w:r>
          </w:p>
        </w:tc>
        <w:tc>
          <w:tcPr>
            <w:tcW w:w="1701" w:type="dxa"/>
          </w:tcPr>
          <w:p w14:paraId="64C75AD2" w14:textId="77777777" w:rsidR="00073435" w:rsidRDefault="00CF06A7">
            <w:pPr>
              <w:rPr>
                <w:lang w:eastAsia="zh-CN"/>
              </w:rPr>
            </w:pPr>
            <w:r>
              <w:rPr>
                <w:lang w:eastAsia="zh-CN"/>
              </w:rPr>
              <w:t>Yes</w:t>
            </w:r>
          </w:p>
        </w:tc>
        <w:tc>
          <w:tcPr>
            <w:tcW w:w="5950" w:type="dxa"/>
          </w:tcPr>
          <w:p w14:paraId="4EF41849" w14:textId="77777777" w:rsidR="00073435" w:rsidRDefault="00CF06A7">
            <w:pPr>
              <w:rPr>
                <w:lang w:eastAsia="zh-CN"/>
              </w:rPr>
            </w:pPr>
            <w:r>
              <w:rPr>
                <w:lang w:eastAsia="zh-CN"/>
              </w:rPr>
              <w:t>It is better to have information of neighbour cells for idle mode mobility and RRM and handover support in connected mode. We may need to wait for RAN1 progress on the details.</w:t>
            </w:r>
          </w:p>
        </w:tc>
      </w:tr>
      <w:tr w:rsidR="00073435" w14:paraId="6B2E5163" w14:textId="77777777">
        <w:tc>
          <w:tcPr>
            <w:tcW w:w="1980" w:type="dxa"/>
          </w:tcPr>
          <w:p w14:paraId="14146C60" w14:textId="77777777" w:rsidR="00073435" w:rsidRDefault="00CF06A7">
            <w:pPr>
              <w:rPr>
                <w:lang w:eastAsia="zh-CN"/>
              </w:rPr>
            </w:pPr>
            <w:proofErr w:type="spellStart"/>
            <w:r>
              <w:rPr>
                <w:lang w:eastAsia="zh-CN"/>
              </w:rPr>
              <w:t>Turkcell</w:t>
            </w:r>
            <w:proofErr w:type="spellEnd"/>
          </w:p>
        </w:tc>
        <w:tc>
          <w:tcPr>
            <w:tcW w:w="1701" w:type="dxa"/>
          </w:tcPr>
          <w:p w14:paraId="6E8E5EC9" w14:textId="77777777" w:rsidR="00073435" w:rsidRDefault="00CF06A7">
            <w:pPr>
              <w:rPr>
                <w:lang w:eastAsia="zh-CN"/>
              </w:rPr>
            </w:pPr>
            <w:r>
              <w:rPr>
                <w:lang w:eastAsia="zh-CN"/>
              </w:rPr>
              <w:t>Yes</w:t>
            </w:r>
          </w:p>
        </w:tc>
        <w:tc>
          <w:tcPr>
            <w:tcW w:w="5950" w:type="dxa"/>
          </w:tcPr>
          <w:p w14:paraId="66D742E6" w14:textId="77777777" w:rsidR="00073435" w:rsidRDefault="00CF06A7">
            <w:pPr>
              <w:rPr>
                <w:lang w:eastAsia="zh-CN"/>
              </w:rPr>
            </w:pPr>
            <w:r>
              <w:rPr>
                <w:lang w:eastAsia="zh-CN"/>
              </w:rPr>
              <w:t>Camped normally cell’s ephemeris and neighbour’s one can be used depends on the scenarios. As we answer in Question 5 and Question 4, we need to wait RAN1 progress. And we firstly need to define camped normally cell’s ephemeris.</w:t>
            </w:r>
          </w:p>
        </w:tc>
      </w:tr>
      <w:tr w:rsidR="00073435" w14:paraId="47688054" w14:textId="77777777">
        <w:tc>
          <w:tcPr>
            <w:tcW w:w="1980" w:type="dxa"/>
          </w:tcPr>
          <w:p w14:paraId="6AF52904" w14:textId="77777777" w:rsidR="00073435" w:rsidRDefault="00CF06A7">
            <w:pPr>
              <w:rPr>
                <w:lang w:eastAsia="zh-CN"/>
              </w:rPr>
            </w:pPr>
            <w:r>
              <w:rPr>
                <w:lang w:eastAsia="zh-CN"/>
              </w:rPr>
              <w:t>Samsung</w:t>
            </w:r>
          </w:p>
        </w:tc>
        <w:tc>
          <w:tcPr>
            <w:tcW w:w="1701" w:type="dxa"/>
          </w:tcPr>
          <w:p w14:paraId="5A336794" w14:textId="77777777" w:rsidR="00073435" w:rsidRDefault="00CF06A7">
            <w:pPr>
              <w:rPr>
                <w:lang w:eastAsia="zh-CN"/>
              </w:rPr>
            </w:pPr>
            <w:r>
              <w:rPr>
                <w:lang w:eastAsia="zh-CN"/>
              </w:rPr>
              <w:t>Yes</w:t>
            </w:r>
          </w:p>
        </w:tc>
        <w:tc>
          <w:tcPr>
            <w:tcW w:w="5950" w:type="dxa"/>
          </w:tcPr>
          <w:p w14:paraId="01196C9D" w14:textId="77777777" w:rsidR="00073435" w:rsidRDefault="00CF06A7">
            <w:pPr>
              <w:rPr>
                <w:lang w:eastAsia="zh-CN"/>
              </w:rPr>
            </w:pPr>
            <w:r>
              <w:rPr>
                <w:lang w:eastAsia="zh-CN"/>
              </w:rPr>
              <w:t xml:space="preserve">It would be better to have info about the ephemeris of the serving cell and </w:t>
            </w:r>
            <w:proofErr w:type="spellStart"/>
            <w:r>
              <w:rPr>
                <w:lang w:eastAsia="zh-CN"/>
              </w:rPr>
              <w:t>neighbor</w:t>
            </w:r>
            <w:proofErr w:type="spellEnd"/>
            <w:r>
              <w:rPr>
                <w:lang w:eastAsia="zh-CN"/>
              </w:rPr>
              <w:t xml:space="preserve"> cells. To reduce </w:t>
            </w:r>
            <w:proofErr w:type="spellStart"/>
            <w:r>
              <w:rPr>
                <w:lang w:eastAsia="zh-CN"/>
              </w:rPr>
              <w:t>signaling</w:t>
            </w:r>
            <w:proofErr w:type="spellEnd"/>
            <w:r>
              <w:rPr>
                <w:lang w:eastAsia="zh-CN"/>
              </w:rPr>
              <w:t xml:space="preserve"> overhead, only distinct satellite ephemeris data are included instead of replicating the same satellite ephemeris for multiple cells. For example, if multiple cells belong to the same satellite, the ephemeris data for the satellite is not repeated for all these cells.</w:t>
            </w:r>
          </w:p>
        </w:tc>
      </w:tr>
      <w:tr w:rsidR="00073435" w14:paraId="1A8F4342" w14:textId="77777777">
        <w:tc>
          <w:tcPr>
            <w:tcW w:w="1980" w:type="dxa"/>
          </w:tcPr>
          <w:p w14:paraId="0F0FE053" w14:textId="77777777" w:rsidR="00073435" w:rsidRDefault="00CF06A7">
            <w:pPr>
              <w:rPr>
                <w:lang w:eastAsia="zh-CN"/>
              </w:rPr>
            </w:pPr>
            <w:r>
              <w:rPr>
                <w:rFonts w:hint="eastAsia"/>
                <w:lang w:eastAsia="zh-CN"/>
              </w:rPr>
              <w:t>O</w:t>
            </w:r>
            <w:r>
              <w:rPr>
                <w:lang w:eastAsia="zh-CN"/>
              </w:rPr>
              <w:t>PPO</w:t>
            </w:r>
          </w:p>
        </w:tc>
        <w:tc>
          <w:tcPr>
            <w:tcW w:w="1701" w:type="dxa"/>
          </w:tcPr>
          <w:p w14:paraId="6F1D8BDE" w14:textId="77777777" w:rsidR="00073435" w:rsidRDefault="00CF06A7">
            <w:pPr>
              <w:rPr>
                <w:lang w:eastAsia="zh-CN"/>
              </w:rPr>
            </w:pPr>
            <w:r>
              <w:rPr>
                <w:lang w:eastAsia="zh-CN"/>
              </w:rPr>
              <w:t>Yes</w:t>
            </w:r>
          </w:p>
        </w:tc>
        <w:tc>
          <w:tcPr>
            <w:tcW w:w="5950" w:type="dxa"/>
          </w:tcPr>
          <w:p w14:paraId="5B8BBAEF" w14:textId="77777777" w:rsidR="00073435" w:rsidRDefault="00CF06A7">
            <w:pPr>
              <w:rPr>
                <w:lang w:eastAsia="zh-CN"/>
              </w:rPr>
            </w:pPr>
            <w:r>
              <w:rPr>
                <w:lang w:eastAsia="zh-CN"/>
              </w:rPr>
              <w:t>The ephemeris information of  serving cell is needed for uplink synchronization, and the ephemeris information of neighbour cells may be useful for mobility management.</w:t>
            </w:r>
          </w:p>
        </w:tc>
      </w:tr>
      <w:tr w:rsidR="00073435" w14:paraId="123743F6" w14:textId="77777777">
        <w:tc>
          <w:tcPr>
            <w:tcW w:w="1980" w:type="dxa"/>
          </w:tcPr>
          <w:p w14:paraId="05140C0E" w14:textId="77777777" w:rsidR="00073435" w:rsidRDefault="00CF06A7">
            <w:pPr>
              <w:rPr>
                <w:lang w:eastAsia="zh-CN"/>
              </w:rPr>
            </w:pPr>
            <w:proofErr w:type="spellStart"/>
            <w:r>
              <w:rPr>
                <w:lang w:eastAsia="zh-CN"/>
              </w:rPr>
              <w:t>Xiaomi</w:t>
            </w:r>
            <w:proofErr w:type="spellEnd"/>
          </w:p>
        </w:tc>
        <w:tc>
          <w:tcPr>
            <w:tcW w:w="1701" w:type="dxa"/>
          </w:tcPr>
          <w:p w14:paraId="6D1F16BA" w14:textId="77777777" w:rsidR="00073435" w:rsidRDefault="00CF06A7">
            <w:pPr>
              <w:rPr>
                <w:lang w:eastAsia="zh-CN"/>
              </w:rPr>
            </w:pPr>
            <w:r>
              <w:rPr>
                <w:rFonts w:hint="eastAsia"/>
                <w:lang w:eastAsia="zh-CN"/>
              </w:rPr>
              <w:t>Y</w:t>
            </w:r>
            <w:r>
              <w:rPr>
                <w:lang w:eastAsia="zh-CN"/>
              </w:rPr>
              <w:t>es</w:t>
            </w:r>
          </w:p>
        </w:tc>
        <w:tc>
          <w:tcPr>
            <w:tcW w:w="5950" w:type="dxa"/>
          </w:tcPr>
          <w:p w14:paraId="5CB7CCC3" w14:textId="77777777" w:rsidR="00073435" w:rsidRDefault="00CF06A7">
            <w:pPr>
              <w:rPr>
                <w:lang w:eastAsia="zh-CN"/>
              </w:rPr>
            </w:pPr>
            <w:r>
              <w:rPr>
                <w:lang w:eastAsia="zh-CN"/>
              </w:rPr>
              <w:t>The required ephemeris for the neighbour cells may be different from the serving cell, so the further study is necessary.</w:t>
            </w:r>
          </w:p>
        </w:tc>
      </w:tr>
      <w:tr w:rsidR="00073435" w14:paraId="0A5B397F" w14:textId="77777777">
        <w:tc>
          <w:tcPr>
            <w:tcW w:w="1980" w:type="dxa"/>
          </w:tcPr>
          <w:p w14:paraId="6D36F627" w14:textId="77777777" w:rsidR="00073435" w:rsidRDefault="00CF06A7">
            <w:pPr>
              <w:rPr>
                <w:lang w:eastAsia="zh-CN"/>
              </w:rPr>
            </w:pPr>
            <w:r>
              <w:rPr>
                <w:rFonts w:hint="eastAsia"/>
                <w:lang w:eastAsia="zh-CN"/>
              </w:rPr>
              <w:t>CATT</w:t>
            </w:r>
          </w:p>
        </w:tc>
        <w:tc>
          <w:tcPr>
            <w:tcW w:w="1701" w:type="dxa"/>
          </w:tcPr>
          <w:p w14:paraId="708E2270" w14:textId="77777777" w:rsidR="00073435" w:rsidRDefault="00CF06A7">
            <w:pPr>
              <w:rPr>
                <w:lang w:eastAsia="zh-CN"/>
              </w:rPr>
            </w:pPr>
            <w:r>
              <w:rPr>
                <w:rFonts w:hint="eastAsia"/>
                <w:lang w:eastAsia="zh-CN"/>
              </w:rPr>
              <w:t>Yes</w:t>
            </w:r>
          </w:p>
        </w:tc>
        <w:tc>
          <w:tcPr>
            <w:tcW w:w="5950" w:type="dxa"/>
          </w:tcPr>
          <w:p w14:paraId="17CC0EA9" w14:textId="77777777" w:rsidR="00073435" w:rsidRDefault="00CF06A7">
            <w:pPr>
              <w:rPr>
                <w:lang w:eastAsia="zh-CN"/>
              </w:rPr>
            </w:pPr>
            <w:r>
              <w:rPr>
                <w:rFonts w:hint="eastAsia"/>
                <w:lang w:eastAsia="zh-CN"/>
              </w:rPr>
              <w:t xml:space="preserve">Both ephemeris data of serving cell and neighbour cell are useful from the perspective of RAN2. </w:t>
            </w:r>
          </w:p>
        </w:tc>
      </w:tr>
      <w:tr w:rsidR="00073435" w14:paraId="14B5F8B7" w14:textId="77777777">
        <w:tc>
          <w:tcPr>
            <w:tcW w:w="1980" w:type="dxa"/>
          </w:tcPr>
          <w:p w14:paraId="68B97747" w14:textId="77777777" w:rsidR="00073435" w:rsidRDefault="00CF06A7">
            <w:pPr>
              <w:rPr>
                <w:lang w:eastAsia="zh-CN"/>
              </w:rPr>
            </w:pPr>
            <w:r>
              <w:rPr>
                <w:rFonts w:hint="eastAsia"/>
                <w:lang w:eastAsia="zh-CN"/>
              </w:rPr>
              <w:t>C</w:t>
            </w:r>
            <w:r>
              <w:rPr>
                <w:lang w:eastAsia="zh-CN"/>
              </w:rPr>
              <w:t>MCC</w:t>
            </w:r>
          </w:p>
        </w:tc>
        <w:tc>
          <w:tcPr>
            <w:tcW w:w="1701" w:type="dxa"/>
          </w:tcPr>
          <w:p w14:paraId="2E21DD33" w14:textId="77777777" w:rsidR="00073435" w:rsidRDefault="00CF06A7">
            <w:pPr>
              <w:rPr>
                <w:lang w:eastAsia="zh-CN"/>
              </w:rPr>
            </w:pPr>
            <w:r>
              <w:rPr>
                <w:rFonts w:hint="eastAsia"/>
                <w:lang w:eastAsia="zh-CN"/>
              </w:rPr>
              <w:t>Y</w:t>
            </w:r>
            <w:r>
              <w:rPr>
                <w:lang w:eastAsia="zh-CN"/>
              </w:rPr>
              <w:t>es</w:t>
            </w:r>
          </w:p>
        </w:tc>
        <w:tc>
          <w:tcPr>
            <w:tcW w:w="5950" w:type="dxa"/>
          </w:tcPr>
          <w:p w14:paraId="642FB169" w14:textId="77777777" w:rsidR="00073435" w:rsidRDefault="00CF06A7">
            <w:pPr>
              <w:rPr>
                <w:lang w:eastAsia="zh-CN"/>
              </w:rPr>
            </w:pPr>
            <w:r>
              <w:rPr>
                <w:lang w:eastAsia="zh-CN"/>
              </w:rPr>
              <w:t xml:space="preserve">Ephemeris of neighbour satellite </w:t>
            </w:r>
            <w:r>
              <w:rPr>
                <w:rFonts w:hint="eastAsia"/>
                <w:lang w:eastAsia="zh-CN"/>
              </w:rPr>
              <w:t>is</w:t>
            </w:r>
            <w:r>
              <w:rPr>
                <w:lang w:eastAsia="zh-CN"/>
              </w:rPr>
              <w:t xml:space="preserve"> important to solve the mobility issues for both idle mode and connected mode</w:t>
            </w:r>
            <w:r>
              <w:rPr>
                <w:rFonts w:hint="eastAsia"/>
                <w:lang w:eastAsia="zh-CN"/>
              </w:rPr>
              <w:t>, as expressed in Question 5</w:t>
            </w:r>
            <w:r>
              <w:rPr>
                <w:lang w:eastAsia="zh-CN"/>
              </w:rPr>
              <w:t>.</w:t>
            </w:r>
          </w:p>
        </w:tc>
      </w:tr>
      <w:tr w:rsidR="00073435" w14:paraId="36D9FB71" w14:textId="77777777">
        <w:tc>
          <w:tcPr>
            <w:tcW w:w="1980" w:type="dxa"/>
          </w:tcPr>
          <w:p w14:paraId="241349B7" w14:textId="77777777" w:rsidR="00073435" w:rsidRDefault="00CF06A7">
            <w:pPr>
              <w:rPr>
                <w:lang w:eastAsia="zh-CN"/>
              </w:rPr>
            </w:pPr>
            <w:r>
              <w:rPr>
                <w:rFonts w:hint="eastAsia"/>
                <w:lang w:eastAsia="zh-CN"/>
              </w:rPr>
              <w:t>C</w:t>
            </w:r>
            <w:r>
              <w:rPr>
                <w:lang w:eastAsia="zh-CN"/>
              </w:rPr>
              <w:t>hina Telecom</w:t>
            </w:r>
          </w:p>
        </w:tc>
        <w:tc>
          <w:tcPr>
            <w:tcW w:w="1701" w:type="dxa"/>
          </w:tcPr>
          <w:p w14:paraId="12FFC507" w14:textId="77777777" w:rsidR="00073435" w:rsidRDefault="00CF06A7">
            <w:pPr>
              <w:rPr>
                <w:lang w:eastAsia="zh-CN"/>
              </w:rPr>
            </w:pPr>
            <w:r>
              <w:rPr>
                <w:lang w:eastAsia="zh-CN"/>
              </w:rPr>
              <w:t>Yes</w:t>
            </w:r>
          </w:p>
        </w:tc>
        <w:tc>
          <w:tcPr>
            <w:tcW w:w="5950" w:type="dxa"/>
          </w:tcPr>
          <w:p w14:paraId="79366552" w14:textId="77777777" w:rsidR="00073435" w:rsidRDefault="00CF06A7">
            <w:pPr>
              <w:rPr>
                <w:lang w:eastAsia="zh-CN"/>
              </w:rPr>
            </w:pPr>
            <w:r>
              <w:rPr>
                <w:rFonts w:hint="eastAsia"/>
                <w:lang w:eastAsia="zh-CN"/>
              </w:rPr>
              <w:t>I</w:t>
            </w:r>
            <w:r>
              <w:rPr>
                <w:lang w:eastAsia="zh-CN"/>
              </w:rPr>
              <w:t>t helps for UE to find the target satellite faster.</w:t>
            </w:r>
          </w:p>
        </w:tc>
      </w:tr>
      <w:tr w:rsidR="00073435" w14:paraId="7617C67B" w14:textId="77777777">
        <w:tc>
          <w:tcPr>
            <w:tcW w:w="1980" w:type="dxa"/>
          </w:tcPr>
          <w:p w14:paraId="638FF33E" w14:textId="77777777" w:rsidR="00073435" w:rsidRDefault="00CF06A7">
            <w:pPr>
              <w:rPr>
                <w:lang w:eastAsia="zh-CN"/>
              </w:rPr>
            </w:pPr>
            <w:proofErr w:type="spellStart"/>
            <w:r>
              <w:rPr>
                <w:rFonts w:hint="eastAsia"/>
                <w:lang w:eastAsia="zh-CN"/>
              </w:rPr>
              <w:t>S</w:t>
            </w:r>
            <w:r>
              <w:rPr>
                <w:lang w:eastAsia="zh-CN"/>
              </w:rPr>
              <w:t>preadtrum</w:t>
            </w:r>
            <w:proofErr w:type="spellEnd"/>
          </w:p>
        </w:tc>
        <w:tc>
          <w:tcPr>
            <w:tcW w:w="1701" w:type="dxa"/>
          </w:tcPr>
          <w:p w14:paraId="24737F85" w14:textId="77777777" w:rsidR="00073435" w:rsidRDefault="00CF06A7">
            <w:pPr>
              <w:rPr>
                <w:lang w:eastAsia="zh-CN"/>
              </w:rPr>
            </w:pPr>
            <w:r>
              <w:rPr>
                <w:rFonts w:hint="eastAsia"/>
                <w:lang w:eastAsia="zh-CN"/>
              </w:rPr>
              <w:t>Y</w:t>
            </w:r>
            <w:r>
              <w:rPr>
                <w:lang w:eastAsia="zh-CN"/>
              </w:rPr>
              <w:t>es</w:t>
            </w:r>
          </w:p>
        </w:tc>
        <w:tc>
          <w:tcPr>
            <w:tcW w:w="5950" w:type="dxa"/>
          </w:tcPr>
          <w:p w14:paraId="7DEFDDAA" w14:textId="77777777" w:rsidR="00073435" w:rsidRDefault="00CF06A7">
            <w:pPr>
              <w:rPr>
                <w:lang w:eastAsia="zh-CN"/>
              </w:rPr>
            </w:pPr>
            <w:r>
              <w:rPr>
                <w:lang w:eastAsia="zh-CN"/>
              </w:rPr>
              <w:t xml:space="preserve">The ephemeris information of neighbour cells are helpful for mobility. </w:t>
            </w:r>
            <w:r>
              <w:rPr>
                <w:rFonts w:hint="eastAsia"/>
                <w:lang w:eastAsia="zh-CN"/>
              </w:rPr>
              <w:t>In</w:t>
            </w:r>
            <w:r>
              <w:rPr>
                <w:lang w:eastAsia="zh-CN"/>
              </w:rPr>
              <w:t xml:space="preserve"> addition</w:t>
            </w:r>
            <w:r>
              <w:rPr>
                <w:rFonts w:eastAsiaTheme="minorEastAsia" w:hint="eastAsia"/>
                <w:lang w:eastAsia="zh-CN"/>
              </w:rPr>
              <w:t xml:space="preserve">, </w:t>
            </w:r>
            <w:r>
              <w:rPr>
                <w:rFonts w:eastAsiaTheme="minorEastAsia"/>
                <w:lang w:eastAsia="zh-CN"/>
              </w:rPr>
              <w:t xml:space="preserve">the information of position relationship of the </w:t>
            </w:r>
            <w:r>
              <w:rPr>
                <w:rFonts w:eastAsiaTheme="minorEastAsia" w:hint="eastAsia"/>
                <w:lang w:eastAsia="zh-CN"/>
              </w:rPr>
              <w:t>neighbour cell under same satellite should be provided</w:t>
            </w:r>
            <w:r>
              <w:rPr>
                <w:rFonts w:eastAsiaTheme="minorEastAsia"/>
                <w:lang w:eastAsia="zh-CN"/>
              </w:rPr>
              <w:t xml:space="preserve"> too</w:t>
            </w:r>
            <w:r>
              <w:rPr>
                <w:rFonts w:eastAsiaTheme="minorEastAsia" w:hint="eastAsia"/>
                <w:lang w:eastAsia="zh-CN"/>
              </w:rPr>
              <w:t>.</w:t>
            </w:r>
          </w:p>
        </w:tc>
      </w:tr>
      <w:tr w:rsidR="00073435" w14:paraId="2F52082D" w14:textId="77777777">
        <w:tc>
          <w:tcPr>
            <w:tcW w:w="1980" w:type="dxa"/>
          </w:tcPr>
          <w:p w14:paraId="0926431D" w14:textId="77777777" w:rsidR="00073435" w:rsidRDefault="00CF06A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1BE96EB4" w14:textId="77777777" w:rsidR="00073435" w:rsidRDefault="00CF06A7">
            <w:pPr>
              <w:rPr>
                <w:lang w:eastAsia="zh-CN"/>
              </w:rPr>
            </w:pPr>
            <w:r>
              <w:rPr>
                <w:rFonts w:hint="eastAsia"/>
                <w:lang w:eastAsia="zh-CN"/>
              </w:rPr>
              <w:t>Y</w:t>
            </w:r>
            <w:r>
              <w:rPr>
                <w:lang w:eastAsia="zh-CN"/>
              </w:rPr>
              <w:t>es</w:t>
            </w:r>
          </w:p>
        </w:tc>
        <w:tc>
          <w:tcPr>
            <w:tcW w:w="5950" w:type="dxa"/>
          </w:tcPr>
          <w:p w14:paraId="6548A796" w14:textId="77777777" w:rsidR="00073435" w:rsidRDefault="00CF06A7">
            <w:pPr>
              <w:rPr>
                <w:lang w:eastAsia="zh-CN"/>
              </w:rPr>
            </w:pPr>
            <w:r>
              <w:rPr>
                <w:lang w:eastAsia="zh-CN"/>
              </w:rPr>
              <w:t>At least different accuracy requirements are for camped cell and neighbour cells. In camped cell UE needs to perform uplink synchronization in case of data transmission, but for neighbour UE only needs to perform downlink measurement.</w:t>
            </w:r>
          </w:p>
        </w:tc>
      </w:tr>
      <w:tr w:rsidR="00073435" w14:paraId="5B471B81" w14:textId="77777777">
        <w:trPr>
          <w:ins w:id="31" w:author="Nokia" w:date="2021-01-04T17:25:00Z"/>
        </w:trPr>
        <w:tc>
          <w:tcPr>
            <w:tcW w:w="1980" w:type="dxa"/>
          </w:tcPr>
          <w:p w14:paraId="7910624A" w14:textId="77777777" w:rsidR="00073435" w:rsidRDefault="00CF06A7">
            <w:pPr>
              <w:rPr>
                <w:ins w:id="32" w:author="Nokia" w:date="2021-01-04T17:25:00Z"/>
                <w:lang w:eastAsia="zh-CN"/>
              </w:rPr>
            </w:pPr>
            <w:ins w:id="33" w:author="Nokia" w:date="2021-01-04T17:25:00Z">
              <w:r>
                <w:rPr>
                  <w:lang w:eastAsia="zh-CN"/>
                </w:rPr>
                <w:t>Nokia</w:t>
              </w:r>
            </w:ins>
          </w:p>
        </w:tc>
        <w:tc>
          <w:tcPr>
            <w:tcW w:w="1701" w:type="dxa"/>
          </w:tcPr>
          <w:p w14:paraId="049796B7" w14:textId="77777777" w:rsidR="00073435" w:rsidRDefault="00CF06A7">
            <w:pPr>
              <w:rPr>
                <w:ins w:id="34" w:author="Nokia" w:date="2021-01-04T17:25:00Z"/>
                <w:lang w:eastAsia="zh-CN"/>
              </w:rPr>
            </w:pPr>
            <w:ins w:id="35" w:author="Nokia" w:date="2021-01-04T17:25:00Z">
              <w:r>
                <w:rPr>
                  <w:lang w:eastAsia="zh-CN"/>
                </w:rPr>
                <w:t>Yes</w:t>
              </w:r>
            </w:ins>
          </w:p>
        </w:tc>
        <w:tc>
          <w:tcPr>
            <w:tcW w:w="5950" w:type="dxa"/>
          </w:tcPr>
          <w:p w14:paraId="467D9843" w14:textId="77777777" w:rsidR="00073435" w:rsidRDefault="00CF06A7">
            <w:pPr>
              <w:rPr>
                <w:ins w:id="36" w:author="Nokia" w:date="2021-01-04T17:25:00Z"/>
                <w:lang w:eastAsia="zh-CN"/>
              </w:rPr>
            </w:pPr>
            <w:ins w:id="37" w:author="Nokia" w:date="2021-01-04T17:25:00Z">
              <w:r>
                <w:rPr>
                  <w:lang w:eastAsia="zh-CN"/>
                </w:rPr>
                <w:t xml:space="preserve">Agree with MTK, serving/camped cell’s ephemeris is especially needed, e.g. for uplink synchronization. Thus, in order to save on signalling, we think it is desired to have a different approach to neighbours and serving cell’s ephemeris. </w:t>
              </w:r>
            </w:ins>
          </w:p>
        </w:tc>
      </w:tr>
      <w:tr w:rsidR="00073435" w14:paraId="72D13FEE" w14:textId="77777777">
        <w:tc>
          <w:tcPr>
            <w:tcW w:w="1980" w:type="dxa"/>
          </w:tcPr>
          <w:p w14:paraId="51F7038C" w14:textId="77777777" w:rsidR="00073435" w:rsidRDefault="00CF06A7">
            <w:pPr>
              <w:rPr>
                <w:lang w:eastAsia="zh-CN"/>
              </w:rPr>
            </w:pPr>
            <w:r>
              <w:rPr>
                <w:rFonts w:eastAsia="Malgun Gothic" w:hint="eastAsia"/>
                <w:lang w:eastAsia="ko-KR"/>
              </w:rPr>
              <w:t>LG</w:t>
            </w:r>
          </w:p>
        </w:tc>
        <w:tc>
          <w:tcPr>
            <w:tcW w:w="1701" w:type="dxa"/>
          </w:tcPr>
          <w:p w14:paraId="0C4FE9FB" w14:textId="77777777" w:rsidR="00073435" w:rsidRDefault="00CF06A7">
            <w:pPr>
              <w:rPr>
                <w:lang w:eastAsia="zh-CN"/>
              </w:rPr>
            </w:pPr>
            <w:r>
              <w:rPr>
                <w:rFonts w:eastAsia="Malgun Gothic" w:hint="eastAsia"/>
                <w:lang w:eastAsia="ko-KR"/>
              </w:rPr>
              <w:t>Yes</w:t>
            </w:r>
          </w:p>
        </w:tc>
        <w:tc>
          <w:tcPr>
            <w:tcW w:w="5950" w:type="dxa"/>
          </w:tcPr>
          <w:p w14:paraId="70CFE6AC" w14:textId="77777777" w:rsidR="00073435" w:rsidRDefault="00CF06A7">
            <w:pPr>
              <w:rPr>
                <w:lang w:eastAsia="zh-CN"/>
              </w:rPr>
            </w:pPr>
            <w:r>
              <w:rPr>
                <w:rFonts w:eastAsia="Malgun Gothic" w:hint="eastAsia"/>
                <w:lang w:eastAsia="ko-KR"/>
              </w:rPr>
              <w:t xml:space="preserve">Please see our answer in </w:t>
            </w:r>
            <w:r>
              <w:rPr>
                <w:rFonts w:eastAsia="Malgun Gothic"/>
                <w:lang w:eastAsia="ko-KR"/>
              </w:rPr>
              <w:t xml:space="preserve">question </w:t>
            </w:r>
            <w:r>
              <w:rPr>
                <w:rFonts w:eastAsia="Malgun Gothic" w:hint="eastAsia"/>
                <w:lang w:eastAsia="ko-KR"/>
              </w:rPr>
              <w:t xml:space="preserve">5. </w:t>
            </w:r>
            <w:r>
              <w:rPr>
                <w:rFonts w:eastAsia="Malgun Gothic"/>
                <w:lang w:eastAsia="ko-KR"/>
              </w:rPr>
              <w:t xml:space="preserve">As NTN cell has very large coverage size so that each UE in an NTN cell may see different NTN cell list. So next NTN cells which will appear to the ground can be </w:t>
            </w:r>
            <w:r>
              <w:rPr>
                <w:rFonts w:eastAsia="Malgun Gothic"/>
                <w:lang w:eastAsia="ko-KR"/>
              </w:rPr>
              <w:lastRenderedPageBreak/>
              <w:t>provided to the UEs so that the information does not need to be updated at every LEO appearance.</w:t>
            </w:r>
          </w:p>
        </w:tc>
      </w:tr>
      <w:tr w:rsidR="00073435" w14:paraId="4D234378" w14:textId="77777777">
        <w:tc>
          <w:tcPr>
            <w:tcW w:w="1980" w:type="dxa"/>
          </w:tcPr>
          <w:p w14:paraId="608E7995" w14:textId="77777777" w:rsidR="00073435" w:rsidRDefault="00CF06A7">
            <w:pPr>
              <w:rPr>
                <w:rFonts w:eastAsia="Malgun Gothic"/>
                <w:lang w:eastAsia="ko-KR"/>
              </w:rPr>
            </w:pPr>
            <w:r>
              <w:rPr>
                <w:rFonts w:eastAsia="Malgun Gothic"/>
                <w:lang w:eastAsia="ko-KR"/>
              </w:rPr>
              <w:lastRenderedPageBreak/>
              <w:t>Intel</w:t>
            </w:r>
          </w:p>
        </w:tc>
        <w:tc>
          <w:tcPr>
            <w:tcW w:w="1701" w:type="dxa"/>
          </w:tcPr>
          <w:p w14:paraId="54DB272A" w14:textId="77777777" w:rsidR="00073435" w:rsidRDefault="00CF06A7">
            <w:pPr>
              <w:rPr>
                <w:rFonts w:eastAsia="Malgun Gothic"/>
                <w:lang w:eastAsia="ko-KR"/>
              </w:rPr>
            </w:pPr>
            <w:r>
              <w:rPr>
                <w:rFonts w:eastAsia="Malgun Gothic"/>
                <w:lang w:eastAsia="ko-KR"/>
              </w:rPr>
              <w:t>Yes</w:t>
            </w:r>
          </w:p>
        </w:tc>
        <w:tc>
          <w:tcPr>
            <w:tcW w:w="5950" w:type="dxa"/>
          </w:tcPr>
          <w:p w14:paraId="767A4E85" w14:textId="77777777" w:rsidR="00073435" w:rsidRDefault="00CF06A7">
            <w:pPr>
              <w:rPr>
                <w:rFonts w:eastAsia="Malgun Gothic"/>
                <w:lang w:eastAsia="ko-KR"/>
              </w:rPr>
            </w:pPr>
            <w:r>
              <w:rPr>
                <w:rFonts w:eastAsia="Malgun Gothic"/>
                <w:lang w:eastAsia="ko-KR"/>
              </w:rPr>
              <w:t>Both serving and neighbour cell information are useful to reduce UE power consumption and measurement.</w:t>
            </w:r>
          </w:p>
        </w:tc>
      </w:tr>
      <w:tr w:rsidR="00073435" w14:paraId="3C514B51" w14:textId="77777777">
        <w:tc>
          <w:tcPr>
            <w:tcW w:w="1980" w:type="dxa"/>
          </w:tcPr>
          <w:p w14:paraId="5CE035DF" w14:textId="77777777" w:rsidR="00073435" w:rsidRDefault="00CF06A7">
            <w:pPr>
              <w:rPr>
                <w:rFonts w:eastAsia="Malgun Gothic"/>
                <w:lang w:eastAsia="ko-KR"/>
              </w:rPr>
            </w:pPr>
            <w:r>
              <w:rPr>
                <w:rFonts w:eastAsia="Malgun Gothic"/>
                <w:lang w:eastAsia="ko-KR"/>
              </w:rPr>
              <w:t>Sony</w:t>
            </w:r>
          </w:p>
        </w:tc>
        <w:tc>
          <w:tcPr>
            <w:tcW w:w="1701" w:type="dxa"/>
          </w:tcPr>
          <w:p w14:paraId="207F9FB4" w14:textId="77777777" w:rsidR="00073435" w:rsidRDefault="00CF06A7">
            <w:pPr>
              <w:rPr>
                <w:rFonts w:eastAsia="Malgun Gothic"/>
                <w:lang w:eastAsia="ko-KR"/>
              </w:rPr>
            </w:pPr>
            <w:r>
              <w:rPr>
                <w:rFonts w:eastAsia="Malgun Gothic"/>
                <w:lang w:eastAsia="ko-KR"/>
              </w:rPr>
              <w:t>Yes</w:t>
            </w:r>
          </w:p>
        </w:tc>
        <w:tc>
          <w:tcPr>
            <w:tcW w:w="5950" w:type="dxa"/>
          </w:tcPr>
          <w:p w14:paraId="5B1E8140" w14:textId="77777777" w:rsidR="00073435" w:rsidRDefault="00CF06A7">
            <w:pPr>
              <w:rPr>
                <w:rFonts w:eastAsia="Malgun Gothic"/>
                <w:lang w:eastAsia="ko-KR"/>
              </w:rPr>
            </w:pPr>
            <w:r>
              <w:rPr>
                <w:rFonts w:eastAsia="Malgun Gothic"/>
                <w:lang w:eastAsia="ko-KR"/>
              </w:rPr>
              <w:t>Both serving and neighbour cell information are useful and could potentially be in different SIBs.</w:t>
            </w:r>
          </w:p>
        </w:tc>
      </w:tr>
      <w:tr w:rsidR="00073435" w14:paraId="16412FE6" w14:textId="77777777">
        <w:tc>
          <w:tcPr>
            <w:tcW w:w="1980" w:type="dxa"/>
          </w:tcPr>
          <w:p w14:paraId="15C33ED1" w14:textId="77777777" w:rsidR="00073435" w:rsidRDefault="00CF06A7">
            <w:pPr>
              <w:rPr>
                <w:rFonts w:eastAsia="Malgun Gothic"/>
                <w:lang w:eastAsia="ko-KR"/>
              </w:rPr>
            </w:pPr>
            <w:r>
              <w:rPr>
                <w:rFonts w:eastAsia="Malgun Gothic"/>
                <w:lang w:eastAsia="ko-KR"/>
              </w:rPr>
              <w:t>Apple</w:t>
            </w:r>
          </w:p>
        </w:tc>
        <w:tc>
          <w:tcPr>
            <w:tcW w:w="1701" w:type="dxa"/>
          </w:tcPr>
          <w:p w14:paraId="7E4D89F9" w14:textId="77777777" w:rsidR="00073435" w:rsidRDefault="00CF06A7">
            <w:pPr>
              <w:rPr>
                <w:rFonts w:eastAsia="Malgun Gothic"/>
                <w:lang w:eastAsia="ko-KR"/>
              </w:rPr>
            </w:pPr>
            <w:r>
              <w:rPr>
                <w:rFonts w:eastAsia="Malgun Gothic"/>
                <w:lang w:eastAsia="ko-KR"/>
              </w:rPr>
              <w:t>Yes</w:t>
            </w:r>
          </w:p>
        </w:tc>
        <w:tc>
          <w:tcPr>
            <w:tcW w:w="5950" w:type="dxa"/>
          </w:tcPr>
          <w:p w14:paraId="7FB3228B" w14:textId="77777777" w:rsidR="00073435" w:rsidRDefault="00CF06A7">
            <w:pPr>
              <w:rPr>
                <w:rFonts w:eastAsia="Malgun Gothic"/>
                <w:lang w:eastAsia="ko-KR"/>
              </w:rPr>
            </w:pPr>
            <w:r>
              <w:rPr>
                <w:rFonts w:eastAsia="Malgun Gothic"/>
                <w:lang w:eastAsia="ko-KR"/>
              </w:rPr>
              <w:t xml:space="preserve">Having the information of both the serving and the </w:t>
            </w:r>
            <w:proofErr w:type="spellStart"/>
            <w:r>
              <w:rPr>
                <w:rFonts w:eastAsia="Malgun Gothic"/>
                <w:lang w:eastAsia="ko-KR"/>
              </w:rPr>
              <w:t>neighbor</w:t>
            </w:r>
            <w:proofErr w:type="spellEnd"/>
            <w:r>
              <w:rPr>
                <w:rFonts w:eastAsia="Malgun Gothic"/>
                <w:lang w:eastAsia="ko-KR"/>
              </w:rPr>
              <w:t xml:space="preserve"> cells is very useful esp. in LEO scenarios. Whether this should be broadcasted or can be transferred through other means is a separate question that needs more discussion.  </w:t>
            </w:r>
          </w:p>
        </w:tc>
      </w:tr>
      <w:tr w:rsidR="00073435" w14:paraId="6A8F39F0" w14:textId="77777777">
        <w:tc>
          <w:tcPr>
            <w:tcW w:w="1980" w:type="dxa"/>
          </w:tcPr>
          <w:p w14:paraId="5DD758B4" w14:textId="77777777" w:rsidR="00073435" w:rsidRDefault="00CF06A7">
            <w:pPr>
              <w:rPr>
                <w:rFonts w:eastAsia="Malgun Gothic"/>
                <w:lang w:eastAsia="ko-KR"/>
              </w:rPr>
            </w:pPr>
            <w:r>
              <w:rPr>
                <w:rFonts w:eastAsia="PMingLiU" w:hint="eastAsia"/>
                <w:lang w:eastAsia="zh-TW"/>
              </w:rPr>
              <w:t>I</w:t>
            </w:r>
            <w:r>
              <w:rPr>
                <w:rFonts w:eastAsia="PMingLiU"/>
                <w:lang w:eastAsia="zh-TW"/>
              </w:rPr>
              <w:t>TRI</w:t>
            </w:r>
          </w:p>
        </w:tc>
        <w:tc>
          <w:tcPr>
            <w:tcW w:w="1701" w:type="dxa"/>
          </w:tcPr>
          <w:p w14:paraId="2972DC8A" w14:textId="77777777" w:rsidR="00073435" w:rsidRDefault="00CF06A7">
            <w:pPr>
              <w:rPr>
                <w:rFonts w:eastAsia="Malgun Gothic"/>
                <w:lang w:eastAsia="ko-KR"/>
              </w:rPr>
            </w:pPr>
            <w:r>
              <w:rPr>
                <w:rFonts w:eastAsia="PMingLiU"/>
                <w:lang w:eastAsia="zh-TW"/>
              </w:rPr>
              <w:t>Yes</w:t>
            </w:r>
          </w:p>
        </w:tc>
        <w:tc>
          <w:tcPr>
            <w:tcW w:w="5950" w:type="dxa"/>
          </w:tcPr>
          <w:p w14:paraId="36836A3B" w14:textId="77777777" w:rsidR="00073435" w:rsidRDefault="00CF06A7">
            <w:pPr>
              <w:rPr>
                <w:rFonts w:eastAsia="Malgun Gothic"/>
                <w:lang w:eastAsia="ko-KR"/>
              </w:rPr>
            </w:pPr>
            <w:r>
              <w:rPr>
                <w:rFonts w:eastAsia="PMingLiU"/>
                <w:lang w:eastAsia="zh-TW"/>
              </w:rPr>
              <w:t>UE may prefer to stay with the same NTN cell and reselect a satellite of other NTN scenario or in other orbit, or prefer to reselect a satellite with longest service period. The ephemeris information of neighbour cells could help the UE to find a proper target cell.</w:t>
            </w:r>
          </w:p>
        </w:tc>
      </w:tr>
      <w:tr w:rsidR="00073435" w14:paraId="78B7177B" w14:textId="77777777">
        <w:tc>
          <w:tcPr>
            <w:tcW w:w="1980" w:type="dxa"/>
          </w:tcPr>
          <w:p w14:paraId="13AEAA98" w14:textId="77777777" w:rsidR="00073435" w:rsidRDefault="00CF06A7">
            <w:pPr>
              <w:rPr>
                <w:lang w:val="en-US" w:eastAsia="zh-TW"/>
              </w:rPr>
            </w:pPr>
            <w:r>
              <w:rPr>
                <w:rFonts w:hint="eastAsia"/>
                <w:lang w:val="en-US" w:eastAsia="zh-CN"/>
              </w:rPr>
              <w:t>ZTE</w:t>
            </w:r>
          </w:p>
        </w:tc>
        <w:tc>
          <w:tcPr>
            <w:tcW w:w="1701" w:type="dxa"/>
          </w:tcPr>
          <w:p w14:paraId="2ED34D1B" w14:textId="77777777" w:rsidR="00073435" w:rsidRDefault="00CF06A7">
            <w:pPr>
              <w:rPr>
                <w:lang w:val="en-US" w:eastAsia="zh-TW"/>
              </w:rPr>
            </w:pPr>
            <w:r>
              <w:rPr>
                <w:rFonts w:hint="eastAsia"/>
                <w:lang w:val="en-US" w:eastAsia="zh-CN"/>
              </w:rPr>
              <w:t>Yes</w:t>
            </w:r>
          </w:p>
        </w:tc>
        <w:tc>
          <w:tcPr>
            <w:tcW w:w="5950" w:type="dxa"/>
          </w:tcPr>
          <w:p w14:paraId="7B41CE03" w14:textId="77777777" w:rsidR="00073435" w:rsidRDefault="00CF06A7">
            <w:pPr>
              <w:numPr>
                <w:ilvl w:val="0"/>
                <w:numId w:val="6"/>
              </w:numPr>
              <w:rPr>
                <w:lang w:val="en-US" w:eastAsia="zh-CN"/>
              </w:rPr>
            </w:pPr>
            <w:r>
              <w:rPr>
                <w:rFonts w:hint="eastAsia"/>
                <w:lang w:val="en-US" w:eastAsia="zh-CN"/>
              </w:rPr>
              <w:t>We understand the orbital plane parameters and satellite level parameters along with the adjustments would be sufficient for UE to derive the location of all the satellites covering the serving and neigh</w:t>
            </w:r>
            <w:r>
              <w:rPr>
                <w:lang w:val="en-US" w:eastAsia="zh-CN"/>
              </w:rPr>
              <w:t>b</w:t>
            </w:r>
            <w:r>
              <w:rPr>
                <w:rFonts w:hint="eastAsia"/>
                <w:lang w:val="en-US" w:eastAsia="zh-CN"/>
              </w:rPr>
              <w:t xml:space="preserve">or cells. </w:t>
            </w:r>
          </w:p>
          <w:p w14:paraId="268934B0" w14:textId="77777777" w:rsidR="00073435" w:rsidRDefault="00CF06A7">
            <w:pPr>
              <w:numPr>
                <w:ilvl w:val="0"/>
                <w:numId w:val="6"/>
              </w:numPr>
              <w:rPr>
                <w:lang w:val="en-US" w:eastAsia="zh-TW"/>
              </w:rPr>
            </w:pPr>
            <w:r>
              <w:rPr>
                <w:rFonts w:hint="eastAsia"/>
                <w:lang w:val="en-US" w:eastAsia="zh-CN"/>
              </w:rPr>
              <w:t>Since the cell selection and reselection is performed per cell level, the association between the satellites and cells should also be provided to UE.</w:t>
            </w:r>
          </w:p>
        </w:tc>
      </w:tr>
      <w:tr w:rsidR="00711178" w14:paraId="4EF4D7F3" w14:textId="77777777">
        <w:tc>
          <w:tcPr>
            <w:tcW w:w="1980" w:type="dxa"/>
          </w:tcPr>
          <w:p w14:paraId="230CB7D5" w14:textId="77777777" w:rsidR="00711178" w:rsidRDefault="00711178" w:rsidP="00711178">
            <w:pPr>
              <w:rPr>
                <w:rFonts w:eastAsia="Malgun Gothic"/>
                <w:lang w:eastAsia="ko-KR"/>
              </w:rPr>
            </w:pPr>
            <w:r>
              <w:rPr>
                <w:rFonts w:eastAsia="Malgun Gothic"/>
                <w:lang w:eastAsia="ko-KR"/>
              </w:rPr>
              <w:t>Panasonic</w:t>
            </w:r>
          </w:p>
        </w:tc>
        <w:tc>
          <w:tcPr>
            <w:tcW w:w="1701" w:type="dxa"/>
          </w:tcPr>
          <w:p w14:paraId="39F51A74" w14:textId="77777777" w:rsidR="00711178" w:rsidRDefault="00711178" w:rsidP="00711178">
            <w:pPr>
              <w:rPr>
                <w:rFonts w:eastAsia="Malgun Gothic"/>
                <w:lang w:eastAsia="ko-KR"/>
              </w:rPr>
            </w:pPr>
            <w:r>
              <w:rPr>
                <w:rFonts w:eastAsia="Malgun Gothic"/>
                <w:lang w:eastAsia="ko-KR"/>
              </w:rPr>
              <w:t>Yes</w:t>
            </w:r>
          </w:p>
        </w:tc>
        <w:tc>
          <w:tcPr>
            <w:tcW w:w="5950" w:type="dxa"/>
          </w:tcPr>
          <w:p w14:paraId="0B04B733" w14:textId="77777777" w:rsidR="00711178" w:rsidRDefault="00711178" w:rsidP="00711178">
            <w:pPr>
              <w:rPr>
                <w:rFonts w:eastAsia="Malgun Gothic"/>
                <w:lang w:eastAsia="ko-KR"/>
              </w:rPr>
            </w:pPr>
            <w:r>
              <w:rPr>
                <w:rFonts w:eastAsia="Malgun Gothic"/>
                <w:lang w:eastAsia="ko-KR"/>
              </w:rPr>
              <w:t xml:space="preserve">Both serving and neighbouring cell’s ephemeris information are needed. </w:t>
            </w:r>
          </w:p>
        </w:tc>
      </w:tr>
      <w:tr w:rsidR="00C822A4" w14:paraId="52F729DB" w14:textId="77777777">
        <w:tc>
          <w:tcPr>
            <w:tcW w:w="1980" w:type="dxa"/>
          </w:tcPr>
          <w:p w14:paraId="70B1FC6A" w14:textId="1CC1AB9C" w:rsidR="00C822A4" w:rsidRDefault="00C822A4" w:rsidP="00C822A4">
            <w:pPr>
              <w:rPr>
                <w:rFonts w:eastAsia="Malgun Gothic"/>
                <w:lang w:eastAsia="ko-KR"/>
              </w:rPr>
            </w:pPr>
            <w:proofErr w:type="spellStart"/>
            <w:r>
              <w:rPr>
                <w:rFonts w:eastAsia="Malgun Gothic"/>
                <w:lang w:eastAsia="ko-KR"/>
              </w:rPr>
              <w:t>Convida</w:t>
            </w:r>
            <w:proofErr w:type="spellEnd"/>
          </w:p>
        </w:tc>
        <w:tc>
          <w:tcPr>
            <w:tcW w:w="1701" w:type="dxa"/>
          </w:tcPr>
          <w:p w14:paraId="772D4F16" w14:textId="4CE14D5F" w:rsidR="00C822A4" w:rsidRDefault="00C822A4" w:rsidP="00C822A4">
            <w:pPr>
              <w:rPr>
                <w:rFonts w:eastAsia="Malgun Gothic"/>
                <w:lang w:eastAsia="ko-KR"/>
              </w:rPr>
            </w:pPr>
            <w:r>
              <w:rPr>
                <w:rFonts w:eastAsia="Malgun Gothic"/>
                <w:lang w:eastAsia="ko-KR"/>
              </w:rPr>
              <w:t>Yes</w:t>
            </w:r>
          </w:p>
        </w:tc>
        <w:tc>
          <w:tcPr>
            <w:tcW w:w="5950" w:type="dxa"/>
          </w:tcPr>
          <w:p w14:paraId="20400471" w14:textId="7A621D36" w:rsidR="00C822A4" w:rsidRDefault="00C822A4" w:rsidP="00C822A4">
            <w:pPr>
              <w:rPr>
                <w:rFonts w:eastAsia="Malgun Gothic"/>
                <w:lang w:eastAsia="ko-KR"/>
              </w:rPr>
            </w:pPr>
            <w:r>
              <w:rPr>
                <w:rFonts w:eastAsia="Malgun Gothic"/>
                <w:lang w:eastAsia="ko-KR"/>
              </w:rPr>
              <w:t xml:space="preserve">Ephemeris </w:t>
            </w:r>
            <w:r>
              <w:rPr>
                <w:lang w:eastAsia="zh-CN"/>
              </w:rPr>
              <w:t xml:space="preserve">of the serving cell and </w:t>
            </w:r>
            <w:proofErr w:type="spellStart"/>
            <w:r>
              <w:rPr>
                <w:lang w:eastAsia="zh-CN"/>
              </w:rPr>
              <w:t>neighbor</w:t>
            </w:r>
            <w:proofErr w:type="spellEnd"/>
            <w:r>
              <w:rPr>
                <w:lang w:eastAsia="zh-CN"/>
              </w:rPr>
              <w:t xml:space="preserve"> cells would be beneficial for idle mode procedures and handover in connected mode.</w:t>
            </w:r>
          </w:p>
        </w:tc>
      </w:tr>
      <w:tr w:rsidR="00705F29" w14:paraId="40228911" w14:textId="77777777" w:rsidTr="00705F29">
        <w:tc>
          <w:tcPr>
            <w:tcW w:w="1980" w:type="dxa"/>
          </w:tcPr>
          <w:p w14:paraId="79AACBFF" w14:textId="77777777" w:rsidR="00705F29" w:rsidRDefault="00705F29" w:rsidP="006D2D6F">
            <w:pPr>
              <w:rPr>
                <w:rFonts w:eastAsia="Malgun Gothic"/>
                <w:lang w:eastAsia="ko-KR"/>
              </w:rPr>
            </w:pPr>
            <w:proofErr w:type="spellStart"/>
            <w:r>
              <w:rPr>
                <w:rFonts w:eastAsia="Malgun Gothic"/>
                <w:lang w:eastAsia="ko-KR"/>
              </w:rPr>
              <w:t>Sequans</w:t>
            </w:r>
            <w:proofErr w:type="spellEnd"/>
          </w:p>
        </w:tc>
        <w:tc>
          <w:tcPr>
            <w:tcW w:w="1701" w:type="dxa"/>
          </w:tcPr>
          <w:p w14:paraId="2860E9ED" w14:textId="77777777" w:rsidR="00705F29" w:rsidRDefault="00705F29" w:rsidP="006D2D6F">
            <w:pPr>
              <w:rPr>
                <w:rFonts w:eastAsia="Malgun Gothic"/>
                <w:lang w:eastAsia="ko-KR"/>
              </w:rPr>
            </w:pPr>
            <w:r>
              <w:rPr>
                <w:rFonts w:eastAsia="Malgun Gothic"/>
                <w:lang w:eastAsia="ko-KR"/>
              </w:rPr>
              <w:t>Yes</w:t>
            </w:r>
          </w:p>
        </w:tc>
        <w:tc>
          <w:tcPr>
            <w:tcW w:w="5950" w:type="dxa"/>
          </w:tcPr>
          <w:p w14:paraId="28FAFF58" w14:textId="77777777" w:rsidR="00705F29" w:rsidRDefault="00705F29" w:rsidP="006D2D6F">
            <w:pPr>
              <w:rPr>
                <w:rFonts w:eastAsia="Malgun Gothic"/>
                <w:lang w:eastAsia="ko-KR"/>
              </w:rPr>
            </w:pPr>
            <w:r>
              <w:rPr>
                <w:rFonts w:eastAsia="Malgun Gothic"/>
                <w:lang w:eastAsia="ko-KR"/>
              </w:rPr>
              <w:t>It is likely that neighbour information would not need as much accuracy than serving, so split is required.</w:t>
            </w:r>
          </w:p>
        </w:tc>
      </w:tr>
      <w:tr w:rsidR="00AF3023" w14:paraId="0FC49E83" w14:textId="77777777" w:rsidTr="00705F29">
        <w:tc>
          <w:tcPr>
            <w:tcW w:w="1980" w:type="dxa"/>
          </w:tcPr>
          <w:p w14:paraId="1711D771" w14:textId="4CA76C91" w:rsidR="00AF3023" w:rsidRDefault="00AF3023" w:rsidP="006D2D6F">
            <w:pPr>
              <w:rPr>
                <w:rFonts w:eastAsia="Malgun Gothic"/>
                <w:lang w:eastAsia="ko-KR"/>
              </w:rPr>
            </w:pPr>
            <w:r>
              <w:rPr>
                <w:lang w:eastAsia="zh-CN"/>
              </w:rPr>
              <w:t>Thales</w:t>
            </w:r>
          </w:p>
        </w:tc>
        <w:tc>
          <w:tcPr>
            <w:tcW w:w="1701" w:type="dxa"/>
          </w:tcPr>
          <w:p w14:paraId="2282D549" w14:textId="4DFCD9A8" w:rsidR="00AF3023" w:rsidRDefault="00AF3023" w:rsidP="006D2D6F">
            <w:pPr>
              <w:rPr>
                <w:rFonts w:eastAsia="Malgun Gothic"/>
                <w:lang w:eastAsia="ko-KR"/>
              </w:rPr>
            </w:pPr>
            <w:r>
              <w:rPr>
                <w:lang w:eastAsia="zh-CN"/>
              </w:rPr>
              <w:t>Yes</w:t>
            </w:r>
          </w:p>
        </w:tc>
        <w:tc>
          <w:tcPr>
            <w:tcW w:w="5950" w:type="dxa"/>
          </w:tcPr>
          <w:p w14:paraId="7836D9D8" w14:textId="77777777" w:rsidR="00AF3023" w:rsidRPr="0080047A" w:rsidRDefault="00AF3023" w:rsidP="00E05C43">
            <w:r w:rsidRPr="0080047A">
              <w:rPr>
                <w:lang w:val="en-US" w:eastAsia="ko-KR"/>
              </w:rPr>
              <w:t xml:space="preserve">In NTN network, 2 types of satellite ephemeris data </w:t>
            </w:r>
            <w:r w:rsidRPr="0080047A">
              <w:t>may be needed:</w:t>
            </w:r>
          </w:p>
          <w:p w14:paraId="6B502F2C" w14:textId="77777777" w:rsidR="00AF3023" w:rsidRPr="00A76302" w:rsidRDefault="00AF3023" w:rsidP="00AF3023">
            <w:pPr>
              <w:pStyle w:val="Paragraphedeliste"/>
              <w:numPr>
                <w:ilvl w:val="0"/>
                <w:numId w:val="9"/>
              </w:numPr>
              <w:overflowPunct w:val="0"/>
              <w:autoSpaceDE w:val="0"/>
              <w:autoSpaceDN w:val="0"/>
              <w:adjustRightInd w:val="0"/>
              <w:spacing w:after="120" w:line="240" w:lineRule="auto"/>
              <w:jc w:val="both"/>
              <w:textAlignment w:val="baseline"/>
              <w:rPr>
                <w:lang w:val="en-US" w:eastAsia="ko-KR"/>
              </w:rPr>
            </w:pPr>
            <w:r w:rsidRPr="00A76302">
              <w:t>Serving satellite</w:t>
            </w:r>
            <w:r>
              <w:t>/HAPS</w:t>
            </w:r>
            <w:r w:rsidRPr="00A76302">
              <w:t xml:space="preserve"> ephemeris</w:t>
            </w:r>
            <w:r>
              <w:t>:</w:t>
            </w:r>
            <w:r w:rsidRPr="00A76302">
              <w:t xml:space="preserve"> needed to assist UL timing and frequency synchronization. In case of directional UE, it can also be used in order to adjust the pointing direction of the antenna and track the serving satellite position.</w:t>
            </w:r>
          </w:p>
          <w:p w14:paraId="7E2EA6FD" w14:textId="77777777" w:rsidR="00AF3023" w:rsidRPr="0080047A" w:rsidRDefault="00AF3023" w:rsidP="00AF3023">
            <w:pPr>
              <w:numPr>
                <w:ilvl w:val="0"/>
                <w:numId w:val="9"/>
              </w:numPr>
              <w:overflowPunct w:val="0"/>
              <w:autoSpaceDE w:val="0"/>
              <w:autoSpaceDN w:val="0"/>
              <w:adjustRightInd w:val="0"/>
              <w:spacing w:after="120" w:line="240" w:lineRule="auto"/>
              <w:jc w:val="both"/>
              <w:textAlignment w:val="baseline"/>
              <w:rPr>
                <w:lang w:val="en-US" w:eastAsia="ko-KR"/>
              </w:rPr>
            </w:pPr>
            <w:r w:rsidRPr="0080047A">
              <w:rPr>
                <w:lang w:val="en-US"/>
              </w:rPr>
              <w:t>N</w:t>
            </w:r>
            <w:proofErr w:type="spellStart"/>
            <w:r w:rsidRPr="0080047A">
              <w:t>eighboring</w:t>
            </w:r>
            <w:proofErr w:type="spellEnd"/>
            <w:r w:rsidRPr="0080047A">
              <w:t xml:space="preserve"> satellite ephemeris</w:t>
            </w:r>
            <w:r>
              <w:t xml:space="preserve">: to be used in case of directional UE, to re-adjust the pointing direction of the UE antenna in the direction of </w:t>
            </w:r>
            <w:proofErr w:type="spellStart"/>
            <w:r>
              <w:t>neighboring</w:t>
            </w:r>
            <w:proofErr w:type="spellEnd"/>
            <w:r>
              <w:t xml:space="preserve"> satellite before performing inter-satellite HO or inter-satellite cell reselection</w:t>
            </w:r>
          </w:p>
          <w:p w14:paraId="103D03BA" w14:textId="5EC9296D" w:rsidR="00AF3023" w:rsidRDefault="00AF3023" w:rsidP="006D2D6F">
            <w:pPr>
              <w:rPr>
                <w:rFonts w:eastAsia="Malgun Gothic"/>
                <w:lang w:eastAsia="ko-KR"/>
              </w:rPr>
            </w:pPr>
            <w:r>
              <w:rPr>
                <w:lang w:val="en-US"/>
              </w:rPr>
              <w:t xml:space="preserve">Indeed, when the UE is in idle mode, the </w:t>
            </w:r>
            <w:proofErr w:type="spellStart"/>
            <w:r>
              <w:t>neighboring</w:t>
            </w:r>
            <w:proofErr w:type="spellEnd"/>
            <w:r>
              <w:rPr>
                <w:lang w:val="en-US"/>
              </w:rPr>
              <w:t xml:space="preserve"> </w:t>
            </w:r>
            <w:r w:rsidRPr="005730FE">
              <w:rPr>
                <w:lang w:val="en-US"/>
              </w:rPr>
              <w:t xml:space="preserve">satellite ephemeris and UE location </w:t>
            </w:r>
            <w:r>
              <w:rPr>
                <w:lang w:val="en-US"/>
              </w:rPr>
              <w:t>could</w:t>
            </w:r>
            <w:r w:rsidRPr="005730FE">
              <w:rPr>
                <w:lang w:val="en-US"/>
              </w:rPr>
              <w:t xml:space="preserve"> be used in NTN</w:t>
            </w:r>
            <w:r>
              <w:rPr>
                <w:lang w:val="en-US"/>
              </w:rPr>
              <w:t xml:space="preserve"> to assist cell selection/reselection procedure,</w:t>
            </w:r>
            <w:r w:rsidRPr="005730FE">
              <w:rPr>
                <w:lang w:val="en-US"/>
              </w:rPr>
              <w:t xml:space="preserve"> in particular in scenarios where directional UE are considered. These pieces of information will be used to assist the UE in the pointing of its directiona</w:t>
            </w:r>
            <w:r>
              <w:rPr>
                <w:lang w:val="en-US"/>
              </w:rPr>
              <w:t xml:space="preserve">l antenna towards the satellite, then </w:t>
            </w:r>
            <w:r w:rsidRPr="005730FE">
              <w:rPr>
                <w:lang w:val="en-US"/>
              </w:rPr>
              <w:t>UE can perform proper measurement on the target cell.</w:t>
            </w:r>
          </w:p>
        </w:tc>
      </w:tr>
    </w:tbl>
    <w:p w14:paraId="220D5680" w14:textId="77777777" w:rsidR="00073435" w:rsidRDefault="00073435"/>
    <w:p w14:paraId="74BC4271" w14:textId="77777777" w:rsidR="00073435" w:rsidRDefault="00CF06A7">
      <w:r>
        <w:t xml:space="preserve">Besides the format and split of ephemeris, it needs to be discussed and decided how this information is provided to the UE. As argued in [1], the size of ephemeris can be extensive, if orbital plane parameters and satellite parameters are signalled, these can consume 56 bytes for a single satellite (including its orbital related parameters), while the allowable </w:t>
      </w:r>
      <w:r>
        <w:lastRenderedPageBreak/>
        <w:t xml:space="preserve">size of NR SIB is 372 bytes. It can be easily noticed the entire SIB’s capacity can be exhausted by the ephemeris for just several satellites. Thus, e.g. [7] discusses other means to provide the UE with the ephemeris, such as storing constellation ephemeris in the </w:t>
      </w:r>
      <w:proofErr w:type="spellStart"/>
      <w:r>
        <w:t>uSIM</w:t>
      </w:r>
      <w:proofErr w:type="spellEnd"/>
      <w:r>
        <w:t xml:space="preserve"> or in the UE. This is expected to work if the network is able to send periodical updates to such static ephemeris, kept at the UE. As a reference, in case of GPS, the almanac is updated every 12.5 minutes while the ephemeris can be updated within 30 s. Companies are asked to provide their views in this area.</w:t>
      </w:r>
    </w:p>
    <w:tbl>
      <w:tblPr>
        <w:tblStyle w:val="Grilledutableau"/>
        <w:tblW w:w="9631" w:type="dxa"/>
        <w:tblLayout w:type="fixed"/>
        <w:tblLook w:val="04A0" w:firstRow="1" w:lastRow="0" w:firstColumn="1" w:lastColumn="0" w:noHBand="0" w:noVBand="1"/>
      </w:tblPr>
      <w:tblGrid>
        <w:gridCol w:w="1980"/>
        <w:gridCol w:w="7651"/>
      </w:tblGrid>
      <w:tr w:rsidR="00073435" w14:paraId="45318005" w14:textId="77777777">
        <w:tc>
          <w:tcPr>
            <w:tcW w:w="9631" w:type="dxa"/>
            <w:gridSpan w:val="2"/>
          </w:tcPr>
          <w:p w14:paraId="754DD000" w14:textId="77777777" w:rsidR="00073435" w:rsidRDefault="00CF06A7">
            <w:pPr>
              <w:rPr>
                <w:b/>
              </w:rPr>
            </w:pPr>
            <w:r>
              <w:rPr>
                <w:b/>
              </w:rPr>
              <w:t xml:space="preserve">Question 7: How should the ephemeris be provided to the UE (e.g. pre-provisioning via </w:t>
            </w:r>
            <w:proofErr w:type="spellStart"/>
            <w:r>
              <w:rPr>
                <w:b/>
              </w:rPr>
              <w:t>uSIM</w:t>
            </w:r>
            <w:proofErr w:type="spellEnd"/>
            <w:r>
              <w:rPr>
                <w:b/>
              </w:rPr>
              <w:t>, SIB, and other aspects like how to divide into a static and dynamic part, if necessary)?</w:t>
            </w:r>
          </w:p>
        </w:tc>
      </w:tr>
      <w:tr w:rsidR="00073435" w14:paraId="598C6AB5" w14:textId="77777777">
        <w:tc>
          <w:tcPr>
            <w:tcW w:w="1980" w:type="dxa"/>
          </w:tcPr>
          <w:p w14:paraId="17090893" w14:textId="77777777" w:rsidR="00073435" w:rsidRDefault="00CF06A7">
            <w:pPr>
              <w:jc w:val="center"/>
              <w:rPr>
                <w:b/>
              </w:rPr>
            </w:pPr>
            <w:r>
              <w:rPr>
                <w:b/>
              </w:rPr>
              <w:t>Company</w:t>
            </w:r>
          </w:p>
        </w:tc>
        <w:tc>
          <w:tcPr>
            <w:tcW w:w="7651" w:type="dxa"/>
          </w:tcPr>
          <w:p w14:paraId="509AB130" w14:textId="77777777" w:rsidR="00073435" w:rsidRDefault="00CF06A7">
            <w:pPr>
              <w:jc w:val="center"/>
              <w:rPr>
                <w:b/>
              </w:rPr>
            </w:pPr>
            <w:r>
              <w:rPr>
                <w:b/>
              </w:rPr>
              <w:t>Answer</w:t>
            </w:r>
          </w:p>
        </w:tc>
      </w:tr>
      <w:tr w:rsidR="00073435" w14:paraId="7CBC7EF0" w14:textId="77777777">
        <w:tc>
          <w:tcPr>
            <w:tcW w:w="1980" w:type="dxa"/>
          </w:tcPr>
          <w:p w14:paraId="7AE68DA6" w14:textId="77777777" w:rsidR="00073435" w:rsidRDefault="00CF06A7">
            <w:pPr>
              <w:rPr>
                <w:lang w:eastAsia="zh-CN"/>
              </w:rPr>
            </w:pPr>
            <w:r>
              <w:rPr>
                <w:lang w:eastAsia="zh-CN"/>
              </w:rPr>
              <w:t>APT</w:t>
            </w:r>
          </w:p>
        </w:tc>
        <w:tc>
          <w:tcPr>
            <w:tcW w:w="7651" w:type="dxa"/>
          </w:tcPr>
          <w:p w14:paraId="79D508B8" w14:textId="77777777" w:rsidR="00073435" w:rsidRDefault="00CF06A7">
            <w:pPr>
              <w:rPr>
                <w:lang w:eastAsia="zh-CN"/>
              </w:rPr>
            </w:pPr>
            <w:r>
              <w:rPr>
                <w:lang w:eastAsia="zh-CN"/>
              </w:rPr>
              <w:t>New NTN SIBs to support the PVT (ECEF representation).</w:t>
            </w:r>
          </w:p>
        </w:tc>
      </w:tr>
      <w:tr w:rsidR="00073435" w14:paraId="1AAA9724" w14:textId="77777777">
        <w:tc>
          <w:tcPr>
            <w:tcW w:w="1980" w:type="dxa"/>
          </w:tcPr>
          <w:p w14:paraId="665EC661" w14:textId="77777777" w:rsidR="00073435" w:rsidRDefault="00CF06A7">
            <w:pPr>
              <w:rPr>
                <w:lang w:eastAsia="zh-CN"/>
              </w:rPr>
            </w:pPr>
            <w:r>
              <w:rPr>
                <w:lang w:eastAsia="zh-CN"/>
              </w:rPr>
              <w:t>Ericsson</w:t>
            </w:r>
          </w:p>
        </w:tc>
        <w:tc>
          <w:tcPr>
            <w:tcW w:w="7651" w:type="dxa"/>
          </w:tcPr>
          <w:p w14:paraId="5CED678E" w14:textId="77777777" w:rsidR="00073435" w:rsidRDefault="00CF06A7">
            <w:pPr>
              <w:rPr>
                <w:lang w:eastAsia="zh-CN"/>
              </w:rPr>
            </w:pPr>
            <w:r>
              <w:rPr>
                <w:lang w:eastAsia="zh-CN"/>
              </w:rPr>
              <w:t>Pre-provision, NAS, RRC(SI or dedicated) should all be considered. Further different ways to quantize the data needs to be considered. Some examples, orbital info can be given as orbital planes/sub planes and SI can point with index to orbital sub plane. Division can be in time, given sparsely finer data and more frequently updates.</w:t>
            </w:r>
          </w:p>
        </w:tc>
      </w:tr>
      <w:tr w:rsidR="00073435" w14:paraId="4AAEEEB9" w14:textId="77777777">
        <w:tc>
          <w:tcPr>
            <w:tcW w:w="1980" w:type="dxa"/>
          </w:tcPr>
          <w:p w14:paraId="1D7510C7" w14:textId="77777777" w:rsidR="00073435" w:rsidRDefault="00073435">
            <w:pPr>
              <w:rPr>
                <w:lang w:eastAsia="zh-CN"/>
              </w:rPr>
            </w:pPr>
          </w:p>
        </w:tc>
        <w:tc>
          <w:tcPr>
            <w:tcW w:w="7651" w:type="dxa"/>
          </w:tcPr>
          <w:p w14:paraId="2F116DD2" w14:textId="77777777" w:rsidR="00073435" w:rsidRDefault="00CF06A7">
            <w:pPr>
              <w:rPr>
                <w:lang w:eastAsia="zh-CN"/>
              </w:rPr>
            </w:pPr>
            <w:r>
              <w:rPr>
                <w:lang w:eastAsia="zh-CN"/>
              </w:rPr>
              <w:t>Pre-provisioning, SIB and RRC can be considered at this stage. For either option we need to consider minimizing the amount of ephemeris data and avoid too frequent provision, e.g. ephemeris data of a group of satellites on the same orbit can be represented as the common part (e.g. orbit plane) that can be pre-provisioned and individual part (e.g. anomaly or difference of satellite level parameters) that can be broadcasted/signalled.</w:t>
            </w:r>
          </w:p>
        </w:tc>
      </w:tr>
      <w:tr w:rsidR="00073435" w14:paraId="69CBA4FA" w14:textId="77777777">
        <w:tc>
          <w:tcPr>
            <w:tcW w:w="1980" w:type="dxa"/>
          </w:tcPr>
          <w:p w14:paraId="34091C74" w14:textId="77777777" w:rsidR="00073435" w:rsidRDefault="00CF06A7">
            <w:pPr>
              <w:rPr>
                <w:lang w:eastAsia="zh-CN"/>
              </w:rPr>
            </w:pPr>
            <w:proofErr w:type="spellStart"/>
            <w:r>
              <w:rPr>
                <w:lang w:eastAsia="zh-CN"/>
              </w:rPr>
              <w:t>MediaTek</w:t>
            </w:r>
            <w:proofErr w:type="spellEnd"/>
          </w:p>
        </w:tc>
        <w:tc>
          <w:tcPr>
            <w:tcW w:w="7651" w:type="dxa"/>
          </w:tcPr>
          <w:p w14:paraId="5C956189" w14:textId="77777777" w:rsidR="00073435" w:rsidRDefault="00CF06A7">
            <w:pPr>
              <w:rPr>
                <w:lang w:eastAsia="zh-CN"/>
              </w:rPr>
            </w:pPr>
            <w:r>
              <w:rPr>
                <w:lang w:eastAsia="zh-CN"/>
              </w:rPr>
              <w:t xml:space="preserve">For the serving cell, we definitely need it to be provided in the SIB, as it will be updated frequently. For neighbour cells, a mix of pre-provisioned and broadcast information could be used. </w:t>
            </w:r>
          </w:p>
        </w:tc>
      </w:tr>
      <w:tr w:rsidR="00073435" w14:paraId="1DFBD5E2" w14:textId="77777777">
        <w:tc>
          <w:tcPr>
            <w:tcW w:w="1980" w:type="dxa"/>
          </w:tcPr>
          <w:p w14:paraId="4484ED5A" w14:textId="77777777" w:rsidR="00073435" w:rsidRDefault="00CF06A7">
            <w:pPr>
              <w:rPr>
                <w:lang w:eastAsia="zh-CN"/>
              </w:rPr>
            </w:pPr>
            <w:r>
              <w:rPr>
                <w:lang w:eastAsia="zh-CN"/>
              </w:rPr>
              <w:t>Qualcomm</w:t>
            </w:r>
          </w:p>
        </w:tc>
        <w:tc>
          <w:tcPr>
            <w:tcW w:w="7651" w:type="dxa"/>
          </w:tcPr>
          <w:p w14:paraId="3A926A11" w14:textId="77777777" w:rsidR="00073435" w:rsidRDefault="00CF06A7">
            <w:pPr>
              <w:rPr>
                <w:lang w:eastAsia="zh-CN"/>
              </w:rPr>
            </w:pPr>
            <w:r>
              <w:rPr>
                <w:lang w:eastAsia="zh-CN"/>
              </w:rPr>
              <w:t xml:space="preserve">Pre-provisioning in </w:t>
            </w:r>
            <w:proofErr w:type="spellStart"/>
            <w:r>
              <w:rPr>
                <w:lang w:eastAsia="zh-CN"/>
              </w:rPr>
              <w:t>uSIM</w:t>
            </w:r>
            <w:proofErr w:type="spellEnd"/>
            <w:r>
              <w:rPr>
                <w:lang w:eastAsia="zh-CN"/>
              </w:rPr>
              <w:t xml:space="preserve"> does not need to be excluded. A new SIB can be considered to provide ephemeris for UEs in IDLE state. For UEs in CONNECTED state, unicast message by the serving </w:t>
            </w:r>
            <w:proofErr w:type="spellStart"/>
            <w:r>
              <w:rPr>
                <w:lang w:eastAsia="zh-CN"/>
              </w:rPr>
              <w:t>gNB</w:t>
            </w:r>
            <w:proofErr w:type="spellEnd"/>
            <w:r>
              <w:rPr>
                <w:lang w:eastAsia="zh-CN"/>
              </w:rPr>
              <w:t xml:space="preserve"> can be used.</w:t>
            </w:r>
          </w:p>
        </w:tc>
      </w:tr>
      <w:tr w:rsidR="00073435" w14:paraId="0684129D" w14:textId="77777777">
        <w:tc>
          <w:tcPr>
            <w:tcW w:w="1980" w:type="dxa"/>
          </w:tcPr>
          <w:p w14:paraId="6149126C" w14:textId="77777777" w:rsidR="00073435" w:rsidRDefault="00CF06A7">
            <w:pPr>
              <w:rPr>
                <w:lang w:eastAsia="zh-CN"/>
              </w:rPr>
            </w:pPr>
            <w:proofErr w:type="spellStart"/>
            <w:r>
              <w:rPr>
                <w:lang w:eastAsia="zh-CN"/>
              </w:rPr>
              <w:t>Turkcell</w:t>
            </w:r>
            <w:proofErr w:type="spellEnd"/>
          </w:p>
        </w:tc>
        <w:tc>
          <w:tcPr>
            <w:tcW w:w="7651" w:type="dxa"/>
          </w:tcPr>
          <w:p w14:paraId="4B549279" w14:textId="77777777" w:rsidR="00073435" w:rsidRDefault="00CF06A7">
            <w:pPr>
              <w:rPr>
                <w:lang w:eastAsia="zh-CN"/>
              </w:rPr>
            </w:pPr>
            <w:r>
              <w:rPr>
                <w:lang w:eastAsia="zh-CN"/>
              </w:rPr>
              <w:t xml:space="preserve">We can use SIBs. Static part can be signalled with less frequent SIB. Pre-provisioning can also be considered. </w:t>
            </w:r>
          </w:p>
        </w:tc>
      </w:tr>
      <w:tr w:rsidR="00073435" w14:paraId="26664B42" w14:textId="77777777">
        <w:tc>
          <w:tcPr>
            <w:tcW w:w="1980" w:type="dxa"/>
          </w:tcPr>
          <w:p w14:paraId="13CABEAB" w14:textId="77777777" w:rsidR="00073435" w:rsidRDefault="00CF06A7">
            <w:pPr>
              <w:rPr>
                <w:lang w:eastAsia="zh-CN"/>
              </w:rPr>
            </w:pPr>
            <w:r>
              <w:rPr>
                <w:lang w:eastAsia="zh-CN"/>
              </w:rPr>
              <w:t>Samsung</w:t>
            </w:r>
          </w:p>
        </w:tc>
        <w:tc>
          <w:tcPr>
            <w:tcW w:w="7651" w:type="dxa"/>
          </w:tcPr>
          <w:p w14:paraId="64017159" w14:textId="77777777" w:rsidR="00073435" w:rsidRDefault="00CF06A7">
            <w:pPr>
              <w:rPr>
                <w:lang w:eastAsia="zh-CN"/>
              </w:rPr>
            </w:pPr>
            <w:r>
              <w:rPr>
                <w:lang w:eastAsia="zh-CN"/>
              </w:rPr>
              <w:t xml:space="preserve">Identify the type of information needed by the UE. Then, separate out long-term information and short-term information. Certain long-term information can be conveyed to the UE via pre-provisioning or through application-layer </w:t>
            </w:r>
            <w:proofErr w:type="spellStart"/>
            <w:r>
              <w:rPr>
                <w:lang w:eastAsia="zh-CN"/>
              </w:rPr>
              <w:t>signaling</w:t>
            </w:r>
            <w:proofErr w:type="spellEnd"/>
            <w:r>
              <w:rPr>
                <w:lang w:eastAsia="zh-CN"/>
              </w:rPr>
              <w:t xml:space="preserve"> via cellular access or </w:t>
            </w:r>
            <w:proofErr w:type="spellStart"/>
            <w:r>
              <w:rPr>
                <w:lang w:eastAsia="zh-CN"/>
              </w:rPr>
              <w:t>WiFi</w:t>
            </w:r>
            <w:proofErr w:type="spellEnd"/>
            <w:r>
              <w:rPr>
                <w:lang w:eastAsia="zh-CN"/>
              </w:rPr>
              <w:t xml:space="preserve"> access to avoid the use of precious NTN radio resources. A </w:t>
            </w:r>
            <w:proofErr w:type="spellStart"/>
            <w:r>
              <w:rPr>
                <w:lang w:eastAsia="zh-CN"/>
              </w:rPr>
              <w:t>valueFlag</w:t>
            </w:r>
            <w:proofErr w:type="spellEnd"/>
            <w:r>
              <w:rPr>
                <w:lang w:eastAsia="zh-CN"/>
              </w:rPr>
              <w:t xml:space="preserve"> in a SIB can point to the latest version of long-term data so that the UE can receive any update via an NTN or a TN.</w:t>
            </w:r>
          </w:p>
        </w:tc>
      </w:tr>
      <w:tr w:rsidR="00073435" w14:paraId="56071CFD" w14:textId="77777777">
        <w:tc>
          <w:tcPr>
            <w:tcW w:w="1980" w:type="dxa"/>
          </w:tcPr>
          <w:p w14:paraId="3D61FA58" w14:textId="77777777" w:rsidR="00073435" w:rsidRDefault="00CF06A7">
            <w:pPr>
              <w:rPr>
                <w:lang w:eastAsia="zh-CN"/>
              </w:rPr>
            </w:pPr>
            <w:r>
              <w:rPr>
                <w:rFonts w:hint="eastAsia"/>
                <w:lang w:eastAsia="zh-CN"/>
              </w:rPr>
              <w:t>O</w:t>
            </w:r>
            <w:r>
              <w:rPr>
                <w:lang w:eastAsia="zh-CN"/>
              </w:rPr>
              <w:t>PPO</w:t>
            </w:r>
          </w:p>
        </w:tc>
        <w:tc>
          <w:tcPr>
            <w:tcW w:w="7651" w:type="dxa"/>
          </w:tcPr>
          <w:p w14:paraId="72CDD3DD" w14:textId="77777777" w:rsidR="00073435" w:rsidRDefault="00CF06A7">
            <w:r>
              <w:rPr>
                <w:lang w:eastAsia="zh-CN"/>
              </w:rPr>
              <w:t xml:space="preserve">If the </w:t>
            </w:r>
            <w:r>
              <w:t>ephemeris is presented in forms of orbital parameters, orbital related parameters could be pre-</w:t>
            </w:r>
            <w:proofErr w:type="spellStart"/>
            <w:r>
              <w:t>provied</w:t>
            </w:r>
            <w:proofErr w:type="spellEnd"/>
            <w:r>
              <w:t xml:space="preserve"> via </w:t>
            </w:r>
            <w:proofErr w:type="spellStart"/>
            <w:r>
              <w:t>uSIM</w:t>
            </w:r>
            <w:proofErr w:type="spellEnd"/>
            <w:r>
              <w:t>, while satellite related parameters for serving cell and neighbouring cells could be provided via SIB.</w:t>
            </w:r>
          </w:p>
          <w:p w14:paraId="5D45B394" w14:textId="77777777" w:rsidR="00073435" w:rsidRDefault="00CF06A7">
            <w:pPr>
              <w:rPr>
                <w:lang w:eastAsia="zh-CN"/>
              </w:rPr>
            </w:pPr>
            <w:r>
              <w:rPr>
                <w:lang w:eastAsia="zh-CN"/>
              </w:rPr>
              <w:t xml:space="preserve">If the </w:t>
            </w:r>
            <w:r>
              <w:t>ephemeris is presented in forms of satellite coordinates, it should be provided via SIB since the ephemeris needs to be update frequently.</w:t>
            </w:r>
          </w:p>
        </w:tc>
      </w:tr>
      <w:tr w:rsidR="00073435" w14:paraId="4EB6C38F" w14:textId="77777777">
        <w:tc>
          <w:tcPr>
            <w:tcW w:w="1980" w:type="dxa"/>
          </w:tcPr>
          <w:p w14:paraId="69F00926" w14:textId="77777777" w:rsidR="00073435" w:rsidRDefault="00CF06A7">
            <w:pPr>
              <w:rPr>
                <w:lang w:eastAsia="zh-CN"/>
              </w:rPr>
            </w:pPr>
            <w:proofErr w:type="spellStart"/>
            <w:r>
              <w:rPr>
                <w:rFonts w:hint="eastAsia"/>
                <w:lang w:eastAsia="zh-CN"/>
              </w:rPr>
              <w:t>X</w:t>
            </w:r>
            <w:r>
              <w:rPr>
                <w:lang w:eastAsia="zh-CN"/>
              </w:rPr>
              <w:t>iaomi</w:t>
            </w:r>
            <w:proofErr w:type="spellEnd"/>
          </w:p>
        </w:tc>
        <w:tc>
          <w:tcPr>
            <w:tcW w:w="7651" w:type="dxa"/>
          </w:tcPr>
          <w:p w14:paraId="389BDE95" w14:textId="77777777" w:rsidR="00073435" w:rsidRDefault="00CF06A7">
            <w:pPr>
              <w:rPr>
                <w:lang w:eastAsia="zh-CN"/>
              </w:rPr>
            </w:pPr>
            <w:r>
              <w:rPr>
                <w:lang w:eastAsia="zh-CN"/>
              </w:rPr>
              <w:t xml:space="preserve">We think SIB can be considered to provide ephemeris to UE. </w:t>
            </w:r>
          </w:p>
        </w:tc>
      </w:tr>
      <w:tr w:rsidR="00073435" w14:paraId="0247E65C" w14:textId="77777777">
        <w:tc>
          <w:tcPr>
            <w:tcW w:w="1980" w:type="dxa"/>
          </w:tcPr>
          <w:p w14:paraId="54791F16" w14:textId="77777777" w:rsidR="00073435" w:rsidRDefault="00CF06A7">
            <w:pPr>
              <w:rPr>
                <w:lang w:eastAsia="zh-CN"/>
              </w:rPr>
            </w:pPr>
            <w:r>
              <w:rPr>
                <w:rFonts w:hint="eastAsia"/>
                <w:lang w:eastAsia="zh-CN"/>
              </w:rPr>
              <w:t>CATT</w:t>
            </w:r>
          </w:p>
        </w:tc>
        <w:tc>
          <w:tcPr>
            <w:tcW w:w="7651" w:type="dxa"/>
          </w:tcPr>
          <w:p w14:paraId="45AA7C8A" w14:textId="77777777" w:rsidR="00073435" w:rsidRDefault="00CF06A7">
            <w:pPr>
              <w:rPr>
                <w:lang w:eastAsia="zh-CN"/>
              </w:rPr>
            </w:pPr>
            <w:r>
              <w:rPr>
                <w:rFonts w:hint="eastAsia"/>
                <w:lang w:eastAsia="zh-CN"/>
              </w:rPr>
              <w:t xml:space="preserve">It had better classify the </w:t>
            </w:r>
            <w:bookmarkStart w:id="38" w:name="OLE_LINK6"/>
            <w:bookmarkStart w:id="39" w:name="OLE_LINK5"/>
            <w:r>
              <w:rPr>
                <w:rFonts w:hint="eastAsia"/>
                <w:lang w:eastAsia="zh-CN"/>
              </w:rPr>
              <w:t>ephemeris</w:t>
            </w:r>
            <w:bookmarkEnd w:id="38"/>
            <w:bookmarkEnd w:id="39"/>
            <w:r>
              <w:rPr>
                <w:rFonts w:hint="eastAsia"/>
                <w:lang w:eastAsia="zh-CN"/>
              </w:rPr>
              <w:t xml:space="preserve"> data into static and dynamic part. The static part can be pre-configured, and the dynamic part can be provided in SIB or RRC.</w:t>
            </w:r>
          </w:p>
          <w:p w14:paraId="3878830A" w14:textId="77777777" w:rsidR="00073435" w:rsidRDefault="00CF06A7">
            <w:pPr>
              <w:rPr>
                <w:lang w:eastAsia="zh-CN"/>
              </w:rPr>
            </w:pPr>
            <w:r>
              <w:rPr>
                <w:rFonts w:hint="eastAsia"/>
                <w:lang w:eastAsia="zh-CN"/>
              </w:rPr>
              <w:t xml:space="preserve">Depending on the ephemeris type applied, in general </w:t>
            </w:r>
            <w:r>
              <w:t>pre-provisioning</w:t>
            </w:r>
            <w:r>
              <w:rPr>
                <w:rFonts w:hint="eastAsia"/>
                <w:lang w:eastAsia="zh-CN"/>
              </w:rPr>
              <w:t>, SIB and RRC dedicated signalling can considered together for sake of overhead reduction.</w:t>
            </w:r>
          </w:p>
        </w:tc>
      </w:tr>
      <w:tr w:rsidR="00073435" w14:paraId="37F04198" w14:textId="77777777">
        <w:tc>
          <w:tcPr>
            <w:tcW w:w="1980" w:type="dxa"/>
          </w:tcPr>
          <w:p w14:paraId="1B5D1517" w14:textId="77777777" w:rsidR="00073435" w:rsidRDefault="00CF06A7">
            <w:pPr>
              <w:rPr>
                <w:lang w:eastAsia="zh-CN"/>
              </w:rPr>
            </w:pPr>
            <w:r>
              <w:rPr>
                <w:rFonts w:hint="eastAsia"/>
                <w:lang w:eastAsia="zh-CN"/>
              </w:rPr>
              <w:t>C</w:t>
            </w:r>
            <w:r>
              <w:rPr>
                <w:lang w:eastAsia="zh-CN"/>
              </w:rPr>
              <w:t>MCC</w:t>
            </w:r>
          </w:p>
        </w:tc>
        <w:tc>
          <w:tcPr>
            <w:tcW w:w="7651" w:type="dxa"/>
          </w:tcPr>
          <w:p w14:paraId="5CFED9A4" w14:textId="77777777" w:rsidR="00073435" w:rsidRDefault="00CF06A7">
            <w:pPr>
              <w:rPr>
                <w:lang w:eastAsia="zh-CN"/>
              </w:rPr>
            </w:pPr>
            <w:r>
              <w:rPr>
                <w:rFonts w:hint="eastAsia"/>
                <w:lang w:eastAsia="zh-CN"/>
              </w:rPr>
              <w:t xml:space="preserve"> The listed candidates need to be considered for different cases</w:t>
            </w:r>
            <w:r>
              <w:rPr>
                <w:lang w:eastAsia="zh-CN"/>
              </w:rPr>
              <w:t xml:space="preserve">, </w:t>
            </w:r>
            <w:r>
              <w:rPr>
                <w:rFonts w:hint="eastAsia"/>
                <w:lang w:eastAsia="zh-CN"/>
              </w:rPr>
              <w:t xml:space="preserve">in order to </w:t>
            </w:r>
            <w:r>
              <w:rPr>
                <w:lang w:eastAsia="zh-CN"/>
              </w:rPr>
              <w:t>pursue</w:t>
            </w:r>
            <w:r>
              <w:rPr>
                <w:rFonts w:hint="eastAsia"/>
                <w:lang w:eastAsia="zh-CN"/>
              </w:rPr>
              <w:t xml:space="preserve"> the </w:t>
            </w:r>
            <w:r>
              <w:rPr>
                <w:lang w:eastAsia="zh-CN"/>
              </w:rPr>
              <w:t>minimiz</w:t>
            </w:r>
            <w:r>
              <w:rPr>
                <w:rFonts w:hint="eastAsia"/>
                <w:lang w:eastAsia="zh-CN"/>
              </w:rPr>
              <w:t>ation of</w:t>
            </w:r>
            <w:r>
              <w:rPr>
                <w:lang w:eastAsia="zh-CN"/>
              </w:rPr>
              <w:t xml:space="preserve"> the amount of ephemeris data and </w:t>
            </w:r>
            <w:r>
              <w:rPr>
                <w:rFonts w:hint="eastAsia"/>
                <w:lang w:eastAsia="zh-CN"/>
              </w:rPr>
              <w:t>reduction of</w:t>
            </w:r>
            <w:r>
              <w:rPr>
                <w:lang w:eastAsia="zh-CN"/>
              </w:rPr>
              <w:t xml:space="preserve"> frequent provision</w:t>
            </w:r>
            <w:r>
              <w:rPr>
                <w:rFonts w:hint="eastAsia"/>
                <w:lang w:eastAsia="zh-CN"/>
              </w:rPr>
              <w:t>.</w:t>
            </w:r>
            <w:r>
              <w:rPr>
                <w:lang w:eastAsia="zh-CN"/>
              </w:rPr>
              <w:t xml:space="preserve"> </w:t>
            </w:r>
            <w:r>
              <w:rPr>
                <w:rFonts w:hint="eastAsia"/>
                <w:lang w:eastAsia="zh-CN"/>
              </w:rPr>
              <w:t xml:space="preserve">  </w:t>
            </w:r>
            <w:r>
              <w:rPr>
                <w:lang w:eastAsia="zh-CN"/>
              </w:rPr>
              <w:t xml:space="preserve">For example, static part which does not need to be updated in real time could be pre-provisioned in </w:t>
            </w:r>
            <w:proofErr w:type="spellStart"/>
            <w:r>
              <w:rPr>
                <w:lang w:eastAsia="zh-CN"/>
              </w:rPr>
              <w:t>uSIM</w:t>
            </w:r>
            <w:proofErr w:type="spellEnd"/>
            <w:r>
              <w:rPr>
                <w:lang w:eastAsia="zh-CN"/>
              </w:rPr>
              <w:t>, while dynamic part could be updated timely via SIB or RRC signalling.</w:t>
            </w:r>
          </w:p>
        </w:tc>
      </w:tr>
      <w:tr w:rsidR="00073435" w14:paraId="3FABAD76" w14:textId="77777777">
        <w:trPr>
          <w:trHeight w:val="53"/>
        </w:trPr>
        <w:tc>
          <w:tcPr>
            <w:tcW w:w="1980" w:type="dxa"/>
          </w:tcPr>
          <w:p w14:paraId="171135F8" w14:textId="77777777" w:rsidR="00073435" w:rsidRDefault="00CF06A7">
            <w:pPr>
              <w:rPr>
                <w:lang w:eastAsia="zh-CN"/>
              </w:rPr>
            </w:pPr>
            <w:r>
              <w:rPr>
                <w:rFonts w:hint="eastAsia"/>
                <w:lang w:eastAsia="zh-CN"/>
              </w:rPr>
              <w:lastRenderedPageBreak/>
              <w:t>C</w:t>
            </w:r>
            <w:r>
              <w:rPr>
                <w:lang w:eastAsia="zh-CN"/>
              </w:rPr>
              <w:t>hina Telecom</w:t>
            </w:r>
          </w:p>
        </w:tc>
        <w:tc>
          <w:tcPr>
            <w:tcW w:w="7651" w:type="dxa"/>
          </w:tcPr>
          <w:p w14:paraId="0A502518" w14:textId="77777777" w:rsidR="00073435" w:rsidRDefault="00CF06A7">
            <w:pPr>
              <w:rPr>
                <w:lang w:eastAsia="zh-CN"/>
              </w:rPr>
            </w:pPr>
            <w:r>
              <w:rPr>
                <w:lang w:eastAsia="zh-CN"/>
              </w:rPr>
              <w:t>Pre-provision for static parameters and SIB for dynamic parameters.</w:t>
            </w:r>
          </w:p>
        </w:tc>
      </w:tr>
      <w:tr w:rsidR="00073435" w14:paraId="33F83708" w14:textId="77777777">
        <w:trPr>
          <w:trHeight w:val="53"/>
        </w:trPr>
        <w:tc>
          <w:tcPr>
            <w:tcW w:w="1980" w:type="dxa"/>
          </w:tcPr>
          <w:p w14:paraId="382A53FF" w14:textId="77777777" w:rsidR="00073435" w:rsidRDefault="00CF06A7">
            <w:pPr>
              <w:rPr>
                <w:lang w:eastAsia="zh-CN"/>
              </w:rPr>
            </w:pPr>
            <w:proofErr w:type="spellStart"/>
            <w:r>
              <w:rPr>
                <w:rFonts w:hint="eastAsia"/>
                <w:lang w:eastAsia="zh-CN"/>
              </w:rPr>
              <w:t>S</w:t>
            </w:r>
            <w:r>
              <w:rPr>
                <w:lang w:eastAsia="zh-CN"/>
              </w:rPr>
              <w:t>preadtrum</w:t>
            </w:r>
            <w:proofErr w:type="spellEnd"/>
          </w:p>
        </w:tc>
        <w:tc>
          <w:tcPr>
            <w:tcW w:w="7651" w:type="dxa"/>
          </w:tcPr>
          <w:p w14:paraId="4AE52618" w14:textId="77777777" w:rsidR="00073435" w:rsidRDefault="00CF06A7">
            <w:pPr>
              <w:rPr>
                <w:lang w:eastAsia="zh-CN"/>
              </w:rPr>
            </w:pPr>
            <w:r>
              <w:rPr>
                <w:lang w:eastAsia="zh-CN"/>
              </w:rPr>
              <w:t xml:space="preserve">A new SIB shall be introduced. If </w:t>
            </w:r>
            <w:r>
              <w:rPr>
                <w:rFonts w:hint="eastAsia"/>
                <w:lang w:eastAsia="zh-CN"/>
              </w:rPr>
              <w:t>PVT ephemeris</w:t>
            </w:r>
            <w:r>
              <w:rPr>
                <w:lang w:eastAsia="zh-CN"/>
              </w:rPr>
              <w:t xml:space="preserve"> is agreed for question 4, this new SIB shall support frequent updating mechanism.</w:t>
            </w:r>
          </w:p>
          <w:p w14:paraId="53F332FF" w14:textId="77777777" w:rsidR="00073435" w:rsidRDefault="00CF06A7">
            <w:pPr>
              <w:rPr>
                <w:lang w:eastAsia="zh-CN"/>
              </w:rPr>
            </w:pPr>
            <w:r>
              <w:rPr>
                <w:rFonts w:eastAsiaTheme="minorEastAsia"/>
                <w:lang w:eastAsia="zh-CN"/>
              </w:rPr>
              <w:t>In addition to SIB, p</w:t>
            </w:r>
            <w:r>
              <w:rPr>
                <w:rFonts w:eastAsiaTheme="minorEastAsia" w:hint="eastAsia"/>
                <w:lang w:eastAsia="zh-CN"/>
              </w:rPr>
              <w:t>re-</w:t>
            </w:r>
            <w:r>
              <w:rPr>
                <w:rFonts w:eastAsiaTheme="minorEastAsia"/>
                <w:lang w:eastAsia="zh-CN"/>
              </w:rPr>
              <w:t>provided mechanism with periodic update can be considered for big amount of ephemeris data.</w:t>
            </w:r>
          </w:p>
        </w:tc>
      </w:tr>
      <w:tr w:rsidR="00073435" w14:paraId="1A8D46A9" w14:textId="77777777">
        <w:trPr>
          <w:trHeight w:val="53"/>
        </w:trPr>
        <w:tc>
          <w:tcPr>
            <w:tcW w:w="1980" w:type="dxa"/>
          </w:tcPr>
          <w:p w14:paraId="5463F1F1" w14:textId="77777777" w:rsidR="00073435" w:rsidRDefault="00CF06A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51" w:type="dxa"/>
          </w:tcPr>
          <w:p w14:paraId="194581B2" w14:textId="77777777" w:rsidR="00073435" w:rsidRDefault="00CF06A7">
            <w:pPr>
              <w:rPr>
                <w:lang w:eastAsia="zh-CN"/>
              </w:rPr>
            </w:pPr>
            <w:r>
              <w:rPr>
                <w:lang w:eastAsia="zh-CN"/>
              </w:rPr>
              <w:t>If PVT format is adopted, it can be broadcasted in SIB. And if orbital parameters are adopted, pre-provision can be considered.</w:t>
            </w:r>
          </w:p>
        </w:tc>
      </w:tr>
      <w:tr w:rsidR="00073435" w14:paraId="6A3B570D" w14:textId="77777777">
        <w:trPr>
          <w:trHeight w:val="53"/>
          <w:ins w:id="40" w:author="Nokia" w:date="2021-01-04T17:25:00Z"/>
        </w:trPr>
        <w:tc>
          <w:tcPr>
            <w:tcW w:w="1980" w:type="dxa"/>
          </w:tcPr>
          <w:p w14:paraId="38DC6F54" w14:textId="77777777" w:rsidR="00073435" w:rsidRDefault="00CF06A7">
            <w:pPr>
              <w:rPr>
                <w:ins w:id="41" w:author="Nokia" w:date="2021-01-04T17:25:00Z"/>
                <w:lang w:eastAsia="zh-CN"/>
              </w:rPr>
            </w:pPr>
            <w:ins w:id="42" w:author="Nokia" w:date="2021-01-04T17:25:00Z">
              <w:r>
                <w:rPr>
                  <w:lang w:eastAsia="zh-CN"/>
                </w:rPr>
                <w:t>Nokia</w:t>
              </w:r>
            </w:ins>
          </w:p>
        </w:tc>
        <w:tc>
          <w:tcPr>
            <w:tcW w:w="7651" w:type="dxa"/>
          </w:tcPr>
          <w:p w14:paraId="7BA7AA40" w14:textId="77777777" w:rsidR="00073435" w:rsidRDefault="00CF06A7">
            <w:pPr>
              <w:rPr>
                <w:ins w:id="43" w:author="Nokia" w:date="2021-01-04T17:25:00Z"/>
                <w:lang w:eastAsia="zh-CN"/>
              </w:rPr>
            </w:pPr>
            <w:ins w:id="44" w:author="Nokia" w:date="2021-01-04T17:25:00Z">
              <w:r>
                <w:rPr>
                  <w:lang w:eastAsia="zh-CN"/>
                </w:rPr>
                <w:t>We agree that a mixture of different means is needed to provide and update the ephemeris</w:t>
              </w:r>
            </w:ins>
            <w:ins w:id="45" w:author="Nokia" w:date="2021-01-04T17:26:00Z">
              <w:r>
                <w:rPr>
                  <w:lang w:eastAsia="zh-CN"/>
                </w:rPr>
                <w:t xml:space="preserve"> in various scenarios</w:t>
              </w:r>
            </w:ins>
            <w:ins w:id="46" w:author="Nokia" w:date="2021-01-04T17:25:00Z">
              <w:r>
                <w:rPr>
                  <w:lang w:eastAsia="zh-CN"/>
                </w:rPr>
                <w:t>. NAS, SIB and pre-provisioning shall be thoroughly considered when we know the exact contents (i.e. the number of bits required) and the required periodicity (i.e. the required accuracy).</w:t>
              </w:r>
            </w:ins>
            <w:ins w:id="47" w:author="Nokia" w:date="2021-01-04T17:26:00Z">
              <w:r>
                <w:rPr>
                  <w:lang w:eastAsia="zh-CN"/>
                </w:rPr>
                <w:t xml:space="preserve"> Of course, not all of these (SIB, NAS, pre-</w:t>
              </w:r>
              <w:proofErr w:type="spellStart"/>
              <w:r>
                <w:rPr>
                  <w:lang w:eastAsia="zh-CN"/>
                </w:rPr>
                <w:t>config</w:t>
              </w:r>
              <w:proofErr w:type="spellEnd"/>
              <w:r>
                <w:rPr>
                  <w:lang w:eastAsia="zh-CN"/>
                </w:rPr>
                <w:t>) are necessarily needed/avail</w:t>
              </w:r>
            </w:ins>
            <w:ins w:id="48" w:author="Nokia" w:date="2021-01-04T17:27:00Z">
              <w:r>
                <w:rPr>
                  <w:lang w:eastAsia="zh-CN"/>
                </w:rPr>
                <w:t>able</w:t>
              </w:r>
            </w:ins>
            <w:ins w:id="49" w:author="Nokia" w:date="2021-01-04T17:26:00Z">
              <w:r>
                <w:rPr>
                  <w:lang w:eastAsia="zh-CN"/>
                </w:rPr>
                <w:t xml:space="preserve"> in each of the scenarios (e.g. initial access).</w:t>
              </w:r>
            </w:ins>
          </w:p>
        </w:tc>
      </w:tr>
      <w:tr w:rsidR="00073435" w14:paraId="7690FE44" w14:textId="77777777">
        <w:trPr>
          <w:trHeight w:val="53"/>
        </w:trPr>
        <w:tc>
          <w:tcPr>
            <w:tcW w:w="1980" w:type="dxa"/>
          </w:tcPr>
          <w:p w14:paraId="01878D08" w14:textId="77777777" w:rsidR="00073435" w:rsidRDefault="00CF06A7">
            <w:pPr>
              <w:rPr>
                <w:lang w:eastAsia="zh-CN"/>
              </w:rPr>
            </w:pPr>
            <w:r>
              <w:rPr>
                <w:rFonts w:eastAsia="Malgun Gothic" w:hint="eastAsia"/>
                <w:lang w:eastAsia="ko-KR"/>
              </w:rPr>
              <w:t>LG</w:t>
            </w:r>
          </w:p>
        </w:tc>
        <w:tc>
          <w:tcPr>
            <w:tcW w:w="7651" w:type="dxa"/>
          </w:tcPr>
          <w:p w14:paraId="483A1052" w14:textId="77777777" w:rsidR="00073435" w:rsidRDefault="00CF06A7">
            <w:pPr>
              <w:rPr>
                <w:lang w:eastAsia="zh-CN"/>
              </w:rPr>
            </w:pPr>
            <w:r>
              <w:rPr>
                <w:rFonts w:eastAsia="Malgun Gothic" w:hint="eastAsia"/>
                <w:lang w:eastAsia="ko-KR"/>
              </w:rPr>
              <w:t xml:space="preserve">How much information </w:t>
            </w:r>
            <w:r>
              <w:rPr>
                <w:rFonts w:eastAsia="Malgun Gothic"/>
                <w:lang w:eastAsia="ko-KR"/>
              </w:rPr>
              <w:t xml:space="preserve">can be included in </w:t>
            </w:r>
            <w:proofErr w:type="spellStart"/>
            <w:r>
              <w:rPr>
                <w:rFonts w:eastAsia="Malgun Gothic"/>
                <w:lang w:eastAsia="ko-KR"/>
              </w:rPr>
              <w:t>uSIM</w:t>
            </w:r>
            <w:proofErr w:type="spellEnd"/>
            <w:r>
              <w:rPr>
                <w:rFonts w:eastAsia="Malgun Gothic"/>
                <w:lang w:eastAsia="ko-KR"/>
              </w:rPr>
              <w:t xml:space="preserve"> is not clear yet, so we do not need to preclude the case. We think dedicated signalling may be better than broadcast way, because each UE in an NTN cell may see different LEO satellites because of large NTN cell coverage.</w:t>
            </w:r>
          </w:p>
        </w:tc>
      </w:tr>
      <w:tr w:rsidR="00073435" w14:paraId="7B776BAD" w14:textId="77777777">
        <w:trPr>
          <w:trHeight w:val="53"/>
        </w:trPr>
        <w:tc>
          <w:tcPr>
            <w:tcW w:w="1980" w:type="dxa"/>
          </w:tcPr>
          <w:p w14:paraId="33777243" w14:textId="77777777" w:rsidR="00073435" w:rsidRDefault="00CF06A7">
            <w:pPr>
              <w:rPr>
                <w:rFonts w:eastAsia="Malgun Gothic"/>
                <w:lang w:eastAsia="ko-KR"/>
              </w:rPr>
            </w:pPr>
            <w:r>
              <w:rPr>
                <w:rFonts w:eastAsia="Malgun Gothic"/>
                <w:lang w:eastAsia="ko-KR"/>
              </w:rPr>
              <w:t>Intel</w:t>
            </w:r>
          </w:p>
        </w:tc>
        <w:tc>
          <w:tcPr>
            <w:tcW w:w="7651" w:type="dxa"/>
          </w:tcPr>
          <w:p w14:paraId="08673C0D" w14:textId="77777777" w:rsidR="00073435" w:rsidRDefault="00CF06A7">
            <w:pPr>
              <w:rPr>
                <w:rFonts w:eastAsia="Malgun Gothic"/>
                <w:lang w:eastAsia="ko-KR"/>
              </w:rPr>
            </w:pPr>
            <w:r>
              <w:rPr>
                <w:rFonts w:eastAsia="Malgun Gothic"/>
                <w:lang w:eastAsia="ko-KR"/>
              </w:rPr>
              <w:t xml:space="preserve">We think that SIB should be used at least for serving cell. </w:t>
            </w:r>
            <w:proofErr w:type="spellStart"/>
            <w:r>
              <w:rPr>
                <w:rFonts w:eastAsia="Malgun Gothic"/>
                <w:lang w:eastAsia="ko-KR"/>
              </w:rPr>
              <w:t>Neigbouring</w:t>
            </w:r>
            <w:proofErr w:type="spellEnd"/>
            <w:r>
              <w:rPr>
                <w:rFonts w:eastAsia="Malgun Gothic"/>
                <w:lang w:eastAsia="ko-KR"/>
              </w:rPr>
              <w:t xml:space="preserve"> cells information can be sent via pre-provision.  </w:t>
            </w:r>
          </w:p>
        </w:tc>
      </w:tr>
      <w:tr w:rsidR="00073435" w14:paraId="75D6ECD3" w14:textId="77777777">
        <w:trPr>
          <w:trHeight w:val="53"/>
        </w:trPr>
        <w:tc>
          <w:tcPr>
            <w:tcW w:w="1980" w:type="dxa"/>
          </w:tcPr>
          <w:p w14:paraId="2F6ACB74" w14:textId="77777777" w:rsidR="00073435" w:rsidRDefault="00CF06A7">
            <w:pPr>
              <w:rPr>
                <w:rFonts w:eastAsia="Malgun Gothic"/>
                <w:lang w:eastAsia="ko-KR"/>
              </w:rPr>
            </w:pPr>
            <w:r>
              <w:rPr>
                <w:rFonts w:eastAsia="Malgun Gothic"/>
                <w:lang w:eastAsia="ko-KR"/>
              </w:rPr>
              <w:t>Sony</w:t>
            </w:r>
          </w:p>
        </w:tc>
        <w:tc>
          <w:tcPr>
            <w:tcW w:w="7651" w:type="dxa"/>
          </w:tcPr>
          <w:p w14:paraId="2F0BE181" w14:textId="77777777" w:rsidR="00073435" w:rsidRDefault="00CF06A7">
            <w:pPr>
              <w:rPr>
                <w:rFonts w:eastAsia="Malgun Gothic"/>
                <w:lang w:eastAsia="ko-KR"/>
              </w:rPr>
            </w:pPr>
            <w:r>
              <w:rPr>
                <w:rFonts w:eastAsia="Malgun Gothic"/>
                <w:lang w:eastAsia="ko-KR"/>
              </w:rPr>
              <w:t xml:space="preserve">We think a combination of pre-provisioning and SIB/NAS is a good way forward </w:t>
            </w:r>
          </w:p>
        </w:tc>
      </w:tr>
      <w:tr w:rsidR="00073435" w14:paraId="725C0906" w14:textId="77777777">
        <w:trPr>
          <w:trHeight w:val="53"/>
        </w:trPr>
        <w:tc>
          <w:tcPr>
            <w:tcW w:w="1980" w:type="dxa"/>
          </w:tcPr>
          <w:p w14:paraId="5148481F" w14:textId="77777777" w:rsidR="00073435" w:rsidRDefault="00CF06A7">
            <w:pPr>
              <w:rPr>
                <w:rFonts w:eastAsia="Malgun Gothic"/>
                <w:lang w:eastAsia="ko-KR"/>
              </w:rPr>
            </w:pPr>
            <w:r>
              <w:rPr>
                <w:rFonts w:eastAsia="Malgun Gothic"/>
                <w:lang w:eastAsia="ko-KR"/>
              </w:rPr>
              <w:t>Apple</w:t>
            </w:r>
          </w:p>
        </w:tc>
        <w:tc>
          <w:tcPr>
            <w:tcW w:w="7651" w:type="dxa"/>
          </w:tcPr>
          <w:p w14:paraId="5D03B5A3" w14:textId="77777777" w:rsidR="00073435" w:rsidRDefault="00CF06A7">
            <w:pPr>
              <w:rPr>
                <w:rFonts w:eastAsia="Malgun Gothic"/>
                <w:lang w:eastAsia="ko-KR"/>
              </w:rPr>
            </w:pPr>
            <w:r>
              <w:rPr>
                <w:rFonts w:eastAsia="Malgun Gothic"/>
                <w:lang w:eastAsia="ko-KR"/>
              </w:rPr>
              <w:t>We believe that RAN2 should first discuss the static and dynamic parameters of ephemeris and the periodicity with which these parameters change. Given most parameters in ephemeris are static (over a relatively long time-duration, sometimes as long as days), pre-</w:t>
            </w:r>
            <w:proofErr w:type="spellStart"/>
            <w:r>
              <w:rPr>
                <w:rFonts w:eastAsia="Malgun Gothic"/>
                <w:lang w:eastAsia="ko-KR"/>
              </w:rPr>
              <w:t>provisioing</w:t>
            </w:r>
            <w:proofErr w:type="spellEnd"/>
            <w:r>
              <w:rPr>
                <w:rFonts w:eastAsia="Malgun Gothic"/>
                <w:lang w:eastAsia="ko-KR"/>
              </w:rPr>
              <w:t xml:space="preserve"> would be an ideal start. Any other dynamic parameter which needs to be </w:t>
            </w:r>
            <w:proofErr w:type="spellStart"/>
            <w:r>
              <w:rPr>
                <w:rFonts w:eastAsia="Malgun Gothic"/>
                <w:lang w:eastAsia="ko-KR"/>
              </w:rPr>
              <w:t>informaed</w:t>
            </w:r>
            <w:proofErr w:type="spellEnd"/>
            <w:r>
              <w:rPr>
                <w:rFonts w:eastAsia="Malgun Gothic"/>
                <w:lang w:eastAsia="ko-KR"/>
              </w:rPr>
              <w:t xml:space="preserve"> to the UE can be then provided using on-demand SIBs. </w:t>
            </w:r>
          </w:p>
        </w:tc>
      </w:tr>
      <w:tr w:rsidR="00073435" w14:paraId="6EB14661" w14:textId="77777777">
        <w:trPr>
          <w:trHeight w:val="53"/>
        </w:trPr>
        <w:tc>
          <w:tcPr>
            <w:tcW w:w="1980" w:type="dxa"/>
          </w:tcPr>
          <w:p w14:paraId="4FD33113" w14:textId="77777777" w:rsidR="00073435" w:rsidRDefault="00CF06A7">
            <w:pPr>
              <w:rPr>
                <w:rFonts w:eastAsia="Malgun Gothic"/>
                <w:lang w:eastAsia="ko-KR"/>
              </w:rPr>
            </w:pPr>
            <w:r>
              <w:rPr>
                <w:rFonts w:eastAsia="PMingLiU" w:hint="eastAsia"/>
                <w:lang w:eastAsia="zh-TW"/>
              </w:rPr>
              <w:t>I</w:t>
            </w:r>
            <w:r>
              <w:rPr>
                <w:rFonts w:eastAsia="PMingLiU"/>
                <w:lang w:eastAsia="zh-TW"/>
              </w:rPr>
              <w:t>TRI</w:t>
            </w:r>
          </w:p>
        </w:tc>
        <w:tc>
          <w:tcPr>
            <w:tcW w:w="7651" w:type="dxa"/>
          </w:tcPr>
          <w:p w14:paraId="740E9684" w14:textId="77777777" w:rsidR="00073435" w:rsidRDefault="00CF06A7">
            <w:pPr>
              <w:rPr>
                <w:rFonts w:eastAsia="Malgun Gothic"/>
                <w:lang w:eastAsia="ko-KR"/>
              </w:rPr>
            </w:pPr>
            <w:r>
              <w:rPr>
                <w:rFonts w:eastAsia="PMingLiU"/>
                <w:lang w:eastAsia="zh-TW"/>
              </w:rPr>
              <w:t>The ephemeris could be organized into long-term/semi-static and dynamic parts according to the validity period of values. The long-term/semi-static part could be delivered to UE via dedicated signalling (NAS, RRC) and the dynamic parts could be distributed by SIB or RRC.</w:t>
            </w:r>
          </w:p>
        </w:tc>
      </w:tr>
      <w:tr w:rsidR="00073435" w14:paraId="740A3DC1" w14:textId="77777777">
        <w:trPr>
          <w:trHeight w:val="53"/>
        </w:trPr>
        <w:tc>
          <w:tcPr>
            <w:tcW w:w="1980" w:type="dxa"/>
          </w:tcPr>
          <w:p w14:paraId="21E5DDF8" w14:textId="77777777" w:rsidR="00073435" w:rsidRDefault="00CF06A7">
            <w:pPr>
              <w:rPr>
                <w:lang w:val="en-US" w:eastAsia="zh-TW"/>
              </w:rPr>
            </w:pPr>
            <w:r>
              <w:rPr>
                <w:rFonts w:hint="eastAsia"/>
                <w:lang w:val="en-US" w:eastAsia="zh-CN"/>
              </w:rPr>
              <w:t>ZTE</w:t>
            </w:r>
          </w:p>
        </w:tc>
        <w:tc>
          <w:tcPr>
            <w:tcW w:w="7651" w:type="dxa"/>
          </w:tcPr>
          <w:p w14:paraId="0A8127C6" w14:textId="77777777" w:rsidR="00073435" w:rsidRDefault="00CF06A7">
            <w:pPr>
              <w:rPr>
                <w:lang w:val="en-US" w:eastAsia="zh-CN"/>
              </w:rPr>
            </w:pPr>
            <w:r>
              <w:rPr>
                <w:rFonts w:hint="eastAsia"/>
                <w:lang w:val="en-US" w:eastAsia="zh-CN"/>
              </w:rPr>
              <w:t>We understand that the orbital plane parameters and satellite level parameters may include two parts: (1) baseline orbital plane parameters and satellite level parameters (2) adjustments to these parameters.</w:t>
            </w:r>
          </w:p>
          <w:p w14:paraId="17DF7EA5" w14:textId="77777777" w:rsidR="00073435" w:rsidRDefault="00CF06A7">
            <w:pPr>
              <w:rPr>
                <w:lang w:val="en-US" w:eastAsia="zh-TW"/>
              </w:rPr>
            </w:pPr>
            <w:r>
              <w:rPr>
                <w:rFonts w:hint="eastAsia"/>
                <w:lang w:val="en-US" w:eastAsia="zh-CN"/>
              </w:rPr>
              <w:t>The baseline orbital plane parameters and satellite level parameters can be pre-</w:t>
            </w:r>
            <w:r>
              <w:rPr>
                <w:lang w:val="en-US" w:eastAsia="zh-CN"/>
              </w:rPr>
              <w:t>pro</w:t>
            </w:r>
            <w:r>
              <w:rPr>
                <w:rFonts w:hint="eastAsia"/>
                <w:lang w:val="en-US" w:eastAsia="zh-CN"/>
              </w:rPr>
              <w:t xml:space="preserve">visioned and updated less frequently while the adjustments will </w:t>
            </w:r>
            <w:r>
              <w:rPr>
                <w:lang w:val="en-US" w:eastAsia="zh-CN"/>
              </w:rPr>
              <w:t xml:space="preserve">be </w:t>
            </w:r>
            <w:r>
              <w:rPr>
                <w:rFonts w:hint="eastAsia"/>
                <w:lang w:val="en-US" w:eastAsia="zh-CN"/>
              </w:rPr>
              <w:t>update</w:t>
            </w:r>
            <w:r>
              <w:rPr>
                <w:lang w:val="en-US" w:eastAsia="zh-CN"/>
              </w:rPr>
              <w:t>d</w:t>
            </w:r>
            <w:r>
              <w:rPr>
                <w:rFonts w:hint="eastAsia"/>
                <w:lang w:val="en-US" w:eastAsia="zh-CN"/>
              </w:rPr>
              <w:t xml:space="preserve"> more frequently.</w:t>
            </w:r>
          </w:p>
        </w:tc>
      </w:tr>
      <w:tr w:rsidR="00711178" w14:paraId="3EE010AC" w14:textId="77777777">
        <w:trPr>
          <w:trHeight w:val="53"/>
        </w:trPr>
        <w:tc>
          <w:tcPr>
            <w:tcW w:w="1980" w:type="dxa"/>
          </w:tcPr>
          <w:p w14:paraId="47F00FB2" w14:textId="77777777" w:rsidR="00711178" w:rsidRDefault="00711178" w:rsidP="00711178">
            <w:pPr>
              <w:rPr>
                <w:rFonts w:eastAsia="Malgun Gothic"/>
                <w:lang w:eastAsia="ko-KR"/>
              </w:rPr>
            </w:pPr>
            <w:r>
              <w:rPr>
                <w:rFonts w:eastAsia="Malgun Gothic"/>
                <w:lang w:eastAsia="ko-KR"/>
              </w:rPr>
              <w:t>Panasonic</w:t>
            </w:r>
          </w:p>
        </w:tc>
        <w:tc>
          <w:tcPr>
            <w:tcW w:w="7651" w:type="dxa"/>
          </w:tcPr>
          <w:p w14:paraId="5F96FFCC" w14:textId="77777777" w:rsidR="00711178" w:rsidRDefault="00711178" w:rsidP="00711178">
            <w:pPr>
              <w:rPr>
                <w:rFonts w:eastAsia="Malgun Gothic"/>
                <w:lang w:eastAsia="ko-KR"/>
              </w:rPr>
            </w:pPr>
            <w:r>
              <w:rPr>
                <w:rFonts w:eastAsia="Malgun Gothic"/>
                <w:lang w:eastAsia="ko-KR"/>
              </w:rPr>
              <w:t xml:space="preserve">Ephemeris information can be provided to the UE through SIBs or via </w:t>
            </w:r>
            <w:proofErr w:type="spellStart"/>
            <w:r>
              <w:rPr>
                <w:rFonts w:eastAsia="Malgun Gothic"/>
                <w:lang w:eastAsia="ko-KR"/>
              </w:rPr>
              <w:t>uSIM</w:t>
            </w:r>
            <w:proofErr w:type="spellEnd"/>
            <w:r>
              <w:rPr>
                <w:rFonts w:eastAsia="Malgun Gothic"/>
                <w:lang w:eastAsia="ko-KR"/>
              </w:rPr>
              <w:t>.</w:t>
            </w:r>
          </w:p>
        </w:tc>
      </w:tr>
      <w:tr w:rsidR="00C822A4" w14:paraId="1467743D" w14:textId="77777777">
        <w:trPr>
          <w:trHeight w:val="53"/>
        </w:trPr>
        <w:tc>
          <w:tcPr>
            <w:tcW w:w="1980" w:type="dxa"/>
          </w:tcPr>
          <w:p w14:paraId="44726F78" w14:textId="09ADE318" w:rsidR="00C822A4" w:rsidRDefault="00C822A4" w:rsidP="00C822A4">
            <w:pPr>
              <w:rPr>
                <w:rFonts w:eastAsia="Malgun Gothic"/>
                <w:lang w:eastAsia="ko-KR"/>
              </w:rPr>
            </w:pPr>
            <w:proofErr w:type="spellStart"/>
            <w:r>
              <w:rPr>
                <w:rFonts w:eastAsia="Malgun Gothic"/>
                <w:lang w:eastAsia="ko-KR"/>
              </w:rPr>
              <w:t>Convida</w:t>
            </w:r>
            <w:proofErr w:type="spellEnd"/>
          </w:p>
        </w:tc>
        <w:tc>
          <w:tcPr>
            <w:tcW w:w="7651" w:type="dxa"/>
          </w:tcPr>
          <w:p w14:paraId="752B2CED" w14:textId="6EEDCCB5" w:rsidR="00C822A4" w:rsidRDefault="00C822A4" w:rsidP="00C822A4">
            <w:pPr>
              <w:rPr>
                <w:rFonts w:eastAsia="Malgun Gothic"/>
                <w:lang w:eastAsia="ko-KR"/>
              </w:rPr>
            </w:pPr>
            <w:r>
              <w:rPr>
                <w:rFonts w:eastAsia="Malgun Gothic"/>
                <w:lang w:eastAsia="ko-KR"/>
              </w:rPr>
              <w:t xml:space="preserve">Satellite ephemeris can be provided via several different means, e.g., provisioned in </w:t>
            </w:r>
            <w:proofErr w:type="spellStart"/>
            <w:r>
              <w:rPr>
                <w:rFonts w:eastAsia="Malgun Gothic"/>
                <w:lang w:eastAsia="ko-KR"/>
              </w:rPr>
              <w:t>uSIM</w:t>
            </w:r>
            <w:proofErr w:type="spellEnd"/>
            <w:r>
              <w:rPr>
                <w:rFonts w:eastAsia="Malgun Gothic"/>
                <w:lang w:eastAsia="ko-KR"/>
              </w:rPr>
              <w:t>, System Information, etc. However, there should be some consideration for the size of the ephemeris data.</w:t>
            </w:r>
          </w:p>
        </w:tc>
      </w:tr>
      <w:tr w:rsidR="00705F29" w14:paraId="678CFAAE" w14:textId="77777777" w:rsidTr="00705F29">
        <w:trPr>
          <w:trHeight w:val="53"/>
        </w:trPr>
        <w:tc>
          <w:tcPr>
            <w:tcW w:w="1980" w:type="dxa"/>
          </w:tcPr>
          <w:p w14:paraId="0269E6F1" w14:textId="77777777" w:rsidR="00705F29" w:rsidRDefault="00705F29" w:rsidP="006D2D6F">
            <w:pPr>
              <w:rPr>
                <w:rFonts w:eastAsia="Malgun Gothic"/>
                <w:lang w:eastAsia="ko-KR"/>
              </w:rPr>
            </w:pPr>
            <w:proofErr w:type="spellStart"/>
            <w:r>
              <w:rPr>
                <w:rFonts w:eastAsia="Malgun Gothic"/>
                <w:lang w:eastAsia="ko-KR"/>
              </w:rPr>
              <w:t>Sequans</w:t>
            </w:r>
            <w:proofErr w:type="spellEnd"/>
          </w:p>
        </w:tc>
        <w:tc>
          <w:tcPr>
            <w:tcW w:w="7651" w:type="dxa"/>
          </w:tcPr>
          <w:p w14:paraId="33CD56F0" w14:textId="77777777" w:rsidR="00705F29" w:rsidRDefault="00705F29" w:rsidP="006D2D6F">
            <w:pPr>
              <w:rPr>
                <w:rFonts w:eastAsia="Malgun Gothic"/>
                <w:lang w:eastAsia="ko-KR"/>
              </w:rPr>
            </w:pPr>
            <w:r>
              <w:rPr>
                <w:rFonts w:eastAsia="Malgun Gothic"/>
                <w:lang w:eastAsia="ko-KR"/>
              </w:rPr>
              <w:t>Pre-provisioning in USIM, NAS, SIB, RRC signalling could be considered depending on the information change rate.</w:t>
            </w:r>
          </w:p>
        </w:tc>
      </w:tr>
      <w:tr w:rsidR="00AF3023" w14:paraId="7BE5D18E" w14:textId="77777777" w:rsidTr="00705F29">
        <w:trPr>
          <w:trHeight w:val="53"/>
        </w:trPr>
        <w:tc>
          <w:tcPr>
            <w:tcW w:w="1980" w:type="dxa"/>
          </w:tcPr>
          <w:p w14:paraId="67B1FE50" w14:textId="7D3174C1" w:rsidR="00AF3023" w:rsidRDefault="00AF3023" w:rsidP="006D2D6F">
            <w:pPr>
              <w:rPr>
                <w:rFonts w:eastAsia="Malgun Gothic"/>
                <w:lang w:eastAsia="ko-KR"/>
              </w:rPr>
            </w:pPr>
            <w:r>
              <w:rPr>
                <w:lang w:eastAsia="zh-CN"/>
              </w:rPr>
              <w:t>Thales</w:t>
            </w:r>
          </w:p>
        </w:tc>
        <w:tc>
          <w:tcPr>
            <w:tcW w:w="7651" w:type="dxa"/>
          </w:tcPr>
          <w:p w14:paraId="6D58FF14" w14:textId="77777777" w:rsidR="00AF3023" w:rsidRDefault="00AF3023" w:rsidP="00E05C43">
            <w:r>
              <w:t xml:space="preserve">Depending on scenarios, for example for HAPS, NTN SIB  and new dedicated RRC </w:t>
            </w:r>
            <w:proofErr w:type="spellStart"/>
            <w:r>
              <w:t>signaling</w:t>
            </w:r>
            <w:proofErr w:type="spellEnd"/>
            <w:r>
              <w:t xml:space="preserve"> should be defined to provide the serving HAPS ephemeris to UE.</w:t>
            </w:r>
          </w:p>
          <w:p w14:paraId="32763541" w14:textId="0A3EA2EC" w:rsidR="00AF3023" w:rsidRDefault="00AF3023" w:rsidP="006D2D6F">
            <w:pPr>
              <w:rPr>
                <w:rFonts w:eastAsia="Malgun Gothic"/>
                <w:lang w:eastAsia="ko-KR"/>
              </w:rPr>
            </w:pPr>
            <w:r>
              <w:rPr>
                <w:lang w:eastAsia="zh-CN"/>
              </w:rPr>
              <w:t xml:space="preserve">For other scenarios, if the stored constellation ephemeris option is selected, then the constellation ephemeris data should be stored in the </w:t>
            </w:r>
            <w:proofErr w:type="spellStart"/>
            <w:r>
              <w:rPr>
                <w:lang w:eastAsia="zh-CN"/>
              </w:rPr>
              <w:t>uSIM</w:t>
            </w:r>
            <w:proofErr w:type="spellEnd"/>
            <w:r>
              <w:rPr>
                <w:lang w:eastAsia="zh-CN"/>
              </w:rPr>
              <w:t xml:space="preserve"> or UE as static part, then an update or a delta could be transmitted.</w:t>
            </w:r>
          </w:p>
        </w:tc>
      </w:tr>
    </w:tbl>
    <w:p w14:paraId="34EC6EFA" w14:textId="77777777" w:rsidR="00073435" w:rsidRDefault="00073435"/>
    <w:p w14:paraId="6D6A3426" w14:textId="77777777" w:rsidR="00073435" w:rsidRDefault="00CF06A7">
      <w:pPr>
        <w:pStyle w:val="Titre1"/>
      </w:pPr>
      <w:r>
        <w:t>5</w:t>
      </w:r>
      <w:r>
        <w:tab/>
        <w:t>Cell reselection</w:t>
      </w:r>
    </w:p>
    <w:p w14:paraId="1E5F9303" w14:textId="77777777" w:rsidR="00073435" w:rsidRDefault="00CF06A7">
      <w:r>
        <w:t>As stated in section 2, the NR cell reselection framework, including the existing cell reselection priority configuration, is taken as a baseline for NTN. However, at RAN2</w:t>
      </w:r>
      <w:r w:rsidRPr="00711178">
        <w:rPr>
          <w:lang w:val="en-US"/>
        </w:rPr>
        <w:t>#</w:t>
      </w:r>
      <w:r>
        <w:t>112 further decisions have been made: the information concerning when a cell is going to stop serving the area and information about new upcoming cell can be further considered. However, the exact form and its use in cell reselection process is FFS. Here we attempt to discuss more details of this information, also considering that this has been already partially done in [8] and in the e-mail discussion preceding RAN2</w:t>
      </w:r>
      <w:r w:rsidRPr="00711178">
        <w:rPr>
          <w:lang w:val="en-US"/>
        </w:rPr>
        <w:t>#</w:t>
      </w:r>
      <w:r>
        <w:t xml:space="preserve">112. </w:t>
      </w:r>
    </w:p>
    <w:p w14:paraId="5397A1A5" w14:textId="77777777" w:rsidR="00073435" w:rsidRDefault="00CF06A7">
      <w:r>
        <w:t>In [8] there were different views expressed how this additional information can be expressed:</w:t>
      </w:r>
    </w:p>
    <w:p w14:paraId="7B2122AF" w14:textId="77777777" w:rsidR="00073435" w:rsidRDefault="00CF06A7">
      <w:pPr>
        <w:pStyle w:val="Paragraphedeliste"/>
        <w:numPr>
          <w:ilvl w:val="0"/>
          <w:numId w:val="7"/>
        </w:numPr>
      </w:pPr>
      <w:r>
        <w:t>A list of neighbour cells, provided in the system information</w:t>
      </w:r>
    </w:p>
    <w:p w14:paraId="413C9B6B" w14:textId="77777777" w:rsidR="00073435" w:rsidRDefault="00CF06A7">
      <w:pPr>
        <w:pStyle w:val="Paragraphedeliste"/>
        <w:numPr>
          <w:ilvl w:val="0"/>
          <w:numId w:val="7"/>
        </w:numPr>
      </w:pPr>
      <w:r>
        <w:t>Ephemeris and resulting calculations done by the UE (i.e. no additional separate information provided/broadcasted)</w:t>
      </w:r>
    </w:p>
    <w:p w14:paraId="4D233DD9" w14:textId="77777777" w:rsidR="00073435" w:rsidRDefault="00CF06A7">
      <w:pPr>
        <w:pStyle w:val="Paragraphedeliste"/>
        <w:numPr>
          <w:ilvl w:val="0"/>
          <w:numId w:val="7"/>
        </w:numPr>
      </w:pPr>
      <w:r>
        <w:t>Separate broadcasting of time left in the camped/serving cell or time until a new cell becomes available</w:t>
      </w:r>
    </w:p>
    <w:p w14:paraId="5C088FD6" w14:textId="77777777" w:rsidR="00073435" w:rsidRDefault="00CF06A7">
      <w:r>
        <w:t>If any other means were considered and are missing in the list above, please indicate in the table below, for Question 8. Companies are kindly asked to first answer if this additional information on ’when a cell is going to stop serving the area and information about new upcoming cell’ should be a mandatory part of the cell reselection for NTN. Current agreement states this information ‘can be further considered’, which does not seem to be binding in any way.</w:t>
      </w:r>
    </w:p>
    <w:tbl>
      <w:tblPr>
        <w:tblStyle w:val="Grilledutableau"/>
        <w:tblW w:w="9631" w:type="dxa"/>
        <w:tblLayout w:type="fixed"/>
        <w:tblLook w:val="04A0" w:firstRow="1" w:lastRow="0" w:firstColumn="1" w:lastColumn="0" w:noHBand="0" w:noVBand="1"/>
      </w:tblPr>
      <w:tblGrid>
        <w:gridCol w:w="1980"/>
        <w:gridCol w:w="1701"/>
        <w:gridCol w:w="5950"/>
      </w:tblGrid>
      <w:tr w:rsidR="00073435" w14:paraId="6E002500" w14:textId="77777777">
        <w:tc>
          <w:tcPr>
            <w:tcW w:w="9631" w:type="dxa"/>
            <w:gridSpan w:val="3"/>
          </w:tcPr>
          <w:p w14:paraId="4F82F50F" w14:textId="77777777" w:rsidR="00073435" w:rsidRDefault="00CF06A7">
            <w:pPr>
              <w:rPr>
                <w:b/>
              </w:rPr>
            </w:pPr>
            <w:r>
              <w:rPr>
                <w:b/>
              </w:rPr>
              <w:t xml:space="preserve">Question 8: Should the additional information on when a cell is going to stop serving the area and information about new upcoming cell become a mandatory part of the cell reselection in NR? Please motivate the answer, especially if you think legacy reselection is not sufficient (please state why). </w:t>
            </w:r>
          </w:p>
        </w:tc>
      </w:tr>
      <w:tr w:rsidR="00073435" w14:paraId="795C42C4" w14:textId="77777777">
        <w:tc>
          <w:tcPr>
            <w:tcW w:w="1980" w:type="dxa"/>
          </w:tcPr>
          <w:p w14:paraId="16986810" w14:textId="77777777" w:rsidR="00073435" w:rsidRDefault="00CF06A7">
            <w:pPr>
              <w:jc w:val="center"/>
              <w:rPr>
                <w:b/>
              </w:rPr>
            </w:pPr>
            <w:r>
              <w:rPr>
                <w:b/>
              </w:rPr>
              <w:t>Company</w:t>
            </w:r>
          </w:p>
        </w:tc>
        <w:tc>
          <w:tcPr>
            <w:tcW w:w="1701" w:type="dxa"/>
          </w:tcPr>
          <w:p w14:paraId="6FDCF96A" w14:textId="77777777" w:rsidR="00073435" w:rsidRDefault="00CF06A7">
            <w:pPr>
              <w:jc w:val="center"/>
              <w:rPr>
                <w:b/>
              </w:rPr>
            </w:pPr>
            <w:r>
              <w:rPr>
                <w:b/>
              </w:rPr>
              <w:t>Yes/No</w:t>
            </w:r>
          </w:p>
        </w:tc>
        <w:tc>
          <w:tcPr>
            <w:tcW w:w="5950" w:type="dxa"/>
          </w:tcPr>
          <w:p w14:paraId="0B593BEA" w14:textId="77777777" w:rsidR="00073435" w:rsidRDefault="00CF06A7">
            <w:pPr>
              <w:jc w:val="center"/>
              <w:rPr>
                <w:b/>
              </w:rPr>
            </w:pPr>
            <w:r>
              <w:rPr>
                <w:b/>
              </w:rPr>
              <w:t>Motivation</w:t>
            </w:r>
          </w:p>
        </w:tc>
      </w:tr>
      <w:tr w:rsidR="00073435" w14:paraId="3F89ADFD" w14:textId="77777777">
        <w:tc>
          <w:tcPr>
            <w:tcW w:w="1980" w:type="dxa"/>
          </w:tcPr>
          <w:p w14:paraId="637A5356" w14:textId="77777777" w:rsidR="00073435" w:rsidRDefault="00CF06A7">
            <w:pPr>
              <w:rPr>
                <w:lang w:eastAsia="zh-CN"/>
              </w:rPr>
            </w:pPr>
            <w:r>
              <w:rPr>
                <w:lang w:eastAsia="zh-CN"/>
              </w:rPr>
              <w:t>APT</w:t>
            </w:r>
          </w:p>
        </w:tc>
        <w:tc>
          <w:tcPr>
            <w:tcW w:w="1701" w:type="dxa"/>
          </w:tcPr>
          <w:p w14:paraId="66DBE714" w14:textId="77777777" w:rsidR="00073435" w:rsidRDefault="00CF06A7">
            <w:pPr>
              <w:rPr>
                <w:lang w:eastAsia="zh-CN"/>
              </w:rPr>
            </w:pPr>
            <w:r>
              <w:rPr>
                <w:lang w:eastAsia="zh-CN"/>
              </w:rPr>
              <w:t>No</w:t>
            </w:r>
          </w:p>
        </w:tc>
        <w:tc>
          <w:tcPr>
            <w:tcW w:w="5950" w:type="dxa"/>
          </w:tcPr>
          <w:p w14:paraId="1D3CC621" w14:textId="77777777" w:rsidR="00073435" w:rsidRDefault="00CF06A7">
            <w:pPr>
              <w:rPr>
                <w:lang w:eastAsia="zh-CN"/>
              </w:rPr>
            </w:pPr>
            <w:r>
              <w:rPr>
                <w:lang w:eastAsia="zh-CN"/>
              </w:rPr>
              <w:t>The dwell time is good to have, but not essential to us.</w:t>
            </w:r>
          </w:p>
        </w:tc>
      </w:tr>
      <w:tr w:rsidR="00073435" w14:paraId="56C46479" w14:textId="77777777">
        <w:tc>
          <w:tcPr>
            <w:tcW w:w="1980" w:type="dxa"/>
          </w:tcPr>
          <w:p w14:paraId="1FE4A020" w14:textId="77777777" w:rsidR="00073435" w:rsidRDefault="00CF06A7">
            <w:pPr>
              <w:rPr>
                <w:lang w:eastAsia="zh-CN"/>
              </w:rPr>
            </w:pPr>
            <w:r>
              <w:rPr>
                <w:lang w:eastAsia="zh-CN"/>
              </w:rPr>
              <w:t>Ericsson</w:t>
            </w:r>
          </w:p>
        </w:tc>
        <w:tc>
          <w:tcPr>
            <w:tcW w:w="1701" w:type="dxa"/>
          </w:tcPr>
          <w:p w14:paraId="20DF9D9B" w14:textId="77777777" w:rsidR="00073435" w:rsidRDefault="00CF06A7">
            <w:pPr>
              <w:rPr>
                <w:lang w:eastAsia="zh-CN"/>
              </w:rPr>
            </w:pPr>
            <w:r>
              <w:rPr>
                <w:lang w:eastAsia="zh-CN"/>
              </w:rPr>
              <w:t>Yes</w:t>
            </w:r>
          </w:p>
        </w:tc>
        <w:tc>
          <w:tcPr>
            <w:tcW w:w="5950" w:type="dxa"/>
          </w:tcPr>
          <w:p w14:paraId="3DADFCB4" w14:textId="77777777" w:rsidR="00073435" w:rsidRDefault="00CF06A7">
            <w:pPr>
              <w:rPr>
                <w:lang w:eastAsia="zh-CN"/>
              </w:rPr>
            </w:pPr>
            <w:r>
              <w:rPr>
                <w:lang w:eastAsia="zh-CN"/>
              </w:rPr>
              <w:t>This is a network planning outcome and there is no other way for the UE to know when cell is about to leave and new is coming. Especially for soft feeder/service link switch, there is no point to have all IDLE mode UEs wait for the camped normally cell to actually vanish in order to trigger cell reselection.</w:t>
            </w:r>
          </w:p>
        </w:tc>
      </w:tr>
      <w:tr w:rsidR="00073435" w14:paraId="55D1AEB2" w14:textId="77777777">
        <w:tc>
          <w:tcPr>
            <w:tcW w:w="1980" w:type="dxa"/>
          </w:tcPr>
          <w:p w14:paraId="474F630D" w14:textId="77777777" w:rsidR="00073435" w:rsidRDefault="00CF06A7">
            <w:pPr>
              <w:rPr>
                <w:lang w:eastAsia="zh-CN"/>
              </w:rPr>
            </w:pPr>
            <w:r>
              <w:rPr>
                <w:rFonts w:hint="eastAsia"/>
                <w:lang w:eastAsia="zh-CN"/>
              </w:rPr>
              <w:t>L</w:t>
            </w:r>
            <w:r>
              <w:rPr>
                <w:lang w:eastAsia="zh-CN"/>
              </w:rPr>
              <w:t>enovo</w:t>
            </w:r>
          </w:p>
        </w:tc>
        <w:tc>
          <w:tcPr>
            <w:tcW w:w="1701" w:type="dxa"/>
          </w:tcPr>
          <w:p w14:paraId="4B97D58B" w14:textId="77777777" w:rsidR="00073435" w:rsidRDefault="00CF06A7">
            <w:pPr>
              <w:rPr>
                <w:lang w:eastAsia="zh-CN"/>
              </w:rPr>
            </w:pPr>
            <w:r>
              <w:rPr>
                <w:rFonts w:hint="eastAsia"/>
                <w:lang w:eastAsia="zh-CN"/>
              </w:rPr>
              <w:t>N</w:t>
            </w:r>
            <w:r>
              <w:rPr>
                <w:lang w:eastAsia="zh-CN"/>
              </w:rPr>
              <w:t>o</w:t>
            </w:r>
          </w:p>
        </w:tc>
        <w:tc>
          <w:tcPr>
            <w:tcW w:w="5950" w:type="dxa"/>
          </w:tcPr>
          <w:p w14:paraId="1AE81DF3" w14:textId="77777777" w:rsidR="00073435" w:rsidRDefault="00CF06A7">
            <w:pPr>
              <w:rPr>
                <w:lang w:eastAsia="zh-CN"/>
              </w:rPr>
            </w:pPr>
            <w:r>
              <w:rPr>
                <w:lang w:eastAsia="zh-CN"/>
              </w:rPr>
              <w:t xml:space="preserve">The information is not mandatory as an NTN cell ceasing to serve will trigger </w:t>
            </w:r>
            <w:proofErr w:type="spellStart"/>
            <w:r>
              <w:rPr>
                <w:lang w:eastAsia="zh-CN"/>
              </w:rPr>
              <w:t>neighboring</w:t>
            </w:r>
            <w:proofErr w:type="spellEnd"/>
            <w:r>
              <w:rPr>
                <w:lang w:eastAsia="zh-CN"/>
              </w:rPr>
              <w:t xml:space="preserve"> cell measurement for the UE (legacy can work). Meanwhile other enhancement like time/location-based cell reselection can also solve the issue so the information can be optional.</w:t>
            </w:r>
          </w:p>
        </w:tc>
      </w:tr>
      <w:tr w:rsidR="00073435" w14:paraId="19CE4661" w14:textId="77777777">
        <w:tc>
          <w:tcPr>
            <w:tcW w:w="1980" w:type="dxa"/>
          </w:tcPr>
          <w:p w14:paraId="6827BE13" w14:textId="77777777" w:rsidR="00073435" w:rsidRDefault="00CF06A7">
            <w:pPr>
              <w:rPr>
                <w:lang w:eastAsia="zh-CN"/>
              </w:rPr>
            </w:pPr>
            <w:proofErr w:type="spellStart"/>
            <w:r>
              <w:rPr>
                <w:lang w:eastAsia="zh-CN"/>
              </w:rPr>
              <w:t>MediaTek</w:t>
            </w:r>
            <w:proofErr w:type="spellEnd"/>
          </w:p>
        </w:tc>
        <w:tc>
          <w:tcPr>
            <w:tcW w:w="1701" w:type="dxa"/>
          </w:tcPr>
          <w:p w14:paraId="57B3CFD1" w14:textId="77777777" w:rsidR="00073435" w:rsidRDefault="00CF06A7">
            <w:pPr>
              <w:rPr>
                <w:lang w:eastAsia="zh-CN"/>
              </w:rPr>
            </w:pPr>
            <w:r>
              <w:rPr>
                <w:lang w:eastAsia="zh-CN"/>
              </w:rPr>
              <w:t>No</w:t>
            </w:r>
          </w:p>
        </w:tc>
        <w:tc>
          <w:tcPr>
            <w:tcW w:w="5950" w:type="dxa"/>
          </w:tcPr>
          <w:p w14:paraId="28387ADD" w14:textId="77777777" w:rsidR="00073435" w:rsidRDefault="00CF06A7">
            <w:pPr>
              <w:rPr>
                <w:lang w:eastAsia="zh-CN"/>
              </w:rPr>
            </w:pPr>
            <w:r>
              <w:rPr>
                <w:lang w:eastAsia="zh-CN"/>
              </w:rPr>
              <w:t xml:space="preserve">As a baseline we can rely on the measurement mechanisms. When the serving cell leaves and a neighbour cell covers an area RSRP/RSRQ measurements could be used for cell reselection. It could be useful to have information </w:t>
            </w:r>
            <w:r>
              <w:t xml:space="preserve">about </w:t>
            </w:r>
            <w:r>
              <w:rPr>
                <w:lang w:eastAsia="zh-CN"/>
              </w:rPr>
              <w:t>when an upcoming cell will serve the area, e.g. if there is any impending coverage-hole.</w:t>
            </w:r>
          </w:p>
        </w:tc>
      </w:tr>
      <w:tr w:rsidR="00073435" w14:paraId="3A27A260" w14:textId="77777777">
        <w:tc>
          <w:tcPr>
            <w:tcW w:w="1980" w:type="dxa"/>
          </w:tcPr>
          <w:p w14:paraId="196EC5C4" w14:textId="77777777" w:rsidR="00073435" w:rsidRDefault="00CF06A7">
            <w:pPr>
              <w:rPr>
                <w:lang w:eastAsia="zh-CN"/>
              </w:rPr>
            </w:pPr>
            <w:r>
              <w:rPr>
                <w:lang w:eastAsia="zh-CN"/>
              </w:rPr>
              <w:t>Qualcomm</w:t>
            </w:r>
          </w:p>
        </w:tc>
        <w:tc>
          <w:tcPr>
            <w:tcW w:w="1701" w:type="dxa"/>
          </w:tcPr>
          <w:p w14:paraId="49A5B177" w14:textId="77777777" w:rsidR="00073435" w:rsidRDefault="00CF06A7">
            <w:pPr>
              <w:rPr>
                <w:lang w:eastAsia="zh-CN"/>
              </w:rPr>
            </w:pPr>
            <w:r>
              <w:rPr>
                <w:lang w:eastAsia="zh-CN"/>
              </w:rPr>
              <w:t>Yes</w:t>
            </w:r>
          </w:p>
        </w:tc>
        <w:tc>
          <w:tcPr>
            <w:tcW w:w="5950" w:type="dxa"/>
          </w:tcPr>
          <w:p w14:paraId="74960415" w14:textId="77777777" w:rsidR="00073435" w:rsidRDefault="00CF06A7">
            <w:pPr>
              <w:rPr>
                <w:lang w:eastAsia="zh-CN"/>
              </w:rPr>
            </w:pPr>
            <w:r>
              <w:rPr>
                <w:lang w:eastAsia="zh-CN"/>
              </w:rPr>
              <w:t>If the cell is going to be switched off, cell expiry time is needed. Additionally, information on next serving cell(s) is very useful.</w:t>
            </w:r>
          </w:p>
        </w:tc>
      </w:tr>
      <w:tr w:rsidR="00073435" w14:paraId="1D99D0DD" w14:textId="77777777">
        <w:tc>
          <w:tcPr>
            <w:tcW w:w="1980" w:type="dxa"/>
          </w:tcPr>
          <w:p w14:paraId="1D8D0363" w14:textId="77777777" w:rsidR="00073435" w:rsidRDefault="00CF06A7">
            <w:pPr>
              <w:rPr>
                <w:lang w:eastAsia="zh-CN"/>
              </w:rPr>
            </w:pPr>
            <w:proofErr w:type="spellStart"/>
            <w:r>
              <w:rPr>
                <w:lang w:eastAsia="zh-CN"/>
              </w:rPr>
              <w:t>Turkcell</w:t>
            </w:r>
            <w:proofErr w:type="spellEnd"/>
            <w:r>
              <w:rPr>
                <w:lang w:eastAsia="zh-CN"/>
              </w:rPr>
              <w:t xml:space="preserve"> </w:t>
            </w:r>
          </w:p>
        </w:tc>
        <w:tc>
          <w:tcPr>
            <w:tcW w:w="1701" w:type="dxa"/>
          </w:tcPr>
          <w:p w14:paraId="45C79D85" w14:textId="77777777" w:rsidR="00073435" w:rsidRDefault="00CF06A7">
            <w:pPr>
              <w:rPr>
                <w:lang w:eastAsia="zh-CN"/>
              </w:rPr>
            </w:pPr>
            <w:r>
              <w:rPr>
                <w:lang w:eastAsia="zh-CN"/>
              </w:rPr>
              <w:t>Yes</w:t>
            </w:r>
          </w:p>
        </w:tc>
        <w:tc>
          <w:tcPr>
            <w:tcW w:w="5950" w:type="dxa"/>
          </w:tcPr>
          <w:p w14:paraId="15F2C5C5" w14:textId="77777777" w:rsidR="00073435" w:rsidRDefault="00CF06A7">
            <w:pPr>
              <w:rPr>
                <w:lang w:eastAsia="zh-CN"/>
              </w:rPr>
            </w:pPr>
            <w:r>
              <w:rPr>
                <w:lang w:eastAsia="zh-CN"/>
              </w:rPr>
              <w:t xml:space="preserve">RSRP/RSRQ triggering in TN can’t be worked especially for satellites far from UEs. The </w:t>
            </w:r>
            <w:proofErr w:type="spellStart"/>
            <w:r>
              <w:rPr>
                <w:lang w:eastAsia="zh-CN"/>
              </w:rPr>
              <w:t>center</w:t>
            </w:r>
            <w:proofErr w:type="spellEnd"/>
            <w:r>
              <w:rPr>
                <w:lang w:eastAsia="zh-CN"/>
              </w:rPr>
              <w:t xml:space="preserve"> of cell and edge of the cell have similar values of measurement. </w:t>
            </w:r>
          </w:p>
        </w:tc>
      </w:tr>
      <w:tr w:rsidR="00073435" w14:paraId="55393D42" w14:textId="77777777">
        <w:tc>
          <w:tcPr>
            <w:tcW w:w="1980" w:type="dxa"/>
          </w:tcPr>
          <w:p w14:paraId="30EE6DE7" w14:textId="77777777" w:rsidR="00073435" w:rsidRDefault="00CF06A7">
            <w:pPr>
              <w:rPr>
                <w:lang w:eastAsia="zh-CN"/>
              </w:rPr>
            </w:pPr>
            <w:r>
              <w:rPr>
                <w:lang w:eastAsia="zh-CN"/>
              </w:rPr>
              <w:t>Samsung</w:t>
            </w:r>
          </w:p>
        </w:tc>
        <w:tc>
          <w:tcPr>
            <w:tcW w:w="1701" w:type="dxa"/>
          </w:tcPr>
          <w:p w14:paraId="45FAF290" w14:textId="77777777" w:rsidR="00073435" w:rsidRDefault="00CF06A7">
            <w:pPr>
              <w:rPr>
                <w:lang w:eastAsia="zh-CN"/>
              </w:rPr>
            </w:pPr>
            <w:r>
              <w:rPr>
                <w:lang w:eastAsia="zh-CN"/>
              </w:rPr>
              <w:t>No</w:t>
            </w:r>
          </w:p>
        </w:tc>
        <w:tc>
          <w:tcPr>
            <w:tcW w:w="5950" w:type="dxa"/>
          </w:tcPr>
          <w:p w14:paraId="47384844" w14:textId="77777777" w:rsidR="00073435" w:rsidRDefault="00CF06A7">
            <w:pPr>
              <w:rPr>
                <w:lang w:eastAsia="zh-CN"/>
              </w:rPr>
            </w:pPr>
            <w:r>
              <w:rPr>
                <w:lang w:eastAsia="zh-CN"/>
              </w:rPr>
              <w:t xml:space="preserve">Different strategies are needed and are suitable for different types of beams.  Please see our response to Q9 below. </w:t>
            </w:r>
          </w:p>
        </w:tc>
      </w:tr>
      <w:tr w:rsidR="00073435" w14:paraId="4053665F" w14:textId="77777777">
        <w:tc>
          <w:tcPr>
            <w:tcW w:w="1980" w:type="dxa"/>
          </w:tcPr>
          <w:p w14:paraId="0FEFDDAD" w14:textId="77777777" w:rsidR="00073435" w:rsidRDefault="00CF06A7">
            <w:pPr>
              <w:rPr>
                <w:lang w:eastAsia="zh-CN"/>
              </w:rPr>
            </w:pPr>
            <w:r>
              <w:rPr>
                <w:rFonts w:hint="eastAsia"/>
                <w:lang w:eastAsia="zh-CN"/>
              </w:rPr>
              <w:lastRenderedPageBreak/>
              <w:t>O</w:t>
            </w:r>
            <w:r>
              <w:rPr>
                <w:lang w:eastAsia="zh-CN"/>
              </w:rPr>
              <w:t>PPO</w:t>
            </w:r>
          </w:p>
        </w:tc>
        <w:tc>
          <w:tcPr>
            <w:tcW w:w="1701" w:type="dxa"/>
          </w:tcPr>
          <w:p w14:paraId="00180161" w14:textId="77777777" w:rsidR="00073435" w:rsidRDefault="00CF06A7">
            <w:pPr>
              <w:rPr>
                <w:lang w:eastAsia="zh-CN"/>
              </w:rPr>
            </w:pPr>
            <w:r>
              <w:rPr>
                <w:rFonts w:hint="eastAsia"/>
                <w:lang w:eastAsia="zh-CN"/>
              </w:rPr>
              <w:t>N</w:t>
            </w:r>
            <w:r>
              <w:rPr>
                <w:lang w:eastAsia="zh-CN"/>
              </w:rPr>
              <w:t>o</w:t>
            </w:r>
          </w:p>
        </w:tc>
        <w:tc>
          <w:tcPr>
            <w:tcW w:w="5950" w:type="dxa"/>
          </w:tcPr>
          <w:p w14:paraId="33F99D50" w14:textId="77777777" w:rsidR="00073435" w:rsidRDefault="00CF06A7">
            <w:pPr>
              <w:rPr>
                <w:lang w:eastAsia="zh-CN"/>
              </w:rPr>
            </w:pPr>
            <w:r>
              <w:rPr>
                <w:lang w:eastAsia="zh-CN"/>
              </w:rPr>
              <w:t>We think we should focus on the scenario</w:t>
            </w:r>
            <w:r>
              <w:rPr>
                <w:rFonts w:hint="eastAsia"/>
                <w:lang w:eastAsia="zh-CN"/>
              </w:rPr>
              <w:t xml:space="preserve"> </w:t>
            </w:r>
            <w:r>
              <w:rPr>
                <w:lang w:eastAsia="zh-CN"/>
              </w:rPr>
              <w:t>of feeder link switch firstly since we have not discussed to use this additional information for service link switch</w:t>
            </w:r>
            <w:r>
              <w:rPr>
                <w:rFonts w:hint="eastAsia"/>
                <w:lang w:eastAsia="zh-CN"/>
              </w:rPr>
              <w:t xml:space="preserve"> </w:t>
            </w:r>
            <w:r>
              <w:rPr>
                <w:lang w:eastAsia="zh-CN"/>
              </w:rPr>
              <w:t>by now.</w:t>
            </w:r>
          </w:p>
          <w:p w14:paraId="0A14CCF3" w14:textId="77777777" w:rsidR="00073435" w:rsidRDefault="00CF06A7">
            <w:pPr>
              <w:rPr>
                <w:lang w:eastAsia="zh-CN"/>
              </w:rPr>
            </w:pPr>
            <w:r>
              <w:rPr>
                <w:lang w:eastAsia="zh-CN"/>
              </w:rPr>
              <w:t>When feeder link switch happens, UE would detect the cell stopping serving the area based on measurement, so the information about when a cell is going to stop serving the area is not necessary, and how to search and camp on a new cell is up to UE implementation, so the information about new upcoming cell is also not needed.</w:t>
            </w:r>
          </w:p>
          <w:p w14:paraId="5B0740F2" w14:textId="77777777" w:rsidR="00073435" w:rsidRDefault="00073435">
            <w:pPr>
              <w:rPr>
                <w:lang w:eastAsia="zh-CN"/>
              </w:rPr>
            </w:pPr>
          </w:p>
        </w:tc>
      </w:tr>
      <w:tr w:rsidR="00073435" w14:paraId="59FD3FB3" w14:textId="77777777">
        <w:tc>
          <w:tcPr>
            <w:tcW w:w="1980" w:type="dxa"/>
          </w:tcPr>
          <w:p w14:paraId="5A8B17E9" w14:textId="77777777" w:rsidR="00073435" w:rsidRDefault="00CF06A7">
            <w:pPr>
              <w:rPr>
                <w:lang w:eastAsia="zh-CN"/>
              </w:rPr>
            </w:pPr>
            <w:proofErr w:type="spellStart"/>
            <w:r>
              <w:rPr>
                <w:lang w:eastAsia="zh-CN"/>
              </w:rPr>
              <w:t>Xiaomi</w:t>
            </w:r>
            <w:proofErr w:type="spellEnd"/>
          </w:p>
        </w:tc>
        <w:tc>
          <w:tcPr>
            <w:tcW w:w="1701" w:type="dxa"/>
          </w:tcPr>
          <w:p w14:paraId="252137D6" w14:textId="77777777" w:rsidR="00073435" w:rsidRDefault="00CF06A7">
            <w:pPr>
              <w:rPr>
                <w:lang w:eastAsia="zh-CN"/>
              </w:rPr>
            </w:pPr>
            <w:r>
              <w:rPr>
                <w:rFonts w:hint="eastAsia"/>
                <w:lang w:eastAsia="zh-CN"/>
              </w:rPr>
              <w:t>N</w:t>
            </w:r>
            <w:r>
              <w:rPr>
                <w:lang w:eastAsia="zh-CN"/>
              </w:rPr>
              <w:t>o</w:t>
            </w:r>
          </w:p>
        </w:tc>
        <w:tc>
          <w:tcPr>
            <w:tcW w:w="5950" w:type="dxa"/>
          </w:tcPr>
          <w:p w14:paraId="0667DFB1" w14:textId="77777777" w:rsidR="00073435" w:rsidRDefault="00CF06A7">
            <w:pPr>
              <w:rPr>
                <w:lang w:eastAsia="zh-CN"/>
              </w:rPr>
            </w:pPr>
            <w:r>
              <w:rPr>
                <w:lang w:eastAsia="zh-CN"/>
              </w:rPr>
              <w:t>As a baseline, the legacy cell reselection mechanism of NR can be reused for NTN. Moreover, we think the dwell time of serving cell can be only used for the case which the cell reselection is caused by feeder link switch.</w:t>
            </w:r>
          </w:p>
        </w:tc>
      </w:tr>
      <w:tr w:rsidR="00073435" w14:paraId="2267CDA1" w14:textId="77777777">
        <w:tc>
          <w:tcPr>
            <w:tcW w:w="1980" w:type="dxa"/>
          </w:tcPr>
          <w:p w14:paraId="63818AEB" w14:textId="77777777" w:rsidR="00073435" w:rsidRDefault="00CF06A7">
            <w:pPr>
              <w:rPr>
                <w:lang w:eastAsia="zh-CN"/>
              </w:rPr>
            </w:pPr>
            <w:r>
              <w:rPr>
                <w:rFonts w:hint="eastAsia"/>
                <w:lang w:eastAsia="zh-CN"/>
              </w:rPr>
              <w:t>CATT</w:t>
            </w:r>
          </w:p>
        </w:tc>
        <w:tc>
          <w:tcPr>
            <w:tcW w:w="1701" w:type="dxa"/>
          </w:tcPr>
          <w:p w14:paraId="7BBB51DA" w14:textId="77777777" w:rsidR="00073435" w:rsidRDefault="00CF06A7">
            <w:pPr>
              <w:rPr>
                <w:lang w:eastAsia="zh-CN"/>
              </w:rPr>
            </w:pPr>
            <w:r>
              <w:rPr>
                <w:rFonts w:hint="eastAsia"/>
                <w:lang w:eastAsia="zh-CN"/>
              </w:rPr>
              <w:t>No</w:t>
            </w:r>
          </w:p>
        </w:tc>
        <w:tc>
          <w:tcPr>
            <w:tcW w:w="5950" w:type="dxa"/>
          </w:tcPr>
          <w:p w14:paraId="5C401B65" w14:textId="77777777" w:rsidR="00073435" w:rsidRDefault="00CF06A7">
            <w:pPr>
              <w:rPr>
                <w:lang w:eastAsia="zh-CN"/>
              </w:rPr>
            </w:pPr>
            <w:r>
              <w:rPr>
                <w:rFonts w:hint="eastAsia"/>
                <w:lang w:eastAsia="zh-CN"/>
              </w:rPr>
              <w:t>This information is not mandatory. Cell reselection based on UE location and the ephemeris data can also achieve the same effect.</w:t>
            </w:r>
          </w:p>
        </w:tc>
      </w:tr>
      <w:tr w:rsidR="00073435" w14:paraId="288CD60E" w14:textId="77777777">
        <w:tc>
          <w:tcPr>
            <w:tcW w:w="1980" w:type="dxa"/>
          </w:tcPr>
          <w:p w14:paraId="03486E76" w14:textId="77777777" w:rsidR="00073435" w:rsidRDefault="00CF06A7">
            <w:pPr>
              <w:rPr>
                <w:lang w:eastAsia="zh-CN"/>
              </w:rPr>
            </w:pPr>
            <w:r>
              <w:rPr>
                <w:rFonts w:hint="eastAsia"/>
                <w:lang w:eastAsia="zh-CN"/>
              </w:rPr>
              <w:t>C</w:t>
            </w:r>
            <w:r>
              <w:rPr>
                <w:lang w:eastAsia="zh-CN"/>
              </w:rPr>
              <w:t>MCC</w:t>
            </w:r>
          </w:p>
        </w:tc>
        <w:tc>
          <w:tcPr>
            <w:tcW w:w="1701" w:type="dxa"/>
          </w:tcPr>
          <w:p w14:paraId="0CC25799" w14:textId="77777777" w:rsidR="00073435" w:rsidRDefault="00CF06A7">
            <w:pPr>
              <w:rPr>
                <w:lang w:eastAsia="zh-CN"/>
              </w:rPr>
            </w:pPr>
            <w:r>
              <w:rPr>
                <w:rFonts w:hint="eastAsia"/>
                <w:lang w:eastAsia="zh-CN"/>
              </w:rPr>
              <w:t>N</w:t>
            </w:r>
            <w:r>
              <w:rPr>
                <w:lang w:eastAsia="zh-CN"/>
              </w:rPr>
              <w:t>o</w:t>
            </w:r>
          </w:p>
        </w:tc>
        <w:tc>
          <w:tcPr>
            <w:tcW w:w="5950" w:type="dxa"/>
          </w:tcPr>
          <w:p w14:paraId="16A73AF0" w14:textId="77777777" w:rsidR="00073435" w:rsidRDefault="00CF06A7">
            <w:pPr>
              <w:rPr>
                <w:lang w:eastAsia="zh-CN"/>
              </w:rPr>
            </w:pPr>
            <w:r>
              <w:rPr>
                <w:lang w:eastAsia="zh-CN"/>
              </w:rPr>
              <w:t>Even though the dwell time is helpful, it is not mandatory. If the signal of serving cell becomes worse, measurement will be triggered.</w:t>
            </w:r>
          </w:p>
        </w:tc>
      </w:tr>
      <w:tr w:rsidR="00073435" w14:paraId="6BF6CC9D" w14:textId="77777777">
        <w:tc>
          <w:tcPr>
            <w:tcW w:w="1980" w:type="dxa"/>
          </w:tcPr>
          <w:p w14:paraId="3DFCAF9D" w14:textId="77777777" w:rsidR="00073435" w:rsidRDefault="00CF06A7">
            <w:pPr>
              <w:rPr>
                <w:lang w:eastAsia="zh-CN"/>
              </w:rPr>
            </w:pPr>
            <w:r>
              <w:rPr>
                <w:rFonts w:hint="eastAsia"/>
                <w:lang w:eastAsia="zh-CN"/>
              </w:rPr>
              <w:t>C</w:t>
            </w:r>
            <w:r>
              <w:rPr>
                <w:lang w:eastAsia="zh-CN"/>
              </w:rPr>
              <w:t>hina Telecom</w:t>
            </w:r>
          </w:p>
        </w:tc>
        <w:tc>
          <w:tcPr>
            <w:tcW w:w="1701" w:type="dxa"/>
          </w:tcPr>
          <w:p w14:paraId="21E9F809" w14:textId="77777777" w:rsidR="00073435" w:rsidRDefault="00CF06A7">
            <w:pPr>
              <w:rPr>
                <w:lang w:eastAsia="zh-CN"/>
              </w:rPr>
            </w:pPr>
            <w:r>
              <w:rPr>
                <w:rFonts w:hint="eastAsia"/>
                <w:lang w:eastAsia="zh-CN"/>
              </w:rPr>
              <w:t>N</w:t>
            </w:r>
            <w:r>
              <w:rPr>
                <w:lang w:eastAsia="zh-CN"/>
              </w:rPr>
              <w:t>o</w:t>
            </w:r>
          </w:p>
        </w:tc>
        <w:tc>
          <w:tcPr>
            <w:tcW w:w="5950" w:type="dxa"/>
          </w:tcPr>
          <w:p w14:paraId="27DD32E9" w14:textId="77777777" w:rsidR="00073435" w:rsidRDefault="00CF06A7">
            <w:pPr>
              <w:rPr>
                <w:lang w:eastAsia="zh-CN"/>
              </w:rPr>
            </w:pPr>
            <w:r>
              <w:rPr>
                <w:rFonts w:hint="eastAsia"/>
                <w:lang w:eastAsia="zh-CN"/>
              </w:rPr>
              <w:t>I</w:t>
            </w:r>
            <w:r>
              <w:rPr>
                <w:lang w:eastAsia="zh-CN"/>
              </w:rPr>
              <w:t>t can assist cell reselection process but it is not mandatory.</w:t>
            </w:r>
          </w:p>
        </w:tc>
      </w:tr>
      <w:tr w:rsidR="00073435" w14:paraId="74F456CC" w14:textId="77777777">
        <w:tc>
          <w:tcPr>
            <w:tcW w:w="1980" w:type="dxa"/>
          </w:tcPr>
          <w:p w14:paraId="7614972C" w14:textId="77777777" w:rsidR="00073435" w:rsidRDefault="00CF06A7">
            <w:pPr>
              <w:rPr>
                <w:lang w:eastAsia="zh-CN"/>
              </w:rPr>
            </w:pPr>
            <w:proofErr w:type="spellStart"/>
            <w:r>
              <w:rPr>
                <w:rFonts w:hint="eastAsia"/>
                <w:lang w:eastAsia="zh-CN"/>
              </w:rPr>
              <w:t>S</w:t>
            </w:r>
            <w:r>
              <w:rPr>
                <w:lang w:eastAsia="zh-CN"/>
              </w:rPr>
              <w:t>preadtrum</w:t>
            </w:r>
            <w:proofErr w:type="spellEnd"/>
          </w:p>
        </w:tc>
        <w:tc>
          <w:tcPr>
            <w:tcW w:w="1701" w:type="dxa"/>
          </w:tcPr>
          <w:p w14:paraId="0EF861CF" w14:textId="77777777" w:rsidR="00073435" w:rsidRDefault="00CF06A7">
            <w:pPr>
              <w:rPr>
                <w:lang w:eastAsia="zh-CN"/>
              </w:rPr>
            </w:pPr>
            <w:r>
              <w:rPr>
                <w:rFonts w:hint="eastAsia"/>
                <w:lang w:eastAsia="zh-CN"/>
              </w:rPr>
              <w:t>N</w:t>
            </w:r>
            <w:r>
              <w:rPr>
                <w:lang w:eastAsia="zh-CN"/>
              </w:rPr>
              <w:t>o</w:t>
            </w:r>
          </w:p>
        </w:tc>
        <w:tc>
          <w:tcPr>
            <w:tcW w:w="5950" w:type="dxa"/>
          </w:tcPr>
          <w:p w14:paraId="69CCE830" w14:textId="77777777" w:rsidR="00073435" w:rsidRDefault="00CF06A7">
            <w:pPr>
              <w:rPr>
                <w:lang w:eastAsia="zh-CN"/>
              </w:rPr>
            </w:pPr>
            <w:r>
              <w:rPr>
                <w:rFonts w:hint="eastAsia"/>
                <w:lang w:eastAsia="zh-CN"/>
              </w:rPr>
              <w:t>U</w:t>
            </w:r>
            <w:r>
              <w:rPr>
                <w:lang w:eastAsia="zh-CN"/>
              </w:rPr>
              <w:t xml:space="preserve">E could determine the serving cell based on UE location and ephemeris parameters. If the feeder link modification is indicated to UE in advance, UE may determine the coming cell more quickly. </w:t>
            </w:r>
          </w:p>
        </w:tc>
      </w:tr>
      <w:tr w:rsidR="00073435" w14:paraId="437BD0E5" w14:textId="77777777">
        <w:tc>
          <w:tcPr>
            <w:tcW w:w="1980" w:type="dxa"/>
          </w:tcPr>
          <w:p w14:paraId="5CB2B663" w14:textId="77777777" w:rsidR="00073435" w:rsidRDefault="00CF06A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4F0BCB8E" w14:textId="77777777" w:rsidR="00073435" w:rsidRDefault="00CF06A7">
            <w:pPr>
              <w:rPr>
                <w:lang w:eastAsia="zh-CN"/>
              </w:rPr>
            </w:pPr>
            <w:r>
              <w:rPr>
                <w:rFonts w:hint="eastAsia"/>
                <w:lang w:eastAsia="zh-CN"/>
              </w:rPr>
              <w:t>N</w:t>
            </w:r>
            <w:r>
              <w:rPr>
                <w:lang w:eastAsia="zh-CN"/>
              </w:rPr>
              <w:t>o</w:t>
            </w:r>
          </w:p>
        </w:tc>
        <w:tc>
          <w:tcPr>
            <w:tcW w:w="5950" w:type="dxa"/>
          </w:tcPr>
          <w:p w14:paraId="128CED64" w14:textId="77777777" w:rsidR="00073435" w:rsidRDefault="00CF06A7">
            <w:pPr>
              <w:rPr>
                <w:lang w:eastAsia="zh-CN"/>
              </w:rPr>
            </w:pPr>
            <w:r>
              <w:rPr>
                <w:lang w:eastAsia="zh-CN"/>
              </w:rPr>
              <w:t>This is an enhancement for cell reselection, the UE can work even without it.</w:t>
            </w:r>
          </w:p>
        </w:tc>
      </w:tr>
      <w:tr w:rsidR="00073435" w14:paraId="22C90A63" w14:textId="77777777">
        <w:trPr>
          <w:ins w:id="50" w:author="Nokia" w:date="2021-01-04T17:27:00Z"/>
        </w:trPr>
        <w:tc>
          <w:tcPr>
            <w:tcW w:w="1980" w:type="dxa"/>
          </w:tcPr>
          <w:p w14:paraId="0009CA8B" w14:textId="77777777" w:rsidR="00073435" w:rsidRDefault="00CF06A7">
            <w:pPr>
              <w:rPr>
                <w:ins w:id="51" w:author="Nokia" w:date="2021-01-04T17:27:00Z"/>
                <w:lang w:eastAsia="zh-CN"/>
              </w:rPr>
            </w:pPr>
            <w:ins w:id="52" w:author="Nokia" w:date="2021-01-04T17:28:00Z">
              <w:r>
                <w:rPr>
                  <w:lang w:eastAsia="zh-CN"/>
                </w:rPr>
                <w:t>Nokia</w:t>
              </w:r>
            </w:ins>
          </w:p>
        </w:tc>
        <w:tc>
          <w:tcPr>
            <w:tcW w:w="1701" w:type="dxa"/>
          </w:tcPr>
          <w:p w14:paraId="12ABF8D0" w14:textId="77777777" w:rsidR="00073435" w:rsidRDefault="00CF06A7">
            <w:pPr>
              <w:rPr>
                <w:ins w:id="53" w:author="Nokia" w:date="2021-01-04T17:27:00Z"/>
                <w:lang w:eastAsia="zh-CN"/>
              </w:rPr>
            </w:pPr>
            <w:ins w:id="54" w:author="Nokia" w:date="2021-01-04T17:28:00Z">
              <w:r>
                <w:rPr>
                  <w:lang w:eastAsia="zh-CN"/>
                </w:rPr>
                <w:t>Yes</w:t>
              </w:r>
            </w:ins>
          </w:p>
        </w:tc>
        <w:tc>
          <w:tcPr>
            <w:tcW w:w="5950" w:type="dxa"/>
          </w:tcPr>
          <w:p w14:paraId="6A74ED85" w14:textId="77777777" w:rsidR="00073435" w:rsidRDefault="00CF06A7">
            <w:pPr>
              <w:rPr>
                <w:ins w:id="55" w:author="Nokia" w:date="2021-01-04T17:27:00Z"/>
                <w:lang w:eastAsia="zh-CN"/>
              </w:rPr>
            </w:pPr>
            <w:ins w:id="56" w:author="Nokia" w:date="2021-01-04T17:28:00Z">
              <w:r>
                <w:rPr>
                  <w:lang w:eastAsia="zh-CN"/>
                </w:rPr>
                <w:t>We think it could be helpful</w:t>
              </w:r>
            </w:ins>
            <w:ins w:id="57" w:author="Nokia" w:date="2021-01-04T17:29:00Z">
              <w:r>
                <w:rPr>
                  <w:lang w:eastAsia="zh-CN"/>
                </w:rPr>
                <w:t>, at least</w:t>
              </w:r>
            </w:ins>
            <w:ins w:id="58" w:author="Nokia" w:date="2021-01-04T17:28:00Z">
              <w:r>
                <w:rPr>
                  <w:lang w:eastAsia="zh-CN"/>
                </w:rPr>
                <w:t xml:space="preserve"> in some scenarios, e.g. for Earth-fixed cells in sparse deployments</w:t>
              </w:r>
            </w:ins>
            <w:ins w:id="59" w:author="Nokia" w:date="2021-01-04T17:29:00Z">
              <w:r>
                <w:rPr>
                  <w:lang w:eastAsia="zh-CN"/>
                </w:rPr>
                <w:t xml:space="preserve"> or when frequency is reused, etc. </w:t>
              </w:r>
            </w:ins>
          </w:p>
        </w:tc>
      </w:tr>
      <w:tr w:rsidR="00073435" w14:paraId="6402E077" w14:textId="77777777">
        <w:tc>
          <w:tcPr>
            <w:tcW w:w="1980" w:type="dxa"/>
          </w:tcPr>
          <w:p w14:paraId="15A03E07" w14:textId="77777777" w:rsidR="00073435" w:rsidRDefault="00CF06A7">
            <w:pPr>
              <w:rPr>
                <w:lang w:eastAsia="zh-CN"/>
              </w:rPr>
            </w:pPr>
            <w:r>
              <w:rPr>
                <w:rFonts w:eastAsia="Malgun Gothic" w:hint="eastAsia"/>
                <w:lang w:eastAsia="ko-KR"/>
              </w:rPr>
              <w:t>LG</w:t>
            </w:r>
          </w:p>
        </w:tc>
        <w:tc>
          <w:tcPr>
            <w:tcW w:w="1701" w:type="dxa"/>
          </w:tcPr>
          <w:p w14:paraId="3F783FA6" w14:textId="77777777" w:rsidR="00073435" w:rsidRDefault="00CF06A7">
            <w:pPr>
              <w:rPr>
                <w:lang w:eastAsia="zh-CN"/>
              </w:rPr>
            </w:pPr>
            <w:r>
              <w:rPr>
                <w:rFonts w:eastAsia="Malgun Gothic" w:hint="eastAsia"/>
                <w:lang w:eastAsia="ko-KR"/>
              </w:rPr>
              <w:t>Yes</w:t>
            </w:r>
          </w:p>
        </w:tc>
        <w:tc>
          <w:tcPr>
            <w:tcW w:w="5950" w:type="dxa"/>
          </w:tcPr>
          <w:p w14:paraId="032EAA7C" w14:textId="77777777" w:rsidR="00073435" w:rsidRDefault="00CF06A7">
            <w:pPr>
              <w:rPr>
                <w:rFonts w:eastAsia="Malgun Gothic"/>
                <w:lang w:eastAsia="ko-KR"/>
              </w:rPr>
            </w:pPr>
            <w:r>
              <w:rPr>
                <w:rFonts w:eastAsia="Malgun Gothic" w:hint="eastAsia"/>
                <w:lang w:eastAsia="ko-KR"/>
              </w:rPr>
              <w:t xml:space="preserve">We think allowed time to access </w:t>
            </w:r>
            <w:r>
              <w:rPr>
                <w:rFonts w:eastAsia="Malgun Gothic"/>
                <w:lang w:eastAsia="ko-KR"/>
              </w:rPr>
              <w:t xml:space="preserve">to </w:t>
            </w:r>
            <w:r>
              <w:rPr>
                <w:rFonts w:eastAsia="Malgun Gothic" w:hint="eastAsia"/>
                <w:lang w:eastAsia="ko-KR"/>
              </w:rPr>
              <w:t xml:space="preserve">or camp on </w:t>
            </w:r>
            <w:r>
              <w:rPr>
                <w:rFonts w:eastAsia="Malgun Gothic"/>
                <w:lang w:eastAsia="ko-KR"/>
              </w:rPr>
              <w:t>the NTN cell can be considered, because especially LEO satellites are visible to ground UEs during only particular time period, which is 15~20 minutes. Though measured cell quality is still important parameter to consider, but only cell quality condition is not enough. For example, if a measured cell quality is good but the cell will disappear soon, the UE would better not to reselect the cell because it should reselect another cell soon again.</w:t>
            </w:r>
          </w:p>
          <w:p w14:paraId="304F0F18" w14:textId="77777777" w:rsidR="00073435" w:rsidRDefault="00CF06A7">
            <w:pPr>
              <w:rPr>
                <w:lang w:eastAsia="zh-CN"/>
              </w:rPr>
            </w:pPr>
            <w:r>
              <w:rPr>
                <w:rFonts w:eastAsia="Malgun Gothic"/>
                <w:lang w:eastAsia="ko-KR"/>
              </w:rPr>
              <w:t>Therefore, we think time condition can be considered together with existing cell quality condition.</w:t>
            </w:r>
          </w:p>
        </w:tc>
      </w:tr>
      <w:tr w:rsidR="00073435" w14:paraId="04393A9B" w14:textId="77777777">
        <w:tc>
          <w:tcPr>
            <w:tcW w:w="1980" w:type="dxa"/>
          </w:tcPr>
          <w:p w14:paraId="5D6A106B" w14:textId="77777777" w:rsidR="00073435" w:rsidRDefault="00CF06A7">
            <w:pPr>
              <w:rPr>
                <w:rFonts w:eastAsia="Malgun Gothic"/>
                <w:lang w:eastAsia="ko-KR"/>
              </w:rPr>
            </w:pPr>
            <w:r>
              <w:rPr>
                <w:rFonts w:eastAsia="Malgun Gothic"/>
                <w:lang w:eastAsia="ko-KR"/>
              </w:rPr>
              <w:t>Intel</w:t>
            </w:r>
          </w:p>
        </w:tc>
        <w:tc>
          <w:tcPr>
            <w:tcW w:w="1701" w:type="dxa"/>
          </w:tcPr>
          <w:p w14:paraId="4904B4E2" w14:textId="77777777" w:rsidR="00073435" w:rsidRDefault="00CF06A7">
            <w:pPr>
              <w:rPr>
                <w:rFonts w:eastAsia="Malgun Gothic"/>
                <w:lang w:eastAsia="ko-KR"/>
              </w:rPr>
            </w:pPr>
            <w:r>
              <w:rPr>
                <w:rFonts w:eastAsia="Malgun Gothic"/>
                <w:lang w:eastAsia="ko-KR"/>
              </w:rPr>
              <w:t>No</w:t>
            </w:r>
          </w:p>
        </w:tc>
        <w:tc>
          <w:tcPr>
            <w:tcW w:w="5950" w:type="dxa"/>
          </w:tcPr>
          <w:p w14:paraId="549C1E0A" w14:textId="77777777" w:rsidR="00073435" w:rsidRDefault="00CF06A7">
            <w:pPr>
              <w:rPr>
                <w:rFonts w:eastAsia="Malgun Gothic"/>
                <w:lang w:eastAsia="ko-KR"/>
              </w:rPr>
            </w:pPr>
            <w:r>
              <w:rPr>
                <w:rFonts w:eastAsia="Malgun Gothic"/>
                <w:lang w:eastAsia="ko-KR"/>
              </w:rPr>
              <w:t>We think that it will be helpful to get future serving information. However, we should use the basic approach for the first release and think of enhancement in later release.</w:t>
            </w:r>
          </w:p>
        </w:tc>
      </w:tr>
      <w:tr w:rsidR="00073435" w14:paraId="4C3F971B" w14:textId="77777777">
        <w:tc>
          <w:tcPr>
            <w:tcW w:w="1980" w:type="dxa"/>
          </w:tcPr>
          <w:p w14:paraId="2289FF0A" w14:textId="77777777" w:rsidR="00073435" w:rsidRDefault="00CF06A7">
            <w:pPr>
              <w:rPr>
                <w:rFonts w:eastAsia="Malgun Gothic"/>
                <w:lang w:eastAsia="ko-KR"/>
              </w:rPr>
            </w:pPr>
            <w:r>
              <w:rPr>
                <w:rFonts w:eastAsia="Malgun Gothic"/>
                <w:lang w:eastAsia="ko-KR"/>
              </w:rPr>
              <w:t>BT</w:t>
            </w:r>
          </w:p>
        </w:tc>
        <w:tc>
          <w:tcPr>
            <w:tcW w:w="1701" w:type="dxa"/>
          </w:tcPr>
          <w:p w14:paraId="2309D4FD" w14:textId="77777777" w:rsidR="00073435" w:rsidRDefault="00CF06A7">
            <w:pPr>
              <w:rPr>
                <w:rFonts w:eastAsia="Malgun Gothic"/>
                <w:lang w:eastAsia="ko-KR"/>
              </w:rPr>
            </w:pPr>
            <w:r>
              <w:rPr>
                <w:rFonts w:eastAsia="Malgun Gothic"/>
                <w:lang w:eastAsia="ko-KR"/>
              </w:rPr>
              <w:t>Yes</w:t>
            </w:r>
          </w:p>
        </w:tc>
        <w:tc>
          <w:tcPr>
            <w:tcW w:w="5950" w:type="dxa"/>
          </w:tcPr>
          <w:p w14:paraId="4B3CA3C9" w14:textId="77777777" w:rsidR="00073435" w:rsidRDefault="00CF06A7">
            <w:pPr>
              <w:rPr>
                <w:rFonts w:eastAsia="Malgun Gothic"/>
                <w:lang w:eastAsia="ko-KR"/>
              </w:rPr>
            </w:pPr>
            <w:r>
              <w:rPr>
                <w:rFonts w:eastAsia="Malgun Gothic"/>
                <w:lang w:eastAsia="ko-KR"/>
              </w:rPr>
              <w:t xml:space="preserve">Legacy TN mechanisms based on RSRP/RSRQ won’t work for NTN therefore, a new procedure is required. It is important to notice that for non-fixed beams on Earth, it’s difficult to conclude a common remaining time per beam. Therefore, the last proposed bullet seems difficult </w:t>
            </w:r>
          </w:p>
          <w:p w14:paraId="7064207F" w14:textId="77777777" w:rsidR="00073435" w:rsidRDefault="00CF06A7">
            <w:pPr>
              <w:rPr>
                <w:rFonts w:eastAsia="Malgun Gothic"/>
                <w:lang w:eastAsia="ko-KR"/>
              </w:rPr>
            </w:pPr>
            <w:r>
              <w:rPr>
                <w:rFonts w:eastAsia="Malgun Gothic"/>
                <w:lang w:eastAsia="ko-KR"/>
              </w:rPr>
              <w:t>If the neighbour list plays a key role, it is required a mechanism that guarantee the information is valid all the time.</w:t>
            </w:r>
          </w:p>
        </w:tc>
      </w:tr>
      <w:tr w:rsidR="00073435" w14:paraId="6A329022" w14:textId="77777777">
        <w:tc>
          <w:tcPr>
            <w:tcW w:w="1980" w:type="dxa"/>
          </w:tcPr>
          <w:p w14:paraId="3E94C119" w14:textId="77777777" w:rsidR="00073435" w:rsidRDefault="00CF06A7">
            <w:pPr>
              <w:rPr>
                <w:rFonts w:eastAsia="Malgun Gothic"/>
                <w:lang w:eastAsia="ko-KR"/>
              </w:rPr>
            </w:pPr>
            <w:r>
              <w:rPr>
                <w:lang w:eastAsia="zh-CN"/>
              </w:rPr>
              <w:lastRenderedPageBreak/>
              <w:t>Sony</w:t>
            </w:r>
          </w:p>
        </w:tc>
        <w:tc>
          <w:tcPr>
            <w:tcW w:w="1701" w:type="dxa"/>
          </w:tcPr>
          <w:p w14:paraId="6BC0B133" w14:textId="77777777" w:rsidR="00073435" w:rsidRDefault="00CF06A7">
            <w:pPr>
              <w:rPr>
                <w:rFonts w:eastAsia="Malgun Gothic"/>
                <w:lang w:eastAsia="ko-KR"/>
              </w:rPr>
            </w:pPr>
            <w:r>
              <w:rPr>
                <w:lang w:eastAsia="zh-CN"/>
              </w:rPr>
              <w:t>Yes</w:t>
            </w:r>
          </w:p>
        </w:tc>
        <w:tc>
          <w:tcPr>
            <w:tcW w:w="5950" w:type="dxa"/>
          </w:tcPr>
          <w:p w14:paraId="5A5AD88D" w14:textId="77777777" w:rsidR="00073435" w:rsidRDefault="00CF06A7">
            <w:pPr>
              <w:rPr>
                <w:rFonts w:eastAsia="Malgun Gothic"/>
                <w:lang w:eastAsia="ko-KR"/>
              </w:rPr>
            </w:pPr>
            <w:r>
              <w:rPr>
                <w:lang w:eastAsia="zh-CN"/>
              </w:rPr>
              <w:t>UE should be able to calculate the remaining time when the serving cell will disappear and should not go through the cell reselection criteria evaluation every time the cell disappears.</w:t>
            </w:r>
          </w:p>
        </w:tc>
      </w:tr>
      <w:tr w:rsidR="00073435" w14:paraId="159619EF" w14:textId="77777777">
        <w:tc>
          <w:tcPr>
            <w:tcW w:w="1980" w:type="dxa"/>
          </w:tcPr>
          <w:p w14:paraId="30D04C4F" w14:textId="77777777" w:rsidR="00073435" w:rsidRDefault="00CF06A7">
            <w:pPr>
              <w:rPr>
                <w:lang w:eastAsia="zh-CN"/>
              </w:rPr>
            </w:pPr>
            <w:r>
              <w:rPr>
                <w:lang w:eastAsia="zh-CN"/>
              </w:rPr>
              <w:t>Apple</w:t>
            </w:r>
          </w:p>
        </w:tc>
        <w:tc>
          <w:tcPr>
            <w:tcW w:w="1701" w:type="dxa"/>
          </w:tcPr>
          <w:p w14:paraId="420C3204" w14:textId="77777777" w:rsidR="00073435" w:rsidRDefault="00CF06A7">
            <w:pPr>
              <w:rPr>
                <w:lang w:eastAsia="zh-CN"/>
              </w:rPr>
            </w:pPr>
            <w:r>
              <w:rPr>
                <w:lang w:eastAsia="zh-CN"/>
              </w:rPr>
              <w:t>No</w:t>
            </w:r>
          </w:p>
        </w:tc>
        <w:tc>
          <w:tcPr>
            <w:tcW w:w="5950" w:type="dxa"/>
          </w:tcPr>
          <w:p w14:paraId="68E78995" w14:textId="77777777" w:rsidR="00073435" w:rsidRDefault="00CF06A7">
            <w:pPr>
              <w:rPr>
                <w:lang w:eastAsia="zh-CN"/>
              </w:rPr>
            </w:pPr>
            <w:r>
              <w:rPr>
                <w:lang w:eastAsia="zh-CN"/>
              </w:rPr>
              <w:t xml:space="preserve">This would be a beneficial parameter to have in the case where individual satellite information has to be broadcasted to the UE. However, if the entire ephemeris database is available at the UE, UE can do this calculation on its own without the unnecessary overhead of SIBs.   </w:t>
            </w:r>
          </w:p>
        </w:tc>
      </w:tr>
      <w:tr w:rsidR="00073435" w14:paraId="2636EB0C" w14:textId="77777777">
        <w:tc>
          <w:tcPr>
            <w:tcW w:w="1980" w:type="dxa"/>
          </w:tcPr>
          <w:p w14:paraId="3A6DA284" w14:textId="77777777" w:rsidR="00073435" w:rsidRDefault="00CF06A7">
            <w:pPr>
              <w:rPr>
                <w:lang w:eastAsia="zh-CN"/>
              </w:rPr>
            </w:pPr>
            <w:r>
              <w:rPr>
                <w:rFonts w:eastAsia="PMingLiU" w:hint="eastAsia"/>
                <w:lang w:eastAsia="zh-TW"/>
              </w:rPr>
              <w:t>I</w:t>
            </w:r>
            <w:r>
              <w:rPr>
                <w:rFonts w:eastAsia="PMingLiU"/>
                <w:lang w:eastAsia="zh-TW"/>
              </w:rPr>
              <w:t>TRI</w:t>
            </w:r>
          </w:p>
        </w:tc>
        <w:tc>
          <w:tcPr>
            <w:tcW w:w="1701" w:type="dxa"/>
          </w:tcPr>
          <w:p w14:paraId="1B0080BD" w14:textId="77777777" w:rsidR="00073435" w:rsidRDefault="00CF06A7">
            <w:pPr>
              <w:rPr>
                <w:lang w:eastAsia="zh-CN"/>
              </w:rPr>
            </w:pPr>
            <w:r>
              <w:rPr>
                <w:rFonts w:eastAsia="PMingLiU"/>
                <w:lang w:eastAsia="zh-TW"/>
              </w:rPr>
              <w:t>Yes</w:t>
            </w:r>
          </w:p>
        </w:tc>
        <w:tc>
          <w:tcPr>
            <w:tcW w:w="5950" w:type="dxa"/>
          </w:tcPr>
          <w:p w14:paraId="7D57A3E1" w14:textId="77777777" w:rsidR="00073435" w:rsidRDefault="00CF06A7">
            <w:pPr>
              <w:rPr>
                <w:lang w:eastAsia="zh-CN"/>
              </w:rPr>
            </w:pPr>
            <w:r>
              <w:rPr>
                <w:rFonts w:eastAsia="PMingLiU"/>
                <w:lang w:eastAsia="zh-TW"/>
              </w:rPr>
              <w:t xml:space="preserve">It is network planning to provide comprehensive coverage via satellites. UE would not know the time a suitable cell of high priority frequency starting serving the area without assistant information from network. We think at least the information of upcoming satellites/cells should be provided to assist UE in starting measurements of interested frequencies/cells. </w:t>
            </w:r>
          </w:p>
        </w:tc>
      </w:tr>
      <w:tr w:rsidR="00073435" w14:paraId="0690E98C" w14:textId="77777777">
        <w:tc>
          <w:tcPr>
            <w:tcW w:w="1980" w:type="dxa"/>
          </w:tcPr>
          <w:p w14:paraId="23E3EC06" w14:textId="77777777" w:rsidR="00073435" w:rsidRDefault="00CF06A7">
            <w:pPr>
              <w:rPr>
                <w:lang w:val="en-US" w:eastAsia="zh-TW"/>
              </w:rPr>
            </w:pPr>
            <w:r>
              <w:rPr>
                <w:rFonts w:hint="eastAsia"/>
                <w:lang w:val="en-US" w:eastAsia="zh-CN"/>
              </w:rPr>
              <w:t>ZTE</w:t>
            </w:r>
          </w:p>
        </w:tc>
        <w:tc>
          <w:tcPr>
            <w:tcW w:w="1701" w:type="dxa"/>
          </w:tcPr>
          <w:p w14:paraId="79E272A6" w14:textId="77777777" w:rsidR="00073435" w:rsidRDefault="00CF06A7">
            <w:pPr>
              <w:rPr>
                <w:lang w:val="en-US" w:eastAsia="zh-TW"/>
              </w:rPr>
            </w:pPr>
            <w:r>
              <w:rPr>
                <w:rFonts w:hint="eastAsia"/>
                <w:lang w:val="en-US" w:eastAsia="zh-CN"/>
              </w:rPr>
              <w:t>/</w:t>
            </w:r>
          </w:p>
        </w:tc>
        <w:tc>
          <w:tcPr>
            <w:tcW w:w="5950" w:type="dxa"/>
          </w:tcPr>
          <w:p w14:paraId="7F554DA7" w14:textId="77777777" w:rsidR="00073435" w:rsidRDefault="00CF06A7">
            <w:pPr>
              <w:rPr>
                <w:lang w:val="en-US" w:eastAsia="zh-TW"/>
              </w:rPr>
            </w:pPr>
            <w:r>
              <w:rPr>
                <w:rFonts w:hint="eastAsia"/>
                <w:lang w:val="en-US" w:eastAsia="zh-CN"/>
              </w:rPr>
              <w:t>We understand that the information on when a cell is going to stop serving the area and information about new upcoming cell would be helpful for UE to prioritize or de-prioritize certain cells during cell reselection while such information can either be provided to UE directly or derived by UE based on the ephemeris provided.</w:t>
            </w:r>
          </w:p>
        </w:tc>
      </w:tr>
      <w:tr w:rsidR="00711178" w14:paraId="73199775" w14:textId="77777777">
        <w:tc>
          <w:tcPr>
            <w:tcW w:w="1980" w:type="dxa"/>
          </w:tcPr>
          <w:p w14:paraId="005C464D" w14:textId="77777777" w:rsidR="00711178" w:rsidRDefault="00711178" w:rsidP="00711178">
            <w:pPr>
              <w:rPr>
                <w:rFonts w:eastAsia="Malgun Gothic"/>
                <w:lang w:eastAsia="ko-KR"/>
              </w:rPr>
            </w:pPr>
            <w:r>
              <w:rPr>
                <w:rFonts w:eastAsia="Malgun Gothic"/>
                <w:lang w:eastAsia="ko-KR"/>
              </w:rPr>
              <w:t>Panasonic</w:t>
            </w:r>
          </w:p>
        </w:tc>
        <w:tc>
          <w:tcPr>
            <w:tcW w:w="1701" w:type="dxa"/>
          </w:tcPr>
          <w:p w14:paraId="6F01B26A" w14:textId="77777777" w:rsidR="00711178" w:rsidRDefault="00711178" w:rsidP="00711178">
            <w:pPr>
              <w:rPr>
                <w:rFonts w:eastAsia="Malgun Gothic"/>
                <w:lang w:eastAsia="ko-KR"/>
              </w:rPr>
            </w:pPr>
            <w:r>
              <w:rPr>
                <w:rFonts w:eastAsia="Malgun Gothic"/>
                <w:lang w:eastAsia="ko-KR"/>
              </w:rPr>
              <w:t>Yes</w:t>
            </w:r>
          </w:p>
        </w:tc>
        <w:tc>
          <w:tcPr>
            <w:tcW w:w="5950" w:type="dxa"/>
          </w:tcPr>
          <w:p w14:paraId="2F26806D" w14:textId="77777777" w:rsidR="00711178" w:rsidRDefault="00711178" w:rsidP="00711178">
            <w:pPr>
              <w:rPr>
                <w:rFonts w:eastAsia="Malgun Gothic"/>
                <w:lang w:eastAsia="ko-KR"/>
              </w:rPr>
            </w:pPr>
            <w:r>
              <w:rPr>
                <w:rFonts w:eastAsia="Malgun Gothic"/>
                <w:lang w:eastAsia="ko-KR"/>
              </w:rPr>
              <w:t xml:space="preserve">Such additional information can allow the UE to reselect a cell more properly, as the RSRP/RSRQ measurement could be insufficient to distinguish among different cells.  </w:t>
            </w:r>
          </w:p>
        </w:tc>
      </w:tr>
      <w:tr w:rsidR="00C822A4" w14:paraId="5CA3B6EF" w14:textId="77777777">
        <w:tc>
          <w:tcPr>
            <w:tcW w:w="1980" w:type="dxa"/>
          </w:tcPr>
          <w:p w14:paraId="7222DB47" w14:textId="6FDEA5C7" w:rsidR="00C822A4" w:rsidRDefault="00C822A4" w:rsidP="00C822A4">
            <w:pPr>
              <w:rPr>
                <w:rFonts w:eastAsia="Malgun Gothic"/>
                <w:lang w:eastAsia="ko-KR"/>
              </w:rPr>
            </w:pPr>
            <w:proofErr w:type="spellStart"/>
            <w:r>
              <w:rPr>
                <w:rFonts w:eastAsia="Malgun Gothic"/>
                <w:lang w:eastAsia="ko-KR"/>
              </w:rPr>
              <w:t>Convida</w:t>
            </w:r>
            <w:proofErr w:type="spellEnd"/>
          </w:p>
        </w:tc>
        <w:tc>
          <w:tcPr>
            <w:tcW w:w="1701" w:type="dxa"/>
          </w:tcPr>
          <w:p w14:paraId="3E432E20" w14:textId="4B8ABF86" w:rsidR="00C822A4" w:rsidRDefault="00C822A4" w:rsidP="00C822A4">
            <w:pPr>
              <w:rPr>
                <w:rFonts w:eastAsia="Malgun Gothic"/>
                <w:lang w:eastAsia="ko-KR"/>
              </w:rPr>
            </w:pPr>
            <w:r>
              <w:rPr>
                <w:rFonts w:eastAsia="Malgun Gothic"/>
                <w:lang w:eastAsia="ko-KR"/>
              </w:rPr>
              <w:t>Yes</w:t>
            </w:r>
          </w:p>
        </w:tc>
        <w:tc>
          <w:tcPr>
            <w:tcW w:w="5950" w:type="dxa"/>
          </w:tcPr>
          <w:p w14:paraId="324D5ADE" w14:textId="24E257D1" w:rsidR="00C822A4" w:rsidRDefault="00C822A4" w:rsidP="00C822A4">
            <w:pPr>
              <w:rPr>
                <w:rFonts w:eastAsia="Malgun Gothic"/>
                <w:lang w:eastAsia="ko-KR"/>
              </w:rPr>
            </w:pPr>
            <w:r>
              <w:rPr>
                <w:rFonts w:eastAsia="Malgun Gothic"/>
                <w:lang w:eastAsia="ko-KR"/>
              </w:rPr>
              <w:t>Fundamental c</w:t>
            </w:r>
            <w:r w:rsidRPr="00301867">
              <w:rPr>
                <w:rFonts w:eastAsia="Malgun Gothic"/>
                <w:lang w:eastAsia="ko-KR"/>
              </w:rPr>
              <w:t>haracteristics of NTN platforms deviate from existing TNs</w:t>
            </w:r>
            <w:r>
              <w:rPr>
                <w:rFonts w:eastAsia="Malgun Gothic"/>
                <w:lang w:eastAsia="ko-KR"/>
              </w:rPr>
              <w:t xml:space="preserve"> and therefore legacy cell reselection is not sufficient. Some considerations include: th</w:t>
            </w:r>
            <w:r w:rsidRPr="00301867">
              <w:rPr>
                <w:rFonts w:eastAsia="Malgun Gothic"/>
                <w:lang w:eastAsia="ko-KR"/>
              </w:rPr>
              <w:t xml:space="preserve">e relatively small changes in UE received signal strength from cell </w:t>
            </w:r>
            <w:proofErr w:type="spellStart"/>
            <w:r w:rsidRPr="00301867">
              <w:rPr>
                <w:rFonts w:eastAsia="Malgun Gothic"/>
                <w:lang w:eastAsia="ko-KR"/>
              </w:rPr>
              <w:t>center</w:t>
            </w:r>
            <w:proofErr w:type="spellEnd"/>
            <w:r w:rsidRPr="00301867">
              <w:rPr>
                <w:rFonts w:eastAsia="Malgun Gothic"/>
                <w:lang w:eastAsia="ko-KR"/>
              </w:rPr>
              <w:t xml:space="preserve"> to cell edge</w:t>
            </w:r>
            <w:r>
              <w:rPr>
                <w:rFonts w:eastAsia="Malgun Gothic"/>
                <w:lang w:eastAsia="ko-KR"/>
              </w:rPr>
              <w:t xml:space="preserve">, mitigate </w:t>
            </w:r>
            <w:proofErr w:type="spellStart"/>
            <w:r>
              <w:t>ping-pong</w:t>
            </w:r>
            <w:proofErr w:type="spellEnd"/>
            <w:r>
              <w:t xml:space="preserve"> between TN and NTN with high numbers of reselections resulting in increased power consumption,</w:t>
            </w:r>
            <w:r>
              <w:rPr>
                <w:rFonts w:eastAsia="Malgun Gothic"/>
                <w:lang w:eastAsia="ko-KR"/>
              </w:rPr>
              <w:t xml:space="preserve"> earth moving beams, etc. This is consistent with the WID objectives and SI conclusions: “</w:t>
            </w:r>
            <w:r w:rsidRPr="00C415B3">
              <w:t>Definition of additional assistance information for cell selection/reselection</w:t>
            </w:r>
            <w:r>
              <w:t xml:space="preserve">” </w:t>
            </w:r>
            <w:r>
              <w:rPr>
                <w:rFonts w:eastAsia="Malgun Gothic"/>
                <w:lang w:eastAsia="ko-KR"/>
              </w:rPr>
              <w:t xml:space="preserve"> </w:t>
            </w:r>
          </w:p>
        </w:tc>
      </w:tr>
      <w:tr w:rsidR="00705F29" w14:paraId="7956F21D" w14:textId="77777777" w:rsidTr="00705F29">
        <w:tc>
          <w:tcPr>
            <w:tcW w:w="1980" w:type="dxa"/>
          </w:tcPr>
          <w:p w14:paraId="5ED0319B" w14:textId="77777777" w:rsidR="00705F29" w:rsidRDefault="00705F29" w:rsidP="006D2D6F">
            <w:pPr>
              <w:rPr>
                <w:rFonts w:eastAsia="Malgun Gothic"/>
                <w:lang w:eastAsia="ko-KR"/>
              </w:rPr>
            </w:pPr>
            <w:proofErr w:type="spellStart"/>
            <w:r>
              <w:rPr>
                <w:rFonts w:eastAsia="Malgun Gothic"/>
                <w:lang w:eastAsia="ko-KR"/>
              </w:rPr>
              <w:t>Sequans</w:t>
            </w:r>
            <w:proofErr w:type="spellEnd"/>
          </w:p>
        </w:tc>
        <w:tc>
          <w:tcPr>
            <w:tcW w:w="1701" w:type="dxa"/>
          </w:tcPr>
          <w:p w14:paraId="740BEBEF" w14:textId="77777777" w:rsidR="00705F29" w:rsidRDefault="00705F29" w:rsidP="006D2D6F">
            <w:pPr>
              <w:rPr>
                <w:rFonts w:eastAsia="Malgun Gothic"/>
                <w:lang w:eastAsia="ko-KR"/>
              </w:rPr>
            </w:pPr>
            <w:r>
              <w:rPr>
                <w:rFonts w:eastAsia="Malgun Gothic"/>
                <w:lang w:eastAsia="ko-KR"/>
              </w:rPr>
              <w:t>No</w:t>
            </w:r>
          </w:p>
        </w:tc>
        <w:tc>
          <w:tcPr>
            <w:tcW w:w="5950" w:type="dxa"/>
          </w:tcPr>
          <w:p w14:paraId="08672DDB" w14:textId="77777777" w:rsidR="00705F29" w:rsidRDefault="00705F29" w:rsidP="006D2D6F">
            <w:pPr>
              <w:rPr>
                <w:rFonts w:eastAsia="Malgun Gothic"/>
                <w:lang w:eastAsia="ko-KR"/>
              </w:rPr>
            </w:pPr>
            <w:r>
              <w:rPr>
                <w:rFonts w:eastAsia="Malgun Gothic"/>
                <w:lang w:eastAsia="ko-KR"/>
              </w:rPr>
              <w:t>It is beneficial in some scenarios, but there is no reason to make it mandatory for NTN (e.g. not needed for GEO).</w:t>
            </w:r>
          </w:p>
        </w:tc>
      </w:tr>
      <w:tr w:rsidR="00AF3023" w14:paraId="3A1BCF51" w14:textId="77777777" w:rsidTr="00705F29">
        <w:tc>
          <w:tcPr>
            <w:tcW w:w="1980" w:type="dxa"/>
          </w:tcPr>
          <w:p w14:paraId="26E69716" w14:textId="0A2B755A" w:rsidR="00AF3023" w:rsidRDefault="00AF3023" w:rsidP="006D2D6F">
            <w:pPr>
              <w:rPr>
                <w:rFonts w:eastAsia="Malgun Gothic"/>
                <w:lang w:eastAsia="ko-KR"/>
              </w:rPr>
            </w:pPr>
            <w:r>
              <w:rPr>
                <w:lang w:eastAsia="zh-CN"/>
              </w:rPr>
              <w:t>Thales</w:t>
            </w:r>
          </w:p>
        </w:tc>
        <w:tc>
          <w:tcPr>
            <w:tcW w:w="1701" w:type="dxa"/>
          </w:tcPr>
          <w:p w14:paraId="773EE6E8" w14:textId="4041BDFC" w:rsidR="00AF3023" w:rsidRDefault="00AF3023" w:rsidP="006D2D6F">
            <w:pPr>
              <w:rPr>
                <w:rFonts w:eastAsia="Malgun Gothic"/>
                <w:lang w:eastAsia="ko-KR"/>
              </w:rPr>
            </w:pPr>
            <w:r>
              <w:rPr>
                <w:lang w:eastAsia="zh-CN"/>
              </w:rPr>
              <w:t>Yes</w:t>
            </w:r>
          </w:p>
        </w:tc>
        <w:tc>
          <w:tcPr>
            <w:tcW w:w="5950" w:type="dxa"/>
          </w:tcPr>
          <w:p w14:paraId="432D40CD" w14:textId="3522408B" w:rsidR="00AF3023" w:rsidRDefault="00AF3023" w:rsidP="006D2D6F">
            <w:pPr>
              <w:rPr>
                <w:rFonts w:eastAsia="Malgun Gothic"/>
                <w:lang w:eastAsia="ko-KR"/>
              </w:rPr>
            </w:pPr>
            <w:r>
              <w:rPr>
                <w:lang w:val="en-US" w:eastAsia="zh-CN"/>
              </w:rPr>
              <w:t>In case of soft feeder link switch, the PCI of the new cell has to be indicated by the network.</w:t>
            </w:r>
          </w:p>
        </w:tc>
      </w:tr>
    </w:tbl>
    <w:p w14:paraId="37D456BF" w14:textId="77777777" w:rsidR="00073435" w:rsidRDefault="00073435"/>
    <w:p w14:paraId="68109EF2" w14:textId="77777777" w:rsidR="00073435" w:rsidRDefault="00CF06A7">
      <w:r>
        <w:t>In case you have answered ‘Yes’ to Question 8 (or have other insights in this area), please provide further details in what form is this information provided and how it is employed in the NTN cell reselection procedure. Please describe how the potential solution differs between Earth-moving and Earth-fixed scenario.</w:t>
      </w:r>
    </w:p>
    <w:tbl>
      <w:tblPr>
        <w:tblStyle w:val="Grilledutableau"/>
        <w:tblW w:w="9631" w:type="dxa"/>
        <w:tblLayout w:type="fixed"/>
        <w:tblLook w:val="04A0" w:firstRow="1" w:lastRow="0" w:firstColumn="1" w:lastColumn="0" w:noHBand="0" w:noVBand="1"/>
      </w:tblPr>
      <w:tblGrid>
        <w:gridCol w:w="1980"/>
        <w:gridCol w:w="7651"/>
      </w:tblGrid>
      <w:tr w:rsidR="00073435" w14:paraId="276236D7" w14:textId="77777777">
        <w:tc>
          <w:tcPr>
            <w:tcW w:w="9631" w:type="dxa"/>
            <w:gridSpan w:val="2"/>
          </w:tcPr>
          <w:p w14:paraId="60AEA7A4" w14:textId="77777777" w:rsidR="00073435" w:rsidRDefault="00CF06A7">
            <w:pPr>
              <w:rPr>
                <w:b/>
              </w:rPr>
            </w:pPr>
            <w:r>
              <w:rPr>
                <w:b/>
              </w:rPr>
              <w:t>Question 9: In what form and how is this additional information employed in NTN’s cell reselection process? Please underline the differences between Earth-moving and Earth-fixed scenario.</w:t>
            </w:r>
          </w:p>
        </w:tc>
      </w:tr>
      <w:tr w:rsidR="00073435" w14:paraId="1D638017" w14:textId="77777777">
        <w:tc>
          <w:tcPr>
            <w:tcW w:w="1980" w:type="dxa"/>
          </w:tcPr>
          <w:p w14:paraId="7DDE9E08" w14:textId="77777777" w:rsidR="00073435" w:rsidRDefault="00CF06A7">
            <w:pPr>
              <w:jc w:val="center"/>
              <w:rPr>
                <w:b/>
              </w:rPr>
            </w:pPr>
            <w:r>
              <w:rPr>
                <w:b/>
              </w:rPr>
              <w:t>Company</w:t>
            </w:r>
          </w:p>
        </w:tc>
        <w:tc>
          <w:tcPr>
            <w:tcW w:w="7651" w:type="dxa"/>
          </w:tcPr>
          <w:p w14:paraId="6061A77E" w14:textId="77777777" w:rsidR="00073435" w:rsidRDefault="00CF06A7">
            <w:pPr>
              <w:jc w:val="center"/>
              <w:rPr>
                <w:b/>
              </w:rPr>
            </w:pPr>
            <w:r>
              <w:rPr>
                <w:b/>
              </w:rPr>
              <w:t>Answer</w:t>
            </w:r>
          </w:p>
        </w:tc>
      </w:tr>
      <w:tr w:rsidR="00073435" w14:paraId="55441C8B" w14:textId="77777777">
        <w:tc>
          <w:tcPr>
            <w:tcW w:w="1980" w:type="dxa"/>
          </w:tcPr>
          <w:p w14:paraId="0D35BABD" w14:textId="77777777" w:rsidR="00073435" w:rsidRDefault="00CF06A7">
            <w:pPr>
              <w:rPr>
                <w:lang w:eastAsia="zh-CN"/>
              </w:rPr>
            </w:pPr>
            <w:r>
              <w:rPr>
                <w:lang w:eastAsia="zh-CN"/>
              </w:rPr>
              <w:t>Ericsson</w:t>
            </w:r>
          </w:p>
        </w:tc>
        <w:tc>
          <w:tcPr>
            <w:tcW w:w="7651" w:type="dxa"/>
          </w:tcPr>
          <w:p w14:paraId="6149A9F8" w14:textId="77777777" w:rsidR="00073435" w:rsidRDefault="00CF06A7">
            <w:pPr>
              <w:rPr>
                <w:lang w:eastAsia="zh-CN"/>
              </w:rPr>
            </w:pPr>
            <w:r>
              <w:rPr>
                <w:lang w:eastAsia="zh-CN"/>
              </w:rPr>
              <w:t>Especially for soft feeder/service link switch, there is no point to have all IDLE mode UEs wait for the camped normally cell to actually vanish in order to trigger cell reselection.</w:t>
            </w:r>
          </w:p>
          <w:p w14:paraId="620A699B" w14:textId="77777777" w:rsidR="00073435" w:rsidRDefault="00CF06A7">
            <w:pPr>
              <w:rPr>
                <w:lang w:eastAsia="zh-CN"/>
              </w:rPr>
            </w:pPr>
            <w:r>
              <w:rPr>
                <w:lang w:eastAsia="zh-CN"/>
              </w:rPr>
              <w:t>The exact form can be e.g. time stamp associated with PCI. Other forms can be discussed as well. This is needed for service/feeder link switch for Earth fixed cells and feeder link switch for Earth moving cells.</w:t>
            </w:r>
          </w:p>
          <w:p w14:paraId="44824955" w14:textId="77777777" w:rsidR="00073435" w:rsidRDefault="00073435">
            <w:pPr>
              <w:rPr>
                <w:lang w:eastAsia="zh-CN"/>
              </w:rPr>
            </w:pPr>
          </w:p>
        </w:tc>
      </w:tr>
      <w:tr w:rsidR="00073435" w14:paraId="5318F86C" w14:textId="77777777">
        <w:tc>
          <w:tcPr>
            <w:tcW w:w="1980" w:type="dxa"/>
          </w:tcPr>
          <w:p w14:paraId="3107D218" w14:textId="77777777" w:rsidR="00073435" w:rsidRDefault="00CF06A7">
            <w:pPr>
              <w:rPr>
                <w:lang w:eastAsia="zh-CN"/>
              </w:rPr>
            </w:pPr>
            <w:proofErr w:type="spellStart"/>
            <w:r>
              <w:rPr>
                <w:lang w:eastAsia="zh-CN"/>
              </w:rPr>
              <w:lastRenderedPageBreak/>
              <w:t>MediaTek</w:t>
            </w:r>
            <w:proofErr w:type="spellEnd"/>
          </w:p>
        </w:tc>
        <w:tc>
          <w:tcPr>
            <w:tcW w:w="7651" w:type="dxa"/>
          </w:tcPr>
          <w:p w14:paraId="1413B525" w14:textId="77777777" w:rsidR="00073435" w:rsidRDefault="00CF06A7">
            <w:pPr>
              <w:rPr>
                <w:lang w:eastAsia="zh-CN"/>
              </w:rPr>
            </w:pPr>
            <w:r>
              <w:rPr>
                <w:lang w:eastAsia="zh-CN"/>
              </w:rPr>
              <w:t xml:space="preserve">During initial NTN deployment it is not expected to have full coverage at all time. It could be useful to have information </w:t>
            </w:r>
            <w:r>
              <w:t xml:space="preserve">about </w:t>
            </w:r>
            <w:r>
              <w:rPr>
                <w:lang w:eastAsia="zh-CN"/>
              </w:rPr>
              <w:t>when an upcoming cell will serve the area, e.g. if there is any impending coverage-hole.</w:t>
            </w:r>
          </w:p>
        </w:tc>
      </w:tr>
      <w:tr w:rsidR="00073435" w14:paraId="267B7EFD" w14:textId="77777777">
        <w:tc>
          <w:tcPr>
            <w:tcW w:w="1980" w:type="dxa"/>
          </w:tcPr>
          <w:p w14:paraId="7FFF38F9" w14:textId="77777777" w:rsidR="00073435" w:rsidRDefault="00CF06A7">
            <w:pPr>
              <w:rPr>
                <w:lang w:eastAsia="zh-CN"/>
              </w:rPr>
            </w:pPr>
            <w:r>
              <w:rPr>
                <w:lang w:eastAsia="zh-CN"/>
              </w:rPr>
              <w:t>Qualcomm</w:t>
            </w:r>
          </w:p>
        </w:tc>
        <w:tc>
          <w:tcPr>
            <w:tcW w:w="7651" w:type="dxa"/>
          </w:tcPr>
          <w:p w14:paraId="7D399E51" w14:textId="77777777" w:rsidR="00073435" w:rsidRDefault="00CF06A7">
            <w:pPr>
              <w:rPr>
                <w:lang w:eastAsia="zh-CN"/>
              </w:rPr>
            </w:pPr>
            <w:r>
              <w:rPr>
                <w:lang w:eastAsia="zh-CN"/>
              </w:rPr>
              <w:t>Simply, SIB1 can broadcast expiry time of current cell and next cell ID(s) to cover the area.</w:t>
            </w:r>
          </w:p>
        </w:tc>
      </w:tr>
      <w:tr w:rsidR="00073435" w14:paraId="7D5D6BCF" w14:textId="77777777">
        <w:tc>
          <w:tcPr>
            <w:tcW w:w="1980" w:type="dxa"/>
          </w:tcPr>
          <w:p w14:paraId="6AC38999" w14:textId="77777777" w:rsidR="00073435" w:rsidRDefault="00CF06A7">
            <w:pPr>
              <w:rPr>
                <w:lang w:eastAsia="zh-CN"/>
              </w:rPr>
            </w:pPr>
            <w:r>
              <w:rPr>
                <w:lang w:eastAsia="zh-CN"/>
              </w:rPr>
              <w:t>Samsung</w:t>
            </w:r>
          </w:p>
        </w:tc>
        <w:tc>
          <w:tcPr>
            <w:tcW w:w="7651" w:type="dxa"/>
          </w:tcPr>
          <w:p w14:paraId="6A829CAE" w14:textId="77777777" w:rsidR="00073435" w:rsidRDefault="00CF06A7">
            <w:pPr>
              <w:rPr>
                <w:lang w:eastAsia="zh-CN"/>
              </w:rPr>
            </w:pPr>
            <w:r>
              <w:rPr>
                <w:lang w:eastAsia="zh-CN"/>
              </w:rPr>
              <w:t>Different strategies are needed for different types of beams (i.e., Earth-fixed, quasi-Earth-fixed, and moving-Earth beams). We suggest the following.</w:t>
            </w:r>
          </w:p>
          <w:p w14:paraId="2FC1A0D8" w14:textId="77777777" w:rsidR="00073435" w:rsidRDefault="00CF06A7">
            <w:pPr>
              <w:rPr>
                <w:lang w:eastAsia="zh-CN"/>
              </w:rPr>
            </w:pPr>
            <w:r>
              <w:rPr>
                <w:lang w:eastAsia="zh-CN"/>
              </w:rPr>
              <w:t>A. Support flexible combination triggers for cell reselection similar to what RAN2 has discussed for handover (e.g., RSRP and time/timer, RSRP and distance, and so on), because pure RSRP/RSRQ-based cell reselection is not adequate for an NTN. Some combinations (e.g., the ones using a timer) would be suitable for quasi-Earth-fixed beams and Earth-moving beams but not for fixed-Earth beams. Consider SIB-based cell change for quasi-Earth-fixed beams.</w:t>
            </w:r>
          </w:p>
          <w:p w14:paraId="32444BF2" w14:textId="77777777" w:rsidR="00073435" w:rsidRDefault="00CF06A7">
            <w:pPr>
              <w:rPr>
                <w:lang w:eastAsia="zh-CN"/>
              </w:rPr>
            </w:pPr>
            <w:r>
              <w:rPr>
                <w:lang w:eastAsia="zh-CN"/>
              </w:rPr>
              <w:t xml:space="preserve">B. Enhance </w:t>
            </w:r>
            <w:proofErr w:type="spellStart"/>
            <w:r>
              <w:rPr>
                <w:lang w:eastAsia="zh-CN"/>
              </w:rPr>
              <w:t>neighbor</w:t>
            </w:r>
            <w:proofErr w:type="spellEnd"/>
            <w:r>
              <w:rPr>
                <w:lang w:eastAsia="zh-CN"/>
              </w:rPr>
              <w:t xml:space="preserve"> search mechanisms in idle, inactive, and connected modes to save UE power and avoid potential throughput loss associated with SMTC by defining an </w:t>
            </w:r>
            <w:r>
              <w:rPr>
                <w:lang w:eastAsia="zh-CN"/>
              </w:rPr>
              <w:br/>
              <w:t xml:space="preserve">inner area of the cell where </w:t>
            </w:r>
            <w:proofErr w:type="spellStart"/>
            <w:r>
              <w:rPr>
                <w:lang w:eastAsia="zh-CN"/>
              </w:rPr>
              <w:t>neighbor</w:t>
            </w:r>
            <w:proofErr w:type="spellEnd"/>
            <w:r>
              <w:rPr>
                <w:lang w:eastAsia="zh-CN"/>
              </w:rPr>
              <w:t xml:space="preserve"> cell measurements are not needed. A pure RSRP-based criterion used in a TN would not be adequate for an NTN (just like a combination trigger would be more reliable in an NTN compared to a pure RSRP-based trigger for cell reselection and handover).</w:t>
            </w:r>
          </w:p>
          <w:p w14:paraId="012255B7" w14:textId="77777777" w:rsidR="00073435" w:rsidRDefault="00CF06A7">
            <w:pPr>
              <w:rPr>
                <w:lang w:eastAsia="zh-CN"/>
              </w:rPr>
            </w:pPr>
            <w:r>
              <w:rPr>
                <w:lang w:eastAsia="zh-CN"/>
              </w:rPr>
              <w:t xml:space="preserve">C. Enhance the </w:t>
            </w:r>
            <w:proofErr w:type="spellStart"/>
            <w:r>
              <w:rPr>
                <w:lang w:eastAsia="zh-CN"/>
              </w:rPr>
              <w:t>neighbor</w:t>
            </w:r>
            <w:proofErr w:type="spellEnd"/>
            <w:r>
              <w:rPr>
                <w:lang w:eastAsia="zh-CN"/>
              </w:rPr>
              <w:t xml:space="preserve"> list by exploiting predictable satellite movements by encouraging cell reselection to incoming cells (e.g., via a movement-based offset) and preventing cell reselection to outgoing cells through a blacklist/whitelist or a timer.</w:t>
            </w:r>
          </w:p>
          <w:p w14:paraId="1D3EF5F2" w14:textId="77777777" w:rsidR="00073435" w:rsidRDefault="00CF06A7">
            <w:pPr>
              <w:rPr>
                <w:lang w:eastAsia="zh-CN"/>
              </w:rPr>
            </w:pPr>
            <w:r>
              <w:rPr>
                <w:lang w:eastAsia="zh-CN"/>
              </w:rPr>
              <w:t>D. Explicitly indicate “Beam Type” (i.e., Earth-fixed, quasi-Earth-fixed, and moving-Earth beams) to facilitate measurements and evaluation of suitable trigger conditions.</w:t>
            </w:r>
          </w:p>
          <w:p w14:paraId="136DFBB1" w14:textId="77777777" w:rsidR="00073435" w:rsidRDefault="00CF06A7">
            <w:pPr>
              <w:rPr>
                <w:lang w:eastAsia="zh-CN"/>
              </w:rPr>
            </w:pPr>
            <w:r>
              <w:rPr>
                <w:lang w:eastAsia="zh-CN"/>
              </w:rPr>
              <w:t xml:space="preserve">E. Management of Tracking Areas (TAs). RAN2 has agreed to have fixed-Earth </w:t>
            </w:r>
            <w:proofErr w:type="spellStart"/>
            <w:r>
              <w:rPr>
                <w:lang w:eastAsia="zh-CN"/>
              </w:rPr>
              <w:t>TAs.</w:t>
            </w:r>
            <w:proofErr w:type="spellEnd"/>
            <w:r>
              <w:rPr>
                <w:lang w:eastAsia="zh-CN"/>
              </w:rPr>
              <w:t xml:space="preserve"> However, the way to realize fixed-Earth TAs in practice has not yet been formally discussed in RAN2. We have a serious concern with the approach where the cell transmits multiple TAIs. If a cell transmits multiple TAIs, there would often be a need to change TAIs in the middle of a SIB transmission, adversely affecting reliability of SIB detection. Furthermore, there would be a risk of cell-border UEs missing a SIB if such SIB does not reflect the overlap among the cells or TAIs. We suggest that RAN2 consider alternatives such as time-based mapping between fixed-Earth TAs (“Virtual Tracking Areas”) and traditional R16-like TAIs known to both UE and AMF, where a cell broadcasts only one TAI. The UE compares the TAI broadcast by the cell and the mapping between the VTA and TAIs to determine if it needs to do registration/TA update or not. Predictable satellite movements and fixed relative locations of NTN cells make the time-based mapping feasible. The VTA-TAI mapping can be conveyed to the UE via application-layer </w:t>
            </w:r>
            <w:proofErr w:type="spellStart"/>
            <w:r>
              <w:rPr>
                <w:lang w:eastAsia="zh-CN"/>
              </w:rPr>
              <w:t>signaling</w:t>
            </w:r>
            <w:proofErr w:type="spellEnd"/>
            <w:r>
              <w:rPr>
                <w:lang w:eastAsia="zh-CN"/>
              </w:rPr>
              <w:t>, avoiding consumption of NTN radio resources.</w:t>
            </w:r>
          </w:p>
        </w:tc>
      </w:tr>
      <w:tr w:rsidR="00073435" w14:paraId="3877BF81" w14:textId="77777777">
        <w:tc>
          <w:tcPr>
            <w:tcW w:w="1980" w:type="dxa"/>
          </w:tcPr>
          <w:p w14:paraId="03FDD6BB" w14:textId="77777777" w:rsidR="00073435" w:rsidRDefault="00CF06A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7651" w:type="dxa"/>
          </w:tcPr>
          <w:p w14:paraId="3C237CCE" w14:textId="77777777" w:rsidR="00073435" w:rsidRDefault="00CF06A7">
            <w:pPr>
              <w:rPr>
                <w:lang w:eastAsia="zh-CN"/>
              </w:rPr>
            </w:pPr>
            <w:r>
              <w:rPr>
                <w:lang w:eastAsia="zh-CN"/>
              </w:rPr>
              <w:t xml:space="preserve">Considering the NTN cell is quite large, we think it’s necessary to provide this information in smaller granularity, i.e. for UEs in different positions within one NTN cell different timing information should be provided. </w:t>
            </w:r>
          </w:p>
        </w:tc>
      </w:tr>
      <w:tr w:rsidR="00073435" w14:paraId="55309CFD" w14:textId="77777777">
        <w:trPr>
          <w:ins w:id="60" w:author="Nokia" w:date="2021-01-04T17:31:00Z"/>
        </w:trPr>
        <w:tc>
          <w:tcPr>
            <w:tcW w:w="1980" w:type="dxa"/>
          </w:tcPr>
          <w:p w14:paraId="64FA9B71" w14:textId="77777777" w:rsidR="00073435" w:rsidRDefault="00CF06A7">
            <w:pPr>
              <w:rPr>
                <w:ins w:id="61" w:author="Nokia" w:date="2021-01-04T17:31:00Z"/>
                <w:lang w:eastAsia="zh-CN"/>
              </w:rPr>
            </w:pPr>
            <w:ins w:id="62" w:author="Nokia" w:date="2021-01-04T17:31:00Z">
              <w:r>
                <w:rPr>
                  <w:lang w:eastAsia="zh-CN"/>
                </w:rPr>
                <w:t>Nokia</w:t>
              </w:r>
            </w:ins>
          </w:p>
        </w:tc>
        <w:tc>
          <w:tcPr>
            <w:tcW w:w="7651" w:type="dxa"/>
          </w:tcPr>
          <w:p w14:paraId="7D2A273F" w14:textId="77777777" w:rsidR="00073435" w:rsidRDefault="00CF06A7">
            <w:pPr>
              <w:rPr>
                <w:ins w:id="63" w:author="Nokia" w:date="2021-01-04T17:31:00Z"/>
                <w:lang w:eastAsia="zh-CN"/>
              </w:rPr>
            </w:pPr>
            <w:ins w:id="64" w:author="Nokia" w:date="2021-01-04T17:31:00Z">
              <w:r>
                <w:rPr>
                  <w:lang w:eastAsia="zh-CN"/>
                </w:rPr>
                <w:t>This can be known from the radio measurements (cell detection and its signal quality) + the ephemeris content. For the cases where the mechanism from Q9 is applicable, this may be provided in SI or RRC R</w:t>
              </w:r>
            </w:ins>
            <w:ins w:id="65" w:author="Nokia" w:date="2021-01-04T17:32:00Z">
              <w:r>
                <w:rPr>
                  <w:lang w:eastAsia="zh-CN"/>
                </w:rPr>
                <w:t>elease message.</w:t>
              </w:r>
            </w:ins>
          </w:p>
        </w:tc>
      </w:tr>
      <w:tr w:rsidR="00073435" w14:paraId="4AE16C5F" w14:textId="77777777">
        <w:tc>
          <w:tcPr>
            <w:tcW w:w="1980" w:type="dxa"/>
          </w:tcPr>
          <w:p w14:paraId="45036E8D" w14:textId="77777777" w:rsidR="00073435" w:rsidRDefault="00CF06A7">
            <w:pPr>
              <w:rPr>
                <w:lang w:eastAsia="zh-CN"/>
              </w:rPr>
            </w:pPr>
            <w:r>
              <w:rPr>
                <w:rFonts w:eastAsia="Malgun Gothic" w:hint="eastAsia"/>
                <w:lang w:eastAsia="ko-KR"/>
              </w:rPr>
              <w:t>LG</w:t>
            </w:r>
          </w:p>
        </w:tc>
        <w:tc>
          <w:tcPr>
            <w:tcW w:w="7651" w:type="dxa"/>
          </w:tcPr>
          <w:p w14:paraId="2FB4EC7E" w14:textId="77777777" w:rsidR="00073435" w:rsidRDefault="00CF06A7">
            <w:pPr>
              <w:rPr>
                <w:lang w:eastAsia="zh-CN"/>
              </w:rPr>
            </w:pPr>
            <w:r>
              <w:rPr>
                <w:rFonts w:eastAsia="Malgun Gothic"/>
                <w:lang w:eastAsia="ko-KR"/>
              </w:rPr>
              <w:t>As we stated in question 5 &amp; 6, next cell list information can be considered. The information may include list of cells and when each cell will appear to a specific ground location.</w:t>
            </w:r>
          </w:p>
        </w:tc>
      </w:tr>
      <w:tr w:rsidR="00073435" w14:paraId="4F728F47" w14:textId="77777777">
        <w:tc>
          <w:tcPr>
            <w:tcW w:w="1980" w:type="dxa"/>
          </w:tcPr>
          <w:p w14:paraId="4507671B" w14:textId="77777777" w:rsidR="00073435" w:rsidRDefault="00CF06A7">
            <w:pPr>
              <w:rPr>
                <w:rFonts w:eastAsia="Malgun Gothic"/>
                <w:lang w:eastAsia="ko-KR"/>
              </w:rPr>
            </w:pPr>
            <w:r>
              <w:rPr>
                <w:rFonts w:eastAsia="PMingLiU" w:hint="eastAsia"/>
                <w:lang w:eastAsia="zh-TW"/>
              </w:rPr>
              <w:t>I</w:t>
            </w:r>
            <w:r>
              <w:rPr>
                <w:rFonts w:eastAsia="PMingLiU"/>
                <w:lang w:eastAsia="zh-TW"/>
              </w:rPr>
              <w:t>TRI</w:t>
            </w:r>
          </w:p>
        </w:tc>
        <w:tc>
          <w:tcPr>
            <w:tcW w:w="7651" w:type="dxa"/>
          </w:tcPr>
          <w:p w14:paraId="480B548B" w14:textId="77777777" w:rsidR="00073435" w:rsidRDefault="00CF06A7">
            <w:pPr>
              <w:rPr>
                <w:rFonts w:eastAsia="PMingLiU"/>
                <w:lang w:eastAsia="zh-TW"/>
              </w:rPr>
            </w:pPr>
            <w:r>
              <w:rPr>
                <w:rFonts w:eastAsia="PMingLiU"/>
                <w:lang w:eastAsia="zh-TW"/>
              </w:rPr>
              <w:t xml:space="preserve">UE may know when the satellites moving in/off sight, but the starting and stopping of NTN </w:t>
            </w:r>
            <w:r>
              <w:rPr>
                <w:rFonts w:eastAsia="PMingLiU"/>
                <w:lang w:eastAsia="zh-TW"/>
              </w:rPr>
              <w:lastRenderedPageBreak/>
              <w:t xml:space="preserve">cell service time depend on feeder link switch. </w:t>
            </w:r>
          </w:p>
          <w:p w14:paraId="75B73B40" w14:textId="77777777" w:rsidR="00073435" w:rsidRDefault="00CF06A7">
            <w:pPr>
              <w:rPr>
                <w:rFonts w:eastAsia="PMingLiU"/>
                <w:lang w:eastAsia="zh-TW"/>
              </w:rPr>
            </w:pPr>
            <w:r>
              <w:rPr>
                <w:rFonts w:eastAsia="PMingLiU"/>
                <w:lang w:eastAsia="zh-TW"/>
              </w:rPr>
              <w:t>It is helpful that the network provides the information of upcoming satellites/cells (frequencies as baseline, may further include satellite ID/PCI and the associated residual time) and UE could determine when to start the measurement of interested frequencies/cells accordingly.</w:t>
            </w:r>
          </w:p>
          <w:p w14:paraId="1168EF87" w14:textId="77777777" w:rsidR="00073435" w:rsidRDefault="00CF06A7">
            <w:pPr>
              <w:rPr>
                <w:rFonts w:eastAsia="PMingLiU"/>
                <w:lang w:eastAsia="zh-TW"/>
              </w:rPr>
            </w:pPr>
            <w:r>
              <w:rPr>
                <w:rFonts w:eastAsia="PMingLiU"/>
                <w:lang w:eastAsia="zh-TW"/>
              </w:rPr>
              <w:t>Existing measurement based cell reselection could be adopted to cope with the stopping of NTN cell service in case not full NTN coverage all the time.</w:t>
            </w:r>
          </w:p>
          <w:p w14:paraId="01B9C977" w14:textId="77777777" w:rsidR="00073435" w:rsidRDefault="00CF06A7">
            <w:pPr>
              <w:rPr>
                <w:rFonts w:eastAsia="Malgun Gothic"/>
                <w:lang w:eastAsia="ko-KR"/>
              </w:rPr>
            </w:pPr>
            <w:r>
              <w:rPr>
                <w:rFonts w:eastAsia="PMingLiU"/>
                <w:lang w:eastAsia="zh-TW"/>
              </w:rPr>
              <w:t xml:space="preserve">The mechanism would work for both earth-moving and earth fixed scenarios. </w:t>
            </w:r>
          </w:p>
        </w:tc>
      </w:tr>
      <w:tr w:rsidR="00073435" w14:paraId="730374C3" w14:textId="77777777">
        <w:tc>
          <w:tcPr>
            <w:tcW w:w="1980" w:type="dxa"/>
          </w:tcPr>
          <w:p w14:paraId="78EF87B6" w14:textId="77777777" w:rsidR="00073435" w:rsidRDefault="00CF06A7">
            <w:pPr>
              <w:rPr>
                <w:lang w:val="en-US" w:eastAsia="zh-TW"/>
              </w:rPr>
            </w:pPr>
            <w:r>
              <w:rPr>
                <w:rFonts w:hint="eastAsia"/>
                <w:lang w:val="en-US" w:eastAsia="zh-CN"/>
              </w:rPr>
              <w:lastRenderedPageBreak/>
              <w:t>ZTE</w:t>
            </w:r>
          </w:p>
        </w:tc>
        <w:tc>
          <w:tcPr>
            <w:tcW w:w="7651" w:type="dxa"/>
          </w:tcPr>
          <w:p w14:paraId="183637B2" w14:textId="77777777" w:rsidR="00073435" w:rsidRDefault="00CF06A7">
            <w:pPr>
              <w:rPr>
                <w:lang w:val="en-US" w:eastAsia="zh-TW"/>
              </w:rPr>
            </w:pPr>
            <w:r>
              <w:rPr>
                <w:rFonts w:hint="eastAsia"/>
                <w:lang w:val="en-US" w:eastAsia="zh-CN"/>
              </w:rPr>
              <w:t>We understand that the information on when a cell is going to stop serving the area and information about new upcoming cell would be helpful for UE to prioritize or de-prioritize certain cells during cell reselection.</w:t>
            </w:r>
          </w:p>
        </w:tc>
      </w:tr>
      <w:tr w:rsidR="00711178" w14:paraId="6B1148A6" w14:textId="77777777">
        <w:tc>
          <w:tcPr>
            <w:tcW w:w="1980" w:type="dxa"/>
          </w:tcPr>
          <w:p w14:paraId="66A35985" w14:textId="77777777" w:rsidR="00711178" w:rsidRDefault="00711178" w:rsidP="00711178">
            <w:pPr>
              <w:rPr>
                <w:rFonts w:eastAsia="Malgun Gothic"/>
                <w:lang w:eastAsia="ko-KR"/>
              </w:rPr>
            </w:pPr>
            <w:r>
              <w:rPr>
                <w:rFonts w:eastAsia="Malgun Gothic"/>
                <w:lang w:eastAsia="ko-KR"/>
              </w:rPr>
              <w:t>Panasonic</w:t>
            </w:r>
          </w:p>
        </w:tc>
        <w:tc>
          <w:tcPr>
            <w:tcW w:w="7651" w:type="dxa"/>
          </w:tcPr>
          <w:p w14:paraId="23AE26C0" w14:textId="77777777" w:rsidR="00711178" w:rsidRDefault="00711178" w:rsidP="00711178">
            <w:pPr>
              <w:rPr>
                <w:rFonts w:eastAsia="Malgun Gothic"/>
                <w:lang w:eastAsia="ko-KR"/>
              </w:rPr>
            </w:pPr>
            <w:r>
              <w:rPr>
                <w:rFonts w:eastAsia="Malgun Gothic"/>
                <w:lang w:eastAsia="ko-KR"/>
              </w:rPr>
              <w:t xml:space="preserve">For the Earth-fixed scenario, a time stamp or a timer can be signalled via the system information to indicate when the cell is going to stop serving the area; for the Earth-moving scenario, the moving </w:t>
            </w:r>
            <w:r w:rsidRPr="00C87176">
              <w:rPr>
                <w:rFonts w:eastAsia="Malgun Gothic"/>
                <w:lang w:eastAsia="ko-KR"/>
              </w:rPr>
              <w:t>velocity</w:t>
            </w:r>
            <w:r>
              <w:rPr>
                <w:rFonts w:eastAsia="Malgun Gothic"/>
                <w:lang w:eastAsia="ko-KR"/>
              </w:rPr>
              <w:t xml:space="preserve">, the cell size, and the centre position of the cell can be used by the UE to determine when the cell is going to leave. </w:t>
            </w:r>
          </w:p>
        </w:tc>
      </w:tr>
      <w:tr w:rsidR="00C822A4" w14:paraId="169D328E" w14:textId="77777777">
        <w:tc>
          <w:tcPr>
            <w:tcW w:w="1980" w:type="dxa"/>
          </w:tcPr>
          <w:p w14:paraId="684DA5DB" w14:textId="4778464D" w:rsidR="00C822A4" w:rsidRDefault="00C822A4" w:rsidP="00C822A4">
            <w:pPr>
              <w:rPr>
                <w:rFonts w:eastAsia="Malgun Gothic"/>
                <w:lang w:eastAsia="ko-KR"/>
              </w:rPr>
            </w:pPr>
            <w:proofErr w:type="spellStart"/>
            <w:r>
              <w:rPr>
                <w:rFonts w:eastAsia="Malgun Gothic"/>
                <w:lang w:eastAsia="ko-KR"/>
              </w:rPr>
              <w:t>Convida</w:t>
            </w:r>
            <w:proofErr w:type="spellEnd"/>
          </w:p>
        </w:tc>
        <w:tc>
          <w:tcPr>
            <w:tcW w:w="7651" w:type="dxa"/>
          </w:tcPr>
          <w:p w14:paraId="05E0A817" w14:textId="6C2DDBC6" w:rsidR="00C822A4" w:rsidRDefault="00C822A4" w:rsidP="00C822A4">
            <w:pPr>
              <w:rPr>
                <w:rFonts w:eastAsia="Malgun Gothic"/>
                <w:lang w:eastAsia="ko-KR"/>
              </w:rPr>
            </w:pPr>
            <w:r>
              <w:rPr>
                <w:rFonts w:eastAsia="Malgun Gothic"/>
                <w:lang w:eastAsia="ko-KR"/>
              </w:rPr>
              <w:t>Additional cell (re)selection assistance information can be provided in e.g., system information and should be investigated.</w:t>
            </w:r>
          </w:p>
        </w:tc>
      </w:tr>
      <w:tr w:rsidR="00AF3023" w14:paraId="132FD9D9" w14:textId="77777777">
        <w:tc>
          <w:tcPr>
            <w:tcW w:w="1980" w:type="dxa"/>
          </w:tcPr>
          <w:p w14:paraId="4D2E83CB" w14:textId="440615E8" w:rsidR="00AF3023" w:rsidRDefault="00AF3023" w:rsidP="00C822A4">
            <w:pPr>
              <w:rPr>
                <w:rFonts w:eastAsia="Malgun Gothic"/>
                <w:lang w:eastAsia="ko-KR"/>
              </w:rPr>
            </w:pPr>
            <w:r>
              <w:rPr>
                <w:lang w:eastAsia="zh-CN"/>
              </w:rPr>
              <w:t>Thales</w:t>
            </w:r>
          </w:p>
        </w:tc>
        <w:tc>
          <w:tcPr>
            <w:tcW w:w="7651" w:type="dxa"/>
          </w:tcPr>
          <w:p w14:paraId="38833B86" w14:textId="77777777" w:rsidR="00AF3023" w:rsidRPr="00B23E8B" w:rsidRDefault="00AF3023" w:rsidP="00E05C43">
            <w:pPr>
              <w:rPr>
                <w:lang w:val="en-US" w:eastAsia="zh-CN"/>
              </w:rPr>
            </w:pPr>
            <w:r w:rsidRPr="00B23E8B">
              <w:rPr>
                <w:lang w:val="en-US" w:eastAsia="zh-CN"/>
              </w:rPr>
              <w:t>In idle mode for earth moving cell scenario, the neighboring cell list could be indicated to UE to assist cell reselection procedure.</w:t>
            </w:r>
          </w:p>
          <w:p w14:paraId="0C82DB9D" w14:textId="1D8F6025" w:rsidR="00AF3023" w:rsidRDefault="00AF3023" w:rsidP="00C822A4">
            <w:pPr>
              <w:rPr>
                <w:rFonts w:eastAsia="Malgun Gothic"/>
                <w:lang w:eastAsia="ko-KR"/>
              </w:rPr>
            </w:pPr>
            <w:r w:rsidRPr="00B23E8B">
              <w:rPr>
                <w:lang w:val="en-US" w:eastAsia="zh-CN"/>
              </w:rPr>
              <w:t xml:space="preserve">In idle mode for earth fixed cell scenario, to prepare satellite switchover, the destination cell PCI </w:t>
            </w:r>
            <w:r>
              <w:rPr>
                <w:lang w:val="en-US" w:eastAsia="zh-CN"/>
              </w:rPr>
              <w:t xml:space="preserve">and a time stamp </w:t>
            </w:r>
            <w:r w:rsidRPr="00B23E8B">
              <w:rPr>
                <w:lang w:val="en-US" w:eastAsia="zh-CN"/>
              </w:rPr>
              <w:t>could be indicated to UE to assist handover procedure.</w:t>
            </w:r>
          </w:p>
        </w:tc>
      </w:tr>
    </w:tbl>
    <w:p w14:paraId="111CEB4A" w14:textId="77777777" w:rsidR="00073435" w:rsidRDefault="00CF06A7">
      <w:r>
        <w:t xml:space="preserve"> </w:t>
      </w:r>
    </w:p>
    <w:p w14:paraId="1D7B276A" w14:textId="77777777" w:rsidR="00073435" w:rsidRDefault="00CF06A7">
      <w:r>
        <w:t xml:space="preserve">Somewhat different aspect, still related to cell reselection in NTN, was discussed in [1], namely the number of reselection priorities. It was observed that up to 40 different priorities can be provided, thanks to the existence of up to 8 different values of </w:t>
      </w:r>
      <w:proofErr w:type="spellStart"/>
      <w:r>
        <w:rPr>
          <w:i/>
          <w:iCs/>
        </w:rPr>
        <w:t>cellReselectionPriority</w:t>
      </w:r>
      <w:proofErr w:type="spellEnd"/>
      <w:r>
        <w:t xml:space="preserve"> and up to 5 different values of </w:t>
      </w:r>
      <w:proofErr w:type="spellStart"/>
      <w:r>
        <w:rPr>
          <w:i/>
          <w:iCs/>
        </w:rPr>
        <w:t>cellReselectionSubPriority</w:t>
      </w:r>
      <w:proofErr w:type="spellEnd"/>
      <w:r>
        <w:t>. Companies are invited to comment whether such reselection means are sufficient.</w:t>
      </w:r>
    </w:p>
    <w:tbl>
      <w:tblPr>
        <w:tblStyle w:val="Grilledutableau"/>
        <w:tblW w:w="9631" w:type="dxa"/>
        <w:tblLayout w:type="fixed"/>
        <w:tblLook w:val="04A0" w:firstRow="1" w:lastRow="0" w:firstColumn="1" w:lastColumn="0" w:noHBand="0" w:noVBand="1"/>
      </w:tblPr>
      <w:tblGrid>
        <w:gridCol w:w="1980"/>
        <w:gridCol w:w="1701"/>
        <w:gridCol w:w="5950"/>
      </w:tblGrid>
      <w:tr w:rsidR="00073435" w14:paraId="5D8E30F3" w14:textId="77777777">
        <w:tc>
          <w:tcPr>
            <w:tcW w:w="9631" w:type="dxa"/>
            <w:gridSpan w:val="3"/>
          </w:tcPr>
          <w:p w14:paraId="18A3C375" w14:textId="77777777" w:rsidR="00073435" w:rsidRDefault="00CF06A7">
            <w:pPr>
              <w:rPr>
                <w:b/>
              </w:rPr>
            </w:pPr>
            <w:r>
              <w:rPr>
                <w:b/>
              </w:rPr>
              <w:t xml:space="preserve">Question 10: Is the existing NR </w:t>
            </w:r>
            <w:r>
              <w:rPr>
                <w:b/>
                <w:bCs/>
              </w:rPr>
              <w:t xml:space="preserve">cell reselection prioritization, in terms of the number of different priorities that </w:t>
            </w:r>
            <w:proofErr w:type="spellStart"/>
            <w:r>
              <w:rPr>
                <w:b/>
                <w:bCs/>
              </w:rPr>
              <w:t>maybe</w:t>
            </w:r>
            <w:proofErr w:type="spellEnd"/>
            <w:r>
              <w:rPr>
                <w:b/>
                <w:bCs/>
              </w:rPr>
              <w:t xml:space="preserve"> configured, sufficient for NTN</w:t>
            </w:r>
            <w:r>
              <w:rPr>
                <w:b/>
              </w:rPr>
              <w:t xml:space="preserve">? </w:t>
            </w:r>
          </w:p>
        </w:tc>
      </w:tr>
      <w:tr w:rsidR="00073435" w14:paraId="6B254E36" w14:textId="77777777">
        <w:tc>
          <w:tcPr>
            <w:tcW w:w="1980" w:type="dxa"/>
          </w:tcPr>
          <w:p w14:paraId="32F8C520" w14:textId="77777777" w:rsidR="00073435" w:rsidRDefault="00CF06A7">
            <w:pPr>
              <w:jc w:val="center"/>
              <w:rPr>
                <w:b/>
              </w:rPr>
            </w:pPr>
            <w:r>
              <w:rPr>
                <w:b/>
              </w:rPr>
              <w:t>Company</w:t>
            </w:r>
          </w:p>
        </w:tc>
        <w:tc>
          <w:tcPr>
            <w:tcW w:w="1701" w:type="dxa"/>
          </w:tcPr>
          <w:p w14:paraId="0CAF3737" w14:textId="77777777" w:rsidR="00073435" w:rsidRDefault="00CF06A7">
            <w:pPr>
              <w:jc w:val="center"/>
              <w:rPr>
                <w:b/>
              </w:rPr>
            </w:pPr>
            <w:r>
              <w:rPr>
                <w:b/>
              </w:rPr>
              <w:t>Yes/No</w:t>
            </w:r>
          </w:p>
        </w:tc>
        <w:tc>
          <w:tcPr>
            <w:tcW w:w="5950" w:type="dxa"/>
          </w:tcPr>
          <w:p w14:paraId="38E6039C" w14:textId="77777777" w:rsidR="00073435" w:rsidRDefault="00CF06A7">
            <w:pPr>
              <w:jc w:val="center"/>
              <w:rPr>
                <w:b/>
              </w:rPr>
            </w:pPr>
            <w:r>
              <w:rPr>
                <w:b/>
              </w:rPr>
              <w:t>Motivation</w:t>
            </w:r>
          </w:p>
        </w:tc>
      </w:tr>
      <w:tr w:rsidR="00073435" w14:paraId="105F5F58" w14:textId="77777777">
        <w:tc>
          <w:tcPr>
            <w:tcW w:w="1980" w:type="dxa"/>
          </w:tcPr>
          <w:p w14:paraId="113665F5" w14:textId="77777777" w:rsidR="00073435" w:rsidRDefault="00CF06A7">
            <w:pPr>
              <w:rPr>
                <w:lang w:eastAsia="zh-CN"/>
              </w:rPr>
            </w:pPr>
            <w:r>
              <w:rPr>
                <w:lang w:eastAsia="zh-CN"/>
              </w:rPr>
              <w:t>APT</w:t>
            </w:r>
          </w:p>
        </w:tc>
        <w:tc>
          <w:tcPr>
            <w:tcW w:w="1701" w:type="dxa"/>
          </w:tcPr>
          <w:p w14:paraId="6EF210B0" w14:textId="77777777" w:rsidR="00073435" w:rsidRDefault="00CF06A7">
            <w:pPr>
              <w:rPr>
                <w:lang w:eastAsia="zh-CN"/>
              </w:rPr>
            </w:pPr>
            <w:r>
              <w:rPr>
                <w:lang w:eastAsia="zh-CN"/>
              </w:rPr>
              <w:t>Yes</w:t>
            </w:r>
          </w:p>
        </w:tc>
        <w:tc>
          <w:tcPr>
            <w:tcW w:w="5950" w:type="dxa"/>
          </w:tcPr>
          <w:p w14:paraId="577721FA" w14:textId="77777777" w:rsidR="00073435" w:rsidRDefault="00CF06A7">
            <w:pPr>
              <w:rPr>
                <w:lang w:eastAsia="zh-CN"/>
              </w:rPr>
            </w:pPr>
            <w:r>
              <w:rPr>
                <w:lang w:eastAsia="zh-CN"/>
              </w:rPr>
              <w:t>The reselection means based on RSRP/RSRQ measurement shall be the baseline.</w:t>
            </w:r>
          </w:p>
        </w:tc>
      </w:tr>
      <w:tr w:rsidR="00073435" w14:paraId="54483FC1" w14:textId="77777777">
        <w:tc>
          <w:tcPr>
            <w:tcW w:w="1980" w:type="dxa"/>
          </w:tcPr>
          <w:p w14:paraId="35D97F8C" w14:textId="77777777" w:rsidR="00073435" w:rsidRDefault="00CF06A7">
            <w:pPr>
              <w:rPr>
                <w:lang w:eastAsia="zh-CN"/>
              </w:rPr>
            </w:pPr>
            <w:r>
              <w:rPr>
                <w:lang w:eastAsia="zh-CN"/>
              </w:rPr>
              <w:t>Ericsson</w:t>
            </w:r>
          </w:p>
        </w:tc>
        <w:tc>
          <w:tcPr>
            <w:tcW w:w="1701" w:type="dxa"/>
          </w:tcPr>
          <w:p w14:paraId="73FEE9C2" w14:textId="77777777" w:rsidR="00073435" w:rsidRDefault="00073435">
            <w:pPr>
              <w:rPr>
                <w:lang w:eastAsia="zh-CN"/>
              </w:rPr>
            </w:pPr>
          </w:p>
        </w:tc>
        <w:tc>
          <w:tcPr>
            <w:tcW w:w="5950" w:type="dxa"/>
          </w:tcPr>
          <w:p w14:paraId="155AB7C2" w14:textId="77777777" w:rsidR="00073435" w:rsidRDefault="00CF06A7">
            <w:pPr>
              <w:rPr>
                <w:lang w:eastAsia="zh-CN"/>
              </w:rPr>
            </w:pPr>
            <w:r>
              <w:rPr>
                <w:lang w:eastAsia="zh-CN"/>
              </w:rPr>
              <w:t>Would start discussing how the cell selection/reselection needs to work and then see if more priorities are needed.</w:t>
            </w:r>
          </w:p>
        </w:tc>
      </w:tr>
      <w:tr w:rsidR="00073435" w14:paraId="0FE8EBDF" w14:textId="77777777">
        <w:tc>
          <w:tcPr>
            <w:tcW w:w="1980" w:type="dxa"/>
          </w:tcPr>
          <w:p w14:paraId="72C2A461" w14:textId="77777777" w:rsidR="00073435" w:rsidRDefault="00CF06A7">
            <w:pPr>
              <w:rPr>
                <w:lang w:eastAsia="zh-CN"/>
              </w:rPr>
            </w:pPr>
            <w:r>
              <w:rPr>
                <w:lang w:eastAsia="zh-CN"/>
              </w:rPr>
              <w:t>APT</w:t>
            </w:r>
          </w:p>
        </w:tc>
        <w:tc>
          <w:tcPr>
            <w:tcW w:w="1701" w:type="dxa"/>
          </w:tcPr>
          <w:p w14:paraId="30291234" w14:textId="77777777" w:rsidR="00073435" w:rsidRDefault="00CF06A7">
            <w:pPr>
              <w:rPr>
                <w:lang w:eastAsia="zh-CN"/>
              </w:rPr>
            </w:pPr>
            <w:r>
              <w:rPr>
                <w:lang w:eastAsia="zh-CN"/>
              </w:rPr>
              <w:t>Yes</w:t>
            </w:r>
          </w:p>
        </w:tc>
        <w:tc>
          <w:tcPr>
            <w:tcW w:w="5950" w:type="dxa"/>
          </w:tcPr>
          <w:p w14:paraId="32AC1D33" w14:textId="77777777" w:rsidR="00073435" w:rsidRDefault="00CF06A7">
            <w:pPr>
              <w:rPr>
                <w:lang w:eastAsia="zh-CN"/>
              </w:rPr>
            </w:pPr>
            <w:r>
              <w:rPr>
                <w:lang w:eastAsia="zh-CN"/>
              </w:rPr>
              <w:t>The existing NR cell reselection prioritization shall be the baseline.</w:t>
            </w:r>
          </w:p>
        </w:tc>
      </w:tr>
      <w:tr w:rsidR="00073435" w14:paraId="49BB23C2" w14:textId="77777777">
        <w:tc>
          <w:tcPr>
            <w:tcW w:w="1980" w:type="dxa"/>
          </w:tcPr>
          <w:p w14:paraId="75AD8248" w14:textId="77777777" w:rsidR="00073435" w:rsidRDefault="00CF06A7">
            <w:pPr>
              <w:rPr>
                <w:lang w:eastAsia="zh-CN"/>
              </w:rPr>
            </w:pPr>
            <w:proofErr w:type="spellStart"/>
            <w:r>
              <w:rPr>
                <w:lang w:eastAsia="zh-CN"/>
              </w:rPr>
              <w:t>MediaTek</w:t>
            </w:r>
            <w:proofErr w:type="spellEnd"/>
          </w:p>
        </w:tc>
        <w:tc>
          <w:tcPr>
            <w:tcW w:w="1701" w:type="dxa"/>
          </w:tcPr>
          <w:p w14:paraId="1C6BEDCF" w14:textId="77777777" w:rsidR="00073435" w:rsidRDefault="00CF06A7">
            <w:pPr>
              <w:rPr>
                <w:lang w:eastAsia="zh-CN"/>
              </w:rPr>
            </w:pPr>
            <w:r>
              <w:rPr>
                <w:lang w:eastAsia="zh-CN"/>
              </w:rPr>
              <w:t>Yes</w:t>
            </w:r>
          </w:p>
        </w:tc>
        <w:tc>
          <w:tcPr>
            <w:tcW w:w="5950" w:type="dxa"/>
          </w:tcPr>
          <w:p w14:paraId="738ED62B" w14:textId="77777777" w:rsidR="00073435" w:rsidRDefault="00CF06A7">
            <w:pPr>
              <w:rPr>
                <w:lang w:eastAsia="zh-CN"/>
              </w:rPr>
            </w:pPr>
            <w:r>
              <w:rPr>
                <w:lang w:eastAsia="zh-CN"/>
              </w:rPr>
              <w:t>Priority mechanism is the baseline for inter-frequency reselection, as in Rel. 16.</w:t>
            </w:r>
          </w:p>
        </w:tc>
      </w:tr>
      <w:tr w:rsidR="00073435" w14:paraId="29B56CF5" w14:textId="77777777">
        <w:tc>
          <w:tcPr>
            <w:tcW w:w="1980" w:type="dxa"/>
          </w:tcPr>
          <w:p w14:paraId="2B57B84C" w14:textId="77777777" w:rsidR="00073435" w:rsidRDefault="00CF06A7">
            <w:pPr>
              <w:rPr>
                <w:lang w:eastAsia="zh-CN"/>
              </w:rPr>
            </w:pPr>
            <w:r>
              <w:rPr>
                <w:lang w:eastAsia="zh-CN"/>
              </w:rPr>
              <w:t>Qualcomm</w:t>
            </w:r>
          </w:p>
        </w:tc>
        <w:tc>
          <w:tcPr>
            <w:tcW w:w="1701" w:type="dxa"/>
          </w:tcPr>
          <w:p w14:paraId="5F4607E3" w14:textId="77777777" w:rsidR="00073435" w:rsidRDefault="00CF06A7">
            <w:pPr>
              <w:rPr>
                <w:lang w:eastAsia="zh-CN"/>
              </w:rPr>
            </w:pPr>
            <w:r>
              <w:rPr>
                <w:lang w:eastAsia="zh-CN"/>
              </w:rPr>
              <w:t>Yes</w:t>
            </w:r>
          </w:p>
        </w:tc>
        <w:tc>
          <w:tcPr>
            <w:tcW w:w="5950" w:type="dxa"/>
          </w:tcPr>
          <w:p w14:paraId="1CA965DC" w14:textId="77777777" w:rsidR="00073435" w:rsidRDefault="00CF06A7">
            <w:pPr>
              <w:rPr>
                <w:lang w:eastAsia="zh-CN"/>
              </w:rPr>
            </w:pPr>
            <w:r>
              <w:rPr>
                <w:lang w:eastAsia="zh-CN"/>
              </w:rPr>
              <w:t>Existing mechanism should work.</w:t>
            </w:r>
          </w:p>
        </w:tc>
      </w:tr>
      <w:tr w:rsidR="00073435" w14:paraId="2E2BB485" w14:textId="77777777">
        <w:tc>
          <w:tcPr>
            <w:tcW w:w="1980" w:type="dxa"/>
          </w:tcPr>
          <w:p w14:paraId="3021CA26" w14:textId="77777777" w:rsidR="00073435" w:rsidRDefault="00CF06A7">
            <w:pPr>
              <w:rPr>
                <w:lang w:eastAsia="zh-CN"/>
              </w:rPr>
            </w:pPr>
            <w:proofErr w:type="spellStart"/>
            <w:r>
              <w:rPr>
                <w:lang w:eastAsia="zh-CN"/>
              </w:rPr>
              <w:t>Turkcell</w:t>
            </w:r>
            <w:proofErr w:type="spellEnd"/>
          </w:p>
        </w:tc>
        <w:tc>
          <w:tcPr>
            <w:tcW w:w="1701" w:type="dxa"/>
          </w:tcPr>
          <w:p w14:paraId="1B54D0CD" w14:textId="77777777" w:rsidR="00073435" w:rsidRDefault="00073435">
            <w:pPr>
              <w:rPr>
                <w:lang w:eastAsia="zh-CN"/>
              </w:rPr>
            </w:pPr>
          </w:p>
        </w:tc>
        <w:tc>
          <w:tcPr>
            <w:tcW w:w="5950" w:type="dxa"/>
          </w:tcPr>
          <w:p w14:paraId="1FDAF668" w14:textId="77777777" w:rsidR="00073435" w:rsidRDefault="00CF06A7">
            <w:pPr>
              <w:rPr>
                <w:lang w:eastAsia="zh-CN"/>
              </w:rPr>
            </w:pPr>
            <w:r>
              <w:rPr>
                <w:lang w:eastAsia="zh-CN"/>
              </w:rPr>
              <w:t xml:space="preserve">The existing NR cell reselection prioritization can be our baseline. But we haven’t decided how the cell reselection works in NTN. We don’t have strong views on its prioritization.  </w:t>
            </w:r>
          </w:p>
        </w:tc>
      </w:tr>
      <w:tr w:rsidR="00073435" w14:paraId="30B851E5" w14:textId="77777777">
        <w:tc>
          <w:tcPr>
            <w:tcW w:w="1980" w:type="dxa"/>
          </w:tcPr>
          <w:p w14:paraId="5DB929C2" w14:textId="77777777" w:rsidR="00073435" w:rsidRDefault="00CF06A7">
            <w:pPr>
              <w:rPr>
                <w:lang w:eastAsia="zh-CN"/>
              </w:rPr>
            </w:pPr>
            <w:r>
              <w:rPr>
                <w:lang w:eastAsia="zh-CN"/>
              </w:rPr>
              <w:t>Samsung</w:t>
            </w:r>
          </w:p>
        </w:tc>
        <w:tc>
          <w:tcPr>
            <w:tcW w:w="1701" w:type="dxa"/>
          </w:tcPr>
          <w:p w14:paraId="2383D058" w14:textId="77777777" w:rsidR="00073435" w:rsidRDefault="00CF06A7">
            <w:pPr>
              <w:rPr>
                <w:lang w:eastAsia="zh-CN"/>
              </w:rPr>
            </w:pPr>
            <w:r>
              <w:rPr>
                <w:lang w:eastAsia="zh-CN"/>
              </w:rPr>
              <w:t>Yes</w:t>
            </w:r>
          </w:p>
        </w:tc>
        <w:tc>
          <w:tcPr>
            <w:tcW w:w="5950" w:type="dxa"/>
          </w:tcPr>
          <w:p w14:paraId="12DC83C8" w14:textId="77777777" w:rsidR="00073435" w:rsidRDefault="00CF06A7">
            <w:pPr>
              <w:rPr>
                <w:lang w:eastAsia="zh-CN"/>
              </w:rPr>
            </w:pPr>
            <w:r>
              <w:rPr>
                <w:lang w:eastAsia="zh-CN"/>
              </w:rPr>
              <w:t>The existing mechanism seems to be sufficient for an NTN.</w:t>
            </w:r>
          </w:p>
        </w:tc>
      </w:tr>
      <w:tr w:rsidR="00073435" w14:paraId="48CB8726" w14:textId="77777777">
        <w:tc>
          <w:tcPr>
            <w:tcW w:w="1980" w:type="dxa"/>
          </w:tcPr>
          <w:p w14:paraId="2A2A878C" w14:textId="77777777" w:rsidR="00073435" w:rsidRDefault="00CF06A7">
            <w:pPr>
              <w:rPr>
                <w:lang w:eastAsia="zh-CN"/>
              </w:rPr>
            </w:pPr>
            <w:r>
              <w:rPr>
                <w:rFonts w:hint="eastAsia"/>
                <w:lang w:eastAsia="zh-CN"/>
              </w:rPr>
              <w:lastRenderedPageBreak/>
              <w:t>O</w:t>
            </w:r>
            <w:r>
              <w:rPr>
                <w:lang w:eastAsia="zh-CN"/>
              </w:rPr>
              <w:t>PPO</w:t>
            </w:r>
          </w:p>
        </w:tc>
        <w:tc>
          <w:tcPr>
            <w:tcW w:w="1701" w:type="dxa"/>
          </w:tcPr>
          <w:p w14:paraId="3C9ED908" w14:textId="77777777" w:rsidR="00073435" w:rsidRDefault="00CF06A7">
            <w:pPr>
              <w:rPr>
                <w:lang w:eastAsia="zh-CN"/>
              </w:rPr>
            </w:pPr>
            <w:r>
              <w:rPr>
                <w:rFonts w:hint="eastAsia"/>
                <w:lang w:eastAsia="zh-CN"/>
              </w:rPr>
              <w:t>Y</w:t>
            </w:r>
            <w:r>
              <w:rPr>
                <w:lang w:eastAsia="zh-CN"/>
              </w:rPr>
              <w:t>es</w:t>
            </w:r>
          </w:p>
        </w:tc>
        <w:tc>
          <w:tcPr>
            <w:tcW w:w="5950" w:type="dxa"/>
          </w:tcPr>
          <w:p w14:paraId="34F8D336" w14:textId="77777777" w:rsidR="00073435" w:rsidRDefault="00CF06A7">
            <w:pPr>
              <w:rPr>
                <w:lang w:eastAsia="zh-CN"/>
              </w:rPr>
            </w:pPr>
            <w:r>
              <w:rPr>
                <w:lang w:eastAsia="zh-CN"/>
              </w:rPr>
              <w:t>The existing NR cell reselection prioritization shall be the baseline.</w:t>
            </w:r>
          </w:p>
        </w:tc>
      </w:tr>
      <w:tr w:rsidR="00073435" w14:paraId="3EE082FB" w14:textId="77777777">
        <w:tc>
          <w:tcPr>
            <w:tcW w:w="1980" w:type="dxa"/>
          </w:tcPr>
          <w:p w14:paraId="430C900D" w14:textId="77777777" w:rsidR="00073435" w:rsidRDefault="00CF06A7">
            <w:pPr>
              <w:rPr>
                <w:lang w:eastAsia="zh-CN"/>
              </w:rPr>
            </w:pPr>
            <w:proofErr w:type="spellStart"/>
            <w:r>
              <w:rPr>
                <w:rFonts w:hint="eastAsia"/>
                <w:lang w:eastAsia="zh-CN"/>
              </w:rPr>
              <w:t>X</w:t>
            </w:r>
            <w:r>
              <w:rPr>
                <w:lang w:eastAsia="zh-CN"/>
              </w:rPr>
              <w:t>iaomi</w:t>
            </w:r>
            <w:proofErr w:type="spellEnd"/>
          </w:p>
        </w:tc>
        <w:tc>
          <w:tcPr>
            <w:tcW w:w="1701" w:type="dxa"/>
          </w:tcPr>
          <w:p w14:paraId="53FF14FE" w14:textId="77777777" w:rsidR="00073435" w:rsidRDefault="00CF06A7">
            <w:pPr>
              <w:rPr>
                <w:lang w:eastAsia="zh-CN"/>
              </w:rPr>
            </w:pPr>
            <w:r>
              <w:rPr>
                <w:rFonts w:hint="eastAsia"/>
                <w:lang w:eastAsia="zh-CN"/>
              </w:rPr>
              <w:t>Y</w:t>
            </w:r>
            <w:r>
              <w:rPr>
                <w:lang w:eastAsia="zh-CN"/>
              </w:rPr>
              <w:t>es</w:t>
            </w:r>
          </w:p>
        </w:tc>
        <w:tc>
          <w:tcPr>
            <w:tcW w:w="5950" w:type="dxa"/>
          </w:tcPr>
          <w:p w14:paraId="7BD53F0B" w14:textId="77777777" w:rsidR="00073435" w:rsidRDefault="00CF06A7">
            <w:pPr>
              <w:rPr>
                <w:lang w:eastAsia="zh-CN"/>
              </w:rPr>
            </w:pPr>
            <w:r>
              <w:rPr>
                <w:lang w:eastAsia="zh-CN"/>
              </w:rPr>
              <w:t>The existing NR priority mechanism shall be the baseline.</w:t>
            </w:r>
          </w:p>
        </w:tc>
      </w:tr>
      <w:tr w:rsidR="00073435" w14:paraId="2E9202B6" w14:textId="77777777">
        <w:tc>
          <w:tcPr>
            <w:tcW w:w="1980" w:type="dxa"/>
          </w:tcPr>
          <w:p w14:paraId="460DA5EF" w14:textId="77777777" w:rsidR="00073435" w:rsidRDefault="00CF06A7">
            <w:pPr>
              <w:rPr>
                <w:lang w:eastAsia="zh-CN"/>
              </w:rPr>
            </w:pPr>
            <w:r>
              <w:rPr>
                <w:rFonts w:hint="eastAsia"/>
                <w:lang w:eastAsia="zh-CN"/>
              </w:rPr>
              <w:t>CATT</w:t>
            </w:r>
          </w:p>
        </w:tc>
        <w:tc>
          <w:tcPr>
            <w:tcW w:w="1701" w:type="dxa"/>
          </w:tcPr>
          <w:p w14:paraId="14A397FF" w14:textId="77777777" w:rsidR="00073435" w:rsidRDefault="00CF06A7">
            <w:pPr>
              <w:rPr>
                <w:lang w:eastAsia="zh-CN"/>
              </w:rPr>
            </w:pPr>
            <w:r>
              <w:rPr>
                <w:rFonts w:hint="eastAsia"/>
                <w:lang w:eastAsia="zh-CN"/>
              </w:rPr>
              <w:t>Yes</w:t>
            </w:r>
          </w:p>
        </w:tc>
        <w:tc>
          <w:tcPr>
            <w:tcW w:w="5950" w:type="dxa"/>
          </w:tcPr>
          <w:p w14:paraId="630AC0C4" w14:textId="77777777" w:rsidR="00073435" w:rsidRDefault="00073435">
            <w:pPr>
              <w:rPr>
                <w:lang w:eastAsia="zh-CN"/>
              </w:rPr>
            </w:pPr>
          </w:p>
        </w:tc>
      </w:tr>
      <w:tr w:rsidR="00073435" w14:paraId="66A09447" w14:textId="77777777">
        <w:tc>
          <w:tcPr>
            <w:tcW w:w="1980" w:type="dxa"/>
          </w:tcPr>
          <w:p w14:paraId="327EBBFC" w14:textId="77777777" w:rsidR="00073435" w:rsidRDefault="00CF06A7">
            <w:pPr>
              <w:rPr>
                <w:lang w:eastAsia="zh-CN"/>
              </w:rPr>
            </w:pPr>
            <w:r>
              <w:rPr>
                <w:rFonts w:hint="eastAsia"/>
                <w:lang w:eastAsia="zh-CN"/>
              </w:rPr>
              <w:t>C</w:t>
            </w:r>
            <w:r>
              <w:rPr>
                <w:lang w:eastAsia="zh-CN"/>
              </w:rPr>
              <w:t>MCC</w:t>
            </w:r>
          </w:p>
        </w:tc>
        <w:tc>
          <w:tcPr>
            <w:tcW w:w="1701" w:type="dxa"/>
          </w:tcPr>
          <w:p w14:paraId="42FE9168" w14:textId="77777777" w:rsidR="00073435" w:rsidRDefault="00CF06A7">
            <w:pPr>
              <w:rPr>
                <w:lang w:eastAsia="zh-CN"/>
              </w:rPr>
            </w:pPr>
            <w:r>
              <w:rPr>
                <w:rFonts w:hint="eastAsia"/>
                <w:lang w:eastAsia="zh-CN"/>
              </w:rPr>
              <w:t>Y</w:t>
            </w:r>
            <w:r>
              <w:rPr>
                <w:lang w:eastAsia="zh-CN"/>
              </w:rPr>
              <w:t>es</w:t>
            </w:r>
          </w:p>
        </w:tc>
        <w:tc>
          <w:tcPr>
            <w:tcW w:w="5950" w:type="dxa"/>
          </w:tcPr>
          <w:p w14:paraId="3B1D1AF9" w14:textId="77777777" w:rsidR="00073435" w:rsidRDefault="00CF06A7">
            <w:pPr>
              <w:rPr>
                <w:lang w:eastAsia="zh-CN"/>
              </w:rPr>
            </w:pPr>
            <w:r>
              <w:rPr>
                <w:rFonts w:hint="eastAsia"/>
                <w:lang w:eastAsia="zh-CN"/>
              </w:rPr>
              <w:t>L</w:t>
            </w:r>
            <w:r>
              <w:rPr>
                <w:lang w:eastAsia="zh-CN"/>
              </w:rPr>
              <w:t>egacy mechanism could be the baseline.</w:t>
            </w:r>
          </w:p>
        </w:tc>
      </w:tr>
      <w:tr w:rsidR="00073435" w14:paraId="129C7857" w14:textId="77777777">
        <w:tc>
          <w:tcPr>
            <w:tcW w:w="1980" w:type="dxa"/>
          </w:tcPr>
          <w:p w14:paraId="39654F1F" w14:textId="77777777" w:rsidR="00073435" w:rsidRDefault="00CF06A7">
            <w:pPr>
              <w:rPr>
                <w:lang w:eastAsia="zh-CN"/>
              </w:rPr>
            </w:pPr>
            <w:r>
              <w:rPr>
                <w:rFonts w:hint="eastAsia"/>
                <w:lang w:eastAsia="zh-CN"/>
              </w:rPr>
              <w:t>C</w:t>
            </w:r>
            <w:r>
              <w:rPr>
                <w:lang w:eastAsia="zh-CN"/>
              </w:rPr>
              <w:t>hina Telecom</w:t>
            </w:r>
          </w:p>
        </w:tc>
        <w:tc>
          <w:tcPr>
            <w:tcW w:w="1701" w:type="dxa"/>
          </w:tcPr>
          <w:p w14:paraId="7E991E3E" w14:textId="77777777" w:rsidR="00073435" w:rsidRDefault="00CF06A7">
            <w:pPr>
              <w:rPr>
                <w:lang w:eastAsia="zh-CN"/>
              </w:rPr>
            </w:pPr>
            <w:r>
              <w:rPr>
                <w:rFonts w:hint="eastAsia"/>
                <w:lang w:eastAsia="zh-CN"/>
              </w:rPr>
              <w:t>Y</w:t>
            </w:r>
            <w:r>
              <w:rPr>
                <w:lang w:eastAsia="zh-CN"/>
              </w:rPr>
              <w:t>es</w:t>
            </w:r>
          </w:p>
        </w:tc>
        <w:tc>
          <w:tcPr>
            <w:tcW w:w="5950" w:type="dxa"/>
          </w:tcPr>
          <w:p w14:paraId="532A2363" w14:textId="77777777" w:rsidR="00073435" w:rsidRDefault="00CF06A7">
            <w:pPr>
              <w:rPr>
                <w:lang w:eastAsia="zh-CN"/>
              </w:rPr>
            </w:pPr>
            <w:r>
              <w:rPr>
                <w:rFonts w:hint="eastAsia"/>
                <w:lang w:eastAsia="zh-CN"/>
              </w:rPr>
              <w:t>C</w:t>
            </w:r>
            <w:r>
              <w:rPr>
                <w:lang w:eastAsia="zh-CN"/>
              </w:rPr>
              <w:t>hina Telecom</w:t>
            </w:r>
          </w:p>
        </w:tc>
      </w:tr>
      <w:tr w:rsidR="00073435" w14:paraId="5F25FB5F" w14:textId="77777777">
        <w:tc>
          <w:tcPr>
            <w:tcW w:w="1980" w:type="dxa"/>
          </w:tcPr>
          <w:p w14:paraId="17C16040" w14:textId="77777777" w:rsidR="00073435" w:rsidRDefault="00CF06A7">
            <w:pPr>
              <w:rPr>
                <w:lang w:eastAsia="zh-CN"/>
              </w:rPr>
            </w:pPr>
            <w:proofErr w:type="spellStart"/>
            <w:r>
              <w:rPr>
                <w:rFonts w:hint="eastAsia"/>
                <w:lang w:eastAsia="zh-CN"/>
              </w:rPr>
              <w:t>S</w:t>
            </w:r>
            <w:r>
              <w:rPr>
                <w:lang w:eastAsia="zh-CN"/>
              </w:rPr>
              <w:t>preadtrum</w:t>
            </w:r>
            <w:proofErr w:type="spellEnd"/>
          </w:p>
        </w:tc>
        <w:tc>
          <w:tcPr>
            <w:tcW w:w="1701" w:type="dxa"/>
          </w:tcPr>
          <w:p w14:paraId="70962507" w14:textId="77777777" w:rsidR="00073435" w:rsidRDefault="00CF06A7">
            <w:pPr>
              <w:rPr>
                <w:lang w:eastAsia="zh-CN"/>
              </w:rPr>
            </w:pPr>
            <w:r>
              <w:rPr>
                <w:rFonts w:hint="eastAsia"/>
                <w:lang w:eastAsia="zh-CN"/>
              </w:rPr>
              <w:t>Y</w:t>
            </w:r>
            <w:r>
              <w:rPr>
                <w:lang w:eastAsia="zh-CN"/>
              </w:rPr>
              <w:t>es</w:t>
            </w:r>
          </w:p>
        </w:tc>
        <w:tc>
          <w:tcPr>
            <w:tcW w:w="5950" w:type="dxa"/>
          </w:tcPr>
          <w:p w14:paraId="4B177D12" w14:textId="77777777" w:rsidR="00073435" w:rsidRDefault="00CF06A7">
            <w:pPr>
              <w:rPr>
                <w:lang w:eastAsia="zh-CN"/>
              </w:rPr>
            </w:pPr>
            <w:r>
              <w:rPr>
                <w:lang w:eastAsia="zh-CN"/>
              </w:rPr>
              <w:t>The existing mechanism shall be baseline.</w:t>
            </w:r>
          </w:p>
        </w:tc>
      </w:tr>
      <w:tr w:rsidR="00073435" w14:paraId="1AEEF769" w14:textId="77777777">
        <w:tc>
          <w:tcPr>
            <w:tcW w:w="1980" w:type="dxa"/>
          </w:tcPr>
          <w:p w14:paraId="4F295190" w14:textId="77777777" w:rsidR="00073435" w:rsidRDefault="00CF06A7">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701" w:type="dxa"/>
          </w:tcPr>
          <w:p w14:paraId="7F2AEA49" w14:textId="77777777" w:rsidR="00073435" w:rsidRDefault="00CF06A7">
            <w:pPr>
              <w:rPr>
                <w:lang w:eastAsia="zh-CN"/>
              </w:rPr>
            </w:pPr>
            <w:r>
              <w:rPr>
                <w:rFonts w:hint="eastAsia"/>
                <w:lang w:eastAsia="zh-CN"/>
              </w:rPr>
              <w:t>Y</w:t>
            </w:r>
            <w:r>
              <w:rPr>
                <w:lang w:eastAsia="zh-CN"/>
              </w:rPr>
              <w:t>es</w:t>
            </w:r>
          </w:p>
        </w:tc>
        <w:tc>
          <w:tcPr>
            <w:tcW w:w="5950" w:type="dxa"/>
          </w:tcPr>
          <w:p w14:paraId="2C6ADEB8" w14:textId="77777777" w:rsidR="00073435" w:rsidRDefault="00073435">
            <w:pPr>
              <w:rPr>
                <w:lang w:eastAsia="zh-CN"/>
              </w:rPr>
            </w:pPr>
          </w:p>
        </w:tc>
      </w:tr>
      <w:tr w:rsidR="00073435" w14:paraId="76B4BE40" w14:textId="77777777">
        <w:trPr>
          <w:ins w:id="66" w:author="Nokia" w:date="2021-01-04T17:32:00Z"/>
        </w:trPr>
        <w:tc>
          <w:tcPr>
            <w:tcW w:w="1980" w:type="dxa"/>
          </w:tcPr>
          <w:p w14:paraId="5C964452" w14:textId="77777777" w:rsidR="00073435" w:rsidRDefault="00CF06A7">
            <w:pPr>
              <w:rPr>
                <w:ins w:id="67" w:author="Nokia" w:date="2021-01-04T17:32:00Z"/>
                <w:lang w:eastAsia="zh-CN"/>
              </w:rPr>
            </w:pPr>
            <w:ins w:id="68" w:author="Nokia" w:date="2021-01-04T17:32:00Z">
              <w:r>
                <w:rPr>
                  <w:lang w:eastAsia="zh-CN"/>
                </w:rPr>
                <w:t>Nokia</w:t>
              </w:r>
            </w:ins>
          </w:p>
        </w:tc>
        <w:tc>
          <w:tcPr>
            <w:tcW w:w="1701" w:type="dxa"/>
          </w:tcPr>
          <w:p w14:paraId="0BC7DB14" w14:textId="77777777" w:rsidR="00073435" w:rsidRDefault="00CF06A7">
            <w:pPr>
              <w:rPr>
                <w:ins w:id="69" w:author="Nokia" w:date="2021-01-04T17:32:00Z"/>
                <w:lang w:eastAsia="zh-CN"/>
              </w:rPr>
            </w:pPr>
            <w:ins w:id="70" w:author="Nokia" w:date="2021-01-04T17:32:00Z">
              <w:r>
                <w:rPr>
                  <w:lang w:eastAsia="zh-CN"/>
                </w:rPr>
                <w:t>Yes</w:t>
              </w:r>
            </w:ins>
          </w:p>
        </w:tc>
        <w:tc>
          <w:tcPr>
            <w:tcW w:w="5950" w:type="dxa"/>
          </w:tcPr>
          <w:p w14:paraId="0D2C4737" w14:textId="77777777" w:rsidR="00073435" w:rsidRDefault="00CF06A7">
            <w:pPr>
              <w:rPr>
                <w:ins w:id="71" w:author="Nokia" w:date="2021-01-04T17:32:00Z"/>
                <w:lang w:eastAsia="zh-CN"/>
              </w:rPr>
            </w:pPr>
            <w:ins w:id="72" w:author="Nokia" w:date="2021-01-04T17:32:00Z">
              <w:r>
                <w:rPr>
                  <w:lang w:eastAsia="zh-CN"/>
                </w:rPr>
                <w:t>The existing cell reselection parameters and their ranges are sufficient in our opinion. However, we can try not to make any Stage-3-like decisions at this time.</w:t>
              </w:r>
            </w:ins>
          </w:p>
        </w:tc>
      </w:tr>
      <w:tr w:rsidR="00073435" w14:paraId="7E7641DA" w14:textId="77777777">
        <w:tc>
          <w:tcPr>
            <w:tcW w:w="1980" w:type="dxa"/>
          </w:tcPr>
          <w:p w14:paraId="0EF3A313" w14:textId="77777777" w:rsidR="00073435" w:rsidRDefault="00CF06A7">
            <w:pPr>
              <w:rPr>
                <w:lang w:eastAsia="zh-CN"/>
              </w:rPr>
            </w:pPr>
            <w:r>
              <w:rPr>
                <w:rFonts w:eastAsia="Malgun Gothic" w:hint="eastAsia"/>
                <w:lang w:eastAsia="ko-KR"/>
              </w:rPr>
              <w:t>LG</w:t>
            </w:r>
          </w:p>
        </w:tc>
        <w:tc>
          <w:tcPr>
            <w:tcW w:w="1701" w:type="dxa"/>
          </w:tcPr>
          <w:p w14:paraId="33C3D344" w14:textId="77777777" w:rsidR="00073435" w:rsidRDefault="00CF06A7">
            <w:pPr>
              <w:rPr>
                <w:lang w:eastAsia="zh-CN"/>
              </w:rPr>
            </w:pPr>
            <w:r>
              <w:rPr>
                <w:rFonts w:eastAsia="Malgun Gothic" w:hint="eastAsia"/>
                <w:lang w:eastAsia="ko-KR"/>
              </w:rPr>
              <w:t>Yes</w:t>
            </w:r>
          </w:p>
        </w:tc>
        <w:tc>
          <w:tcPr>
            <w:tcW w:w="5950" w:type="dxa"/>
          </w:tcPr>
          <w:p w14:paraId="7A8C967D" w14:textId="77777777" w:rsidR="00073435" w:rsidRDefault="00CF06A7">
            <w:pPr>
              <w:rPr>
                <w:lang w:eastAsia="zh-CN"/>
              </w:rPr>
            </w:pPr>
            <w:r>
              <w:rPr>
                <w:rFonts w:eastAsia="Malgun Gothic" w:hint="eastAsia"/>
                <w:lang w:eastAsia="ko-KR"/>
              </w:rPr>
              <w:t xml:space="preserve">Current </w:t>
            </w:r>
            <w:r>
              <w:rPr>
                <w:rFonts w:eastAsia="Malgun Gothic"/>
                <w:lang w:eastAsia="ko-KR"/>
              </w:rPr>
              <w:t xml:space="preserve">mechanism </w:t>
            </w:r>
            <w:r>
              <w:rPr>
                <w:rFonts w:eastAsia="Malgun Gothic" w:hint="eastAsia"/>
                <w:lang w:eastAsia="ko-KR"/>
              </w:rPr>
              <w:t>is enough.</w:t>
            </w:r>
          </w:p>
        </w:tc>
      </w:tr>
      <w:tr w:rsidR="00073435" w14:paraId="74D6C78E" w14:textId="77777777">
        <w:tc>
          <w:tcPr>
            <w:tcW w:w="1980" w:type="dxa"/>
          </w:tcPr>
          <w:p w14:paraId="19C93F8F" w14:textId="77777777" w:rsidR="00073435" w:rsidRDefault="00CF06A7">
            <w:pPr>
              <w:rPr>
                <w:rFonts w:eastAsia="Malgun Gothic"/>
                <w:lang w:eastAsia="ko-KR"/>
              </w:rPr>
            </w:pPr>
            <w:r>
              <w:rPr>
                <w:rFonts w:eastAsia="Malgun Gothic"/>
                <w:lang w:eastAsia="ko-KR"/>
              </w:rPr>
              <w:t>Intel</w:t>
            </w:r>
          </w:p>
        </w:tc>
        <w:tc>
          <w:tcPr>
            <w:tcW w:w="1701" w:type="dxa"/>
          </w:tcPr>
          <w:p w14:paraId="58981210" w14:textId="77777777" w:rsidR="00073435" w:rsidRDefault="00CF06A7">
            <w:pPr>
              <w:rPr>
                <w:rFonts w:eastAsia="Malgun Gothic"/>
                <w:lang w:eastAsia="ko-KR"/>
              </w:rPr>
            </w:pPr>
            <w:r>
              <w:rPr>
                <w:rFonts w:eastAsia="Malgun Gothic"/>
                <w:lang w:eastAsia="ko-KR"/>
              </w:rPr>
              <w:t>Yes</w:t>
            </w:r>
          </w:p>
        </w:tc>
        <w:tc>
          <w:tcPr>
            <w:tcW w:w="5950" w:type="dxa"/>
          </w:tcPr>
          <w:p w14:paraId="5CF9C3BB" w14:textId="77777777" w:rsidR="00073435" w:rsidRDefault="00073435">
            <w:pPr>
              <w:rPr>
                <w:rFonts w:eastAsia="Malgun Gothic"/>
                <w:lang w:eastAsia="ko-KR"/>
              </w:rPr>
            </w:pPr>
          </w:p>
        </w:tc>
      </w:tr>
      <w:tr w:rsidR="00073435" w14:paraId="1018F19C" w14:textId="77777777">
        <w:tc>
          <w:tcPr>
            <w:tcW w:w="1980" w:type="dxa"/>
          </w:tcPr>
          <w:p w14:paraId="6EB27EA1" w14:textId="77777777" w:rsidR="00073435" w:rsidRDefault="00CF06A7">
            <w:pPr>
              <w:rPr>
                <w:rFonts w:eastAsia="Malgun Gothic"/>
                <w:lang w:eastAsia="ko-KR"/>
              </w:rPr>
            </w:pPr>
            <w:r>
              <w:rPr>
                <w:rFonts w:eastAsia="Malgun Gothic"/>
                <w:lang w:eastAsia="ko-KR"/>
              </w:rPr>
              <w:t>BT</w:t>
            </w:r>
          </w:p>
        </w:tc>
        <w:tc>
          <w:tcPr>
            <w:tcW w:w="1701" w:type="dxa"/>
          </w:tcPr>
          <w:p w14:paraId="50B0E3FE" w14:textId="77777777" w:rsidR="00073435" w:rsidRDefault="00CF06A7">
            <w:pPr>
              <w:rPr>
                <w:rFonts w:eastAsia="Malgun Gothic"/>
                <w:lang w:eastAsia="ko-KR"/>
              </w:rPr>
            </w:pPr>
            <w:r>
              <w:rPr>
                <w:rFonts w:eastAsia="Malgun Gothic"/>
                <w:lang w:eastAsia="ko-KR"/>
              </w:rPr>
              <w:t>No</w:t>
            </w:r>
          </w:p>
        </w:tc>
        <w:tc>
          <w:tcPr>
            <w:tcW w:w="5950" w:type="dxa"/>
          </w:tcPr>
          <w:p w14:paraId="2D276AB4" w14:textId="77777777" w:rsidR="00073435" w:rsidRDefault="00CF06A7">
            <w:pPr>
              <w:rPr>
                <w:rFonts w:eastAsia="Malgun Gothic"/>
                <w:lang w:eastAsia="ko-KR"/>
              </w:rPr>
            </w:pPr>
            <w:r>
              <w:rPr>
                <w:rFonts w:eastAsia="Malgun Gothic"/>
                <w:lang w:eastAsia="ko-KR"/>
              </w:rPr>
              <w:t>First, we need to conclude on the cell reselection mechanisms started in Q9. After that, we should be able to move forward.</w:t>
            </w:r>
          </w:p>
          <w:p w14:paraId="5C3556A7" w14:textId="77777777" w:rsidR="00073435" w:rsidRDefault="00CF06A7">
            <w:pPr>
              <w:rPr>
                <w:rFonts w:eastAsia="Malgun Gothic"/>
                <w:lang w:eastAsia="ko-KR"/>
              </w:rPr>
            </w:pPr>
            <w:r>
              <w:rPr>
                <w:rFonts w:eastAsia="Malgun Gothic"/>
                <w:lang w:eastAsia="ko-KR"/>
              </w:rPr>
              <w:t xml:space="preserve">With </w:t>
            </w:r>
            <w:proofErr w:type="spellStart"/>
            <w:r>
              <w:rPr>
                <w:i/>
              </w:rPr>
              <w:t>CellReselectionPriority</w:t>
            </w:r>
            <w:proofErr w:type="spellEnd"/>
            <w:r>
              <w:rPr>
                <w:rFonts w:eastAsia="Malgun Gothic"/>
                <w:lang w:eastAsia="ko-KR"/>
              </w:rPr>
              <w:t xml:space="preserve"> and </w:t>
            </w:r>
            <w:proofErr w:type="spellStart"/>
            <w:r>
              <w:rPr>
                <w:i/>
              </w:rPr>
              <w:t>CellReselectionSubPriority</w:t>
            </w:r>
            <w:proofErr w:type="spellEnd"/>
            <w:r>
              <w:rPr>
                <w:rFonts w:eastAsia="Malgun Gothic"/>
                <w:lang w:eastAsia="ko-KR"/>
              </w:rPr>
              <w:t xml:space="preserve"> it is possible to prioritize the frequency but as we consider RSRP/RSRQ is not enough, both parameters are not sufficient when inter-frequency reselection is required.</w:t>
            </w:r>
          </w:p>
          <w:p w14:paraId="054A27A7" w14:textId="77777777" w:rsidR="00073435" w:rsidRDefault="00CF06A7">
            <w:r>
              <w:t xml:space="preserve">The IE </w:t>
            </w:r>
            <w:proofErr w:type="spellStart"/>
            <w:r>
              <w:rPr>
                <w:i/>
              </w:rPr>
              <w:t>CellReselectionPriority</w:t>
            </w:r>
            <w:proofErr w:type="spellEnd"/>
            <w:r>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08DFE320" w14:textId="77777777" w:rsidR="00073435" w:rsidRDefault="00CF06A7">
            <w:pPr>
              <w:rPr>
                <w:rFonts w:eastAsia="Malgun Gothic"/>
                <w:lang w:eastAsia="ko-KR"/>
              </w:rPr>
            </w:pPr>
            <w:r>
              <w:t xml:space="preserve">The IE </w:t>
            </w:r>
            <w:proofErr w:type="spellStart"/>
            <w:r>
              <w:rPr>
                <w:i/>
              </w:rPr>
              <w:t>CellReselectionSubPriority</w:t>
            </w:r>
            <w:proofErr w:type="spellEnd"/>
            <w:r>
              <w:t xml:space="preserve"> indicates a fractional value to be added to the value of </w:t>
            </w:r>
            <w:proofErr w:type="spellStart"/>
            <w:r>
              <w:rPr>
                <w:i/>
              </w:rPr>
              <w:t>cellReselectionPriority</w:t>
            </w:r>
            <w:proofErr w:type="spellEnd"/>
            <w:r>
              <w:t xml:space="preserve"> to obtain the absolute priority of the concerned carrier frequency for E-UTRA</w:t>
            </w:r>
            <w:r>
              <w:rPr>
                <w:lang w:eastAsia="zh-CN"/>
              </w:rPr>
              <w:t xml:space="preserve"> and NR</w:t>
            </w:r>
            <w:r>
              <w:t>.</w:t>
            </w:r>
            <w:r>
              <w:rPr>
                <w:lang w:eastAsia="zh-CN"/>
              </w:rPr>
              <w:t xml:space="preserve"> </w:t>
            </w:r>
            <w:r>
              <w:t xml:space="preserve">Value </w:t>
            </w:r>
            <w:r>
              <w:rPr>
                <w:i/>
              </w:rPr>
              <w:t>oDot2</w:t>
            </w:r>
            <w:r>
              <w:t xml:space="preserve"> corresponds to 0.2, value </w:t>
            </w:r>
            <w:r>
              <w:rPr>
                <w:i/>
              </w:rPr>
              <w:t>oDot4</w:t>
            </w:r>
            <w:r>
              <w:t xml:space="preserve"> corresponds to 0.4 and so on.</w:t>
            </w:r>
          </w:p>
        </w:tc>
      </w:tr>
      <w:tr w:rsidR="00073435" w14:paraId="024735CA" w14:textId="77777777">
        <w:tc>
          <w:tcPr>
            <w:tcW w:w="1980" w:type="dxa"/>
          </w:tcPr>
          <w:p w14:paraId="27F99CE1" w14:textId="77777777" w:rsidR="00073435" w:rsidRDefault="00CF06A7">
            <w:pPr>
              <w:rPr>
                <w:rFonts w:eastAsia="Malgun Gothic"/>
                <w:lang w:eastAsia="ko-KR"/>
              </w:rPr>
            </w:pPr>
            <w:r>
              <w:rPr>
                <w:lang w:eastAsia="zh-CN"/>
              </w:rPr>
              <w:t>Sony</w:t>
            </w:r>
          </w:p>
        </w:tc>
        <w:tc>
          <w:tcPr>
            <w:tcW w:w="1701" w:type="dxa"/>
          </w:tcPr>
          <w:p w14:paraId="2E0427D9" w14:textId="77777777" w:rsidR="00073435" w:rsidRDefault="00CF06A7">
            <w:pPr>
              <w:rPr>
                <w:rFonts w:eastAsia="Malgun Gothic"/>
                <w:lang w:eastAsia="ko-KR"/>
              </w:rPr>
            </w:pPr>
            <w:r>
              <w:rPr>
                <w:lang w:eastAsia="zh-CN"/>
              </w:rPr>
              <w:t>Yes</w:t>
            </w:r>
          </w:p>
        </w:tc>
        <w:tc>
          <w:tcPr>
            <w:tcW w:w="5950" w:type="dxa"/>
          </w:tcPr>
          <w:p w14:paraId="70798DF0" w14:textId="77777777" w:rsidR="00073435" w:rsidRDefault="00CF06A7">
            <w:pPr>
              <w:rPr>
                <w:rFonts w:eastAsia="Malgun Gothic"/>
                <w:lang w:eastAsia="ko-KR"/>
              </w:rPr>
            </w:pPr>
            <w:r>
              <w:rPr>
                <w:lang w:eastAsia="zh-CN"/>
              </w:rPr>
              <w:t>We think it is a good starting point.</w:t>
            </w:r>
          </w:p>
        </w:tc>
      </w:tr>
      <w:tr w:rsidR="00073435" w14:paraId="23662DF0" w14:textId="77777777">
        <w:tc>
          <w:tcPr>
            <w:tcW w:w="1980" w:type="dxa"/>
          </w:tcPr>
          <w:p w14:paraId="00E734C5" w14:textId="77777777" w:rsidR="00073435" w:rsidRDefault="00CF06A7">
            <w:pPr>
              <w:rPr>
                <w:lang w:eastAsia="zh-CN"/>
              </w:rPr>
            </w:pPr>
            <w:r>
              <w:rPr>
                <w:lang w:eastAsia="zh-CN"/>
              </w:rPr>
              <w:t>Apple</w:t>
            </w:r>
          </w:p>
        </w:tc>
        <w:tc>
          <w:tcPr>
            <w:tcW w:w="1701" w:type="dxa"/>
          </w:tcPr>
          <w:p w14:paraId="40E00764" w14:textId="77777777" w:rsidR="00073435" w:rsidRDefault="00CF06A7">
            <w:pPr>
              <w:rPr>
                <w:lang w:eastAsia="zh-CN"/>
              </w:rPr>
            </w:pPr>
            <w:r>
              <w:rPr>
                <w:lang w:eastAsia="zh-CN"/>
              </w:rPr>
              <w:t>Yes</w:t>
            </w:r>
          </w:p>
        </w:tc>
        <w:tc>
          <w:tcPr>
            <w:tcW w:w="5950" w:type="dxa"/>
          </w:tcPr>
          <w:p w14:paraId="6D885D0A" w14:textId="77777777" w:rsidR="00073435" w:rsidRDefault="00CF06A7">
            <w:pPr>
              <w:rPr>
                <w:lang w:eastAsia="zh-CN"/>
              </w:rPr>
            </w:pPr>
            <w:r>
              <w:rPr>
                <w:lang w:eastAsia="zh-CN"/>
              </w:rPr>
              <w:t xml:space="preserve">Irrespective of NTN or TN cells, the current frequency based prioritization schemes should be sufficient. </w:t>
            </w:r>
          </w:p>
        </w:tc>
      </w:tr>
      <w:tr w:rsidR="00073435" w14:paraId="7855D9F0" w14:textId="77777777">
        <w:tc>
          <w:tcPr>
            <w:tcW w:w="1980" w:type="dxa"/>
          </w:tcPr>
          <w:p w14:paraId="21FD19D8" w14:textId="77777777" w:rsidR="00073435" w:rsidRDefault="00CF06A7">
            <w:pPr>
              <w:rPr>
                <w:lang w:eastAsia="zh-CN"/>
              </w:rPr>
            </w:pPr>
            <w:r>
              <w:rPr>
                <w:rFonts w:eastAsia="PMingLiU" w:hint="eastAsia"/>
                <w:lang w:eastAsia="zh-TW"/>
              </w:rPr>
              <w:t>I</w:t>
            </w:r>
            <w:r>
              <w:rPr>
                <w:rFonts w:eastAsia="PMingLiU"/>
                <w:lang w:eastAsia="zh-TW"/>
              </w:rPr>
              <w:t>TRI</w:t>
            </w:r>
          </w:p>
        </w:tc>
        <w:tc>
          <w:tcPr>
            <w:tcW w:w="1701" w:type="dxa"/>
          </w:tcPr>
          <w:p w14:paraId="05D53C27" w14:textId="77777777" w:rsidR="00073435" w:rsidRDefault="00CF06A7">
            <w:pPr>
              <w:rPr>
                <w:lang w:eastAsia="zh-CN"/>
              </w:rPr>
            </w:pPr>
            <w:r>
              <w:rPr>
                <w:rFonts w:eastAsia="PMingLiU" w:hint="eastAsia"/>
                <w:lang w:eastAsia="zh-TW"/>
              </w:rPr>
              <w:t>Y</w:t>
            </w:r>
            <w:r>
              <w:rPr>
                <w:rFonts w:eastAsia="PMingLiU"/>
                <w:lang w:eastAsia="zh-TW"/>
              </w:rPr>
              <w:t>es</w:t>
            </w:r>
          </w:p>
        </w:tc>
        <w:tc>
          <w:tcPr>
            <w:tcW w:w="5950" w:type="dxa"/>
          </w:tcPr>
          <w:p w14:paraId="60715EFC" w14:textId="77777777" w:rsidR="00073435" w:rsidRDefault="00CF06A7">
            <w:pPr>
              <w:rPr>
                <w:lang w:eastAsia="zh-CN"/>
              </w:rPr>
            </w:pPr>
            <w:r>
              <w:rPr>
                <w:rFonts w:eastAsia="PMingLiU"/>
                <w:lang w:eastAsia="zh-TW"/>
              </w:rPr>
              <w:t>The number of different priorities that could be configured of existing NR cell reselection</w:t>
            </w:r>
            <w:bookmarkStart w:id="73" w:name="_GoBack"/>
            <w:bookmarkEnd w:id="73"/>
            <w:r>
              <w:rPr>
                <w:rFonts w:eastAsia="PMingLiU"/>
                <w:lang w:eastAsia="zh-TW"/>
              </w:rPr>
              <w:t xml:space="preserve"> mechanism could be the baseline.</w:t>
            </w:r>
          </w:p>
        </w:tc>
      </w:tr>
      <w:tr w:rsidR="00073435" w14:paraId="7F394B7A" w14:textId="77777777">
        <w:tc>
          <w:tcPr>
            <w:tcW w:w="1980" w:type="dxa"/>
          </w:tcPr>
          <w:p w14:paraId="1096B7B6" w14:textId="77777777" w:rsidR="00073435" w:rsidRDefault="00CF06A7">
            <w:pPr>
              <w:rPr>
                <w:lang w:val="en-US" w:eastAsia="zh-TW"/>
              </w:rPr>
            </w:pPr>
            <w:r>
              <w:rPr>
                <w:rFonts w:hint="eastAsia"/>
                <w:lang w:val="en-US" w:eastAsia="zh-CN"/>
              </w:rPr>
              <w:t>ZTE</w:t>
            </w:r>
          </w:p>
        </w:tc>
        <w:tc>
          <w:tcPr>
            <w:tcW w:w="1701" w:type="dxa"/>
          </w:tcPr>
          <w:p w14:paraId="01128DC6" w14:textId="77777777" w:rsidR="00073435" w:rsidRDefault="00CF06A7">
            <w:pPr>
              <w:rPr>
                <w:lang w:val="en-US" w:eastAsia="zh-TW"/>
              </w:rPr>
            </w:pPr>
            <w:r>
              <w:rPr>
                <w:rFonts w:hint="eastAsia"/>
                <w:lang w:val="en-US" w:eastAsia="zh-CN"/>
              </w:rPr>
              <w:t>Yes</w:t>
            </w:r>
          </w:p>
        </w:tc>
        <w:tc>
          <w:tcPr>
            <w:tcW w:w="5950" w:type="dxa"/>
          </w:tcPr>
          <w:p w14:paraId="3FD59170" w14:textId="77777777" w:rsidR="00073435" w:rsidRDefault="00CF06A7">
            <w:pPr>
              <w:rPr>
                <w:lang w:val="en-US" w:eastAsia="zh-TW"/>
              </w:rPr>
            </w:pPr>
            <w:r>
              <w:rPr>
                <w:rFonts w:hint="eastAsia"/>
                <w:lang w:val="en-US" w:eastAsia="zh-CN"/>
              </w:rPr>
              <w:t>T</w:t>
            </w:r>
            <w:r>
              <w:rPr>
                <w:rFonts w:eastAsia="Malgun Gothic" w:hint="eastAsia"/>
                <w:lang w:eastAsia="ko-KR"/>
              </w:rPr>
              <w:t>he number of different priorities</w:t>
            </w:r>
            <w:r>
              <w:rPr>
                <w:rFonts w:hint="eastAsia"/>
                <w:lang w:val="en-US" w:eastAsia="zh-CN"/>
              </w:rPr>
              <w:t xml:space="preserve"> is sufficient while enhancement on the existing reselection mechanism is not excluded.</w:t>
            </w:r>
          </w:p>
        </w:tc>
      </w:tr>
      <w:tr w:rsidR="00711178" w14:paraId="6A7277E6" w14:textId="77777777">
        <w:tc>
          <w:tcPr>
            <w:tcW w:w="1980" w:type="dxa"/>
          </w:tcPr>
          <w:p w14:paraId="54119229" w14:textId="77777777" w:rsidR="00711178" w:rsidRDefault="00711178" w:rsidP="00711178">
            <w:pPr>
              <w:rPr>
                <w:rFonts w:eastAsia="Malgun Gothic"/>
                <w:lang w:eastAsia="ko-KR"/>
              </w:rPr>
            </w:pPr>
            <w:r>
              <w:rPr>
                <w:rFonts w:eastAsia="Malgun Gothic"/>
                <w:lang w:eastAsia="ko-KR"/>
              </w:rPr>
              <w:t>Panasonic</w:t>
            </w:r>
          </w:p>
        </w:tc>
        <w:tc>
          <w:tcPr>
            <w:tcW w:w="1701" w:type="dxa"/>
          </w:tcPr>
          <w:p w14:paraId="41211F10" w14:textId="77777777" w:rsidR="00711178" w:rsidRDefault="00711178" w:rsidP="00711178">
            <w:pPr>
              <w:rPr>
                <w:rFonts w:eastAsia="Malgun Gothic"/>
                <w:lang w:eastAsia="ko-KR"/>
              </w:rPr>
            </w:pPr>
            <w:r>
              <w:rPr>
                <w:rFonts w:eastAsia="Malgun Gothic"/>
                <w:lang w:eastAsia="ko-KR"/>
              </w:rPr>
              <w:t>Yes</w:t>
            </w:r>
          </w:p>
        </w:tc>
        <w:tc>
          <w:tcPr>
            <w:tcW w:w="5950" w:type="dxa"/>
          </w:tcPr>
          <w:p w14:paraId="2EB17F6E" w14:textId="77777777" w:rsidR="00711178" w:rsidRDefault="00711178" w:rsidP="00711178">
            <w:pPr>
              <w:rPr>
                <w:lang w:val="en-US" w:eastAsia="zh-CN"/>
              </w:rPr>
            </w:pPr>
          </w:p>
        </w:tc>
      </w:tr>
      <w:tr w:rsidR="00CC620D" w14:paraId="5903D6D3" w14:textId="77777777">
        <w:tc>
          <w:tcPr>
            <w:tcW w:w="1980" w:type="dxa"/>
          </w:tcPr>
          <w:p w14:paraId="6B0BA487" w14:textId="1986B48F" w:rsidR="00CC620D" w:rsidRDefault="00CC620D" w:rsidP="00CC620D">
            <w:pPr>
              <w:rPr>
                <w:rFonts w:eastAsia="Malgun Gothic"/>
                <w:lang w:eastAsia="ko-KR"/>
              </w:rPr>
            </w:pPr>
            <w:proofErr w:type="spellStart"/>
            <w:r>
              <w:rPr>
                <w:rFonts w:eastAsia="Malgun Gothic"/>
                <w:lang w:eastAsia="ko-KR"/>
              </w:rPr>
              <w:t>Convida</w:t>
            </w:r>
            <w:proofErr w:type="spellEnd"/>
          </w:p>
        </w:tc>
        <w:tc>
          <w:tcPr>
            <w:tcW w:w="1701" w:type="dxa"/>
          </w:tcPr>
          <w:p w14:paraId="38B3BA44" w14:textId="77777777" w:rsidR="00CC620D" w:rsidRDefault="00CC620D" w:rsidP="00CC620D">
            <w:pPr>
              <w:rPr>
                <w:rFonts w:eastAsia="Malgun Gothic"/>
                <w:lang w:eastAsia="ko-KR"/>
              </w:rPr>
            </w:pPr>
          </w:p>
        </w:tc>
        <w:tc>
          <w:tcPr>
            <w:tcW w:w="5950" w:type="dxa"/>
          </w:tcPr>
          <w:p w14:paraId="61FD99D8" w14:textId="5FC99502" w:rsidR="00CC620D" w:rsidRDefault="00CC620D" w:rsidP="00CC620D">
            <w:pPr>
              <w:rPr>
                <w:lang w:val="en-US" w:eastAsia="zh-CN"/>
              </w:rPr>
            </w:pPr>
            <w:r>
              <w:rPr>
                <w:rFonts w:eastAsia="Malgun Gothic"/>
                <w:lang w:eastAsia="ko-KR"/>
              </w:rPr>
              <w:t xml:space="preserve">Agree with Ericsson that we need to agree on how cell (re)selection will work (including prioritization) before determining if the number </w:t>
            </w:r>
            <w:r w:rsidRPr="006B1FD9">
              <w:rPr>
                <w:rFonts w:eastAsia="Malgun Gothic"/>
                <w:lang w:eastAsia="ko-KR"/>
              </w:rPr>
              <w:t>of different priorities that may</w:t>
            </w:r>
            <w:r>
              <w:rPr>
                <w:rFonts w:eastAsia="Malgun Gothic"/>
                <w:lang w:eastAsia="ko-KR"/>
              </w:rPr>
              <w:t xml:space="preserve"> </w:t>
            </w:r>
            <w:r w:rsidRPr="006B1FD9">
              <w:rPr>
                <w:rFonts w:eastAsia="Malgun Gothic"/>
                <w:lang w:eastAsia="ko-KR"/>
              </w:rPr>
              <w:t>be configured</w:t>
            </w:r>
            <w:r>
              <w:rPr>
                <w:rFonts w:eastAsia="Malgun Gothic"/>
                <w:lang w:eastAsia="ko-KR"/>
              </w:rPr>
              <w:t xml:space="preserve"> is</w:t>
            </w:r>
            <w:r w:rsidRPr="006B1FD9">
              <w:rPr>
                <w:rFonts w:eastAsia="Malgun Gothic"/>
                <w:lang w:eastAsia="ko-KR"/>
              </w:rPr>
              <w:t xml:space="preserve"> sufficient for NTN</w:t>
            </w:r>
            <w:r>
              <w:rPr>
                <w:rFonts w:eastAsia="Malgun Gothic"/>
                <w:lang w:eastAsia="ko-KR"/>
              </w:rPr>
              <w:t xml:space="preserve">. </w:t>
            </w:r>
          </w:p>
        </w:tc>
      </w:tr>
      <w:tr w:rsidR="00705F29" w14:paraId="328A612E" w14:textId="77777777" w:rsidTr="00705F29">
        <w:tc>
          <w:tcPr>
            <w:tcW w:w="1980" w:type="dxa"/>
          </w:tcPr>
          <w:p w14:paraId="4BDB7968" w14:textId="77777777" w:rsidR="00705F29" w:rsidRDefault="00705F29" w:rsidP="006D2D6F">
            <w:pPr>
              <w:rPr>
                <w:rFonts w:eastAsia="Malgun Gothic"/>
                <w:lang w:eastAsia="ko-KR"/>
              </w:rPr>
            </w:pPr>
            <w:proofErr w:type="spellStart"/>
            <w:r>
              <w:rPr>
                <w:rFonts w:eastAsia="Malgun Gothic"/>
                <w:lang w:eastAsia="ko-KR"/>
              </w:rPr>
              <w:t>Sequans</w:t>
            </w:r>
            <w:proofErr w:type="spellEnd"/>
          </w:p>
        </w:tc>
        <w:tc>
          <w:tcPr>
            <w:tcW w:w="1701" w:type="dxa"/>
          </w:tcPr>
          <w:p w14:paraId="3DCD7405" w14:textId="77777777" w:rsidR="00705F29" w:rsidRDefault="00705F29" w:rsidP="006D2D6F">
            <w:pPr>
              <w:rPr>
                <w:rFonts w:eastAsia="Malgun Gothic"/>
                <w:lang w:eastAsia="ko-KR"/>
              </w:rPr>
            </w:pPr>
            <w:r>
              <w:rPr>
                <w:rFonts w:eastAsia="Malgun Gothic"/>
                <w:lang w:eastAsia="ko-KR"/>
              </w:rPr>
              <w:t>Yes</w:t>
            </w:r>
          </w:p>
        </w:tc>
        <w:tc>
          <w:tcPr>
            <w:tcW w:w="5950" w:type="dxa"/>
          </w:tcPr>
          <w:p w14:paraId="0DE8AEE6" w14:textId="77777777" w:rsidR="00705F29" w:rsidRDefault="00705F29" w:rsidP="006D2D6F">
            <w:pPr>
              <w:rPr>
                <w:lang w:val="en-US" w:eastAsia="zh-CN"/>
              </w:rPr>
            </w:pPr>
          </w:p>
        </w:tc>
      </w:tr>
      <w:tr w:rsidR="00AF3023" w14:paraId="573388A0" w14:textId="77777777" w:rsidTr="00705F29">
        <w:tc>
          <w:tcPr>
            <w:tcW w:w="1980" w:type="dxa"/>
          </w:tcPr>
          <w:p w14:paraId="441D9D32" w14:textId="0666BB90" w:rsidR="00AF3023" w:rsidRDefault="00AF3023" w:rsidP="006D2D6F">
            <w:pPr>
              <w:rPr>
                <w:rFonts w:eastAsia="Malgun Gothic"/>
                <w:lang w:eastAsia="ko-KR"/>
              </w:rPr>
            </w:pPr>
            <w:r>
              <w:rPr>
                <w:lang w:eastAsia="zh-CN"/>
              </w:rPr>
              <w:t>Thales</w:t>
            </w:r>
          </w:p>
        </w:tc>
        <w:tc>
          <w:tcPr>
            <w:tcW w:w="1701" w:type="dxa"/>
          </w:tcPr>
          <w:p w14:paraId="3F245ADC" w14:textId="77777777" w:rsidR="00AF3023" w:rsidRDefault="00AF3023" w:rsidP="006D2D6F">
            <w:pPr>
              <w:rPr>
                <w:rFonts w:eastAsia="Malgun Gothic"/>
                <w:lang w:eastAsia="ko-KR"/>
              </w:rPr>
            </w:pPr>
          </w:p>
        </w:tc>
        <w:tc>
          <w:tcPr>
            <w:tcW w:w="5950" w:type="dxa"/>
          </w:tcPr>
          <w:p w14:paraId="70BE7FA3" w14:textId="200F44C4" w:rsidR="00AF3023" w:rsidRDefault="00DF4444" w:rsidP="006D2D6F">
            <w:pPr>
              <w:rPr>
                <w:lang w:val="en-US" w:eastAsia="zh-CN"/>
              </w:rPr>
            </w:pPr>
            <w:r>
              <w:rPr>
                <w:lang w:eastAsia="zh-CN"/>
              </w:rPr>
              <w:t>Agree</w:t>
            </w:r>
            <w:r w:rsidR="00AF3023">
              <w:rPr>
                <w:lang w:eastAsia="zh-CN"/>
              </w:rPr>
              <w:t xml:space="preserve"> with Ericsson</w:t>
            </w:r>
          </w:p>
        </w:tc>
      </w:tr>
    </w:tbl>
    <w:p w14:paraId="446EA3B2" w14:textId="77777777" w:rsidR="00073435" w:rsidRDefault="00073435"/>
    <w:p w14:paraId="638AC824" w14:textId="77777777" w:rsidR="00073435" w:rsidRDefault="00CF06A7">
      <w:pPr>
        <w:pStyle w:val="Titre1"/>
      </w:pPr>
      <w:r>
        <w:t>6</w:t>
      </w:r>
      <w:r>
        <w:tab/>
        <w:t>Conclusions</w:t>
      </w:r>
    </w:p>
    <w:p w14:paraId="5E2CFD2B" w14:textId="77777777" w:rsidR="00073435" w:rsidRDefault="00CF06A7">
      <w:r>
        <w:t>Based on the views expressed in the previous sections, we propose the following:</w:t>
      </w:r>
    </w:p>
    <w:p w14:paraId="7EF950A1" w14:textId="77777777" w:rsidR="00073435" w:rsidRDefault="00073435"/>
    <w:p w14:paraId="3D9733EA" w14:textId="77777777" w:rsidR="00073435" w:rsidRDefault="00CF06A7">
      <w:pPr>
        <w:pStyle w:val="Titre1"/>
      </w:pPr>
      <w:r>
        <w:t>7</w:t>
      </w:r>
      <w:r>
        <w:tab/>
        <w:t xml:space="preserve">List of referenced documents </w:t>
      </w:r>
    </w:p>
    <w:p w14:paraId="6CAF628F" w14:textId="77777777" w:rsidR="00073435" w:rsidRDefault="00CF06A7">
      <w:pPr>
        <w:pStyle w:val="B1"/>
      </w:pPr>
      <w:r>
        <w:t>[1] R2-2009774</w:t>
      </w:r>
      <w:r>
        <w:tab/>
      </w:r>
      <w:r>
        <w:rPr>
          <w:i/>
          <w:iCs/>
        </w:rPr>
        <w:t>IDLE mode aspects for Non-Terrestrial Networks (NTN)</w:t>
      </w:r>
      <w:r>
        <w:rPr>
          <w:i/>
          <w:iCs/>
        </w:rPr>
        <w:tab/>
      </w:r>
      <w:r>
        <w:tab/>
        <w:t>Nokia, Nokia Shanghai Bell,</w:t>
      </w:r>
      <w:r>
        <w:tab/>
        <w:t xml:space="preserve"> 3GPP TSG-RAN WG2 Meeting #112 Electronic </w:t>
      </w:r>
      <w:proofErr w:type="spellStart"/>
      <w:r>
        <w:t>Elbonia</w:t>
      </w:r>
      <w:proofErr w:type="spellEnd"/>
      <w:r>
        <w:t>, 2 – 13 November 2020</w:t>
      </w:r>
    </w:p>
    <w:p w14:paraId="1F64FDE4" w14:textId="77777777" w:rsidR="00073435" w:rsidRDefault="00CF06A7">
      <w:pPr>
        <w:pStyle w:val="B1"/>
      </w:pPr>
      <w:r>
        <w:t>[2] R2-2009454</w:t>
      </w:r>
      <w:r>
        <w:tab/>
      </w:r>
      <w:r>
        <w:rPr>
          <w:i/>
          <w:iCs/>
        </w:rPr>
        <w:t>Cell selection and reselection enhancements</w:t>
      </w:r>
      <w:r>
        <w:tab/>
        <w:t>Qualcomm Incorporated,</w:t>
      </w:r>
      <w:r>
        <w:tab/>
        <w:t xml:space="preserve"> 3GPP TSG-RAN WG2 Meeting #112 Electronic </w:t>
      </w:r>
      <w:proofErr w:type="spellStart"/>
      <w:r>
        <w:t>Elbonia</w:t>
      </w:r>
      <w:proofErr w:type="spellEnd"/>
      <w:r>
        <w:t>, 2 – 13 November 2020</w:t>
      </w:r>
    </w:p>
    <w:p w14:paraId="006CC3B6" w14:textId="77777777" w:rsidR="00073435" w:rsidRDefault="00CF06A7">
      <w:pPr>
        <w:pStyle w:val="B1"/>
      </w:pPr>
      <w:r>
        <w:t>[3] R2-2009597</w:t>
      </w:r>
      <w:r>
        <w:tab/>
      </w:r>
      <w:r>
        <w:rPr>
          <w:i/>
          <w:iCs/>
        </w:rPr>
        <w:t>Control Plane for Idle mode UE</w:t>
      </w:r>
      <w:r>
        <w:rPr>
          <w:i/>
          <w:iCs/>
        </w:rPr>
        <w:tab/>
      </w:r>
      <w:r>
        <w:tab/>
      </w:r>
      <w:proofErr w:type="spellStart"/>
      <w:r>
        <w:t>Xiaomi</w:t>
      </w:r>
      <w:proofErr w:type="spellEnd"/>
      <w:r>
        <w:t>,</w:t>
      </w:r>
      <w:r>
        <w:tab/>
        <w:t xml:space="preserve"> 3GPP TSG-RAN WG2 Meeting #112 Electronic </w:t>
      </w:r>
      <w:proofErr w:type="spellStart"/>
      <w:r>
        <w:t>Elbonia</w:t>
      </w:r>
      <w:proofErr w:type="spellEnd"/>
      <w:r>
        <w:t>, 2 – 13 November 2020</w:t>
      </w:r>
    </w:p>
    <w:p w14:paraId="679CD337" w14:textId="77777777" w:rsidR="00073435" w:rsidRDefault="00CF06A7">
      <w:pPr>
        <w:pStyle w:val="B1"/>
      </w:pPr>
      <w:r>
        <w:t>[4] R2-2010578</w:t>
      </w:r>
      <w:r>
        <w:tab/>
      </w:r>
      <w:r>
        <w:rPr>
          <w:i/>
          <w:iCs/>
        </w:rPr>
        <w:t>Idle mode issues in NR NTN</w:t>
      </w:r>
      <w:r>
        <w:rPr>
          <w:i/>
          <w:iCs/>
        </w:rPr>
        <w:tab/>
      </w:r>
      <w:r>
        <w:tab/>
        <w:t xml:space="preserve">LG Electronics </w:t>
      </w:r>
      <w:proofErr w:type="spellStart"/>
      <w:r>
        <w:t>Inc</w:t>
      </w:r>
      <w:proofErr w:type="spellEnd"/>
      <w:r>
        <w:t>,</w:t>
      </w:r>
      <w:r>
        <w:tab/>
        <w:t xml:space="preserve"> 3GPP TSG-RAN WG2 Meeting #112 Electronic </w:t>
      </w:r>
      <w:proofErr w:type="spellStart"/>
      <w:r>
        <w:t>Elbonia</w:t>
      </w:r>
      <w:proofErr w:type="spellEnd"/>
      <w:r>
        <w:t>, 2 – 13 November 2020</w:t>
      </w:r>
    </w:p>
    <w:p w14:paraId="065FC45F" w14:textId="77777777" w:rsidR="00073435" w:rsidRDefault="00CF06A7">
      <w:pPr>
        <w:pStyle w:val="B1"/>
      </w:pPr>
      <w:r>
        <w:t>[5] R2-2010453</w:t>
      </w:r>
      <w:r>
        <w:tab/>
      </w:r>
      <w:r>
        <w:rPr>
          <w:i/>
          <w:iCs/>
        </w:rPr>
        <w:t>Satellite ephemeris in NTN</w:t>
      </w:r>
      <w:r>
        <w:rPr>
          <w:i/>
          <w:iCs/>
        </w:rPr>
        <w:tab/>
      </w:r>
      <w:r>
        <w:tab/>
      </w:r>
      <w:proofErr w:type="spellStart"/>
      <w:r>
        <w:t>InterDigital</w:t>
      </w:r>
      <w:proofErr w:type="spellEnd"/>
      <w:r>
        <w:t>,</w:t>
      </w:r>
      <w:r>
        <w:tab/>
        <w:t xml:space="preserve"> 3GPP TSG-RAN WG2 Meeting #112 Electronic </w:t>
      </w:r>
      <w:proofErr w:type="spellStart"/>
      <w:r>
        <w:t>Elbonia</w:t>
      </w:r>
      <w:proofErr w:type="spellEnd"/>
      <w:r>
        <w:t>, 2 – 13 November 2020</w:t>
      </w:r>
    </w:p>
    <w:p w14:paraId="22FD11DB" w14:textId="77777777" w:rsidR="00073435" w:rsidRDefault="00CF06A7">
      <w:pPr>
        <w:pStyle w:val="B1"/>
      </w:pPr>
      <w:r>
        <w:t xml:space="preserve">[6] R2-2008837 </w:t>
      </w:r>
      <w:r>
        <w:rPr>
          <w:i/>
          <w:iCs/>
        </w:rPr>
        <w:t>Remaining Issues of IDLE and Inactive Mode for NTN</w:t>
      </w:r>
      <w:r>
        <w:tab/>
        <w:t xml:space="preserve"> CATT,</w:t>
      </w:r>
      <w:r>
        <w:tab/>
        <w:t xml:space="preserve"> 3GPP TSG-RAN WG2 Meeting #112 Electronic </w:t>
      </w:r>
      <w:proofErr w:type="spellStart"/>
      <w:r>
        <w:t>Elbonia</w:t>
      </w:r>
      <w:proofErr w:type="spellEnd"/>
      <w:r>
        <w:t>, 2 – 13 November 2020</w:t>
      </w:r>
    </w:p>
    <w:p w14:paraId="61A2D1E1" w14:textId="77777777" w:rsidR="00073435" w:rsidRDefault="00CF06A7">
      <w:pPr>
        <w:pStyle w:val="B1"/>
      </w:pPr>
      <w:r>
        <w:t xml:space="preserve">[7] R2-2009255 </w:t>
      </w:r>
      <w:r>
        <w:rPr>
          <w:i/>
          <w:iCs/>
        </w:rPr>
        <w:t>Idle mode procedures in NR NTN</w:t>
      </w:r>
      <w:r>
        <w:t xml:space="preserve"> </w:t>
      </w:r>
      <w:r>
        <w:tab/>
        <w:t>Thales,</w:t>
      </w:r>
      <w:r>
        <w:tab/>
        <w:t xml:space="preserve"> 3GPP TSG-RAN WG2 Meeting #112 Electronic </w:t>
      </w:r>
      <w:proofErr w:type="spellStart"/>
      <w:r>
        <w:t>Elbonia</w:t>
      </w:r>
      <w:proofErr w:type="spellEnd"/>
      <w:r>
        <w:t>, 2 – 13 November 2020</w:t>
      </w:r>
    </w:p>
    <w:p w14:paraId="3E5A7DFA" w14:textId="77777777" w:rsidR="00073435" w:rsidRDefault="00CF06A7">
      <w:pPr>
        <w:pStyle w:val="B1"/>
      </w:pPr>
      <w:r>
        <w:t xml:space="preserve">[8] R2-2010765 </w:t>
      </w:r>
      <w:r>
        <w:rPr>
          <w:i/>
          <w:iCs/>
        </w:rPr>
        <w:t xml:space="preserve">[AT112-e][104][NTN] </w:t>
      </w:r>
      <w:proofErr w:type="spellStart"/>
      <w:r>
        <w:rPr>
          <w:i/>
          <w:iCs/>
        </w:rPr>
        <w:t>Misc</w:t>
      </w:r>
      <w:proofErr w:type="spellEnd"/>
      <w:r>
        <w:rPr>
          <w:i/>
          <w:iCs/>
        </w:rPr>
        <w:t xml:space="preserve"> CP issues (Ericsson)</w:t>
      </w:r>
      <w:r>
        <w:t xml:space="preserve"> </w:t>
      </w:r>
      <w:r>
        <w:tab/>
        <w:t>Ericsson,</w:t>
      </w:r>
      <w:r>
        <w:tab/>
        <w:t xml:space="preserve"> 3GPP TSG-RAN WG2 Meeting #112 Electronic </w:t>
      </w:r>
      <w:proofErr w:type="spellStart"/>
      <w:r>
        <w:t>Elbonia</w:t>
      </w:r>
      <w:proofErr w:type="spellEnd"/>
      <w:r>
        <w:t xml:space="preserve">, 2 – 13 November 2020                          </w:t>
      </w:r>
    </w:p>
    <w:p w14:paraId="309FC679" w14:textId="77777777" w:rsidR="00073435" w:rsidRDefault="00CF06A7">
      <w:pPr>
        <w:pStyle w:val="Titre1"/>
      </w:pPr>
      <w:r>
        <w:t>Contact information</w:t>
      </w:r>
    </w:p>
    <w:p w14:paraId="7C8DE3F3" w14:textId="77777777" w:rsidR="00073435" w:rsidRDefault="00073435">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073435" w14:paraId="657DBCC4" w14:textId="77777777">
        <w:trPr>
          <w:jc w:val="center"/>
        </w:trPr>
        <w:tc>
          <w:tcPr>
            <w:tcW w:w="1980" w:type="dxa"/>
            <w:shd w:val="clear" w:color="auto" w:fill="BFBFBF"/>
            <w:tcMar>
              <w:top w:w="0" w:type="dxa"/>
              <w:left w:w="108" w:type="dxa"/>
              <w:bottom w:w="0" w:type="dxa"/>
              <w:right w:w="108" w:type="dxa"/>
            </w:tcMar>
            <w:vAlign w:val="center"/>
          </w:tcPr>
          <w:p w14:paraId="6A6ED2DE" w14:textId="77777777" w:rsidR="00073435" w:rsidRDefault="00CF06A7">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89C7693" w14:textId="77777777" w:rsidR="00073435" w:rsidRDefault="00CF06A7">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073435" w14:paraId="2A4E111F" w14:textId="77777777">
        <w:trPr>
          <w:jc w:val="center"/>
        </w:trPr>
        <w:tc>
          <w:tcPr>
            <w:tcW w:w="1980" w:type="dxa"/>
            <w:tcMar>
              <w:top w:w="0" w:type="dxa"/>
              <w:left w:w="108" w:type="dxa"/>
              <w:bottom w:w="0" w:type="dxa"/>
              <w:right w:w="108" w:type="dxa"/>
            </w:tcMar>
            <w:vAlign w:val="center"/>
          </w:tcPr>
          <w:p w14:paraId="23BFA377" w14:textId="77777777" w:rsidR="00073435" w:rsidRDefault="00CF06A7">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09EED42A" w14:textId="77777777" w:rsidR="00073435" w:rsidRDefault="00CF06A7">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5"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073435" w:rsidRPr="00AF3023" w14:paraId="26065034" w14:textId="77777777">
        <w:trPr>
          <w:jc w:val="center"/>
        </w:trPr>
        <w:tc>
          <w:tcPr>
            <w:tcW w:w="1980" w:type="dxa"/>
            <w:tcMar>
              <w:top w:w="0" w:type="dxa"/>
              <w:left w:w="108" w:type="dxa"/>
              <w:bottom w:w="0" w:type="dxa"/>
              <w:right w:w="108" w:type="dxa"/>
            </w:tcMar>
            <w:vAlign w:val="center"/>
          </w:tcPr>
          <w:p w14:paraId="0FF39F24" w14:textId="77777777" w:rsidR="00073435" w:rsidRDefault="00CF06A7">
            <w:pPr>
              <w:spacing w:after="0"/>
              <w:jc w:val="center"/>
              <w:rPr>
                <w:rFonts w:ascii="Calibri" w:eastAsia="Calibri" w:hAnsi="Calibri" w:cs="Calibri"/>
                <w:lang w:val="de-DE"/>
              </w:rPr>
            </w:pPr>
            <w:r>
              <w:rPr>
                <w:rFonts w:ascii="Calibri" w:eastAsia="Calibri" w:hAnsi="Calibri" w:cs="Calibri"/>
                <w:lang w:val="de-DE"/>
              </w:rPr>
              <w:t>Ericsson</w:t>
            </w:r>
          </w:p>
        </w:tc>
        <w:tc>
          <w:tcPr>
            <w:tcW w:w="6373" w:type="dxa"/>
            <w:tcMar>
              <w:top w:w="0" w:type="dxa"/>
              <w:left w:w="108" w:type="dxa"/>
              <w:bottom w:w="0" w:type="dxa"/>
              <w:right w:w="108" w:type="dxa"/>
            </w:tcMar>
          </w:tcPr>
          <w:p w14:paraId="102CE97E" w14:textId="77777777" w:rsidR="00073435" w:rsidRDefault="00CF06A7">
            <w:pPr>
              <w:spacing w:after="0"/>
              <w:jc w:val="center"/>
              <w:rPr>
                <w:rFonts w:ascii="Calibri" w:eastAsia="Calibri" w:hAnsi="Calibri" w:cs="Calibri"/>
                <w:sz w:val="22"/>
                <w:szCs w:val="22"/>
                <w:lang w:val="de-DE"/>
              </w:rPr>
            </w:pPr>
            <w:r>
              <w:rPr>
                <w:rFonts w:ascii="Calibri" w:eastAsia="Calibri" w:hAnsi="Calibri" w:cs="Calibri"/>
                <w:sz w:val="22"/>
                <w:szCs w:val="22"/>
                <w:lang w:val="de-DE"/>
              </w:rPr>
              <w:t>Helka-liina.maattanen@ericsson.com</w:t>
            </w:r>
          </w:p>
        </w:tc>
      </w:tr>
      <w:tr w:rsidR="00073435" w:rsidRPr="00AF3023" w14:paraId="3AE62A43" w14:textId="77777777">
        <w:trPr>
          <w:jc w:val="center"/>
        </w:trPr>
        <w:tc>
          <w:tcPr>
            <w:tcW w:w="1980" w:type="dxa"/>
            <w:tcMar>
              <w:top w:w="0" w:type="dxa"/>
              <w:left w:w="108" w:type="dxa"/>
              <w:bottom w:w="0" w:type="dxa"/>
              <w:right w:w="108" w:type="dxa"/>
            </w:tcMar>
            <w:vAlign w:val="center"/>
          </w:tcPr>
          <w:p w14:paraId="5B3FB507"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610BB17" w14:textId="77777777" w:rsidR="00073435" w:rsidRPr="00711178" w:rsidRDefault="00CF06A7">
            <w:pPr>
              <w:spacing w:after="0"/>
              <w:jc w:val="center"/>
              <w:rPr>
                <w:rFonts w:ascii="Calibri" w:eastAsiaTheme="minorEastAsia" w:hAnsi="Calibri" w:cs="Calibri"/>
                <w:sz w:val="22"/>
                <w:szCs w:val="22"/>
                <w:lang w:val="fr-FR" w:eastAsia="zh-CN"/>
              </w:rPr>
            </w:pPr>
            <w:r w:rsidRPr="00711178">
              <w:rPr>
                <w:rFonts w:ascii="Calibri" w:eastAsiaTheme="minorEastAsia" w:hAnsi="Calibri" w:cs="Calibri"/>
                <w:sz w:val="22"/>
                <w:szCs w:val="22"/>
                <w:lang w:val="fr-FR" w:eastAsia="zh-CN"/>
              </w:rPr>
              <w:t>Min Xu (xumin13@lenovo.com)</w:t>
            </w:r>
          </w:p>
        </w:tc>
      </w:tr>
      <w:tr w:rsidR="00073435" w14:paraId="13C2A5C1" w14:textId="77777777">
        <w:trPr>
          <w:jc w:val="center"/>
        </w:trPr>
        <w:tc>
          <w:tcPr>
            <w:tcW w:w="1980" w:type="dxa"/>
            <w:tcMar>
              <w:top w:w="0" w:type="dxa"/>
              <w:left w:w="108" w:type="dxa"/>
              <w:bottom w:w="0" w:type="dxa"/>
              <w:right w:w="108" w:type="dxa"/>
            </w:tcMar>
            <w:vAlign w:val="center"/>
          </w:tcPr>
          <w:p w14:paraId="2AF01C11" w14:textId="77777777" w:rsidR="00073435" w:rsidRDefault="00CF06A7">
            <w:pPr>
              <w:spacing w:after="0"/>
              <w:jc w:val="center"/>
              <w:rPr>
                <w:rFonts w:ascii="Calibri" w:eastAsia="MS Mincho" w:hAnsi="Calibri" w:cs="Calibri"/>
                <w:lang w:val="de-DE" w:eastAsia="ja-JP"/>
              </w:rPr>
            </w:pPr>
            <w:proofErr w:type="spellStart"/>
            <w:r>
              <w:rPr>
                <w:rFonts w:ascii="Calibri" w:eastAsia="MS Mincho" w:hAnsi="Calibri" w:cs="Calibri"/>
                <w:lang w:val="de-DE" w:eastAsia="ja-JP"/>
              </w:rPr>
              <w:t>MediaTek</w:t>
            </w:r>
            <w:proofErr w:type="spellEnd"/>
          </w:p>
        </w:tc>
        <w:tc>
          <w:tcPr>
            <w:tcW w:w="6373" w:type="dxa"/>
            <w:tcMar>
              <w:top w:w="0" w:type="dxa"/>
              <w:left w:w="108" w:type="dxa"/>
              <w:bottom w:w="0" w:type="dxa"/>
              <w:right w:w="108" w:type="dxa"/>
            </w:tcMar>
          </w:tcPr>
          <w:p w14:paraId="587175D7" w14:textId="77777777" w:rsidR="00073435" w:rsidRPr="00711178" w:rsidRDefault="00CF06A7">
            <w:pPr>
              <w:spacing w:after="0"/>
              <w:jc w:val="center"/>
              <w:rPr>
                <w:rFonts w:ascii="Calibri" w:eastAsia="MS Mincho" w:hAnsi="Calibri" w:cs="Calibri"/>
                <w:sz w:val="22"/>
                <w:szCs w:val="22"/>
                <w:lang w:val="en-US" w:eastAsia="ja-JP"/>
              </w:rPr>
            </w:pPr>
            <w:r w:rsidRPr="00711178">
              <w:rPr>
                <w:rFonts w:ascii="Calibri" w:eastAsia="MS Mincho" w:hAnsi="Calibri" w:cs="Calibri"/>
                <w:sz w:val="22"/>
                <w:szCs w:val="22"/>
                <w:lang w:val="en-US" w:eastAsia="ja-JP"/>
              </w:rPr>
              <w:t>Abhishek Roy (Abhishek.Roy@mediatek.com)</w:t>
            </w:r>
          </w:p>
        </w:tc>
      </w:tr>
      <w:tr w:rsidR="00073435" w14:paraId="6D0FCD38" w14:textId="77777777">
        <w:trPr>
          <w:jc w:val="center"/>
        </w:trPr>
        <w:tc>
          <w:tcPr>
            <w:tcW w:w="1980" w:type="dxa"/>
            <w:tcMar>
              <w:top w:w="0" w:type="dxa"/>
              <w:left w:w="108" w:type="dxa"/>
              <w:bottom w:w="0" w:type="dxa"/>
              <w:right w:w="108" w:type="dxa"/>
            </w:tcMar>
            <w:vAlign w:val="center"/>
          </w:tcPr>
          <w:p w14:paraId="2D5D9F20"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Mar>
              <w:top w:w="0" w:type="dxa"/>
              <w:left w:w="108" w:type="dxa"/>
              <w:bottom w:w="0" w:type="dxa"/>
              <w:right w:w="108" w:type="dxa"/>
            </w:tcMar>
          </w:tcPr>
          <w:p w14:paraId="7BAE696F" w14:textId="77777777" w:rsidR="00073435" w:rsidRDefault="00CF06A7">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 xml:space="preserve">Bharat </w:t>
            </w:r>
            <w:proofErr w:type="spellStart"/>
            <w:r>
              <w:rPr>
                <w:rFonts w:ascii="Calibri" w:eastAsiaTheme="minorEastAsia" w:hAnsi="Calibri" w:cs="Calibri"/>
                <w:sz w:val="22"/>
                <w:szCs w:val="22"/>
                <w:lang w:val="de-DE" w:eastAsia="zh-CN"/>
              </w:rPr>
              <w:t>Shrestha</w:t>
            </w:r>
            <w:proofErr w:type="spellEnd"/>
            <w:r>
              <w:rPr>
                <w:rFonts w:ascii="Calibri" w:eastAsiaTheme="minorEastAsia" w:hAnsi="Calibri" w:cs="Calibri"/>
                <w:sz w:val="22"/>
                <w:szCs w:val="22"/>
                <w:lang w:val="de-DE" w:eastAsia="zh-CN"/>
              </w:rPr>
              <w:t xml:space="preserve"> (bshrestha@qti.qualcomm.com)</w:t>
            </w:r>
          </w:p>
        </w:tc>
      </w:tr>
      <w:tr w:rsidR="00073435" w:rsidRPr="00AF3023" w14:paraId="7C93B268" w14:textId="77777777">
        <w:trPr>
          <w:jc w:val="center"/>
        </w:trPr>
        <w:tc>
          <w:tcPr>
            <w:tcW w:w="1980" w:type="dxa"/>
            <w:tcMar>
              <w:top w:w="0" w:type="dxa"/>
              <w:left w:w="108" w:type="dxa"/>
              <w:bottom w:w="0" w:type="dxa"/>
              <w:right w:w="108" w:type="dxa"/>
            </w:tcMar>
            <w:vAlign w:val="center"/>
          </w:tcPr>
          <w:p w14:paraId="1240CDF7" w14:textId="77777777" w:rsidR="00073435" w:rsidRDefault="00CF06A7">
            <w:pPr>
              <w:spacing w:after="0"/>
              <w:jc w:val="center"/>
              <w:rPr>
                <w:rFonts w:ascii="Calibri" w:eastAsiaTheme="minorEastAsia" w:hAnsi="Calibri" w:cs="Calibri"/>
                <w:lang w:val="de-DE" w:eastAsia="zh-CN"/>
              </w:rPr>
            </w:pPr>
            <w:proofErr w:type="spellStart"/>
            <w:r>
              <w:rPr>
                <w:rFonts w:ascii="Calibri" w:eastAsiaTheme="minorEastAsia" w:hAnsi="Calibri" w:cs="Calibri"/>
                <w:lang w:val="de-DE" w:eastAsia="zh-CN"/>
              </w:rPr>
              <w:t>Turkcell</w:t>
            </w:r>
            <w:proofErr w:type="spellEnd"/>
          </w:p>
        </w:tc>
        <w:tc>
          <w:tcPr>
            <w:tcW w:w="6373" w:type="dxa"/>
            <w:tcMar>
              <w:top w:w="0" w:type="dxa"/>
              <w:left w:w="108" w:type="dxa"/>
              <w:bottom w:w="0" w:type="dxa"/>
              <w:right w:w="108" w:type="dxa"/>
            </w:tcMar>
          </w:tcPr>
          <w:p w14:paraId="5B2A3081" w14:textId="77777777" w:rsidR="00073435" w:rsidRPr="00AF3023" w:rsidRDefault="00CF06A7">
            <w:pPr>
              <w:spacing w:after="0"/>
              <w:jc w:val="center"/>
              <w:rPr>
                <w:rFonts w:ascii="Calibri" w:eastAsiaTheme="minorEastAsia" w:hAnsi="Calibri" w:cs="Calibri"/>
                <w:sz w:val="22"/>
                <w:szCs w:val="22"/>
                <w:lang w:val="fr-FR" w:eastAsia="zh-CN"/>
              </w:rPr>
            </w:pPr>
            <w:proofErr w:type="spellStart"/>
            <w:r w:rsidRPr="00AF3023">
              <w:rPr>
                <w:rFonts w:ascii="Calibri" w:eastAsiaTheme="minorEastAsia" w:hAnsi="Calibri" w:cs="Calibri"/>
                <w:sz w:val="22"/>
                <w:szCs w:val="22"/>
                <w:lang w:val="fr-FR" w:eastAsia="zh-CN"/>
              </w:rPr>
              <w:t>İzzet</w:t>
            </w:r>
            <w:proofErr w:type="spellEnd"/>
            <w:r w:rsidRPr="00AF3023">
              <w:rPr>
                <w:rFonts w:ascii="Calibri" w:eastAsiaTheme="minorEastAsia" w:hAnsi="Calibri" w:cs="Calibri"/>
                <w:sz w:val="22"/>
                <w:szCs w:val="22"/>
                <w:lang w:val="fr-FR" w:eastAsia="zh-CN"/>
              </w:rPr>
              <w:t xml:space="preserve"> </w:t>
            </w:r>
            <w:proofErr w:type="spellStart"/>
            <w:r w:rsidRPr="00AF3023">
              <w:rPr>
                <w:rFonts w:ascii="Calibri" w:eastAsiaTheme="minorEastAsia" w:hAnsi="Calibri" w:cs="Calibri"/>
                <w:sz w:val="22"/>
                <w:szCs w:val="22"/>
                <w:lang w:val="fr-FR" w:eastAsia="zh-CN"/>
              </w:rPr>
              <w:t>Sağlam</w:t>
            </w:r>
            <w:proofErr w:type="spellEnd"/>
            <w:r w:rsidRPr="00AF3023">
              <w:rPr>
                <w:rFonts w:ascii="Calibri" w:eastAsiaTheme="minorEastAsia" w:hAnsi="Calibri" w:cs="Calibri"/>
                <w:sz w:val="22"/>
                <w:szCs w:val="22"/>
                <w:lang w:val="fr-FR" w:eastAsia="zh-CN"/>
              </w:rPr>
              <w:t xml:space="preserve"> (</w:t>
            </w:r>
            <w:hyperlink r:id="rId16" w:history="1">
              <w:r w:rsidRPr="00AF3023">
                <w:rPr>
                  <w:rStyle w:val="Lienhypertexte"/>
                  <w:rFonts w:ascii="Calibri" w:eastAsiaTheme="minorEastAsia" w:hAnsi="Calibri" w:cs="Calibri"/>
                  <w:sz w:val="22"/>
                  <w:szCs w:val="22"/>
                  <w:lang w:val="fr-FR" w:eastAsia="zh-CN"/>
                </w:rPr>
                <w:t>izzet.saglam@turkcell.com.tr</w:t>
              </w:r>
            </w:hyperlink>
            <w:r w:rsidRPr="00AF3023">
              <w:rPr>
                <w:rFonts w:ascii="Calibri" w:eastAsiaTheme="minorEastAsia" w:hAnsi="Calibri" w:cs="Calibri"/>
                <w:sz w:val="22"/>
                <w:szCs w:val="22"/>
                <w:lang w:val="fr-FR" w:eastAsia="zh-CN"/>
              </w:rPr>
              <w:t xml:space="preserve">) </w:t>
            </w:r>
          </w:p>
        </w:tc>
      </w:tr>
      <w:tr w:rsidR="00073435" w:rsidRPr="00AF3023" w14:paraId="3AD13A51" w14:textId="77777777">
        <w:trPr>
          <w:jc w:val="center"/>
        </w:trPr>
        <w:tc>
          <w:tcPr>
            <w:tcW w:w="1980" w:type="dxa"/>
            <w:tcMar>
              <w:top w:w="0" w:type="dxa"/>
              <w:left w:w="108" w:type="dxa"/>
              <w:bottom w:w="0" w:type="dxa"/>
              <w:right w:w="108" w:type="dxa"/>
            </w:tcMar>
            <w:vAlign w:val="center"/>
          </w:tcPr>
          <w:p w14:paraId="49302F0D"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OPPO</w:t>
            </w:r>
          </w:p>
        </w:tc>
        <w:tc>
          <w:tcPr>
            <w:tcW w:w="6373" w:type="dxa"/>
            <w:tcMar>
              <w:top w:w="0" w:type="dxa"/>
              <w:left w:w="108" w:type="dxa"/>
              <w:bottom w:w="0" w:type="dxa"/>
              <w:right w:w="108" w:type="dxa"/>
            </w:tcMar>
          </w:tcPr>
          <w:p w14:paraId="5889D585" w14:textId="77777777" w:rsidR="00073435" w:rsidRPr="00711178" w:rsidRDefault="00CF06A7">
            <w:pPr>
              <w:spacing w:after="0"/>
              <w:jc w:val="center"/>
              <w:rPr>
                <w:rFonts w:ascii="Calibri" w:eastAsiaTheme="minorEastAsia" w:hAnsi="Calibri" w:cs="Calibri"/>
                <w:sz w:val="22"/>
                <w:szCs w:val="22"/>
                <w:lang w:val="it-IT" w:eastAsia="zh-CN"/>
              </w:rPr>
            </w:pPr>
            <w:proofErr w:type="spellStart"/>
            <w:r w:rsidRPr="00711178">
              <w:rPr>
                <w:rFonts w:ascii="Calibri" w:eastAsiaTheme="minorEastAsia" w:hAnsi="Calibri" w:cs="Calibri" w:hint="eastAsia"/>
                <w:sz w:val="22"/>
                <w:szCs w:val="22"/>
                <w:lang w:val="it-IT" w:eastAsia="zh-CN"/>
              </w:rPr>
              <w:t>H</w:t>
            </w:r>
            <w:r w:rsidRPr="00711178">
              <w:rPr>
                <w:rFonts w:ascii="Calibri" w:eastAsiaTheme="minorEastAsia" w:hAnsi="Calibri" w:cs="Calibri"/>
                <w:sz w:val="22"/>
                <w:szCs w:val="22"/>
                <w:lang w:val="it-IT" w:eastAsia="zh-CN"/>
              </w:rPr>
              <w:t>aitao</w:t>
            </w:r>
            <w:proofErr w:type="spellEnd"/>
            <w:r w:rsidRPr="00711178">
              <w:rPr>
                <w:rFonts w:ascii="Calibri" w:eastAsiaTheme="minorEastAsia" w:hAnsi="Calibri" w:cs="Calibri"/>
                <w:sz w:val="22"/>
                <w:szCs w:val="22"/>
                <w:lang w:val="it-IT" w:eastAsia="zh-CN"/>
              </w:rPr>
              <w:t xml:space="preserve"> Li (lihaitao@oppo.com)</w:t>
            </w:r>
          </w:p>
        </w:tc>
      </w:tr>
      <w:tr w:rsidR="00073435" w:rsidRPr="00AF3023" w14:paraId="23A607D1" w14:textId="77777777">
        <w:trPr>
          <w:jc w:val="center"/>
        </w:trPr>
        <w:tc>
          <w:tcPr>
            <w:tcW w:w="1980" w:type="dxa"/>
            <w:tcMar>
              <w:top w:w="0" w:type="dxa"/>
              <w:left w:w="108" w:type="dxa"/>
              <w:bottom w:w="0" w:type="dxa"/>
              <w:right w:w="108" w:type="dxa"/>
            </w:tcMar>
            <w:vAlign w:val="center"/>
          </w:tcPr>
          <w:p w14:paraId="07B6F797" w14:textId="77777777" w:rsidR="00073435" w:rsidRDefault="00CF06A7">
            <w:pPr>
              <w:spacing w:after="0"/>
              <w:jc w:val="center"/>
              <w:rPr>
                <w:rFonts w:ascii="Calibri" w:eastAsiaTheme="minorEastAsia" w:hAnsi="Calibri" w:cs="Calibri"/>
                <w:lang w:val="de-DE" w:eastAsia="zh-CN"/>
              </w:rPr>
            </w:pPr>
            <w:proofErr w:type="spellStart"/>
            <w:r>
              <w:rPr>
                <w:rFonts w:ascii="Calibri" w:eastAsiaTheme="minorEastAsia" w:hAnsi="Calibri" w:cs="Calibri" w:hint="eastAsia"/>
                <w:lang w:val="de-DE" w:eastAsia="zh-CN"/>
              </w:rPr>
              <w:t>X</w:t>
            </w:r>
            <w:r>
              <w:rPr>
                <w:rFonts w:ascii="Calibri" w:eastAsiaTheme="minorEastAsia" w:hAnsi="Calibri" w:cs="Calibri"/>
                <w:lang w:val="de-DE" w:eastAsia="zh-CN"/>
              </w:rPr>
              <w:t>iaomi</w:t>
            </w:r>
            <w:proofErr w:type="spellEnd"/>
          </w:p>
        </w:tc>
        <w:tc>
          <w:tcPr>
            <w:tcW w:w="6373" w:type="dxa"/>
            <w:tcMar>
              <w:top w:w="0" w:type="dxa"/>
              <w:left w:w="108" w:type="dxa"/>
              <w:bottom w:w="0" w:type="dxa"/>
              <w:right w:w="108" w:type="dxa"/>
            </w:tcMar>
          </w:tcPr>
          <w:p w14:paraId="11451E3F" w14:textId="77777777" w:rsidR="00073435" w:rsidRPr="00711178" w:rsidRDefault="00CF06A7">
            <w:pPr>
              <w:spacing w:after="0"/>
              <w:jc w:val="center"/>
              <w:rPr>
                <w:rFonts w:ascii="Calibri" w:eastAsia="Malgun Gothic" w:hAnsi="Calibri" w:cs="Calibri"/>
                <w:sz w:val="22"/>
                <w:szCs w:val="22"/>
                <w:lang w:val="it-IT" w:eastAsia="ko-KR"/>
              </w:rPr>
            </w:pPr>
            <w:r w:rsidRPr="00711178">
              <w:rPr>
                <w:rFonts w:ascii="Calibri" w:eastAsiaTheme="minorEastAsia" w:hAnsi="Calibri" w:cs="Calibri"/>
                <w:sz w:val="22"/>
                <w:szCs w:val="22"/>
                <w:lang w:val="it-IT" w:eastAsia="zh-CN"/>
              </w:rPr>
              <w:t xml:space="preserve">Li </w:t>
            </w:r>
            <w:proofErr w:type="spellStart"/>
            <w:r w:rsidRPr="00711178">
              <w:rPr>
                <w:rFonts w:ascii="Calibri" w:eastAsiaTheme="minorEastAsia" w:hAnsi="Calibri" w:cs="Calibri"/>
                <w:sz w:val="22"/>
                <w:szCs w:val="22"/>
                <w:lang w:val="it-IT" w:eastAsia="zh-CN"/>
              </w:rPr>
              <w:t>Xiaolong</w:t>
            </w:r>
            <w:proofErr w:type="spellEnd"/>
            <w:r w:rsidRPr="00711178">
              <w:rPr>
                <w:rFonts w:ascii="Calibri" w:eastAsiaTheme="minorEastAsia" w:hAnsi="Calibri" w:cs="Calibri"/>
                <w:sz w:val="22"/>
                <w:szCs w:val="22"/>
                <w:lang w:val="it-IT" w:eastAsia="zh-CN"/>
              </w:rPr>
              <w:t xml:space="preserve"> (lixiaolong1</w:t>
            </w:r>
            <w:r w:rsidRPr="00711178">
              <w:rPr>
                <w:rFonts w:ascii="Calibri" w:eastAsiaTheme="minorEastAsia" w:hAnsi="Calibri" w:cs="Calibri" w:hint="eastAsia"/>
                <w:sz w:val="22"/>
                <w:szCs w:val="22"/>
                <w:lang w:val="it-IT" w:eastAsia="zh-CN"/>
              </w:rPr>
              <w:t>@</w:t>
            </w:r>
            <w:r w:rsidRPr="00711178">
              <w:rPr>
                <w:rFonts w:ascii="Calibri" w:eastAsiaTheme="minorEastAsia" w:hAnsi="Calibri" w:cs="Calibri"/>
                <w:sz w:val="22"/>
                <w:szCs w:val="22"/>
                <w:lang w:val="it-IT" w:eastAsia="zh-CN"/>
              </w:rPr>
              <w:t>xiaomi.com)</w:t>
            </w:r>
          </w:p>
        </w:tc>
      </w:tr>
      <w:tr w:rsidR="00073435" w14:paraId="3708708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86A7DB"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2489C" w14:textId="77777777" w:rsidR="00073435" w:rsidRDefault="00CF06A7">
            <w:pPr>
              <w:spacing w:after="0"/>
              <w:jc w:val="center"/>
              <w:rPr>
                <w:rFonts w:ascii="Calibri" w:eastAsia="Malgun Gothic" w:hAnsi="Calibri" w:cs="Calibri"/>
                <w:sz w:val="22"/>
                <w:szCs w:val="22"/>
                <w:lang w:val="de-DE" w:eastAsia="ko-KR"/>
              </w:rPr>
            </w:pPr>
            <w:r>
              <w:rPr>
                <w:rFonts w:ascii="Calibri" w:eastAsiaTheme="minorEastAsia" w:hAnsi="Calibri" w:cs="Calibri" w:hint="eastAsia"/>
                <w:sz w:val="22"/>
                <w:szCs w:val="22"/>
                <w:lang w:val="de-DE" w:eastAsia="zh-CN"/>
              </w:rPr>
              <w:t>lisidong@catt.cn</w:t>
            </w:r>
          </w:p>
        </w:tc>
      </w:tr>
      <w:tr w:rsidR="00073435" w:rsidRPr="00AF3023" w14:paraId="3505161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D19514" w14:textId="77777777" w:rsidR="00073435" w:rsidRDefault="00CF06A7">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C</w:t>
            </w:r>
            <w:r>
              <w:rPr>
                <w:rFonts w:ascii="Calibri" w:eastAsiaTheme="minorEastAsia" w:hAnsi="Calibri" w:cs="Calibri"/>
                <w:lang w:val="de-DE" w:eastAsia="zh-CN"/>
              </w:rPr>
              <w:t>hina Telecom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0F648" w14:textId="77777777" w:rsidR="00073435" w:rsidRDefault="00CF06A7">
            <w:pPr>
              <w:spacing w:after="0"/>
              <w:jc w:val="center"/>
              <w:rPr>
                <w:rFonts w:ascii="Calibri" w:eastAsiaTheme="minorEastAsia" w:hAnsi="Calibri" w:cs="Calibri"/>
                <w:sz w:val="22"/>
                <w:szCs w:val="22"/>
                <w:lang w:val="de-DE" w:eastAsia="zh-CN"/>
              </w:rPr>
            </w:pPr>
            <w:proofErr w:type="spellStart"/>
            <w:r>
              <w:rPr>
                <w:rFonts w:ascii="Calibri" w:eastAsiaTheme="minorEastAsia" w:hAnsi="Calibri" w:cs="Calibri" w:hint="eastAsia"/>
                <w:sz w:val="22"/>
                <w:szCs w:val="22"/>
                <w:lang w:val="de-DE" w:eastAsia="zh-CN"/>
              </w:rPr>
              <w:t>J</w:t>
            </w:r>
            <w:r>
              <w:rPr>
                <w:rFonts w:ascii="Calibri" w:eastAsiaTheme="minorEastAsia" w:hAnsi="Calibri" w:cs="Calibri"/>
                <w:sz w:val="22"/>
                <w:szCs w:val="22"/>
                <w:lang w:val="de-DE" w:eastAsia="zh-CN"/>
              </w:rPr>
              <w:t>iaxiang</w:t>
            </w:r>
            <w:proofErr w:type="spellEnd"/>
            <w:r>
              <w:rPr>
                <w:rFonts w:ascii="Calibri" w:eastAsiaTheme="minorEastAsia" w:hAnsi="Calibri" w:cs="Calibri"/>
                <w:sz w:val="22"/>
                <w:szCs w:val="22"/>
                <w:lang w:val="de-DE" w:eastAsia="zh-CN"/>
              </w:rPr>
              <w:t xml:space="preserve"> Liu(liujiaxiang6@chinatelecom.cn)</w:t>
            </w:r>
          </w:p>
        </w:tc>
      </w:tr>
      <w:tr w:rsidR="00073435" w14:paraId="55E673E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2CC2A7" w14:textId="77777777" w:rsidR="00073435" w:rsidRDefault="00CF06A7">
            <w:pPr>
              <w:spacing w:after="0"/>
              <w:jc w:val="center"/>
              <w:rPr>
                <w:rFonts w:ascii="Calibri" w:eastAsiaTheme="minorEastAsia" w:hAnsi="Calibri" w:cs="Calibri"/>
                <w:lang w:val="de-DE" w:eastAsia="zh-CN"/>
              </w:rPr>
            </w:pPr>
            <w:proofErr w:type="spellStart"/>
            <w:r>
              <w:rPr>
                <w:rFonts w:ascii="Calibri" w:eastAsiaTheme="minorEastAsia" w:hAnsi="Calibri" w:cs="Calibri" w:hint="eastAsia"/>
                <w:lang w:val="de-DE" w:eastAsia="zh-CN"/>
              </w:rPr>
              <w:t>S</w:t>
            </w:r>
            <w:r>
              <w:rPr>
                <w:rFonts w:ascii="Calibri" w:eastAsiaTheme="minorEastAsia" w:hAnsi="Calibri" w:cs="Calibri"/>
                <w:lang w:val="de-DE" w:eastAsia="zh-CN"/>
              </w:rPr>
              <w:t>preadtrum</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43BCA" w14:textId="77777777" w:rsidR="00073435" w:rsidRDefault="00CF06A7">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Qufang.huang@unisoc.com</w:t>
            </w:r>
          </w:p>
        </w:tc>
      </w:tr>
      <w:tr w:rsidR="00073435" w:rsidRPr="00711178" w14:paraId="0223938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F9FFC7" w14:textId="77777777" w:rsidR="00073435" w:rsidRDefault="00CF06A7">
            <w:pPr>
              <w:spacing w:after="0"/>
              <w:jc w:val="center"/>
              <w:rPr>
                <w:rFonts w:ascii="Calibri" w:eastAsiaTheme="minorEastAsia" w:hAnsi="Calibri" w:cs="Calibri"/>
                <w:lang w:val="de-DE" w:eastAsia="zh-CN"/>
              </w:rPr>
            </w:pPr>
            <w:ins w:id="74" w:author="Nokia" w:date="2021-01-04T17:35:00Z">
              <w:r>
                <w:rPr>
                  <w:rFonts w:ascii="Calibri" w:eastAsiaTheme="minorEastAsia" w:hAnsi="Calibri" w:cs="Calibri"/>
                  <w:lang w:val="de-DE" w:eastAsia="zh-CN"/>
                </w:rPr>
                <w:t>Nokia</w:t>
              </w:r>
            </w:ins>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61D02" w14:textId="77777777" w:rsidR="00073435" w:rsidRPr="00AF3023" w:rsidRDefault="00CF06A7">
            <w:pPr>
              <w:spacing w:after="0"/>
              <w:jc w:val="center"/>
              <w:rPr>
                <w:rFonts w:ascii="Calibri" w:eastAsia="Malgun Gothic" w:hAnsi="Calibri" w:cs="Calibri"/>
                <w:sz w:val="22"/>
                <w:szCs w:val="22"/>
                <w:lang w:val="en-US" w:eastAsia="ko-KR"/>
              </w:rPr>
            </w:pPr>
            <w:proofErr w:type="spellStart"/>
            <w:ins w:id="75" w:author="Nokia" w:date="2021-01-04T17:35:00Z">
              <w:r w:rsidRPr="00AF3023">
                <w:rPr>
                  <w:rFonts w:ascii="Calibri" w:eastAsia="Malgun Gothic" w:hAnsi="Calibri" w:cs="Calibri"/>
                  <w:sz w:val="22"/>
                  <w:szCs w:val="22"/>
                  <w:lang w:val="en-US" w:eastAsia="ko-KR"/>
                </w:rPr>
                <w:t>jedrzej.stanczak</w:t>
              </w:r>
              <w:proofErr w:type="spellEnd"/>
              <w:r w:rsidRPr="00AF3023">
                <w:rPr>
                  <w:rFonts w:ascii="Calibri" w:eastAsia="Malgun Gothic" w:hAnsi="Calibri" w:cs="Calibri"/>
                  <w:sz w:val="22"/>
                  <w:szCs w:val="22"/>
                  <w:lang w:val="en-US" w:eastAsia="ko-KR"/>
                </w:rPr>
                <w:t xml:space="preserve"> [at] nokia.com</w:t>
              </w:r>
            </w:ins>
          </w:p>
        </w:tc>
      </w:tr>
      <w:tr w:rsidR="00073435" w14:paraId="710EDC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E00FB8" w14:textId="77777777" w:rsidR="00073435" w:rsidRDefault="00CF06A7">
            <w:pPr>
              <w:spacing w:after="0"/>
              <w:jc w:val="center"/>
              <w:rPr>
                <w:rFonts w:ascii="Calibri" w:eastAsia="MS Mincho" w:hAnsi="Calibri" w:cs="Calibri"/>
                <w:lang w:val="de-DE" w:eastAsia="ja-JP"/>
              </w:rPr>
            </w:pPr>
            <w:r>
              <w:rPr>
                <w:rFonts w:ascii="Calibri" w:eastAsia="MS Mincho" w:hAnsi="Calibri" w:cs="Calibri"/>
                <w:lang w:val="de-DE" w:eastAsia="ja-JP"/>
              </w:rPr>
              <w:t>BT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7BF9E" w14:textId="77777777" w:rsidR="00073435" w:rsidRDefault="00CF06A7">
            <w:pPr>
              <w:spacing w:after="0"/>
              <w:jc w:val="center"/>
              <w:rPr>
                <w:rFonts w:asciiTheme="minorEastAsia" w:eastAsia="MS Mincho" w:hAnsiTheme="minorEastAsia" w:cs="Calibri"/>
                <w:sz w:val="22"/>
                <w:szCs w:val="22"/>
                <w:lang w:val="de-DE" w:eastAsia="ja-JP"/>
              </w:rPr>
            </w:pPr>
            <w:r>
              <w:rPr>
                <w:rFonts w:asciiTheme="minorEastAsia" w:eastAsia="MS Mincho" w:hAnsiTheme="minorEastAsia" w:cs="Calibri"/>
                <w:sz w:val="22"/>
                <w:szCs w:val="22"/>
                <w:lang w:val="de-DE" w:eastAsia="ja-JP"/>
              </w:rPr>
              <w:t>salva.diazsendra@bt.com</w:t>
            </w:r>
          </w:p>
        </w:tc>
      </w:tr>
      <w:tr w:rsidR="00073435" w14:paraId="467D71E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31CF5E" w14:textId="77777777" w:rsidR="00073435" w:rsidRDefault="00CF06A7">
            <w:pPr>
              <w:spacing w:after="0"/>
              <w:jc w:val="center"/>
              <w:rPr>
                <w:rFonts w:ascii="Calibri" w:eastAsia="MS Mincho" w:hAnsi="Calibri" w:cs="Calibri"/>
                <w:lang w:val="de-DE" w:eastAsia="ja-JP"/>
              </w:rPr>
            </w:pPr>
            <w:r>
              <w:rPr>
                <w:rFonts w:ascii="Calibri" w:eastAsia="MS Mincho" w:hAnsi="Calibri" w:cs="Calibri"/>
                <w:lang w:val="de-DE" w:eastAsia="ja-JP"/>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D37AB" w14:textId="77777777" w:rsidR="00073435" w:rsidRDefault="00DF4444">
            <w:pPr>
              <w:spacing w:after="0"/>
              <w:jc w:val="center"/>
              <w:rPr>
                <w:rFonts w:asciiTheme="minorEastAsia" w:eastAsia="MS Mincho" w:hAnsiTheme="minorEastAsia" w:cs="Calibri"/>
                <w:sz w:val="22"/>
                <w:szCs w:val="22"/>
                <w:lang w:val="de-DE" w:eastAsia="ja-JP"/>
              </w:rPr>
            </w:pPr>
            <w:hyperlink r:id="rId17" w:history="1">
              <w:r w:rsidR="00C871D9" w:rsidRPr="008876A3">
                <w:rPr>
                  <w:rStyle w:val="Lienhypertexte"/>
                  <w:rFonts w:asciiTheme="minorEastAsia" w:eastAsia="MS Mincho" w:hAnsiTheme="minorEastAsia" w:cs="Calibri"/>
                  <w:sz w:val="22"/>
                  <w:szCs w:val="22"/>
                  <w:lang w:val="de-DE" w:eastAsia="ja-JP"/>
                </w:rPr>
                <w:t>svangala@apple.com</w:t>
              </w:r>
            </w:hyperlink>
          </w:p>
        </w:tc>
      </w:tr>
      <w:tr w:rsidR="00C871D9" w:rsidRPr="00C871D9" w14:paraId="2189DC1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86F857" w14:textId="77777777" w:rsidR="00C871D9" w:rsidRDefault="00C871D9">
            <w:pPr>
              <w:spacing w:after="0"/>
              <w:jc w:val="center"/>
              <w:rPr>
                <w:rFonts w:ascii="Calibri" w:eastAsia="MS Mincho" w:hAnsi="Calibri" w:cs="Calibri"/>
                <w:lang w:val="de-DE" w:eastAsia="ja-JP"/>
              </w:rPr>
            </w:pPr>
            <w:r>
              <w:rPr>
                <w:rFonts w:ascii="Calibri" w:eastAsia="MS Mincho" w:hAnsi="Calibri" w:cs="Calibri"/>
                <w:lang w:val="de-DE" w:eastAsia="ja-JP"/>
              </w:rPr>
              <w:lastRenderedPageBreak/>
              <w:t>Panasonic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20A82" w14:textId="77777777" w:rsidR="00C871D9" w:rsidRPr="00C871D9" w:rsidRDefault="00C871D9">
            <w:pPr>
              <w:spacing w:after="0"/>
              <w:jc w:val="center"/>
              <w:rPr>
                <w:rFonts w:asciiTheme="minorEastAsia" w:eastAsia="MS Mincho" w:hAnsiTheme="minorEastAsia" w:cs="Calibri"/>
                <w:sz w:val="22"/>
                <w:szCs w:val="22"/>
                <w:lang w:val="nl-NL" w:eastAsia="ja-JP"/>
              </w:rPr>
            </w:pPr>
            <w:proofErr w:type="spellStart"/>
            <w:r w:rsidRPr="00C871D9">
              <w:rPr>
                <w:rFonts w:asciiTheme="minorEastAsia" w:eastAsia="MS Mincho" w:hAnsiTheme="minorEastAsia" w:cs="Calibri"/>
                <w:sz w:val="22"/>
                <w:szCs w:val="22"/>
                <w:lang w:val="nl-NL" w:eastAsia="ja-JP"/>
              </w:rPr>
              <w:t>Ming-Hung</w:t>
            </w:r>
            <w:proofErr w:type="spellEnd"/>
            <w:r w:rsidRPr="00C871D9">
              <w:rPr>
                <w:rFonts w:asciiTheme="minorEastAsia" w:eastAsia="MS Mincho" w:hAnsiTheme="minorEastAsia" w:cs="Calibri"/>
                <w:sz w:val="22"/>
                <w:szCs w:val="22"/>
                <w:lang w:val="nl-NL" w:eastAsia="ja-JP"/>
              </w:rPr>
              <w:t xml:space="preserve"> Tao (ming-hung</w:t>
            </w:r>
            <w:r>
              <w:rPr>
                <w:rFonts w:asciiTheme="minorEastAsia" w:eastAsia="MS Mincho" w:hAnsiTheme="minorEastAsia" w:cs="Calibri"/>
                <w:sz w:val="22"/>
                <w:szCs w:val="22"/>
                <w:lang w:val="nl-NL" w:eastAsia="ja-JP"/>
              </w:rPr>
              <w:t>.</w:t>
            </w:r>
            <w:r w:rsidRPr="00C871D9">
              <w:rPr>
                <w:rFonts w:asciiTheme="minorEastAsia" w:eastAsia="MS Mincho" w:hAnsiTheme="minorEastAsia" w:cs="Calibri"/>
                <w:sz w:val="22"/>
                <w:szCs w:val="22"/>
                <w:lang w:val="nl-NL" w:eastAsia="ja-JP"/>
              </w:rPr>
              <w:t>tao@eu.panasonic.com)</w:t>
            </w:r>
          </w:p>
        </w:tc>
      </w:tr>
      <w:tr w:rsidR="00705F29" w:rsidRPr="00AF3023" w14:paraId="09DF3A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68A785" w14:textId="19BF72A4" w:rsidR="00705F29" w:rsidRPr="00705F29" w:rsidRDefault="00705F29">
            <w:pPr>
              <w:spacing w:after="0"/>
              <w:jc w:val="center"/>
              <w:rPr>
                <w:rFonts w:ascii="Calibri" w:eastAsia="MS Mincho" w:hAnsi="Calibri" w:cs="Calibri"/>
                <w:sz w:val="22"/>
                <w:szCs w:val="22"/>
                <w:lang w:val="de-DE" w:eastAsia="ja-JP"/>
              </w:rPr>
            </w:pPr>
            <w:proofErr w:type="spellStart"/>
            <w:r w:rsidRPr="00705F29">
              <w:rPr>
                <w:rFonts w:ascii="Calibri" w:eastAsia="MS Mincho" w:hAnsi="Calibri" w:cs="Calibri"/>
                <w:sz w:val="22"/>
                <w:szCs w:val="22"/>
                <w:lang w:val="de-DE" w:eastAsia="ja-JP"/>
              </w:rPr>
              <w:t>Sequans</w:t>
            </w:r>
            <w:proofErr w:type="spellEnd"/>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F7EC7" w14:textId="20C7CEE1" w:rsidR="00705F29" w:rsidRPr="00705F29" w:rsidRDefault="00705F29">
            <w:pPr>
              <w:spacing w:after="0"/>
              <w:jc w:val="center"/>
              <w:rPr>
                <w:rFonts w:ascii="Calibri" w:eastAsia="MS Mincho" w:hAnsi="Calibri" w:cs="Calibri"/>
                <w:sz w:val="22"/>
                <w:szCs w:val="22"/>
                <w:lang w:val="nl-NL" w:eastAsia="ja-JP"/>
              </w:rPr>
            </w:pPr>
            <w:r w:rsidRPr="00705F29">
              <w:rPr>
                <w:rFonts w:ascii="Calibri" w:eastAsia="MS Mincho" w:hAnsi="Calibri" w:cs="Calibri"/>
                <w:sz w:val="22"/>
                <w:szCs w:val="22"/>
                <w:lang w:val="nl-NL" w:eastAsia="ja-JP"/>
              </w:rPr>
              <w:t xml:space="preserve">Olivier Marco </w:t>
            </w:r>
            <w:r>
              <w:rPr>
                <w:rFonts w:ascii="Calibri" w:eastAsia="MS Mincho" w:hAnsi="Calibri" w:cs="Calibri"/>
                <w:sz w:val="22"/>
                <w:szCs w:val="22"/>
                <w:lang w:val="nl-NL" w:eastAsia="ja-JP"/>
              </w:rPr>
              <w:t>(</w:t>
            </w:r>
            <w:proofErr w:type="spellStart"/>
            <w:r>
              <w:rPr>
                <w:rFonts w:ascii="Calibri" w:eastAsia="MS Mincho" w:hAnsi="Calibri" w:cs="Calibri"/>
                <w:sz w:val="22"/>
                <w:szCs w:val="22"/>
                <w:lang w:val="nl-NL" w:eastAsia="ja-JP"/>
              </w:rPr>
              <w:t>omarco</w:t>
            </w:r>
            <w:proofErr w:type="spellEnd"/>
            <w:r>
              <w:rPr>
                <w:rFonts w:ascii="Calibri" w:eastAsia="MS Mincho" w:hAnsi="Calibri" w:cs="Calibri"/>
                <w:sz w:val="22"/>
                <w:szCs w:val="22"/>
                <w:lang w:val="nl-NL" w:eastAsia="ja-JP"/>
              </w:rPr>
              <w:t xml:space="preserve"> at sequans.com)</w:t>
            </w:r>
          </w:p>
        </w:tc>
      </w:tr>
    </w:tbl>
    <w:p w14:paraId="40CD4768" w14:textId="77777777" w:rsidR="00073435" w:rsidRPr="00C871D9" w:rsidRDefault="00073435">
      <w:pPr>
        <w:spacing w:after="0"/>
        <w:rPr>
          <w:rFonts w:ascii="Calibri" w:eastAsia="Calibri" w:hAnsi="Calibri" w:cs="Calibri"/>
          <w:sz w:val="22"/>
          <w:szCs w:val="22"/>
          <w:lang w:val="nl-NL" w:eastAsia="en-GB"/>
        </w:rPr>
      </w:pPr>
    </w:p>
    <w:p w14:paraId="1E392D96" w14:textId="77777777" w:rsidR="00073435" w:rsidRPr="00C871D9" w:rsidRDefault="00073435">
      <w:pPr>
        <w:rPr>
          <w:lang w:val="nl-NL"/>
        </w:rPr>
      </w:pPr>
    </w:p>
    <w:p w14:paraId="12968DF0" w14:textId="77777777" w:rsidR="00073435" w:rsidRPr="00C871D9" w:rsidRDefault="00073435">
      <w:pPr>
        <w:rPr>
          <w:lang w:val="nl-NL"/>
        </w:rPr>
      </w:pPr>
    </w:p>
    <w:sectPr w:rsidR="00073435" w:rsidRPr="00C871D9">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CE4F93" w14:textId="77777777" w:rsidR="008340F4" w:rsidRDefault="008340F4" w:rsidP="002B2999">
      <w:pPr>
        <w:spacing w:after="0" w:line="240" w:lineRule="auto"/>
      </w:pPr>
      <w:r>
        <w:separator/>
      </w:r>
    </w:p>
  </w:endnote>
  <w:endnote w:type="continuationSeparator" w:id="0">
    <w:p w14:paraId="01BC089B" w14:textId="77777777" w:rsidR="008340F4" w:rsidRDefault="008340F4" w:rsidP="002B2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7DD1E8" w14:textId="77777777" w:rsidR="008340F4" w:rsidRDefault="008340F4" w:rsidP="002B2999">
      <w:pPr>
        <w:spacing w:after="0" w:line="240" w:lineRule="auto"/>
      </w:pPr>
      <w:r>
        <w:separator/>
      </w:r>
    </w:p>
  </w:footnote>
  <w:footnote w:type="continuationSeparator" w:id="0">
    <w:p w14:paraId="18B7C62D" w14:textId="77777777" w:rsidR="008340F4" w:rsidRDefault="008340F4" w:rsidP="002B29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A17281"/>
    <w:multiLevelType w:val="singleLevel"/>
    <w:tmpl w:val="B1A17281"/>
    <w:lvl w:ilvl="0">
      <w:start w:val="1"/>
      <w:numFmt w:val="bullet"/>
      <w:lvlText w:val=""/>
      <w:lvlJc w:val="left"/>
      <w:pPr>
        <w:ind w:left="420" w:hanging="420"/>
      </w:pPr>
      <w:rPr>
        <w:rFonts w:ascii="Wingdings" w:hAnsi="Wingdings" w:hint="default"/>
      </w:rPr>
    </w:lvl>
  </w:abstractNum>
  <w:abstractNum w:abstractNumId="1">
    <w:nsid w:val="B5D92968"/>
    <w:multiLevelType w:val="singleLevel"/>
    <w:tmpl w:val="B5D92968"/>
    <w:lvl w:ilvl="0">
      <w:start w:val="1"/>
      <w:numFmt w:val="bullet"/>
      <w:lvlText w:val=""/>
      <w:lvlJc w:val="left"/>
      <w:pPr>
        <w:ind w:left="420" w:hanging="420"/>
      </w:pPr>
      <w:rPr>
        <w:rFonts w:ascii="Wingdings" w:hAnsi="Wingdings" w:hint="default"/>
      </w:rPr>
    </w:lvl>
  </w:abstractNum>
  <w:abstractNum w:abstractNumId="2">
    <w:nsid w:val="06D41EF9"/>
    <w:multiLevelType w:val="multilevel"/>
    <w:tmpl w:val="06D41EF9"/>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nsid w:val="2B905EC1"/>
    <w:multiLevelType w:val="hybridMultilevel"/>
    <w:tmpl w:val="A900ECEE"/>
    <w:lvl w:ilvl="0" w:tplc="04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821165D"/>
    <w:multiLevelType w:val="hybridMultilevel"/>
    <w:tmpl w:val="41C8199A"/>
    <w:lvl w:ilvl="0" w:tplc="9F6A5628">
      <w:start w:val="1"/>
      <w:numFmt w:val="decimal"/>
      <w:lvlText w:val="%1)"/>
      <w:lvlJc w:val="left"/>
      <w:pPr>
        <w:ind w:left="720" w:hanging="360"/>
      </w:pPr>
      <w:rPr>
        <w:rFonts w:ascii="Times New Roman" w:eastAsia="SimSun" w:hAnsi="Times New Roman" w:cs="Times New Roman"/>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0937BCD"/>
    <w:multiLevelType w:val="multilevel"/>
    <w:tmpl w:val="40937BC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6">
    <w:nsid w:val="45E518B7"/>
    <w:multiLevelType w:val="multilevel"/>
    <w:tmpl w:val="45E518B7"/>
    <w:lvl w:ilvl="0">
      <w:start w:val="1"/>
      <w:numFmt w:val="bullet"/>
      <w:lvlText w:val="-"/>
      <w:lvlJc w:val="left"/>
      <w:pPr>
        <w:ind w:left="720" w:hanging="360"/>
      </w:pPr>
      <w:rPr>
        <w:rFonts w:ascii="Calibri" w:eastAsiaTheme="minorEastAsia"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nsid w:val="610C616B"/>
    <w:multiLevelType w:val="multilevel"/>
    <w:tmpl w:val="610C61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6"/>
  </w:num>
  <w:num w:numId="5">
    <w:abstractNumId w:val="5"/>
  </w:num>
  <w:num w:numId="6">
    <w:abstractNumId w:val="1"/>
  </w:num>
  <w:num w:numId="7">
    <w:abstractNumId w:val="2"/>
  </w:num>
  <w:num w:numId="8">
    <w:abstractNumId w:val="3"/>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displayBackgroundShape/>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45FA"/>
    <w:rsid w:val="0000722D"/>
    <w:rsid w:val="00007943"/>
    <w:rsid w:val="00007C2E"/>
    <w:rsid w:val="00010756"/>
    <w:rsid w:val="00014484"/>
    <w:rsid w:val="00014E92"/>
    <w:rsid w:val="00015373"/>
    <w:rsid w:val="00016557"/>
    <w:rsid w:val="000168A2"/>
    <w:rsid w:val="00016940"/>
    <w:rsid w:val="00023C40"/>
    <w:rsid w:val="000248D3"/>
    <w:rsid w:val="00026826"/>
    <w:rsid w:val="00027769"/>
    <w:rsid w:val="00031C89"/>
    <w:rsid w:val="0003295D"/>
    <w:rsid w:val="00033023"/>
    <w:rsid w:val="00033397"/>
    <w:rsid w:val="00035B83"/>
    <w:rsid w:val="00035BA9"/>
    <w:rsid w:val="00037218"/>
    <w:rsid w:val="00040095"/>
    <w:rsid w:val="00040B3E"/>
    <w:rsid w:val="00041EB9"/>
    <w:rsid w:val="00042089"/>
    <w:rsid w:val="000432F8"/>
    <w:rsid w:val="000444CE"/>
    <w:rsid w:val="000505FA"/>
    <w:rsid w:val="0005271B"/>
    <w:rsid w:val="0005302F"/>
    <w:rsid w:val="000536D2"/>
    <w:rsid w:val="00053890"/>
    <w:rsid w:val="00054E21"/>
    <w:rsid w:val="00055481"/>
    <w:rsid w:val="0006277B"/>
    <w:rsid w:val="00065460"/>
    <w:rsid w:val="00066A81"/>
    <w:rsid w:val="00066DF6"/>
    <w:rsid w:val="00067A5C"/>
    <w:rsid w:val="0007139F"/>
    <w:rsid w:val="0007188D"/>
    <w:rsid w:val="00073435"/>
    <w:rsid w:val="00073914"/>
    <w:rsid w:val="00073C9C"/>
    <w:rsid w:val="000744F6"/>
    <w:rsid w:val="00075542"/>
    <w:rsid w:val="00080512"/>
    <w:rsid w:val="00082221"/>
    <w:rsid w:val="00083F21"/>
    <w:rsid w:val="00084AC9"/>
    <w:rsid w:val="00086A67"/>
    <w:rsid w:val="000870A3"/>
    <w:rsid w:val="00090468"/>
    <w:rsid w:val="000904FB"/>
    <w:rsid w:val="00091B0A"/>
    <w:rsid w:val="00094568"/>
    <w:rsid w:val="000949E7"/>
    <w:rsid w:val="000969A1"/>
    <w:rsid w:val="00096A6C"/>
    <w:rsid w:val="000A27F3"/>
    <w:rsid w:val="000A4283"/>
    <w:rsid w:val="000A7E56"/>
    <w:rsid w:val="000B2121"/>
    <w:rsid w:val="000B2662"/>
    <w:rsid w:val="000B2D05"/>
    <w:rsid w:val="000B3CEC"/>
    <w:rsid w:val="000B5CA8"/>
    <w:rsid w:val="000B5F04"/>
    <w:rsid w:val="000B64C8"/>
    <w:rsid w:val="000B7BCF"/>
    <w:rsid w:val="000C1D1A"/>
    <w:rsid w:val="000C2B74"/>
    <w:rsid w:val="000C43F7"/>
    <w:rsid w:val="000C522B"/>
    <w:rsid w:val="000C5B16"/>
    <w:rsid w:val="000D1A9B"/>
    <w:rsid w:val="000D1D78"/>
    <w:rsid w:val="000D285E"/>
    <w:rsid w:val="000D47B5"/>
    <w:rsid w:val="000D58AB"/>
    <w:rsid w:val="000D5A04"/>
    <w:rsid w:val="000D7D42"/>
    <w:rsid w:val="000E142F"/>
    <w:rsid w:val="000E1875"/>
    <w:rsid w:val="000E5514"/>
    <w:rsid w:val="000F26AF"/>
    <w:rsid w:val="000F2814"/>
    <w:rsid w:val="000F3DFD"/>
    <w:rsid w:val="000F58BA"/>
    <w:rsid w:val="001023B2"/>
    <w:rsid w:val="00103450"/>
    <w:rsid w:val="00112D15"/>
    <w:rsid w:val="00112F1A"/>
    <w:rsid w:val="00113869"/>
    <w:rsid w:val="00114268"/>
    <w:rsid w:val="00114F3A"/>
    <w:rsid w:val="00121969"/>
    <w:rsid w:val="001223B3"/>
    <w:rsid w:val="00123EAA"/>
    <w:rsid w:val="00124BF4"/>
    <w:rsid w:val="00132ED9"/>
    <w:rsid w:val="00135B67"/>
    <w:rsid w:val="00137163"/>
    <w:rsid w:val="00137FA1"/>
    <w:rsid w:val="00140E10"/>
    <w:rsid w:val="001430FE"/>
    <w:rsid w:val="00145075"/>
    <w:rsid w:val="0014548E"/>
    <w:rsid w:val="001457E1"/>
    <w:rsid w:val="00147097"/>
    <w:rsid w:val="00147165"/>
    <w:rsid w:val="001473B0"/>
    <w:rsid w:val="0015679B"/>
    <w:rsid w:val="001569EB"/>
    <w:rsid w:val="00156AFD"/>
    <w:rsid w:val="00162896"/>
    <w:rsid w:val="0016565B"/>
    <w:rsid w:val="00167ECA"/>
    <w:rsid w:val="00173271"/>
    <w:rsid w:val="001741A0"/>
    <w:rsid w:val="00175FA0"/>
    <w:rsid w:val="00180BC9"/>
    <w:rsid w:val="00181574"/>
    <w:rsid w:val="001829AD"/>
    <w:rsid w:val="00182E47"/>
    <w:rsid w:val="00183BC8"/>
    <w:rsid w:val="00184AB9"/>
    <w:rsid w:val="00185F31"/>
    <w:rsid w:val="00186742"/>
    <w:rsid w:val="001867DE"/>
    <w:rsid w:val="00187B8E"/>
    <w:rsid w:val="001900CB"/>
    <w:rsid w:val="0019028D"/>
    <w:rsid w:val="00190AFF"/>
    <w:rsid w:val="001926B7"/>
    <w:rsid w:val="00193111"/>
    <w:rsid w:val="00193C3F"/>
    <w:rsid w:val="00194CD0"/>
    <w:rsid w:val="00195953"/>
    <w:rsid w:val="001A00D1"/>
    <w:rsid w:val="001A28CB"/>
    <w:rsid w:val="001A3477"/>
    <w:rsid w:val="001A578B"/>
    <w:rsid w:val="001B0B55"/>
    <w:rsid w:val="001B36CF"/>
    <w:rsid w:val="001B49C9"/>
    <w:rsid w:val="001B5549"/>
    <w:rsid w:val="001C23F4"/>
    <w:rsid w:val="001C35E3"/>
    <w:rsid w:val="001C4F79"/>
    <w:rsid w:val="001C533C"/>
    <w:rsid w:val="001C5CD6"/>
    <w:rsid w:val="001D08C3"/>
    <w:rsid w:val="001D0EF0"/>
    <w:rsid w:val="001D29D7"/>
    <w:rsid w:val="001D57E9"/>
    <w:rsid w:val="001E0595"/>
    <w:rsid w:val="001E17DE"/>
    <w:rsid w:val="001E229F"/>
    <w:rsid w:val="001E26E7"/>
    <w:rsid w:val="001E307C"/>
    <w:rsid w:val="001E4809"/>
    <w:rsid w:val="001E6337"/>
    <w:rsid w:val="001E7CD0"/>
    <w:rsid w:val="001F074F"/>
    <w:rsid w:val="001F08A0"/>
    <w:rsid w:val="001F168B"/>
    <w:rsid w:val="001F2E97"/>
    <w:rsid w:val="001F528F"/>
    <w:rsid w:val="001F5515"/>
    <w:rsid w:val="001F592D"/>
    <w:rsid w:val="001F7831"/>
    <w:rsid w:val="001F7861"/>
    <w:rsid w:val="001F7A6C"/>
    <w:rsid w:val="00200308"/>
    <w:rsid w:val="00200348"/>
    <w:rsid w:val="002018F7"/>
    <w:rsid w:val="00203BD3"/>
    <w:rsid w:val="00204045"/>
    <w:rsid w:val="0020712B"/>
    <w:rsid w:val="0020775C"/>
    <w:rsid w:val="00211C2C"/>
    <w:rsid w:val="00212D36"/>
    <w:rsid w:val="00213DB1"/>
    <w:rsid w:val="00213E0E"/>
    <w:rsid w:val="00214C0F"/>
    <w:rsid w:val="002154FB"/>
    <w:rsid w:val="00216912"/>
    <w:rsid w:val="00216CD9"/>
    <w:rsid w:val="002171BF"/>
    <w:rsid w:val="002174DC"/>
    <w:rsid w:val="00223106"/>
    <w:rsid w:val="0022606D"/>
    <w:rsid w:val="00230B6F"/>
    <w:rsid w:val="00231728"/>
    <w:rsid w:val="00231833"/>
    <w:rsid w:val="002326FC"/>
    <w:rsid w:val="00234CBA"/>
    <w:rsid w:val="0023701D"/>
    <w:rsid w:val="00240A40"/>
    <w:rsid w:val="00243130"/>
    <w:rsid w:val="0024420B"/>
    <w:rsid w:val="00247932"/>
    <w:rsid w:val="00250404"/>
    <w:rsid w:val="00252A59"/>
    <w:rsid w:val="00261099"/>
    <w:rsid w:val="002610D8"/>
    <w:rsid w:val="00262625"/>
    <w:rsid w:val="00263DCB"/>
    <w:rsid w:val="0026554E"/>
    <w:rsid w:val="0026737D"/>
    <w:rsid w:val="002708A0"/>
    <w:rsid w:val="00271286"/>
    <w:rsid w:val="0027209D"/>
    <w:rsid w:val="002723E6"/>
    <w:rsid w:val="00273AF7"/>
    <w:rsid w:val="00274260"/>
    <w:rsid w:val="002747EC"/>
    <w:rsid w:val="00274D2B"/>
    <w:rsid w:val="00275A0F"/>
    <w:rsid w:val="00277381"/>
    <w:rsid w:val="00280D35"/>
    <w:rsid w:val="00280FBA"/>
    <w:rsid w:val="00281286"/>
    <w:rsid w:val="00282366"/>
    <w:rsid w:val="00282385"/>
    <w:rsid w:val="002855BF"/>
    <w:rsid w:val="002859BA"/>
    <w:rsid w:val="00286882"/>
    <w:rsid w:val="0029027B"/>
    <w:rsid w:val="00296397"/>
    <w:rsid w:val="0029759A"/>
    <w:rsid w:val="002A0DA5"/>
    <w:rsid w:val="002A1BB8"/>
    <w:rsid w:val="002A3303"/>
    <w:rsid w:val="002A53EC"/>
    <w:rsid w:val="002A55F4"/>
    <w:rsid w:val="002A569D"/>
    <w:rsid w:val="002B0A69"/>
    <w:rsid w:val="002B0E72"/>
    <w:rsid w:val="002B2999"/>
    <w:rsid w:val="002B6BFF"/>
    <w:rsid w:val="002B772D"/>
    <w:rsid w:val="002B7736"/>
    <w:rsid w:val="002C0288"/>
    <w:rsid w:val="002C2CAD"/>
    <w:rsid w:val="002C2EA1"/>
    <w:rsid w:val="002C364A"/>
    <w:rsid w:val="002C3A04"/>
    <w:rsid w:val="002C405B"/>
    <w:rsid w:val="002C4840"/>
    <w:rsid w:val="002C6D1E"/>
    <w:rsid w:val="002C718C"/>
    <w:rsid w:val="002C78FB"/>
    <w:rsid w:val="002D0B82"/>
    <w:rsid w:val="002D0DA5"/>
    <w:rsid w:val="002D0FA2"/>
    <w:rsid w:val="002D10C6"/>
    <w:rsid w:val="002D219E"/>
    <w:rsid w:val="002D48B1"/>
    <w:rsid w:val="002D5D0E"/>
    <w:rsid w:val="002D71D8"/>
    <w:rsid w:val="002E31F8"/>
    <w:rsid w:val="002E56EF"/>
    <w:rsid w:val="002E6C1A"/>
    <w:rsid w:val="002F0D22"/>
    <w:rsid w:val="00300351"/>
    <w:rsid w:val="003006D7"/>
    <w:rsid w:val="00302E96"/>
    <w:rsid w:val="00304EA1"/>
    <w:rsid w:val="0031170E"/>
    <w:rsid w:val="00311B17"/>
    <w:rsid w:val="00312E04"/>
    <w:rsid w:val="0031671D"/>
    <w:rsid w:val="00316A34"/>
    <w:rsid w:val="00316D56"/>
    <w:rsid w:val="003172DC"/>
    <w:rsid w:val="00317758"/>
    <w:rsid w:val="00320740"/>
    <w:rsid w:val="00321232"/>
    <w:rsid w:val="0032292F"/>
    <w:rsid w:val="00322ADC"/>
    <w:rsid w:val="00323139"/>
    <w:rsid w:val="003239D1"/>
    <w:rsid w:val="00325AE3"/>
    <w:rsid w:val="00326069"/>
    <w:rsid w:val="003263F5"/>
    <w:rsid w:val="003316FA"/>
    <w:rsid w:val="00333602"/>
    <w:rsid w:val="00335801"/>
    <w:rsid w:val="0033673C"/>
    <w:rsid w:val="00337ECC"/>
    <w:rsid w:val="0034001E"/>
    <w:rsid w:val="00340A26"/>
    <w:rsid w:val="00341413"/>
    <w:rsid w:val="00342A70"/>
    <w:rsid w:val="00347A53"/>
    <w:rsid w:val="00352223"/>
    <w:rsid w:val="003530F6"/>
    <w:rsid w:val="0035462D"/>
    <w:rsid w:val="00356F67"/>
    <w:rsid w:val="00361584"/>
    <w:rsid w:val="00362839"/>
    <w:rsid w:val="00362F0B"/>
    <w:rsid w:val="00364B41"/>
    <w:rsid w:val="00364F10"/>
    <w:rsid w:val="00365AA2"/>
    <w:rsid w:val="00367502"/>
    <w:rsid w:val="00370EAE"/>
    <w:rsid w:val="00371193"/>
    <w:rsid w:val="0037271F"/>
    <w:rsid w:val="003743B5"/>
    <w:rsid w:val="00375C33"/>
    <w:rsid w:val="00376299"/>
    <w:rsid w:val="003766F3"/>
    <w:rsid w:val="003805E3"/>
    <w:rsid w:val="00383096"/>
    <w:rsid w:val="0038545A"/>
    <w:rsid w:val="00387B36"/>
    <w:rsid w:val="00392087"/>
    <w:rsid w:val="00395B8F"/>
    <w:rsid w:val="00395EF6"/>
    <w:rsid w:val="003A2A4B"/>
    <w:rsid w:val="003A41EF"/>
    <w:rsid w:val="003B0CBE"/>
    <w:rsid w:val="003B39BA"/>
    <w:rsid w:val="003B40AD"/>
    <w:rsid w:val="003B6925"/>
    <w:rsid w:val="003C379F"/>
    <w:rsid w:val="003C3B83"/>
    <w:rsid w:val="003C4E37"/>
    <w:rsid w:val="003C59B1"/>
    <w:rsid w:val="003D06BC"/>
    <w:rsid w:val="003D06FA"/>
    <w:rsid w:val="003D34A4"/>
    <w:rsid w:val="003D5E0C"/>
    <w:rsid w:val="003D7066"/>
    <w:rsid w:val="003E03EA"/>
    <w:rsid w:val="003E16BE"/>
    <w:rsid w:val="003E3009"/>
    <w:rsid w:val="003E5567"/>
    <w:rsid w:val="003E55B9"/>
    <w:rsid w:val="003E674B"/>
    <w:rsid w:val="003E68E2"/>
    <w:rsid w:val="003E7089"/>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11CED"/>
    <w:rsid w:val="004130B7"/>
    <w:rsid w:val="00414377"/>
    <w:rsid w:val="00414825"/>
    <w:rsid w:val="00414EBA"/>
    <w:rsid w:val="00417B65"/>
    <w:rsid w:val="004207DE"/>
    <w:rsid w:val="00421F70"/>
    <w:rsid w:val="00422F42"/>
    <w:rsid w:val="0042401F"/>
    <w:rsid w:val="00424A7D"/>
    <w:rsid w:val="0042675C"/>
    <w:rsid w:val="00430260"/>
    <w:rsid w:val="004316C5"/>
    <w:rsid w:val="0043310E"/>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587"/>
    <w:rsid w:val="004665EB"/>
    <w:rsid w:val="00467A99"/>
    <w:rsid w:val="00470E5D"/>
    <w:rsid w:val="00475000"/>
    <w:rsid w:val="00475116"/>
    <w:rsid w:val="00476E5B"/>
    <w:rsid w:val="004771F8"/>
    <w:rsid w:val="00477455"/>
    <w:rsid w:val="004840F8"/>
    <w:rsid w:val="004869BC"/>
    <w:rsid w:val="004908FF"/>
    <w:rsid w:val="00490B36"/>
    <w:rsid w:val="004A1669"/>
    <w:rsid w:val="004A1F7B"/>
    <w:rsid w:val="004A3639"/>
    <w:rsid w:val="004A48E9"/>
    <w:rsid w:val="004A5F14"/>
    <w:rsid w:val="004B6042"/>
    <w:rsid w:val="004B6427"/>
    <w:rsid w:val="004B7D4F"/>
    <w:rsid w:val="004C44D2"/>
    <w:rsid w:val="004C5584"/>
    <w:rsid w:val="004D108B"/>
    <w:rsid w:val="004D3578"/>
    <w:rsid w:val="004D380D"/>
    <w:rsid w:val="004E213A"/>
    <w:rsid w:val="004E3B48"/>
    <w:rsid w:val="004E3FB5"/>
    <w:rsid w:val="004F1CC1"/>
    <w:rsid w:val="004F1D13"/>
    <w:rsid w:val="004F6B61"/>
    <w:rsid w:val="004F6EA8"/>
    <w:rsid w:val="00503171"/>
    <w:rsid w:val="005031C1"/>
    <w:rsid w:val="005032A1"/>
    <w:rsid w:val="00503DE3"/>
    <w:rsid w:val="00506125"/>
    <w:rsid w:val="00506302"/>
    <w:rsid w:val="00506C28"/>
    <w:rsid w:val="00507E8E"/>
    <w:rsid w:val="005101ED"/>
    <w:rsid w:val="00510A75"/>
    <w:rsid w:val="00514A2B"/>
    <w:rsid w:val="00517D92"/>
    <w:rsid w:val="00520713"/>
    <w:rsid w:val="00524751"/>
    <w:rsid w:val="00524F30"/>
    <w:rsid w:val="005263A7"/>
    <w:rsid w:val="005270F4"/>
    <w:rsid w:val="0053001A"/>
    <w:rsid w:val="0053075E"/>
    <w:rsid w:val="00532FA2"/>
    <w:rsid w:val="0053381C"/>
    <w:rsid w:val="00534DA0"/>
    <w:rsid w:val="005374E1"/>
    <w:rsid w:val="005400C9"/>
    <w:rsid w:val="005418D1"/>
    <w:rsid w:val="00542866"/>
    <w:rsid w:val="00543E6C"/>
    <w:rsid w:val="00544441"/>
    <w:rsid w:val="00545EFE"/>
    <w:rsid w:val="00546356"/>
    <w:rsid w:val="00550C3A"/>
    <w:rsid w:val="005511A5"/>
    <w:rsid w:val="005521F6"/>
    <w:rsid w:val="005528BD"/>
    <w:rsid w:val="0055296A"/>
    <w:rsid w:val="005538C4"/>
    <w:rsid w:val="00555589"/>
    <w:rsid w:val="00555A4D"/>
    <w:rsid w:val="0055640C"/>
    <w:rsid w:val="005573E1"/>
    <w:rsid w:val="00565087"/>
    <w:rsid w:val="0056573F"/>
    <w:rsid w:val="005657E0"/>
    <w:rsid w:val="00566662"/>
    <w:rsid w:val="005674E1"/>
    <w:rsid w:val="00570C3B"/>
    <w:rsid w:val="00570F85"/>
    <w:rsid w:val="00575BAD"/>
    <w:rsid w:val="00575F46"/>
    <w:rsid w:val="0057698B"/>
    <w:rsid w:val="00576F58"/>
    <w:rsid w:val="00577C3B"/>
    <w:rsid w:val="005806C7"/>
    <w:rsid w:val="00581B21"/>
    <w:rsid w:val="00582F71"/>
    <w:rsid w:val="005837E9"/>
    <w:rsid w:val="005866E4"/>
    <w:rsid w:val="00596C0D"/>
    <w:rsid w:val="00597856"/>
    <w:rsid w:val="005A02BE"/>
    <w:rsid w:val="005A5D3E"/>
    <w:rsid w:val="005A6A0F"/>
    <w:rsid w:val="005A6D27"/>
    <w:rsid w:val="005B33DF"/>
    <w:rsid w:val="005B36ED"/>
    <w:rsid w:val="005B4042"/>
    <w:rsid w:val="005B45FF"/>
    <w:rsid w:val="005B61DA"/>
    <w:rsid w:val="005C0125"/>
    <w:rsid w:val="005C029D"/>
    <w:rsid w:val="005D172E"/>
    <w:rsid w:val="005D23DB"/>
    <w:rsid w:val="005D4449"/>
    <w:rsid w:val="005E0911"/>
    <w:rsid w:val="005E5010"/>
    <w:rsid w:val="005E54E9"/>
    <w:rsid w:val="005F621C"/>
    <w:rsid w:val="00602667"/>
    <w:rsid w:val="006027FD"/>
    <w:rsid w:val="00604D35"/>
    <w:rsid w:val="0060588B"/>
    <w:rsid w:val="00607D16"/>
    <w:rsid w:val="00610179"/>
    <w:rsid w:val="00611566"/>
    <w:rsid w:val="00611ACD"/>
    <w:rsid w:val="00612B7D"/>
    <w:rsid w:val="00613AAD"/>
    <w:rsid w:val="00613B16"/>
    <w:rsid w:val="00614498"/>
    <w:rsid w:val="006149FD"/>
    <w:rsid w:val="006173DA"/>
    <w:rsid w:val="006174F9"/>
    <w:rsid w:val="006200AB"/>
    <w:rsid w:val="00620291"/>
    <w:rsid w:val="00622553"/>
    <w:rsid w:val="00623BA4"/>
    <w:rsid w:val="006247D6"/>
    <w:rsid w:val="00624B20"/>
    <w:rsid w:val="00624BC8"/>
    <w:rsid w:val="00625BB1"/>
    <w:rsid w:val="00625C09"/>
    <w:rsid w:val="00631100"/>
    <w:rsid w:val="006324AE"/>
    <w:rsid w:val="006377E1"/>
    <w:rsid w:val="00637995"/>
    <w:rsid w:val="006408F3"/>
    <w:rsid w:val="00642581"/>
    <w:rsid w:val="00643E72"/>
    <w:rsid w:val="006445B3"/>
    <w:rsid w:val="00646D99"/>
    <w:rsid w:val="006470BE"/>
    <w:rsid w:val="00647DFF"/>
    <w:rsid w:val="00650464"/>
    <w:rsid w:val="00652728"/>
    <w:rsid w:val="00652AD8"/>
    <w:rsid w:val="00655A36"/>
    <w:rsid w:val="00655F54"/>
    <w:rsid w:val="00656910"/>
    <w:rsid w:val="00656DC5"/>
    <w:rsid w:val="006574C0"/>
    <w:rsid w:val="006574D6"/>
    <w:rsid w:val="00662402"/>
    <w:rsid w:val="00662E15"/>
    <w:rsid w:val="00666682"/>
    <w:rsid w:val="00666B70"/>
    <w:rsid w:val="006711C0"/>
    <w:rsid w:val="00676DD7"/>
    <w:rsid w:val="006771FD"/>
    <w:rsid w:val="00680D20"/>
    <w:rsid w:val="0068285B"/>
    <w:rsid w:val="00684847"/>
    <w:rsid w:val="0068515F"/>
    <w:rsid w:val="00690A9F"/>
    <w:rsid w:val="006A0EE5"/>
    <w:rsid w:val="006A66E4"/>
    <w:rsid w:val="006B0263"/>
    <w:rsid w:val="006B0F12"/>
    <w:rsid w:val="006B1F59"/>
    <w:rsid w:val="006B2EBD"/>
    <w:rsid w:val="006B40B7"/>
    <w:rsid w:val="006B72EB"/>
    <w:rsid w:val="006C3790"/>
    <w:rsid w:val="006C3CC9"/>
    <w:rsid w:val="006C66D8"/>
    <w:rsid w:val="006D0AE9"/>
    <w:rsid w:val="006D1E24"/>
    <w:rsid w:val="006D226A"/>
    <w:rsid w:val="006D5691"/>
    <w:rsid w:val="006D7D9A"/>
    <w:rsid w:val="006E0461"/>
    <w:rsid w:val="006E1417"/>
    <w:rsid w:val="006E5B86"/>
    <w:rsid w:val="006E6C2F"/>
    <w:rsid w:val="006F0D2B"/>
    <w:rsid w:val="006F3954"/>
    <w:rsid w:val="006F605F"/>
    <w:rsid w:val="006F63A8"/>
    <w:rsid w:val="006F6A2C"/>
    <w:rsid w:val="00704D18"/>
    <w:rsid w:val="00705F29"/>
    <w:rsid w:val="007069DC"/>
    <w:rsid w:val="0070793B"/>
    <w:rsid w:val="00710201"/>
    <w:rsid w:val="00710F02"/>
    <w:rsid w:val="00711178"/>
    <w:rsid w:val="00712327"/>
    <w:rsid w:val="007134AF"/>
    <w:rsid w:val="00713BDA"/>
    <w:rsid w:val="00715A7D"/>
    <w:rsid w:val="007162C4"/>
    <w:rsid w:val="0072073A"/>
    <w:rsid w:val="0072133F"/>
    <w:rsid w:val="00721824"/>
    <w:rsid w:val="00722315"/>
    <w:rsid w:val="00723DFB"/>
    <w:rsid w:val="007342B5"/>
    <w:rsid w:val="007344B0"/>
    <w:rsid w:val="00734A5B"/>
    <w:rsid w:val="00735697"/>
    <w:rsid w:val="00740776"/>
    <w:rsid w:val="0074383A"/>
    <w:rsid w:val="00743CBD"/>
    <w:rsid w:val="00743F96"/>
    <w:rsid w:val="00744E76"/>
    <w:rsid w:val="00744FE4"/>
    <w:rsid w:val="00745374"/>
    <w:rsid w:val="00746AC5"/>
    <w:rsid w:val="007476E8"/>
    <w:rsid w:val="00747E4C"/>
    <w:rsid w:val="007508E4"/>
    <w:rsid w:val="00752444"/>
    <w:rsid w:val="007533B6"/>
    <w:rsid w:val="00754D28"/>
    <w:rsid w:val="00756A33"/>
    <w:rsid w:val="00757285"/>
    <w:rsid w:val="00757C91"/>
    <w:rsid w:val="00757D40"/>
    <w:rsid w:val="007662B5"/>
    <w:rsid w:val="007731A5"/>
    <w:rsid w:val="007745F5"/>
    <w:rsid w:val="007752F1"/>
    <w:rsid w:val="007771F9"/>
    <w:rsid w:val="00777710"/>
    <w:rsid w:val="00781F0F"/>
    <w:rsid w:val="00781F17"/>
    <w:rsid w:val="00782356"/>
    <w:rsid w:val="00783034"/>
    <w:rsid w:val="007852CA"/>
    <w:rsid w:val="0078727C"/>
    <w:rsid w:val="0079049D"/>
    <w:rsid w:val="007923CD"/>
    <w:rsid w:val="00792A6D"/>
    <w:rsid w:val="00792C3F"/>
    <w:rsid w:val="00793AA1"/>
    <w:rsid w:val="00793DC5"/>
    <w:rsid w:val="007967D8"/>
    <w:rsid w:val="007973DE"/>
    <w:rsid w:val="007A2B37"/>
    <w:rsid w:val="007A4ACB"/>
    <w:rsid w:val="007A682D"/>
    <w:rsid w:val="007B0715"/>
    <w:rsid w:val="007B0C48"/>
    <w:rsid w:val="007B18D8"/>
    <w:rsid w:val="007B1DE8"/>
    <w:rsid w:val="007B2166"/>
    <w:rsid w:val="007B40E5"/>
    <w:rsid w:val="007B41FB"/>
    <w:rsid w:val="007C095F"/>
    <w:rsid w:val="007C2DD0"/>
    <w:rsid w:val="007C681F"/>
    <w:rsid w:val="007C750C"/>
    <w:rsid w:val="007D0A5E"/>
    <w:rsid w:val="007D1B75"/>
    <w:rsid w:val="007D454F"/>
    <w:rsid w:val="007D7A84"/>
    <w:rsid w:val="007E131D"/>
    <w:rsid w:val="007E1FB0"/>
    <w:rsid w:val="007E422C"/>
    <w:rsid w:val="007E51C4"/>
    <w:rsid w:val="007E5DF8"/>
    <w:rsid w:val="007F261D"/>
    <w:rsid w:val="007F2E08"/>
    <w:rsid w:val="007F4836"/>
    <w:rsid w:val="007F4D29"/>
    <w:rsid w:val="007F5CF8"/>
    <w:rsid w:val="007F6051"/>
    <w:rsid w:val="00802448"/>
    <w:rsid w:val="008028A4"/>
    <w:rsid w:val="00805CFC"/>
    <w:rsid w:val="00807A4B"/>
    <w:rsid w:val="0081321F"/>
    <w:rsid w:val="00813245"/>
    <w:rsid w:val="00813FCC"/>
    <w:rsid w:val="00814E04"/>
    <w:rsid w:val="008163D0"/>
    <w:rsid w:val="00817FD5"/>
    <w:rsid w:val="00824452"/>
    <w:rsid w:val="00824A2C"/>
    <w:rsid w:val="00831A00"/>
    <w:rsid w:val="008333CD"/>
    <w:rsid w:val="008337A0"/>
    <w:rsid w:val="0083383A"/>
    <w:rsid w:val="008340F4"/>
    <w:rsid w:val="0083448E"/>
    <w:rsid w:val="00836BAE"/>
    <w:rsid w:val="00840697"/>
    <w:rsid w:val="00840720"/>
    <w:rsid w:val="00840DE0"/>
    <w:rsid w:val="0084144E"/>
    <w:rsid w:val="008424B5"/>
    <w:rsid w:val="00843783"/>
    <w:rsid w:val="00843CAE"/>
    <w:rsid w:val="00843D25"/>
    <w:rsid w:val="00845123"/>
    <w:rsid w:val="00846162"/>
    <w:rsid w:val="00852460"/>
    <w:rsid w:val="0085285C"/>
    <w:rsid w:val="00853F28"/>
    <w:rsid w:val="00857F3E"/>
    <w:rsid w:val="00860FAF"/>
    <w:rsid w:val="0086181A"/>
    <w:rsid w:val="0086354A"/>
    <w:rsid w:val="0087283A"/>
    <w:rsid w:val="00873B80"/>
    <w:rsid w:val="00874F2A"/>
    <w:rsid w:val="00875E22"/>
    <w:rsid w:val="008768CA"/>
    <w:rsid w:val="00877EF9"/>
    <w:rsid w:val="00880559"/>
    <w:rsid w:val="008820A5"/>
    <w:rsid w:val="00884D14"/>
    <w:rsid w:val="008862F6"/>
    <w:rsid w:val="00887BDA"/>
    <w:rsid w:val="00887E99"/>
    <w:rsid w:val="00890514"/>
    <w:rsid w:val="00893056"/>
    <w:rsid w:val="0089625E"/>
    <w:rsid w:val="008973AE"/>
    <w:rsid w:val="00897570"/>
    <w:rsid w:val="00897775"/>
    <w:rsid w:val="008A0A7C"/>
    <w:rsid w:val="008A40A2"/>
    <w:rsid w:val="008A46F1"/>
    <w:rsid w:val="008A6731"/>
    <w:rsid w:val="008A6970"/>
    <w:rsid w:val="008B19DE"/>
    <w:rsid w:val="008B3120"/>
    <w:rsid w:val="008B3130"/>
    <w:rsid w:val="008B5306"/>
    <w:rsid w:val="008B60EB"/>
    <w:rsid w:val="008B6B76"/>
    <w:rsid w:val="008B6C83"/>
    <w:rsid w:val="008B75AF"/>
    <w:rsid w:val="008C1C1F"/>
    <w:rsid w:val="008C2E2A"/>
    <w:rsid w:val="008C3057"/>
    <w:rsid w:val="008C55D9"/>
    <w:rsid w:val="008C734D"/>
    <w:rsid w:val="008D2D56"/>
    <w:rsid w:val="008D2E4D"/>
    <w:rsid w:val="008D3091"/>
    <w:rsid w:val="008D40E3"/>
    <w:rsid w:val="008D4F03"/>
    <w:rsid w:val="008D5298"/>
    <w:rsid w:val="008E1515"/>
    <w:rsid w:val="008E4B39"/>
    <w:rsid w:val="008E4C7D"/>
    <w:rsid w:val="008E5157"/>
    <w:rsid w:val="008E5672"/>
    <w:rsid w:val="008E680D"/>
    <w:rsid w:val="008F00AA"/>
    <w:rsid w:val="008F396F"/>
    <w:rsid w:val="008F3DCD"/>
    <w:rsid w:val="008F496D"/>
    <w:rsid w:val="008F6A0B"/>
    <w:rsid w:val="0090094F"/>
    <w:rsid w:val="0090271F"/>
    <w:rsid w:val="00902DB9"/>
    <w:rsid w:val="0090466A"/>
    <w:rsid w:val="0090476F"/>
    <w:rsid w:val="00906FA5"/>
    <w:rsid w:val="009103ED"/>
    <w:rsid w:val="00913006"/>
    <w:rsid w:val="00915CFC"/>
    <w:rsid w:val="0091626A"/>
    <w:rsid w:val="0091660A"/>
    <w:rsid w:val="00916A1C"/>
    <w:rsid w:val="00917EF8"/>
    <w:rsid w:val="00920AAC"/>
    <w:rsid w:val="00922725"/>
    <w:rsid w:val="00922D99"/>
    <w:rsid w:val="00923655"/>
    <w:rsid w:val="009244E4"/>
    <w:rsid w:val="00926863"/>
    <w:rsid w:val="00927D04"/>
    <w:rsid w:val="0093235F"/>
    <w:rsid w:val="00936071"/>
    <w:rsid w:val="00936A22"/>
    <w:rsid w:val="009376CD"/>
    <w:rsid w:val="00940212"/>
    <w:rsid w:val="0094027B"/>
    <w:rsid w:val="00940D5C"/>
    <w:rsid w:val="00941B25"/>
    <w:rsid w:val="00942EC2"/>
    <w:rsid w:val="00943E8C"/>
    <w:rsid w:val="00945F66"/>
    <w:rsid w:val="00952DEC"/>
    <w:rsid w:val="0095588C"/>
    <w:rsid w:val="00957B8C"/>
    <w:rsid w:val="00961591"/>
    <w:rsid w:val="00961B32"/>
    <w:rsid w:val="00962485"/>
    <w:rsid w:val="00962509"/>
    <w:rsid w:val="00963129"/>
    <w:rsid w:val="00966196"/>
    <w:rsid w:val="009708E7"/>
    <w:rsid w:val="00970DB3"/>
    <w:rsid w:val="00972118"/>
    <w:rsid w:val="00974BB0"/>
    <w:rsid w:val="0097512A"/>
    <w:rsid w:val="00975966"/>
    <w:rsid w:val="00975BCD"/>
    <w:rsid w:val="009768EF"/>
    <w:rsid w:val="00983AE2"/>
    <w:rsid w:val="00983B19"/>
    <w:rsid w:val="00983EEA"/>
    <w:rsid w:val="00985F94"/>
    <w:rsid w:val="0099212D"/>
    <w:rsid w:val="00992E37"/>
    <w:rsid w:val="00993336"/>
    <w:rsid w:val="00993E61"/>
    <w:rsid w:val="0099577E"/>
    <w:rsid w:val="00996527"/>
    <w:rsid w:val="009A011C"/>
    <w:rsid w:val="009A0AF3"/>
    <w:rsid w:val="009A24A5"/>
    <w:rsid w:val="009A2ECF"/>
    <w:rsid w:val="009A68E6"/>
    <w:rsid w:val="009B07CD"/>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3BDE"/>
    <w:rsid w:val="009D44DC"/>
    <w:rsid w:val="009D4F9A"/>
    <w:rsid w:val="009D74A6"/>
    <w:rsid w:val="009D7883"/>
    <w:rsid w:val="009E1115"/>
    <w:rsid w:val="009E4D62"/>
    <w:rsid w:val="009E597D"/>
    <w:rsid w:val="009E5B79"/>
    <w:rsid w:val="009E6EA9"/>
    <w:rsid w:val="009F26E0"/>
    <w:rsid w:val="009F445D"/>
    <w:rsid w:val="009F546A"/>
    <w:rsid w:val="009F5B84"/>
    <w:rsid w:val="009F6965"/>
    <w:rsid w:val="009F7402"/>
    <w:rsid w:val="009F79A4"/>
    <w:rsid w:val="00A00A85"/>
    <w:rsid w:val="00A03AF3"/>
    <w:rsid w:val="00A03CBD"/>
    <w:rsid w:val="00A053C5"/>
    <w:rsid w:val="00A053DF"/>
    <w:rsid w:val="00A1060D"/>
    <w:rsid w:val="00A10F02"/>
    <w:rsid w:val="00A12C81"/>
    <w:rsid w:val="00A12E2A"/>
    <w:rsid w:val="00A13453"/>
    <w:rsid w:val="00A20136"/>
    <w:rsid w:val="00A204CA"/>
    <w:rsid w:val="00A2071F"/>
    <w:rsid w:val="00A209D6"/>
    <w:rsid w:val="00A20A9E"/>
    <w:rsid w:val="00A21DD6"/>
    <w:rsid w:val="00A22DA3"/>
    <w:rsid w:val="00A23CFB"/>
    <w:rsid w:val="00A274F1"/>
    <w:rsid w:val="00A27A8B"/>
    <w:rsid w:val="00A27D18"/>
    <w:rsid w:val="00A336A4"/>
    <w:rsid w:val="00A379DF"/>
    <w:rsid w:val="00A423D1"/>
    <w:rsid w:val="00A43E30"/>
    <w:rsid w:val="00A44F14"/>
    <w:rsid w:val="00A4675D"/>
    <w:rsid w:val="00A513FE"/>
    <w:rsid w:val="00A53724"/>
    <w:rsid w:val="00A54B2B"/>
    <w:rsid w:val="00A55359"/>
    <w:rsid w:val="00A55B20"/>
    <w:rsid w:val="00A57530"/>
    <w:rsid w:val="00A57FB5"/>
    <w:rsid w:val="00A604A8"/>
    <w:rsid w:val="00A6313C"/>
    <w:rsid w:val="00A63214"/>
    <w:rsid w:val="00A64038"/>
    <w:rsid w:val="00A65AE6"/>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D69"/>
    <w:rsid w:val="00A9671C"/>
    <w:rsid w:val="00AA1553"/>
    <w:rsid w:val="00AA33BB"/>
    <w:rsid w:val="00AA36C3"/>
    <w:rsid w:val="00AA4946"/>
    <w:rsid w:val="00AA7412"/>
    <w:rsid w:val="00AB06A2"/>
    <w:rsid w:val="00AB2950"/>
    <w:rsid w:val="00AB341F"/>
    <w:rsid w:val="00AB4843"/>
    <w:rsid w:val="00AB5772"/>
    <w:rsid w:val="00AB7B2C"/>
    <w:rsid w:val="00AC215E"/>
    <w:rsid w:val="00AC27DF"/>
    <w:rsid w:val="00AC4849"/>
    <w:rsid w:val="00AC56DF"/>
    <w:rsid w:val="00AC6B21"/>
    <w:rsid w:val="00AC703E"/>
    <w:rsid w:val="00AD0567"/>
    <w:rsid w:val="00AD106F"/>
    <w:rsid w:val="00AD257A"/>
    <w:rsid w:val="00AD272F"/>
    <w:rsid w:val="00AD55AA"/>
    <w:rsid w:val="00AE047B"/>
    <w:rsid w:val="00AE149F"/>
    <w:rsid w:val="00AE14FF"/>
    <w:rsid w:val="00AE2D54"/>
    <w:rsid w:val="00AE4F4D"/>
    <w:rsid w:val="00AE621B"/>
    <w:rsid w:val="00AE6242"/>
    <w:rsid w:val="00AE77E7"/>
    <w:rsid w:val="00AF05D5"/>
    <w:rsid w:val="00AF1CD3"/>
    <w:rsid w:val="00AF28DD"/>
    <w:rsid w:val="00AF3023"/>
    <w:rsid w:val="00AF3036"/>
    <w:rsid w:val="00AF3E88"/>
    <w:rsid w:val="00AF42C3"/>
    <w:rsid w:val="00AF5CC0"/>
    <w:rsid w:val="00AF6502"/>
    <w:rsid w:val="00AF661C"/>
    <w:rsid w:val="00AF7A50"/>
    <w:rsid w:val="00B0106D"/>
    <w:rsid w:val="00B0256C"/>
    <w:rsid w:val="00B025CB"/>
    <w:rsid w:val="00B03629"/>
    <w:rsid w:val="00B05380"/>
    <w:rsid w:val="00B05962"/>
    <w:rsid w:val="00B07215"/>
    <w:rsid w:val="00B07CA2"/>
    <w:rsid w:val="00B13280"/>
    <w:rsid w:val="00B13B9E"/>
    <w:rsid w:val="00B14484"/>
    <w:rsid w:val="00B15449"/>
    <w:rsid w:val="00B16C2F"/>
    <w:rsid w:val="00B206C2"/>
    <w:rsid w:val="00B20C23"/>
    <w:rsid w:val="00B24854"/>
    <w:rsid w:val="00B27053"/>
    <w:rsid w:val="00B27303"/>
    <w:rsid w:val="00B27387"/>
    <w:rsid w:val="00B2780C"/>
    <w:rsid w:val="00B27A6B"/>
    <w:rsid w:val="00B36437"/>
    <w:rsid w:val="00B36747"/>
    <w:rsid w:val="00B36CDF"/>
    <w:rsid w:val="00B3788E"/>
    <w:rsid w:val="00B40AB5"/>
    <w:rsid w:val="00B40DC6"/>
    <w:rsid w:val="00B46E0F"/>
    <w:rsid w:val="00B47FD1"/>
    <w:rsid w:val="00B516BB"/>
    <w:rsid w:val="00B60A6B"/>
    <w:rsid w:val="00B64FAE"/>
    <w:rsid w:val="00B65C0D"/>
    <w:rsid w:val="00B745BE"/>
    <w:rsid w:val="00B83290"/>
    <w:rsid w:val="00B84DB2"/>
    <w:rsid w:val="00B9107A"/>
    <w:rsid w:val="00B93D8D"/>
    <w:rsid w:val="00B93E23"/>
    <w:rsid w:val="00BB703F"/>
    <w:rsid w:val="00BB7F25"/>
    <w:rsid w:val="00BC2ADB"/>
    <w:rsid w:val="00BC2E66"/>
    <w:rsid w:val="00BC3555"/>
    <w:rsid w:val="00BC709D"/>
    <w:rsid w:val="00BC7CBA"/>
    <w:rsid w:val="00BC7ECB"/>
    <w:rsid w:val="00BD66DB"/>
    <w:rsid w:val="00BE08AC"/>
    <w:rsid w:val="00BF00AD"/>
    <w:rsid w:val="00BF042A"/>
    <w:rsid w:val="00BF1C06"/>
    <w:rsid w:val="00BF3096"/>
    <w:rsid w:val="00BF4CE8"/>
    <w:rsid w:val="00BF5438"/>
    <w:rsid w:val="00C01144"/>
    <w:rsid w:val="00C02910"/>
    <w:rsid w:val="00C05D22"/>
    <w:rsid w:val="00C10137"/>
    <w:rsid w:val="00C11F0E"/>
    <w:rsid w:val="00C12B51"/>
    <w:rsid w:val="00C14C1A"/>
    <w:rsid w:val="00C14D4C"/>
    <w:rsid w:val="00C15AF8"/>
    <w:rsid w:val="00C17576"/>
    <w:rsid w:val="00C175A7"/>
    <w:rsid w:val="00C21B86"/>
    <w:rsid w:val="00C24650"/>
    <w:rsid w:val="00C25465"/>
    <w:rsid w:val="00C3131B"/>
    <w:rsid w:val="00C320E5"/>
    <w:rsid w:val="00C33079"/>
    <w:rsid w:val="00C37318"/>
    <w:rsid w:val="00C37CA5"/>
    <w:rsid w:val="00C42DEE"/>
    <w:rsid w:val="00C440FF"/>
    <w:rsid w:val="00C44CCE"/>
    <w:rsid w:val="00C47B8F"/>
    <w:rsid w:val="00C50007"/>
    <w:rsid w:val="00C5064B"/>
    <w:rsid w:val="00C52865"/>
    <w:rsid w:val="00C536DF"/>
    <w:rsid w:val="00C56498"/>
    <w:rsid w:val="00C5781C"/>
    <w:rsid w:val="00C57974"/>
    <w:rsid w:val="00C57E6F"/>
    <w:rsid w:val="00C60527"/>
    <w:rsid w:val="00C62E69"/>
    <w:rsid w:val="00C62F19"/>
    <w:rsid w:val="00C63D42"/>
    <w:rsid w:val="00C64A1A"/>
    <w:rsid w:val="00C66166"/>
    <w:rsid w:val="00C66438"/>
    <w:rsid w:val="00C6677B"/>
    <w:rsid w:val="00C722D0"/>
    <w:rsid w:val="00C736D4"/>
    <w:rsid w:val="00C75D71"/>
    <w:rsid w:val="00C76E68"/>
    <w:rsid w:val="00C822A4"/>
    <w:rsid w:val="00C83A13"/>
    <w:rsid w:val="00C84B3B"/>
    <w:rsid w:val="00C871D9"/>
    <w:rsid w:val="00C87A6D"/>
    <w:rsid w:val="00C87D85"/>
    <w:rsid w:val="00C9068C"/>
    <w:rsid w:val="00C90DD5"/>
    <w:rsid w:val="00C90F24"/>
    <w:rsid w:val="00C92967"/>
    <w:rsid w:val="00C94440"/>
    <w:rsid w:val="00C9540C"/>
    <w:rsid w:val="00C95CA4"/>
    <w:rsid w:val="00C95D54"/>
    <w:rsid w:val="00C9627D"/>
    <w:rsid w:val="00C9630E"/>
    <w:rsid w:val="00C9765C"/>
    <w:rsid w:val="00CA2069"/>
    <w:rsid w:val="00CA261B"/>
    <w:rsid w:val="00CA26C1"/>
    <w:rsid w:val="00CA3C75"/>
    <w:rsid w:val="00CA3D0C"/>
    <w:rsid w:val="00CA482C"/>
    <w:rsid w:val="00CA4F44"/>
    <w:rsid w:val="00CA654B"/>
    <w:rsid w:val="00CA74FB"/>
    <w:rsid w:val="00CB1A11"/>
    <w:rsid w:val="00CB1DB9"/>
    <w:rsid w:val="00CB5651"/>
    <w:rsid w:val="00CB5B58"/>
    <w:rsid w:val="00CB72B8"/>
    <w:rsid w:val="00CB7BD5"/>
    <w:rsid w:val="00CC0239"/>
    <w:rsid w:val="00CC0A95"/>
    <w:rsid w:val="00CC11C9"/>
    <w:rsid w:val="00CC2CF3"/>
    <w:rsid w:val="00CC3427"/>
    <w:rsid w:val="00CC59A5"/>
    <w:rsid w:val="00CC620D"/>
    <w:rsid w:val="00CC6376"/>
    <w:rsid w:val="00CC657D"/>
    <w:rsid w:val="00CC6BEB"/>
    <w:rsid w:val="00CD0BA4"/>
    <w:rsid w:val="00CD2CD9"/>
    <w:rsid w:val="00CD4C7B"/>
    <w:rsid w:val="00CD58FE"/>
    <w:rsid w:val="00CD7086"/>
    <w:rsid w:val="00CE5A62"/>
    <w:rsid w:val="00CF06A7"/>
    <w:rsid w:val="00CF0C94"/>
    <w:rsid w:val="00CF0ECA"/>
    <w:rsid w:val="00CF1793"/>
    <w:rsid w:val="00CF411A"/>
    <w:rsid w:val="00CF7A5E"/>
    <w:rsid w:val="00D02E39"/>
    <w:rsid w:val="00D06272"/>
    <w:rsid w:val="00D10572"/>
    <w:rsid w:val="00D113F2"/>
    <w:rsid w:val="00D155A9"/>
    <w:rsid w:val="00D15D18"/>
    <w:rsid w:val="00D20153"/>
    <w:rsid w:val="00D20AA6"/>
    <w:rsid w:val="00D2301B"/>
    <w:rsid w:val="00D235D9"/>
    <w:rsid w:val="00D250EC"/>
    <w:rsid w:val="00D25974"/>
    <w:rsid w:val="00D27361"/>
    <w:rsid w:val="00D30C53"/>
    <w:rsid w:val="00D30C55"/>
    <w:rsid w:val="00D318E7"/>
    <w:rsid w:val="00D33BE3"/>
    <w:rsid w:val="00D34A5E"/>
    <w:rsid w:val="00D36A62"/>
    <w:rsid w:val="00D36E6B"/>
    <w:rsid w:val="00D377EF"/>
    <w:rsid w:val="00D3792D"/>
    <w:rsid w:val="00D40181"/>
    <w:rsid w:val="00D42107"/>
    <w:rsid w:val="00D457C3"/>
    <w:rsid w:val="00D46A32"/>
    <w:rsid w:val="00D51BEB"/>
    <w:rsid w:val="00D52BED"/>
    <w:rsid w:val="00D530D8"/>
    <w:rsid w:val="00D55E47"/>
    <w:rsid w:val="00D56DA9"/>
    <w:rsid w:val="00D604E5"/>
    <w:rsid w:val="00D60F15"/>
    <w:rsid w:val="00D61FA4"/>
    <w:rsid w:val="00D62373"/>
    <w:rsid w:val="00D62E19"/>
    <w:rsid w:val="00D6301E"/>
    <w:rsid w:val="00D647C4"/>
    <w:rsid w:val="00D67CD1"/>
    <w:rsid w:val="00D720DF"/>
    <w:rsid w:val="00D738D6"/>
    <w:rsid w:val="00D73969"/>
    <w:rsid w:val="00D7774A"/>
    <w:rsid w:val="00D80795"/>
    <w:rsid w:val="00D80F4E"/>
    <w:rsid w:val="00D82C1D"/>
    <w:rsid w:val="00D854BE"/>
    <w:rsid w:val="00D87C33"/>
    <w:rsid w:val="00D87E00"/>
    <w:rsid w:val="00D9134D"/>
    <w:rsid w:val="00D92264"/>
    <w:rsid w:val="00D93D35"/>
    <w:rsid w:val="00D96515"/>
    <w:rsid w:val="00D96D11"/>
    <w:rsid w:val="00D970DC"/>
    <w:rsid w:val="00DA0160"/>
    <w:rsid w:val="00DA051F"/>
    <w:rsid w:val="00DA11E2"/>
    <w:rsid w:val="00DA18F1"/>
    <w:rsid w:val="00DA5A94"/>
    <w:rsid w:val="00DA7A03"/>
    <w:rsid w:val="00DB0DB8"/>
    <w:rsid w:val="00DB1818"/>
    <w:rsid w:val="00DB2DA9"/>
    <w:rsid w:val="00DB500A"/>
    <w:rsid w:val="00DC309B"/>
    <w:rsid w:val="00DC3FD3"/>
    <w:rsid w:val="00DC4DA2"/>
    <w:rsid w:val="00DC5261"/>
    <w:rsid w:val="00DC60B1"/>
    <w:rsid w:val="00DD039D"/>
    <w:rsid w:val="00DD10AB"/>
    <w:rsid w:val="00DD1E52"/>
    <w:rsid w:val="00DD417F"/>
    <w:rsid w:val="00DD4442"/>
    <w:rsid w:val="00DE2094"/>
    <w:rsid w:val="00DE236D"/>
    <w:rsid w:val="00DE25D2"/>
    <w:rsid w:val="00DE5BD4"/>
    <w:rsid w:val="00DE6858"/>
    <w:rsid w:val="00DF3C73"/>
    <w:rsid w:val="00DF4444"/>
    <w:rsid w:val="00DF5EA5"/>
    <w:rsid w:val="00DF7018"/>
    <w:rsid w:val="00E04F49"/>
    <w:rsid w:val="00E07A47"/>
    <w:rsid w:val="00E1135F"/>
    <w:rsid w:val="00E13E88"/>
    <w:rsid w:val="00E14552"/>
    <w:rsid w:val="00E14B5F"/>
    <w:rsid w:val="00E20106"/>
    <w:rsid w:val="00E20842"/>
    <w:rsid w:val="00E20D25"/>
    <w:rsid w:val="00E2295E"/>
    <w:rsid w:val="00E260E9"/>
    <w:rsid w:val="00E261C5"/>
    <w:rsid w:val="00E26F5F"/>
    <w:rsid w:val="00E32C03"/>
    <w:rsid w:val="00E36588"/>
    <w:rsid w:val="00E365E1"/>
    <w:rsid w:val="00E3664C"/>
    <w:rsid w:val="00E379FA"/>
    <w:rsid w:val="00E42241"/>
    <w:rsid w:val="00E46C08"/>
    <w:rsid w:val="00E471CF"/>
    <w:rsid w:val="00E51F33"/>
    <w:rsid w:val="00E52C63"/>
    <w:rsid w:val="00E5454B"/>
    <w:rsid w:val="00E623EE"/>
    <w:rsid w:val="00E62835"/>
    <w:rsid w:val="00E639A1"/>
    <w:rsid w:val="00E63D49"/>
    <w:rsid w:val="00E6460F"/>
    <w:rsid w:val="00E65B03"/>
    <w:rsid w:val="00E6693A"/>
    <w:rsid w:val="00E67043"/>
    <w:rsid w:val="00E71DB5"/>
    <w:rsid w:val="00E72474"/>
    <w:rsid w:val="00E741D3"/>
    <w:rsid w:val="00E7426E"/>
    <w:rsid w:val="00E7495A"/>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B02CC"/>
    <w:rsid w:val="00EB0FAD"/>
    <w:rsid w:val="00EB0FE4"/>
    <w:rsid w:val="00EB1AB7"/>
    <w:rsid w:val="00EB2921"/>
    <w:rsid w:val="00EB41C9"/>
    <w:rsid w:val="00EB7BD7"/>
    <w:rsid w:val="00EC0DFA"/>
    <w:rsid w:val="00EC2038"/>
    <w:rsid w:val="00EC4A25"/>
    <w:rsid w:val="00EC5031"/>
    <w:rsid w:val="00EC5347"/>
    <w:rsid w:val="00EC5D50"/>
    <w:rsid w:val="00EC6701"/>
    <w:rsid w:val="00EC7CA8"/>
    <w:rsid w:val="00ED0017"/>
    <w:rsid w:val="00ED1255"/>
    <w:rsid w:val="00ED133C"/>
    <w:rsid w:val="00ED2460"/>
    <w:rsid w:val="00ED3C57"/>
    <w:rsid w:val="00ED4127"/>
    <w:rsid w:val="00ED6390"/>
    <w:rsid w:val="00ED6BAB"/>
    <w:rsid w:val="00ED7C1E"/>
    <w:rsid w:val="00EE0333"/>
    <w:rsid w:val="00EE1BDD"/>
    <w:rsid w:val="00EE1F52"/>
    <w:rsid w:val="00EE5107"/>
    <w:rsid w:val="00EE63FD"/>
    <w:rsid w:val="00EF028B"/>
    <w:rsid w:val="00EF3F77"/>
    <w:rsid w:val="00EF4AE4"/>
    <w:rsid w:val="00EF53F2"/>
    <w:rsid w:val="00EF5541"/>
    <w:rsid w:val="00EF7016"/>
    <w:rsid w:val="00F025A2"/>
    <w:rsid w:val="00F036E9"/>
    <w:rsid w:val="00F06BD4"/>
    <w:rsid w:val="00F07388"/>
    <w:rsid w:val="00F10E59"/>
    <w:rsid w:val="00F11DFB"/>
    <w:rsid w:val="00F15E5A"/>
    <w:rsid w:val="00F15F4B"/>
    <w:rsid w:val="00F179E6"/>
    <w:rsid w:val="00F2026E"/>
    <w:rsid w:val="00F2210A"/>
    <w:rsid w:val="00F23EF0"/>
    <w:rsid w:val="00F241FF"/>
    <w:rsid w:val="00F248ED"/>
    <w:rsid w:val="00F25CE0"/>
    <w:rsid w:val="00F27781"/>
    <w:rsid w:val="00F31483"/>
    <w:rsid w:val="00F32564"/>
    <w:rsid w:val="00F329F2"/>
    <w:rsid w:val="00F33354"/>
    <w:rsid w:val="00F33656"/>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B89"/>
    <w:rsid w:val="00F73453"/>
    <w:rsid w:val="00F7353C"/>
    <w:rsid w:val="00F743C6"/>
    <w:rsid w:val="00F76F8F"/>
    <w:rsid w:val="00F817F9"/>
    <w:rsid w:val="00F821B9"/>
    <w:rsid w:val="00F82DD5"/>
    <w:rsid w:val="00F85628"/>
    <w:rsid w:val="00F85E6F"/>
    <w:rsid w:val="00F86960"/>
    <w:rsid w:val="00F86962"/>
    <w:rsid w:val="00F92AC5"/>
    <w:rsid w:val="00F930AE"/>
    <w:rsid w:val="00F941DF"/>
    <w:rsid w:val="00F944B3"/>
    <w:rsid w:val="00FA0A05"/>
    <w:rsid w:val="00FA0C67"/>
    <w:rsid w:val="00FA1266"/>
    <w:rsid w:val="00FA2266"/>
    <w:rsid w:val="00FA40B8"/>
    <w:rsid w:val="00FA5D07"/>
    <w:rsid w:val="00FA675D"/>
    <w:rsid w:val="00FA7CD7"/>
    <w:rsid w:val="00FB1A32"/>
    <w:rsid w:val="00FB1D44"/>
    <w:rsid w:val="00FB2C13"/>
    <w:rsid w:val="00FB362E"/>
    <w:rsid w:val="00FB36FA"/>
    <w:rsid w:val="00FB456C"/>
    <w:rsid w:val="00FB4814"/>
    <w:rsid w:val="00FB6DD9"/>
    <w:rsid w:val="00FB7434"/>
    <w:rsid w:val="00FB79C4"/>
    <w:rsid w:val="00FC0970"/>
    <w:rsid w:val="00FC1192"/>
    <w:rsid w:val="00FC3FFB"/>
    <w:rsid w:val="00FC5E5E"/>
    <w:rsid w:val="00FC5F74"/>
    <w:rsid w:val="00FD35CE"/>
    <w:rsid w:val="00FD644B"/>
    <w:rsid w:val="00FD72B4"/>
    <w:rsid w:val="00FD79B3"/>
    <w:rsid w:val="00FE251B"/>
    <w:rsid w:val="00FE55DD"/>
    <w:rsid w:val="00FE5E9A"/>
    <w:rsid w:val="00FE7E94"/>
    <w:rsid w:val="00FF0EDD"/>
    <w:rsid w:val="00FF19E8"/>
    <w:rsid w:val="00FF5520"/>
    <w:rsid w:val="0D496F25"/>
    <w:rsid w:val="19DA4152"/>
    <w:rsid w:val="21100135"/>
    <w:rsid w:val="21CB6677"/>
    <w:rsid w:val="2A6029B4"/>
    <w:rsid w:val="5F331735"/>
    <w:rsid w:val="6D623371"/>
    <w:rsid w:val="7A710D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7C1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unhideWhenUsed="1"/>
    <w:lsdException w:name="List Number" w:unhideWhenUsed="1"/>
    <w:lsdException w:name="List 2" w:semiHidden="0" w:qFormat="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80"/>
    </w:pPr>
    <w:rPr>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Explorateurdedocuments">
    <w:name w:val="Document Map"/>
    <w:basedOn w:val="Normal"/>
    <w:link w:val="ExplorateurdedocumentsCar"/>
    <w:qFormat/>
    <w:pPr>
      <w:spacing w:after="0"/>
    </w:pPr>
    <w:rPr>
      <w:sz w:val="24"/>
      <w:szCs w:val="24"/>
    </w:rPr>
  </w:style>
  <w:style w:type="paragraph" w:styleId="Commentaire">
    <w:name w:val="annotation text"/>
    <w:basedOn w:val="Normal"/>
    <w:link w:val="CommentaireCar"/>
    <w:qFormat/>
  </w:style>
  <w:style w:type="paragraph" w:styleId="Corpsdetexte">
    <w:name w:val="Body Text"/>
    <w:basedOn w:val="Normal"/>
    <w:link w:val="CorpsdetexteCar"/>
    <w:semiHidden/>
    <w:unhideWhenUsed/>
    <w:qFormat/>
    <w:pPr>
      <w:spacing w:after="120"/>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8">
    <w:name w:val="toc 8"/>
    <w:basedOn w:val="TM1"/>
    <w:next w:val="Normal"/>
    <w:semiHidden/>
    <w:pPr>
      <w:spacing w:before="180"/>
      <w:ind w:left="2693" w:hanging="2693"/>
    </w:pPr>
    <w:rPr>
      <w:b/>
    </w:rPr>
  </w:style>
  <w:style w:type="paragraph" w:styleId="Textedebulles">
    <w:name w:val="Balloon Text"/>
    <w:basedOn w:val="Normal"/>
    <w:link w:val="TextedebullesCar"/>
    <w:qFormat/>
    <w:pPr>
      <w:spacing w:after="0"/>
    </w:pPr>
    <w:rPr>
      <w:rFonts w:ascii="Helvetica" w:hAnsi="Helvetica"/>
      <w:sz w:val="18"/>
      <w:szCs w:val="18"/>
    </w:rPr>
  </w:style>
  <w:style w:type="paragraph" w:styleId="Pieddepage">
    <w:name w:val="footer"/>
    <w:basedOn w:val="En-tte"/>
    <w:qFormat/>
    <w:pPr>
      <w:jc w:val="center"/>
    </w:pPr>
    <w:rPr>
      <w:i/>
    </w:rPr>
  </w:style>
  <w:style w:type="paragraph" w:styleId="En-tte">
    <w:name w:val="header"/>
    <w:link w:val="En-tteCar"/>
    <w:qFormat/>
    <w:pPr>
      <w:widowControl w:val="0"/>
      <w:overflowPunct w:val="0"/>
      <w:autoSpaceDE w:val="0"/>
      <w:autoSpaceDN w:val="0"/>
      <w:adjustRightInd w:val="0"/>
      <w:textAlignment w:val="baseline"/>
    </w:pPr>
    <w:rPr>
      <w:rFonts w:ascii="Arial" w:hAnsi="Arial"/>
      <w:b/>
      <w:sz w:val="18"/>
      <w:lang w:val="en-GB"/>
    </w:rPr>
  </w:style>
  <w:style w:type="paragraph" w:styleId="TM9">
    <w:name w:val="toc 9"/>
    <w:basedOn w:val="TM8"/>
    <w:next w:val="Normal"/>
    <w:semiHidden/>
    <w:qFormat/>
    <w:pPr>
      <w:ind w:left="1418" w:hanging="1418"/>
    </w:pPr>
  </w:style>
  <w:style w:type="paragraph" w:styleId="Objetducommentaire">
    <w:name w:val="annotation subject"/>
    <w:basedOn w:val="Commentaire"/>
    <w:next w:val="Commentaire"/>
    <w:link w:val="ObjetducommentaireCar"/>
    <w:semiHidden/>
    <w:unhideWhenUsed/>
    <w:qFormat/>
    <w:rPr>
      <w:b/>
      <w:bCs/>
    </w:rPr>
  </w:style>
  <w:style w:type="table" w:styleId="Grilledutableau">
    <w:name w:val="Table Grid"/>
    <w:basedOn w:val="TableauNormal"/>
    <w:qFormat/>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semiHidden/>
    <w:unhideWhenUsed/>
    <w:qFormat/>
    <w:rPr>
      <w:color w:val="954F72" w:themeColor="followedHyperlink"/>
      <w:u w:val="single"/>
    </w:rPr>
  </w:style>
  <w:style w:type="character" w:styleId="Lienhypertexte">
    <w:name w:val="Hyperlink"/>
    <w:uiPriority w:val="99"/>
    <w:qFormat/>
    <w:rPr>
      <w:color w:val="0000FF"/>
      <w:u w:val="single"/>
    </w:rPr>
  </w:style>
  <w:style w:type="character" w:styleId="Marquedecommentaire">
    <w:name w:val="annotation reference"/>
    <w:basedOn w:val="Policepardfaut"/>
    <w:qFormat/>
    <w:rPr>
      <w:sz w:val="16"/>
      <w:szCs w:val="16"/>
    </w:rPr>
  </w:style>
  <w:style w:type="character" w:customStyle="1" w:styleId="TextedebullesCar">
    <w:name w:val="Texte de bulles Car"/>
    <w:basedOn w:val="Policepardfaut"/>
    <w:link w:val="Textedebulles"/>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En-tteCar">
    <w:name w:val="En-tête Car"/>
    <w:link w:val="En-tte"/>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ExplorateurdedocumentsCar">
    <w:name w:val="Explorateur de documents Car"/>
    <w:basedOn w:val="Policepardfaut"/>
    <w:link w:val="Explorateurdedocuments"/>
    <w:qFormat/>
    <w:rPr>
      <w:sz w:val="24"/>
      <w:szCs w:val="24"/>
      <w:lang w:eastAsia="en-US"/>
    </w:rPr>
  </w:style>
  <w:style w:type="character" w:customStyle="1" w:styleId="UnresolvedMention1">
    <w:name w:val="Unresolved Mention1"/>
    <w:basedOn w:val="Policepardfaut"/>
    <w:qFormat/>
    <w:rPr>
      <w:color w:val="605E5C"/>
      <w:shd w:val="clear" w:color="auto" w:fill="E1DFDD"/>
    </w:rPr>
  </w:style>
  <w:style w:type="paragraph" w:styleId="Paragraphedeliste">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ParagraphedelisteCar"/>
    <w:uiPriority w:val="34"/>
    <w:qFormat/>
    <w:pPr>
      <w:ind w:left="720"/>
      <w:contextualSpacing/>
    </w:pPr>
  </w:style>
  <w:style w:type="character" w:customStyle="1" w:styleId="CommentaireCar">
    <w:name w:val="Commentaire Car"/>
    <w:basedOn w:val="Policepardfaut"/>
    <w:link w:val="Commentaire"/>
    <w:qFormat/>
    <w:rPr>
      <w:lang w:eastAsia="en-US"/>
    </w:rPr>
  </w:style>
  <w:style w:type="character" w:customStyle="1" w:styleId="ObjetducommentaireCar">
    <w:name w:val="Objet du commentaire Car"/>
    <w:basedOn w:val="CommentaireCar"/>
    <w:link w:val="Objetducommentaire"/>
    <w:semiHidden/>
    <w:qFormat/>
    <w:rPr>
      <w:b/>
      <w:bCs/>
      <w:lang w:eastAsia="en-US"/>
    </w:rPr>
  </w:style>
  <w:style w:type="character" w:customStyle="1" w:styleId="1">
    <w:name w:val="未处理的提及1"/>
    <w:basedOn w:val="Policepardfaut"/>
    <w:uiPriority w:val="99"/>
    <w:semiHidden/>
    <w:unhideWhenUsed/>
    <w:qFormat/>
    <w:rPr>
      <w:color w:val="605E5C"/>
      <w:shd w:val="clear" w:color="auto" w:fill="E1DFDD"/>
    </w:rPr>
  </w:style>
  <w:style w:type="paragraph" w:customStyle="1" w:styleId="10">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Policepardfau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Policepardfaut"/>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orpsdetexteCar">
    <w:name w:val="Corps de texte Car"/>
    <w:basedOn w:val="Policepardfaut"/>
    <w:link w:val="Corpsdetexte"/>
    <w:semiHidden/>
    <w:qFormat/>
    <w:rPr>
      <w:lang w:eastAsia="en-US"/>
    </w:rPr>
  </w:style>
  <w:style w:type="character" w:customStyle="1" w:styleId="UnresolvedMention3">
    <w:name w:val="Unresolved Mention3"/>
    <w:basedOn w:val="Policepardfaut"/>
    <w:uiPriority w:val="99"/>
    <w:semiHidden/>
    <w:unhideWhenUsed/>
    <w:qFormat/>
    <w:rPr>
      <w:color w:val="605E5C"/>
      <w:shd w:val="clear" w:color="auto" w:fill="E1DFDD"/>
    </w:rPr>
  </w:style>
  <w:style w:type="character" w:customStyle="1" w:styleId="UnresolvedMention">
    <w:name w:val="Unresolved Mention"/>
    <w:basedOn w:val="Policepardfaut"/>
    <w:uiPriority w:val="99"/>
    <w:semiHidden/>
    <w:unhideWhenUsed/>
    <w:rsid w:val="00C871D9"/>
    <w:rPr>
      <w:color w:val="605E5C"/>
      <w:shd w:val="clear" w:color="auto" w:fill="E1DFDD"/>
    </w:rPr>
  </w:style>
  <w:style w:type="character" w:customStyle="1" w:styleId="ParagraphedelisteCar">
    <w:name w:val="Paragraphe de liste Car"/>
    <w:aliases w:val="- Bullets Car,Lista1 Car,?? ?? Car,????? Car,???? Car,列出段落1 Car,中等深浅网格 1 - 着色 21 Car,1st level - Bullet List Paragraph Car,List Paragraph1 Car,Lettre d'introduction Car,Paragrafo elenco Car,Normal bullet 2 Car,Bullet list Car"/>
    <w:basedOn w:val="Policepardfaut"/>
    <w:link w:val="Paragraphedeliste"/>
    <w:uiPriority w:val="34"/>
    <w:locked/>
    <w:rsid w:val="00AF3023"/>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9" w:qFormat="1"/>
    <w:lsdException w:name="Normal Indent" w:unhideWhenUsed="1"/>
    <w:lsdException w:name="footnote text" w:unhideWhenUsed="1"/>
    <w:lsdException w:name="annotation text" w:semiHidden="0"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qFormat="1"/>
    <w:lsdException w:name="List Bullet" w:unhideWhenUsed="1"/>
    <w:lsdException w:name="List Number" w:unhideWhenUsed="1"/>
    <w:lsdException w:name="List 2" w:semiHidden="0" w:qFormat="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lsdException w:name="Body Text" w:unhideWhenUsed="1"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80"/>
    </w:pPr>
    <w:rPr>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Explorateurdedocuments">
    <w:name w:val="Document Map"/>
    <w:basedOn w:val="Normal"/>
    <w:link w:val="ExplorateurdedocumentsCar"/>
    <w:qFormat/>
    <w:pPr>
      <w:spacing w:after="0"/>
    </w:pPr>
    <w:rPr>
      <w:sz w:val="24"/>
      <w:szCs w:val="24"/>
    </w:rPr>
  </w:style>
  <w:style w:type="paragraph" w:styleId="Commentaire">
    <w:name w:val="annotation text"/>
    <w:basedOn w:val="Normal"/>
    <w:link w:val="CommentaireCar"/>
    <w:qFormat/>
  </w:style>
  <w:style w:type="paragraph" w:styleId="Corpsdetexte">
    <w:name w:val="Body Text"/>
    <w:basedOn w:val="Normal"/>
    <w:link w:val="CorpsdetexteCar"/>
    <w:semiHidden/>
    <w:unhideWhenUsed/>
    <w:qFormat/>
    <w:pPr>
      <w:spacing w:after="120"/>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8">
    <w:name w:val="toc 8"/>
    <w:basedOn w:val="TM1"/>
    <w:next w:val="Normal"/>
    <w:semiHidden/>
    <w:pPr>
      <w:spacing w:before="180"/>
      <w:ind w:left="2693" w:hanging="2693"/>
    </w:pPr>
    <w:rPr>
      <w:b/>
    </w:rPr>
  </w:style>
  <w:style w:type="paragraph" w:styleId="Textedebulles">
    <w:name w:val="Balloon Text"/>
    <w:basedOn w:val="Normal"/>
    <w:link w:val="TextedebullesCar"/>
    <w:qFormat/>
    <w:pPr>
      <w:spacing w:after="0"/>
    </w:pPr>
    <w:rPr>
      <w:rFonts w:ascii="Helvetica" w:hAnsi="Helvetica"/>
      <w:sz w:val="18"/>
      <w:szCs w:val="18"/>
    </w:rPr>
  </w:style>
  <w:style w:type="paragraph" w:styleId="Pieddepage">
    <w:name w:val="footer"/>
    <w:basedOn w:val="En-tte"/>
    <w:qFormat/>
    <w:pPr>
      <w:jc w:val="center"/>
    </w:pPr>
    <w:rPr>
      <w:i/>
    </w:rPr>
  </w:style>
  <w:style w:type="paragraph" w:styleId="En-tte">
    <w:name w:val="header"/>
    <w:link w:val="En-tteCar"/>
    <w:qFormat/>
    <w:pPr>
      <w:widowControl w:val="0"/>
      <w:overflowPunct w:val="0"/>
      <w:autoSpaceDE w:val="0"/>
      <w:autoSpaceDN w:val="0"/>
      <w:adjustRightInd w:val="0"/>
      <w:textAlignment w:val="baseline"/>
    </w:pPr>
    <w:rPr>
      <w:rFonts w:ascii="Arial" w:hAnsi="Arial"/>
      <w:b/>
      <w:sz w:val="18"/>
      <w:lang w:val="en-GB"/>
    </w:rPr>
  </w:style>
  <w:style w:type="paragraph" w:styleId="TM9">
    <w:name w:val="toc 9"/>
    <w:basedOn w:val="TM8"/>
    <w:next w:val="Normal"/>
    <w:semiHidden/>
    <w:qFormat/>
    <w:pPr>
      <w:ind w:left="1418" w:hanging="1418"/>
    </w:pPr>
  </w:style>
  <w:style w:type="paragraph" w:styleId="Objetducommentaire">
    <w:name w:val="annotation subject"/>
    <w:basedOn w:val="Commentaire"/>
    <w:next w:val="Commentaire"/>
    <w:link w:val="ObjetducommentaireCar"/>
    <w:semiHidden/>
    <w:unhideWhenUsed/>
    <w:qFormat/>
    <w:rPr>
      <w:b/>
      <w:bCs/>
    </w:rPr>
  </w:style>
  <w:style w:type="table" w:styleId="Grilledutableau">
    <w:name w:val="Table Grid"/>
    <w:basedOn w:val="TableauNormal"/>
    <w:qFormat/>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suivivisit">
    <w:name w:val="FollowedHyperlink"/>
    <w:basedOn w:val="Policepardfaut"/>
    <w:semiHidden/>
    <w:unhideWhenUsed/>
    <w:qFormat/>
    <w:rPr>
      <w:color w:val="954F72" w:themeColor="followedHyperlink"/>
      <w:u w:val="single"/>
    </w:rPr>
  </w:style>
  <w:style w:type="character" w:styleId="Lienhypertexte">
    <w:name w:val="Hyperlink"/>
    <w:uiPriority w:val="99"/>
    <w:qFormat/>
    <w:rPr>
      <w:color w:val="0000FF"/>
      <w:u w:val="single"/>
    </w:rPr>
  </w:style>
  <w:style w:type="character" w:styleId="Marquedecommentaire">
    <w:name w:val="annotation reference"/>
    <w:basedOn w:val="Policepardfaut"/>
    <w:qFormat/>
    <w:rPr>
      <w:sz w:val="16"/>
      <w:szCs w:val="16"/>
    </w:rPr>
  </w:style>
  <w:style w:type="character" w:customStyle="1" w:styleId="TextedebullesCar">
    <w:name w:val="Texte de bulles Car"/>
    <w:basedOn w:val="Policepardfaut"/>
    <w:link w:val="Textedebulles"/>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Titre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En-tteCar">
    <w:name w:val="En-tête Car"/>
    <w:link w:val="En-tte"/>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ExplorateurdedocumentsCar">
    <w:name w:val="Explorateur de documents Car"/>
    <w:basedOn w:val="Policepardfaut"/>
    <w:link w:val="Explorateurdedocuments"/>
    <w:qFormat/>
    <w:rPr>
      <w:sz w:val="24"/>
      <w:szCs w:val="24"/>
      <w:lang w:eastAsia="en-US"/>
    </w:rPr>
  </w:style>
  <w:style w:type="character" w:customStyle="1" w:styleId="UnresolvedMention1">
    <w:name w:val="Unresolved Mention1"/>
    <w:basedOn w:val="Policepardfaut"/>
    <w:qFormat/>
    <w:rPr>
      <w:color w:val="605E5C"/>
      <w:shd w:val="clear" w:color="auto" w:fill="E1DFDD"/>
    </w:rPr>
  </w:style>
  <w:style w:type="paragraph" w:styleId="Paragraphedeliste">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Normal"/>
    <w:link w:val="ParagraphedelisteCar"/>
    <w:uiPriority w:val="34"/>
    <w:qFormat/>
    <w:pPr>
      <w:ind w:left="720"/>
      <w:contextualSpacing/>
    </w:pPr>
  </w:style>
  <w:style w:type="character" w:customStyle="1" w:styleId="CommentaireCar">
    <w:name w:val="Commentaire Car"/>
    <w:basedOn w:val="Policepardfaut"/>
    <w:link w:val="Commentaire"/>
    <w:qFormat/>
    <w:rPr>
      <w:lang w:eastAsia="en-US"/>
    </w:rPr>
  </w:style>
  <w:style w:type="character" w:customStyle="1" w:styleId="ObjetducommentaireCar">
    <w:name w:val="Objet du commentaire Car"/>
    <w:basedOn w:val="CommentaireCar"/>
    <w:link w:val="Objetducommentaire"/>
    <w:semiHidden/>
    <w:qFormat/>
    <w:rPr>
      <w:b/>
      <w:bCs/>
      <w:lang w:eastAsia="en-US"/>
    </w:rPr>
  </w:style>
  <w:style w:type="character" w:customStyle="1" w:styleId="1">
    <w:name w:val="未处理的提及1"/>
    <w:basedOn w:val="Policepardfaut"/>
    <w:uiPriority w:val="99"/>
    <w:semiHidden/>
    <w:unhideWhenUsed/>
    <w:qFormat/>
    <w:rPr>
      <w:color w:val="605E5C"/>
      <w:shd w:val="clear" w:color="auto" w:fill="E1DFDD"/>
    </w:rPr>
  </w:style>
  <w:style w:type="paragraph" w:customStyle="1" w:styleId="10">
    <w:name w:val="修訂1"/>
    <w:hidden/>
    <w:uiPriority w:val="99"/>
    <w:semiHidden/>
    <w:qFormat/>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Normal"/>
    <w:qFormat/>
    <w:pPr>
      <w:spacing w:after="0"/>
      <w:ind w:left="1622" w:hanging="363"/>
    </w:pPr>
    <w:rPr>
      <w:rFonts w:ascii="Arial" w:eastAsiaTheme="minorHAnsi" w:hAnsi="Arial" w:cs="Arial"/>
      <w:lang w:eastAsia="en-GB"/>
    </w:rPr>
  </w:style>
  <w:style w:type="character" w:customStyle="1" w:styleId="EmailDiscussionChar">
    <w:name w:val="EmailDiscussion Char"/>
    <w:basedOn w:val="Policepardfaut"/>
    <w:link w:val="EmailDiscussion"/>
    <w:qFormat/>
    <w:locked/>
    <w:rPr>
      <w:rFonts w:ascii="Arial" w:hAnsi="Arial" w:cs="Arial"/>
      <w:b/>
      <w:bCs/>
    </w:rPr>
  </w:style>
  <w:style w:type="paragraph" w:customStyle="1" w:styleId="EmailDiscussion">
    <w:name w:val="EmailDiscussion"/>
    <w:basedOn w:val="Normal"/>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Policepardfaut"/>
    <w:uiPriority w:val="99"/>
    <w:semiHidden/>
    <w:unhideWhenUsed/>
    <w:qFormat/>
    <w:rPr>
      <w:color w:val="605E5C"/>
      <w:shd w:val="clear" w:color="auto" w:fill="E1DFDD"/>
    </w:rPr>
  </w:style>
  <w:style w:type="paragraph" w:customStyle="1" w:styleId="Revision1">
    <w:name w:val="Revision1"/>
    <w:hidden/>
    <w:uiPriority w:val="99"/>
    <w:semiHidden/>
    <w:qFormat/>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orpsdetexteCar">
    <w:name w:val="Corps de texte Car"/>
    <w:basedOn w:val="Policepardfaut"/>
    <w:link w:val="Corpsdetexte"/>
    <w:semiHidden/>
    <w:qFormat/>
    <w:rPr>
      <w:lang w:eastAsia="en-US"/>
    </w:rPr>
  </w:style>
  <w:style w:type="character" w:customStyle="1" w:styleId="UnresolvedMention3">
    <w:name w:val="Unresolved Mention3"/>
    <w:basedOn w:val="Policepardfaut"/>
    <w:uiPriority w:val="99"/>
    <w:semiHidden/>
    <w:unhideWhenUsed/>
    <w:qFormat/>
    <w:rPr>
      <w:color w:val="605E5C"/>
      <w:shd w:val="clear" w:color="auto" w:fill="E1DFDD"/>
    </w:rPr>
  </w:style>
  <w:style w:type="character" w:customStyle="1" w:styleId="UnresolvedMention">
    <w:name w:val="Unresolved Mention"/>
    <w:basedOn w:val="Policepardfaut"/>
    <w:uiPriority w:val="99"/>
    <w:semiHidden/>
    <w:unhideWhenUsed/>
    <w:rsid w:val="00C871D9"/>
    <w:rPr>
      <w:color w:val="605E5C"/>
      <w:shd w:val="clear" w:color="auto" w:fill="E1DFDD"/>
    </w:rPr>
  </w:style>
  <w:style w:type="character" w:customStyle="1" w:styleId="ParagraphedelisteCar">
    <w:name w:val="Paragraphe de liste Car"/>
    <w:aliases w:val="- Bullets Car,Lista1 Car,?? ?? Car,????? Car,???? Car,列出段落1 Car,中等深浅网格 1 - 着色 21 Car,1st level - Bullet List Paragraph Car,List Paragraph1 Car,Lettre d'introduction Car,Paragrafo elenco Car,Normal bullet 2 Car,Bullet list Car"/>
    <w:basedOn w:val="Policepardfaut"/>
    <w:link w:val="Paragraphedeliste"/>
    <w:uiPriority w:val="34"/>
    <w:locked/>
    <w:rsid w:val="00AF302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685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svangala@apple.com" TargetMode="External"/><Relationship Id="rId2" Type="http://schemas.openxmlformats.org/officeDocument/2006/relationships/customXml" Target="../customXml/item2.xml"/><Relationship Id="rId16" Type="http://schemas.openxmlformats.org/officeDocument/2006/relationships/hyperlink" Target="mailto:izzet.saglam@turkcell.com.tr"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mail@address.com" TargetMode="External"/><Relationship Id="rId10" Type="http://schemas.microsoft.com/office/2007/relationships/stylesWithEffects" Target="stylesWithEffect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7.xml><?xml version="1.0" encoding="utf-8"?>
<ds:datastoreItem xmlns:ds="http://schemas.openxmlformats.org/officeDocument/2006/customXml" ds:itemID="{73970846-B451-4501-93E3-86B2091FD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0</TotalTime>
  <Pages>26</Pages>
  <Words>11946</Words>
  <Characters>62891</Characters>
  <Application>Microsoft Office Word</Application>
  <DocSecurity>0</DocSecurity>
  <Lines>524</Lines>
  <Paragraphs>149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74688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keywords>CTPClassification=CTP_NT</cp:keywords>
  <cp:lastModifiedBy>Camille Bui</cp:lastModifiedBy>
  <cp:revision>9</cp:revision>
  <dcterms:created xsi:type="dcterms:W3CDTF">2021-01-08T16:58:00Z</dcterms:created>
  <dcterms:modified xsi:type="dcterms:W3CDTF">2021-01-08T19:14:00Z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ies>
</file>