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51" w:rsidRDefault="00627404">
      <w:pPr>
        <w:pStyle w:val="Header"/>
        <w:tabs>
          <w:tab w:val="right" w:pos="9630"/>
        </w:tabs>
        <w:spacing w:after="120"/>
        <w:rPr>
          <w:noProof w:val="0"/>
          <w:sz w:val="24"/>
        </w:rPr>
      </w:pPr>
      <w:r>
        <w:rPr>
          <w:sz w:val="24"/>
          <w:lang w:val="en-GB" w:eastAsia="en-GB"/>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B0142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Pr>
          <w:noProof w:val="0"/>
          <w:sz w:val="24"/>
        </w:rPr>
        <w:t>3GPP TSG-RAN WG2 Meeting #112-e</w:t>
      </w:r>
      <w:r>
        <w:rPr>
          <w:noProof w:val="0"/>
          <w:sz w:val="24"/>
        </w:rPr>
        <w:tab/>
        <w:t>R2-20xxxxx</w:t>
      </w:r>
    </w:p>
    <w:p w:rsidR="002E4F51" w:rsidRDefault="00627404">
      <w:pPr>
        <w:pStyle w:val="Header"/>
        <w:tabs>
          <w:tab w:val="right" w:pos="9630"/>
        </w:tabs>
        <w:spacing w:after="120"/>
        <w:ind w:left="241" w:hangingChars="100" w:hanging="241"/>
        <w:rPr>
          <w:rFonts w:eastAsia="SimSun" w:cs="SimHei"/>
          <w:noProof w:val="0"/>
          <w:sz w:val="24"/>
          <w:szCs w:val="22"/>
        </w:rPr>
      </w:pPr>
      <w:r>
        <w:rPr>
          <w:rFonts w:eastAsia="SimSun" w:cs="SimHei"/>
          <w:noProof w:val="0"/>
          <w:sz w:val="24"/>
          <w:szCs w:val="22"/>
        </w:rPr>
        <w:t>E-meeting, …</w:t>
      </w:r>
      <w:proofErr w:type="gramStart"/>
      <w:r>
        <w:rPr>
          <w:rFonts w:eastAsia="SimSun" w:cs="SimHei"/>
          <w:noProof w:val="0"/>
          <w:sz w:val="24"/>
          <w:szCs w:val="22"/>
        </w:rPr>
        <w:t>,  2020</w:t>
      </w:r>
      <w:proofErr w:type="gramEnd"/>
      <w:r>
        <w:rPr>
          <w:b w:val="0"/>
          <w:noProof w:val="0"/>
          <w:sz w:val="24"/>
        </w:rPr>
        <w:tab/>
      </w:r>
    </w:p>
    <w:p w:rsidR="002E4F51" w:rsidRDefault="00627404">
      <w:pPr>
        <w:pStyle w:val="3GPPHeader"/>
        <w:spacing w:after="120"/>
        <w:jc w:val="left"/>
      </w:pPr>
      <w:r>
        <w:t>Agenda Item</w:t>
      </w:r>
      <w:proofErr w:type="gramStart"/>
      <w:r>
        <w:t>:</w:t>
      </w:r>
      <w:r>
        <w:tab/>
        <w:t>…</w:t>
      </w:r>
      <w:proofErr w:type="gramEnd"/>
    </w:p>
    <w:p w:rsidR="002E4F51" w:rsidRDefault="00627404">
      <w:pPr>
        <w:pStyle w:val="3GPPHeader"/>
        <w:spacing w:after="120"/>
        <w:jc w:val="left"/>
        <w:rPr>
          <w:rFonts w:eastAsia="MS Mincho"/>
        </w:rPr>
      </w:pPr>
      <w:r>
        <w:t xml:space="preserve">Source: </w:t>
      </w:r>
      <w:r>
        <w:tab/>
      </w:r>
      <w:r>
        <w:rPr>
          <w:b w:val="0"/>
        </w:rPr>
        <w:t>Ericsson</w:t>
      </w:r>
    </w:p>
    <w:p w:rsidR="002E4F51" w:rsidRDefault="00627404">
      <w:pPr>
        <w:tabs>
          <w:tab w:val="left" w:pos="1701"/>
        </w:tabs>
        <w:ind w:left="1701" w:hanging="1701"/>
        <w:jc w:val="left"/>
        <w:rPr>
          <w:rFonts w:cs="SimHei"/>
          <w:b/>
          <w:bCs/>
          <w:sz w:val="22"/>
          <w:szCs w:val="22"/>
        </w:rPr>
      </w:pPr>
      <w:r>
        <w:rPr>
          <w:rFonts w:cs="SimHei"/>
          <w:b/>
          <w:bCs/>
          <w:sz w:val="24"/>
        </w:rPr>
        <w:t>Title:</w:t>
      </w:r>
      <w:r>
        <w:rPr>
          <w:rFonts w:cs="SimHei"/>
          <w:bCs/>
          <w:sz w:val="24"/>
        </w:rPr>
        <w:tab/>
        <w:t xml:space="preserve">Summary of email discussion </w:t>
      </w:r>
      <w:r>
        <w:rPr>
          <w:sz w:val="24"/>
          <w:szCs w:val="24"/>
        </w:rPr>
        <w:t>[Post111-e</w:t>
      </w:r>
      <w:proofErr w:type="gramStart"/>
      <w:r>
        <w:rPr>
          <w:sz w:val="24"/>
          <w:szCs w:val="24"/>
        </w:rPr>
        <w:t>][</w:t>
      </w:r>
      <w:proofErr w:type="gramEnd"/>
      <w:r>
        <w:rPr>
          <w:sz w:val="24"/>
          <w:szCs w:val="24"/>
        </w:rPr>
        <w:t>926][</w:t>
      </w:r>
      <w:proofErr w:type="spellStart"/>
      <w:r>
        <w:rPr>
          <w:sz w:val="24"/>
          <w:szCs w:val="24"/>
        </w:rPr>
        <w:t>SmallData</w:t>
      </w:r>
      <w:proofErr w:type="spellEnd"/>
      <w:r>
        <w:rPr>
          <w:sz w:val="24"/>
          <w:szCs w:val="24"/>
        </w:rPr>
        <w:t>] Context Fetch</w:t>
      </w:r>
    </w:p>
    <w:p w:rsidR="002E4F51" w:rsidRDefault="00627404">
      <w:pPr>
        <w:pStyle w:val="3GPPHeader"/>
        <w:spacing w:after="120"/>
        <w:jc w:val="left"/>
      </w:pPr>
      <w:r>
        <w:t>Document for:</w:t>
      </w:r>
      <w:r>
        <w:tab/>
      </w:r>
      <w:r>
        <w:rPr>
          <w:b w:val="0"/>
          <w:bCs/>
        </w:rPr>
        <w:t>Discussion and Decision</w:t>
      </w:r>
    </w:p>
    <w:p w:rsidR="002E4F51" w:rsidRDefault="00627404">
      <w:pPr>
        <w:pStyle w:val="Heading1"/>
        <w:rPr>
          <w:lang w:val="en-US"/>
        </w:rPr>
      </w:pPr>
      <w:r>
        <w:rPr>
          <w:lang w:val="en-US"/>
        </w:rPr>
        <w:t>Introduction</w:t>
      </w:r>
      <w:bookmarkStart w:id="0" w:name="_Ref174151459"/>
      <w:bookmarkStart w:id="1" w:name="_Ref189809556"/>
    </w:p>
    <w:p w:rsidR="002E4F51" w:rsidRDefault="00627404">
      <w:pPr>
        <w:jc w:val="left"/>
        <w:rPr>
          <w:rFonts w:cs="Arial"/>
        </w:rPr>
      </w:pPr>
      <w:r>
        <w:rPr>
          <w:rFonts w:cs="Arial"/>
        </w:rPr>
        <w:t>The discussion handles:</w:t>
      </w:r>
    </w:p>
    <w:p w:rsidR="002E4F51" w:rsidRDefault="00627404">
      <w:pPr>
        <w:pStyle w:val="EmailDiscussion"/>
        <w:rPr>
          <w:lang w:val="en-US"/>
        </w:rPr>
      </w:pPr>
      <w:r>
        <w:rPr>
          <w:lang w:val="en-US"/>
        </w:rPr>
        <w:t xml:space="preserve">[Post111-e][926][R17 Small Data] Context fetch (Ericsson) </w:t>
      </w:r>
      <w:proofErr w:type="spellStart"/>
      <w:r>
        <w:rPr>
          <w:lang w:val="en-US"/>
        </w:rPr>
        <w:t>Henrik</w:t>
      </w:r>
      <w:proofErr w:type="spellEnd"/>
      <w:r>
        <w:rPr>
          <w:lang w:val="en-US"/>
        </w:rPr>
        <w:t>/</w:t>
      </w:r>
      <w:proofErr w:type="spellStart"/>
      <w:r>
        <w:rPr>
          <w:lang w:val="en-US"/>
        </w:rPr>
        <w:t>Tuomas</w:t>
      </w:r>
      <w:proofErr w:type="spellEnd"/>
    </w:p>
    <w:p w:rsidR="002E4F51" w:rsidRDefault="00627404">
      <w:pPr>
        <w:pStyle w:val="EmailDiscussion2"/>
        <w:ind w:left="1982"/>
        <w:rPr>
          <w:lang w:val="en-US"/>
        </w:rPr>
      </w:pPr>
      <w:r>
        <w:rPr>
          <w:lang w:val="en-US"/>
        </w:rPr>
        <w:t>Scope</w:t>
      </w:r>
    </w:p>
    <w:p w:rsidR="002E4F51" w:rsidRDefault="00627404">
      <w:pPr>
        <w:pStyle w:val="EmailDiscussion2"/>
        <w:ind w:left="1982"/>
        <w:rPr>
          <w:lang w:val="en-US"/>
        </w:rPr>
      </w:pPr>
      <w:r>
        <w:rPr>
          <w:lang w:val="en-US"/>
        </w:rPr>
        <w:t>•</w:t>
      </w:r>
      <w:r>
        <w:rPr>
          <w:lang w:val="en-US"/>
        </w:rPr>
        <w:tab/>
        <w:t xml:space="preserve">Discuss the RAN2 aspects of context fetch with and without anchor relocation and identify any issues that need further input (e.g. from RAN3 and/or SA3 </w:t>
      </w:r>
      <w:proofErr w:type="spellStart"/>
      <w:r>
        <w:rPr>
          <w:lang w:val="en-US"/>
        </w:rPr>
        <w:t>etc</w:t>
      </w:r>
      <w:proofErr w:type="spellEnd"/>
      <w:r>
        <w:rPr>
          <w:lang w:val="en-US"/>
        </w:rPr>
        <w:t>)</w:t>
      </w:r>
    </w:p>
    <w:p w:rsidR="002E4F51" w:rsidRDefault="00627404">
      <w:pPr>
        <w:pStyle w:val="EmailDiscussion2"/>
        <w:ind w:left="1982"/>
        <w:rPr>
          <w:lang w:val="en-US"/>
        </w:rPr>
      </w:pPr>
      <w:r>
        <w:rPr>
          <w:lang w:val="en-US"/>
        </w:rPr>
        <w:t>•</w:t>
      </w:r>
      <w:r>
        <w:rPr>
          <w:lang w:val="en-US"/>
        </w:rPr>
        <w:tab/>
        <w:t xml:space="preserve">Can also discuss if there are any bottlenecks to support SDT without anchor relocation (i.e. the FFS point above) </w:t>
      </w:r>
    </w:p>
    <w:p w:rsidR="002E4F51" w:rsidRDefault="00627404">
      <w:pPr>
        <w:pStyle w:val="EmailDiscussion2"/>
        <w:ind w:left="1982"/>
        <w:rPr>
          <w:lang w:val="en-US"/>
        </w:rPr>
      </w:pPr>
      <w:r>
        <w:rPr>
          <w:lang w:val="en-US"/>
        </w:rPr>
        <w:t>Outcome: agreeable proposals and identified impacts to other groups</w:t>
      </w:r>
    </w:p>
    <w:p w:rsidR="002E4F51" w:rsidRDefault="00627404">
      <w:pPr>
        <w:pStyle w:val="EmailDiscussion2"/>
        <w:ind w:left="1982"/>
        <w:rPr>
          <w:lang w:val="en-US"/>
        </w:rPr>
      </w:pPr>
      <w:r>
        <w:rPr>
          <w:lang w:val="en-US"/>
        </w:rPr>
        <w:t>Deadline: Long</w:t>
      </w:r>
    </w:p>
    <w:p w:rsidR="002E4F51" w:rsidRDefault="002E4F51">
      <w:pPr>
        <w:pStyle w:val="EmailDiscussion2"/>
        <w:ind w:left="1982"/>
        <w:rPr>
          <w:lang w:val="en-US"/>
        </w:rPr>
      </w:pPr>
    </w:p>
    <w:p w:rsidR="002E4F51" w:rsidRDefault="00627404">
      <w:pPr>
        <w:jc w:val="left"/>
        <w:rPr>
          <w:rFonts w:cs="Arial"/>
        </w:rPr>
      </w:pPr>
      <w:r>
        <w:rPr>
          <w:rFonts w:cs="Arial"/>
        </w:rPr>
        <w:t>Companies are invited to respond to the questions below in time for the email discussion deadline.</w:t>
      </w:r>
    </w:p>
    <w:p w:rsidR="002E4F51" w:rsidRDefault="00627404">
      <w:pPr>
        <w:pStyle w:val="Heading1"/>
        <w:rPr>
          <w:rFonts w:eastAsia="SimSun"/>
          <w:lang w:val="en-US"/>
        </w:rPr>
      </w:pPr>
      <w:r>
        <w:rPr>
          <w:rFonts w:eastAsia="SimSun"/>
          <w:lang w:val="en-US"/>
        </w:rPr>
        <w:t>Context Fetch</w:t>
      </w:r>
    </w:p>
    <w:p w:rsidR="002E4F51" w:rsidRDefault="00627404">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Pr>
          <w:rFonts w:asciiTheme="minorHAnsi" w:hAnsiTheme="minorHAnsi" w:cstheme="minorHAnsi"/>
          <w:sz w:val="24"/>
          <w:szCs w:val="24"/>
        </w:rPr>
        <w:t xml:space="preserve">R2-2007469, R2-2007197, </w:t>
      </w:r>
      <w:r>
        <w:rPr>
          <w:rFonts w:asciiTheme="minorHAnsi" w:hAnsiTheme="minorHAnsi" w:cstheme="minorHAnsi"/>
          <w:sz w:val="24"/>
          <w:szCs w:val="24"/>
          <w:lang w:eastAsia="ja-JP"/>
        </w:rPr>
        <w:t>R</w:t>
      </w:r>
      <w:r>
        <w:rPr>
          <w:rFonts w:asciiTheme="minorHAnsi" w:eastAsia="Malgun Gothic" w:hAnsiTheme="minorHAnsi" w:cstheme="minorHAnsi"/>
          <w:sz w:val="24"/>
          <w:szCs w:val="24"/>
          <w:lang w:eastAsia="ko-KR"/>
        </w:rPr>
        <w:t>2</w:t>
      </w:r>
      <w:r>
        <w:rPr>
          <w:rFonts w:asciiTheme="minorHAnsi" w:hAnsiTheme="minorHAnsi" w:cstheme="minorHAnsi"/>
          <w:sz w:val="24"/>
          <w:szCs w:val="24"/>
          <w:lang w:eastAsia="ja-JP"/>
        </w:rPr>
        <w:t>-</w:t>
      </w:r>
      <w:r>
        <w:rPr>
          <w:rFonts w:asciiTheme="minorHAnsi" w:hAnsiTheme="minorHAnsi" w:cstheme="minorHAnsi"/>
          <w:sz w:val="24"/>
          <w:szCs w:val="24"/>
        </w:rPr>
        <w:t xml:space="preserve">2007838, </w:t>
      </w:r>
      <w:r>
        <w:rPr>
          <w:rFonts w:asciiTheme="minorHAnsi" w:eastAsia="Times New Roman" w:hAnsiTheme="minorHAnsi" w:cstheme="minorHAnsi"/>
          <w:sz w:val="24"/>
          <w:szCs w:val="24"/>
        </w:rPr>
        <w:t xml:space="preserve">R2-2006583, R2-2007541, </w:t>
      </w:r>
      <w:r>
        <w:rPr>
          <w:rFonts w:asciiTheme="minorHAnsi" w:eastAsia="Arial Unicode MS" w:hAnsiTheme="minorHAnsi" w:cstheme="minorHAnsi"/>
          <w:sz w:val="24"/>
          <w:szCs w:val="24"/>
        </w:rPr>
        <w:t xml:space="preserve">R2-2007195, </w:t>
      </w:r>
      <w:r>
        <w:rPr>
          <w:rFonts w:asciiTheme="minorHAnsi" w:hAnsiTheme="minorHAnsi" w:cstheme="minorHAnsi"/>
          <w:sz w:val="24"/>
          <w:szCs w:val="24"/>
        </w:rPr>
        <w:t>R2-2007180, R2-2006714</w:t>
      </w:r>
    </w:p>
    <w:p w:rsidR="002E4F51" w:rsidRDefault="00627404">
      <w:pPr>
        <w:pStyle w:val="Heading2"/>
        <w:rPr>
          <w:lang w:val="en-US"/>
        </w:rPr>
      </w:pPr>
      <w:r>
        <w:rPr>
          <w:lang w:val="en-US"/>
        </w:rPr>
        <w:t>Background</w:t>
      </w:r>
    </w:p>
    <w:p w:rsidR="002E4F51" w:rsidRDefault="00627404">
      <w:pPr>
        <w:jc w:val="left"/>
        <w:rPr>
          <w:lang w:val="en-GB"/>
        </w:rPr>
      </w:pPr>
      <w:r>
        <w:t xml:space="preserve">A UE moved to RRC-INACTIVE state results in that the DU releases the stored UE context including corresponding tunnels established between DU and CU-UP. The UE remain CM-CONNECTED and both UE and CU-CP store the UE Context. When a UE </w:t>
      </w:r>
      <w:r>
        <w:rPr>
          <w:lang w:val="en-GB"/>
        </w:rPr>
        <w:t xml:space="preserve">moves within an RNA area configured by NG-RAN, the last serving </w:t>
      </w:r>
      <w:proofErr w:type="spellStart"/>
      <w:r>
        <w:rPr>
          <w:lang w:val="en-GB"/>
        </w:rPr>
        <w:t>gNB</w:t>
      </w:r>
      <w:proofErr w:type="spellEnd"/>
      <w:r>
        <w:rPr>
          <w:lang w:val="en-GB"/>
        </w:rPr>
        <w:t xml:space="preserve"> node keeps the UE context (and the UE-associated NG connection with the serving AMF and UPF).</w:t>
      </w:r>
    </w:p>
    <w:p w:rsidR="002E4F51" w:rsidRDefault="00627404">
      <w:pPr>
        <w:jc w:val="left"/>
      </w:pPr>
      <w:r>
        <w:rPr>
          <w:lang w:val="en-GB"/>
        </w:rPr>
        <w:t xml:space="preserve">Context relocation can be done by the </w:t>
      </w:r>
      <w:r>
        <w:t>RAN-based Notification Area</w:t>
      </w:r>
      <w:r>
        <w:rPr>
          <w:lang w:val="en-GB"/>
        </w:rPr>
        <w:t xml:space="preserve"> (RNA) update procedure. </w:t>
      </w:r>
      <w:r>
        <w:t xml:space="preserve">The procedure may be triggered when the UE moves out of the configured RNA, or periodically. </w:t>
      </w:r>
      <w:r>
        <w:fldChar w:fldCharType="begin"/>
      </w:r>
      <w:r>
        <w:instrText xml:space="preserve"> REF _Ref52204204 \h </w:instrText>
      </w:r>
      <w:r>
        <w:fldChar w:fldCharType="separate"/>
      </w:r>
      <w:r>
        <w:t xml:space="preserve">Figure </w:t>
      </w:r>
      <w:r>
        <w:rPr>
          <w:noProof/>
        </w:rPr>
        <w:t>1</w:t>
      </w:r>
      <w:r>
        <w:fldChar w:fldCharType="end"/>
      </w:r>
      <w:r>
        <w:t xml:space="preserve"> from 38.300 (therein Figure 9.2.2.5-1) shows the RNA update with context relocation.</w:t>
      </w:r>
    </w:p>
    <w:p w:rsidR="002E4F51" w:rsidRDefault="00627404">
      <w:pPr>
        <w:jc w:val="center"/>
        <w:rPr>
          <w:noProof/>
        </w:rPr>
      </w:pPr>
      <w:r>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15pt;height:247.4pt;mso-width-percent:0;mso-height-percent:0;mso-width-percent:0;mso-height-percent:0" o:ole="">
            <v:imagedata r:id="rId12" o:title=""/>
          </v:shape>
          <o:OLEObject Type="Embed" ProgID="Mscgen.Chart" ShapeID="_x0000_i1025" DrawAspect="Content" ObjectID="_1664105040" r:id="rId13"/>
        </w:object>
      </w:r>
    </w:p>
    <w:p w:rsidR="002E4F51" w:rsidRDefault="00627404">
      <w:pPr>
        <w:pStyle w:val="Caption"/>
      </w:pPr>
      <w:bookmarkStart w:id="2" w:name="_Ref5220420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RNA update with Context Relocation</w:t>
      </w:r>
    </w:p>
    <w:p w:rsidR="002E4F51" w:rsidRDefault="00627404">
      <w:pPr>
        <w:jc w:val="left"/>
        <w:rPr>
          <w:lang w:val="en-GB"/>
        </w:rPr>
      </w:pPr>
      <w:r>
        <w:rPr>
          <w:lang w:val="en-GB"/>
        </w:rPr>
        <w:t xml:space="preserve">The RNA update procedure is initiated by the UE sending an </w:t>
      </w:r>
      <w:proofErr w:type="spellStart"/>
      <w:r>
        <w:rPr>
          <w:lang w:val="en-GB"/>
        </w:rPr>
        <w:t>RRCResume</w:t>
      </w:r>
      <w:proofErr w:type="spellEnd"/>
      <w:r>
        <w:rPr>
          <w:lang w:val="en-GB"/>
        </w:rPr>
        <w:t xml:space="preserve"> with RNA update as cause value. Upon successful UE context retrieval, the receiving </w:t>
      </w:r>
      <w:proofErr w:type="spellStart"/>
      <w:r>
        <w:rPr>
          <w:lang w:val="en-GB"/>
        </w:rPr>
        <w:t>gNB</w:t>
      </w:r>
      <w:proofErr w:type="spellEnd"/>
      <w:r>
        <w:rPr>
          <w:lang w:val="en-GB"/>
        </w:rPr>
        <w:t xml:space="preserve"> would typically keep the UE </w:t>
      </w:r>
      <w:proofErr w:type="gramStart"/>
      <w:r>
        <w:rPr>
          <w:lang w:val="en-GB"/>
        </w:rPr>
        <w:t>to</w:t>
      </w:r>
      <w:proofErr w:type="gramEnd"/>
      <w:r>
        <w:rPr>
          <w:lang w:val="en-GB"/>
        </w:rPr>
        <w:t xml:space="preserve"> inactive and triggers a Path Switch Request. After the path switch procedure is performed, the receiving </w:t>
      </w:r>
      <w:proofErr w:type="spellStart"/>
      <w:r>
        <w:rPr>
          <w:lang w:val="en-GB"/>
        </w:rPr>
        <w:t>gNB</w:t>
      </w:r>
      <w:proofErr w:type="spellEnd"/>
      <w:r>
        <w:rPr>
          <w:lang w:val="en-GB"/>
        </w:rPr>
        <w:t xml:space="preserve"> triggers release of the context in the last serving </w:t>
      </w:r>
      <w:proofErr w:type="spellStart"/>
      <w:r>
        <w:rPr>
          <w:lang w:val="en-GB"/>
        </w:rPr>
        <w:t>gNB</w:t>
      </w:r>
      <w:proofErr w:type="spellEnd"/>
      <w:r>
        <w:rPr>
          <w:lang w:val="en-GB"/>
        </w:rPr>
        <w:t xml:space="preserve">. </w:t>
      </w:r>
    </w:p>
    <w:p w:rsidR="002E4F51" w:rsidRDefault="00627404">
      <w:pPr>
        <w:jc w:val="left"/>
        <w:rPr>
          <w:lang w:val="en-GB"/>
        </w:rPr>
      </w:pPr>
      <w:r>
        <w:rPr>
          <w:lang w:val="en-GB"/>
        </w:rPr>
        <w:t xml:space="preserve">The RNA procedure may also be done without context relocation. </w:t>
      </w:r>
      <w:r>
        <w:t xml:space="preserve">In case the last serving </w:t>
      </w:r>
      <w:proofErr w:type="spellStart"/>
      <w:r>
        <w:t>gNB</w:t>
      </w:r>
      <w:proofErr w:type="spellEnd"/>
      <w:r>
        <w:t xml:space="preserve"> decides not to relocate the UE context (e.g. in case the UE is still within the RNA area), it sends a Retrieve UE Context Failure to the serving </w:t>
      </w:r>
      <w:proofErr w:type="spellStart"/>
      <w:r>
        <w:t>gNB</w:t>
      </w:r>
      <w:proofErr w:type="spellEnd"/>
      <w:r>
        <w:t xml:space="preserve">. </w:t>
      </w:r>
      <w:proofErr w:type="gramStart"/>
      <w:r>
        <w:t>procedure</w:t>
      </w:r>
      <w:proofErr w:type="gramEnd"/>
      <w:r>
        <w:t xml:space="preserve"> and sends the UE back to RRC_INACTIVE, or to RRC_IDLE directly by an encapsulated </w:t>
      </w:r>
      <w:proofErr w:type="spellStart"/>
      <w:r>
        <w:rPr>
          <w:i/>
        </w:rPr>
        <w:t>RRCRelease</w:t>
      </w:r>
      <w:proofErr w:type="spellEnd"/>
      <w:r>
        <w:t xml:space="preserve"> message</w:t>
      </w:r>
      <w:r>
        <w:rPr>
          <w:lang w:val="en-GB"/>
        </w:rPr>
        <w:t xml:space="preserve"> (i.e. RRC Release).</w:t>
      </w:r>
    </w:p>
    <w:p w:rsidR="002E4F51" w:rsidRDefault="00627404">
      <w:pPr>
        <w:pStyle w:val="Heading3"/>
      </w:pPr>
      <w:r>
        <w:t xml:space="preserve">Small Data </w:t>
      </w:r>
    </w:p>
    <w:p w:rsidR="002E4F51" w:rsidRDefault="00627404">
      <w:pPr>
        <w:rPr>
          <w:lang w:val="en-GB"/>
        </w:rPr>
      </w:pPr>
      <w:r>
        <w:rPr>
          <w:lang w:val="en-GB"/>
        </w:rPr>
        <w:t xml:space="preserve">For NR SDT, when the UE temporarily access the NW for transmission of UL 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msg3 Random Access procedure, context handling in the NW may need to be extended to support small data transfer in RRC_INACTIVE. As a result, both with and without anchor relocation needs to be considered. </w:t>
      </w:r>
    </w:p>
    <w:p w:rsidR="002E4F51" w:rsidRDefault="00627404">
      <w:pPr>
        <w:jc w:val="left"/>
        <w:rPr>
          <w:b/>
          <w:bCs/>
        </w:rPr>
      </w:pPr>
      <w:r>
        <w:rPr>
          <w:b/>
          <w:bCs/>
        </w:rPr>
        <w:t>Q0: Do you agree with the general principles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rPr>
                <w:lang w:val="en-GB"/>
              </w:rPr>
            </w:pPr>
            <w:r>
              <w:t>Yes</w:t>
            </w:r>
            <w:r>
              <w:rPr>
                <w:lang w:val="en-GB"/>
              </w:rPr>
              <w:t xml:space="preserve"> </w:t>
            </w:r>
          </w:p>
        </w:tc>
        <w:tc>
          <w:tcPr>
            <w:tcW w:w="3804" w:type="dxa"/>
          </w:tcPr>
          <w:p w:rsidR="002E4F51" w:rsidRDefault="00627404">
            <w:pPr>
              <w:jc w:val="left"/>
            </w:pPr>
            <w:r>
              <w:t>Both should be supported as required by the WID (“</w:t>
            </w:r>
            <w:r>
              <w:rPr>
                <w:i/>
                <w:iCs/>
              </w:rPr>
              <w:t>Context fetch and data forwarding (with and without anchor relocation) in INACTIVE state for RACH-based solutions [RAN2, RAN3]</w:t>
            </w:r>
            <w:r>
              <w:t xml:space="preserve">”). </w:t>
            </w:r>
          </w:p>
          <w:p w:rsidR="002E4F51" w:rsidRDefault="00627404">
            <w:pPr>
              <w:pStyle w:val="ListParagraph"/>
              <w:numPr>
                <w:ilvl w:val="0"/>
                <w:numId w:val="44"/>
              </w:numPr>
            </w:pPr>
            <w:r>
              <w:rPr>
                <w:lang w:val="en-GB"/>
              </w:rPr>
              <w:t xml:space="preserve">For the case of anchor relocation, the legacy procedure can be reused without </w:t>
            </w:r>
            <w:proofErr w:type="gramStart"/>
            <w:r>
              <w:rPr>
                <w:lang w:val="en-GB"/>
              </w:rPr>
              <w:t>much changes</w:t>
            </w:r>
            <w:proofErr w:type="gramEnd"/>
            <w:r>
              <w:rPr>
                <w:lang w:val="en-GB"/>
              </w:rPr>
              <w:t xml:space="preserve">. </w:t>
            </w:r>
          </w:p>
          <w:p w:rsidR="002E4F51" w:rsidRDefault="00627404">
            <w:pPr>
              <w:pStyle w:val="ListParagraph"/>
              <w:numPr>
                <w:ilvl w:val="0"/>
                <w:numId w:val="44"/>
              </w:numPr>
            </w:pPr>
            <w:r>
              <w:t>For the case of no</w:t>
            </w:r>
            <w:r>
              <w:rPr>
                <w:lang w:val="en-GB"/>
              </w:rPr>
              <w:t>-</w:t>
            </w:r>
            <w:proofErr w:type="spellStart"/>
            <w:r>
              <w:t>anch</w:t>
            </w:r>
            <w:proofErr w:type="spellEnd"/>
            <w:r>
              <w:rPr>
                <w:lang w:val="en-GB"/>
              </w:rPr>
              <w:t xml:space="preserve">or relocation, some discussion is needed. Specifically, the small data packet sent in the first UL message will be using the new key (assuming no changes to the existing security </w:t>
            </w:r>
            <w:r>
              <w:rPr>
                <w:lang w:val="en-GB"/>
              </w:rPr>
              <w:lastRenderedPageBreak/>
              <w:t xml:space="preserve">framework) and anchor </w:t>
            </w:r>
            <w:proofErr w:type="spellStart"/>
            <w:r>
              <w:rPr>
                <w:lang w:val="en-GB"/>
              </w:rPr>
              <w:t>gNB</w:t>
            </w:r>
            <w:proofErr w:type="spellEnd"/>
            <w:r>
              <w:rPr>
                <w:lang w:val="en-GB"/>
              </w:rPr>
              <w:t xml:space="preserve"> has to terminate the PDCP protocol layer for the DRB and use the new key for the data. Feasibility of this can be checked with RAN3 and SA3.</w:t>
            </w:r>
          </w:p>
        </w:tc>
      </w:tr>
      <w:tr w:rsidR="002E4F51">
        <w:tc>
          <w:tcPr>
            <w:tcW w:w="1587" w:type="dxa"/>
            <w:shd w:val="clear" w:color="auto" w:fill="auto"/>
          </w:tcPr>
          <w:p w:rsidR="002E4F51" w:rsidRDefault="00627404">
            <w:pPr>
              <w:jc w:val="left"/>
            </w:pPr>
            <w:r>
              <w:lastRenderedPageBreak/>
              <w:t xml:space="preserve">Huawei, </w:t>
            </w:r>
            <w:proofErr w:type="spellStart"/>
            <w:r>
              <w:t>HiSilicon</w:t>
            </w:r>
            <w:proofErr w:type="spellEnd"/>
          </w:p>
        </w:tc>
        <w:tc>
          <w:tcPr>
            <w:tcW w:w="4238" w:type="dxa"/>
            <w:shd w:val="clear" w:color="auto" w:fill="auto"/>
          </w:tcPr>
          <w:p w:rsidR="002E4F51" w:rsidRDefault="00627404">
            <w:pPr>
              <w:jc w:val="left"/>
            </w:pPr>
            <w:r>
              <w:t>Yes</w:t>
            </w:r>
          </w:p>
        </w:tc>
        <w:tc>
          <w:tcPr>
            <w:tcW w:w="3804" w:type="dxa"/>
          </w:tcPr>
          <w:p w:rsidR="002E4F51" w:rsidRDefault="00627404">
            <w:pPr>
              <w:jc w:val="left"/>
            </w:pPr>
            <w:r>
              <w:t>As captured in WID already, for RACH-based solution context fetch and data forwarding with and without anchor relocation needs to be considered.</w:t>
            </w:r>
          </w:p>
        </w:tc>
      </w:tr>
      <w:tr w:rsidR="002E4F51">
        <w:tc>
          <w:tcPr>
            <w:tcW w:w="1587" w:type="dxa"/>
            <w:shd w:val="clear" w:color="auto" w:fill="auto"/>
          </w:tcPr>
          <w:p w:rsidR="002E4F51" w:rsidRDefault="00627404">
            <w:pPr>
              <w:jc w:val="left"/>
            </w:pPr>
            <w:ins w:id="3" w:author="Shah, Rikin" w:date="2020-10-02T11:44:00Z">
              <w:r>
                <w:t>Panasonic</w:t>
              </w:r>
            </w:ins>
          </w:p>
        </w:tc>
        <w:tc>
          <w:tcPr>
            <w:tcW w:w="4238" w:type="dxa"/>
            <w:shd w:val="clear" w:color="auto" w:fill="auto"/>
          </w:tcPr>
          <w:p w:rsidR="002E4F51" w:rsidRDefault="00627404">
            <w:pPr>
              <w:jc w:val="left"/>
            </w:pPr>
            <w:ins w:id="4" w:author="Shah, Rikin" w:date="2020-10-02T11:44:00Z">
              <w: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2E4F51" w:rsidRDefault="00627404">
            <w:pPr>
              <w:jc w:val="left"/>
              <w:rPr>
                <w:rFonts w:eastAsia="PMingLiU"/>
                <w:lang w:eastAsia="zh-TW"/>
              </w:rPr>
            </w:pPr>
            <w:ins w:id="6" w:author="ITRI" w:date="2020-10-05T10:53:00Z">
              <w:r>
                <w:rPr>
                  <w:rFonts w:eastAsia="PMingLiU" w:hint="eastAsia"/>
                  <w:lang w:eastAsia="zh-TW"/>
                </w:rP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pPr>
            <w:r>
              <w:rPr>
                <w:rFonts w:hint="eastAsia"/>
              </w:rPr>
              <w:t>T</w:t>
            </w:r>
            <w:r>
              <w:t>his has been agreed in the WID.</w:t>
            </w:r>
          </w:p>
        </w:tc>
      </w:tr>
      <w:tr w:rsidR="002E4F51">
        <w:tc>
          <w:tcPr>
            <w:tcW w:w="1587" w:type="dxa"/>
            <w:shd w:val="clear" w:color="auto" w:fill="auto"/>
          </w:tcPr>
          <w:p w:rsidR="002E4F51" w:rsidRDefault="00627404">
            <w:pPr>
              <w:jc w:val="left"/>
            </w:pPr>
            <w:r>
              <w:t>Nokia</w:t>
            </w:r>
          </w:p>
        </w:tc>
        <w:tc>
          <w:tcPr>
            <w:tcW w:w="4238" w:type="dxa"/>
            <w:shd w:val="clear" w:color="auto" w:fill="auto"/>
          </w:tcPr>
          <w:p w:rsidR="002E4F51" w:rsidRDefault="00627404">
            <w:pPr>
              <w:jc w:val="left"/>
            </w:pPr>
            <w:r>
              <w:t>Yes</w:t>
            </w:r>
          </w:p>
        </w:tc>
        <w:tc>
          <w:tcPr>
            <w:tcW w:w="3804" w:type="dxa"/>
          </w:tcPr>
          <w:p w:rsidR="002E4F51" w:rsidRDefault="00627404">
            <w:pPr>
              <w:jc w:val="left"/>
            </w:pPr>
            <w:r>
              <w:t>Both options are in the scope of the WID and should be considered as per RAN2 agreement. The solution without anchor relocation may require input from RAN3: RAN3 should be consulted via LS.</w:t>
            </w:r>
          </w:p>
        </w:tc>
      </w:tr>
      <w:tr w:rsidR="002E4F51">
        <w:tc>
          <w:tcPr>
            <w:tcW w:w="1587" w:type="dxa"/>
            <w:shd w:val="clear" w:color="auto" w:fill="auto"/>
          </w:tcPr>
          <w:p w:rsidR="002E4F51" w:rsidRDefault="00627404">
            <w:pPr>
              <w:jc w:val="left"/>
            </w:pPr>
            <w:r>
              <w:rPr>
                <w:rFonts w:eastAsia="PMingLiU"/>
                <w:lang w:eastAsia="zh-TW"/>
              </w:rPr>
              <w:t>Samsung</w:t>
            </w:r>
          </w:p>
        </w:tc>
        <w:tc>
          <w:tcPr>
            <w:tcW w:w="4238" w:type="dxa"/>
            <w:shd w:val="clear" w:color="auto" w:fill="auto"/>
          </w:tcPr>
          <w:p w:rsidR="002E4F51" w:rsidRDefault="00627404">
            <w:pPr>
              <w:jc w:val="left"/>
            </w:pPr>
            <w:r>
              <w:rPr>
                <w:rFonts w:eastAsia="PMingLiU"/>
                <w:lang w:eastAsia="zh-TW"/>
              </w:rPr>
              <w:t>Yes</w:t>
            </w:r>
          </w:p>
        </w:tc>
        <w:tc>
          <w:tcPr>
            <w:tcW w:w="3804" w:type="dxa"/>
          </w:tcPr>
          <w:p w:rsidR="002E4F51" w:rsidRDefault="00627404">
            <w:pPr>
              <w:jc w:val="left"/>
            </w:pPr>
            <w:r>
              <w:t xml:space="preserve">Agree with the legacy principles according to which context may or may not be relocated (as decided by last serving </w:t>
            </w:r>
            <w:proofErr w:type="spellStart"/>
            <w:r>
              <w:t>gNB</w:t>
            </w:r>
            <w:proofErr w:type="spellEnd"/>
            <w:r>
              <w:t>).</w:t>
            </w:r>
          </w:p>
        </w:tc>
      </w:tr>
      <w:tr w:rsidR="002E4F51">
        <w:tc>
          <w:tcPr>
            <w:tcW w:w="1587" w:type="dxa"/>
            <w:shd w:val="clear" w:color="auto" w:fill="auto"/>
          </w:tcPr>
          <w:p w:rsidR="002E4F51" w:rsidRDefault="00627404">
            <w:pPr>
              <w:jc w:val="left"/>
              <w:rPr>
                <w:rFonts w:eastAsia="PMingLiU"/>
                <w:lang w:eastAsia="zh-TW"/>
              </w:rPr>
            </w:pPr>
            <w:r>
              <w:t>Qualcomm</w:t>
            </w:r>
          </w:p>
        </w:tc>
        <w:tc>
          <w:tcPr>
            <w:tcW w:w="4238" w:type="dxa"/>
            <w:shd w:val="clear" w:color="auto" w:fill="auto"/>
          </w:tcPr>
          <w:p w:rsidR="002E4F51" w:rsidRDefault="00627404">
            <w:pPr>
              <w:jc w:val="left"/>
              <w:rPr>
                <w:rFonts w:eastAsia="PMingLiU"/>
                <w:lang w:eastAsia="zh-TW"/>
              </w:rPr>
            </w:pPr>
            <w: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pPr>
            <w:r>
              <w:t>Sony</w:t>
            </w:r>
          </w:p>
        </w:tc>
        <w:tc>
          <w:tcPr>
            <w:tcW w:w="4238" w:type="dxa"/>
            <w:shd w:val="clear" w:color="auto" w:fill="auto"/>
          </w:tcPr>
          <w:p w:rsidR="002E4F51" w:rsidRDefault="00627404">
            <w:pPr>
              <w:jc w:val="left"/>
            </w:pPr>
            <w:r>
              <w:t>Yes</w:t>
            </w:r>
          </w:p>
        </w:tc>
        <w:tc>
          <w:tcPr>
            <w:tcW w:w="3804" w:type="dxa"/>
          </w:tcPr>
          <w:p w:rsidR="002E4F51" w:rsidRDefault="00627404">
            <w:pPr>
              <w:jc w:val="left"/>
            </w:pPr>
            <w:r>
              <w:t>As agreed in the WID</w:t>
            </w:r>
          </w:p>
        </w:tc>
      </w:tr>
      <w:tr w:rsidR="002E4F51">
        <w:tc>
          <w:tcPr>
            <w:tcW w:w="1587" w:type="dxa"/>
            <w:shd w:val="clear" w:color="auto" w:fill="auto"/>
          </w:tcPr>
          <w:p w:rsidR="002E4F51" w:rsidRDefault="00627404">
            <w:pPr>
              <w:jc w:val="left"/>
            </w:pPr>
            <w:r>
              <w:t>Intel</w:t>
            </w:r>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Agree with the general principle and that both should be supported.  And </w:t>
            </w:r>
            <w:proofErr w:type="gramStart"/>
            <w:r>
              <w:t>that changes</w:t>
            </w:r>
            <w:proofErr w:type="gramEnd"/>
            <w:r>
              <w:t xml:space="preserve"> may be needed to support SDT (but we are confused with the use of the word “legacy” in the question).</w:t>
            </w:r>
          </w:p>
        </w:tc>
      </w:tr>
      <w:tr w:rsidR="002E4F51">
        <w:tc>
          <w:tcPr>
            <w:tcW w:w="1587" w:type="dxa"/>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2E4F51" w:rsidRDefault="00627404">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OPPO</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X</w:t>
            </w:r>
            <w:r>
              <w:rPr>
                <w:rFonts w:eastAsia="等线"/>
              </w:rPr>
              <w:t>iaomi</w:t>
            </w:r>
          </w:p>
        </w:tc>
        <w:tc>
          <w:tcPr>
            <w:tcW w:w="4238" w:type="dxa"/>
            <w:shd w:val="clear" w:color="auto" w:fill="auto"/>
          </w:tcPr>
          <w:p w:rsidR="002E4F51" w:rsidRDefault="00627404">
            <w:pPr>
              <w:jc w:val="left"/>
              <w:rPr>
                <w:rFonts w:eastAsia="等线"/>
              </w:rPr>
            </w:pPr>
            <w:r>
              <w:rPr>
                <w:rFonts w:eastAsia="等线"/>
              </w:rPr>
              <w:t xml:space="preserve">Yes </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CMCC</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hint="eastAsia"/>
              </w:rPr>
              <w:t>Sharp</w:t>
            </w:r>
          </w:p>
        </w:tc>
        <w:tc>
          <w:tcPr>
            <w:tcW w:w="4238" w:type="dxa"/>
            <w:shd w:val="clear" w:color="auto" w:fill="auto"/>
          </w:tcPr>
          <w:p w:rsidR="002E4F51" w:rsidRDefault="00627404">
            <w:pPr>
              <w:jc w:val="left"/>
              <w:rPr>
                <w:rFonts w:eastAsia="等线"/>
              </w:rPr>
            </w:pPr>
            <w:r>
              <w:rPr>
                <w:rFonts w:eastAsia="等线" w:hint="eastAsia"/>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r>
              <w:rPr>
                <w:rFonts w:eastAsia="等线"/>
              </w:rPr>
              <w:t>Lenovo</w:t>
            </w:r>
          </w:p>
        </w:tc>
        <w:tc>
          <w:tcPr>
            <w:tcW w:w="4238" w:type="dxa"/>
            <w:shd w:val="clear" w:color="auto" w:fill="auto"/>
          </w:tcPr>
          <w:p w:rsidR="002E4F51" w:rsidRDefault="00627404">
            <w:pPr>
              <w:jc w:val="left"/>
              <w:rPr>
                <w:rFonts w:eastAsia="等线"/>
              </w:rPr>
            </w:pPr>
            <w:r>
              <w:rPr>
                <w:rFonts w:eastAsia="等线"/>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等线"/>
              </w:rPr>
            </w:pPr>
            <w:proofErr w:type="spellStart"/>
            <w:r>
              <w:rPr>
                <w:rFonts w:eastAsia="等线"/>
              </w:rPr>
              <w:t>Mediatek</w:t>
            </w:r>
            <w:proofErr w:type="spellEnd"/>
            <w:r>
              <w:rPr>
                <w:rFonts w:eastAsia="等线"/>
              </w:rPr>
              <w:t xml:space="preserve"> </w:t>
            </w:r>
          </w:p>
        </w:tc>
        <w:tc>
          <w:tcPr>
            <w:tcW w:w="4238" w:type="dxa"/>
            <w:shd w:val="clear" w:color="auto" w:fill="auto"/>
          </w:tcPr>
          <w:p w:rsidR="002E4F51" w:rsidRDefault="00627404">
            <w:pPr>
              <w:jc w:val="left"/>
              <w:rPr>
                <w:rFonts w:eastAsia="等线"/>
              </w:rPr>
            </w:pPr>
            <w:r>
              <w:rPr>
                <w:rFonts w:eastAsia="等线"/>
              </w:rPr>
              <w:t>Yes</w:t>
            </w:r>
          </w:p>
        </w:tc>
        <w:tc>
          <w:tcPr>
            <w:tcW w:w="3804" w:type="dxa"/>
          </w:tcPr>
          <w:p w:rsidR="002E4F51" w:rsidRDefault="00627404">
            <w:pPr>
              <w:jc w:val="left"/>
            </w:pPr>
            <w:r>
              <w:rPr>
                <w:lang w:val="en-GB"/>
              </w:rPr>
              <w:t>Just as in the WID, SDT with and without anchor relocation needs to be considered.</w:t>
            </w:r>
          </w:p>
        </w:tc>
      </w:tr>
      <w:tr w:rsidR="002E4F51">
        <w:tc>
          <w:tcPr>
            <w:tcW w:w="1587" w:type="dxa"/>
            <w:shd w:val="clear" w:color="auto" w:fill="auto"/>
          </w:tcPr>
          <w:p w:rsidR="002E4F51" w:rsidRDefault="00627404">
            <w:pPr>
              <w:jc w:val="left"/>
              <w:rPr>
                <w:rFonts w:eastAsia="等线"/>
              </w:rPr>
            </w:pPr>
            <w:r>
              <w:rPr>
                <w:rFonts w:eastAsia="等线"/>
              </w:rPr>
              <w:t>LG</w:t>
            </w:r>
          </w:p>
        </w:tc>
        <w:tc>
          <w:tcPr>
            <w:tcW w:w="4238" w:type="dxa"/>
            <w:shd w:val="clear" w:color="auto" w:fill="auto"/>
          </w:tcPr>
          <w:p w:rsidR="002E4F51" w:rsidRDefault="00627404">
            <w:pPr>
              <w:jc w:val="left"/>
              <w:rPr>
                <w:rFonts w:eastAsia="Malgun Gothic"/>
                <w:lang w:eastAsia="ko-KR"/>
              </w:rPr>
            </w:pPr>
            <w:r>
              <w:rPr>
                <w:rFonts w:eastAsia="Malgun Gothic" w:hint="eastAsia"/>
                <w:lang w:eastAsia="ko-KR"/>
              </w:rPr>
              <w:t>Yes</w:t>
            </w:r>
          </w:p>
        </w:tc>
        <w:tc>
          <w:tcPr>
            <w:tcW w:w="3804" w:type="dxa"/>
          </w:tcPr>
          <w:p w:rsidR="002E4F51" w:rsidRDefault="002E4F51">
            <w:pPr>
              <w:jc w:val="left"/>
              <w:rPr>
                <w:lang w:val="en-GB"/>
              </w:rPr>
            </w:pPr>
          </w:p>
        </w:tc>
      </w:tr>
      <w:tr w:rsidR="00627404">
        <w:tc>
          <w:tcPr>
            <w:tcW w:w="1587" w:type="dxa"/>
            <w:shd w:val="clear" w:color="auto" w:fill="auto"/>
          </w:tcPr>
          <w:p w:rsidR="00627404" w:rsidRDefault="00627404">
            <w:pPr>
              <w:jc w:val="left"/>
              <w:rPr>
                <w:rFonts w:eastAsia="等线"/>
              </w:rPr>
            </w:pPr>
            <w:r>
              <w:rPr>
                <w:rFonts w:eastAsia="等线"/>
              </w:rPr>
              <w:t>CATT</w:t>
            </w:r>
          </w:p>
        </w:tc>
        <w:tc>
          <w:tcPr>
            <w:tcW w:w="4238" w:type="dxa"/>
            <w:shd w:val="clear" w:color="auto" w:fill="auto"/>
          </w:tcPr>
          <w:p w:rsidR="00627404" w:rsidRDefault="00627404">
            <w:pPr>
              <w:jc w:val="left"/>
              <w:rPr>
                <w:rFonts w:eastAsia="Malgun Gothic" w:hint="eastAsia"/>
                <w:lang w:eastAsia="ko-KR"/>
              </w:rPr>
            </w:pPr>
            <w:r>
              <w:rPr>
                <w:rFonts w:eastAsia="Malgun Gothic"/>
                <w:lang w:eastAsia="ko-KR"/>
              </w:rPr>
              <w:t>Yes</w:t>
            </w:r>
          </w:p>
        </w:tc>
        <w:tc>
          <w:tcPr>
            <w:tcW w:w="3804" w:type="dxa"/>
          </w:tcPr>
          <w:p w:rsidR="00627404" w:rsidRDefault="00627404">
            <w:pPr>
              <w:jc w:val="left"/>
              <w:rPr>
                <w:lang w:val="en-GB"/>
              </w:rPr>
            </w:pPr>
          </w:p>
        </w:tc>
      </w:tr>
    </w:tbl>
    <w:p w:rsidR="002E4F51" w:rsidRDefault="002E4F51">
      <w:pPr>
        <w:pStyle w:val="Heading2"/>
      </w:pPr>
    </w:p>
    <w:p w:rsidR="002E4F51" w:rsidRDefault="00627404">
      <w:pPr>
        <w:jc w:val="left"/>
      </w:pPr>
      <w:r>
        <w:t xml:space="preserve">Following the background assumptions, part of the legacy events that may initiate a context relocation request, </w:t>
      </w:r>
      <w:proofErr w:type="spellStart"/>
      <w:r>
        <w:t>i.e</w:t>
      </w:r>
      <w:proofErr w:type="spellEnd"/>
      <w:r>
        <w:t xml:space="preserve"> RNA update and RRC Resume request, also SDT from RRC INACTIVE contribute to the frequency and initiation for when context relocation may be considered. </w:t>
      </w:r>
    </w:p>
    <w:p w:rsidR="002E4F51" w:rsidRDefault="00627404">
      <w:pPr>
        <w:pStyle w:val="Heading3"/>
        <w:numPr>
          <w:ilvl w:val="2"/>
          <w:numId w:val="1"/>
        </w:numPr>
      </w:pPr>
      <w:r>
        <w:lastRenderedPageBreak/>
        <w:t>General case</w:t>
      </w:r>
    </w:p>
    <w:p w:rsidR="002E4F51" w:rsidRDefault="00627404">
      <w:pPr>
        <w:jc w:val="left"/>
      </w:pPr>
      <w:r>
        <w:t xml:space="preserve">It can be assumed that w.r.t SDT and RA based </w:t>
      </w:r>
      <w:proofErr w:type="gramStart"/>
      <w:r>
        <w:t>schemes,</w:t>
      </w:r>
      <w:proofErr w:type="gramEnd"/>
      <w:r>
        <w:t xml:space="preserve"> context relocation can be realized by the following:</w:t>
      </w:r>
    </w:p>
    <w:p w:rsidR="002E4F51" w:rsidRDefault="00627404">
      <w:pPr>
        <w:jc w:val="left"/>
      </w:pPr>
      <w:r>
        <w:t xml:space="preserve">The receiving </w:t>
      </w:r>
      <w:proofErr w:type="spellStart"/>
      <w:r>
        <w:t>gNB</w:t>
      </w:r>
      <w:proofErr w:type="spellEnd"/>
      <w:r>
        <w:t xml:space="preserve">, after resolving the </w:t>
      </w:r>
      <w:proofErr w:type="spellStart"/>
      <w:r>
        <w:t>gNB</w:t>
      </w:r>
      <w:proofErr w:type="spellEnd"/>
      <w:r>
        <w:t xml:space="preserve"> identity contained in the I-RNTI, sends the Retrieve UE Context Request to the Last Serving </w:t>
      </w:r>
      <w:proofErr w:type="spellStart"/>
      <w:r>
        <w:t>gNB</w:t>
      </w:r>
      <w:proofErr w:type="spellEnd"/>
      <w:r>
        <w:t xml:space="preserve"> where:</w:t>
      </w:r>
    </w:p>
    <w:p w:rsidR="002E4F51" w:rsidRDefault="00627404">
      <w:pPr>
        <w:pStyle w:val="ListParagraph"/>
        <w:numPr>
          <w:ilvl w:val="0"/>
          <w:numId w:val="42"/>
        </w:numPr>
        <w:rPr>
          <w:rFonts w:ascii="Arial" w:hAnsi="Arial" w:cs="Arial"/>
          <w:sz w:val="20"/>
          <w:szCs w:val="20"/>
          <w:lang w:val="en-GB"/>
        </w:rPr>
      </w:pPr>
      <w:r>
        <w:rPr>
          <w:rFonts w:ascii="Arial" w:hAnsi="Arial" w:cs="Arial"/>
          <w:sz w:val="20"/>
          <w:szCs w:val="20"/>
          <w:lang w:val="en-GB"/>
        </w:rPr>
        <w:t xml:space="preserve">Retrieve UE Context Failure is received at </w:t>
      </w:r>
      <w:proofErr w:type="gramStart"/>
      <w:r>
        <w:rPr>
          <w:rFonts w:ascii="Arial" w:hAnsi="Arial" w:cs="Arial"/>
          <w:bCs/>
          <w:sz w:val="20"/>
          <w:szCs w:val="20"/>
          <w:lang w:val="en-GB"/>
        </w:rPr>
        <w:t>Receiving</w:t>
      </w:r>
      <w:proofErr w:type="gramEnd"/>
      <w:r>
        <w:rPr>
          <w:rFonts w:ascii="Arial" w:hAnsi="Arial" w:cs="Arial"/>
          <w:sz w:val="20"/>
          <w:szCs w:val="20"/>
          <w:lang w:val="en-GB"/>
        </w:rPr>
        <w:t xml:space="preserv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AS context is maintained at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SDT data is forwarded to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 xml:space="preserve">deciphered, sent to 5GC and DL data tunneled to the Receiving </w:t>
      </w:r>
      <w:proofErr w:type="spellStart"/>
      <w:r>
        <w:rPr>
          <w:rFonts w:ascii="Arial" w:hAnsi="Arial" w:cs="Arial"/>
          <w:sz w:val="20"/>
          <w:szCs w:val="20"/>
        </w:rPr>
        <w:t>gNb</w:t>
      </w:r>
      <w:proofErr w:type="spellEnd"/>
      <w:r>
        <w:rPr>
          <w:rFonts w:ascii="Arial" w:hAnsi="Arial" w:cs="Arial"/>
          <w:sz w:val="20"/>
          <w:szCs w:val="20"/>
        </w:rPr>
        <w:t xml:space="preserve"> by the Last Serving </w:t>
      </w:r>
      <w:proofErr w:type="spellStart"/>
      <w:r>
        <w:rPr>
          <w:rFonts w:ascii="Arial" w:hAnsi="Arial" w:cs="Arial"/>
          <w:sz w:val="20"/>
          <w:szCs w:val="20"/>
        </w:rPr>
        <w:t>gNb</w:t>
      </w:r>
      <w:proofErr w:type="spellEnd"/>
      <w:r>
        <w:rPr>
          <w:rFonts w:ascii="Arial" w:hAnsi="Arial" w:cs="Arial"/>
          <w:sz w:val="20"/>
          <w:szCs w:val="20"/>
          <w:lang w:val="en-GB"/>
        </w:rPr>
        <w:t>, or</w:t>
      </w:r>
    </w:p>
    <w:p w:rsidR="002E4F51" w:rsidRDefault="00627404">
      <w:pPr>
        <w:pStyle w:val="ListParagraph"/>
        <w:numPr>
          <w:ilvl w:val="0"/>
          <w:numId w:val="42"/>
        </w:numPr>
        <w:rPr>
          <w:rFonts w:ascii="Arial" w:hAnsi="Arial" w:cs="Arial"/>
          <w:sz w:val="20"/>
          <w:szCs w:val="20"/>
          <w:lang w:val="en-GB"/>
        </w:rPr>
      </w:pPr>
      <w:r>
        <w:rPr>
          <w:rFonts w:ascii="Arial" w:hAnsi="Arial" w:cs="Arial"/>
          <w:sz w:val="20"/>
          <w:szCs w:val="20"/>
        </w:rPr>
        <w:t xml:space="preserve">Retrieve UE Context Response results in that </w:t>
      </w:r>
      <w:r>
        <w:rPr>
          <w:rFonts w:ascii="Arial" w:hAnsi="Arial" w:cs="Arial"/>
          <w:sz w:val="20"/>
          <w:szCs w:val="20"/>
          <w:lang w:val="en-GB"/>
        </w:rPr>
        <w:t xml:space="preserve">UE AS context is relocated to the (new)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and SDT Data is either:</w:t>
      </w:r>
    </w:p>
    <w:p w:rsidR="002E4F51" w:rsidRDefault="00627404">
      <w:pPr>
        <w:pStyle w:val="ListParagraph"/>
        <w:numPr>
          <w:ilvl w:val="1"/>
          <w:numId w:val="42"/>
        </w:numPr>
        <w:rPr>
          <w:rFonts w:ascii="Arial" w:hAnsi="Arial" w:cs="Arial"/>
          <w:sz w:val="20"/>
          <w:szCs w:val="20"/>
          <w:lang w:val="en-GB"/>
        </w:rPr>
      </w:pPr>
      <w:r>
        <w:rPr>
          <w:rFonts w:ascii="Arial" w:hAnsi="Arial" w:cs="Arial"/>
          <w:sz w:val="20"/>
          <w:szCs w:val="20"/>
          <w:lang w:val="en-GB"/>
        </w:rPr>
        <w:t xml:space="preserve">Stored at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until UE Context is relocated where it is </w:t>
      </w:r>
      <w:r>
        <w:rPr>
          <w:rFonts w:ascii="Arial" w:hAnsi="Arial" w:cs="Arial"/>
          <w:sz w:val="20"/>
          <w:szCs w:val="20"/>
        </w:rPr>
        <w:t>deciphered and sent to 5GC after context relocation</w:t>
      </w:r>
    </w:p>
    <w:p w:rsidR="002E4F51" w:rsidRDefault="00627404">
      <w:pPr>
        <w:pStyle w:val="ListParagraph"/>
        <w:numPr>
          <w:ilvl w:val="1"/>
          <w:numId w:val="42"/>
        </w:numPr>
        <w:rPr>
          <w:rFonts w:ascii="Arial" w:hAnsi="Arial" w:cs="Arial"/>
          <w:sz w:val="20"/>
          <w:szCs w:val="20"/>
          <w:lang w:val="en-GB"/>
        </w:rPr>
      </w:pPr>
      <w:r>
        <w:rPr>
          <w:rFonts w:ascii="Arial" w:hAnsi="Arial" w:cs="Arial"/>
          <w:sz w:val="20"/>
          <w:szCs w:val="20"/>
          <w:lang w:val="en-GB"/>
        </w:rPr>
        <w:t xml:space="preserve">SDT Data is transferred to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deciphered and sent to 5GC</w:t>
      </w:r>
      <w:r>
        <w:rPr>
          <w:rFonts w:ascii="Arial" w:hAnsi="Arial" w:cs="Arial"/>
          <w:sz w:val="20"/>
          <w:szCs w:val="20"/>
          <w:lang w:val="en-GB"/>
        </w:rPr>
        <w:t>, and UE Context relocation is performed subsequently.</w:t>
      </w:r>
    </w:p>
    <w:p w:rsidR="002E4F51" w:rsidRDefault="00627404">
      <w:pPr>
        <w:pStyle w:val="ListParagraph"/>
        <w:numPr>
          <w:ilvl w:val="1"/>
          <w:numId w:val="42"/>
        </w:numPr>
        <w:rPr>
          <w:rFonts w:cs="Arial"/>
          <w:lang w:val="en-GB"/>
        </w:rPr>
      </w:pPr>
      <w:r>
        <w:rPr>
          <w:rFonts w:ascii="Arial" w:hAnsi="Arial" w:cs="Arial"/>
          <w:sz w:val="20"/>
          <w:szCs w:val="20"/>
          <w:lang w:val="en-GB"/>
        </w:rPr>
        <w:t xml:space="preserve">Path switch to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is performed.</w:t>
      </w:r>
    </w:p>
    <w:p w:rsidR="002E4F51" w:rsidRDefault="00627404">
      <w:pPr>
        <w:pStyle w:val="ListParagraph"/>
        <w:numPr>
          <w:ilvl w:val="0"/>
          <w:numId w:val="42"/>
        </w:numPr>
        <w:rPr>
          <w:rFonts w:cs="Arial"/>
        </w:rPr>
      </w:pPr>
      <w:r>
        <w:rPr>
          <w:rFonts w:ascii="Arial" w:hAnsi="Arial" w:cs="Arial"/>
          <w:sz w:val="20"/>
          <w:szCs w:val="20"/>
        </w:rPr>
        <w:t xml:space="preserve">The overall options for either </w:t>
      </w:r>
      <w:r>
        <w:rPr>
          <w:rFonts w:ascii="Arial" w:hAnsi="Arial" w:cs="Arial"/>
          <w:sz w:val="20"/>
          <w:szCs w:val="20"/>
          <w:lang w:val="en-GB"/>
        </w:rPr>
        <w:t xml:space="preserve">1 or 2 </w:t>
      </w:r>
      <w:r>
        <w:rPr>
          <w:rFonts w:ascii="Arial" w:hAnsi="Arial" w:cs="Arial"/>
          <w:sz w:val="20"/>
          <w:szCs w:val="20"/>
        </w:rPr>
        <w:t>above should remain as in legacy in that it would be the Last S</w:t>
      </w:r>
      <w:r>
        <w:rPr>
          <w:rFonts w:ascii="Arial" w:hAnsi="Arial" w:cs="Arial"/>
          <w:bCs/>
          <w:sz w:val="20"/>
          <w:szCs w:val="20"/>
        </w:rPr>
        <w:t>erving</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that decides on UE Context relocation.</w:t>
      </w:r>
    </w:p>
    <w:p w:rsidR="002E4F51" w:rsidRDefault="002E4F51">
      <w:pPr>
        <w:pStyle w:val="ListParagraph"/>
      </w:pPr>
    </w:p>
    <w:p w:rsidR="002E4F51" w:rsidRDefault="00627404">
      <w:pPr>
        <w:rPr>
          <w:b/>
          <w:bCs/>
        </w:rPr>
      </w:pPr>
      <w:r>
        <w:rPr>
          <w:b/>
          <w:bCs/>
        </w:rPr>
        <w:t>Q1: Do companies agree with the above general assumption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 but</w:t>
            </w:r>
          </w:p>
        </w:tc>
        <w:tc>
          <w:tcPr>
            <w:tcW w:w="3804" w:type="dxa"/>
          </w:tcPr>
          <w:p w:rsidR="002E4F51" w:rsidRDefault="00627404">
            <w:pPr>
              <w:jc w:val="left"/>
            </w:pPr>
            <w:r>
              <w:t xml:space="preserve">We share the general understanding above with the rapporteur. </w:t>
            </w:r>
          </w:p>
          <w:p w:rsidR="002E4F51" w:rsidRDefault="00627404">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rsidR="002E4F51" w:rsidRDefault="00627404">
            <w:pPr>
              <w:jc w:val="left"/>
            </w:pPr>
            <w:r>
              <w:t xml:space="preserve">Then, based on the current agreement that some stored UE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rsidR="002E4F51" w:rsidRDefault="00627404">
            <w:pPr>
              <w:pStyle w:val="ListParagraph"/>
              <w:numPr>
                <w:ilvl w:val="0"/>
                <w:numId w:val="44"/>
              </w:numPr>
            </w:pPr>
            <w:r>
              <w:rPr>
                <w:lang w:val="en-GB"/>
              </w:rPr>
              <w:t>Either forward the stored SDT data packet (no anchor relocation case) – i.e. bullet b) in the above rapporteur text: or</w:t>
            </w:r>
          </w:p>
          <w:p w:rsidR="002E4F51" w:rsidRDefault="00627404">
            <w:pPr>
              <w:pStyle w:val="ListParagraph"/>
              <w:numPr>
                <w:ilvl w:val="0"/>
                <w:numId w:val="44"/>
              </w:numPr>
            </w:pPr>
            <w:r>
              <w:rPr>
                <w:lang w:val="en-GB"/>
              </w:rPr>
              <w:t xml:space="preserve">Perform anchor relocation and </w:t>
            </w:r>
            <w:proofErr w:type="spellStart"/>
            <w:r>
              <w:rPr>
                <w:lang w:val="en-GB"/>
              </w:rPr>
              <w:t>pathswitch</w:t>
            </w:r>
            <w:proofErr w:type="spellEnd"/>
            <w:r>
              <w:rPr>
                <w:lang w:val="en-GB"/>
              </w:rPr>
              <w:t xml:space="preserve"> and establish new CN tunnel through the target (i.e. bullet b) mentioned above). </w:t>
            </w:r>
          </w:p>
          <w:p w:rsidR="002E4F51" w:rsidRDefault="002E4F51"/>
          <w:p w:rsidR="002E4F51" w:rsidRDefault="00627404">
            <w:r>
              <w:t xml:space="preserve">In both cases, the UE context needs to be transferred to the target </w:t>
            </w:r>
            <w:proofErr w:type="spellStart"/>
            <w:r>
              <w:t>gNB</w:t>
            </w:r>
            <w:proofErr w:type="spellEnd"/>
            <w:r>
              <w:t xml:space="preserve"> though and this is different from the legacy procedure (where in case of no anchor relocation, the UE context is not sent, but in the SDT case some UE context is needed – e.g. to establish the RLC bearer). This aspect should be clarified to RAN3. </w:t>
            </w:r>
          </w:p>
          <w:p w:rsidR="002E4F51" w:rsidRDefault="00627404">
            <w:r>
              <w:lastRenderedPageBreak/>
              <w:t xml:space="preserve">Note our understanding is that in the rapporteur text bullet point C) regarding </w:t>
            </w:r>
            <w:proofErr w:type="spellStart"/>
            <w:r>
              <w:t>pathswitch</w:t>
            </w:r>
            <w:proofErr w:type="spellEnd"/>
            <w:r>
              <w:t xml:space="preserve"> is part of the case when anchor relocation happens (i.e. bullet a)</w:t>
            </w:r>
          </w:p>
        </w:tc>
      </w:tr>
      <w:tr w:rsidR="002E4F51">
        <w:tc>
          <w:tcPr>
            <w:tcW w:w="1587" w:type="dxa"/>
            <w:shd w:val="clear" w:color="auto" w:fill="auto"/>
          </w:tcPr>
          <w:p w:rsidR="002E4F51" w:rsidRDefault="00627404">
            <w:pPr>
              <w:jc w:val="left"/>
            </w:pPr>
            <w:r>
              <w:lastRenderedPageBreak/>
              <w:t xml:space="preserve">Huawei, </w:t>
            </w:r>
            <w:proofErr w:type="spellStart"/>
            <w:r>
              <w:t>HiSilicon</w:t>
            </w:r>
            <w:proofErr w:type="spellEnd"/>
          </w:p>
        </w:tc>
        <w:tc>
          <w:tcPr>
            <w:tcW w:w="4238" w:type="dxa"/>
            <w:shd w:val="clear" w:color="auto" w:fill="auto"/>
          </w:tcPr>
          <w:p w:rsidR="002E4F51" w:rsidRDefault="00627404">
            <w:pPr>
              <w:jc w:val="left"/>
            </w:pPr>
            <w:r>
              <w:t>Yes in general</w:t>
            </w:r>
          </w:p>
        </w:tc>
        <w:tc>
          <w:tcPr>
            <w:tcW w:w="3804" w:type="dxa"/>
          </w:tcPr>
          <w:p w:rsidR="002E4F51" w:rsidRDefault="00627404">
            <w:pPr>
              <w:jc w:val="left"/>
            </w:pPr>
            <w:r>
              <w:t xml:space="preserve">Bullet 2c. </w:t>
            </w:r>
            <w:proofErr w:type="gramStart"/>
            <w:r>
              <w:t>should</w:t>
            </w:r>
            <w:proofErr w:type="gramEnd"/>
            <w:r>
              <w:t xml:space="preserve"> not be a separate option, but is complementary to both alternatives 2a and 2b. </w:t>
            </w:r>
          </w:p>
          <w:p w:rsidR="002E4F51" w:rsidRDefault="00627404">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 In our opinion, user data should be buffered at the receiving/target </w:t>
            </w:r>
            <w:proofErr w:type="spellStart"/>
            <w:r>
              <w:t>gNB</w:t>
            </w:r>
            <w:proofErr w:type="spellEnd"/>
            <w:r>
              <w:t xml:space="preserve"> until context retrieval procedure is finalized and afterwards forwarded either to 5GC (if context is relocated) or to the last serving </w:t>
            </w:r>
            <w:proofErr w:type="spellStart"/>
            <w:r>
              <w:t>gNB</w:t>
            </w:r>
            <w:proofErr w:type="spellEnd"/>
            <w:r>
              <w:t xml:space="preserve"> (if context is not relocated). This is similar behavior as applied in LTE EDT.</w:t>
            </w:r>
          </w:p>
        </w:tc>
      </w:tr>
      <w:tr w:rsidR="002E4F51">
        <w:tc>
          <w:tcPr>
            <w:tcW w:w="1587" w:type="dxa"/>
            <w:shd w:val="clear" w:color="auto" w:fill="auto"/>
          </w:tcPr>
          <w:p w:rsidR="002E4F51" w:rsidRDefault="00627404">
            <w:pPr>
              <w:jc w:val="left"/>
            </w:pPr>
            <w:ins w:id="7" w:author="Shah, Rikin" w:date="2020-10-02T12:55:00Z">
              <w:r>
                <w:t>Panasonic</w:t>
              </w:r>
            </w:ins>
          </w:p>
        </w:tc>
        <w:tc>
          <w:tcPr>
            <w:tcW w:w="4238" w:type="dxa"/>
            <w:shd w:val="clear" w:color="auto" w:fill="auto"/>
          </w:tcPr>
          <w:p w:rsidR="002E4F51" w:rsidRDefault="00627404">
            <w:pPr>
              <w:jc w:val="left"/>
            </w:pPr>
            <w:ins w:id="8" w:author="Shah, Rikin" w:date="2020-10-02T12:55:00Z">
              <w:r>
                <w:t>Yes</w:t>
              </w:r>
            </w:ins>
          </w:p>
        </w:tc>
        <w:tc>
          <w:tcPr>
            <w:tcW w:w="3804" w:type="dxa"/>
          </w:tcPr>
          <w:p w:rsidR="002E4F51" w:rsidRDefault="00627404">
            <w:pPr>
              <w:jc w:val="left"/>
            </w:pPr>
            <w:ins w:id="9" w:author="Shah, Rikin" w:date="2020-10-02T12:55:00Z">
              <w:r>
                <w:t>Assumption 2a and 2b are alternative to each other, while assumption 2c is mandatory and needs to be performed after 2a or 2b.</w:t>
              </w:r>
            </w:ins>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rPr>
                <w:rFonts w:hint="eastAsia"/>
              </w:rPr>
              <w:t>Y</w:t>
            </w:r>
            <w:r>
              <w:t>es</w:t>
            </w:r>
          </w:p>
        </w:tc>
        <w:tc>
          <w:tcPr>
            <w:tcW w:w="3804" w:type="dxa"/>
          </w:tcPr>
          <w:p w:rsidR="002E4F51" w:rsidRDefault="00627404">
            <w:pPr>
              <w:jc w:val="left"/>
            </w:pPr>
            <w:r>
              <w:t>Agree with HW that bullet 2c should not be a separation.</w:t>
            </w:r>
          </w:p>
          <w:p w:rsidR="002E4F51" w:rsidRDefault="00627404">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TNL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rsidR="002E4F51" w:rsidRDefault="00627404">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Likely </w:t>
            </w:r>
            <w:proofErr w:type="gramStart"/>
            <w:r>
              <w:t>an LS</w:t>
            </w:r>
            <w:proofErr w:type="gramEnd"/>
            <w:r>
              <w:t xml:space="preserve"> to RAN3 is needed.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In our view, the detailed procedure and interaction between current </w:t>
            </w:r>
            <w:proofErr w:type="spellStart"/>
            <w:r>
              <w:t>gNB</w:t>
            </w:r>
            <w:proofErr w:type="spellEnd"/>
            <w:r>
              <w:t xml:space="preserve"> and last serving </w:t>
            </w:r>
            <w:proofErr w:type="spellStart"/>
            <w:r>
              <w:t>gNB</w:t>
            </w:r>
            <w:proofErr w:type="spellEnd"/>
            <w:r>
              <w:t xml:space="preserve"> should be discussed in RAN3 first.</w:t>
            </w:r>
          </w:p>
          <w:p w:rsidR="002E4F51" w:rsidRDefault="002E4F51">
            <w:pPr>
              <w:jc w:val="left"/>
            </w:pPr>
          </w:p>
          <w:p w:rsidR="002E4F51" w:rsidRDefault="00627404">
            <w:pPr>
              <w:jc w:val="left"/>
            </w:pPr>
            <w:r>
              <w:t xml:space="preserve">Agree with Panasonic/Huawei, that 2a/2b </w:t>
            </w:r>
            <w:proofErr w:type="gramStart"/>
            <w:r>
              <w:t>are</w:t>
            </w:r>
            <w:proofErr w:type="gramEnd"/>
            <w:r>
              <w:t xml:space="preserve"> alternatives and 2c is performed after 2a/2b.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For both two cases, i.e. with or without anchor relocation, the first uplink small data can be sent together with the Retrieve UE Context Request to the last serving </w:t>
            </w:r>
            <w:proofErr w:type="spellStart"/>
            <w:r>
              <w:t>gNB</w:t>
            </w:r>
            <w:proofErr w:type="spellEnd"/>
            <w:r>
              <w:t xml:space="preserve">. </w:t>
            </w:r>
          </w:p>
          <w:p w:rsidR="002E4F51" w:rsidRDefault="00627404">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w:t>
            </w:r>
            <w:r>
              <w:lastRenderedPageBreak/>
              <w:t xml:space="preserve">relocation case, the first uplink small data is transferred to Last serving </w:t>
            </w:r>
            <w:proofErr w:type="spellStart"/>
            <w:r>
              <w:t>gNB</w:t>
            </w:r>
            <w:proofErr w:type="spellEnd"/>
            <w:r>
              <w:t xml:space="preserve"> where it is deciphered and sent to 5GC, and UE Context relocation is performed subsequently (bullet b)</w:t>
            </w:r>
          </w:p>
          <w:p w:rsidR="002E4F51" w:rsidRDefault="00627404">
            <w:pPr>
              <w:jc w:val="left"/>
            </w:pPr>
            <w:r>
              <w:rPr>
                <w:lang w:val="en-GB"/>
              </w:rPr>
              <w:t xml:space="preserve">If the uplink small data has to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Agree to the principles, but RAN3 would be need for the exact details.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Resume Request message should be sent to the last serving </w:t>
            </w:r>
            <w:proofErr w:type="spellStart"/>
            <w:r>
              <w:t>gNB</w:t>
            </w:r>
            <w:proofErr w:type="spellEnd"/>
            <w:r>
              <w:t xml:space="preserve">.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w:t>
            </w:r>
            <w:proofErr w:type="spellStart"/>
            <w:r>
              <w:t>gNB</w:t>
            </w:r>
            <w:proofErr w:type="spellEnd"/>
            <w:r>
              <w:t xml:space="preserve"> split architectures when discussing how the data is handled by the receiving </w:t>
            </w:r>
            <w:proofErr w:type="spellStart"/>
            <w:r>
              <w:t>gNB</w:t>
            </w:r>
            <w:proofErr w:type="spellEnd"/>
            <w:r>
              <w:t xml:space="preserve"> – whether and when it is sent to the last serving </w:t>
            </w:r>
            <w:proofErr w:type="spellStart"/>
            <w:r>
              <w:t>gNB</w:t>
            </w:r>
            <w:proofErr w:type="spellEnd"/>
            <w:r>
              <w:t xml:space="preserve"> or should be buffered in the receiving </w:t>
            </w:r>
            <w:proofErr w:type="spellStart"/>
            <w:r>
              <w:t>gNB</w:t>
            </w:r>
            <w:proofErr w:type="spellEnd"/>
            <w:r>
              <w:t xml:space="preserv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eastAsiaTheme="minorEastAsia"/>
                <w:lang w:eastAsia="ja-JP"/>
              </w:rPr>
              <w:t xml:space="preserve">Not sure if 2c is an alternative option, but 2c is just </w:t>
            </w:r>
            <w:proofErr w:type="spellStart"/>
            <w:proofErr w:type="gramStart"/>
            <w:r>
              <w:rPr>
                <w:rFonts w:eastAsiaTheme="minorEastAsia"/>
                <w:lang w:eastAsia="ja-JP"/>
              </w:rPr>
              <w:t>a</w:t>
            </w:r>
            <w:proofErr w:type="spellEnd"/>
            <w:proofErr w:type="gramEnd"/>
            <w:r>
              <w:rPr>
                <w:rFonts w:eastAsiaTheme="minorEastAsia"/>
                <w:lang w:eastAsia="ja-JP"/>
              </w:rPr>
              <w:t xml:space="preserve"> independent procedure to be performed after 2a or 2b.</w:t>
            </w:r>
          </w:p>
          <w:p w:rsidR="002E4F51" w:rsidRDefault="00627404">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Pr>
                <w:rFonts w:cs="Arial"/>
                <w:lang w:val="en-GB"/>
              </w:rPr>
              <w:t xml:space="preserve"> </w:t>
            </w:r>
            <w:proofErr w:type="spellStart"/>
            <w:r>
              <w:rPr>
                <w:rFonts w:cs="Arial"/>
                <w:lang w:val="en-GB"/>
              </w:rPr>
              <w:t>gNB</w:t>
            </w:r>
            <w:proofErr w:type="spellEnd"/>
            <w:r>
              <w:rPr>
                <w:rFonts w:cs="Arial"/>
                <w:lang w:val="en-GB"/>
              </w:rPr>
              <w:t xml:space="preserve"> and after the context relocation and path switch, the SDT is forwarded to 5GC via the new path. Otherwise, if the SDT is forwarded to the Last Serving </w:t>
            </w:r>
            <w:proofErr w:type="spellStart"/>
            <w:r>
              <w:rPr>
                <w:rFonts w:cs="Arial"/>
                <w:lang w:val="en-GB"/>
              </w:rPr>
              <w:t>gNB</w:t>
            </w:r>
            <w:proofErr w:type="spellEnd"/>
            <w:r>
              <w:rPr>
                <w:rFonts w:cs="Arial"/>
                <w:lang w:val="en-GB"/>
              </w:rPr>
              <w:t xml:space="preserve">, there is a risk that the Last Serving </w:t>
            </w:r>
            <w:proofErr w:type="spellStart"/>
            <w:r>
              <w:rPr>
                <w:rFonts w:cs="Arial"/>
                <w:lang w:val="en-GB"/>
              </w:rPr>
              <w:t>gNB</w:t>
            </w:r>
            <w:proofErr w:type="spellEnd"/>
            <w:r>
              <w:rPr>
                <w:rFonts w:cs="Arial"/>
                <w:lang w:val="en-GB"/>
              </w:rPr>
              <w:t xml:space="preserve"> regards the forwarded STD as unknown data and discards it.</w:t>
            </w:r>
          </w:p>
          <w:p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 xml:space="preserve">he SDT buffering at Receiving </w:t>
            </w:r>
            <w:proofErr w:type="spellStart"/>
            <w:r>
              <w:rPr>
                <w:rFonts w:eastAsiaTheme="minorEastAsia"/>
                <w:lang w:eastAsia="ja-JP"/>
              </w:rPr>
              <w:t>gNB</w:t>
            </w:r>
            <w:proofErr w:type="spellEnd"/>
            <w:r>
              <w:rPr>
                <w:rFonts w:eastAsiaTheme="minorEastAsia"/>
                <w:lang w:eastAsia="ja-JP"/>
              </w:rPr>
              <w:t xml:space="preserve"> is also needed in the case without relocation because the Receiving </w:t>
            </w:r>
            <w:proofErr w:type="spellStart"/>
            <w:r>
              <w:rPr>
                <w:rFonts w:eastAsiaTheme="minorEastAsia"/>
                <w:lang w:eastAsia="ja-JP"/>
              </w:rPr>
              <w:t>gNB</w:t>
            </w:r>
            <w:proofErr w:type="spellEnd"/>
            <w:r>
              <w:rPr>
                <w:rFonts w:eastAsiaTheme="minorEastAsia"/>
                <w:lang w:eastAsia="ja-JP"/>
              </w:rPr>
              <w:t xml:space="preserve"> cannot predict if the context relocation occurs.</w:t>
            </w:r>
          </w:p>
          <w:p w:rsidR="002E4F51" w:rsidRDefault="00627404">
            <w:pPr>
              <w:jc w:val="left"/>
            </w:pPr>
            <w:r>
              <w:rPr>
                <w:rFonts w:eastAsiaTheme="minorEastAsia"/>
                <w:lang w:eastAsia="ja-JP"/>
              </w:rPr>
              <w:t>After all, RAN3 can discuss this.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We</w:t>
            </w:r>
            <w:r>
              <w:rPr>
                <w:rFonts w:eastAsia="等线" w:hint="eastAsia"/>
              </w:rPr>
              <w:t xml:space="preserve"> agree this procedure can be discussed in RAN3 first.</w:t>
            </w:r>
          </w:p>
          <w:p w:rsidR="002E4F51" w:rsidRDefault="00627404">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w:t>
            </w:r>
            <w:proofErr w:type="spellStart"/>
            <w:r>
              <w:rPr>
                <w:rFonts w:eastAsia="等线" w:hint="eastAsia"/>
              </w:rPr>
              <w:t>gNB</w:t>
            </w:r>
            <w:proofErr w:type="spellEnd"/>
            <w:r>
              <w:rPr>
                <w:rFonts w:eastAsia="等线" w:hint="eastAsia"/>
              </w:rPr>
              <w:t>.</w:t>
            </w:r>
          </w:p>
          <w:p w:rsidR="002E4F51" w:rsidRDefault="00627404">
            <w:pPr>
              <w:jc w:val="left"/>
              <w:rPr>
                <w:rFonts w:eastAsia="等线"/>
              </w:rPr>
            </w:pPr>
            <w:r>
              <w:rPr>
                <w:rFonts w:eastAsia="等线" w:hint="eastAsia"/>
              </w:rPr>
              <w:t xml:space="preserve">We also think </w:t>
            </w:r>
            <w:r>
              <w:rPr>
                <w:rFonts w:eastAsia="等线"/>
              </w:rPr>
              <w:t xml:space="preserve">with or without anchor relocation, the first uplink small data can be sent together with the Retrieve UE Context Request to the last serving </w:t>
            </w:r>
            <w:proofErr w:type="spellStart"/>
            <w:r>
              <w:rPr>
                <w:rFonts w:eastAsia="等线"/>
              </w:rPr>
              <w:t>gNB</w:t>
            </w:r>
            <w:proofErr w:type="spellEnd"/>
            <w:r>
              <w:rPr>
                <w:rFonts w:eastAsia="等线" w:hint="eastAsia"/>
              </w:rPr>
              <w:t xml:space="preserve"> as Qualcomm mentioned.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lastRenderedPageBreak/>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This procedure should be discussed in RAN3 first.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rsidR="002E4F51" w:rsidRDefault="00627404">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Pr>
                <w:rFonts w:cs="Arial"/>
              </w:rPr>
              <w:t xml:space="preserve"> deciphered and sent to 5GC </w:t>
            </w:r>
            <w:r>
              <w:rPr>
                <w:rFonts w:eastAsia="等线" w:cs="Arial" w:hint="eastAsia"/>
              </w:rPr>
              <w:t xml:space="preserve">in receiving </w:t>
            </w:r>
            <w:proofErr w:type="spellStart"/>
            <w:r>
              <w:t>gNB</w:t>
            </w:r>
            <w:proofErr w:type="spellEnd"/>
            <w:r>
              <w:rPr>
                <w:rFonts w:eastAsia="等线" w:cs="Arial" w:hint="eastAsia"/>
              </w:rPr>
              <w:t xml:space="preserve"> </w:t>
            </w:r>
            <w:r>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UE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hint="eastAsia"/>
              </w:rPr>
              <w:t xml:space="preserve">RAN3 should be </w:t>
            </w:r>
            <w:r>
              <w:t xml:space="preserve">responsible for the discussion of this procedure and make a decision.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Agree with this general procedure, and</w:t>
            </w:r>
          </w:p>
          <w:p w:rsidR="002E4F51" w:rsidRDefault="00627404">
            <w:pPr>
              <w:jc w:val="left"/>
            </w:pPr>
            <w:proofErr w:type="gramStart"/>
            <w:r>
              <w:t>agree</w:t>
            </w:r>
            <w:proofErr w:type="gramEnd"/>
            <w:r>
              <w:t xml:space="preserve"> with Panasonic/Huawei, that 2a/2b are alternatives and 2c is performed after 2a/2b.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The options should be discussed in RAN3.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Malgun Gothic"/>
                <w:lang w:eastAsia="ko-KR"/>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lang w:eastAsia="ko-KR"/>
              </w:rPr>
              <w:t>Our understanding is that Option 1 is f</w:t>
            </w:r>
            <w:r>
              <w:rPr>
                <w:rFonts w:eastAsia="Malgun Gothic" w:hint="eastAsia"/>
                <w:lang w:eastAsia="ko-KR"/>
              </w:rPr>
              <w:t xml:space="preserve">or </w:t>
            </w:r>
            <w:r>
              <w:rPr>
                <w:rFonts w:eastAsia="Malgun Gothic"/>
                <w:lang w:eastAsia="ko-KR"/>
              </w:rPr>
              <w:t>“</w:t>
            </w:r>
            <w:r>
              <w:rPr>
                <w:rFonts w:eastAsia="Malgun Gothic" w:hint="eastAsia"/>
                <w:lang w:eastAsia="ko-KR"/>
              </w:rPr>
              <w:t>with</w:t>
            </w:r>
            <w:r>
              <w:rPr>
                <w:rFonts w:eastAsia="Malgun Gothic"/>
                <w:lang w:eastAsia="ko-KR"/>
              </w:rPr>
              <w:t>out Context Relocation”, and Option 2 is for “with Context Relocation”.</w:t>
            </w:r>
          </w:p>
          <w:p w:rsidR="002E4F51" w:rsidRDefault="00627404">
            <w:pPr>
              <w:jc w:val="left"/>
              <w:rPr>
                <w:rFonts w:eastAsia="Malgun Gothic"/>
                <w:lang w:eastAsia="ko-KR"/>
              </w:rPr>
            </w:pPr>
            <w:r>
              <w:rPr>
                <w:rFonts w:eastAsia="Malgun Gothic" w:hint="eastAsia"/>
                <w:lang w:eastAsia="ko-KR"/>
              </w:rPr>
              <w:t>However, details need to be discussed in RAN3.</w:t>
            </w:r>
          </w:p>
        </w:tc>
      </w:tr>
      <w:tr w:rsidR="00627404">
        <w:tc>
          <w:tcPr>
            <w:tcW w:w="1587" w:type="dxa"/>
            <w:tcBorders>
              <w:top w:val="single" w:sz="4" w:space="0" w:color="auto"/>
              <w:left w:val="single" w:sz="4" w:space="0" w:color="auto"/>
              <w:bottom w:val="single" w:sz="4" w:space="0" w:color="auto"/>
              <w:right w:val="single" w:sz="4" w:space="0" w:color="auto"/>
            </w:tcBorders>
            <w:shd w:val="clear" w:color="auto" w:fill="auto"/>
          </w:tcPr>
          <w:p w:rsidR="00627404" w:rsidRDefault="00627404">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7404" w:rsidRDefault="00627404">
            <w:pPr>
              <w:jc w:val="left"/>
              <w:rPr>
                <w:rFonts w:eastAsia="Malgun Gothic"/>
                <w:lang w:eastAsia="ko-KR"/>
              </w:rPr>
            </w:pPr>
            <w:r>
              <w:rPr>
                <w:rFonts w:eastAsia="Malgun Gothic"/>
                <w:lang w:eastAsia="ko-KR"/>
              </w:rPr>
              <w:t>Yes</w:t>
            </w:r>
          </w:p>
        </w:tc>
        <w:tc>
          <w:tcPr>
            <w:tcW w:w="3804" w:type="dxa"/>
            <w:tcBorders>
              <w:top w:val="single" w:sz="4" w:space="0" w:color="auto"/>
              <w:left w:val="single" w:sz="4" w:space="0" w:color="auto"/>
              <w:bottom w:val="single" w:sz="4" w:space="0" w:color="auto"/>
              <w:right w:val="single" w:sz="4" w:space="0" w:color="auto"/>
            </w:tcBorders>
          </w:tcPr>
          <w:p w:rsidR="00627404" w:rsidRPr="00627404" w:rsidRDefault="00627404" w:rsidP="00627404">
            <w:pPr>
              <w:jc w:val="left"/>
              <w:rPr>
                <w:rFonts w:eastAsia="Malgun Gothic"/>
                <w:lang w:eastAsia="ko-KR"/>
              </w:rPr>
            </w:pPr>
            <w:r w:rsidRPr="00627404">
              <w:rPr>
                <w:rFonts w:eastAsia="Malgun Gothic"/>
                <w:lang w:eastAsia="ko-KR"/>
              </w:rPr>
              <w:t xml:space="preserve">We agree the last serving </w:t>
            </w:r>
            <w:proofErr w:type="spellStart"/>
            <w:r w:rsidRPr="00627404">
              <w:rPr>
                <w:rFonts w:eastAsia="Malgun Gothic"/>
                <w:lang w:eastAsia="ko-KR"/>
              </w:rPr>
              <w:t>gNB</w:t>
            </w:r>
            <w:proofErr w:type="spellEnd"/>
            <w:r w:rsidRPr="00627404">
              <w:rPr>
                <w:rFonts w:eastAsia="Malgun Gothic"/>
                <w:lang w:eastAsia="ko-KR"/>
              </w:rPr>
              <w:t xml:space="preserve"> that decides whether to relocate the UE context. And 2c should be performed subsequently after 2a) or 2b). </w:t>
            </w:r>
            <w:proofErr w:type="gramStart"/>
            <w:r>
              <w:rPr>
                <w:rFonts w:eastAsia="Malgun Gothic"/>
                <w:lang w:eastAsia="ko-KR"/>
              </w:rPr>
              <w:t>we</w:t>
            </w:r>
            <w:proofErr w:type="gramEnd"/>
            <w:r>
              <w:rPr>
                <w:rFonts w:eastAsia="Malgun Gothic"/>
                <w:lang w:eastAsia="ko-KR"/>
              </w:rPr>
              <w:t xml:space="preserve"> also think this topic should be discussed in RAN3.</w:t>
            </w:r>
          </w:p>
          <w:p w:rsidR="00627404" w:rsidRDefault="00627404" w:rsidP="00627404">
            <w:pPr>
              <w:jc w:val="left"/>
              <w:rPr>
                <w:rFonts w:eastAsia="Malgun Gothic"/>
                <w:lang w:eastAsia="ko-KR"/>
              </w:rPr>
            </w:pPr>
            <w:r w:rsidRPr="00627404">
              <w:rPr>
                <w:rFonts w:eastAsia="Malgun Gothic"/>
                <w:lang w:eastAsia="ko-KR"/>
              </w:rPr>
              <w:t xml:space="preserve">With bullet 2, both Receiving </w:t>
            </w:r>
            <w:proofErr w:type="spellStart"/>
            <w:r w:rsidRPr="00627404">
              <w:rPr>
                <w:rFonts w:eastAsia="Malgun Gothic"/>
                <w:lang w:eastAsia="ko-KR"/>
              </w:rPr>
              <w:t>gNB</w:t>
            </w:r>
            <w:proofErr w:type="spellEnd"/>
            <w:r w:rsidRPr="00627404">
              <w:rPr>
                <w:rFonts w:eastAsia="Malgun Gothic"/>
                <w:lang w:eastAsia="ko-KR"/>
              </w:rPr>
              <w:t xml:space="preserve"> and Last Serving </w:t>
            </w:r>
            <w:proofErr w:type="spellStart"/>
            <w:r w:rsidRPr="00627404">
              <w:rPr>
                <w:rFonts w:eastAsia="Malgun Gothic"/>
                <w:lang w:eastAsia="ko-KR"/>
              </w:rPr>
              <w:t>gNB</w:t>
            </w:r>
            <w:proofErr w:type="spellEnd"/>
            <w:r w:rsidRPr="00627404">
              <w:rPr>
                <w:rFonts w:eastAsia="Malgun Gothic"/>
                <w:lang w:eastAsia="ko-KR"/>
              </w:rPr>
              <w:t xml:space="preserve"> know the new key which is used for small data. Furthermore, if Receiving </w:t>
            </w:r>
            <w:proofErr w:type="spellStart"/>
            <w:r w:rsidRPr="00627404">
              <w:rPr>
                <w:rFonts w:eastAsia="Malgun Gothic"/>
                <w:lang w:eastAsia="ko-KR"/>
              </w:rPr>
              <w:t>gNB</w:t>
            </w:r>
            <w:proofErr w:type="spellEnd"/>
            <w:r w:rsidRPr="00627404">
              <w:rPr>
                <w:rFonts w:eastAsia="Malgun Gothic"/>
                <w:lang w:eastAsia="ko-KR"/>
              </w:rPr>
              <w:t xml:space="preserve"> doesn’t update key after path switch and the first UL small data is deciphered by Last Serving </w:t>
            </w:r>
            <w:proofErr w:type="spellStart"/>
            <w:r w:rsidRPr="00627404">
              <w:rPr>
                <w:rFonts w:eastAsia="Malgun Gothic"/>
                <w:lang w:eastAsia="ko-KR"/>
              </w:rPr>
              <w:t>gNB</w:t>
            </w:r>
            <w:proofErr w:type="spellEnd"/>
            <w:r w:rsidRPr="00627404">
              <w:rPr>
                <w:rFonts w:eastAsia="Malgun Gothic"/>
                <w:lang w:eastAsia="ko-KR"/>
              </w:rPr>
              <w:t xml:space="preserve">, the new key which is known by both Receiving </w:t>
            </w:r>
            <w:proofErr w:type="spellStart"/>
            <w:r w:rsidRPr="00627404">
              <w:rPr>
                <w:rFonts w:eastAsia="Malgun Gothic"/>
                <w:lang w:eastAsia="ko-KR"/>
              </w:rPr>
              <w:t>gNB</w:t>
            </w:r>
            <w:proofErr w:type="spellEnd"/>
            <w:r w:rsidRPr="00627404">
              <w:rPr>
                <w:rFonts w:eastAsia="Malgun Gothic"/>
                <w:lang w:eastAsia="ko-KR"/>
              </w:rPr>
              <w:t xml:space="preserve"> and Last</w:t>
            </w:r>
            <w:r>
              <w:rPr>
                <w:rFonts w:eastAsia="Malgun Gothic"/>
                <w:lang w:eastAsia="ko-KR"/>
              </w:rPr>
              <w:t xml:space="preserve"> Serving </w:t>
            </w:r>
            <w:proofErr w:type="spellStart"/>
            <w:r>
              <w:rPr>
                <w:rFonts w:eastAsia="Malgun Gothic"/>
                <w:lang w:eastAsia="ko-KR"/>
              </w:rPr>
              <w:t>gNB</w:t>
            </w:r>
            <w:proofErr w:type="spellEnd"/>
            <w:r>
              <w:rPr>
                <w:rFonts w:eastAsia="Malgun Gothic"/>
                <w:lang w:eastAsia="ko-KR"/>
              </w:rPr>
              <w:t xml:space="preserve"> is used at both</w:t>
            </w:r>
            <w:r w:rsidRPr="00627404">
              <w:rPr>
                <w:rFonts w:eastAsia="Malgun Gothic"/>
                <w:lang w:eastAsia="ko-KR"/>
              </w:rPr>
              <w:t xml:space="preserve"> </w:t>
            </w:r>
            <w:proofErr w:type="spellStart"/>
            <w:r w:rsidRPr="00627404">
              <w:rPr>
                <w:rFonts w:eastAsia="Malgun Gothic"/>
                <w:lang w:eastAsia="ko-KR"/>
              </w:rPr>
              <w:t>gNBs</w:t>
            </w:r>
            <w:proofErr w:type="spellEnd"/>
            <w:r w:rsidRPr="00627404">
              <w:rPr>
                <w:rFonts w:eastAsia="Malgun Gothic"/>
                <w:lang w:eastAsia="ko-KR"/>
              </w:rPr>
              <w:t>. There may be security issue. We need to check with SA3.</w:t>
            </w:r>
          </w:p>
        </w:tc>
      </w:tr>
    </w:tbl>
    <w:p w:rsidR="002E4F51" w:rsidRDefault="002E4F51">
      <w:pPr>
        <w:jc w:val="left"/>
      </w:pPr>
    </w:p>
    <w:p w:rsidR="002E4F51" w:rsidRDefault="00627404">
      <w:pPr>
        <w:pStyle w:val="Heading3"/>
        <w:rPr>
          <w:lang w:val="en-US"/>
        </w:rPr>
      </w:pPr>
      <w:r>
        <w:rPr>
          <w:lang w:val="en-US"/>
        </w:rPr>
        <w:t>2.2.2</w:t>
      </w:r>
      <w:r>
        <w:rPr>
          <w:lang w:val="en-US"/>
        </w:rPr>
        <w:tab/>
        <w:t>Assistance Information</w:t>
      </w:r>
    </w:p>
    <w:p w:rsidR="002E4F51" w:rsidRDefault="00627404">
      <w:r>
        <w:t>The decision for Context Relocation w.r.t SDT may be based on evaluating signaling load and signaling latency or other. For example, if subsequent SDT data is expected without moving UE to CONNECTED (pending agreements), context relocation may be beneficial compared to subsequent tunneling of SDT data and initiation of Context relocation procedures without path switch and context relocation. The signaling and data forwarding to the anchor CU-CP/CU-UP is expected to involve potentially increased signaling than what is the case for legacy RNAU procedure.</w:t>
      </w:r>
    </w:p>
    <w:p w:rsidR="002E4F51" w:rsidRDefault="00627404">
      <w:r>
        <w:lastRenderedPageBreak/>
        <w:t xml:space="preserve">On the other hand; depending on if INACTIVE UEs for the most cases are not expected to connect to a Serving </w:t>
      </w:r>
      <w:proofErr w:type="spellStart"/>
      <w:r>
        <w:t>gNB</w:t>
      </w:r>
      <w:proofErr w:type="spellEnd"/>
      <w:r>
        <w:t xml:space="preserve"> other than the Last Serving </w:t>
      </w:r>
      <w:proofErr w:type="spellStart"/>
      <w:r>
        <w:t>gNB</w:t>
      </w:r>
      <w:proofErr w:type="spellEnd"/>
      <w:r>
        <w:t xml:space="preserve"> (</w:t>
      </w:r>
      <w:proofErr w:type="spellStart"/>
      <w:r>
        <w:t>i.e</w:t>
      </w:r>
      <w:proofErr w:type="spellEnd"/>
      <w:r>
        <w:t xml:space="preserve"> Anchor </w:t>
      </w:r>
      <w:proofErr w:type="spellStart"/>
      <w:r>
        <w:t>gNB</w:t>
      </w:r>
      <w:proofErr w:type="spellEnd"/>
      <w:r>
        <w:t>), optimizations may not be as useful. For example, if a UE in most cases anyway have performed RNAU due to e.g. timer expiry and as a result, context relocation may not specifically benefit from optimizations related to SDT in particular. The RNAU timer (T380) has the possible value range 5min to 720min currently.</w:t>
      </w:r>
    </w:p>
    <w:p w:rsidR="002E4F51" w:rsidRDefault="00627404">
      <w:r>
        <w:t xml:space="preserve">To aid the last serving </w:t>
      </w:r>
      <w:proofErr w:type="spellStart"/>
      <w:r>
        <w:t>gNb</w:t>
      </w:r>
      <w:proofErr w:type="spellEnd"/>
      <w:r>
        <w:t xml:space="preserve"> in the decision to relocate context, assistance information may be useful. However, the need for this should be balanced to the need for optimizations for this case.</w:t>
      </w:r>
    </w:p>
    <w:p w:rsidR="002E4F51" w:rsidRDefault="00627404">
      <w:r>
        <w:t>Example of assistance information is traffic pattern information, BSR or other (see Q3).</w:t>
      </w:r>
    </w:p>
    <w:p w:rsidR="002E4F51" w:rsidRDefault="00627404">
      <w:pPr>
        <w:jc w:val="left"/>
      </w:pPr>
      <w:r>
        <w:rPr>
          <w:b/>
          <w:bCs/>
        </w:rPr>
        <w:t xml:space="preserve">Q2: For subsequent SDT, is it beneficial for the Last Serving </w:t>
      </w:r>
      <w:proofErr w:type="spellStart"/>
      <w:r>
        <w:rPr>
          <w:b/>
          <w:bCs/>
        </w:rPr>
        <w:t>gNB</w:t>
      </w:r>
      <w:proofErr w:type="spellEnd"/>
      <w:r>
        <w:rPr>
          <w:b/>
          <w:bCs/>
        </w:rPr>
        <w:t xml:space="preserve"> (anchor </w:t>
      </w:r>
      <w:proofErr w:type="spellStart"/>
      <w:r>
        <w:rPr>
          <w:b/>
          <w:bCs/>
        </w:rPr>
        <w:t>gNB</w:t>
      </w:r>
      <w:proofErr w:type="spellEnd"/>
      <w:r>
        <w:rPr>
          <w:b/>
          <w:bCs/>
        </w:rPr>
        <w:t xml:space="preserve">) to know if the UE needs more UL resources for subsequent data transmission after the initial small data transmission? </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In general, the serving/anchor </w:t>
            </w:r>
            <w:proofErr w:type="spellStart"/>
            <w:r>
              <w:t>gNB</w:t>
            </w:r>
            <w:proofErr w:type="spellEnd"/>
            <w:r>
              <w:t xml:space="preserve"> should be aware of how much data is in the UE buffer. </w:t>
            </w:r>
          </w:p>
          <w:p w:rsidR="002E4F51" w:rsidRDefault="00627404">
            <w:pPr>
              <w:jc w:val="left"/>
            </w:pPr>
            <w:r>
              <w:t xml:space="preserve">On </w:t>
            </w:r>
            <w:proofErr w:type="spellStart"/>
            <w:r>
              <w:t>Uu</w:t>
            </w:r>
            <w:proofErr w:type="spellEnd"/>
            <w:r>
              <w:t xml:space="preserve"> interface, if not all data fits in the initial UL message, the UE will include a BSR and in our view, this information is enough for the anchor </w:t>
            </w:r>
            <w:proofErr w:type="spellStart"/>
            <w:r>
              <w:t>gNB</w:t>
            </w:r>
            <w:proofErr w:type="spellEnd"/>
            <w:r>
              <w:t xml:space="preserve"> to make the decision. The BSR information needs to be conveyed by the target to the source in this case as the assistance information. </w:t>
            </w:r>
          </w:p>
          <w:p w:rsidR="002E4F51" w:rsidRDefault="00627404">
            <w:pPr>
              <w:jc w:val="left"/>
            </w:pPr>
            <w:r>
              <w:t xml:space="preserve">In general, the </w:t>
            </w:r>
            <w:proofErr w:type="spellStart"/>
            <w:r>
              <w:t>gNB</w:t>
            </w:r>
            <w:proofErr w:type="spellEnd"/>
            <w:r>
              <w:t xml:space="preserve"> should know based on the BSR, subscription information and the data included for DRBs whether subsequent data is to be expected. Whether any further assistance information should be included (e.g. from UE side) should be carefully considered based on the overhead this incurs and the reliability of such information etc. In our view, BSR is enough. </w:t>
            </w:r>
          </w:p>
        </w:tc>
      </w:tr>
      <w:tr w:rsidR="002E4F51">
        <w:tc>
          <w:tcPr>
            <w:tcW w:w="1587" w:type="dxa"/>
            <w:shd w:val="clear" w:color="auto" w:fill="auto"/>
          </w:tcPr>
          <w:p w:rsidR="002E4F51" w:rsidRDefault="00627404">
            <w:pPr>
              <w:jc w:val="left"/>
            </w:pPr>
            <w:r>
              <w:t xml:space="preserve">Huawei, </w:t>
            </w:r>
            <w:proofErr w:type="spellStart"/>
            <w:r>
              <w:t>HiSilicon</w:t>
            </w:r>
            <w:proofErr w:type="spellEnd"/>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This is an important factor for the Last Serving </w:t>
            </w:r>
            <w:proofErr w:type="spellStart"/>
            <w:r>
              <w:t>gNB</w:t>
            </w:r>
            <w:proofErr w:type="spellEnd"/>
            <w:r>
              <w:t xml:space="preserve"> to consider when making the decision on whether to relocate the context, e.g. in case of SDT transmission with only a single UL packet, the overhead related to anchor relocation will likely exceed the overhead due to user data being forwarded.</w:t>
            </w:r>
          </w:p>
        </w:tc>
      </w:tr>
      <w:tr w:rsidR="002E4F51">
        <w:tc>
          <w:tcPr>
            <w:tcW w:w="1587" w:type="dxa"/>
            <w:shd w:val="clear" w:color="auto" w:fill="auto"/>
          </w:tcPr>
          <w:p w:rsidR="002E4F51" w:rsidRDefault="00627404">
            <w:pPr>
              <w:jc w:val="left"/>
            </w:pPr>
            <w:ins w:id="10" w:author="Shah, Rikin" w:date="2020-10-02T12:55:00Z">
              <w:r>
                <w:t>Panasonic</w:t>
              </w:r>
            </w:ins>
          </w:p>
        </w:tc>
        <w:tc>
          <w:tcPr>
            <w:tcW w:w="4238" w:type="dxa"/>
            <w:shd w:val="clear" w:color="auto" w:fill="auto"/>
          </w:tcPr>
          <w:p w:rsidR="002E4F51" w:rsidRDefault="00627404">
            <w:pPr>
              <w:jc w:val="left"/>
            </w:pPr>
            <w:ins w:id="11" w:author="Shah, Rikin" w:date="2020-10-02T12:55:00Z">
              <w:r>
                <w:t>Yes</w:t>
              </w:r>
            </w:ins>
          </w:p>
        </w:tc>
        <w:tc>
          <w:tcPr>
            <w:tcW w:w="3804" w:type="dxa"/>
          </w:tcPr>
          <w:p w:rsidR="002E4F51" w:rsidRDefault="00627404">
            <w:pPr>
              <w:jc w:val="left"/>
            </w:pPr>
            <w:ins w:id="12" w:author="Shah, Rikin" w:date="2020-10-02T12:55:00Z">
              <w:r>
                <w:t xml:space="preserve">We think BSR may not be enough for UE with frequent UL small data transmission. For instance, UE may not include BSR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UE can indicate traffic pattern (one possible way is to indicate periodic traffic pattern or aperiodic traffic patter) in the assistance </w:t>
              </w:r>
              <w:r>
                <w:lastRenderedPageBreak/>
                <w:t>information message. Base</w:t>
              </w:r>
            </w:ins>
            <w:ins w:id="13" w:author="Shah, Rikin" w:date="2020-10-02T13:57:00Z">
              <w:r>
                <w:t>d</w:t>
              </w:r>
            </w:ins>
            <w:ins w:id="14" w:author="Shah, Rikin" w:date="2020-10-02T12:55:00Z">
              <w:r>
                <w:t xml:space="preserve"> on the traffic pattern, anchor </w:t>
              </w:r>
              <w:proofErr w:type="spellStart"/>
              <w:r>
                <w:t>gNB</w:t>
              </w:r>
              <w:proofErr w:type="spellEnd"/>
              <w:r>
                <w:t xml:space="preserve"> can make the relocation decision accordingly. </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lastRenderedPageBreak/>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Yes</w:t>
            </w:r>
          </w:p>
        </w:tc>
        <w:tc>
          <w:tcPr>
            <w:tcW w:w="3804" w:type="dxa"/>
          </w:tcPr>
          <w:p w:rsidR="002E4F51" w:rsidRDefault="00627404">
            <w:pPr>
              <w:jc w:val="left"/>
              <w:rPr>
                <w:rFonts w:eastAsia="PMingLiU"/>
                <w:lang w:eastAsia="zh-TW"/>
              </w:rPr>
            </w:pPr>
            <w:r>
              <w:rPr>
                <w:rFonts w:eastAsia="PMingLiU" w:hint="eastAsia"/>
                <w:lang w:eastAsia="zh-TW"/>
              </w:rPr>
              <w:t xml:space="preserve">We share the same view as </w:t>
            </w:r>
            <w:r>
              <w:rPr>
                <w:rFonts w:eastAsia="PMingLiU"/>
                <w:lang w:eastAsia="zh-TW"/>
              </w:rPr>
              <w:t xml:space="preserve">Huawei that the information about whether the UE needs more UL resources for subsequent data transmission could assist network in deciding whether to relocate the context. </w:t>
            </w:r>
          </w:p>
        </w:tc>
      </w:tr>
      <w:tr w:rsidR="002E4F51">
        <w:tc>
          <w:tcPr>
            <w:tcW w:w="1587" w:type="dxa"/>
            <w:shd w:val="clear" w:color="auto" w:fill="auto"/>
          </w:tcPr>
          <w:p w:rsidR="002E4F51" w:rsidRDefault="00627404">
            <w:pPr>
              <w:jc w:val="left"/>
              <w:rPr>
                <w:rFonts w:eastAsia="PMingLiU"/>
                <w:lang w:eastAsia="zh-TW"/>
              </w:rPr>
            </w:pPr>
            <w:r>
              <w:rPr>
                <w:rFonts w:hint="eastAsia"/>
              </w:rPr>
              <w:t>NEC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w:t>
            </w:r>
            <w:proofErr w:type="spellStart"/>
            <w:r>
              <w:t>gNB</w:t>
            </w:r>
            <w:proofErr w:type="spellEnd"/>
            <w:r>
              <w:t xml:space="preserve">. Thus without anchor relocation is only applicable to one-shot SDT transmission.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SDT procedure is limited by the availability of limited amount of data in the UE, hence, based on that the context retrieval is for SDT should serve as the minimum information for the Last Serving </w:t>
            </w:r>
            <w:proofErr w:type="spellStart"/>
            <w:r>
              <w:t>gNB</w:t>
            </w:r>
            <w:proofErr w:type="spellEnd"/>
            <w:r>
              <w:t xml:space="preserve">. Whether additional information is needed could be discussed. </w:t>
            </w:r>
          </w:p>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2E4F51" w:rsidRDefault="002E4F51">
            <w:pPr>
              <w:jc w:val="left"/>
              <w:rPr>
                <w:rFonts w:eastAsia="PMingLiU"/>
                <w:lang w:eastAsia="zh-TW"/>
              </w:rPr>
            </w:pPr>
          </w:p>
          <w:p w:rsidR="002E4F51" w:rsidRDefault="00627404">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It is important to let the Last </w:t>
            </w:r>
            <w:proofErr w:type="gramStart"/>
            <w:r>
              <w:t xml:space="preserve">serving  </w:t>
            </w:r>
            <w:proofErr w:type="spellStart"/>
            <w:r>
              <w:t>gNB</w:t>
            </w:r>
            <w:proofErr w:type="spellEnd"/>
            <w:proofErr w:type="gram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rsidR="002E4F51" w:rsidRDefault="00627404">
            <w:pPr>
              <w:jc w:val="left"/>
              <w:rPr>
                <w:rFonts w:eastAsia="PMingLiU"/>
                <w:lang w:eastAsia="zh-TW"/>
              </w:rPr>
            </w:pPr>
            <w:r>
              <w:t>In our view, only including the UE buffer status is not enough. Because UE buffer status only reflects the current status of the traffic UE may have which is one-</w:t>
            </w:r>
            <w:r>
              <w:lastRenderedPageBreak/>
              <w:t xml:space="preserve">shot traffic only. If UE’s traffic pattern is a multi-shot traffic or a small data arrival with gaps or more traffic arrival after the 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UE context if UE can indicate traffic pattern in the UE assistance information.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In the case for the anchor </w:t>
            </w:r>
            <w:proofErr w:type="spellStart"/>
            <w:r>
              <w:t>gNB</w:t>
            </w:r>
            <w:proofErr w:type="spellEnd"/>
            <w:r>
              <w:t xml:space="preserve"> to facilitate anchor re-location.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While we agree that it may be useful to forward the data volume (details of whether it is BSR or something similar is yet to be discussed) to the last serving </w:t>
            </w:r>
            <w:proofErr w:type="spellStart"/>
            <w:r>
              <w:t>gNB</w:t>
            </w:r>
            <w:proofErr w:type="spellEnd"/>
            <w:r>
              <w:t>,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w:t>
            </w:r>
            <w:proofErr w:type="spellStart"/>
            <w:r>
              <w:rPr>
                <w:rFonts w:eastAsiaTheme="minorEastAsia"/>
                <w:lang w:eastAsia="ja-JP"/>
              </w:rPr>
              <w:t>gNB</w:t>
            </w:r>
            <w:proofErr w:type="spellEnd"/>
            <w:r>
              <w:rPr>
                <w:rFonts w:eastAsiaTheme="minorEastAsia"/>
                <w:lang w:eastAsia="ja-JP"/>
              </w:rPr>
              <w:t xml:space="preserve"> is the decision maker of the context relocation, for which some assistance information may be useful. </w:t>
            </w:r>
          </w:p>
          <w:p w:rsidR="002E4F51" w:rsidRDefault="00627404">
            <w:pPr>
              <w:jc w:val="left"/>
              <w:rPr>
                <w:rFonts w:eastAsiaTheme="minorEastAsia"/>
                <w:lang w:eastAsia="ja-JP"/>
              </w:rPr>
            </w:pPr>
            <w:r>
              <w:rPr>
                <w:rFonts w:eastAsiaTheme="minorEastAsia"/>
                <w:lang w:eastAsia="ja-JP"/>
              </w:rPr>
              <w:t xml:space="preserve">Given that SDT is configured per DRB in which the requirement (E2E latency, packet loos rate) is already known by 5QI, detailed information (traffic patter, preferred subsequence </w:t>
            </w:r>
            <w:proofErr w:type="gramStart"/>
            <w:r>
              <w:rPr>
                <w:rFonts w:eastAsiaTheme="minorEastAsia"/>
                <w:lang w:eastAsia="ja-JP"/>
              </w:rPr>
              <w:t>time,</w:t>
            </w:r>
            <w:proofErr w:type="gramEnd"/>
            <w:r>
              <w:rPr>
                <w:rFonts w:eastAsiaTheme="minorEastAsia"/>
                <w:lang w:eastAsia="ja-JP"/>
              </w:rPr>
              <w:t xml:space="preserve"> and so on) seems not needed. BSR is the good baseline for the assistance information.</w:t>
            </w:r>
          </w:p>
          <w:p w:rsidR="002E4F51" w:rsidRDefault="00627404">
            <w:pPr>
              <w:jc w:val="left"/>
            </w:pPr>
            <w:r>
              <w:rPr>
                <w:rFonts w:eastAsiaTheme="minorEastAsia"/>
                <w:lang w:eastAsia="ja-JP"/>
              </w:rPr>
              <w:t>After all, RAN3 can discuss this.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2E4F51" w:rsidRDefault="00627404">
            <w:pPr>
              <w:jc w:val="left"/>
              <w:rPr>
                <w:rFonts w:eastAsia="等线"/>
              </w:rPr>
            </w:pPr>
            <w:r>
              <w:rPr>
                <w:rFonts w:eastAsia="等线" w:hint="eastAsia"/>
              </w:rPr>
              <w:t>We also think RAN3 can first discuss.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rPr>
              <w:t>Agree with Nokia</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Theme="minorEastAsia"/>
                <w:lang w:eastAsia="ja-JP"/>
              </w:rPr>
              <w:t>A</w:t>
            </w:r>
            <w:r>
              <w:rPr>
                <w:rFonts w:eastAsiaTheme="minorEastAsia" w:hint="eastAsia"/>
                <w:lang w:eastAsia="ja-JP"/>
              </w:rPr>
              <w:t>ssistant</w:t>
            </w:r>
            <w:r>
              <w:rPr>
                <w:rFonts w:eastAsia="等线" w:hint="eastAsia"/>
              </w:rPr>
              <w:t xml:space="preserve"> information is beneficial for anchor </w:t>
            </w:r>
            <w:proofErr w:type="spellStart"/>
            <w:r>
              <w:rPr>
                <w:bCs/>
              </w:rPr>
              <w:t>gNB</w:t>
            </w:r>
            <w:proofErr w:type="spellEnd"/>
            <w:r>
              <w:rPr>
                <w:rFonts w:eastAsia="等线" w:hint="eastAsia"/>
                <w:bCs/>
              </w:rPr>
              <w:t xml:space="preserve"> to decide whether perform anchor relocation or resume to RRC_CONNECTED state.</w:t>
            </w:r>
          </w:p>
          <w:p w:rsidR="002E4F51" w:rsidRDefault="00627404">
            <w:pPr>
              <w:jc w:val="left"/>
              <w:rPr>
                <w:rFonts w:eastAsia="等线"/>
              </w:rPr>
            </w:pPr>
            <w:r>
              <w:rPr>
                <w:rFonts w:eastAsia="等线" w:hint="eastAsia"/>
                <w:bCs/>
              </w:rPr>
              <w:t>BSR or enhanced BSR can be considered.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hint="eastAsia"/>
              </w:rPr>
              <w:t>Pri</w:t>
            </w:r>
            <w:r>
              <w:rPr>
                <w:rFonts w:eastAsiaTheme="minorEastAsia"/>
              </w:rPr>
              <w:t>nciple is ok. RANN3 could discuss it first.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rPr>
              <w:t xml:space="preserve">Anchor </w:t>
            </w:r>
            <w:proofErr w:type="spellStart"/>
            <w:r>
              <w:rPr>
                <w:rFonts w:eastAsiaTheme="minorEastAsia"/>
              </w:rPr>
              <w:t>gNB</w:t>
            </w:r>
            <w:proofErr w:type="spellEnd"/>
            <w:r>
              <w:rPr>
                <w:rFonts w:eastAsiaTheme="minorEastAsia"/>
              </w:rPr>
              <w:t xml:space="preserve"> should decide whether perform the anchor relocation based on </w:t>
            </w:r>
            <w:r>
              <w:rPr>
                <w:rFonts w:eastAsiaTheme="minorEastAsia"/>
              </w:rPr>
              <w:lastRenderedPageBreak/>
              <w:t xml:space="preserve">the subsequent UL/DL data transmission. The assistant information such as BSR or traffic pattern should be known by anchor </w:t>
            </w:r>
            <w:proofErr w:type="spellStart"/>
            <w:r>
              <w:rPr>
                <w:rFonts w:eastAsiaTheme="minorEastAsia"/>
              </w:rPr>
              <w:t>gNB</w:t>
            </w:r>
            <w:proofErr w:type="spellEnd"/>
            <w:r>
              <w:rPr>
                <w:rFonts w:eastAsiaTheme="minorEastAsia"/>
              </w:rPr>
              <w:t xml:space="preserve">, or some assistant information from serving </w:t>
            </w:r>
            <w:proofErr w:type="spellStart"/>
            <w:r>
              <w:rPr>
                <w:rFonts w:eastAsiaTheme="minorEastAsia"/>
              </w:rPr>
              <w:t>gNB</w:t>
            </w:r>
            <w:proofErr w:type="spellEnd"/>
            <w:r>
              <w:rPr>
                <w:rFonts w:eastAsiaTheme="minorEastAsia"/>
              </w:rPr>
              <w:t xml:space="preserve"> should be transmitted to anchor </w:t>
            </w:r>
            <w:proofErr w:type="spellStart"/>
            <w:r>
              <w:rPr>
                <w:rFonts w:eastAsiaTheme="minorEastAsia"/>
              </w:rPr>
              <w:t>gNB</w:t>
            </w:r>
            <w:proofErr w:type="spellEnd"/>
            <w:r>
              <w:rPr>
                <w:rFonts w:eastAsiaTheme="minorEastAsia"/>
              </w:rPr>
              <w:t xml:space="preserv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proofErr w:type="spellStart"/>
            <w:r>
              <w:rPr>
                <w:rFonts w:eastAsia="等线"/>
              </w:rPr>
              <w:lastRenderedPageBreak/>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rPr>
            </w:pPr>
            <w:r>
              <w:rPr>
                <w:rFonts w:eastAsiaTheme="minorEastAsia"/>
              </w:rPr>
              <w:t xml:space="preserve">Agree with Intel.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hint="eastAsia"/>
                <w:lang w:eastAsia="ko-KR"/>
              </w:rPr>
              <w:t xml:space="preserve">It has to be discussed first who decides anchor relocation, i.e. </w:t>
            </w:r>
            <w:r>
              <w:rPr>
                <w:rFonts w:eastAsia="Malgun Gothic"/>
                <w:lang w:eastAsia="ko-KR"/>
              </w:rPr>
              <w:t xml:space="preserve">serving </w:t>
            </w:r>
            <w:proofErr w:type="spellStart"/>
            <w:r>
              <w:rPr>
                <w:rFonts w:eastAsia="Malgun Gothic"/>
                <w:lang w:eastAsia="ko-KR"/>
              </w:rPr>
              <w:t>gNB</w:t>
            </w:r>
            <w:proofErr w:type="spellEnd"/>
            <w:r>
              <w:rPr>
                <w:rFonts w:eastAsia="Malgun Gothic"/>
                <w:lang w:eastAsia="ko-KR"/>
              </w:rPr>
              <w:t xml:space="preserve"> or anchor </w:t>
            </w:r>
            <w:proofErr w:type="spellStart"/>
            <w:r>
              <w:rPr>
                <w:rFonts w:eastAsia="Malgun Gothic"/>
                <w:lang w:eastAsia="ko-KR"/>
              </w:rPr>
              <w:t>gNB</w:t>
            </w:r>
            <w:proofErr w:type="spellEnd"/>
            <w:r>
              <w:rPr>
                <w:rFonts w:eastAsia="Malgun Gothic"/>
                <w:lang w:eastAsia="ko-KR"/>
              </w:rPr>
              <w:t xml:space="preserve">. If it is the serving </w:t>
            </w:r>
            <w:proofErr w:type="spellStart"/>
            <w:r>
              <w:rPr>
                <w:rFonts w:eastAsia="Malgun Gothic"/>
                <w:lang w:eastAsia="ko-KR"/>
              </w:rPr>
              <w:t>gNB</w:t>
            </w:r>
            <w:proofErr w:type="spellEnd"/>
            <w:r>
              <w:rPr>
                <w:rFonts w:eastAsia="Malgun Gothic"/>
                <w:lang w:eastAsia="ko-KR"/>
              </w:rPr>
              <w:t xml:space="preserve">, anchor relocation is requested by the serving </w:t>
            </w:r>
            <w:proofErr w:type="spellStart"/>
            <w:r>
              <w:rPr>
                <w:rFonts w:eastAsia="Malgun Gothic"/>
                <w:lang w:eastAsia="ko-KR"/>
              </w:rPr>
              <w:t>gNB</w:t>
            </w:r>
            <w:proofErr w:type="spellEnd"/>
            <w:r>
              <w:rPr>
                <w:rFonts w:eastAsia="Malgun Gothic"/>
                <w:lang w:eastAsia="ko-KR"/>
              </w:rPr>
              <w:t xml:space="preserve">, and assistance information may not be needed for anchor </w:t>
            </w:r>
            <w:proofErr w:type="spellStart"/>
            <w:r>
              <w:rPr>
                <w:rFonts w:eastAsia="Malgun Gothic"/>
                <w:lang w:eastAsia="ko-KR"/>
              </w:rPr>
              <w:t>gNB</w:t>
            </w:r>
            <w:proofErr w:type="spellEnd"/>
            <w:r>
              <w:rPr>
                <w:rFonts w:eastAsia="Malgun Gothic"/>
                <w:lang w:eastAsia="ko-KR"/>
              </w:rPr>
              <w:t xml:space="preserve">. However, if it is the anchor </w:t>
            </w:r>
            <w:proofErr w:type="spellStart"/>
            <w:r>
              <w:rPr>
                <w:rFonts w:eastAsia="Malgun Gothic"/>
                <w:lang w:eastAsia="ko-KR"/>
              </w:rPr>
              <w:t>gNB</w:t>
            </w:r>
            <w:proofErr w:type="spellEnd"/>
            <w:r>
              <w:rPr>
                <w:rFonts w:eastAsia="Malgun Gothic"/>
                <w:lang w:eastAsia="ko-KR"/>
              </w:rPr>
              <w:t xml:space="preserve">, assistance information is needed for anchor </w:t>
            </w:r>
            <w:proofErr w:type="spellStart"/>
            <w:r>
              <w:rPr>
                <w:rFonts w:eastAsia="Malgun Gothic"/>
                <w:lang w:eastAsia="ko-KR"/>
              </w:rPr>
              <w:t>gNB</w:t>
            </w:r>
            <w:proofErr w:type="spellEnd"/>
            <w:r>
              <w:rPr>
                <w:rFonts w:eastAsia="Malgun Gothic"/>
                <w:lang w:eastAsia="ko-KR"/>
              </w:rPr>
              <w:t>.</w:t>
            </w:r>
          </w:p>
          <w:p w:rsidR="002E4F51" w:rsidRDefault="00627404">
            <w:pPr>
              <w:jc w:val="left"/>
              <w:rPr>
                <w:rFonts w:eastAsia="Malgun Gothic"/>
                <w:lang w:eastAsia="ko-KR"/>
              </w:rPr>
            </w:pPr>
            <w:r>
              <w:rPr>
                <w:rFonts w:eastAsia="Malgun Gothic"/>
                <w:lang w:eastAsia="ko-KR"/>
              </w:rPr>
              <w:t xml:space="preserve">By the way, the serving </w:t>
            </w:r>
            <w:proofErr w:type="spellStart"/>
            <w:r>
              <w:rPr>
                <w:rFonts w:eastAsia="Malgun Gothic"/>
                <w:lang w:eastAsia="ko-KR"/>
              </w:rPr>
              <w:t>gNB</w:t>
            </w:r>
            <w:proofErr w:type="spellEnd"/>
            <w:r>
              <w:rPr>
                <w:rFonts w:eastAsia="Malgun Gothic"/>
                <w:lang w:eastAsia="ko-KR"/>
              </w:rPr>
              <w:t xml:space="preserve"> anyway needs assistance information to decide whether to transit the UE to CONNECTED or leave it </w:t>
            </w:r>
            <w:r>
              <w:rPr>
                <w:rFonts w:eastAsia="Malgun Gothic" w:hint="eastAsia"/>
                <w:lang w:eastAsia="ko-KR"/>
              </w:rPr>
              <w:t>in</w:t>
            </w:r>
            <w:r>
              <w:rPr>
                <w:rFonts w:eastAsia="Malgun Gothic"/>
                <w:lang w:eastAsia="ko-KR"/>
              </w:rPr>
              <w:t xml:space="preserve"> INACTIVE.</w:t>
            </w:r>
          </w:p>
        </w:tc>
      </w:tr>
      <w:tr w:rsidR="00047854">
        <w:tc>
          <w:tcPr>
            <w:tcW w:w="1587" w:type="dxa"/>
            <w:tcBorders>
              <w:top w:val="single" w:sz="4" w:space="0" w:color="auto"/>
              <w:left w:val="single" w:sz="4" w:space="0" w:color="auto"/>
              <w:bottom w:val="single" w:sz="4" w:space="0" w:color="auto"/>
              <w:right w:val="single" w:sz="4" w:space="0" w:color="auto"/>
            </w:tcBorders>
            <w:shd w:val="clear" w:color="auto" w:fill="auto"/>
          </w:tcPr>
          <w:p w:rsidR="00047854" w:rsidRDefault="00047854">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54" w:rsidRDefault="0004785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047854" w:rsidRDefault="00047854" w:rsidP="00047854">
            <w:pPr>
              <w:jc w:val="left"/>
              <w:rPr>
                <w:rFonts w:eastAsia="Malgun Gothic" w:hint="eastAsia"/>
                <w:lang w:eastAsia="ko-KR"/>
              </w:rPr>
            </w:pPr>
            <w:r w:rsidRPr="00047854">
              <w:rPr>
                <w:rFonts w:eastAsia="Malgun Gothic"/>
                <w:lang w:eastAsia="ko-KR"/>
              </w:rPr>
              <w:t xml:space="preserve">We agree that the assistance data is beneficial for the last Serving </w:t>
            </w:r>
            <w:proofErr w:type="spellStart"/>
            <w:r w:rsidRPr="00047854">
              <w:rPr>
                <w:rFonts w:eastAsia="Malgun Gothic"/>
                <w:lang w:eastAsia="ko-KR"/>
              </w:rPr>
              <w:t>gNB</w:t>
            </w:r>
            <w:proofErr w:type="spellEnd"/>
            <w:r w:rsidRPr="00047854">
              <w:rPr>
                <w:rFonts w:eastAsia="Malgun Gothic"/>
                <w:lang w:eastAsia="ko-KR"/>
              </w:rPr>
              <w:t xml:space="preserve"> to know whether subsequent UL/DL data transmission is needed after the initial small data transmission. </w:t>
            </w:r>
            <w:r>
              <w:rPr>
                <w:rFonts w:eastAsia="Malgun Gothic"/>
                <w:lang w:eastAsia="ko-KR"/>
              </w:rPr>
              <w:t xml:space="preserve">Type of assistance info is FFS. </w:t>
            </w:r>
            <w:proofErr w:type="spellStart"/>
            <w:r>
              <w:rPr>
                <w:rFonts w:eastAsia="Malgun Gothic"/>
                <w:lang w:eastAsia="ko-KR"/>
              </w:rPr>
              <w:t>Eg</w:t>
            </w:r>
            <w:proofErr w:type="spellEnd"/>
            <w:r>
              <w:rPr>
                <w:rFonts w:eastAsia="Malgun Gothic"/>
                <w:lang w:eastAsia="ko-KR"/>
              </w:rPr>
              <w:t>. BSR, w</w:t>
            </w:r>
            <w:r w:rsidRPr="00047854">
              <w:rPr>
                <w:rFonts w:eastAsia="Malgun Gothic"/>
                <w:lang w:eastAsia="ko-KR"/>
              </w:rPr>
              <w:t>hether UE expect the DL data or DL ACK of the SDT. However, considering traffic pattern doesn’t change frequently, it is better to be stored as a part of UE context in network side, instead of as assistance info within the first UL messages.</w:t>
            </w:r>
          </w:p>
        </w:tc>
      </w:tr>
    </w:tbl>
    <w:p w:rsidR="002E4F51" w:rsidRDefault="002E4F51">
      <w:pPr>
        <w:jc w:val="left"/>
      </w:pPr>
    </w:p>
    <w:p w:rsidR="002E4F51" w:rsidRDefault="00627404">
      <w:pPr>
        <w:jc w:val="left"/>
      </w:pPr>
      <w:r>
        <w:t xml:space="preserve">If assistance data is seen beneficial, there are a number of options foreseen. For example, the Retrieve UE Context Request message may contain a small data request indication or message for informing the Last Serving </w:t>
      </w:r>
      <w:proofErr w:type="spellStart"/>
      <w:r>
        <w:t>gNB</w:t>
      </w:r>
      <w:proofErr w:type="spellEnd"/>
      <w:r>
        <w:t xml:space="preserve"> of subsequent data transmission for uplink small data transmission. Such assistance information would seemingly fit naturally into the context relocation procedure itself as part of what impacts the context relocation decision.</w:t>
      </w:r>
    </w:p>
    <w:p w:rsidR="002E4F51" w:rsidRDefault="00627404">
      <w:pPr>
        <w:jc w:val="left"/>
      </w:pPr>
      <w:r>
        <w:t xml:space="preserve">Alternatively, the addition of a BSR or other indication may be present in the data forwarded by the Serving </w:t>
      </w:r>
      <w:proofErr w:type="spellStart"/>
      <w:r>
        <w:t>gNB</w:t>
      </w:r>
      <w:proofErr w:type="spellEnd"/>
      <w:r>
        <w:t xml:space="preserve"> in the SDT payload. However, limiting to BSR or similar UE indication may omit other node specific or system specific information. However, this information may be useful in general for the decision on how to handle particular UEs and their scheduling.</w:t>
      </w:r>
    </w:p>
    <w:p w:rsidR="002E4F51" w:rsidRDefault="00627404">
      <w:pPr>
        <w:jc w:val="left"/>
      </w:pPr>
      <w:r>
        <w:t xml:space="preserve">Note that it can be expected that the actual procedures and message exchange on </w:t>
      </w:r>
      <w:proofErr w:type="spellStart"/>
      <w:r>
        <w:t>Xn</w:t>
      </w:r>
      <w:proofErr w:type="spellEnd"/>
      <w:r>
        <w:t xml:space="preserve"> and other interfaces are discussed and defined in RAN3, although also based on informed assumptions of alternatives discussed in RAN2 for useful information exchange w.r.t SDT.</w:t>
      </w:r>
    </w:p>
    <w:p w:rsidR="002E4F51" w:rsidRDefault="00627404">
      <w:pPr>
        <w:rPr>
          <w:b/>
          <w:bCs/>
        </w:rPr>
      </w:pPr>
      <w:r>
        <w:rPr>
          <w:b/>
          <w:bCs/>
        </w:rPr>
        <w:t xml:space="preserve">Q3: Is there benefit of extending the Retrieve UE Context Request message to also contain assistance info e.g. requesting subsequent data transmission for uplink small data transmission? </w:t>
      </w:r>
    </w:p>
    <w:p w:rsidR="002E4F51" w:rsidRDefault="00627404">
      <w:pPr>
        <w:rPr>
          <w:b/>
          <w:bCs/>
        </w:rPr>
      </w:pPr>
      <w:r>
        <w:rPr>
          <w:b/>
          <w:bCs/>
        </w:rPr>
        <w:t>Clarify and expand if other mechanism would be of interest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Per our comment above, one option is to include something similar to the BSR in the retrieve UE context Request message as the assistance information. </w:t>
            </w:r>
          </w:p>
        </w:tc>
      </w:tr>
      <w:tr w:rsidR="002E4F51">
        <w:tc>
          <w:tcPr>
            <w:tcW w:w="1587" w:type="dxa"/>
            <w:shd w:val="clear" w:color="auto" w:fill="auto"/>
          </w:tcPr>
          <w:p w:rsidR="002E4F51" w:rsidRDefault="00627404">
            <w:pPr>
              <w:jc w:val="left"/>
            </w:pPr>
            <w:r>
              <w:lastRenderedPageBreak/>
              <w:t xml:space="preserve">Huawei, </w:t>
            </w:r>
            <w:proofErr w:type="spellStart"/>
            <w:r>
              <w:t>HiSilicon</w:t>
            </w:r>
            <w:proofErr w:type="spellEnd"/>
          </w:p>
        </w:tc>
        <w:tc>
          <w:tcPr>
            <w:tcW w:w="4238" w:type="dxa"/>
            <w:shd w:val="clear" w:color="auto" w:fill="auto"/>
          </w:tcPr>
          <w:p w:rsidR="002E4F51" w:rsidRDefault="00627404">
            <w:pPr>
              <w:jc w:val="left"/>
            </w:pPr>
            <w:r>
              <w:t>Yes</w:t>
            </w:r>
          </w:p>
        </w:tc>
        <w:tc>
          <w:tcPr>
            <w:tcW w:w="3804" w:type="dxa"/>
          </w:tcPr>
          <w:p w:rsidR="002E4F51" w:rsidRDefault="00627404">
            <w:pPr>
              <w:jc w:val="left"/>
            </w:pPr>
            <w:r>
              <w:t xml:space="preserve">The complete minimum is to inform the old anchor </w:t>
            </w:r>
            <w:proofErr w:type="spellStart"/>
            <w:r>
              <w:t>gNB</w:t>
            </w:r>
            <w:proofErr w:type="spellEnd"/>
            <w:r>
              <w:t xml:space="preserve">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w:t>
            </w:r>
            <w:proofErr w:type="spellStart"/>
            <w:r>
              <w:t>gNB</w:t>
            </w:r>
            <w:proofErr w:type="spellEnd"/>
            <w:r>
              <w:t xml:space="preserve"> to know not only about the UL data in the UE buffer, but also whether the data is expected in DL (this can be known from upper layers in the UE, e.g. in case the UL data is sent using TCP).</w:t>
            </w:r>
          </w:p>
        </w:tc>
      </w:tr>
      <w:tr w:rsidR="002E4F51">
        <w:tc>
          <w:tcPr>
            <w:tcW w:w="1587" w:type="dxa"/>
            <w:shd w:val="clear" w:color="auto" w:fill="auto"/>
          </w:tcPr>
          <w:p w:rsidR="002E4F51" w:rsidRDefault="00627404">
            <w:pPr>
              <w:jc w:val="left"/>
            </w:pPr>
            <w:ins w:id="15" w:author="Shah, Rikin" w:date="2020-10-02T12:56:00Z">
              <w:r>
                <w:t>Panasonic</w:t>
              </w:r>
            </w:ins>
          </w:p>
        </w:tc>
        <w:tc>
          <w:tcPr>
            <w:tcW w:w="4238" w:type="dxa"/>
            <w:shd w:val="clear" w:color="auto" w:fill="auto"/>
          </w:tcPr>
          <w:p w:rsidR="002E4F51" w:rsidRDefault="00627404">
            <w:pPr>
              <w:jc w:val="left"/>
            </w:pPr>
            <w:ins w:id="16" w:author="Shah, Rikin" w:date="2020-10-02T12:56:00Z">
              <w:r>
                <w:t>Yes</w:t>
              </w:r>
            </w:ins>
          </w:p>
        </w:tc>
        <w:tc>
          <w:tcPr>
            <w:tcW w:w="3804" w:type="dxa"/>
          </w:tcPr>
          <w:p w:rsidR="002E4F51" w:rsidRDefault="00627404">
            <w:pPr>
              <w:jc w:val="left"/>
            </w:pPr>
            <w:ins w:id="17" w:author="Shah, Rikin" w:date="2020-10-02T12:56:00Z">
              <w:r>
                <w:t xml:space="preserve">As we mention in the Q2, other than BSR, UE may indicate its uplink traffic pattern in the UE assistance information instead, which helps anchor </w:t>
              </w:r>
              <w:proofErr w:type="spellStart"/>
              <w:r>
                <w:t>gNB</w:t>
              </w:r>
              <w:proofErr w:type="spellEnd"/>
              <w:r>
                <w:t xml:space="preserve"> to make the relocation decision.  </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Yes</w:t>
            </w:r>
          </w:p>
        </w:tc>
        <w:tc>
          <w:tcPr>
            <w:tcW w:w="3804" w:type="dxa"/>
          </w:tcPr>
          <w:p w:rsidR="002E4F51" w:rsidRDefault="002E4F51">
            <w:pPr>
              <w:jc w:val="left"/>
            </w:pP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627404">
            <w:pPr>
              <w:jc w:val="left"/>
              <w:rPr>
                <w:rFonts w:eastAsia="PMingLiU"/>
                <w:lang w:eastAsia="zh-TW"/>
              </w:rPr>
            </w:pPr>
            <w:r>
              <w:rPr>
                <w:rFonts w:hint="eastAsia"/>
              </w:rPr>
              <w:t>Y</w:t>
            </w:r>
            <w:r>
              <w:t>es</w:t>
            </w:r>
          </w:p>
        </w:tc>
        <w:tc>
          <w:tcPr>
            <w:tcW w:w="3804" w:type="dxa"/>
          </w:tcPr>
          <w:p w:rsidR="002E4F51" w:rsidRDefault="00627404">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See above in Q2.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See comment to previous question. Detailed parameters/info exchanged between current </w:t>
            </w:r>
            <w:proofErr w:type="spellStart"/>
            <w:r>
              <w:t>gNB</w:t>
            </w:r>
            <w:proofErr w:type="spellEnd"/>
            <w:r>
              <w:t xml:space="preserve"> and anchor </w:t>
            </w:r>
            <w:proofErr w:type="spellStart"/>
            <w:r>
              <w:t>gNB</w:t>
            </w:r>
            <w:proofErr w:type="spellEnd"/>
            <w:r>
              <w:t xml:space="preserve"> is up to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See our comment in Q2. It is beneficial the Retrieve UE Context Request message also containing assistance information.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There could be a need for some information related to latency aspects, and e.g. if the path switch is not needed, and data forwarding can be done directly. But up to RAN3 to decide.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Leave to RAN3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 mentioned in our response to previous question, many factors may be considered when taking the decision on whether to relocate the UE context.  These should be considered by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lastRenderedPageBreak/>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Theme="minorEastAsia"/>
                <w:lang w:eastAsia="ja-JP"/>
              </w:rPr>
            </w:pPr>
            <w:r>
              <w:rPr>
                <w:rFonts w:hint="eastAsia"/>
              </w:rPr>
              <w:t xml:space="preserve">Assistance information can be included, e.g., </w:t>
            </w:r>
            <w:r>
              <w:t xml:space="preserve">a new cause to inform the anchor </w:t>
            </w:r>
            <w:proofErr w:type="spellStart"/>
            <w:r>
              <w:t>gNB</w:t>
            </w:r>
            <w:proofErr w:type="spellEnd"/>
            <w:r>
              <w:t xml:space="preserve">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Assistance information can be the candidate, but the details can be discussed in RAN3.</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等线"/>
                <w:bCs/>
              </w:rPr>
              <w:t>A</w:t>
            </w:r>
            <w:r>
              <w:rPr>
                <w:rFonts w:eastAsia="等线" w:hint="eastAsia"/>
                <w:bCs/>
              </w:rPr>
              <w:t xml:space="preserve">ssistant information reported in Msg3 or MSGA or CG can be directly or indirectly </w:t>
            </w:r>
            <w:r>
              <w:rPr>
                <w:rFonts w:eastAsia="等线"/>
                <w:bCs/>
              </w:rPr>
              <w:t>include</w:t>
            </w:r>
            <w:r>
              <w:rPr>
                <w:rFonts w:eastAsia="等线" w:hint="eastAsia"/>
                <w:bCs/>
              </w:rPr>
              <w:t xml:space="preserve">d in </w:t>
            </w:r>
            <w:r>
              <w:rPr>
                <w:bCs/>
              </w:rPr>
              <w:t>Retrieve UE Context Request message</w:t>
            </w:r>
            <w:r>
              <w:rPr>
                <w:rFonts w:eastAsia="等线" w:hint="eastAsia"/>
                <w:bCs/>
              </w:rPr>
              <w: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hint="eastAsia"/>
                <w:bCs/>
              </w:rPr>
              <w:t>See above in Q2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bCs/>
              </w:rPr>
              <w:t xml:space="preserve">Assistance information can be included in the Retrieve UE Context Request message, it could be the information from UE, or </w:t>
            </w:r>
            <w:proofErr w:type="gramStart"/>
            <w:r>
              <w:rPr>
                <w:rFonts w:eastAsia="等线"/>
                <w:bCs/>
              </w:rPr>
              <w:t>a new</w:t>
            </w:r>
            <w:proofErr w:type="gramEnd"/>
            <w:r>
              <w:rPr>
                <w:rFonts w:eastAsia="等线"/>
                <w:bCs/>
              </w:rPr>
              <w:t xml:space="preserve"> information from serving </w:t>
            </w:r>
            <w:proofErr w:type="spellStart"/>
            <w:r>
              <w:rPr>
                <w:rFonts w:eastAsia="等线"/>
                <w:bCs/>
              </w:rPr>
              <w:t>gNB</w:t>
            </w:r>
            <w:proofErr w:type="spellEnd"/>
            <w:r>
              <w:rPr>
                <w:rFonts w:eastAsia="等线"/>
                <w:bCs/>
              </w:rPr>
              <w:t xml:space="preserve"> based on UE assistant information. The content of information is better to be determined by RAN2.</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bCs/>
              </w:rPr>
              <w:t>Leave to RAN3 to discuss.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bCs/>
              </w:rPr>
            </w:pPr>
            <w:r>
              <w:rPr>
                <w:rFonts w:eastAsia="等线" w:hint="eastAsia"/>
                <w:bCs/>
              </w:rPr>
              <w:t>See above in Q2</w:t>
            </w:r>
          </w:p>
        </w:tc>
      </w:tr>
      <w:tr w:rsidR="0030604D">
        <w:tc>
          <w:tcPr>
            <w:tcW w:w="1587"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30604D" w:rsidRDefault="0030604D">
            <w:pPr>
              <w:jc w:val="left"/>
              <w:rPr>
                <w:rFonts w:eastAsia="等线" w:hint="eastAsia"/>
                <w:bCs/>
              </w:rPr>
            </w:pPr>
            <w:r w:rsidRPr="0030604D">
              <w:rPr>
                <w:rFonts w:eastAsia="等线"/>
                <w:bCs/>
              </w:rPr>
              <w:t>See Q2. We think such information is useful. And the details can be discussed in RAN3.</w:t>
            </w:r>
          </w:p>
        </w:tc>
      </w:tr>
    </w:tbl>
    <w:p w:rsidR="002E4F51" w:rsidRDefault="002E4F51">
      <w:pPr>
        <w:rPr>
          <w:b/>
          <w:bCs/>
        </w:rPr>
      </w:pPr>
    </w:p>
    <w:p w:rsidR="002E4F51" w:rsidRDefault="00627404">
      <w:pPr>
        <w:pStyle w:val="Heading3"/>
        <w:numPr>
          <w:ilvl w:val="2"/>
          <w:numId w:val="1"/>
        </w:numPr>
        <w:rPr>
          <w:lang w:val="en-US"/>
        </w:rPr>
      </w:pPr>
      <w:r>
        <w:rPr>
          <w:lang w:val="en-US"/>
        </w:rPr>
        <w:t>UE DRB Configuration</w:t>
      </w:r>
    </w:p>
    <w:p w:rsidR="002E4F51" w:rsidRDefault="00627404">
      <w:r>
        <w:t xml:space="preserve">Which RLC and PDCP DRB configuration is to be used by UE in RRC_INACTIVE for SDT may have impact on the context relocation procedure as it may impact data forwarding and tunneling specified in RAN3. For example, if a UE specific RLC configuration is used, this needs to be provided to </w:t>
      </w:r>
      <w:proofErr w:type="gramStart"/>
      <w:r>
        <w:t>Receiving</w:t>
      </w:r>
      <w:proofErr w:type="gramEnd"/>
      <w:r>
        <w:t xml:space="preserve"> </w:t>
      </w:r>
      <w:proofErr w:type="spellStart"/>
      <w:r>
        <w:t>gNB</w:t>
      </w:r>
      <w:proofErr w:type="spellEnd"/>
      <w:r>
        <w:t>. Alternatively, a default/common configuration may be used. Note here that similarly to RLC, the UE PDCP configuration may need consideration. The DRB configuration needs to consider both with and without context relocation.</w:t>
      </w:r>
    </w:p>
    <w:p w:rsidR="002E4F51" w:rsidRDefault="00627404">
      <w:pPr>
        <w:rPr>
          <w:b/>
          <w:bCs/>
        </w:rPr>
      </w:pPr>
      <w:r>
        <w:rPr>
          <w:b/>
          <w:bCs/>
        </w:rPr>
        <w:t>Q4a: What RLC configuration should be used and why for user data in SDT considering that context relocation may be performed?</w:t>
      </w:r>
    </w:p>
    <w:p w:rsidR="002E4F51" w:rsidRDefault="00627404">
      <w:pPr>
        <w:pStyle w:val="ListParagraph"/>
        <w:numPr>
          <w:ilvl w:val="0"/>
          <w:numId w:val="43"/>
        </w:numPr>
        <w:rPr>
          <w:b/>
          <w:bCs/>
        </w:rPr>
      </w:pPr>
      <w:r>
        <w:rPr>
          <w:b/>
          <w:bCs/>
        </w:rPr>
        <w:t>The RLC configuration stored in UE Context, or</w:t>
      </w:r>
    </w:p>
    <w:p w:rsidR="002E4F51" w:rsidRDefault="00627404">
      <w:pPr>
        <w:pStyle w:val="ListParagraph"/>
        <w:numPr>
          <w:ilvl w:val="0"/>
          <w:numId w:val="43"/>
        </w:numPr>
        <w:rPr>
          <w:b/>
          <w:bCs/>
        </w:rPr>
      </w:pPr>
      <w:r>
        <w:rPr>
          <w:b/>
          <w:bCs/>
        </w:rPr>
        <w:t>a default/common RLC configuration</w:t>
      </w:r>
    </w:p>
    <w:p w:rsidR="002E4F51" w:rsidRDefault="00627404">
      <w:pPr>
        <w:pStyle w:val="ListParagraph"/>
        <w:numPr>
          <w:ilvl w:val="0"/>
          <w:numId w:val="43"/>
        </w:numPr>
        <w:rPr>
          <w:b/>
          <w:bCs/>
        </w:rPr>
      </w:pPr>
      <w:r>
        <w:rPr>
          <w:b/>
          <w:bCs/>
          <w:lang w:val="sv-SE"/>
        </w:rPr>
        <w:t>other variant or combination</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 xml:space="preserve">Option 1 was already agreed by RAN2#111e </w:t>
            </w:r>
          </w:p>
        </w:tc>
        <w:tc>
          <w:tcPr>
            <w:tcW w:w="3804" w:type="dxa"/>
          </w:tcPr>
          <w:p w:rsidR="002E4F51" w:rsidRDefault="00627404">
            <w:pPr>
              <w:jc w:val="left"/>
            </w:pPr>
            <w:r>
              <w:t xml:space="preserve">No need to discuss this further since we already agreed to go with option 1. </w:t>
            </w:r>
          </w:p>
        </w:tc>
      </w:tr>
      <w:tr w:rsidR="002E4F51">
        <w:tc>
          <w:tcPr>
            <w:tcW w:w="1587" w:type="dxa"/>
            <w:shd w:val="clear" w:color="auto" w:fill="auto"/>
          </w:tcPr>
          <w:p w:rsidR="002E4F51" w:rsidRDefault="00627404">
            <w:pPr>
              <w:jc w:val="left"/>
            </w:pPr>
            <w:r>
              <w:t xml:space="preserve">Huawei, </w:t>
            </w:r>
            <w:proofErr w:type="spellStart"/>
            <w:r>
              <w:t>HiSilicon</w:t>
            </w:r>
            <w:proofErr w:type="spellEnd"/>
          </w:p>
        </w:tc>
        <w:tc>
          <w:tcPr>
            <w:tcW w:w="4238" w:type="dxa"/>
            <w:shd w:val="clear" w:color="auto" w:fill="auto"/>
          </w:tcPr>
          <w:p w:rsidR="002E4F51" w:rsidRDefault="00627404">
            <w:pPr>
              <w:jc w:val="left"/>
            </w:pPr>
            <w:r>
              <w:t>Option 1</w:t>
            </w:r>
          </w:p>
        </w:tc>
        <w:tc>
          <w:tcPr>
            <w:tcW w:w="3804" w:type="dxa"/>
          </w:tcPr>
          <w:p w:rsidR="002E4F51" w:rsidRDefault="00627404">
            <w:pPr>
              <w:jc w:val="left"/>
            </w:pPr>
            <w:r>
              <w:t>This has already been agreed during the last meeting:</w:t>
            </w:r>
          </w:p>
          <w:p w:rsidR="002E4F51" w:rsidRDefault="00627404">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”From RAN2 perspective, stored “configuration” in the UE Context is used for the RLC bearer configuration for any SDT mechanism (RACH and CG).”</w:t>
            </w:r>
          </w:p>
          <w:p w:rsidR="002E4F51" w:rsidRDefault="002E4F51">
            <w:pPr>
              <w:pStyle w:val="NormalWeb"/>
              <w:spacing w:before="0" w:beforeAutospacing="0" w:after="0" w:afterAutospacing="0"/>
              <w:rPr>
                <w:rFonts w:ascii="Arial" w:eastAsia="Times New Roman" w:hAnsi="Arial" w:cs="Arial"/>
                <w:color w:val="000000"/>
                <w:sz w:val="20"/>
                <w:szCs w:val="20"/>
                <w:lang w:val="en-GB"/>
              </w:rPr>
            </w:pPr>
          </w:p>
          <w:p w:rsidR="002E4F51" w:rsidRDefault="00627404">
            <w:pPr>
              <w:jc w:val="left"/>
            </w:pPr>
            <w:r>
              <w:rPr>
                <w:rFonts w:eastAsia="Times New Roman" w:cs="Arial"/>
                <w:color w:val="000000"/>
                <w:lang w:val="en-GB"/>
              </w:rPr>
              <w:t>This rule should be applied regardless of whether the UE context is relocated or not.</w:t>
            </w:r>
          </w:p>
        </w:tc>
      </w:tr>
      <w:tr w:rsidR="002E4F51">
        <w:tc>
          <w:tcPr>
            <w:tcW w:w="1587" w:type="dxa"/>
            <w:shd w:val="clear" w:color="auto" w:fill="auto"/>
          </w:tcPr>
          <w:p w:rsidR="002E4F51" w:rsidRDefault="00627404">
            <w:pPr>
              <w:jc w:val="left"/>
            </w:pPr>
            <w:ins w:id="18" w:author="Shah, Rikin" w:date="2020-10-02T12:17:00Z">
              <w:r>
                <w:lastRenderedPageBreak/>
                <w:t>Panasonic</w:t>
              </w:r>
            </w:ins>
          </w:p>
        </w:tc>
        <w:tc>
          <w:tcPr>
            <w:tcW w:w="4238" w:type="dxa"/>
            <w:shd w:val="clear" w:color="auto" w:fill="auto"/>
          </w:tcPr>
          <w:p w:rsidR="002E4F51" w:rsidRDefault="00627404">
            <w:pPr>
              <w:jc w:val="left"/>
            </w:pPr>
            <w:ins w:id="19" w:author="Shah, Rikin" w:date="2020-10-02T12:17:00Z">
              <w:r>
                <w:t>Option 1</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t xml:space="preserve">Option 1. </w:t>
            </w:r>
          </w:p>
        </w:tc>
        <w:tc>
          <w:tcPr>
            <w:tcW w:w="3804" w:type="dxa"/>
          </w:tcPr>
          <w:p w:rsidR="002E4F51" w:rsidRDefault="00627404">
            <w:pPr>
              <w:jc w:val="left"/>
            </w:pPr>
            <w:r>
              <w:t>This has been agreed last meeting. Seems no need to discuss.</w:t>
            </w:r>
          </w:p>
          <w:p w:rsidR="002E4F51" w:rsidRDefault="00627404">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2E4F51" w:rsidRDefault="00627404">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PDUs between the last serving </w:t>
            </w:r>
            <w:proofErr w:type="spellStart"/>
            <w:r>
              <w:t>gNB</w:t>
            </w:r>
            <w:proofErr w:type="spellEnd"/>
            <w:r>
              <w:t xml:space="preserve"> and new </w:t>
            </w:r>
            <w:proofErr w:type="spellStart"/>
            <w:r>
              <w:t>gNB</w:t>
            </w:r>
            <w:proofErr w:type="spellEnd"/>
            <w:r>
              <w:t xml:space="preserve"> should be specified by RAN3. It seems that the first option is simpler.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We agree with ZTE that Option 1 was agreed in the previous meeting. However, we think that the implications of the agreement were not well discussed.</w:t>
            </w:r>
          </w:p>
          <w:p w:rsidR="002E4F51" w:rsidRDefault="00627404">
            <w:pPr>
              <w:jc w:val="left"/>
            </w:pPr>
            <w:r>
              <w:t xml:space="preserve">For instance, Option 1 means that the </w:t>
            </w:r>
            <w:proofErr w:type="spellStart"/>
            <w:r>
              <w:t>gNB</w:t>
            </w:r>
            <w:proofErr w:type="spellEnd"/>
            <w:r>
              <w:t xml:space="preserve"> where the UE performs SDT cannot decode the received RLC PDU before the context has been retrieved from the anchor </w:t>
            </w:r>
            <w:proofErr w:type="spellStart"/>
            <w:r>
              <w:t>gNB</w:t>
            </w:r>
            <w:proofErr w:type="spellEnd"/>
            <w:r>
              <w:t xml:space="preserve">, which incurs quite a bit of delay for the data. Furthermore, it means that the context needs to be retrieved to the </w:t>
            </w:r>
            <w:proofErr w:type="spellStart"/>
            <w:r>
              <w:t>gNB</w:t>
            </w:r>
            <w:proofErr w:type="spellEnd"/>
            <w:r>
              <w:t xml:space="preserve"> in all the SDT cases (even without the anchor re-location in the NW) which seems like an unnecessary overhead.</w:t>
            </w:r>
          </w:p>
          <w:p w:rsidR="002E4F51" w:rsidRDefault="00627404">
            <w:pPr>
              <w:jc w:val="left"/>
            </w:pPr>
            <w:r>
              <w:t xml:space="preserve">Hence, we prefer to revise the agreement from the previous meeting a bit. It seems possible for the UE to use the stored RLC configuration when it performs SDT under the same </w:t>
            </w:r>
            <w:proofErr w:type="spellStart"/>
            <w:r>
              <w:t>gNB</w:t>
            </w:r>
            <w:proofErr w:type="spellEnd"/>
            <w:r>
              <w:t xml:space="preserve"> that sent the UE into INACTIVE (e.g., only in the cell the UE was put INACTIVE). In any case, the </w:t>
            </w:r>
            <w:proofErr w:type="spellStart"/>
            <w:r>
              <w:t>gNB</w:t>
            </w:r>
            <w:proofErr w:type="spellEnd"/>
            <w:r>
              <w:t xml:space="preserve"> should be able to decode the RLC packet at once to avoid the above issue.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This has already been discussed and agreed in RAN2 #111e.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Option 1 was agreed in the last meeting.</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As agreed, but no strong view if further </w:t>
            </w:r>
            <w:r>
              <w:lastRenderedPageBreak/>
              <w:t>discussions are needed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As commented by others, this was already agreed and should not be discussed further.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Theme="minorEastAsia"/>
                <w:lang w:eastAsia="ja-JP"/>
              </w:rPr>
              <w:t>It is in line with the agreement in the last meeting (i.e. stored context rather than default configuration).</w:t>
            </w:r>
          </w:p>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 xml:space="preserve">UE can use the stored RLC </w:t>
            </w:r>
            <w:proofErr w:type="spellStart"/>
            <w:r>
              <w:rPr>
                <w:rFonts w:eastAsia="等线" w:hint="eastAsia"/>
              </w:rPr>
              <w:t>onfiguration</w:t>
            </w:r>
            <w:proofErr w:type="spellEnd"/>
            <w:r>
              <w:rPr>
                <w:rFonts w:eastAsia="等线" w:hint="eastAsia"/>
              </w:rPr>
              <w:t xml:space="preserve"> as agreed in last meeting, i.e., for both with anchor relocation and without anchor relocation;</w:t>
            </w:r>
          </w:p>
          <w:p w:rsidR="002E4F51" w:rsidRDefault="00627404">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w:t>
            </w:r>
            <w:proofErr w:type="spellStart"/>
            <w:r>
              <w:rPr>
                <w:rFonts w:eastAsia="等线" w:hint="eastAsia"/>
              </w:rPr>
              <w:t>gNB</w:t>
            </w:r>
            <w:proofErr w:type="spellEnd"/>
            <w:r>
              <w:rPr>
                <w:rFonts w:eastAsia="等线" w:hint="eastAsia"/>
              </w:rPr>
              <w:t xml:space="preserve"> decode the RLC SDU given it has no UE context for the case of without anchor relocation.</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As</w:t>
            </w:r>
            <w:r>
              <w:t xml:space="preserve"> agreed in the last meeting</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Option.1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等线"/>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Option 1</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lang w:eastAsia="ko-KR"/>
              </w:rPr>
            </w:pPr>
            <w:r>
              <w:rPr>
                <w:rFonts w:eastAsia="Malgun Gothic" w:hint="eastAsia"/>
                <w:lang w:eastAsia="ko-KR"/>
              </w:rPr>
              <w:t>We think it is already agreed in the last meeting.</w:t>
            </w:r>
          </w:p>
        </w:tc>
      </w:tr>
      <w:tr w:rsidR="0030604D">
        <w:tc>
          <w:tcPr>
            <w:tcW w:w="1587"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0604D" w:rsidRDefault="0030604D" w:rsidP="0030604D">
            <w:pPr>
              <w:ind w:firstLine="288"/>
              <w:jc w:val="left"/>
              <w:rPr>
                <w:rFonts w:eastAsia="Malgun Gothic" w:hint="eastAsia"/>
                <w:lang w:eastAsia="ko-KR"/>
              </w:rPr>
            </w:pPr>
            <w:r>
              <w:rPr>
                <w:rFonts w:eastAsia="Malgun Gothic"/>
                <w:lang w:eastAsia="ko-KR"/>
              </w:rPr>
              <w:t>Option 1</w:t>
            </w:r>
          </w:p>
        </w:tc>
        <w:tc>
          <w:tcPr>
            <w:tcW w:w="3804" w:type="dxa"/>
            <w:tcBorders>
              <w:top w:val="single" w:sz="4" w:space="0" w:color="auto"/>
              <w:left w:val="single" w:sz="4" w:space="0" w:color="auto"/>
              <w:bottom w:val="single" w:sz="4" w:space="0" w:color="auto"/>
              <w:right w:val="single" w:sz="4" w:space="0" w:color="auto"/>
            </w:tcBorders>
          </w:tcPr>
          <w:p w:rsidR="0030604D" w:rsidRDefault="0030604D">
            <w:pPr>
              <w:jc w:val="left"/>
              <w:rPr>
                <w:rFonts w:eastAsia="Malgun Gothic" w:hint="eastAsia"/>
                <w:lang w:eastAsia="ko-KR"/>
              </w:rPr>
            </w:pPr>
            <w:r>
              <w:rPr>
                <w:rFonts w:eastAsia="Malgun Gothic"/>
                <w:lang w:eastAsia="ko-KR"/>
              </w:rPr>
              <w:t xml:space="preserve">We would like to keep the previous agreement. However, how the serving </w:t>
            </w:r>
            <w:proofErr w:type="spellStart"/>
            <w:r>
              <w:rPr>
                <w:rFonts w:eastAsia="Malgun Gothic"/>
                <w:lang w:eastAsia="ko-KR"/>
              </w:rPr>
              <w:t>gNB</w:t>
            </w:r>
            <w:proofErr w:type="spellEnd"/>
            <w:r>
              <w:rPr>
                <w:rFonts w:eastAsia="Malgun Gothic"/>
                <w:lang w:eastAsia="ko-KR"/>
              </w:rPr>
              <w:t xml:space="preserve"> retrieve stored RLC configuration should be discussed.</w:t>
            </w:r>
          </w:p>
        </w:tc>
      </w:tr>
    </w:tbl>
    <w:p w:rsidR="002E4F51" w:rsidRDefault="002E4F51">
      <w:pPr>
        <w:rPr>
          <w:b/>
          <w:bCs/>
        </w:rPr>
      </w:pPr>
    </w:p>
    <w:p w:rsidR="002E4F51" w:rsidRDefault="00627404">
      <w:pPr>
        <w:rPr>
          <w:b/>
          <w:bCs/>
        </w:rPr>
      </w:pPr>
      <w:r>
        <w:rPr>
          <w:b/>
          <w:bCs/>
        </w:rPr>
        <w:t xml:space="preserve">Q4b: Assuming that a UE PDCP configuration is dependent on the UE AS security context, along with DRB specific </w:t>
      </w:r>
      <w:proofErr w:type="spellStart"/>
      <w:r>
        <w:rPr>
          <w:b/>
          <w:bCs/>
        </w:rPr>
        <w:t>QoS</w:t>
      </w:r>
      <w:proofErr w:type="spellEnd"/>
      <w:r>
        <w:rPr>
          <w:b/>
          <w:bCs/>
        </w:rPr>
        <w:t>, is a UE specific PDCP configuration to be assumed?</w:t>
      </w:r>
    </w:p>
    <w:p w:rsidR="002E4F51" w:rsidRDefault="002E4F5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Yes</w:t>
            </w:r>
          </w:p>
          <w:p w:rsidR="002E4F51" w:rsidRDefault="002E4F51">
            <w:pPr>
              <w:jc w:val="left"/>
            </w:pPr>
          </w:p>
        </w:tc>
        <w:tc>
          <w:tcPr>
            <w:tcW w:w="3804" w:type="dxa"/>
          </w:tcPr>
          <w:p w:rsidR="002E4F51" w:rsidRDefault="00627404">
            <w:pPr>
              <w:pStyle w:val="ListParagraph"/>
              <w:numPr>
                <w:ilvl w:val="0"/>
                <w:numId w:val="44"/>
              </w:numPr>
            </w:pPr>
            <w:r>
              <w:rPr>
                <w:lang w:val="en-GB"/>
              </w:rPr>
              <w:t>For the case of anchor relocation, g</w:t>
            </w:r>
            <w:proofErr w:type="spellStart"/>
            <w:r>
              <w:t>iven</w:t>
            </w:r>
            <w:proofErr w:type="spellEnd"/>
            <w:r>
              <w:t xml:space="preserve"> that anyway, some UE context has to be retrieved (i.e. RLC configuration per above), we think the PDCP</w:t>
            </w:r>
            <w:r>
              <w:rPr>
                <w:lang w:val="en-GB"/>
              </w:rPr>
              <w:t xml:space="preserve"> context will also be transferred and the configuration will be established based on stored configuration</w:t>
            </w:r>
          </w:p>
          <w:p w:rsidR="002E4F51" w:rsidRDefault="00627404">
            <w:pPr>
              <w:pStyle w:val="ListParagraph"/>
              <w:numPr>
                <w:ilvl w:val="0"/>
                <w:numId w:val="44"/>
              </w:numPr>
            </w:pPr>
            <w:r>
              <w:t xml:space="preserve">For the case of no anchor </w:t>
            </w:r>
            <w:proofErr w:type="spellStart"/>
            <w:r>
              <w:t>rel</w:t>
            </w:r>
            <w:r>
              <w:rPr>
                <w:lang w:val="en-GB"/>
              </w:rPr>
              <w:t>ocation</w:t>
            </w:r>
            <w:proofErr w:type="spellEnd"/>
            <w:r>
              <w:rPr>
                <w:lang w:val="en-GB"/>
              </w:rPr>
              <w:t>, the PDCP layer will be terminated in the anchor and hence this is no need to transfer the PDCP configuration</w:t>
            </w:r>
          </w:p>
        </w:tc>
      </w:tr>
      <w:tr w:rsidR="002E4F51">
        <w:tc>
          <w:tcPr>
            <w:tcW w:w="1587" w:type="dxa"/>
            <w:shd w:val="clear" w:color="auto" w:fill="auto"/>
          </w:tcPr>
          <w:p w:rsidR="002E4F51" w:rsidRDefault="00627404">
            <w:pPr>
              <w:jc w:val="left"/>
            </w:pPr>
            <w:r>
              <w:t xml:space="preserve">Huawei, </w:t>
            </w:r>
            <w:proofErr w:type="spellStart"/>
            <w:r>
              <w:t>HiSilicon</w:t>
            </w:r>
            <w:proofErr w:type="spellEnd"/>
          </w:p>
        </w:tc>
        <w:tc>
          <w:tcPr>
            <w:tcW w:w="4238" w:type="dxa"/>
            <w:shd w:val="clear" w:color="auto" w:fill="auto"/>
          </w:tcPr>
          <w:p w:rsidR="002E4F51" w:rsidRDefault="00627404">
            <w:pPr>
              <w:jc w:val="left"/>
            </w:pPr>
            <w:r>
              <w:t>Yes</w:t>
            </w:r>
          </w:p>
        </w:tc>
        <w:tc>
          <w:tcPr>
            <w:tcW w:w="3804" w:type="dxa"/>
          </w:tcPr>
          <w:p w:rsidR="002E4F51" w:rsidRDefault="00627404">
            <w:pPr>
              <w:jc w:val="left"/>
            </w:pPr>
            <w:r>
              <w:t>RAN2 has already agreed that s</w:t>
            </w:r>
            <w:r>
              <w:rPr>
                <w:rFonts w:cs="Arial"/>
                <w:color w:val="000000"/>
                <w:lang w:val="en-GB"/>
              </w:rPr>
              <w:t xml:space="preserve">mall data transmission is configured by the network on a per DRB basis. Small data </w:t>
            </w:r>
            <w:r>
              <w:rPr>
                <w:rFonts w:cs="Arial"/>
                <w:color w:val="000000"/>
                <w:lang w:val="en-GB"/>
              </w:rPr>
              <w:lastRenderedPageBreak/>
              <w:t xml:space="preserve">should be then sent over the respective DRB using the stored DRB configuration. </w:t>
            </w:r>
          </w:p>
        </w:tc>
      </w:tr>
      <w:tr w:rsidR="002E4F51">
        <w:tc>
          <w:tcPr>
            <w:tcW w:w="1587" w:type="dxa"/>
            <w:shd w:val="clear" w:color="auto" w:fill="auto"/>
          </w:tcPr>
          <w:p w:rsidR="002E4F51" w:rsidRDefault="00627404">
            <w:pPr>
              <w:jc w:val="left"/>
            </w:pPr>
            <w:ins w:id="20" w:author="Shah, Rikin" w:date="2020-10-02T12:17:00Z">
              <w:r>
                <w:lastRenderedPageBreak/>
                <w:t>Panasonic</w:t>
              </w:r>
            </w:ins>
          </w:p>
        </w:tc>
        <w:tc>
          <w:tcPr>
            <w:tcW w:w="4238" w:type="dxa"/>
            <w:shd w:val="clear" w:color="auto" w:fill="auto"/>
          </w:tcPr>
          <w:p w:rsidR="002E4F51" w:rsidRDefault="00627404">
            <w:pPr>
              <w:jc w:val="left"/>
            </w:pPr>
            <w:ins w:id="21" w:author="Shah, Rikin" w:date="2020-10-02T12:17:00Z">
              <w:r>
                <w:t>Yes</w:t>
              </w:r>
            </w:ins>
          </w:p>
        </w:tc>
        <w:tc>
          <w:tcPr>
            <w:tcW w:w="3804" w:type="dxa"/>
          </w:tcPr>
          <w:p w:rsidR="002E4F51" w:rsidRDefault="002E4F51">
            <w:pPr>
              <w:jc w:val="left"/>
            </w:pPr>
          </w:p>
        </w:tc>
      </w:tr>
      <w:tr w:rsidR="002E4F51">
        <w:tc>
          <w:tcPr>
            <w:tcW w:w="1587" w:type="dxa"/>
            <w:shd w:val="clear" w:color="auto" w:fill="auto"/>
          </w:tcPr>
          <w:p w:rsidR="002E4F51" w:rsidRDefault="00627404">
            <w:pPr>
              <w:jc w:val="left"/>
            </w:pPr>
            <w:r>
              <w:rPr>
                <w:rFonts w:hint="eastAsia"/>
              </w:rPr>
              <w:t>N</w:t>
            </w:r>
            <w:r>
              <w:t>EC</w:t>
            </w:r>
          </w:p>
        </w:tc>
        <w:tc>
          <w:tcPr>
            <w:tcW w:w="4238" w:type="dxa"/>
            <w:shd w:val="clear" w:color="auto" w:fill="auto"/>
          </w:tcPr>
          <w:p w:rsidR="002E4F51" w:rsidRDefault="00627404">
            <w:pPr>
              <w:jc w:val="left"/>
            </w:pPr>
            <w:r>
              <w:rPr>
                <w:rFonts w:hint="eastAsia"/>
              </w:rPr>
              <w:t>Y</w:t>
            </w:r>
            <w:r>
              <w:t>es</w:t>
            </w:r>
          </w:p>
        </w:tc>
        <w:tc>
          <w:tcPr>
            <w:tcW w:w="3804" w:type="dxa"/>
          </w:tcPr>
          <w:p w:rsidR="002E4F51" w:rsidRDefault="00627404">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w:t>
            </w:r>
            <w:proofErr w:type="spellStart"/>
            <w:r>
              <w:t>gNB</w:t>
            </w:r>
            <w:proofErr w:type="spellEnd"/>
            <w:r>
              <w: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rsidR="002E4F51" w:rsidRDefault="00627404">
            <w:pPr>
              <w:jc w:val="left"/>
            </w:pPr>
            <w:r>
              <w:t>However, it seems desirable not to require UE context retrieval in the “without anchor relocation” case as discussed by ZTE – see our response in Q4a.</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stored UE-specific PDCP configuration should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question is not clear to us – what is meant by “UE specific PDCP configuration”.  PDCP configuration is DRB specific.  AS security configuration is mostly UE specific (apart from the DRB specific possibility to turn on/off security).</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Theme="minorEastAsia"/>
                <w:lang w:eastAsia="ja-JP"/>
              </w:rPr>
              <w:t>It is in line with the agreement in the last meeting (i.e. SDT per DRB).</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rPr>
                <w:rFonts w:eastAsia="等线" w:hint="eastAsia"/>
              </w:rPr>
              <w:t>Stored PDCP configuration can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等线"/>
              </w:rPr>
            </w:pPr>
            <w:r>
              <w:t>The stored UE-specific PDCP configuration should be used.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The stored UE specific PDCP configuration to be assumed.</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Malgun Gothic" w:hint="eastAsia"/>
                <w:lang w:eastAsia="ko-KR"/>
              </w:rPr>
              <w:t>We think it is already agreed in the last meeting.</w:t>
            </w:r>
          </w:p>
        </w:tc>
      </w:tr>
      <w:tr w:rsidR="007A53F6">
        <w:tc>
          <w:tcPr>
            <w:tcW w:w="1587" w:type="dxa"/>
            <w:tcBorders>
              <w:top w:val="single" w:sz="4" w:space="0" w:color="auto"/>
              <w:left w:val="single" w:sz="4" w:space="0" w:color="auto"/>
              <w:bottom w:val="single" w:sz="4" w:space="0" w:color="auto"/>
              <w:right w:val="single" w:sz="4" w:space="0" w:color="auto"/>
            </w:tcBorders>
            <w:shd w:val="clear" w:color="auto" w:fill="auto"/>
          </w:tcPr>
          <w:p w:rsidR="007A53F6" w:rsidRDefault="007A53F6">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A53F6" w:rsidRDefault="007A53F6">
            <w:pPr>
              <w:jc w:val="left"/>
              <w:rPr>
                <w:rFonts w:eastAsia="Malgun Gothic" w:hint="eastAsia"/>
                <w:lang w:eastAsia="ko-KR"/>
              </w:rPr>
            </w:pPr>
            <w:r>
              <w:rPr>
                <w:rFonts w:eastAsia="Malgun Gothic"/>
                <w:lang w:eastAsia="ko-KR"/>
              </w:rPr>
              <w:t xml:space="preserve">Yes </w:t>
            </w:r>
          </w:p>
        </w:tc>
        <w:tc>
          <w:tcPr>
            <w:tcW w:w="3804" w:type="dxa"/>
            <w:tcBorders>
              <w:top w:val="single" w:sz="4" w:space="0" w:color="auto"/>
              <w:left w:val="single" w:sz="4" w:space="0" w:color="auto"/>
              <w:bottom w:val="single" w:sz="4" w:space="0" w:color="auto"/>
              <w:right w:val="single" w:sz="4" w:space="0" w:color="auto"/>
            </w:tcBorders>
          </w:tcPr>
          <w:p w:rsidR="007A53F6" w:rsidRDefault="007A53F6">
            <w:pPr>
              <w:jc w:val="left"/>
              <w:rPr>
                <w:rFonts w:eastAsia="Malgun Gothic" w:hint="eastAsia"/>
                <w:lang w:eastAsia="ko-KR"/>
              </w:rPr>
            </w:pPr>
            <w:r>
              <w:rPr>
                <w:rFonts w:eastAsia="Malgun Gothic"/>
                <w:lang w:eastAsia="ko-KR"/>
              </w:rPr>
              <w:t xml:space="preserve">A UE specific PDCP configuration should be assumed for SDT. </w:t>
            </w:r>
          </w:p>
        </w:tc>
      </w:tr>
    </w:tbl>
    <w:p w:rsidR="002E4F51" w:rsidRDefault="002E4F51">
      <w:pPr>
        <w:jc w:val="left"/>
      </w:pPr>
    </w:p>
    <w:p w:rsidR="002E4F51" w:rsidRDefault="00627404">
      <w:pPr>
        <w:pStyle w:val="Heading3"/>
        <w:numPr>
          <w:ilvl w:val="2"/>
          <w:numId w:val="1"/>
        </w:numPr>
        <w:rPr>
          <w:lang w:val="en-US"/>
        </w:rPr>
      </w:pPr>
      <w:r>
        <w:rPr>
          <w:lang w:val="en-US"/>
        </w:rPr>
        <w:lastRenderedPageBreak/>
        <w:t>DL Data</w:t>
      </w:r>
    </w:p>
    <w:p w:rsidR="002E4F51" w:rsidRDefault="00627404">
      <w:pPr>
        <w:jc w:val="left"/>
      </w:pPr>
      <w:r>
        <w:t xml:space="preserve">SDT may in many cases result in DL data being sent as a result of the UE transmission. Since the data from UPF could be traversed through the Last Serving </w:t>
      </w:r>
      <w:proofErr w:type="spellStart"/>
      <w:r>
        <w:t>gNB</w:t>
      </w:r>
      <w:proofErr w:type="spellEnd"/>
      <w:r>
        <w:t xml:space="preserve"> (anchor node) and tunneled to the Receiving </w:t>
      </w:r>
      <w:proofErr w:type="spellStart"/>
      <w:r>
        <w:t>gNB</w:t>
      </w:r>
      <w:proofErr w:type="spellEnd"/>
      <w:r>
        <w:t xml:space="preserve"> before transmitted to the UE, additional delay may be introduced. In such cases it could be valuable to extend the time to release the UE, for example by extending T319 (timer started upon sending RRC Resume Request) in order to support transmission of DL data related to SDT. The maximum value currently is 2000ms.</w:t>
      </w:r>
    </w:p>
    <w:p w:rsidR="002E4F51" w:rsidRDefault="00627404">
      <w:pPr>
        <w:rPr>
          <w:b/>
          <w:bCs/>
        </w:rPr>
      </w:pPr>
      <w:r>
        <w:rPr>
          <w:b/>
          <w:bCs/>
        </w:rPr>
        <w:t xml:space="preserve">Q5: Is there benefit of that T319 should be extended for uplink small data transmission in </w:t>
      </w:r>
      <w:proofErr w:type="gramStart"/>
      <w:r>
        <w:rPr>
          <w:b/>
          <w:bCs/>
        </w:rPr>
        <w:t>RRC_INACTIVE.?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2E4F51">
        <w:tc>
          <w:tcPr>
            <w:tcW w:w="1587" w:type="dxa"/>
            <w:shd w:val="clear" w:color="auto" w:fill="auto"/>
          </w:tcPr>
          <w:p w:rsidR="002E4F51" w:rsidRDefault="00627404">
            <w:pPr>
              <w:jc w:val="left"/>
              <w:rPr>
                <w:b/>
                <w:bCs/>
              </w:rPr>
            </w:pPr>
            <w:r>
              <w:rPr>
                <w:b/>
                <w:bCs/>
              </w:rPr>
              <w:t>Company</w:t>
            </w:r>
          </w:p>
        </w:tc>
        <w:tc>
          <w:tcPr>
            <w:tcW w:w="4238" w:type="dxa"/>
            <w:shd w:val="clear" w:color="auto" w:fill="auto"/>
          </w:tcPr>
          <w:p w:rsidR="002E4F51" w:rsidRDefault="00627404">
            <w:pPr>
              <w:jc w:val="left"/>
              <w:rPr>
                <w:b/>
                <w:bCs/>
              </w:rPr>
            </w:pPr>
            <w:r>
              <w:rPr>
                <w:b/>
                <w:bCs/>
              </w:rPr>
              <w:t>Response</w:t>
            </w:r>
          </w:p>
        </w:tc>
        <w:tc>
          <w:tcPr>
            <w:tcW w:w="3804" w:type="dxa"/>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4238" w:type="dxa"/>
            <w:shd w:val="clear" w:color="auto" w:fill="auto"/>
          </w:tcPr>
          <w:p w:rsidR="002E4F51" w:rsidRDefault="00627404">
            <w:pPr>
              <w:jc w:val="left"/>
            </w:pPr>
            <w:r>
              <w:t xml:space="preserve">Yes (by the way, this is also being discussed in email #925). </w:t>
            </w:r>
          </w:p>
        </w:tc>
        <w:tc>
          <w:tcPr>
            <w:tcW w:w="3804" w:type="dxa"/>
          </w:tcPr>
          <w:p w:rsidR="002E4F51" w:rsidRDefault="00627404">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2E4F51" w:rsidRDefault="00627404">
            <w:pPr>
              <w:jc w:val="left"/>
            </w:pPr>
            <w:r>
              <w:t xml:space="preserve">A maximum value in the order of 10000 </w:t>
            </w:r>
            <w:proofErr w:type="spellStart"/>
            <w:r>
              <w:t>ms</w:t>
            </w:r>
            <w:proofErr w:type="spellEnd"/>
            <w:r>
              <w:t xml:space="preserve"> should be considered in our view as mentioned in the email discussion #925</w:t>
            </w:r>
          </w:p>
        </w:tc>
      </w:tr>
      <w:tr w:rsidR="002E4F51">
        <w:tc>
          <w:tcPr>
            <w:tcW w:w="1587" w:type="dxa"/>
            <w:shd w:val="clear" w:color="auto" w:fill="auto"/>
          </w:tcPr>
          <w:p w:rsidR="002E4F51" w:rsidRDefault="00627404">
            <w:pPr>
              <w:jc w:val="left"/>
            </w:pPr>
            <w:r>
              <w:t xml:space="preserve">Huawei, </w:t>
            </w:r>
            <w:proofErr w:type="spellStart"/>
            <w:r>
              <w:t>HiSilicon</w:t>
            </w:r>
            <w:proofErr w:type="spellEnd"/>
          </w:p>
        </w:tc>
        <w:tc>
          <w:tcPr>
            <w:tcW w:w="4238" w:type="dxa"/>
            <w:shd w:val="clear" w:color="auto" w:fill="auto"/>
          </w:tcPr>
          <w:p w:rsidR="002E4F51" w:rsidRDefault="00627404">
            <w:pPr>
              <w:jc w:val="left"/>
            </w:pPr>
            <w:r>
              <w:t>Please see the comments</w:t>
            </w:r>
          </w:p>
        </w:tc>
        <w:tc>
          <w:tcPr>
            <w:tcW w:w="3804" w:type="dxa"/>
          </w:tcPr>
          <w:p w:rsidR="002E4F51" w:rsidRDefault="00627404">
            <w:pPr>
              <w:jc w:val="left"/>
            </w:pPr>
            <w:r>
              <w:t>Extending and reusing T319 may not be appropriate, since it would impact also UEs sending Resume request in order to transition to RRC Connected state. Instead of this, we could either restart T319 every time the UE sends or receives small data or have a dedicated timer specific to SDT resume procedure.</w:t>
            </w:r>
          </w:p>
          <w:p w:rsidR="002E4F51" w:rsidRDefault="00627404">
            <w:pPr>
              <w:jc w:val="left"/>
            </w:pPr>
            <w:r>
              <w:t>It should be noted that this issue is related not only to context relocation, but even more to the subsequent data transmission topic, so perhaps it is more relevant to discuss this more in the other e-mail discussion.</w:t>
            </w:r>
          </w:p>
        </w:tc>
      </w:tr>
      <w:tr w:rsidR="002E4F51">
        <w:tc>
          <w:tcPr>
            <w:tcW w:w="1587" w:type="dxa"/>
            <w:shd w:val="clear" w:color="auto" w:fill="auto"/>
          </w:tcPr>
          <w:p w:rsidR="002E4F51" w:rsidRDefault="00627404">
            <w:pPr>
              <w:jc w:val="left"/>
            </w:pPr>
            <w:ins w:id="22" w:author="Shah, Rikin" w:date="2020-10-02T12:56:00Z">
              <w:r>
                <w:t>Panasonic</w:t>
              </w:r>
            </w:ins>
          </w:p>
        </w:tc>
        <w:tc>
          <w:tcPr>
            <w:tcW w:w="4238" w:type="dxa"/>
            <w:shd w:val="clear" w:color="auto" w:fill="auto"/>
          </w:tcPr>
          <w:p w:rsidR="002E4F51" w:rsidRDefault="00627404">
            <w:pPr>
              <w:jc w:val="left"/>
            </w:pPr>
            <w:ins w:id="23" w:author="Shah, Rikin" w:date="2020-10-02T12:56:00Z">
              <w:r>
                <w:t>No (the same question has been asked in email discussion #925)</w:t>
              </w:r>
            </w:ins>
          </w:p>
        </w:tc>
        <w:tc>
          <w:tcPr>
            <w:tcW w:w="3804" w:type="dxa"/>
          </w:tcPr>
          <w:p w:rsidR="002E4F51" w:rsidRDefault="00627404">
            <w:pPr>
              <w:jc w:val="left"/>
            </w:pPr>
            <w:ins w:id="24" w:author="Shah, Rikin" w:date="2020-10-02T12:56:00Z">
              <w:r>
                <w:t xml:space="preserve">Extending T319 will have negative impact to the legacy UE, as well as to the new </w:t>
              </w:r>
              <w:proofErr w:type="spellStart"/>
              <w:r>
                <w:t>Ues</w:t>
              </w:r>
              <w:proofErr w:type="spellEnd"/>
              <w:r>
                <w:t xml:space="preserve"> intending to perform RRC resume procedure for non-SDT purpose.</w:t>
              </w:r>
            </w:ins>
          </w:p>
        </w:tc>
      </w:tr>
      <w:tr w:rsidR="002E4F51">
        <w:tc>
          <w:tcPr>
            <w:tcW w:w="1587" w:type="dxa"/>
            <w:shd w:val="clear" w:color="auto" w:fill="auto"/>
          </w:tcPr>
          <w:p w:rsidR="002E4F51" w:rsidRDefault="00627404">
            <w:pPr>
              <w:jc w:val="left"/>
              <w:rPr>
                <w:rFonts w:eastAsia="PMingLiU"/>
                <w:lang w:eastAsia="zh-TW"/>
              </w:rPr>
            </w:pPr>
            <w:r>
              <w:rPr>
                <w:rFonts w:eastAsia="PMingLiU" w:hint="eastAsia"/>
                <w:lang w:eastAsia="zh-TW"/>
              </w:rPr>
              <w:t>ITRI</w:t>
            </w:r>
          </w:p>
        </w:tc>
        <w:tc>
          <w:tcPr>
            <w:tcW w:w="4238" w:type="dxa"/>
            <w:shd w:val="clear" w:color="auto" w:fill="auto"/>
          </w:tcPr>
          <w:p w:rsidR="002E4F51" w:rsidRDefault="00627404">
            <w:pPr>
              <w:jc w:val="left"/>
              <w:rPr>
                <w:rFonts w:eastAsia="PMingLiU"/>
                <w:lang w:eastAsia="zh-TW"/>
              </w:rPr>
            </w:pPr>
            <w:r>
              <w:rPr>
                <w:rFonts w:eastAsia="PMingLiU" w:hint="eastAsia"/>
                <w:lang w:eastAsia="zh-TW"/>
              </w:rPr>
              <w:t>No.</w:t>
            </w:r>
          </w:p>
        </w:tc>
        <w:tc>
          <w:tcPr>
            <w:tcW w:w="3804" w:type="dxa"/>
          </w:tcPr>
          <w:p w:rsidR="002E4F51" w:rsidRDefault="00627404">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extending T319 will have negative impact for the resume procedure of non-SDT purpose.</w:t>
            </w:r>
          </w:p>
        </w:tc>
      </w:tr>
      <w:tr w:rsidR="002E4F51">
        <w:tc>
          <w:tcPr>
            <w:tcW w:w="1587" w:type="dxa"/>
            <w:shd w:val="clear" w:color="auto" w:fill="auto"/>
          </w:tcPr>
          <w:p w:rsidR="002E4F51" w:rsidRDefault="00627404">
            <w:pPr>
              <w:jc w:val="left"/>
              <w:rPr>
                <w:rFonts w:eastAsia="PMingLiU"/>
                <w:lang w:eastAsia="zh-TW"/>
              </w:rPr>
            </w:pPr>
            <w:r>
              <w:rPr>
                <w:rFonts w:hint="eastAsia"/>
              </w:rPr>
              <w:t>N</w:t>
            </w:r>
            <w:r>
              <w:t>EC</w:t>
            </w:r>
          </w:p>
        </w:tc>
        <w:tc>
          <w:tcPr>
            <w:tcW w:w="4238" w:type="dxa"/>
            <w:shd w:val="clear" w:color="auto" w:fill="auto"/>
          </w:tcPr>
          <w:p w:rsidR="002E4F51" w:rsidRDefault="002E4F51">
            <w:pPr>
              <w:jc w:val="left"/>
              <w:rPr>
                <w:rFonts w:eastAsia="PMingLiU"/>
                <w:lang w:eastAsia="zh-TW"/>
              </w:rPr>
            </w:pPr>
          </w:p>
        </w:tc>
        <w:tc>
          <w:tcPr>
            <w:tcW w:w="3804" w:type="dxa"/>
          </w:tcPr>
          <w:p w:rsidR="002E4F51" w:rsidRDefault="00627404">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2E4F51">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Since due to the subsequent SDT data the SDT procedure length is arbitrary, it needs to be discussed if the current behavior is suitable.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PMingLiU"/>
                <w:lang w:eastAsia="zh-TW"/>
              </w:rPr>
              <w:t>Timer value of T 319 is separately configured for SDT and non SDT.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rPr>
                <w:rFonts w:eastAsia="PMingLiU"/>
                <w:lang w:eastAsia="zh-TW"/>
              </w:rPr>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PMingLiU"/>
                <w:lang w:eastAsia="zh-TW"/>
              </w:rPr>
            </w:pPr>
            <w:r>
              <w:t xml:space="preserve">The T319 timer has a configurable range from 100 </w:t>
            </w:r>
            <w:proofErr w:type="spellStart"/>
            <w:r>
              <w:t>ms</w:t>
            </w:r>
            <w:proofErr w:type="spellEnd"/>
            <w:r>
              <w:t xml:space="preserve"> up to 2 seconds. If this range is extended, it will still be configurable. So it can be up to network configuration whether to use this timer also for the case of SDT.</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PMingLiU"/>
                <w:lang w:eastAsia="zh-TW"/>
              </w:rPr>
            </w:pPr>
            <w:r>
              <w:t>Refer to email #925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This is also discussed in #925.  We prefer to discuss this is only one </w:t>
            </w:r>
            <w:proofErr w:type="spellStart"/>
            <w:r>
              <w:t>discussion.b</w:t>
            </w:r>
            <w:proofErr w:type="spellEnd"/>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No. This would be discussed in [Post111-e</w:t>
            </w:r>
            <w:proofErr w:type="gramStart"/>
            <w:r>
              <w:t>][</w:t>
            </w:r>
            <w:proofErr w:type="gramEnd"/>
            <w:r>
              <w:t xml:space="preserve">925]. </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eastAsia="Yu Mincho" w:cs="Arial"/>
                <w:snapToGrid w:val="0"/>
                <w:lang w:eastAsia="ja-JP"/>
              </w:rPr>
              <w:t>The purpose of T319 is for RRC resume failure, not for subsequent SDT. If T319 is extended, then this means that failure detection is also extended, which seems to delay the failure recovery. The question is if such a delay is intended UE behavior.</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w:t>
            </w:r>
            <w:proofErr w:type="spellStart"/>
            <w:r>
              <w:t>Ues</w:t>
            </w:r>
            <w:proofErr w:type="spellEnd"/>
            <w:r>
              <w:t>, we think a new timer with the same function can be introduced and the length of the timer can be set to a value long enough to complete the SDT procedure.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 xml:space="preserve">Agree with Panasonic and </w:t>
            </w:r>
            <w:proofErr w:type="spellStart"/>
            <w:r>
              <w:t>oppo</w:t>
            </w:r>
            <w:proofErr w:type="spellEnd"/>
            <w:r>
              <w:t xml:space="preserve"> </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2E4F51">
            <w:pPr>
              <w:jc w:val="left"/>
            </w:pP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t>A new timer for SDT is preferable to avoid the potential impact to other UE behaviors.</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proofErr w:type="spellStart"/>
            <w: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pPr>
            <w:r>
              <w:rPr>
                <w:rFonts w:cs="Arial"/>
                <w:snapToGrid w:val="0"/>
              </w:rPr>
              <w:t>T319 needs to be extended. But considering the diverse cases considered for SDT, we can have several values, which can be configurable.</w:t>
            </w:r>
          </w:p>
        </w:tc>
      </w:tr>
      <w:tr w:rsidR="002E4F51">
        <w:tc>
          <w:tcPr>
            <w:tcW w:w="1587"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rPr>
                <w:rFonts w:eastAsia="Malgun Gothic"/>
                <w:lang w:eastAsia="ko-KR"/>
              </w:rPr>
            </w:pPr>
            <w:r>
              <w:rPr>
                <w:rFonts w:eastAsia="Malgun Gothic"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E4F51" w:rsidRDefault="00627404">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2E4F51" w:rsidRDefault="00627404">
            <w:pPr>
              <w:jc w:val="left"/>
              <w:rPr>
                <w:rFonts w:eastAsia="Malgun Gothic" w:cs="Arial"/>
                <w:snapToGrid w:val="0"/>
                <w:lang w:eastAsia="ko-KR"/>
              </w:rPr>
            </w:pPr>
            <w:r>
              <w:rPr>
                <w:rFonts w:eastAsia="Malgun Gothic" w:cs="Arial"/>
                <w:snapToGrid w:val="0"/>
                <w:lang w:eastAsia="ko-KR"/>
              </w:rPr>
              <w:t>D</w:t>
            </w:r>
            <w:r>
              <w:rPr>
                <w:rFonts w:eastAsia="Malgun Gothic" w:cs="Arial" w:hint="eastAsia"/>
                <w:snapToGrid w:val="0"/>
                <w:lang w:eastAsia="ko-KR"/>
              </w:rPr>
              <w:t xml:space="preserve">uplicate </w:t>
            </w:r>
            <w:r>
              <w:rPr>
                <w:rFonts w:eastAsia="Malgun Gothic" w:cs="Arial"/>
                <w:snapToGrid w:val="0"/>
                <w:lang w:eastAsia="ko-KR"/>
              </w:rPr>
              <w:t>discussion should be avoided.</w:t>
            </w:r>
          </w:p>
        </w:tc>
      </w:tr>
      <w:tr w:rsidR="000A7585">
        <w:tc>
          <w:tcPr>
            <w:tcW w:w="1587" w:type="dxa"/>
            <w:tcBorders>
              <w:top w:val="single" w:sz="4" w:space="0" w:color="auto"/>
              <w:left w:val="single" w:sz="4" w:space="0" w:color="auto"/>
              <w:bottom w:val="single" w:sz="4" w:space="0" w:color="auto"/>
              <w:right w:val="single" w:sz="4" w:space="0" w:color="auto"/>
            </w:tcBorders>
            <w:shd w:val="clear" w:color="auto" w:fill="auto"/>
          </w:tcPr>
          <w:p w:rsidR="000A7585" w:rsidRDefault="000A7585">
            <w:pPr>
              <w:jc w:val="left"/>
              <w:rPr>
                <w:rFonts w:eastAsia="Malgun Gothic" w:hint="eastAsia"/>
                <w:lang w:eastAsia="ko-KR"/>
              </w:rPr>
            </w:pPr>
            <w:r>
              <w:rPr>
                <w:rFonts w:eastAsia="Malgun Gothic"/>
                <w:lang w:eastAsia="ko-KR"/>
              </w:rPr>
              <w:t>CATT</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A7585" w:rsidRDefault="000A7585">
            <w:pPr>
              <w:jc w:val="left"/>
              <w:rPr>
                <w:rFonts w:hint="eastAsia"/>
              </w:rPr>
            </w:pPr>
          </w:p>
        </w:tc>
        <w:tc>
          <w:tcPr>
            <w:tcW w:w="3804" w:type="dxa"/>
            <w:tcBorders>
              <w:top w:val="single" w:sz="4" w:space="0" w:color="auto"/>
              <w:left w:val="single" w:sz="4" w:space="0" w:color="auto"/>
              <w:bottom w:val="single" w:sz="4" w:space="0" w:color="auto"/>
              <w:right w:val="single" w:sz="4" w:space="0" w:color="auto"/>
            </w:tcBorders>
          </w:tcPr>
          <w:p w:rsidR="000A7585" w:rsidRDefault="000A7585" w:rsidP="000A7585">
            <w:pPr>
              <w:jc w:val="left"/>
              <w:rPr>
                <w:rFonts w:eastAsia="Malgun Gothic" w:cs="Arial"/>
                <w:snapToGrid w:val="0"/>
                <w:lang w:eastAsia="ko-KR"/>
              </w:rPr>
            </w:pPr>
            <w:r w:rsidRPr="000A7585">
              <w:rPr>
                <w:rFonts w:eastAsia="Malgun Gothic" w:cs="Arial"/>
                <w:snapToGrid w:val="0"/>
                <w:lang w:eastAsia="ko-KR"/>
              </w:rPr>
              <w:t>This is also discussed in #925</w:t>
            </w:r>
            <w:r>
              <w:rPr>
                <w:rFonts w:eastAsia="Malgun Gothic" w:cs="Arial"/>
                <w:snapToGrid w:val="0"/>
                <w:lang w:eastAsia="ko-KR"/>
              </w:rPr>
              <w:t xml:space="preserve"> whether a</w:t>
            </w:r>
            <w:r w:rsidRPr="000A7585">
              <w:rPr>
                <w:rFonts w:eastAsia="Malgun Gothic" w:cs="Arial"/>
                <w:snapToGrid w:val="0"/>
                <w:lang w:eastAsia="ko-KR"/>
              </w:rPr>
              <w:t xml:space="preserve">n extended timer </w:t>
            </w:r>
            <w:r>
              <w:rPr>
                <w:rFonts w:eastAsia="Malgun Gothic" w:cs="Arial"/>
                <w:snapToGrid w:val="0"/>
                <w:lang w:eastAsia="ko-KR"/>
              </w:rPr>
              <w:t xml:space="preserve">is </w:t>
            </w:r>
            <w:r w:rsidRPr="000A7585">
              <w:rPr>
                <w:rFonts w:eastAsia="Malgun Gothic" w:cs="Arial"/>
                <w:snapToGrid w:val="0"/>
                <w:lang w:eastAsia="ko-KR"/>
              </w:rPr>
              <w:t>required for small data transmission.</w:t>
            </w:r>
            <w:r>
              <w:rPr>
                <w:rFonts w:eastAsia="Malgun Gothic" w:cs="Arial"/>
                <w:snapToGrid w:val="0"/>
                <w:lang w:eastAsia="ko-KR"/>
              </w:rPr>
              <w:t xml:space="preserve"> Refer to email discussion #925.</w:t>
            </w:r>
          </w:p>
        </w:tc>
      </w:tr>
    </w:tbl>
    <w:p w:rsidR="002E4F51" w:rsidRDefault="002E4F51">
      <w:pPr>
        <w:jc w:val="left"/>
      </w:pPr>
    </w:p>
    <w:p w:rsidR="002E4F51" w:rsidRDefault="00627404">
      <w:pPr>
        <w:pStyle w:val="Heading3"/>
        <w:rPr>
          <w:lang w:val="en-US"/>
        </w:rPr>
      </w:pPr>
      <w:r>
        <w:rPr>
          <w:lang w:val="en-US"/>
        </w:rPr>
        <w:t>2.2.5</w:t>
      </w:r>
      <w:r>
        <w:rPr>
          <w:lang w:val="en-US"/>
        </w:rPr>
        <w:tab/>
        <w:t>Other</w:t>
      </w:r>
    </w:p>
    <w:p w:rsidR="002E4F51" w:rsidRDefault="00627404">
      <w:r>
        <w:t>For comprehensive understanding, there may be outstanding issues that may need input from other groups, or additional issues in this discussion that may need attention. Companies are invited to add those here. Please limit the input to issues that have been discussed or submitted to RAN2 -111e.</w:t>
      </w:r>
    </w:p>
    <w:p w:rsidR="002E4F51" w:rsidRDefault="00627404">
      <w:pPr>
        <w:rPr>
          <w:b/>
          <w:bCs/>
        </w:rPr>
      </w:pPr>
      <w:r>
        <w:rPr>
          <w:b/>
          <w:bCs/>
        </w:rPr>
        <w:t>Q5: Other issues relevant to this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2E4F51">
        <w:tc>
          <w:tcPr>
            <w:tcW w:w="1587" w:type="dxa"/>
            <w:shd w:val="clear" w:color="auto" w:fill="auto"/>
          </w:tcPr>
          <w:p w:rsidR="002E4F51" w:rsidRDefault="00627404">
            <w:pPr>
              <w:jc w:val="left"/>
              <w:rPr>
                <w:b/>
                <w:bCs/>
              </w:rPr>
            </w:pPr>
            <w:r>
              <w:rPr>
                <w:b/>
                <w:bCs/>
              </w:rPr>
              <w:t>Company</w:t>
            </w:r>
          </w:p>
        </w:tc>
        <w:tc>
          <w:tcPr>
            <w:tcW w:w="8042" w:type="dxa"/>
            <w:shd w:val="clear" w:color="auto" w:fill="auto"/>
          </w:tcPr>
          <w:p w:rsidR="002E4F51" w:rsidRDefault="00627404">
            <w:pPr>
              <w:jc w:val="left"/>
              <w:rPr>
                <w:b/>
                <w:bCs/>
              </w:rPr>
            </w:pPr>
            <w:r>
              <w:rPr>
                <w:b/>
                <w:bCs/>
              </w:rPr>
              <w:t>Comment</w:t>
            </w:r>
          </w:p>
        </w:tc>
      </w:tr>
      <w:tr w:rsidR="002E4F51">
        <w:tc>
          <w:tcPr>
            <w:tcW w:w="1587" w:type="dxa"/>
            <w:shd w:val="clear" w:color="auto" w:fill="auto"/>
          </w:tcPr>
          <w:p w:rsidR="002E4F51" w:rsidRDefault="00627404">
            <w:pPr>
              <w:jc w:val="left"/>
            </w:pPr>
            <w:r>
              <w:t>ZTE</w:t>
            </w:r>
          </w:p>
        </w:tc>
        <w:tc>
          <w:tcPr>
            <w:tcW w:w="8042" w:type="dxa"/>
            <w:shd w:val="clear" w:color="auto" w:fill="auto"/>
          </w:tcPr>
          <w:p w:rsidR="002E4F51" w:rsidRDefault="00627404">
            <w:pPr>
              <w:jc w:val="left"/>
            </w:pPr>
            <w:r>
              <w:t>In general, the details of this discussion can be fleshed-out in RAN3. In our view, the following aspects will need to be informed to RAN3:</w:t>
            </w:r>
          </w:p>
          <w:p w:rsidR="002E4F51" w:rsidRDefault="00627404">
            <w:pPr>
              <w:pStyle w:val="ListParagraph"/>
              <w:numPr>
                <w:ilvl w:val="0"/>
                <w:numId w:val="44"/>
              </w:numPr>
            </w:pPr>
            <w:r>
              <w:rPr>
                <w:lang w:val="en-GB"/>
              </w:rPr>
              <w:t>RLC bearer context needs to be transferred for SDT (both in case of anchor relocation and no-anchor relocation)</w:t>
            </w:r>
          </w:p>
          <w:p w:rsidR="002E4F51" w:rsidRDefault="00627404">
            <w:pPr>
              <w:pStyle w:val="ListParagraph"/>
              <w:numPr>
                <w:ilvl w:val="0"/>
                <w:numId w:val="44"/>
              </w:numPr>
            </w:pPr>
            <w:r>
              <w:rPr>
                <w:lang w:val="en-GB"/>
              </w:rPr>
              <w:lastRenderedPageBreak/>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rsidR="002E4F51" w:rsidRDefault="00627404">
            <w:pPr>
              <w:pStyle w:val="ListParagraph"/>
              <w:numPr>
                <w:ilvl w:val="0"/>
                <w:numId w:val="44"/>
              </w:numPr>
            </w:pPr>
            <w:r>
              <w:rPr>
                <w:lang w:val="en-GB"/>
              </w:rPr>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SDT and whether to perform anchor relocation or not (RAN2 to decide the actual assistance information needed – for now we think BSR is enough) </w:t>
            </w:r>
            <w:r>
              <w:t xml:space="preserve"> </w:t>
            </w:r>
          </w:p>
        </w:tc>
      </w:tr>
      <w:tr w:rsidR="002E4F51">
        <w:tc>
          <w:tcPr>
            <w:tcW w:w="1587" w:type="dxa"/>
            <w:shd w:val="clear" w:color="auto" w:fill="auto"/>
          </w:tcPr>
          <w:p w:rsidR="002E4F51" w:rsidRDefault="00627404">
            <w:pPr>
              <w:jc w:val="left"/>
            </w:pPr>
            <w:r>
              <w:lastRenderedPageBreak/>
              <w:t xml:space="preserve">Huawei, </w:t>
            </w:r>
            <w:proofErr w:type="spellStart"/>
            <w:r>
              <w:t>HiSilicon</w:t>
            </w:r>
            <w:proofErr w:type="spellEnd"/>
          </w:p>
        </w:tc>
        <w:tc>
          <w:tcPr>
            <w:tcW w:w="8042" w:type="dxa"/>
            <w:shd w:val="clear" w:color="auto" w:fill="auto"/>
          </w:tcPr>
          <w:p w:rsidR="002E4F51" w:rsidRDefault="00627404">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w:t>
            </w:r>
            <w:proofErr w:type="spellStart"/>
            <w:r>
              <w:t>gNB</w:t>
            </w:r>
            <w:proofErr w:type="spellEnd"/>
            <w:r>
              <w:t xml:space="preserve"> (i.e. in parallel to context retrieval procedure/request or only after it is finalized). </w:t>
            </w:r>
          </w:p>
        </w:tc>
      </w:tr>
      <w:tr w:rsidR="002E4F51">
        <w:tc>
          <w:tcPr>
            <w:tcW w:w="1587" w:type="dxa"/>
            <w:shd w:val="clear" w:color="auto" w:fill="auto"/>
          </w:tcPr>
          <w:p w:rsidR="002E4F51" w:rsidRDefault="00627404">
            <w:pPr>
              <w:jc w:val="left"/>
            </w:pPr>
            <w:r>
              <w:t>Intel</w:t>
            </w:r>
          </w:p>
        </w:tc>
        <w:tc>
          <w:tcPr>
            <w:tcW w:w="8042" w:type="dxa"/>
            <w:shd w:val="clear" w:color="auto" w:fill="auto"/>
          </w:tcPr>
          <w:p w:rsidR="002E4F51" w:rsidRDefault="00627404">
            <w:pPr>
              <w:jc w:val="left"/>
            </w:pPr>
            <w:r>
              <w:t xml:space="preserve">Most of the details of this email discussion </w:t>
            </w:r>
            <w:proofErr w:type="gramStart"/>
            <w:r>
              <w:t>is</w:t>
            </w:r>
            <w:proofErr w:type="gramEnd"/>
            <w:r>
              <w:t xml:space="preserve">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w:t>
            </w:r>
            <w:proofErr w:type="spellStart"/>
            <w:r>
              <w:t>signalling</w:t>
            </w:r>
            <w:proofErr w:type="spellEnd"/>
            <w:r>
              <w:t xml:space="preserve"> aspects.</w:t>
            </w:r>
          </w:p>
        </w:tc>
      </w:tr>
      <w:tr w:rsidR="002E4F51">
        <w:tc>
          <w:tcPr>
            <w:tcW w:w="1587" w:type="dxa"/>
            <w:shd w:val="clear" w:color="auto" w:fill="auto"/>
          </w:tcPr>
          <w:p w:rsidR="002E4F51" w:rsidRDefault="00627404">
            <w:pPr>
              <w:jc w:val="left"/>
            </w:pPr>
            <w:r>
              <w:rPr>
                <w:rFonts w:hint="eastAsia"/>
              </w:rPr>
              <w:t>O</w:t>
            </w:r>
            <w:r>
              <w:t>PPO</w:t>
            </w:r>
          </w:p>
        </w:tc>
        <w:tc>
          <w:tcPr>
            <w:tcW w:w="8042" w:type="dxa"/>
            <w:shd w:val="clear" w:color="auto" w:fill="auto"/>
          </w:tcPr>
          <w:p w:rsidR="002E4F51" w:rsidRDefault="00627404">
            <w:r>
              <w:rPr>
                <w:rFonts w:hint="eastAsia"/>
              </w:rPr>
              <w:t>F</w:t>
            </w:r>
            <w:r>
              <w:t xml:space="preserve">or anchor without relocation, the target </w:t>
            </w:r>
            <w:proofErr w:type="spellStart"/>
            <w:r>
              <w:t>gNB</w:t>
            </w:r>
            <w:proofErr w:type="spellEnd"/>
            <w:r>
              <w:t xml:space="preserve"> need to buffer the data until the tunnel to anchor </w:t>
            </w:r>
            <w:proofErr w:type="spellStart"/>
            <w:r>
              <w:t>gNB</w:t>
            </w:r>
            <w:proofErr w:type="spellEnd"/>
            <w:r>
              <w:t xml:space="preserve"> is established. Since the RLC configuration stored in the UE context will be used, only MAC SDUs are available after the processing of target </w:t>
            </w:r>
            <w:proofErr w:type="spellStart"/>
            <w:r>
              <w:t>gNB</w:t>
            </w:r>
            <w:proofErr w:type="spellEnd"/>
            <w:r>
              <w:t xml:space="preserve">. We need to check with RAN3 whether it is supported to deliver the MAC SDUs via </w:t>
            </w:r>
            <w:proofErr w:type="spellStart"/>
            <w:r>
              <w:t>Xn</w:t>
            </w:r>
            <w:proofErr w:type="spellEnd"/>
            <w:r>
              <w:t>.</w:t>
            </w:r>
          </w:p>
          <w:p w:rsidR="002E4F51" w:rsidRDefault="002E4F51">
            <w:pPr>
              <w:jc w:val="left"/>
            </w:pPr>
          </w:p>
        </w:tc>
      </w:tr>
      <w:tr w:rsidR="002E4F51">
        <w:tc>
          <w:tcPr>
            <w:tcW w:w="1587" w:type="dxa"/>
            <w:shd w:val="clear" w:color="auto" w:fill="auto"/>
          </w:tcPr>
          <w:p w:rsidR="002E4F51" w:rsidRDefault="00627404">
            <w:pPr>
              <w:jc w:val="left"/>
              <w:rPr>
                <w:rFonts w:eastAsia="Malgun Gothic"/>
                <w:lang w:eastAsia="ko-KR"/>
              </w:rPr>
            </w:pPr>
            <w:r>
              <w:rPr>
                <w:rFonts w:eastAsia="Malgun Gothic" w:hint="eastAsia"/>
                <w:lang w:eastAsia="ko-KR"/>
              </w:rPr>
              <w:t>LG</w:t>
            </w:r>
          </w:p>
        </w:tc>
        <w:tc>
          <w:tcPr>
            <w:tcW w:w="8042" w:type="dxa"/>
            <w:shd w:val="clear" w:color="auto" w:fill="auto"/>
          </w:tcPr>
          <w:p w:rsidR="002E4F51" w:rsidRDefault="00627404">
            <w:pPr>
              <w:rPr>
                <w:rFonts w:eastAsia="Malgun Gothic"/>
                <w:lang w:eastAsia="ko-KR"/>
              </w:rPr>
            </w:pPr>
            <w:r>
              <w:rPr>
                <w:rFonts w:eastAsia="Malgun Gothic" w:hint="eastAsia"/>
                <w:lang w:eastAsia="ko-KR"/>
              </w:rPr>
              <w:t xml:space="preserve">For anchor relocation, </w:t>
            </w:r>
            <w:r>
              <w:rPr>
                <w:rFonts w:eastAsia="Malgun Gothic"/>
                <w:lang w:eastAsia="ko-KR"/>
              </w:rPr>
              <w:t>t</w:t>
            </w:r>
            <w:r>
              <w:rPr>
                <w:rFonts w:eastAsia="Malgun Gothic" w:hint="eastAsia"/>
                <w:lang w:eastAsia="ko-KR"/>
              </w:rPr>
              <w:t>hree options need to be considered:</w:t>
            </w:r>
          </w:p>
          <w:p w:rsidR="002E4F51" w:rsidRDefault="00627404">
            <w:pPr>
              <w:rPr>
                <w:rFonts w:eastAsia="Malgun Gothic"/>
                <w:lang w:eastAsia="ko-KR"/>
              </w:rPr>
            </w:pPr>
            <w:r>
              <w:rPr>
                <w:rFonts w:eastAsia="Malgun Gothic"/>
                <w:lang w:eastAsia="ko-KR"/>
              </w:rPr>
              <w:t xml:space="preserve">Option 1: MAC SDU is forwarded from serving </w:t>
            </w:r>
            <w:proofErr w:type="spellStart"/>
            <w:r>
              <w:rPr>
                <w:rFonts w:eastAsia="Malgun Gothic"/>
                <w:lang w:eastAsia="ko-KR"/>
              </w:rPr>
              <w:t>gNB</w:t>
            </w:r>
            <w:proofErr w:type="spellEnd"/>
            <w:r>
              <w:rPr>
                <w:rFonts w:eastAsia="Malgun Gothic"/>
                <w:lang w:eastAsia="ko-KR"/>
              </w:rPr>
              <w:t xml:space="preserve"> to anchor </w:t>
            </w:r>
            <w:proofErr w:type="spellStart"/>
            <w:r>
              <w:rPr>
                <w:rFonts w:eastAsia="Malgun Gothic"/>
                <w:lang w:eastAsia="ko-KR"/>
              </w:rPr>
              <w:t>gNB</w:t>
            </w:r>
            <w:proofErr w:type="spellEnd"/>
            <w:r>
              <w:rPr>
                <w:rFonts w:eastAsia="Malgun Gothic"/>
                <w:lang w:eastAsia="ko-KR"/>
              </w:rPr>
              <w:t>. Anchor is not relocated.</w:t>
            </w:r>
          </w:p>
          <w:p w:rsidR="002E4F51" w:rsidRDefault="00627404">
            <w:pPr>
              <w:rPr>
                <w:rFonts w:eastAsia="Malgun Gothic"/>
                <w:lang w:eastAsia="ko-KR"/>
              </w:rPr>
            </w:pPr>
            <w:r>
              <w:rPr>
                <w:rFonts w:eastAsia="Malgun Gothic"/>
                <w:lang w:eastAsia="ko-KR"/>
              </w:rPr>
              <w:t xml:space="preserve">Option 2: RLC/PDCP configuration is fetched from anchor </w:t>
            </w:r>
            <w:proofErr w:type="spellStart"/>
            <w:r>
              <w:rPr>
                <w:rFonts w:eastAsia="Malgun Gothic"/>
                <w:lang w:eastAsia="ko-KR"/>
              </w:rPr>
              <w:t>gNB</w:t>
            </w:r>
            <w:proofErr w:type="spellEnd"/>
            <w:r>
              <w:rPr>
                <w:rFonts w:eastAsia="Malgun Gothic"/>
                <w:lang w:eastAsia="ko-KR"/>
              </w:rPr>
              <w:t xml:space="preserve">, but anchor is not relocated. The PDCP SDU is forwarded from serving </w:t>
            </w:r>
            <w:proofErr w:type="spellStart"/>
            <w:r>
              <w:rPr>
                <w:rFonts w:eastAsia="Malgun Gothic"/>
                <w:lang w:eastAsia="ko-KR"/>
              </w:rPr>
              <w:t>gNB</w:t>
            </w:r>
            <w:proofErr w:type="spellEnd"/>
            <w:r>
              <w:rPr>
                <w:rFonts w:eastAsia="Malgun Gothic"/>
                <w:lang w:eastAsia="ko-KR"/>
              </w:rPr>
              <w:t xml:space="preserve"> to anchor </w:t>
            </w:r>
            <w:proofErr w:type="spellStart"/>
            <w:r>
              <w:rPr>
                <w:rFonts w:eastAsia="Malgun Gothic"/>
                <w:lang w:eastAsia="ko-KR"/>
              </w:rPr>
              <w:t>gNB</w:t>
            </w:r>
            <w:proofErr w:type="spellEnd"/>
            <w:r>
              <w:rPr>
                <w:rFonts w:eastAsia="Malgun Gothic"/>
                <w:lang w:eastAsia="ko-KR"/>
              </w:rPr>
              <w:t>.</w:t>
            </w:r>
          </w:p>
          <w:p w:rsidR="002E4F51" w:rsidRDefault="00627404">
            <w:pPr>
              <w:rPr>
                <w:rFonts w:eastAsia="Malgun Gothic"/>
                <w:lang w:eastAsia="ko-KR"/>
              </w:rPr>
            </w:pPr>
            <w:r>
              <w:rPr>
                <w:rFonts w:eastAsia="Malgun Gothic"/>
                <w:lang w:eastAsia="ko-KR"/>
              </w:rPr>
              <w:t xml:space="preserve">Option 3: RLC/PDCP configuration is fetched from anchor </w:t>
            </w:r>
            <w:proofErr w:type="spellStart"/>
            <w:r>
              <w:rPr>
                <w:rFonts w:eastAsia="Malgun Gothic"/>
                <w:lang w:eastAsia="ko-KR"/>
              </w:rPr>
              <w:t>gNB</w:t>
            </w:r>
            <w:proofErr w:type="spellEnd"/>
            <w:r>
              <w:rPr>
                <w:rFonts w:eastAsia="Malgun Gothic"/>
                <w:lang w:eastAsia="ko-KR"/>
              </w:rPr>
              <w:t xml:space="preserve">, and anchor is relocated to serving </w:t>
            </w:r>
            <w:proofErr w:type="spellStart"/>
            <w:r>
              <w:rPr>
                <w:rFonts w:eastAsia="Malgun Gothic"/>
                <w:lang w:eastAsia="ko-KR"/>
              </w:rPr>
              <w:t>gNB</w:t>
            </w:r>
            <w:proofErr w:type="spellEnd"/>
            <w:r>
              <w:rPr>
                <w:rFonts w:eastAsia="Malgun Gothic"/>
                <w:lang w:eastAsia="ko-KR"/>
              </w:rPr>
              <w:t xml:space="preserve">. The PDCP SDU is forwarded from serving </w:t>
            </w:r>
            <w:proofErr w:type="spellStart"/>
            <w:r>
              <w:rPr>
                <w:rFonts w:eastAsia="Malgun Gothic"/>
                <w:lang w:eastAsia="ko-KR"/>
              </w:rPr>
              <w:t>gNB</w:t>
            </w:r>
            <w:proofErr w:type="spellEnd"/>
            <w:r>
              <w:rPr>
                <w:rFonts w:eastAsia="Malgun Gothic"/>
                <w:lang w:eastAsia="ko-KR"/>
              </w:rPr>
              <w:t xml:space="preserve"> to 5GC.</w:t>
            </w:r>
          </w:p>
          <w:p w:rsidR="002E4F51" w:rsidRDefault="00627404">
            <w:r>
              <w:rPr>
                <w:rFonts w:eastAsia="Malgun Gothic" w:hint="eastAsia"/>
                <w:lang w:eastAsia="ko-KR"/>
              </w:rPr>
              <w:t>RAN2</w:t>
            </w:r>
            <w:r>
              <w:rPr>
                <w:rFonts w:eastAsia="Malgun Gothic"/>
                <w:lang w:eastAsia="ko-KR"/>
              </w:rPr>
              <w:t>/3</w:t>
            </w:r>
            <w:r>
              <w:rPr>
                <w:rFonts w:eastAsia="Malgun Gothic" w:hint="eastAsia"/>
                <w:lang w:eastAsia="ko-KR"/>
              </w:rPr>
              <w:t xml:space="preserve"> should discuss which option is </w:t>
            </w:r>
            <w:r>
              <w:rPr>
                <w:rFonts w:eastAsia="Malgun Gothic"/>
                <w:lang w:eastAsia="ko-KR"/>
              </w:rPr>
              <w:t>feasible.</w:t>
            </w:r>
          </w:p>
        </w:tc>
      </w:tr>
      <w:tr w:rsidR="000A7585">
        <w:tc>
          <w:tcPr>
            <w:tcW w:w="1587" w:type="dxa"/>
            <w:shd w:val="clear" w:color="auto" w:fill="auto"/>
          </w:tcPr>
          <w:p w:rsidR="000A7585" w:rsidRDefault="000A7585">
            <w:pPr>
              <w:jc w:val="left"/>
              <w:rPr>
                <w:rFonts w:eastAsia="Malgun Gothic" w:hint="eastAsia"/>
                <w:lang w:eastAsia="ko-KR"/>
              </w:rPr>
            </w:pPr>
            <w:r>
              <w:rPr>
                <w:rFonts w:eastAsia="Malgun Gothic"/>
                <w:lang w:eastAsia="ko-KR"/>
              </w:rPr>
              <w:t>CATT</w:t>
            </w:r>
          </w:p>
        </w:tc>
        <w:tc>
          <w:tcPr>
            <w:tcW w:w="8042" w:type="dxa"/>
            <w:shd w:val="clear" w:color="auto" w:fill="auto"/>
          </w:tcPr>
          <w:p w:rsidR="000A7585" w:rsidRPr="000A7585" w:rsidRDefault="000A7585" w:rsidP="000A7585">
            <w:pPr>
              <w:rPr>
                <w:rFonts w:eastAsia="Malgun Gothic"/>
                <w:lang w:eastAsia="ko-KR"/>
              </w:rPr>
            </w:pPr>
            <w:r w:rsidRPr="000A7585">
              <w:rPr>
                <w:rFonts w:eastAsia="Malgun Gothic"/>
                <w:lang w:eastAsia="ko-KR"/>
              </w:rPr>
              <w:t>We share the same view that the detail of th</w:t>
            </w:r>
            <w:r>
              <w:rPr>
                <w:rFonts w:eastAsia="Malgun Gothic"/>
                <w:lang w:eastAsia="ko-KR"/>
              </w:rPr>
              <w:t>is</w:t>
            </w:r>
            <w:r w:rsidRPr="000A7585">
              <w:rPr>
                <w:rFonts w:eastAsia="Malgun Gothic"/>
                <w:lang w:eastAsia="ko-KR"/>
              </w:rPr>
              <w:t xml:space="preserve"> email discussion </w:t>
            </w:r>
            <w:r>
              <w:rPr>
                <w:rFonts w:eastAsia="Malgun Gothic"/>
                <w:lang w:eastAsia="ko-KR"/>
              </w:rPr>
              <w:t>is within</w:t>
            </w:r>
            <w:r w:rsidRPr="000A7585">
              <w:rPr>
                <w:rFonts w:eastAsia="Malgun Gothic"/>
                <w:lang w:eastAsia="ko-KR"/>
              </w:rPr>
              <w:t xml:space="preserve"> RAN3’s scope. RAN2 can inform RAN3 the agreements that impact RAN3, including RLC configuration for SDT, PDCP configuration for SDT, UE assistance info for SDT, and agreements for subsequent small data transmission. RAN3 can discuss further, </w:t>
            </w:r>
            <w:proofErr w:type="spellStart"/>
            <w:r w:rsidRPr="000A7585">
              <w:rPr>
                <w:rFonts w:eastAsia="Malgun Gothic"/>
                <w:lang w:eastAsia="ko-KR"/>
              </w:rPr>
              <w:t>e.g</w:t>
            </w:r>
            <w:proofErr w:type="spellEnd"/>
            <w:r w:rsidRPr="000A7585">
              <w:rPr>
                <w:rFonts w:eastAsia="Malgun Gothic"/>
                <w:lang w:eastAsia="ko-KR"/>
              </w:rPr>
              <w:t>, under which cases without anchor relocation is allowed, network signaling and procedures for SDT transmission and so on.</w:t>
            </w:r>
          </w:p>
          <w:p w:rsidR="000A7585" w:rsidRDefault="000A7585" w:rsidP="000A7585">
            <w:pPr>
              <w:rPr>
                <w:rFonts w:eastAsia="Malgun Gothic" w:hint="eastAsia"/>
                <w:lang w:eastAsia="ko-KR"/>
              </w:rPr>
            </w:pPr>
            <w:r w:rsidRPr="000A7585">
              <w:rPr>
                <w:rFonts w:eastAsia="Malgun Gothic"/>
                <w:lang w:eastAsia="ko-KR"/>
              </w:rPr>
              <w:t xml:space="preserve">In addition, we agreed subsequent SDT without transitioning to RRC_CONNECTED is supported. If the first UL data is small data is deciphered by Last Serving </w:t>
            </w:r>
            <w:proofErr w:type="spellStart"/>
            <w:r w:rsidRPr="000A7585">
              <w:rPr>
                <w:rFonts w:eastAsia="Malgun Gothic"/>
                <w:lang w:eastAsia="ko-KR"/>
              </w:rPr>
              <w:t>gNB</w:t>
            </w:r>
            <w:proofErr w:type="spellEnd"/>
            <w:r w:rsidRPr="000A7585">
              <w:rPr>
                <w:rFonts w:eastAsia="Malgun Gothic"/>
                <w:lang w:eastAsia="ko-KR"/>
              </w:rPr>
              <w:t xml:space="preserve"> and Receiving </w:t>
            </w:r>
            <w:proofErr w:type="spellStart"/>
            <w:r w:rsidRPr="000A7585">
              <w:rPr>
                <w:rFonts w:eastAsia="Malgun Gothic"/>
                <w:lang w:eastAsia="ko-KR"/>
              </w:rPr>
              <w:t>gNB</w:t>
            </w:r>
            <w:proofErr w:type="spellEnd"/>
            <w:r w:rsidRPr="000A7585">
              <w:rPr>
                <w:rFonts w:eastAsia="Malgun Gothic"/>
                <w:lang w:eastAsia="ko-KR"/>
              </w:rPr>
              <w:t xml:space="preserve"> doesn’t update key after path switch for subsequent SDT, the new key which is known by both Receiving </w:t>
            </w:r>
            <w:proofErr w:type="spellStart"/>
            <w:r w:rsidRPr="000A7585">
              <w:rPr>
                <w:rFonts w:eastAsia="Malgun Gothic"/>
                <w:lang w:eastAsia="ko-KR"/>
              </w:rPr>
              <w:t>gNB</w:t>
            </w:r>
            <w:proofErr w:type="spellEnd"/>
            <w:r w:rsidRPr="000A7585">
              <w:rPr>
                <w:rFonts w:eastAsia="Malgun Gothic"/>
                <w:lang w:eastAsia="ko-KR"/>
              </w:rPr>
              <w:t xml:space="preserve"> and Last</w:t>
            </w:r>
            <w:r>
              <w:rPr>
                <w:rFonts w:eastAsia="Malgun Gothic"/>
                <w:lang w:eastAsia="ko-KR"/>
              </w:rPr>
              <w:t xml:space="preserve"> Serving </w:t>
            </w:r>
            <w:proofErr w:type="spellStart"/>
            <w:r>
              <w:rPr>
                <w:rFonts w:eastAsia="Malgun Gothic"/>
                <w:lang w:eastAsia="ko-KR"/>
              </w:rPr>
              <w:t>gN</w:t>
            </w:r>
            <w:bookmarkStart w:id="25" w:name="_GoBack"/>
            <w:bookmarkEnd w:id="25"/>
            <w:r>
              <w:rPr>
                <w:rFonts w:eastAsia="Malgun Gothic"/>
                <w:lang w:eastAsia="ko-KR"/>
              </w:rPr>
              <w:t>B</w:t>
            </w:r>
            <w:proofErr w:type="spellEnd"/>
            <w:r>
              <w:rPr>
                <w:rFonts w:eastAsia="Malgun Gothic"/>
                <w:lang w:eastAsia="ko-KR"/>
              </w:rPr>
              <w:t xml:space="preserve"> is used in both</w:t>
            </w:r>
            <w:r w:rsidRPr="000A7585">
              <w:rPr>
                <w:rFonts w:eastAsia="Malgun Gothic"/>
                <w:lang w:eastAsia="ko-KR"/>
              </w:rPr>
              <w:t xml:space="preserve"> </w:t>
            </w:r>
            <w:proofErr w:type="spellStart"/>
            <w:r w:rsidRPr="000A7585">
              <w:rPr>
                <w:rFonts w:eastAsia="Malgun Gothic"/>
                <w:lang w:eastAsia="ko-KR"/>
              </w:rPr>
              <w:t>gNBs</w:t>
            </w:r>
            <w:proofErr w:type="spellEnd"/>
            <w:r w:rsidRPr="000A7585">
              <w:rPr>
                <w:rFonts w:eastAsia="Malgun Gothic"/>
                <w:lang w:eastAsia="ko-KR"/>
              </w:rPr>
              <w:t>. There may be security issue. We need to check with SA3.</w:t>
            </w:r>
          </w:p>
        </w:tc>
      </w:tr>
    </w:tbl>
    <w:p w:rsidR="002E4F51" w:rsidRDefault="002E4F51">
      <w:pPr>
        <w:jc w:val="left"/>
        <w:rPr>
          <w:rFonts w:ascii="Times New Roman" w:hAnsi="Times New Roman"/>
        </w:rPr>
      </w:pPr>
    </w:p>
    <w:p w:rsidR="002E4F51" w:rsidRDefault="00627404">
      <w:pPr>
        <w:pStyle w:val="Heading1"/>
        <w:rPr>
          <w:rFonts w:eastAsia="SimSun"/>
          <w:lang w:val="en-US"/>
        </w:rPr>
      </w:pPr>
      <w:r>
        <w:rPr>
          <w:rFonts w:eastAsia="SimSun"/>
          <w:lang w:val="en-US"/>
        </w:rPr>
        <w:t>Summary and Conclusion</w:t>
      </w:r>
    </w:p>
    <w:p w:rsidR="002E4F51" w:rsidRDefault="00627404">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2E4F51" w:rsidRDefault="002E4F51">
      <w:pPr>
        <w:widowControl w:val="0"/>
        <w:spacing w:line="360" w:lineRule="auto"/>
        <w:rPr>
          <w:rFonts w:ascii="Times New Roman" w:hAnsi="Times New Roman"/>
        </w:rPr>
      </w:pPr>
    </w:p>
    <w:sectPr w:rsidR="002E4F51">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DF" w:rsidRDefault="001D4BDF">
      <w:r>
        <w:separator/>
      </w:r>
    </w:p>
  </w:endnote>
  <w:endnote w:type="continuationSeparator" w:id="0">
    <w:p w:rsidR="001D4BDF" w:rsidRDefault="001D4BDF">
      <w:r>
        <w:continuationSeparator/>
      </w:r>
    </w:p>
  </w:endnote>
  <w:endnote w:type="continuationNotice" w:id="1">
    <w:p w:rsidR="001D4BDF" w:rsidRDefault="001D4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等线 Light">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04" w:rsidRDefault="006274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7585">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7585">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DF" w:rsidRDefault="001D4BDF">
      <w:r>
        <w:separator/>
      </w:r>
    </w:p>
  </w:footnote>
  <w:footnote w:type="continuationSeparator" w:id="0">
    <w:p w:rsidR="001D4BDF" w:rsidRDefault="001D4BDF">
      <w:r>
        <w:continuationSeparator/>
      </w:r>
    </w:p>
  </w:footnote>
  <w:footnote w:type="continuationNotice" w:id="1">
    <w:p w:rsidR="001D4BDF" w:rsidRDefault="001D4B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04" w:rsidRDefault="006274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B0453A"/>
    <w:multiLevelType w:val="multilevel"/>
    <w:tmpl w:val="281E86BE"/>
    <w:numStyleLink w:val="Recommendation"/>
  </w:abstractNum>
  <w:abstractNum w:abstractNumId="23">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2E4F51"/>
    <w:rsid w:val="00047854"/>
    <w:rsid w:val="000A7585"/>
    <w:rsid w:val="000F457B"/>
    <w:rsid w:val="001D4BDF"/>
    <w:rsid w:val="002E4F51"/>
    <w:rsid w:val="0030604D"/>
    <w:rsid w:val="00627404"/>
    <w:rsid w:val="007A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link w:val="ProposalChar"/>
    <w:qFormat/>
    <w:pPr>
      <w:numPr>
        <w:numId w:val="14"/>
      </w:numPr>
    </w:pPr>
    <w:rPr>
      <w:rFonts w:eastAsia="Dotum"/>
      <w:b/>
      <w:bCs/>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rPr>
  </w:style>
  <w:style w:type="paragraph" w:styleId="Revision">
    <w:name w:val="Revision"/>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link w:val="ListParagraph"/>
    <w:uiPriority w:val="34"/>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Normal"/>
    <w:next w:val="Doc-text2"/>
    <w:link w:val="EmailDiscussionChar"/>
    <w:qFormat/>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link w:val="ProposalChar"/>
    <w:qFormat/>
    <w:pPr>
      <w:numPr>
        <w:numId w:val="14"/>
      </w:numPr>
    </w:pPr>
    <w:rPr>
      <w:rFonts w:eastAsia="Dotum"/>
      <w:b/>
      <w:bCs/>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rPr>
  </w:style>
  <w:style w:type="paragraph" w:styleId="Revision">
    <w:name w:val="Revision"/>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rPr>
  </w:style>
  <w:style w:type="character" w:customStyle="1" w:styleId="CommentTextChar">
    <w:name w:val="Comment Text Char"/>
    <w:link w:val="CommentText"/>
    <w:semiHidden/>
    <w:rPr>
      <w:rFonts w:ascii="Arial" w:eastAsia="SimSun" w:hAnsi="Arial"/>
    </w:rPr>
  </w:style>
  <w:style w:type="paragraph" w:customStyle="1" w:styleId="Agreement">
    <w:name w:val="Agreement"/>
    <w:basedOn w:val="Normal"/>
    <w:next w:val="Normal"/>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link w:val="ListParagraph"/>
    <w:uiPriority w:val="34"/>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Normal"/>
    <w:next w:val="Doc-text2"/>
    <w:link w:val="EmailDiscussionChar"/>
    <w:qFormat/>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517DAC4-6CA3-4898-B7FE-1F1E6979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46</TotalTime>
  <Pages>19</Pages>
  <Words>5901</Words>
  <Characters>33639</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39462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3</cp:revision>
  <cp:lastPrinted>2016-09-20T01:11:00Z</cp:lastPrinted>
  <dcterms:created xsi:type="dcterms:W3CDTF">2020-10-13T12:29:00Z</dcterms:created>
  <dcterms:modified xsi:type="dcterms:W3CDTF">2020-10-13T13:38:00Z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