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952" w:rsidRDefault="0072635B">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#112-e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宋体" w:cs="Arial"/>
          <w:b/>
          <w:sz w:val="28"/>
          <w:szCs w:val="28"/>
          <w:lang w:eastAsia="en-US"/>
        </w:rPr>
        <w:t>e-Meeting, xx-yy, 2020</w:t>
      </w:r>
      <w:r>
        <w:rPr>
          <w:rFonts w:eastAsia="宋体" w:cs="Arial"/>
          <w:b/>
          <w:sz w:val="28"/>
          <w:szCs w:val="28"/>
          <w:lang w:eastAsia="en-US"/>
        </w:rPr>
        <w:tab/>
      </w:r>
      <w:r>
        <w:rPr>
          <w:rFonts w:cs="Arial"/>
          <w:b/>
          <w:bCs/>
          <w:sz w:val="28"/>
          <w:szCs w:val="28"/>
        </w:rPr>
        <w:tab/>
        <w:t xml:space="preserve">      </w:t>
      </w:r>
      <w:r>
        <w:rPr>
          <w:rFonts w:cs="Arial"/>
          <w:b/>
          <w:bCs/>
          <w:color w:val="9FD3A4"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1"/>
        <w:rPr>
          <w:snapToGrid w:val="0"/>
        </w:rPr>
      </w:pPr>
      <w:r>
        <w:rPr>
          <w:snapToGrid w:val="0"/>
        </w:rPr>
        <w:t>Overall procedure for RRC-based small data transmission</w:t>
      </w:r>
    </w:p>
    <w:p w:rsidR="00D55952" w:rsidRDefault="0072635B">
      <w:pPr>
        <w:pStyle w:val="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af9"/>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af9"/>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af9"/>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rsidR="00D55952" w:rsidRDefault="00D55952">
      <w:pPr>
        <w:rPr>
          <w:rFonts w:cs="Arial"/>
          <w:snapToGrid w:val="0"/>
          <w:sz w:val="20"/>
          <w:szCs w:val="20"/>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SRBs and DRBs are suspended except SR0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t xml:space="preserve">Note that when CG resources are also configured, then the UE doesn’t know whether the CG resources will be 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bl>
    <w:p w:rsidR="00D55952" w:rsidRDefault="00D55952">
      <w:pPr>
        <w:pStyle w:val="2"/>
        <w:numPr>
          <w:ilvl w:val="0"/>
          <w:numId w:val="0"/>
        </w:numPr>
        <w:ind w:left="576" w:hanging="576"/>
        <w:rPr>
          <w:snapToGrid w:val="0"/>
          <w:lang w:val="en-GB"/>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SRBs and DRBs are suspended except SR0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af9"/>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af9"/>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rsidR="001B5053" w:rsidRDefault="001B5053" w:rsidP="001B5053">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2"/>
        <w:rPr>
          <w:snapToGrid w:val="0"/>
          <w:lang w:val="en-GB"/>
        </w:rPr>
      </w:pPr>
      <w:r>
        <w:rPr>
          <w:snapToGrid w:val="0"/>
          <w:lang w:val="en-GB"/>
        </w:rPr>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宋体" w:cs="Arial"/>
                <w:snapToGrid w:val="0"/>
                <w:sz w:val="20"/>
                <w:szCs w:val="20"/>
                <w:highlight w:val="green"/>
                <w:lang w:eastAsia="zh-CN"/>
              </w:rPr>
            </w:pPr>
            <w:r>
              <w:rPr>
                <w:rFonts w:cs="Arial"/>
                <w:snapToGrid w:val="0"/>
                <w:sz w:val="20"/>
                <w:szCs w:val="20"/>
                <w:lang w:eastAsia="zh-CN"/>
              </w:rPr>
              <w:t>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RRCResume message is received. For SDT, only DRBs configured with SDT should be resumed together with SRB1when RRCResumeRequest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RRCRelease message with suspendConfig.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RRC_inactived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transimit </w:t>
            </w:r>
            <w:r w:rsidRPr="0072635B">
              <w:rPr>
                <w:rFonts w:eastAsiaTheme="minorEastAsia" w:cs="Arial"/>
                <w:snapToGrid w:val="0"/>
                <w:sz w:val="20"/>
                <w:szCs w:val="20"/>
                <w:lang w:eastAsia="zh-CN"/>
              </w:rPr>
              <w:t>RRCResume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af9"/>
        <w:numPr>
          <w:ilvl w:val="0"/>
          <w:numId w:val="5"/>
        </w:num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CCCH message (i.e. RRCResumeRequest)</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MAC CEs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RRCResumeRequest message (specifically the ResumeMAC-I) is generated using the stored security context – i.e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bl>
    <w:p w:rsidR="00D55952" w:rsidRDefault="0072635B">
      <w:pPr>
        <w:pStyle w:val="2"/>
        <w:rPr>
          <w:snapToGrid w:val="0"/>
          <w:lang w:val="en-GB"/>
        </w:rPr>
      </w:pPr>
      <w:r>
        <w:rPr>
          <w:snapToGrid w:val="0"/>
          <w:lang w:val="en-GB"/>
        </w:rPr>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af9"/>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af9"/>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RRC_connected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RRC_connnected and monitor C-RNTI; if no contention resolution is received from network, UE remains in RRC_inactived.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宋体"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宋体"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RRC_inactive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1"/>
        <w:rPr>
          <w:snapToGrid w:val="0"/>
        </w:rPr>
      </w:pPr>
      <w:r>
        <w:rPr>
          <w:snapToGrid w:val="0"/>
        </w:rPr>
        <w:t>Other aspects with potential impact to other WGs</w:t>
      </w:r>
    </w:p>
    <w:p w:rsidR="00D55952" w:rsidRDefault="0072635B">
      <w:pPr>
        <w:pStyle w:val="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af9"/>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Shared RACH resources between SDT and non-SDT</w:t>
            </w:r>
          </w:p>
          <w:p w:rsidR="00D55952" w:rsidRDefault="0072635B">
            <w:pPr>
              <w:pStyle w:val="af9"/>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宋体"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 xml:space="preserve">If separate RACH resource pool for SDT and non-SDT is allowed, then some ambiguity may exist in the </w:t>
            </w:r>
            <w:r>
              <w:rPr>
                <w:rFonts w:eastAsia="宋体" w:cs="Arial" w:hint="eastAsia"/>
                <w:snapToGrid w:val="0"/>
                <w:sz w:val="20"/>
                <w:szCs w:val="20"/>
                <w:lang w:eastAsia="zh-CN"/>
              </w:rPr>
              <w:t>MSG2/MSGB</w:t>
            </w:r>
            <w:r>
              <w:rPr>
                <w:rFonts w:eastAsia="宋体"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 xml:space="preserve">Alt1: RA-RNTI based solution (e.g. a special RA-RNTI can be used to indicate the </w:t>
            </w:r>
            <w:r>
              <w:rPr>
                <w:rFonts w:eastAsia="宋体" w:cs="Arial" w:hint="eastAsia"/>
                <w:snapToGrid w:val="0"/>
                <w:sz w:val="20"/>
                <w:szCs w:val="20"/>
                <w:lang w:eastAsia="zh-CN"/>
              </w:rPr>
              <w:t xml:space="preserve">MSG2/MSGB </w:t>
            </w:r>
            <w:r>
              <w:rPr>
                <w:rFonts w:eastAsia="宋体" w:cs="Arial"/>
                <w:snapToGrid w:val="0"/>
                <w:sz w:val="20"/>
                <w:szCs w:val="20"/>
                <w:lang w:eastAsia="zh-CN"/>
              </w:rPr>
              <w:t>for SDT, and more information can</w:t>
            </w:r>
            <w:r>
              <w:rPr>
                <w:rFonts w:eastAsia="宋体" w:cs="Arial" w:hint="eastAsia"/>
                <w:snapToGrid w:val="0"/>
                <w:sz w:val="20"/>
                <w:szCs w:val="20"/>
                <w:lang w:eastAsia="zh-CN"/>
              </w:rPr>
              <w:t xml:space="preserve"> </w:t>
            </w:r>
            <w:r>
              <w:rPr>
                <w:rFonts w:eastAsia="宋体" w:cs="Arial"/>
                <w:snapToGrid w:val="0"/>
                <w:sz w:val="20"/>
                <w:szCs w:val="20"/>
                <w:lang w:eastAsia="zh-CN"/>
              </w:rPr>
              <w:t>be included in MAC RAR to identify UE)</w:t>
            </w:r>
          </w:p>
          <w:p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Alt2: Separate SearchSpace/CORESET (needs RAN1 input)</w:t>
            </w:r>
          </w:p>
          <w:p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For the two alternatives above, we think alternative 2 is more straightforward. Also considering</w:t>
            </w:r>
            <w:r>
              <w:rPr>
                <w:rFonts w:eastAsia="宋体" w:cs="Arial" w:hint="eastAsia"/>
                <w:snapToGrid w:val="0"/>
                <w:sz w:val="20"/>
                <w:szCs w:val="20"/>
                <w:lang w:eastAsia="zh-CN"/>
              </w:rPr>
              <w:t xml:space="preserve"> one</w:t>
            </w:r>
            <w:r>
              <w:rPr>
                <w:rFonts w:eastAsia="宋体"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宋体" w:cs="Arial" w:hint="eastAsia"/>
                <w:snapToGrid w:val="0"/>
                <w:sz w:val="20"/>
                <w:szCs w:val="20"/>
                <w:lang w:eastAsia="zh-CN"/>
              </w:rPr>
              <w:t>SearchSpace</w:t>
            </w:r>
            <w:r>
              <w:rPr>
                <w:rFonts w:eastAsia="宋体" w:cs="Arial"/>
                <w:snapToGrid w:val="0"/>
                <w:sz w:val="20"/>
                <w:szCs w:val="20"/>
                <w:lang w:eastAsia="zh-CN"/>
              </w:rPr>
              <w:t>/CORESET.</w:t>
            </w:r>
          </w:p>
          <w:p w:rsidR="00D55952" w:rsidRDefault="0072635B">
            <w:pPr>
              <w:snapToGrid w:val="0"/>
              <w:rPr>
                <w:rFonts w:eastAsia="宋体" w:cs="Arial"/>
                <w:snapToGrid w:val="0"/>
                <w:sz w:val="20"/>
                <w:szCs w:val="20"/>
                <w:highlight w:val="green"/>
                <w:lang w:eastAsia="zh-CN"/>
              </w:rPr>
            </w:pPr>
            <w:r>
              <w:rPr>
                <w:rFonts w:eastAsia="宋体" w:cs="Arial" w:hint="eastAsia"/>
                <w:snapToGrid w:val="0"/>
                <w:sz w:val="20"/>
                <w:szCs w:val="20"/>
                <w:lang w:eastAsia="zh-CN"/>
              </w:rPr>
              <w:t>Therefore, we prefer to have separate SearchSpace/CORESET from RAN2 persp</w:t>
            </w:r>
            <w:r>
              <w:rPr>
                <w:rFonts w:eastAsia="宋体" w:cs="Arial"/>
                <w:snapToGrid w:val="0"/>
                <w:sz w:val="20"/>
                <w:szCs w:val="20"/>
                <w:lang w:eastAsia="zh-CN"/>
              </w:rPr>
              <w:t>e</w:t>
            </w:r>
            <w:r>
              <w:rPr>
                <w:rFonts w:eastAsia="宋体" w:cs="Arial" w:hint="eastAsia"/>
                <w:snapToGrid w:val="0"/>
                <w:sz w:val="20"/>
                <w:szCs w:val="20"/>
                <w:lang w:eastAsia="zh-CN"/>
              </w:rPr>
              <w:t>ctive, and ask RAN1 to confirm the fe</w:t>
            </w:r>
            <w:r>
              <w:rPr>
                <w:rFonts w:eastAsia="宋体" w:cs="Arial"/>
                <w:snapToGrid w:val="0"/>
                <w:sz w:val="20"/>
                <w:szCs w:val="20"/>
                <w:lang w:eastAsia="zh-CN"/>
              </w:rPr>
              <w:t>a</w:t>
            </w:r>
            <w:r>
              <w:rPr>
                <w:rFonts w:eastAsia="宋体"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bl>
    <w:p w:rsidR="00D55952" w:rsidRDefault="00D55952">
      <w:pPr>
        <w:rPr>
          <w:lang w:val="en-GB" w:eastAsia="zh-CN"/>
        </w:rPr>
      </w:pPr>
    </w:p>
    <w:p w:rsidR="00D55952" w:rsidRDefault="0072635B">
      <w:pPr>
        <w:pStyle w:val="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宋体"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宋体"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bl>
    <w:p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宋体"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宋体"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af9"/>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af9"/>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af9"/>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af9"/>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af9"/>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bookmarkStart w:id="3" w:name="_GoBack" w:colFirst="0" w:colLast="0"/>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bookmarkEnd w:id="3"/>
    </w:tbl>
    <w:p w:rsidR="00D55952" w:rsidRDefault="00D55952">
      <w:pPr>
        <w:rPr>
          <w:sz w:val="20"/>
          <w:szCs w:val="20"/>
          <w:lang w:val="en-GB" w:eastAsia="zh-CN"/>
        </w:rPr>
      </w:pPr>
    </w:p>
    <w:p w:rsidR="00D55952" w:rsidRDefault="0072635B">
      <w:pPr>
        <w:pStyle w:val="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1"/>
        <w:rPr>
          <w:snapToGrid w:val="0"/>
        </w:rPr>
      </w:pPr>
      <w:r>
        <w:rPr>
          <w:snapToGrid w:val="0"/>
        </w:rPr>
        <w:t>References</w:t>
      </w:r>
    </w:p>
    <w:p w:rsidR="00D55952" w:rsidRDefault="0072635B">
      <w:pPr>
        <w:pStyle w:val="af9"/>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rsidR="00D55952" w:rsidRDefault="00D55952">
      <w:pPr>
        <w:pStyle w:val="af9"/>
        <w:ind w:left="360"/>
        <w:rPr>
          <w:lang w:val="en-GB" w:eastAsia="en-GB"/>
        </w:rPr>
      </w:pPr>
    </w:p>
    <w:p w:rsidR="00D55952" w:rsidRDefault="0072635B">
      <w:pPr>
        <w:pStyle w:val="1"/>
        <w:rPr>
          <w:snapToGrid w:val="0"/>
        </w:rPr>
      </w:pPr>
      <w:r>
        <w:rPr>
          <w:snapToGrid w:val="0"/>
        </w:rPr>
        <w:t>Annex (contact details for email discussions)</w:t>
      </w:r>
    </w:p>
    <w:tbl>
      <w:tblPr>
        <w:tblStyle w:val="af3"/>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r>
              <w:rPr>
                <w:lang w:val="en-GB" w:eastAsia="en-GB"/>
              </w:rPr>
              <w:t>Mediatek</w:t>
            </w:r>
          </w:p>
        </w:tc>
        <w:tc>
          <w:tcPr>
            <w:tcW w:w="7889" w:type="dxa"/>
          </w:tcPr>
          <w:p w:rsidR="00D55952" w:rsidRDefault="0072635B">
            <w:pPr>
              <w:rPr>
                <w:lang w:val="en-GB" w:eastAsia="en-GB"/>
              </w:rPr>
            </w:pPr>
            <w:r>
              <w:rPr>
                <w:lang w:val="en-GB" w:eastAsia="en-GB"/>
              </w:rPr>
              <w:t>Yuanyuan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r>
              <w:rPr>
                <w:rFonts w:hint="eastAsia"/>
                <w:lang w:val="en-GB"/>
              </w:rPr>
              <w:t>SeungJune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bl>
    <w:p w:rsidR="00D55952" w:rsidRDefault="00D55952">
      <w:pPr>
        <w:rPr>
          <w:lang w:val="en-GB" w:eastAsia="en-GB"/>
        </w:rPr>
      </w:pPr>
    </w:p>
    <w:p w:rsidR="00D55952" w:rsidRDefault="00D55952">
      <w:pPr>
        <w:pStyle w:val="af9"/>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B6F" w:rsidRDefault="004E3B6F">
      <w:pPr>
        <w:spacing w:after="0" w:line="240" w:lineRule="auto"/>
      </w:pPr>
      <w:r>
        <w:separator/>
      </w:r>
    </w:p>
  </w:endnote>
  <w:endnote w:type="continuationSeparator" w:id="0">
    <w:p w:rsidR="004E3B6F" w:rsidRDefault="004E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B6F" w:rsidRDefault="004E3B6F">
      <w:pPr>
        <w:spacing w:after="0" w:line="240" w:lineRule="auto"/>
      </w:pPr>
      <w:r>
        <w:separator/>
      </w:r>
    </w:p>
  </w:footnote>
  <w:footnote w:type="continuationSeparator" w:id="0">
    <w:p w:rsidR="004E3B6F" w:rsidRDefault="004E3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137FF1"/>
    <w:rsid w:val="001B5053"/>
    <w:rsid w:val="003F33E5"/>
    <w:rsid w:val="004E3B6F"/>
    <w:rsid w:val="0072635B"/>
    <w:rsid w:val="007E4840"/>
    <w:rsid w:val="00B52A64"/>
    <w:rsid w:val="00D55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67B994A"/>
  <w15:docId w15:val="{70453534-0CB1-458B-8E22-A7BC4BFB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52"/>
    <w:rPr>
      <w:rFonts w:eastAsia="Gulim"/>
      <w:sz w:val="24"/>
      <w:szCs w:val="24"/>
      <w:lang w:val="en-US" w:eastAsia="ko-KR"/>
    </w:rPr>
  </w:style>
  <w:style w:type="paragraph" w:styleId="1">
    <w:name w:val="heading 1"/>
    <w:next w:val="a"/>
    <w:link w:val="10"/>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0"/>
    <w:qFormat/>
    <w:rsid w:val="00D55952"/>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rsid w:val="00D55952"/>
    <w:pPr>
      <w:numPr>
        <w:ilvl w:val="2"/>
      </w:numPr>
      <w:spacing w:before="120"/>
      <w:outlineLvl w:val="2"/>
    </w:pPr>
    <w:rPr>
      <w:sz w:val="28"/>
    </w:rPr>
  </w:style>
  <w:style w:type="paragraph" w:styleId="4">
    <w:name w:val="heading 4"/>
    <w:basedOn w:val="3"/>
    <w:next w:val="a"/>
    <w:link w:val="40"/>
    <w:qFormat/>
    <w:rsid w:val="00D55952"/>
    <w:pPr>
      <w:numPr>
        <w:ilvl w:val="3"/>
      </w:numPr>
      <w:outlineLvl w:val="3"/>
    </w:pPr>
    <w:rPr>
      <w:sz w:val="24"/>
    </w:rPr>
  </w:style>
  <w:style w:type="paragraph" w:styleId="5">
    <w:name w:val="heading 5"/>
    <w:basedOn w:val="4"/>
    <w:next w:val="a"/>
    <w:link w:val="50"/>
    <w:qFormat/>
    <w:rsid w:val="00D55952"/>
    <w:pPr>
      <w:numPr>
        <w:ilvl w:val="4"/>
      </w:numPr>
      <w:outlineLvl w:val="4"/>
    </w:pPr>
    <w:rPr>
      <w:sz w:val="22"/>
    </w:rPr>
  </w:style>
  <w:style w:type="paragraph" w:styleId="6">
    <w:name w:val="heading 6"/>
    <w:basedOn w:val="H6"/>
    <w:next w:val="a"/>
    <w:link w:val="60"/>
    <w:qFormat/>
    <w:rsid w:val="00D55952"/>
    <w:pPr>
      <w:numPr>
        <w:ilvl w:val="5"/>
      </w:numPr>
      <w:outlineLvl w:val="5"/>
    </w:pPr>
  </w:style>
  <w:style w:type="paragraph" w:styleId="7">
    <w:name w:val="heading 7"/>
    <w:basedOn w:val="H6"/>
    <w:next w:val="a"/>
    <w:link w:val="70"/>
    <w:qFormat/>
    <w:rsid w:val="00D55952"/>
    <w:pPr>
      <w:numPr>
        <w:ilvl w:val="6"/>
      </w:numPr>
      <w:outlineLvl w:val="6"/>
    </w:pPr>
  </w:style>
  <w:style w:type="paragraph" w:styleId="8">
    <w:name w:val="heading 8"/>
    <w:basedOn w:val="1"/>
    <w:next w:val="a"/>
    <w:link w:val="80"/>
    <w:qFormat/>
    <w:rsid w:val="00D55952"/>
    <w:pPr>
      <w:numPr>
        <w:ilvl w:val="7"/>
      </w:numPr>
      <w:outlineLvl w:val="7"/>
    </w:pPr>
    <w:rPr>
      <w:lang w:val="zh-CN" w:eastAsia="zh-CN"/>
    </w:rPr>
  </w:style>
  <w:style w:type="paragraph" w:styleId="9">
    <w:name w:val="heading 9"/>
    <w:basedOn w:val="8"/>
    <w:next w:val="a"/>
    <w:link w:val="90"/>
    <w:qFormat/>
    <w:rsid w:val="00D5595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55952"/>
    <w:pPr>
      <w:ind w:left="1985" w:hanging="1985"/>
      <w:outlineLvl w:val="9"/>
    </w:pPr>
    <w:rPr>
      <w:sz w:val="20"/>
    </w:rPr>
  </w:style>
  <w:style w:type="paragraph" w:styleId="31">
    <w:name w:val="List 3"/>
    <w:basedOn w:val="21"/>
    <w:qFormat/>
    <w:rsid w:val="00D55952"/>
    <w:pPr>
      <w:ind w:left="1135"/>
    </w:pPr>
  </w:style>
  <w:style w:type="paragraph" w:styleId="21">
    <w:name w:val="List 2"/>
    <w:basedOn w:val="a3"/>
    <w:qFormat/>
    <w:rsid w:val="00D55952"/>
    <w:pPr>
      <w:ind w:left="851"/>
    </w:pPr>
  </w:style>
  <w:style w:type="paragraph" w:styleId="a3">
    <w:name w:val="List"/>
    <w:basedOn w:val="a"/>
    <w:qFormat/>
    <w:rsid w:val="00D55952"/>
    <w:pPr>
      <w:ind w:left="568" w:hanging="284"/>
    </w:pPr>
  </w:style>
  <w:style w:type="paragraph" w:styleId="71">
    <w:name w:val="toc 7"/>
    <w:basedOn w:val="61"/>
    <w:next w:val="a"/>
    <w:uiPriority w:val="39"/>
    <w:qFormat/>
    <w:rsid w:val="00D55952"/>
    <w:pPr>
      <w:ind w:left="2268" w:hanging="2268"/>
    </w:pPr>
  </w:style>
  <w:style w:type="paragraph" w:styleId="61">
    <w:name w:val="toc 6"/>
    <w:basedOn w:val="51"/>
    <w:next w:val="a"/>
    <w:uiPriority w:val="39"/>
    <w:qFormat/>
    <w:rsid w:val="00D55952"/>
    <w:pPr>
      <w:ind w:left="1985" w:hanging="1985"/>
    </w:pPr>
  </w:style>
  <w:style w:type="paragraph" w:styleId="51">
    <w:name w:val="toc 5"/>
    <w:basedOn w:val="41"/>
    <w:next w:val="a"/>
    <w:uiPriority w:val="39"/>
    <w:qFormat/>
    <w:rsid w:val="00D55952"/>
    <w:pPr>
      <w:ind w:left="1701" w:hanging="1701"/>
    </w:pPr>
  </w:style>
  <w:style w:type="paragraph" w:styleId="41">
    <w:name w:val="toc 4"/>
    <w:basedOn w:val="32"/>
    <w:next w:val="a"/>
    <w:uiPriority w:val="39"/>
    <w:qFormat/>
    <w:rsid w:val="00D55952"/>
    <w:pPr>
      <w:ind w:left="1418" w:hanging="1418"/>
    </w:pPr>
  </w:style>
  <w:style w:type="paragraph" w:styleId="32">
    <w:name w:val="toc 3"/>
    <w:basedOn w:val="22"/>
    <w:next w:val="a"/>
    <w:uiPriority w:val="39"/>
    <w:qFormat/>
    <w:rsid w:val="00D55952"/>
    <w:pPr>
      <w:ind w:left="1134" w:hanging="1134"/>
    </w:pPr>
  </w:style>
  <w:style w:type="paragraph" w:styleId="22">
    <w:name w:val="toc 2"/>
    <w:basedOn w:val="11"/>
    <w:next w:val="a"/>
    <w:uiPriority w:val="39"/>
    <w:qFormat/>
    <w:rsid w:val="00D55952"/>
    <w:pPr>
      <w:keepNext w:val="0"/>
      <w:spacing w:before="0"/>
      <w:ind w:left="851" w:hanging="851"/>
    </w:pPr>
    <w:rPr>
      <w:sz w:val="20"/>
    </w:rPr>
  </w:style>
  <w:style w:type="paragraph" w:styleId="11">
    <w:name w:val="toc 1"/>
    <w:next w:val="a"/>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3">
    <w:name w:val="List Number 2"/>
    <w:basedOn w:val="a4"/>
    <w:qFormat/>
    <w:rsid w:val="00D55952"/>
    <w:pPr>
      <w:ind w:left="851"/>
    </w:pPr>
  </w:style>
  <w:style w:type="paragraph" w:styleId="a4">
    <w:name w:val="List Number"/>
    <w:basedOn w:val="a3"/>
    <w:qFormat/>
    <w:rsid w:val="00D55952"/>
  </w:style>
  <w:style w:type="paragraph" w:styleId="42">
    <w:name w:val="List Bullet 4"/>
    <w:basedOn w:val="33"/>
    <w:qFormat/>
    <w:rsid w:val="00D55952"/>
    <w:pPr>
      <w:ind w:left="1418"/>
    </w:pPr>
  </w:style>
  <w:style w:type="paragraph" w:styleId="33">
    <w:name w:val="List Bullet 3"/>
    <w:basedOn w:val="24"/>
    <w:qFormat/>
    <w:rsid w:val="00D55952"/>
    <w:pPr>
      <w:ind w:left="1135"/>
    </w:pPr>
  </w:style>
  <w:style w:type="paragraph" w:styleId="24">
    <w:name w:val="List Bullet 2"/>
    <w:basedOn w:val="a5"/>
    <w:qFormat/>
    <w:rsid w:val="00D55952"/>
    <w:pPr>
      <w:ind w:left="851"/>
    </w:pPr>
  </w:style>
  <w:style w:type="paragraph" w:styleId="a5">
    <w:name w:val="List Bullet"/>
    <w:basedOn w:val="a3"/>
    <w:qFormat/>
    <w:rsid w:val="00D55952"/>
  </w:style>
  <w:style w:type="paragraph" w:styleId="a6">
    <w:name w:val="annotation text"/>
    <w:basedOn w:val="a"/>
    <w:link w:val="a7"/>
    <w:qFormat/>
    <w:rsid w:val="00D55952"/>
    <w:rPr>
      <w:rFonts w:eastAsia="Malgun Gothic"/>
      <w:lang w:eastAsia="en-US"/>
    </w:rPr>
  </w:style>
  <w:style w:type="paragraph" w:styleId="52">
    <w:name w:val="List Bullet 5"/>
    <w:basedOn w:val="42"/>
    <w:qFormat/>
    <w:rsid w:val="00D55952"/>
    <w:pPr>
      <w:ind w:left="1702"/>
    </w:pPr>
  </w:style>
  <w:style w:type="paragraph" w:styleId="81">
    <w:name w:val="toc 8"/>
    <w:basedOn w:val="11"/>
    <w:next w:val="a"/>
    <w:uiPriority w:val="39"/>
    <w:qFormat/>
    <w:rsid w:val="00D55952"/>
    <w:pPr>
      <w:spacing w:before="180"/>
      <w:ind w:left="2693" w:hanging="2693"/>
    </w:pPr>
    <w:rPr>
      <w:b/>
    </w:rPr>
  </w:style>
  <w:style w:type="paragraph" w:styleId="a8">
    <w:name w:val="Balloon Text"/>
    <w:basedOn w:val="a"/>
    <w:link w:val="a9"/>
    <w:uiPriority w:val="99"/>
    <w:semiHidden/>
    <w:unhideWhenUsed/>
    <w:qFormat/>
    <w:rsid w:val="00D55952"/>
    <w:rPr>
      <w:rFonts w:ascii="Segoe UI" w:hAnsi="Segoe UI" w:cs="Segoe UI"/>
      <w:sz w:val="18"/>
      <w:szCs w:val="18"/>
    </w:rPr>
  </w:style>
  <w:style w:type="paragraph" w:styleId="aa">
    <w:name w:val="footer"/>
    <w:basedOn w:val="ab"/>
    <w:link w:val="ac"/>
    <w:qFormat/>
    <w:rsid w:val="00D55952"/>
    <w:pPr>
      <w:jc w:val="center"/>
    </w:pPr>
    <w:rPr>
      <w:i/>
      <w:lang w:val="zh-CN" w:eastAsia="zh-CN"/>
    </w:rPr>
  </w:style>
  <w:style w:type="paragraph" w:styleId="ab">
    <w:name w:val="header"/>
    <w:link w:val="ad"/>
    <w:qFormat/>
    <w:rsid w:val="00D55952"/>
    <w:pPr>
      <w:widowControl w:val="0"/>
      <w:overflowPunct w:val="0"/>
      <w:autoSpaceDE w:val="0"/>
      <w:autoSpaceDN w:val="0"/>
      <w:adjustRightInd w:val="0"/>
      <w:textAlignment w:val="baseline"/>
    </w:pPr>
    <w:rPr>
      <w:rFonts w:ascii="Arial" w:hAnsi="Arial"/>
      <w:b/>
      <w:sz w:val="18"/>
    </w:rPr>
  </w:style>
  <w:style w:type="paragraph" w:styleId="ae">
    <w:name w:val="footnote text"/>
    <w:basedOn w:val="a"/>
    <w:link w:val="af"/>
    <w:qFormat/>
    <w:rsid w:val="00D55952"/>
    <w:pPr>
      <w:keepLines/>
      <w:ind w:left="454" w:hanging="454"/>
    </w:pPr>
    <w:rPr>
      <w:sz w:val="16"/>
      <w:lang w:val="zh-CN" w:eastAsia="zh-CN"/>
    </w:rPr>
  </w:style>
  <w:style w:type="paragraph" w:styleId="53">
    <w:name w:val="List 5"/>
    <w:basedOn w:val="43"/>
    <w:qFormat/>
    <w:rsid w:val="00D55952"/>
    <w:pPr>
      <w:ind w:left="1702"/>
    </w:pPr>
  </w:style>
  <w:style w:type="paragraph" w:styleId="43">
    <w:name w:val="List 4"/>
    <w:basedOn w:val="31"/>
    <w:qFormat/>
    <w:rsid w:val="00D55952"/>
    <w:pPr>
      <w:ind w:left="1418"/>
    </w:pPr>
  </w:style>
  <w:style w:type="paragraph" w:styleId="91">
    <w:name w:val="toc 9"/>
    <w:basedOn w:val="81"/>
    <w:next w:val="a"/>
    <w:uiPriority w:val="39"/>
    <w:qFormat/>
    <w:rsid w:val="00D55952"/>
    <w:pPr>
      <w:ind w:left="1418" w:hanging="1418"/>
    </w:pPr>
  </w:style>
  <w:style w:type="paragraph" w:styleId="af0">
    <w:name w:val="Normal (Web)"/>
    <w:basedOn w:val="a"/>
    <w:uiPriority w:val="99"/>
    <w:semiHidden/>
    <w:unhideWhenUsed/>
    <w:qFormat/>
    <w:rsid w:val="00D55952"/>
    <w:pPr>
      <w:spacing w:before="100" w:beforeAutospacing="1" w:after="100" w:afterAutospacing="1"/>
    </w:pPr>
    <w:rPr>
      <w:rFonts w:eastAsia="Times New Roman"/>
      <w:lang w:val="en-GB" w:eastAsia="en-GB"/>
    </w:rPr>
  </w:style>
  <w:style w:type="paragraph" w:styleId="12">
    <w:name w:val="index 1"/>
    <w:basedOn w:val="a"/>
    <w:next w:val="a"/>
    <w:qFormat/>
    <w:rsid w:val="00D55952"/>
    <w:pPr>
      <w:keepLines/>
    </w:pPr>
  </w:style>
  <w:style w:type="paragraph" w:styleId="25">
    <w:name w:val="index 2"/>
    <w:basedOn w:val="12"/>
    <w:next w:val="a"/>
    <w:qFormat/>
    <w:rsid w:val="00D55952"/>
    <w:pPr>
      <w:ind w:left="284"/>
    </w:pPr>
  </w:style>
  <w:style w:type="paragraph" w:styleId="af1">
    <w:name w:val="annotation subject"/>
    <w:basedOn w:val="a6"/>
    <w:next w:val="a6"/>
    <w:link w:val="af2"/>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qFormat/>
    <w:rsid w:val="00D55952"/>
    <w:rPr>
      <w:color w:val="954F72" w:themeColor="followedHyperlink"/>
      <w:u w:val="single"/>
    </w:rPr>
  </w:style>
  <w:style w:type="character" w:styleId="af5">
    <w:name w:val="Emphasis"/>
    <w:basedOn w:val="a0"/>
    <w:uiPriority w:val="20"/>
    <w:qFormat/>
    <w:rsid w:val="00D55952"/>
    <w:rPr>
      <w:i/>
      <w:iCs/>
    </w:rPr>
  </w:style>
  <w:style w:type="character" w:styleId="af6">
    <w:name w:val="Hyperlink"/>
    <w:uiPriority w:val="99"/>
    <w:qFormat/>
    <w:rsid w:val="00D55952"/>
    <w:rPr>
      <w:color w:val="0000FF"/>
      <w:u w:val="single"/>
    </w:rPr>
  </w:style>
  <w:style w:type="character" w:styleId="af7">
    <w:name w:val="annotation reference"/>
    <w:rsid w:val="00D55952"/>
    <w:rPr>
      <w:sz w:val="16"/>
      <w:szCs w:val="16"/>
    </w:rPr>
  </w:style>
  <w:style w:type="character" w:styleId="af8">
    <w:name w:val="footnote reference"/>
    <w:rsid w:val="00D55952"/>
    <w:rPr>
      <w:b/>
      <w:position w:val="6"/>
      <w:sz w:val="16"/>
    </w:rPr>
  </w:style>
  <w:style w:type="paragraph" w:customStyle="1" w:styleId="B1">
    <w:name w:val="B1"/>
    <w:basedOn w:val="a3"/>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21"/>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31"/>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43"/>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53"/>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a"/>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a"/>
    <w:next w:val="a"/>
    <w:rsid w:val="00D55952"/>
    <w:pPr>
      <w:keepLines/>
      <w:tabs>
        <w:tab w:val="center" w:pos="4536"/>
        <w:tab w:val="right" w:pos="9072"/>
      </w:tabs>
    </w:pPr>
  </w:style>
  <w:style w:type="paragraph" w:customStyle="1" w:styleId="EX">
    <w:name w:val="EX"/>
    <w:basedOn w:val="a"/>
    <w:qFormat/>
    <w:rsid w:val="00D55952"/>
    <w:pPr>
      <w:keepLines/>
      <w:ind w:left="1702" w:hanging="1418"/>
    </w:pPr>
  </w:style>
  <w:style w:type="paragraph" w:customStyle="1" w:styleId="EW">
    <w:name w:val="EW"/>
    <w:basedOn w:val="EX"/>
    <w:rsid w:val="00D55952"/>
  </w:style>
  <w:style w:type="character" w:customStyle="1" w:styleId="ad">
    <w:name w:val="页眉 字符"/>
    <w:link w:val="ab"/>
    <w:rsid w:val="00D55952"/>
    <w:rPr>
      <w:rFonts w:eastAsia="Times New Roman"/>
      <w:b/>
      <w:kern w:val="0"/>
      <w:sz w:val="18"/>
      <w:szCs w:val="20"/>
      <w:lang w:eastAsia="en-GB"/>
    </w:rPr>
  </w:style>
  <w:style w:type="character" w:customStyle="1" w:styleId="ac">
    <w:name w:val="页脚 字符"/>
    <w:link w:val="aa"/>
    <w:rsid w:val="00D55952"/>
    <w:rPr>
      <w:rFonts w:eastAsia="Times New Roman"/>
      <w:b/>
      <w:i/>
      <w:kern w:val="0"/>
      <w:sz w:val="18"/>
      <w:szCs w:val="20"/>
      <w:lang w:val="zh-CN" w:eastAsia="zh-CN"/>
    </w:rPr>
  </w:style>
  <w:style w:type="character" w:customStyle="1" w:styleId="af">
    <w:name w:val="脚注文本 字符"/>
    <w:link w:val="ae"/>
    <w:rsid w:val="00D55952"/>
    <w:rPr>
      <w:rFonts w:ascii="Times New Roman" w:eastAsia="Times New Roman" w:hAnsi="Times New Roman"/>
      <w:kern w:val="0"/>
      <w:sz w:val="16"/>
      <w:szCs w:val="20"/>
      <w:lang w:val="zh-CN" w:eastAsia="zh-CN"/>
    </w:rPr>
  </w:style>
  <w:style w:type="paragraph" w:customStyle="1" w:styleId="FP">
    <w:name w:val="FP"/>
    <w:basedOn w:val="a"/>
    <w:rsid w:val="00D55952"/>
  </w:style>
  <w:style w:type="character" w:customStyle="1" w:styleId="10">
    <w:name w:val="标题 1 字符"/>
    <w:link w:val="1"/>
    <w:rsid w:val="00D55952"/>
    <w:rPr>
      <w:rFonts w:eastAsia="Times New Roman"/>
      <w:kern w:val="0"/>
      <w:sz w:val="36"/>
      <w:szCs w:val="20"/>
      <w:lang w:eastAsia="en-GB"/>
    </w:rPr>
  </w:style>
  <w:style w:type="character" w:customStyle="1" w:styleId="20">
    <w:name w:val="标题 2 字符"/>
    <w:link w:val="2"/>
    <w:rsid w:val="00D55952"/>
    <w:rPr>
      <w:rFonts w:eastAsia="Times New Roman"/>
      <w:kern w:val="0"/>
      <w:sz w:val="32"/>
      <w:szCs w:val="20"/>
      <w:lang w:val="zh-CN" w:eastAsia="zh-CN"/>
    </w:rPr>
  </w:style>
  <w:style w:type="character" w:customStyle="1" w:styleId="30">
    <w:name w:val="标题 3 字符"/>
    <w:link w:val="3"/>
    <w:rsid w:val="00D55952"/>
    <w:rPr>
      <w:rFonts w:eastAsia="Times New Roman"/>
      <w:kern w:val="0"/>
      <w:sz w:val="28"/>
      <w:szCs w:val="20"/>
      <w:lang w:val="zh-CN" w:eastAsia="zh-CN"/>
    </w:rPr>
  </w:style>
  <w:style w:type="character" w:customStyle="1" w:styleId="40">
    <w:name w:val="标题 4 字符"/>
    <w:link w:val="4"/>
    <w:rsid w:val="00D55952"/>
    <w:rPr>
      <w:rFonts w:eastAsia="Times New Roman"/>
      <w:kern w:val="0"/>
      <w:sz w:val="24"/>
      <w:szCs w:val="20"/>
      <w:lang w:val="zh-CN" w:eastAsia="zh-CN"/>
    </w:rPr>
  </w:style>
  <w:style w:type="character" w:customStyle="1" w:styleId="50">
    <w:name w:val="标题 5 字符"/>
    <w:link w:val="5"/>
    <w:qFormat/>
    <w:rsid w:val="00D55952"/>
    <w:rPr>
      <w:rFonts w:eastAsia="Times New Roman"/>
      <w:kern w:val="0"/>
      <w:sz w:val="22"/>
      <w:szCs w:val="20"/>
      <w:lang w:val="zh-CN" w:eastAsia="zh-CN"/>
    </w:rPr>
  </w:style>
  <w:style w:type="character" w:customStyle="1" w:styleId="60">
    <w:name w:val="标题 6 字符"/>
    <w:link w:val="6"/>
    <w:qFormat/>
    <w:rsid w:val="00D55952"/>
    <w:rPr>
      <w:rFonts w:eastAsia="Times New Roman"/>
      <w:kern w:val="0"/>
      <w:sz w:val="20"/>
      <w:szCs w:val="20"/>
      <w:lang w:val="zh-CN" w:eastAsia="zh-CN"/>
    </w:rPr>
  </w:style>
  <w:style w:type="character" w:customStyle="1" w:styleId="70">
    <w:name w:val="标题 7 字符"/>
    <w:link w:val="7"/>
    <w:qFormat/>
    <w:rsid w:val="00D55952"/>
    <w:rPr>
      <w:rFonts w:eastAsia="Times New Roman"/>
      <w:kern w:val="0"/>
      <w:sz w:val="20"/>
      <w:szCs w:val="20"/>
      <w:lang w:val="zh-CN" w:eastAsia="zh-CN"/>
    </w:rPr>
  </w:style>
  <w:style w:type="character" w:customStyle="1" w:styleId="80">
    <w:name w:val="标题 8 字符"/>
    <w:link w:val="8"/>
    <w:rsid w:val="00D55952"/>
    <w:rPr>
      <w:rFonts w:eastAsia="Times New Roman"/>
      <w:kern w:val="0"/>
      <w:sz w:val="36"/>
      <w:szCs w:val="20"/>
      <w:lang w:val="zh-CN" w:eastAsia="zh-CN"/>
    </w:rPr>
  </w:style>
  <w:style w:type="character" w:customStyle="1" w:styleId="90">
    <w:name w:val="标题 9 字符"/>
    <w:link w:val="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9">
    <w:name w:val="List Paragraph"/>
    <w:basedOn w:val="a"/>
    <w:link w:val="afa"/>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a"/>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1"/>
    <w:next w:val="a"/>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a9">
    <w:name w:val="批注框文本 字符"/>
    <w:basedOn w:val="a0"/>
    <w:link w:val="a8"/>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a7">
    <w:name w:val="批注文字 字符"/>
    <w:basedOn w:val="a0"/>
    <w:link w:val="a6"/>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a"/>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af2">
    <w:name w:val="批注主题 字符"/>
    <w:basedOn w:val="a7"/>
    <w:link w:val="af1"/>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a"/>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a"/>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afa">
    <w:name w:val="列出段落 字符"/>
    <w:link w:val="af9"/>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a0"/>
    <w:qFormat/>
    <w:rsid w:val="00D55952"/>
  </w:style>
  <w:style w:type="character" w:customStyle="1" w:styleId="UnresolvedMention1">
    <w:name w:val="Unresolved Mention1"/>
    <w:basedOn w:val="a0"/>
    <w:uiPriority w:val="99"/>
    <w:semiHidden/>
    <w:unhideWhenUsed/>
    <w:rsid w:val="00D55952"/>
    <w:rPr>
      <w:color w:val="605E5C"/>
      <w:shd w:val="clear" w:color="auto" w:fill="E1DFDD"/>
    </w:rPr>
  </w:style>
  <w:style w:type="paragraph" w:customStyle="1" w:styleId="EmailDiscussion">
    <w:name w:val="EmailDiscussion"/>
    <w:basedOn w:val="a"/>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3">
    <w:name w:val="修订1"/>
    <w:hidden/>
    <w:uiPriority w:val="99"/>
    <w:semiHidden/>
    <w:qFormat/>
    <w:rsid w:val="00D55952"/>
    <w:rPr>
      <w:rFonts w:eastAsia="Gulim"/>
      <w:sz w:val="24"/>
      <w:szCs w:val="24"/>
      <w:lang w:val="en-US" w:eastAsia="ko-KR"/>
    </w:rPr>
  </w:style>
  <w:style w:type="paragraph" w:styleId="afb">
    <w:name w:val="Document Map"/>
    <w:basedOn w:val="a"/>
    <w:link w:val="afc"/>
    <w:uiPriority w:val="99"/>
    <w:semiHidden/>
    <w:unhideWhenUsed/>
    <w:rsid w:val="007E4840"/>
    <w:rPr>
      <w:rFonts w:ascii="宋体" w:eastAsia="宋体"/>
      <w:sz w:val="18"/>
      <w:szCs w:val="18"/>
    </w:rPr>
  </w:style>
  <w:style w:type="character" w:customStyle="1" w:styleId="afc">
    <w:name w:val="文档结构图 字符"/>
    <w:basedOn w:val="a0"/>
    <w:link w:val="afb"/>
    <w:uiPriority w:val="99"/>
    <w:semiHidden/>
    <w:rsid w:val="007E4840"/>
    <w:rPr>
      <w:rFonts w:ascii="宋体" w:eastAsia="宋体"/>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71c5aaf6-e6ce-465b-b873-5148d2a4c105"/>
    <ds:schemaRef ds:uri="http://purl.org/dc/dcmitype/"/>
    <ds:schemaRef ds:uri="http://schemas.microsoft.com/office/2006/metadata/properties"/>
    <ds:schemaRef ds:uri="55ae6c15-9962-46ae-a768-8deca3649a65"/>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5.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6.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7.xml><?xml version="1.0" encoding="utf-8"?>
<ds:datastoreItem xmlns:ds="http://schemas.openxmlformats.org/officeDocument/2006/customXml" ds:itemID="{1DA6B7F4-C62C-4026-B93D-16E5EB66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5015</Words>
  <Characters>28591</Characters>
  <Application>Microsoft Office Word</Application>
  <DocSecurity>0</DocSecurity>
  <Lines>238</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zcm</cp:lastModifiedBy>
  <cp:revision>2</cp:revision>
  <dcterms:created xsi:type="dcterms:W3CDTF">2020-09-29T03:46:00Z</dcterms:created>
  <dcterms:modified xsi:type="dcterms:W3CDTF">2020-09-29T03:46:00Z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