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B9B682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2706D">
        <w:rPr>
          <w:rStyle w:val="Hyperlink"/>
          <w:bCs/>
          <w:noProof w:val="0"/>
          <w:color w:val="auto"/>
          <w:sz w:val="24"/>
          <w:szCs w:val="24"/>
          <w:u w:val="none"/>
        </w:rPr>
        <w:t>xxxx</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122E14">
        <w:rPr>
          <w:rFonts w:cs="Arial"/>
          <w:b/>
          <w:bCs/>
          <w:sz w:val="24"/>
          <w:highlight w:val="yellow"/>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5959A9F3"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52706D">
        <w:rPr>
          <w:rFonts w:ascii="Arial" w:hAnsi="Arial" w:cs="Arial"/>
          <w:b/>
          <w:bCs/>
          <w:sz w:val="24"/>
        </w:rPr>
        <w:t xml:space="preserve">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proofErr w:type="gramStart"/>
      <w:r w:rsidR="0052706D">
        <w:rPr>
          <w:rFonts w:ascii="Arial" w:hAnsi="Arial" w:cs="Arial"/>
          <w:b/>
          <w:bCs/>
          <w:sz w:val="24"/>
        </w:rPr>
        <w:t>92</w:t>
      </w:r>
      <w:r w:rsidR="00FC0B50" w:rsidRPr="00FC0B50">
        <w:rPr>
          <w:rFonts w:ascii="Arial" w:hAnsi="Arial" w:cs="Arial"/>
          <w:b/>
          <w:bCs/>
          <w:sz w:val="24"/>
        </w:rPr>
        <w:t>2][</w:t>
      </w:r>
      <w:proofErr w:type="gramEnd"/>
      <w:r w:rsidR="00FC0B50" w:rsidRPr="00FC0B50">
        <w:rPr>
          <w:rFonts w:ascii="Arial" w:hAnsi="Arial" w:cs="Arial"/>
          <w:b/>
          <w:bCs/>
          <w:sz w:val="24"/>
        </w:rPr>
        <w:t>NB-IoT/</w:t>
      </w:r>
      <w:proofErr w:type="spellStart"/>
      <w:r w:rsidR="00FC0B50" w:rsidRPr="00FC0B50">
        <w:rPr>
          <w:rFonts w:ascii="Arial" w:hAnsi="Arial" w:cs="Arial"/>
          <w:b/>
          <w:bCs/>
          <w:sz w:val="24"/>
        </w:rPr>
        <w:t>eMTC</w:t>
      </w:r>
      <w:proofErr w:type="spellEnd"/>
      <w:r w:rsidR="00FC0B50" w:rsidRPr="00FC0B50">
        <w:rPr>
          <w:rFonts w:ascii="Arial" w:hAnsi="Arial" w:cs="Arial"/>
          <w:b/>
          <w:bCs/>
          <w:sz w:val="24"/>
        </w:rPr>
        <w:t xml:space="preserve">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w:t>
      </w:r>
      <w:proofErr w:type="gramStart"/>
      <w:r w:rsidRPr="0052706D">
        <w:t>922][</w:t>
      </w:r>
      <w:proofErr w:type="gramEnd"/>
      <w:r w:rsidRPr="0052706D">
        <w:t>NBIOT/</w:t>
      </w:r>
      <w:proofErr w:type="spellStart"/>
      <w:r w:rsidRPr="0052706D">
        <w:t>eMTC</w:t>
      </w:r>
      <w:proofErr w:type="spellEnd"/>
      <w:r w:rsidRPr="0052706D">
        <w:t xml:space="preserve">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2578B1" w:rsidP="00FC0B50">
      <w:pPr>
        <w:spacing w:before="60"/>
        <w:ind w:left="1259" w:hanging="1259"/>
        <w:rPr>
          <w:noProof/>
        </w:rPr>
      </w:pPr>
      <w:hyperlink r:id="rId10"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proofErr w:type="gramStart"/>
            <w:r>
              <w:rPr>
                <w:rFonts w:cs="Arial"/>
              </w:rPr>
              <w:t>Yes</w:t>
            </w:r>
            <w:proofErr w:type="gramEnd"/>
            <w:r>
              <w:rPr>
                <w:rFonts w:cs="Arial"/>
              </w:rPr>
              <w:t xml:space="preserve">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proofErr w:type="spellStart"/>
            <w:r w:rsidRPr="00673F8E">
              <w:rPr>
                <w:rFonts w:cs="Arial"/>
                <w:i/>
              </w:rPr>
              <w:t>RRCConnectionRelease</w:t>
            </w:r>
            <w:proofErr w:type="spellEnd"/>
            <w:r w:rsidRPr="00673F8E">
              <w:rPr>
                <w:rFonts w:cs="Arial"/>
                <w:i/>
              </w:rPr>
              <w:t xml:space="preserv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10A6E474" w14:textId="77777777" w:rsidTr="00096FEC">
        <w:tc>
          <w:tcPr>
            <w:tcW w:w="183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43"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48"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096FEC">
        <w:tc>
          <w:tcPr>
            <w:tcW w:w="1838" w:type="dxa"/>
            <w:shd w:val="clear" w:color="auto" w:fill="auto"/>
          </w:tcPr>
          <w:p w14:paraId="6D97032A" w14:textId="5E7BEED1" w:rsidR="0007225F" w:rsidRPr="00245C06" w:rsidRDefault="0007225F" w:rsidP="0007225F">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56157F8" w14:textId="1D9A8E07" w:rsidR="0007225F" w:rsidRPr="00245C06" w:rsidRDefault="0007225F" w:rsidP="0007225F">
            <w:pPr>
              <w:rPr>
                <w:rFonts w:cs="Arial"/>
              </w:rPr>
            </w:pPr>
            <w:r>
              <w:rPr>
                <w:rFonts w:cs="Arial"/>
              </w:rPr>
              <w:t>yes</w:t>
            </w:r>
          </w:p>
        </w:tc>
        <w:tc>
          <w:tcPr>
            <w:tcW w:w="5948"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 xml:space="preserve">w.r.t to ZTE’s proposal of an implicit acknowledgment, it would have to applied also to the reception of </w:t>
            </w:r>
            <w:proofErr w:type="spellStart"/>
            <w:r>
              <w:rPr>
                <w:rFonts w:cs="Arial"/>
              </w:rPr>
              <w:t>RRCConnectionResume</w:t>
            </w:r>
            <w:proofErr w:type="spellEnd"/>
            <w:r>
              <w:rPr>
                <w:rFonts w:cs="Arial"/>
              </w:rPr>
              <w:t xml:space="preserve"> (fall back case) and would require </w:t>
            </w:r>
            <w:proofErr w:type="gramStart"/>
            <w:r>
              <w:rPr>
                <w:rFonts w:cs="Arial"/>
              </w:rPr>
              <w:t>to make</w:t>
            </w:r>
            <w:proofErr w:type="gramEnd"/>
            <w:r>
              <w:rPr>
                <w:rFonts w:cs="Arial"/>
              </w:rPr>
              <w:t xml:space="preserv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096FEC">
        <w:tc>
          <w:tcPr>
            <w:tcW w:w="183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43"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48"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096FEC">
        <w:tc>
          <w:tcPr>
            <w:tcW w:w="1838" w:type="dxa"/>
            <w:shd w:val="clear" w:color="auto" w:fill="auto"/>
          </w:tcPr>
          <w:p w14:paraId="77D1E577" w14:textId="059918C5" w:rsidR="0007225F" w:rsidRDefault="0007225F" w:rsidP="0007225F">
            <w:pPr>
              <w:rPr>
                <w:rFonts w:cs="Arial"/>
              </w:rPr>
            </w:pPr>
          </w:p>
        </w:tc>
        <w:tc>
          <w:tcPr>
            <w:tcW w:w="1843" w:type="dxa"/>
            <w:shd w:val="clear" w:color="auto" w:fill="auto"/>
          </w:tcPr>
          <w:p w14:paraId="4A5D0E13" w14:textId="25CEB240" w:rsidR="0007225F" w:rsidRDefault="0007225F" w:rsidP="0007225F">
            <w:pPr>
              <w:rPr>
                <w:rFonts w:cs="Arial"/>
              </w:rPr>
            </w:pPr>
          </w:p>
        </w:tc>
        <w:tc>
          <w:tcPr>
            <w:tcW w:w="5948" w:type="dxa"/>
            <w:shd w:val="clear" w:color="auto" w:fill="auto"/>
          </w:tcPr>
          <w:p w14:paraId="6EF1D4E1" w14:textId="19672A4E" w:rsidR="0007225F" w:rsidRPr="00245C06" w:rsidRDefault="0007225F" w:rsidP="0007225F">
            <w:pPr>
              <w:rPr>
                <w:rFonts w:cs="Arial"/>
              </w:rPr>
            </w:pPr>
          </w:p>
        </w:tc>
      </w:tr>
      <w:tr w:rsidR="0007225F" w:rsidRPr="00245C06" w14:paraId="0A619BD3" w14:textId="77777777" w:rsidTr="00096FEC">
        <w:tc>
          <w:tcPr>
            <w:tcW w:w="1838" w:type="dxa"/>
            <w:shd w:val="clear" w:color="auto" w:fill="auto"/>
          </w:tcPr>
          <w:p w14:paraId="37307258" w14:textId="110C04C4" w:rsidR="0007225F" w:rsidRPr="003039AD" w:rsidRDefault="0007225F" w:rsidP="0007225F">
            <w:pPr>
              <w:rPr>
                <w:rFonts w:eastAsia="SimSun" w:cs="Arial"/>
                <w:lang w:eastAsia="zh-CN"/>
              </w:rPr>
            </w:pPr>
          </w:p>
        </w:tc>
        <w:tc>
          <w:tcPr>
            <w:tcW w:w="1843" w:type="dxa"/>
            <w:shd w:val="clear" w:color="auto" w:fill="auto"/>
          </w:tcPr>
          <w:p w14:paraId="589F5828" w14:textId="12ACFA53" w:rsidR="0007225F" w:rsidRPr="003039AD" w:rsidRDefault="0007225F" w:rsidP="0007225F">
            <w:pPr>
              <w:rPr>
                <w:rFonts w:eastAsia="SimSun" w:cs="Arial"/>
                <w:lang w:eastAsia="zh-CN"/>
              </w:rPr>
            </w:pPr>
          </w:p>
        </w:tc>
        <w:tc>
          <w:tcPr>
            <w:tcW w:w="5948" w:type="dxa"/>
            <w:shd w:val="clear" w:color="auto" w:fill="auto"/>
          </w:tcPr>
          <w:p w14:paraId="2278ABC0" w14:textId="5D57F709" w:rsidR="0007225F" w:rsidRPr="003039AD" w:rsidRDefault="0007225F" w:rsidP="0007225F">
            <w:pPr>
              <w:rPr>
                <w:rFonts w:eastAsia="SimSun" w:cs="Arial"/>
                <w:lang w:eastAsia="zh-CN"/>
              </w:rPr>
            </w:pPr>
          </w:p>
        </w:tc>
      </w:tr>
      <w:tr w:rsidR="0007225F" w:rsidRPr="00245C06" w14:paraId="6A190635" w14:textId="77777777" w:rsidTr="00096FEC">
        <w:tc>
          <w:tcPr>
            <w:tcW w:w="1838" w:type="dxa"/>
            <w:shd w:val="clear" w:color="auto" w:fill="auto"/>
          </w:tcPr>
          <w:p w14:paraId="5DA3B488" w14:textId="1D3918B5" w:rsidR="0007225F" w:rsidRDefault="0007225F" w:rsidP="0007225F">
            <w:pPr>
              <w:rPr>
                <w:rFonts w:eastAsia="SimSun" w:cs="Arial"/>
                <w:lang w:eastAsia="zh-CN"/>
              </w:rPr>
            </w:pPr>
          </w:p>
        </w:tc>
        <w:tc>
          <w:tcPr>
            <w:tcW w:w="1843" w:type="dxa"/>
            <w:shd w:val="clear" w:color="auto" w:fill="auto"/>
          </w:tcPr>
          <w:p w14:paraId="6C51BF2A" w14:textId="783ED332" w:rsidR="0007225F" w:rsidRDefault="0007225F" w:rsidP="0007225F">
            <w:pPr>
              <w:rPr>
                <w:rFonts w:eastAsia="SimSun" w:cs="Arial"/>
                <w:lang w:eastAsia="zh-CN"/>
              </w:rPr>
            </w:pPr>
          </w:p>
        </w:tc>
        <w:tc>
          <w:tcPr>
            <w:tcW w:w="5948" w:type="dxa"/>
            <w:shd w:val="clear" w:color="auto" w:fill="auto"/>
          </w:tcPr>
          <w:p w14:paraId="30A94DC3" w14:textId="151F990A" w:rsidR="0007225F" w:rsidRDefault="0007225F" w:rsidP="0007225F">
            <w:pPr>
              <w:rPr>
                <w:rFonts w:cs="Arial"/>
              </w:rPr>
            </w:pPr>
          </w:p>
        </w:tc>
      </w:tr>
    </w:tbl>
    <w:p w14:paraId="3DA94E31" w14:textId="77777777" w:rsidR="00096FEC" w:rsidRDefault="00096FEC" w:rsidP="00096FEC"/>
    <w:p w14:paraId="51B0B591" w14:textId="263577BD" w:rsidR="0003090A" w:rsidRDefault="0003090A" w:rsidP="0003090A">
      <w:pPr>
        <w:pStyle w:val="Heading3"/>
      </w:pPr>
      <w:r>
        <w:t>2.2.2</w:t>
      </w:r>
      <w:r>
        <w:tab/>
      </w:r>
      <w:r w:rsidRPr="0003090A">
        <w:t xml:space="preserve">RLC STATUS PDU in MSG4 (carrying </w:t>
      </w:r>
      <w:proofErr w:type="spellStart"/>
      <w:r w:rsidRPr="0003090A">
        <w:t>RRCConnectionRelease</w:t>
      </w:r>
      <w:proofErr w:type="spellEnd"/>
      <w:r w:rsidRPr="0003090A">
        <w:t>)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 xml:space="preserve">Proposal 5: </w:t>
      </w:r>
      <w:proofErr w:type="gramStart"/>
      <w:r w:rsidRPr="00F70639">
        <w:rPr>
          <w:highlight w:val="lightGray"/>
        </w:rPr>
        <w:t>A</w:t>
      </w:r>
      <w:proofErr w:type="gramEnd"/>
      <w:r w:rsidRPr="00F70639">
        <w:rPr>
          <w:highlight w:val="lightGray"/>
        </w:rPr>
        <w:t xml:space="preserve"> RLC STATUS PDU is included in MSG4 (carrying </w:t>
      </w:r>
      <w:proofErr w:type="spellStart"/>
      <w:r w:rsidRPr="00F70639">
        <w:rPr>
          <w:highlight w:val="lightGray"/>
        </w:rPr>
        <w:t>RRCConnectionRelease</w:t>
      </w:r>
      <w:proofErr w:type="spellEnd"/>
      <w:r w:rsidRPr="00F70639">
        <w:rPr>
          <w:highlight w:val="lightGray"/>
        </w:rPr>
        <w:t>)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proofErr w:type="gramStart"/>
            <w:r>
              <w:rPr>
                <w:rFonts w:cs="Arial"/>
              </w:rPr>
              <w:t>Yes</w:t>
            </w:r>
            <w:proofErr w:type="gramEnd"/>
            <w:r>
              <w:rPr>
                <w:rFonts w:cs="Arial"/>
              </w:rPr>
              <w:t xml:space="preserve">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proofErr w:type="spellStart"/>
            <w:r>
              <w:rPr>
                <w:rFonts w:cs="Arial"/>
              </w:rPr>
              <w:t>eNB</w:t>
            </w:r>
            <w:proofErr w:type="spellEnd"/>
            <w:r>
              <w:rPr>
                <w:rFonts w:cs="Arial"/>
              </w:rPr>
              <w:t xml:space="preserve"> only required to send RLC STATU PDU if UE polled the </w:t>
            </w:r>
            <w:proofErr w:type="spellStart"/>
            <w:r>
              <w:rPr>
                <w:rFonts w:cs="Arial"/>
              </w:rPr>
              <w:t>eNB</w:t>
            </w:r>
            <w:proofErr w:type="spellEnd"/>
            <w:r>
              <w:rPr>
                <w:rFonts w:cs="Arial"/>
              </w:rPr>
              <w:t xml:space="preserve">, otherwise it is not necessary for </w:t>
            </w:r>
            <w:proofErr w:type="spellStart"/>
            <w:r>
              <w:rPr>
                <w:rFonts w:cs="Arial"/>
              </w:rPr>
              <w:t>eNB</w:t>
            </w:r>
            <w:proofErr w:type="spellEnd"/>
            <w:r>
              <w:rPr>
                <w:rFonts w:cs="Arial"/>
              </w:rPr>
              <w:t xml:space="preserve">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 xml:space="preserve">We are fine with the rewording. we assume this covers </w:t>
            </w:r>
            <w:proofErr w:type="gramStart"/>
            <w:r>
              <w:rPr>
                <w:rFonts w:cs="Arial"/>
              </w:rPr>
              <w:t>the  case</w:t>
            </w:r>
            <w:proofErr w:type="gramEnd"/>
            <w:r>
              <w:rPr>
                <w:rFonts w:cs="Arial"/>
              </w:rPr>
              <w:t xml:space="preserv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 xml:space="preserve">Proposal is fine. But it does not require any change in specification. It is </w:t>
            </w:r>
            <w:proofErr w:type="spellStart"/>
            <w:r>
              <w:rPr>
                <w:rFonts w:cs="Arial"/>
              </w:rPr>
              <w:t>upto</w:t>
            </w:r>
            <w:proofErr w:type="spellEnd"/>
            <w:r>
              <w:rPr>
                <w:rFonts w:cs="Arial"/>
              </w:rPr>
              <w:t xml:space="preserve">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proofErr w:type="gramStart"/>
      <w:r>
        <w:t>a</w:t>
      </w:r>
      <w:proofErr w:type="gramEnd"/>
      <w:r>
        <w:t xml:space="preserve"> </w:t>
      </w:r>
      <w:r w:rsidRPr="0003090A">
        <w:t xml:space="preserve">RLC STATUS PDU </w:t>
      </w:r>
      <w:r>
        <w:t xml:space="preserve">is included </w:t>
      </w:r>
      <w:r w:rsidRPr="0003090A">
        <w:t xml:space="preserve">in MSG4 (carrying </w:t>
      </w:r>
      <w:proofErr w:type="spellStart"/>
      <w:r w:rsidRPr="0003090A">
        <w:t>RRCConnectionRelease</w:t>
      </w:r>
      <w:proofErr w:type="spellEnd"/>
      <w:r w:rsidRPr="0003090A">
        <w:t>)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w:t>
            </w:r>
            <w:proofErr w:type="spellStart"/>
            <w:r>
              <w:rPr>
                <w:rFonts w:cs="Arial"/>
              </w:rPr>
              <w:t>eNB</w:t>
            </w:r>
            <w:proofErr w:type="spellEnd"/>
            <w:r>
              <w:rPr>
                <w:rFonts w:cs="Arial"/>
              </w:rPr>
              <w:t xml:space="preserve">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10" w:author="Mungal Dhanda" w:date="2020-09-29T14:26:00Z">
              <w:r>
                <w:rPr>
                  <w:rFonts w:cs="Arial"/>
                </w:rPr>
                <w:t>Qualcomm</w:t>
              </w:r>
            </w:ins>
          </w:p>
        </w:tc>
        <w:tc>
          <w:tcPr>
            <w:tcW w:w="1843" w:type="dxa"/>
            <w:shd w:val="clear" w:color="auto" w:fill="auto"/>
          </w:tcPr>
          <w:p w14:paraId="4DB719D6" w14:textId="0A2D9D80" w:rsidR="0007225F" w:rsidRPr="00245C06" w:rsidRDefault="00490B91" w:rsidP="0007225F">
            <w:pPr>
              <w:rPr>
                <w:rFonts w:cs="Arial"/>
              </w:rPr>
            </w:pPr>
            <w:ins w:id="11" w:author="Mungal Dhanda" w:date="2020-09-29T14:26:00Z">
              <w:r>
                <w:rPr>
                  <w:rFonts w:cs="Arial"/>
                </w:rPr>
                <w:t>ye</w:t>
              </w:r>
            </w:ins>
            <w:ins w:id="12" w:author="Mungal Dhanda" w:date="2020-09-29T14:27:00Z">
              <w:r>
                <w:rPr>
                  <w:rFonts w:cs="Arial"/>
                </w:rPr>
                <w:t>s</w:t>
              </w:r>
            </w:ins>
          </w:p>
        </w:tc>
        <w:tc>
          <w:tcPr>
            <w:tcW w:w="5948" w:type="dxa"/>
            <w:shd w:val="clear" w:color="auto" w:fill="auto"/>
          </w:tcPr>
          <w:p w14:paraId="2ECC2505" w14:textId="6AEAEA0D" w:rsidR="0047023D" w:rsidRDefault="00490B91" w:rsidP="0007225F">
            <w:pPr>
              <w:rPr>
                <w:ins w:id="13" w:author="Mungal Dhanda" w:date="2020-09-29T14:36:00Z"/>
                <w:rFonts w:cs="Arial"/>
              </w:rPr>
            </w:pPr>
            <w:ins w:id="14" w:author="Mungal Dhanda" w:date="2020-09-29T14:27:00Z">
              <w:r>
                <w:rPr>
                  <w:rFonts w:cs="Arial"/>
                </w:rPr>
                <w:t>It is up</w:t>
              </w:r>
            </w:ins>
            <w:ins w:id="15" w:author="Mungal Dhanda" w:date="2020-09-29T14:28:00Z">
              <w:r>
                <w:rPr>
                  <w:rFonts w:cs="Arial"/>
                </w:rPr>
                <w:t xml:space="preserve"> </w:t>
              </w:r>
            </w:ins>
            <w:ins w:id="16" w:author="Mungal Dhanda" w:date="2020-09-29T14:27:00Z">
              <w:r>
                <w:rPr>
                  <w:rFonts w:cs="Arial"/>
                </w:rPr>
                <w:t xml:space="preserve">to </w:t>
              </w:r>
            </w:ins>
            <w:proofErr w:type="spellStart"/>
            <w:ins w:id="17" w:author="Mungal Dhanda" w:date="2020-09-29T14:33:00Z">
              <w:r w:rsidR="0047023D">
                <w:rPr>
                  <w:rFonts w:cs="Arial"/>
                </w:rPr>
                <w:t>eNB</w:t>
              </w:r>
            </w:ins>
            <w:proofErr w:type="spellEnd"/>
            <w:ins w:id="18" w:author="Mungal Dhanda" w:date="2020-09-29T14:27:00Z">
              <w:r>
                <w:rPr>
                  <w:rFonts w:cs="Arial"/>
                </w:rPr>
                <w:t xml:space="preserve"> whether RLC STATUS PDU is included in</w:t>
              </w:r>
            </w:ins>
            <w:ins w:id="19" w:author="Mungal Dhanda" w:date="2020-09-29T14:28:00Z">
              <w:r>
                <w:rPr>
                  <w:rFonts w:cs="Arial"/>
                </w:rPr>
                <w:t xml:space="preserve"> MSG4</w:t>
              </w:r>
            </w:ins>
            <w:ins w:id="20" w:author="Mungal Dhanda" w:date="2020-09-29T14:32:00Z">
              <w:r w:rsidR="0047023D">
                <w:rPr>
                  <w:rFonts w:cs="Arial"/>
                </w:rPr>
                <w:t xml:space="preserve"> and we don’t see the need</w:t>
              </w:r>
            </w:ins>
            <w:ins w:id="21" w:author="Mungal Dhanda" w:date="2020-10-01T18:32:00Z">
              <w:r w:rsidR="0034731C">
                <w:rPr>
                  <w:rFonts w:cs="Arial"/>
                </w:rPr>
                <w:t xml:space="preserve"> to</w:t>
              </w:r>
            </w:ins>
            <w:ins w:id="22" w:author="Mungal Dhanda" w:date="2020-09-29T14:32:00Z">
              <w:r w:rsidR="0047023D">
                <w:rPr>
                  <w:rFonts w:cs="Arial"/>
                </w:rPr>
                <w:t xml:space="preserve"> change this for UP</w:t>
              </w:r>
            </w:ins>
            <w:ins w:id="23" w:author="Mungal Dhanda" w:date="2020-10-01T18:32:00Z">
              <w:r w:rsidR="0034731C">
                <w:rPr>
                  <w:rFonts w:cs="Arial"/>
                </w:rPr>
                <w:t xml:space="preserve"> EDT</w:t>
              </w:r>
            </w:ins>
            <w:ins w:id="24" w:author="Mungal Dhanda" w:date="2020-09-29T14:32:00Z">
              <w:r w:rsidR="0047023D">
                <w:rPr>
                  <w:rFonts w:cs="Arial"/>
                </w:rPr>
                <w:t>.</w:t>
              </w:r>
            </w:ins>
            <w:ins w:id="25" w:author="Mungal Dhanda" w:date="2020-09-29T14:33:00Z">
              <w:r w:rsidR="0047023D">
                <w:rPr>
                  <w:rFonts w:cs="Arial"/>
                </w:rPr>
                <w:t xml:space="preserve"> </w:t>
              </w:r>
            </w:ins>
          </w:p>
          <w:p w14:paraId="046705E8" w14:textId="3A8F5F4C" w:rsidR="0047023D" w:rsidRPr="00245C06" w:rsidRDefault="001D421C" w:rsidP="0007225F">
            <w:pPr>
              <w:rPr>
                <w:rFonts w:cs="Arial"/>
              </w:rPr>
            </w:pPr>
            <w:ins w:id="26" w:author="Mungal Dhanda" w:date="2020-09-29T14:36:00Z">
              <w:r>
                <w:rPr>
                  <w:rFonts w:cs="Arial"/>
                </w:rPr>
                <w:lastRenderedPageBreak/>
                <w:t xml:space="preserve">If </w:t>
              </w:r>
            </w:ins>
            <w:ins w:id="27" w:author="Mungal Dhanda" w:date="2020-09-29T14:37:00Z">
              <w:r>
                <w:rPr>
                  <w:rFonts w:cs="Arial"/>
                </w:rPr>
                <w:t xml:space="preserve">RLC in the UE was expecting STATUS PDU but </w:t>
              </w:r>
              <w:proofErr w:type="spellStart"/>
              <w:r>
                <w:rPr>
                  <w:rFonts w:cs="Arial"/>
                </w:rPr>
                <w:t>eNB</w:t>
              </w:r>
              <w:proofErr w:type="spellEnd"/>
              <w:r>
                <w:rPr>
                  <w:rFonts w:cs="Arial"/>
                </w:rPr>
                <w:t xml:space="preserve"> does not include this in MSG4 then legacy procedure should be </w:t>
              </w:r>
            </w:ins>
            <w:proofErr w:type="gramStart"/>
            <w:ins w:id="28" w:author="Mungal Dhanda" w:date="2020-09-29T14:38:00Z">
              <w:r>
                <w:rPr>
                  <w:rFonts w:cs="Arial"/>
                </w:rPr>
                <w:t>sufficient</w:t>
              </w:r>
              <w:proofErr w:type="gramEnd"/>
              <w:r>
                <w:rPr>
                  <w:rFonts w:cs="Arial"/>
                </w:rPr>
                <w:t xml:space="preserve">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77777777" w:rsidR="0007225F" w:rsidRDefault="0007225F" w:rsidP="0007225F">
            <w:pPr>
              <w:rPr>
                <w:rFonts w:cs="Arial"/>
              </w:rPr>
            </w:pPr>
          </w:p>
        </w:tc>
        <w:tc>
          <w:tcPr>
            <w:tcW w:w="1843" w:type="dxa"/>
            <w:shd w:val="clear" w:color="auto" w:fill="auto"/>
          </w:tcPr>
          <w:p w14:paraId="459DE4E8" w14:textId="77777777" w:rsidR="0007225F" w:rsidRDefault="0007225F" w:rsidP="0007225F">
            <w:pPr>
              <w:rPr>
                <w:rFonts w:cs="Arial"/>
              </w:rPr>
            </w:pPr>
          </w:p>
        </w:tc>
        <w:tc>
          <w:tcPr>
            <w:tcW w:w="5948" w:type="dxa"/>
            <w:shd w:val="clear" w:color="auto" w:fill="auto"/>
          </w:tcPr>
          <w:p w14:paraId="5563768A" w14:textId="77777777" w:rsidR="0007225F" w:rsidRPr="00245C06" w:rsidRDefault="0007225F" w:rsidP="0007225F">
            <w:pPr>
              <w:rPr>
                <w:rFonts w:cs="Arial"/>
              </w:rPr>
            </w:pPr>
          </w:p>
        </w:tc>
      </w:tr>
      <w:tr w:rsidR="0007225F" w:rsidRPr="00245C06" w14:paraId="11E1AB22" w14:textId="77777777" w:rsidTr="00FC7E98">
        <w:tc>
          <w:tcPr>
            <w:tcW w:w="1838" w:type="dxa"/>
            <w:shd w:val="clear" w:color="auto" w:fill="auto"/>
          </w:tcPr>
          <w:p w14:paraId="768571C3" w14:textId="77777777" w:rsidR="0007225F" w:rsidRPr="003039AD" w:rsidRDefault="0007225F" w:rsidP="0007225F">
            <w:pPr>
              <w:rPr>
                <w:rFonts w:eastAsia="SimSun" w:cs="Arial"/>
                <w:lang w:eastAsia="zh-CN"/>
              </w:rPr>
            </w:pPr>
          </w:p>
        </w:tc>
        <w:tc>
          <w:tcPr>
            <w:tcW w:w="1843" w:type="dxa"/>
            <w:shd w:val="clear" w:color="auto" w:fill="auto"/>
          </w:tcPr>
          <w:p w14:paraId="786A2A2A" w14:textId="77777777" w:rsidR="0007225F" w:rsidRPr="003039AD" w:rsidRDefault="0007225F" w:rsidP="0007225F">
            <w:pPr>
              <w:rPr>
                <w:rFonts w:eastAsia="SimSun" w:cs="Arial"/>
                <w:lang w:eastAsia="zh-CN"/>
              </w:rPr>
            </w:pPr>
          </w:p>
        </w:tc>
        <w:tc>
          <w:tcPr>
            <w:tcW w:w="5948" w:type="dxa"/>
            <w:shd w:val="clear" w:color="auto" w:fill="auto"/>
          </w:tcPr>
          <w:p w14:paraId="1BE095DB" w14:textId="77777777" w:rsidR="0007225F" w:rsidRPr="003039AD" w:rsidRDefault="0007225F" w:rsidP="0007225F">
            <w:pPr>
              <w:rPr>
                <w:rFonts w:eastAsia="SimSun" w:cs="Arial"/>
                <w:lang w:eastAsia="zh-CN"/>
              </w:rPr>
            </w:pPr>
          </w:p>
        </w:tc>
      </w:tr>
      <w:tr w:rsidR="0007225F" w:rsidRPr="00245C06" w14:paraId="63B3B023" w14:textId="77777777" w:rsidTr="00FC7E98">
        <w:tc>
          <w:tcPr>
            <w:tcW w:w="1838" w:type="dxa"/>
            <w:shd w:val="clear" w:color="auto" w:fill="auto"/>
          </w:tcPr>
          <w:p w14:paraId="196EF026" w14:textId="77777777" w:rsidR="0007225F" w:rsidRDefault="0007225F" w:rsidP="0007225F">
            <w:pPr>
              <w:rPr>
                <w:rFonts w:eastAsia="SimSun" w:cs="Arial"/>
                <w:lang w:eastAsia="zh-CN"/>
              </w:rPr>
            </w:pPr>
          </w:p>
        </w:tc>
        <w:tc>
          <w:tcPr>
            <w:tcW w:w="1843" w:type="dxa"/>
            <w:shd w:val="clear" w:color="auto" w:fill="auto"/>
          </w:tcPr>
          <w:p w14:paraId="4FFFAF81" w14:textId="77777777" w:rsidR="0007225F" w:rsidRDefault="0007225F" w:rsidP="0007225F">
            <w:pPr>
              <w:rPr>
                <w:rFonts w:eastAsia="SimSun" w:cs="Arial"/>
                <w:lang w:eastAsia="zh-CN"/>
              </w:rPr>
            </w:pPr>
          </w:p>
        </w:tc>
        <w:tc>
          <w:tcPr>
            <w:tcW w:w="5948" w:type="dxa"/>
            <w:shd w:val="clear" w:color="auto" w:fill="auto"/>
          </w:tcPr>
          <w:p w14:paraId="1EFCCF91" w14:textId="77777777" w:rsidR="0007225F" w:rsidRDefault="0007225F" w:rsidP="0007225F">
            <w:pPr>
              <w:rPr>
                <w:rFonts w:cs="Arial"/>
              </w:rPr>
            </w:pPr>
          </w:p>
        </w:tc>
      </w:tr>
    </w:tbl>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 xml:space="preserve">Huawei, </w:t>
            </w:r>
            <w:proofErr w:type="spellStart"/>
            <w:r>
              <w:rPr>
                <w:rFonts w:cs="Arial"/>
              </w:rPr>
              <w:t>HiSilicon</w:t>
            </w:r>
            <w:proofErr w:type="spellEnd"/>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w:t>
            </w:r>
            <w:proofErr w:type="spellStart"/>
            <w:r>
              <w:rPr>
                <w:rFonts w:cs="Arial"/>
              </w:rPr>
              <w:t>eNB</w:t>
            </w:r>
            <w:proofErr w:type="spellEnd"/>
            <w:r>
              <w:rPr>
                <w:rFonts w:cs="Arial"/>
              </w:rPr>
              <w:t xml:space="preserve">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rPr>
              <w:t>RRCConnectionResume</w:t>
            </w:r>
            <w:proofErr w:type="spellEnd"/>
            <w:r>
              <w:t xml:space="preserve"> message, and </w:t>
            </w:r>
            <w:proofErr w:type="spellStart"/>
            <w:r>
              <w:rPr>
                <w:i/>
              </w:rPr>
              <w:t>RRCConnectionRelease</w:t>
            </w:r>
            <w:proofErr w:type="spellEnd"/>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proofErr w:type="spellStart"/>
            <w:r w:rsidR="00203511">
              <w:rPr>
                <w:rFonts w:cs="Arial"/>
                <w:i/>
                <w:iCs/>
              </w:rPr>
              <w:t>RRCConnectionRelease</w:t>
            </w:r>
            <w:proofErr w:type="spellEnd"/>
            <w:r w:rsidR="00203511">
              <w:rPr>
                <w:rFonts w:cs="Arial"/>
                <w:i/>
                <w:iCs/>
              </w:rPr>
              <w:t xml:space="preserv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29"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 xml:space="preserve">When the </w:t>
            </w:r>
            <w:proofErr w:type="gramStart"/>
            <w:r>
              <w:rPr>
                <w:rFonts w:cs="Arial"/>
              </w:rPr>
              <w:t>random access</w:t>
            </w:r>
            <w:proofErr w:type="gramEnd"/>
            <w:r>
              <w:rPr>
                <w:rFonts w:cs="Arial"/>
              </w:rPr>
              <w:t xml:space="preserve">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 xml:space="preserve">We do not see the motivation for allowing further transmission in the CSS after the </w:t>
            </w:r>
            <w:proofErr w:type="gramStart"/>
            <w:r>
              <w:rPr>
                <w:rFonts w:cs="Arial"/>
              </w:rPr>
              <w:t>random access</w:t>
            </w:r>
            <w:proofErr w:type="gramEnd"/>
            <w:r>
              <w:rPr>
                <w:rFonts w:cs="Arial"/>
              </w:rPr>
              <w:t xml:space="preserve"> procedure. We do not think this prevents using EDT with RLC AM, we only need to specify that the HARQ ACK for MSG4 is an implicit RLC ACK of all the transmitted RLC PDUs.</w:t>
            </w:r>
            <w:r w:rsidR="00903A43">
              <w:rPr>
                <w:rFonts w:cs="Arial"/>
              </w:rPr>
              <w:t xml:space="preserve"> As this only affects the </w:t>
            </w:r>
            <w:proofErr w:type="spellStart"/>
            <w:r w:rsidR="00903A43">
              <w:rPr>
                <w:rFonts w:cs="Arial"/>
              </w:rPr>
              <w:t>eNB</w:t>
            </w:r>
            <w:proofErr w:type="spellEnd"/>
            <w:r w:rsidR="00903A43">
              <w:rPr>
                <w:rFonts w:cs="Arial"/>
              </w:rPr>
              <w:t>,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30" w:author="Mungal Dhanda" w:date="2020-09-29T14:39:00Z">
              <w:r>
                <w:rPr>
                  <w:rFonts w:cs="Arial"/>
                </w:rPr>
                <w:t>Qualcomm</w:t>
              </w:r>
            </w:ins>
          </w:p>
        </w:tc>
        <w:tc>
          <w:tcPr>
            <w:tcW w:w="1843" w:type="dxa"/>
            <w:shd w:val="clear" w:color="auto" w:fill="auto"/>
          </w:tcPr>
          <w:p w14:paraId="1BC80E3B" w14:textId="3D747AD5" w:rsidR="00FF41F7" w:rsidRPr="00245C06" w:rsidRDefault="001D421C" w:rsidP="004F742A">
            <w:pPr>
              <w:rPr>
                <w:rFonts w:cs="Arial"/>
              </w:rPr>
            </w:pPr>
            <w:ins w:id="31" w:author="Mungal Dhanda" w:date="2020-09-29T14:39:00Z">
              <w:r>
                <w:rPr>
                  <w:rFonts w:cs="Arial"/>
                </w:rPr>
                <w:t>No</w:t>
              </w:r>
            </w:ins>
          </w:p>
        </w:tc>
        <w:tc>
          <w:tcPr>
            <w:tcW w:w="5948" w:type="dxa"/>
            <w:shd w:val="clear" w:color="auto" w:fill="auto"/>
          </w:tcPr>
          <w:p w14:paraId="29F60E25" w14:textId="3C236309" w:rsidR="00ED17BC" w:rsidRDefault="001D421C" w:rsidP="004F742A">
            <w:pPr>
              <w:rPr>
                <w:ins w:id="32" w:author="Mungal Dhanda" w:date="2020-09-29T14:43:00Z"/>
                <w:rFonts w:cs="Arial"/>
              </w:rPr>
            </w:pPr>
            <w:ins w:id="33" w:author="Mungal Dhanda" w:date="2020-09-29T14:40:00Z">
              <w:r>
                <w:rPr>
                  <w:rFonts w:cs="Arial"/>
                </w:rPr>
                <w:t xml:space="preserve">We don’t think it makes sense for </w:t>
              </w:r>
              <w:proofErr w:type="spellStart"/>
              <w:r>
                <w:rPr>
                  <w:rFonts w:cs="Arial"/>
                </w:rPr>
                <w:t>eNB</w:t>
              </w:r>
              <w:proofErr w:type="spellEnd"/>
              <w:r>
                <w:rPr>
                  <w:rFonts w:cs="Arial"/>
                </w:rPr>
                <w:t xml:space="preserve"> to poll the UE in MSG4, HARQ ACK </w:t>
              </w:r>
              <w:r w:rsidR="00ED17BC">
                <w:rPr>
                  <w:rFonts w:cs="Arial"/>
                </w:rPr>
                <w:t xml:space="preserve">should be </w:t>
              </w:r>
              <w:proofErr w:type="gramStart"/>
              <w:r w:rsidR="00ED17BC">
                <w:rPr>
                  <w:rFonts w:cs="Arial"/>
                </w:rPr>
                <w:t>sufficient</w:t>
              </w:r>
              <w:proofErr w:type="gramEnd"/>
              <w:r w:rsidR="00ED17BC">
                <w:rPr>
                  <w:rFonts w:cs="Arial"/>
                </w:rPr>
                <w:t xml:space="preserve"> that </w:t>
              </w:r>
            </w:ins>
            <w:ins w:id="34" w:author="Mungal Dhanda" w:date="2020-09-29T14:41:00Z">
              <w:r w:rsidR="00ED17BC">
                <w:rPr>
                  <w:rFonts w:cs="Arial"/>
                </w:rPr>
                <w:t xml:space="preserve">MSG4 has been received. If MSG4 was not </w:t>
              </w:r>
            </w:ins>
            <w:ins w:id="35" w:author="Mungal Dhanda" w:date="2020-09-29T14:42:00Z">
              <w:r w:rsidR="00ED17BC">
                <w:rPr>
                  <w:rFonts w:cs="Arial"/>
                </w:rPr>
                <w:t>received,</w:t>
              </w:r>
            </w:ins>
            <w:ins w:id="36" w:author="Mungal Dhanda" w:date="2020-09-29T14:41:00Z">
              <w:r w:rsidR="00ED17BC">
                <w:rPr>
                  <w:rFonts w:cs="Arial"/>
                </w:rPr>
                <w:t xml:space="preserve"> then UP-EDT would </w:t>
              </w:r>
            </w:ins>
            <w:ins w:id="37" w:author="Mungal Dhanda" w:date="2020-09-29T14:45:00Z">
              <w:r w:rsidR="00ED17BC">
                <w:rPr>
                  <w:rFonts w:cs="Arial"/>
                </w:rPr>
                <w:t>fail,</w:t>
              </w:r>
            </w:ins>
            <w:ins w:id="38" w:author="Mungal Dhanda" w:date="2020-09-29T14:42:00Z">
              <w:r w:rsidR="00ED17BC">
                <w:rPr>
                  <w:rFonts w:cs="Arial"/>
                </w:rPr>
                <w:t xml:space="preserve"> and UE would retry.</w:t>
              </w:r>
            </w:ins>
          </w:p>
          <w:p w14:paraId="1840EE7A" w14:textId="77777777" w:rsidR="005E4CB0" w:rsidRDefault="00ED17BC" w:rsidP="004F742A">
            <w:pPr>
              <w:rPr>
                <w:ins w:id="39" w:author="Mungal Dhanda" w:date="2020-10-02T10:29:00Z"/>
                <w:rFonts w:cs="Arial"/>
              </w:rPr>
            </w:pPr>
            <w:ins w:id="40" w:author="Mungal Dhanda" w:date="2020-09-29T14:43:00Z">
              <w:r>
                <w:rPr>
                  <w:rFonts w:cs="Arial"/>
                </w:rPr>
                <w:t xml:space="preserve">But specification needs to clear on the expected UE behaviour if network does poll the UE i.e. </w:t>
              </w:r>
            </w:ins>
            <w:ins w:id="41"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42" w:author="Mungal Dhanda" w:date="2020-09-29T14:45:00Z">
              <w:r>
                <w:rPr>
                  <w:rFonts w:cs="Arial"/>
                </w:rPr>
                <w:t xml:space="preserve">Technically it should be ok for UE to respond to the POLL using the same uplink </w:t>
              </w:r>
            </w:ins>
            <w:ins w:id="43" w:author="Mungal Dhanda" w:date="2020-10-01T18:52:00Z">
              <w:r w:rsidR="00043F87">
                <w:rPr>
                  <w:rFonts w:cs="Arial"/>
                </w:rPr>
                <w:t>carrier</w:t>
              </w:r>
            </w:ins>
            <w:ins w:id="44" w:author="Mungal Dhanda" w:date="2020-09-29T14:45:00Z">
              <w:r>
                <w:rPr>
                  <w:rFonts w:cs="Arial"/>
                </w:rPr>
                <w:t xml:space="preserve"> as used for MSG3</w:t>
              </w:r>
            </w:ins>
            <w:ins w:id="45" w:author="Mungal Dhanda" w:date="2020-09-29T14:46:00Z">
              <w:r w:rsidR="0099116D">
                <w:rPr>
                  <w:rFonts w:cs="Arial"/>
                </w:rPr>
                <w:t xml:space="preserve"> and this should not cause contention with other UEs because the grant in this case should </w:t>
              </w:r>
            </w:ins>
            <w:ins w:id="46" w:author="Mungal Dhanda" w:date="2020-09-29T14:47:00Z">
              <w:r w:rsidR="0099116D">
                <w:rPr>
                  <w:rFonts w:cs="Arial"/>
                </w:rPr>
                <w:t>be to this single UE.</w:t>
              </w:r>
            </w:ins>
            <w:ins w:id="47" w:author="Mungal Dhanda" w:date="2020-10-01T18:37:00Z">
              <w:r w:rsidR="00701B47">
                <w:rPr>
                  <w:rFonts w:cs="Arial"/>
                </w:rPr>
                <w:t xml:space="preserve"> Note: In this case te</w:t>
              </w:r>
            </w:ins>
            <w:ins w:id="48" w:author="Mungal Dhanda" w:date="2020-10-01T18:38:00Z">
              <w:r w:rsidR="00701B47">
                <w:rPr>
                  <w:rFonts w:cs="Arial"/>
                </w:rPr>
                <w:t>mporary C-RNTI becomes C-RNTI.</w:t>
              </w:r>
            </w:ins>
            <w:ins w:id="49" w:author="Mungal Dhanda" w:date="2020-10-02T10:09:00Z">
              <w:r w:rsidR="00AA758A">
                <w:rPr>
                  <w:rFonts w:cs="Arial"/>
                </w:rPr>
                <w:t xml:space="preserve"> </w:t>
              </w:r>
              <w:proofErr w:type="gramStart"/>
              <w:r w:rsidR="00AA758A">
                <w:rPr>
                  <w:rFonts w:cs="Arial"/>
                </w:rPr>
                <w:t>Also</w:t>
              </w:r>
              <w:proofErr w:type="gramEnd"/>
              <w:r w:rsidR="00AA758A">
                <w:rPr>
                  <w:rFonts w:cs="Arial"/>
                </w:rPr>
                <w:t xml:space="preserve"> </w:t>
              </w:r>
            </w:ins>
            <w:ins w:id="50" w:author="Mungal Dhanda" w:date="2020-10-02T10:22:00Z">
              <w:r w:rsidR="00E4192B">
                <w:rPr>
                  <w:rFonts w:cs="Arial"/>
                </w:rPr>
                <w:t>reminder</w:t>
              </w:r>
            </w:ins>
            <w:ins w:id="51" w:author="Mungal Dhanda" w:date="2020-10-02T10:09:00Z">
              <w:r w:rsidR="00AA758A">
                <w:rPr>
                  <w:rFonts w:cs="Arial"/>
                </w:rPr>
                <w:t xml:space="preserve"> that following </w:t>
              </w:r>
              <w:r w:rsidR="00AA758A" w:rsidRPr="00E4192B">
                <w:rPr>
                  <w:rFonts w:cs="Arial"/>
                  <w:i/>
                  <w:iCs/>
                </w:rPr>
                <w:t>early contention</w:t>
              </w:r>
            </w:ins>
            <w:ins w:id="52" w:author="Mungal Dhanda" w:date="2020-10-02T10:10:00Z">
              <w:r w:rsidR="00AA758A" w:rsidRPr="00E4192B">
                <w:rPr>
                  <w:rFonts w:cs="Arial"/>
                  <w:i/>
                  <w:iCs/>
                </w:rPr>
                <w:t xml:space="preserve"> resolution</w:t>
              </w:r>
            </w:ins>
            <w:ins w:id="53" w:author="Mungal Dhanda" w:date="2020-10-02T10:20:00Z">
              <w:r w:rsidR="00E4192B">
                <w:rPr>
                  <w:rFonts w:cs="Arial"/>
                </w:rPr>
                <w:t xml:space="preserve"> </w:t>
              </w:r>
            </w:ins>
            <w:ins w:id="54" w:author="Mungal Dhanda" w:date="2020-10-02T10:22:00Z">
              <w:r w:rsidR="00E4192B">
                <w:rPr>
                  <w:rFonts w:cs="Arial"/>
                </w:rPr>
                <w:t xml:space="preserve">(mandatory for NB-IoT from Release 15) </w:t>
              </w:r>
            </w:ins>
            <w:ins w:id="55" w:author="Mungal Dhanda" w:date="2020-10-02T10:20:00Z">
              <w:r w:rsidR="00E4192B">
                <w:rPr>
                  <w:rFonts w:cs="Arial"/>
                </w:rPr>
                <w:t xml:space="preserve">the random access procedure is complete (see 36.321 section </w:t>
              </w:r>
            </w:ins>
            <w:ins w:id="56" w:author="Mungal Dhanda" w:date="2020-10-02T10:21:00Z">
              <w:r w:rsidR="00E4192B">
                <w:rPr>
                  <w:rFonts w:cs="Arial"/>
                </w:rPr>
                <w:t>5.1.5</w:t>
              </w:r>
            </w:ins>
            <w:ins w:id="57" w:author="Mungal Dhanda" w:date="2020-10-02T10:20:00Z">
              <w:r w:rsidR="00E4192B">
                <w:rPr>
                  <w:rFonts w:cs="Arial"/>
                </w:rPr>
                <w:t>)</w:t>
              </w:r>
            </w:ins>
            <w:ins w:id="58" w:author="Mungal Dhanda" w:date="2020-10-02T10:10:00Z">
              <w:r w:rsidR="00AA758A">
                <w:rPr>
                  <w:rFonts w:cs="Arial"/>
                </w:rPr>
                <w:t xml:space="preserve"> </w:t>
              </w:r>
            </w:ins>
            <w:ins w:id="59" w:author="Mungal Dhanda" w:date="2020-10-02T10:21:00Z">
              <w:r w:rsidR="00E4192B">
                <w:rPr>
                  <w:rFonts w:cs="Arial"/>
                </w:rPr>
                <w:t xml:space="preserve">and </w:t>
              </w:r>
            </w:ins>
            <w:ins w:id="60" w:author="Mungal Dhanda" w:date="2020-10-02T10:10:00Z">
              <w:r w:rsidR="00AA758A">
                <w:rPr>
                  <w:rFonts w:cs="Arial"/>
                </w:rPr>
                <w:t>UE continues to use the same downlink (for NPDCCH and</w:t>
              </w:r>
            </w:ins>
            <w:ins w:id="61" w:author="Mungal Dhanda" w:date="2020-10-02T10:12:00Z">
              <w:r w:rsidR="00AA758A">
                <w:rPr>
                  <w:rFonts w:cs="Arial"/>
                </w:rPr>
                <w:t xml:space="preserve"> NPDSCH</w:t>
              </w:r>
            </w:ins>
            <w:ins w:id="62" w:author="Mungal Dhanda" w:date="2020-10-02T10:10:00Z">
              <w:r w:rsidR="00AA758A">
                <w:rPr>
                  <w:rFonts w:cs="Arial"/>
                </w:rPr>
                <w:t>) and uplink (i.e. for HAR</w:t>
              </w:r>
            </w:ins>
            <w:ins w:id="63" w:author="Mungal Dhanda" w:date="2020-10-02T10:11:00Z">
              <w:r w:rsidR="00AA758A">
                <w:rPr>
                  <w:rFonts w:cs="Arial"/>
                </w:rPr>
                <w:t>Q-ACK transmission)</w:t>
              </w:r>
            </w:ins>
            <w:ins w:id="64" w:author="Mungal Dhanda" w:date="2020-10-02T10:21:00Z">
              <w:r w:rsidR="00E4192B">
                <w:rPr>
                  <w:rFonts w:cs="Arial"/>
                </w:rPr>
                <w:t>. Therefore, with EDT</w:t>
              </w:r>
            </w:ins>
            <w:ins w:id="65" w:author="Mungal Dhanda" w:date="2020-10-02T10:12:00Z">
              <w:r w:rsidR="00AA758A">
                <w:rPr>
                  <w:rFonts w:cs="Arial"/>
                </w:rPr>
                <w:t xml:space="preserve"> all</w:t>
              </w:r>
            </w:ins>
            <w:ins w:id="66" w:author="Mungal Dhanda" w:date="2020-10-02T10:13:00Z">
              <w:r w:rsidR="00AA758A">
                <w:rPr>
                  <w:rFonts w:cs="Arial"/>
                </w:rPr>
                <w:t>owing UE to transmit RLC STATUS message should be ok (RRC specification allows for UE to transmit RLC STATUS</w:t>
              </w:r>
            </w:ins>
            <w:ins w:id="67" w:author="Mungal Dhanda" w:date="2020-10-02T10:14:00Z">
              <w:r w:rsidR="00AA758A">
                <w:rPr>
                  <w:rFonts w:cs="Arial"/>
                </w:rPr>
                <w:t xml:space="preserve"> before returning to idle</w:t>
              </w:r>
            </w:ins>
            <w:ins w:id="68" w:author="Mungal Dhanda" w:date="2020-10-02T10:15:00Z">
              <w:r w:rsidR="00AA758A">
                <w:rPr>
                  <w:rFonts w:cs="Arial"/>
                </w:rPr>
                <w:t xml:space="preserve"> – see 36.331 se</w:t>
              </w:r>
            </w:ins>
            <w:ins w:id="69" w:author="Mungal Dhanda" w:date="2020-10-02T10:16:00Z">
              <w:r w:rsidR="00AA758A">
                <w:rPr>
                  <w:rFonts w:cs="Arial"/>
                </w:rPr>
                <w:t>ction 5.3.8.3</w:t>
              </w:r>
            </w:ins>
            <w:ins w:id="70" w:author="Mungal Dhanda" w:date="2020-10-02T10:14:00Z">
              <w:r w:rsidR="00AA758A">
                <w:rPr>
                  <w:rFonts w:cs="Arial"/>
                </w:rPr>
                <w:t>)</w:t>
              </w:r>
            </w:ins>
            <w:ins w:id="71"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77777777" w:rsidR="00FF41F7" w:rsidRDefault="00FF41F7" w:rsidP="004F742A">
            <w:pPr>
              <w:rPr>
                <w:rFonts w:cs="Arial"/>
              </w:rPr>
            </w:pPr>
          </w:p>
        </w:tc>
        <w:tc>
          <w:tcPr>
            <w:tcW w:w="1843" w:type="dxa"/>
            <w:shd w:val="clear" w:color="auto" w:fill="auto"/>
          </w:tcPr>
          <w:p w14:paraId="1E3EF057" w14:textId="77777777" w:rsidR="00FF41F7" w:rsidRDefault="00FF41F7" w:rsidP="004F742A">
            <w:pPr>
              <w:rPr>
                <w:rFonts w:cs="Arial"/>
              </w:rPr>
            </w:pPr>
          </w:p>
        </w:tc>
        <w:tc>
          <w:tcPr>
            <w:tcW w:w="5948" w:type="dxa"/>
            <w:shd w:val="clear" w:color="auto" w:fill="auto"/>
          </w:tcPr>
          <w:p w14:paraId="6F96EB48" w14:textId="77777777" w:rsidR="00FF41F7" w:rsidRPr="00245C06" w:rsidRDefault="00FF41F7" w:rsidP="004F742A">
            <w:pPr>
              <w:rPr>
                <w:rFonts w:cs="Arial"/>
              </w:rPr>
            </w:pPr>
          </w:p>
        </w:tc>
      </w:tr>
      <w:tr w:rsidR="00FF41F7" w:rsidRPr="00245C06" w14:paraId="3879381A" w14:textId="77777777" w:rsidTr="004F742A">
        <w:tc>
          <w:tcPr>
            <w:tcW w:w="1838" w:type="dxa"/>
            <w:shd w:val="clear" w:color="auto" w:fill="auto"/>
          </w:tcPr>
          <w:p w14:paraId="556E4623" w14:textId="77777777" w:rsidR="00FF41F7" w:rsidRPr="003039AD" w:rsidRDefault="00FF41F7" w:rsidP="004F742A">
            <w:pPr>
              <w:rPr>
                <w:rFonts w:eastAsia="SimSun" w:cs="Arial"/>
                <w:lang w:eastAsia="zh-CN"/>
              </w:rPr>
            </w:pPr>
          </w:p>
        </w:tc>
        <w:tc>
          <w:tcPr>
            <w:tcW w:w="1843" w:type="dxa"/>
            <w:shd w:val="clear" w:color="auto" w:fill="auto"/>
          </w:tcPr>
          <w:p w14:paraId="02857FE4" w14:textId="77777777" w:rsidR="00FF41F7" w:rsidRPr="003039AD" w:rsidRDefault="00FF41F7" w:rsidP="004F742A">
            <w:pPr>
              <w:rPr>
                <w:rFonts w:eastAsia="SimSun" w:cs="Arial"/>
                <w:lang w:eastAsia="zh-CN"/>
              </w:rPr>
            </w:pPr>
          </w:p>
        </w:tc>
        <w:tc>
          <w:tcPr>
            <w:tcW w:w="5948" w:type="dxa"/>
            <w:shd w:val="clear" w:color="auto" w:fill="auto"/>
          </w:tcPr>
          <w:p w14:paraId="5687F2C4" w14:textId="77777777" w:rsidR="00FF41F7" w:rsidRPr="003039AD" w:rsidRDefault="00FF41F7" w:rsidP="004F742A">
            <w:pPr>
              <w:rPr>
                <w:rFonts w:eastAsia="SimSun" w:cs="Arial"/>
                <w:lang w:eastAsia="zh-CN"/>
              </w:rPr>
            </w:pPr>
          </w:p>
        </w:tc>
      </w:tr>
      <w:tr w:rsidR="00FF41F7" w:rsidRPr="00245C06" w14:paraId="2243EC9E" w14:textId="77777777" w:rsidTr="004F742A">
        <w:tc>
          <w:tcPr>
            <w:tcW w:w="1838" w:type="dxa"/>
            <w:shd w:val="clear" w:color="auto" w:fill="auto"/>
          </w:tcPr>
          <w:p w14:paraId="1D6A0155" w14:textId="77777777" w:rsidR="00FF41F7" w:rsidRDefault="00FF41F7" w:rsidP="004F742A">
            <w:pPr>
              <w:rPr>
                <w:rFonts w:eastAsia="SimSun" w:cs="Arial"/>
                <w:lang w:eastAsia="zh-CN"/>
              </w:rPr>
            </w:pPr>
          </w:p>
        </w:tc>
        <w:tc>
          <w:tcPr>
            <w:tcW w:w="1843" w:type="dxa"/>
            <w:shd w:val="clear" w:color="auto" w:fill="auto"/>
          </w:tcPr>
          <w:p w14:paraId="06C1E316" w14:textId="77777777" w:rsidR="00FF41F7" w:rsidRDefault="00FF41F7" w:rsidP="004F742A">
            <w:pPr>
              <w:rPr>
                <w:rFonts w:eastAsia="SimSun" w:cs="Arial"/>
                <w:lang w:eastAsia="zh-CN"/>
              </w:rPr>
            </w:pPr>
          </w:p>
        </w:tc>
        <w:tc>
          <w:tcPr>
            <w:tcW w:w="5948" w:type="dxa"/>
            <w:shd w:val="clear" w:color="auto" w:fill="auto"/>
          </w:tcPr>
          <w:p w14:paraId="5731883A" w14:textId="77777777" w:rsidR="00FF41F7" w:rsidRDefault="00FF41F7" w:rsidP="004F742A">
            <w:pPr>
              <w:rPr>
                <w:rFonts w:cs="Arial"/>
              </w:rPr>
            </w:pPr>
          </w:p>
        </w:tc>
      </w:tr>
    </w:tbl>
    <w:p w14:paraId="22D9312F" w14:textId="77777777" w:rsidR="00FF41F7" w:rsidRDefault="00FF41F7" w:rsidP="00FF41F7">
      <w:pPr>
        <w:rPr>
          <w:u w:val="single"/>
        </w:rPr>
      </w:pPr>
    </w:p>
    <w:p w14:paraId="71714792" w14:textId="04403E14" w:rsidR="001C1B0A" w:rsidRDefault="001C1B0A" w:rsidP="001C1B0A">
      <w:pPr>
        <w:pStyle w:val="Heading3"/>
      </w:pPr>
      <w:r>
        <w:lastRenderedPageBreak/>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 xml:space="preserve">If the answer to discussion point 3 is yes, this is necessary to trigger the UE to send </w:t>
            </w:r>
            <w:proofErr w:type="gramStart"/>
            <w:r>
              <w:rPr>
                <w:rFonts w:cs="Arial"/>
              </w:rPr>
              <w:t>a</w:t>
            </w:r>
            <w:proofErr w:type="gramEnd"/>
            <w:r>
              <w:rPr>
                <w:rFonts w:cs="Arial"/>
              </w:rPr>
              <w:t xml:space="preserve">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 xml:space="preserve">and this avoids </w:t>
            </w:r>
            <w:proofErr w:type="gramStart"/>
            <w:r>
              <w:rPr>
                <w:rFonts w:cs="Arial"/>
              </w:rPr>
              <w:t>to introduce</w:t>
            </w:r>
            <w:proofErr w:type="gramEnd"/>
            <w:r>
              <w:rPr>
                <w:rFonts w:cs="Arial"/>
              </w:rPr>
              <w:t xml:space="preserv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72" w:author="Mungal Dhanda" w:date="2020-09-29T14:50:00Z">
              <w:r>
                <w:rPr>
                  <w:rFonts w:cs="Arial"/>
                </w:rPr>
                <w:t>Qualcomm</w:t>
              </w:r>
            </w:ins>
          </w:p>
        </w:tc>
        <w:tc>
          <w:tcPr>
            <w:tcW w:w="1843" w:type="dxa"/>
            <w:shd w:val="clear" w:color="auto" w:fill="auto"/>
          </w:tcPr>
          <w:p w14:paraId="48546958" w14:textId="06B1D121" w:rsidR="000A5ED5" w:rsidRPr="00245C06" w:rsidRDefault="00252378" w:rsidP="00FC7E98">
            <w:pPr>
              <w:rPr>
                <w:rFonts w:cs="Arial"/>
              </w:rPr>
            </w:pPr>
            <w:ins w:id="73" w:author="Mungal Dhanda" w:date="2020-10-01T19:02:00Z">
              <w:r>
                <w:rPr>
                  <w:rFonts w:cs="Arial"/>
                </w:rPr>
                <w:t>-</w:t>
              </w:r>
            </w:ins>
          </w:p>
        </w:tc>
        <w:tc>
          <w:tcPr>
            <w:tcW w:w="5948" w:type="dxa"/>
            <w:shd w:val="clear" w:color="auto" w:fill="auto"/>
          </w:tcPr>
          <w:p w14:paraId="069974C9" w14:textId="77777777" w:rsidR="00DF067C" w:rsidRDefault="002B419D" w:rsidP="00FC7E98">
            <w:pPr>
              <w:rPr>
                <w:ins w:id="74" w:author="Mungal Dhanda" w:date="2020-10-01T19:02:00Z"/>
                <w:rFonts w:cs="Arial"/>
              </w:rPr>
            </w:pPr>
            <w:ins w:id="75" w:author="Mungal Dhanda" w:date="2020-09-29T14:53:00Z">
              <w:r>
                <w:rPr>
                  <w:rFonts w:cs="Arial"/>
                </w:rPr>
                <w:t>Set</w:t>
              </w:r>
            </w:ins>
            <w:ins w:id="76" w:author="Mungal Dhanda" w:date="2020-09-29T14:54:00Z">
              <w:r>
                <w:rPr>
                  <w:rFonts w:cs="Arial"/>
                </w:rPr>
                <w:t xml:space="preserve">ting of poll bit in MSG4 is up to </w:t>
              </w:r>
            </w:ins>
            <w:proofErr w:type="spellStart"/>
            <w:ins w:id="77" w:author="Mungal Dhanda" w:date="2020-09-29T14:55:00Z">
              <w:r>
                <w:rPr>
                  <w:rFonts w:cs="Arial"/>
                </w:rPr>
                <w:t>eNB</w:t>
              </w:r>
            </w:ins>
            <w:proofErr w:type="spellEnd"/>
            <w:ins w:id="78" w:author="Mungal Dhanda" w:date="2020-09-29T14:54:00Z">
              <w:r>
                <w:rPr>
                  <w:rFonts w:cs="Arial"/>
                </w:rPr>
                <w:t xml:space="preserve"> implementation</w:t>
              </w:r>
            </w:ins>
            <w:ins w:id="79" w:author="Mungal Dhanda" w:date="2020-10-01T19:00:00Z">
              <w:r w:rsidR="00DF067C">
                <w:rPr>
                  <w:rFonts w:cs="Arial"/>
                </w:rPr>
                <w:t>.</w:t>
              </w:r>
            </w:ins>
          </w:p>
          <w:p w14:paraId="695A339A" w14:textId="1AF29EFC" w:rsidR="00252378" w:rsidRPr="00245C06" w:rsidRDefault="00252378" w:rsidP="00FC7E98">
            <w:pPr>
              <w:rPr>
                <w:rFonts w:cs="Arial"/>
              </w:rPr>
            </w:pPr>
            <w:ins w:id="80" w:author="Mungal Dhanda" w:date="2020-10-01T19:02:00Z">
              <w:r>
                <w:rPr>
                  <w:rFonts w:cs="Arial"/>
                </w:rPr>
                <w:t>We think legacy specification applies but</w:t>
              </w:r>
            </w:ins>
            <w:ins w:id="81" w:author="Mungal Dhanda" w:date="2020-10-02T10:28:00Z">
              <w:r w:rsidR="005E4CB0">
                <w:rPr>
                  <w:rFonts w:cs="Arial"/>
                </w:rPr>
                <w:t xml:space="preserve">, as </w:t>
              </w:r>
            </w:ins>
            <w:ins w:id="82" w:author="Mungal Dhanda" w:date="2020-10-02T10:29:00Z">
              <w:r w:rsidR="005E4CB0">
                <w:rPr>
                  <w:rFonts w:cs="Arial"/>
                </w:rPr>
                <w:t>per our response to Q3,</w:t>
              </w:r>
            </w:ins>
            <w:ins w:id="83" w:author="Mungal Dhanda" w:date="2020-10-01T19:02:00Z">
              <w:r>
                <w:rPr>
                  <w:rFonts w:cs="Arial"/>
                </w:rPr>
                <w:t xml:space="preserve"> we don’t think </w:t>
              </w:r>
              <w:proofErr w:type="spellStart"/>
              <w:r>
                <w:rPr>
                  <w:rFonts w:cs="Arial"/>
                </w:rPr>
                <w:t>eNB</w:t>
              </w:r>
              <w:proofErr w:type="spellEnd"/>
              <w:r>
                <w:rPr>
                  <w:rFonts w:cs="Arial"/>
                </w:rPr>
                <w:t xml:space="preserve"> should poll UE in MSG4.</w:t>
              </w:r>
            </w:ins>
          </w:p>
        </w:tc>
      </w:tr>
      <w:tr w:rsidR="000A5ED5" w:rsidRPr="00245C06" w14:paraId="197C08BB" w14:textId="77777777" w:rsidTr="00FC7E98">
        <w:tc>
          <w:tcPr>
            <w:tcW w:w="1838" w:type="dxa"/>
            <w:shd w:val="clear" w:color="auto" w:fill="auto"/>
          </w:tcPr>
          <w:p w14:paraId="2B3D9968" w14:textId="77777777" w:rsidR="000A5ED5" w:rsidRDefault="000A5ED5" w:rsidP="00FC7E98">
            <w:pPr>
              <w:rPr>
                <w:rFonts w:cs="Arial"/>
              </w:rPr>
            </w:pPr>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77777777" w:rsidR="000A5ED5" w:rsidRPr="00245C06" w:rsidRDefault="000A5ED5" w:rsidP="00FC7E98">
            <w:pPr>
              <w:rPr>
                <w:rFonts w:cs="Arial"/>
              </w:rPr>
            </w:pPr>
          </w:p>
        </w:tc>
      </w:tr>
      <w:tr w:rsidR="000A5ED5" w:rsidRPr="00245C06" w14:paraId="5DAB0D8B" w14:textId="77777777" w:rsidTr="00FC7E98">
        <w:tc>
          <w:tcPr>
            <w:tcW w:w="1838" w:type="dxa"/>
            <w:shd w:val="clear" w:color="auto" w:fill="auto"/>
          </w:tcPr>
          <w:p w14:paraId="4667B437" w14:textId="77777777" w:rsidR="000A5ED5" w:rsidRPr="003039AD" w:rsidRDefault="000A5ED5" w:rsidP="00FC7E98">
            <w:pPr>
              <w:rPr>
                <w:rFonts w:eastAsia="SimSun" w:cs="Arial"/>
                <w:lang w:eastAsia="zh-CN"/>
              </w:rPr>
            </w:pPr>
          </w:p>
        </w:tc>
        <w:tc>
          <w:tcPr>
            <w:tcW w:w="1843" w:type="dxa"/>
            <w:shd w:val="clear" w:color="auto" w:fill="auto"/>
          </w:tcPr>
          <w:p w14:paraId="13798A5C" w14:textId="77777777" w:rsidR="000A5ED5" w:rsidRPr="003039AD" w:rsidRDefault="000A5ED5" w:rsidP="00FC7E98">
            <w:pPr>
              <w:rPr>
                <w:rFonts w:eastAsia="SimSun" w:cs="Arial"/>
                <w:lang w:eastAsia="zh-CN"/>
              </w:rPr>
            </w:pPr>
          </w:p>
        </w:tc>
        <w:tc>
          <w:tcPr>
            <w:tcW w:w="5948" w:type="dxa"/>
            <w:shd w:val="clear" w:color="auto" w:fill="auto"/>
          </w:tcPr>
          <w:p w14:paraId="38BD9FDF" w14:textId="77777777" w:rsidR="000A5ED5" w:rsidRPr="003039AD" w:rsidRDefault="000A5ED5" w:rsidP="00FC7E98">
            <w:pPr>
              <w:rPr>
                <w:rFonts w:eastAsia="SimSun" w:cs="Arial"/>
                <w:lang w:eastAsia="zh-CN"/>
              </w:rPr>
            </w:pPr>
          </w:p>
        </w:tc>
      </w:tr>
      <w:tr w:rsidR="000A5ED5" w:rsidRPr="00245C06" w14:paraId="391E5DB8" w14:textId="77777777" w:rsidTr="00FC7E98">
        <w:tc>
          <w:tcPr>
            <w:tcW w:w="1838" w:type="dxa"/>
            <w:shd w:val="clear" w:color="auto" w:fill="auto"/>
          </w:tcPr>
          <w:p w14:paraId="06337E0B" w14:textId="77777777" w:rsidR="000A5ED5" w:rsidRDefault="000A5ED5" w:rsidP="00FC7E98">
            <w:pPr>
              <w:rPr>
                <w:rFonts w:eastAsia="SimSun" w:cs="Arial"/>
                <w:lang w:eastAsia="zh-CN"/>
              </w:rPr>
            </w:pPr>
          </w:p>
        </w:tc>
        <w:tc>
          <w:tcPr>
            <w:tcW w:w="1843" w:type="dxa"/>
            <w:shd w:val="clear" w:color="auto" w:fill="auto"/>
          </w:tcPr>
          <w:p w14:paraId="007718BC" w14:textId="77777777" w:rsidR="000A5ED5" w:rsidRDefault="000A5ED5" w:rsidP="00FC7E98">
            <w:pPr>
              <w:rPr>
                <w:rFonts w:eastAsia="SimSun" w:cs="Arial"/>
                <w:lang w:eastAsia="zh-CN"/>
              </w:rPr>
            </w:pPr>
          </w:p>
        </w:tc>
        <w:tc>
          <w:tcPr>
            <w:tcW w:w="5948" w:type="dxa"/>
            <w:shd w:val="clear" w:color="auto" w:fill="auto"/>
          </w:tcPr>
          <w:p w14:paraId="73FC8244" w14:textId="77777777" w:rsidR="000A5ED5" w:rsidRDefault="000A5ED5" w:rsidP="00FC7E98">
            <w:pPr>
              <w:rPr>
                <w:rFonts w:cs="Arial"/>
              </w:rPr>
            </w:pPr>
          </w:p>
        </w:tc>
      </w:tr>
    </w:tbl>
    <w:p w14:paraId="57A103B5" w14:textId="77777777" w:rsidR="000A5ED5" w:rsidRDefault="000A5ED5"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w:t>
      </w:r>
      <w:proofErr w:type="spellStart"/>
      <w:r>
        <w:t>RRCConnectionRelease</w:t>
      </w:r>
      <w:proofErr w:type="spellEnd"/>
      <w:r>
        <w:t xml:space="preserv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proofErr w:type="spellStart"/>
      <w:r>
        <w:t>RRCConnectionRelease</w:t>
      </w:r>
      <w:proofErr w:type="spellEnd"/>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 xml:space="preserve">If the answer to discussion point 3 is yes, it does not really </w:t>
            </w:r>
            <w:proofErr w:type="gramStart"/>
            <w:r>
              <w:rPr>
                <w:rFonts w:cs="Arial"/>
              </w:rPr>
              <w:t>matter</w:t>
            </w:r>
            <w:proofErr w:type="gramEnd"/>
            <w:r>
              <w:rPr>
                <w:rFonts w:cs="Arial"/>
              </w:rPr>
              <w:t xml:space="preserve"> and this can be left to </w:t>
            </w:r>
            <w:proofErr w:type="spellStart"/>
            <w:r>
              <w:rPr>
                <w:rFonts w:cs="Arial"/>
              </w:rPr>
              <w:t>eNB</w:t>
            </w:r>
            <w:proofErr w:type="spellEnd"/>
            <w:r>
              <w:rPr>
                <w:rFonts w:cs="Arial"/>
              </w:rPr>
              <w:t xml:space="preserve">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w:t>
            </w:r>
            <w:proofErr w:type="spellStart"/>
            <w:r w:rsidR="006C066B">
              <w:rPr>
                <w:rFonts w:cs="Arial"/>
              </w:rPr>
              <w:t>eNB</w:t>
            </w:r>
            <w:proofErr w:type="spellEnd"/>
            <w:r w:rsidR="006C066B">
              <w:rPr>
                <w:rFonts w:cs="Arial"/>
              </w:rPr>
              <w:t xml:space="preserve">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84"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85"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86" w:author="Mungal Dhanda" w:date="2020-09-29T14:56:00Z">
              <w:r>
                <w:rPr>
                  <w:rFonts w:cs="Arial"/>
                </w:rPr>
                <w:t>As per our response to Q</w:t>
              </w:r>
            </w:ins>
            <w:ins w:id="87"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77777777" w:rsidR="001C1B0A" w:rsidRDefault="001C1B0A" w:rsidP="004F742A">
            <w:pPr>
              <w:rPr>
                <w:rFonts w:cs="Arial"/>
              </w:rPr>
            </w:pPr>
          </w:p>
        </w:tc>
        <w:tc>
          <w:tcPr>
            <w:tcW w:w="1843" w:type="dxa"/>
            <w:shd w:val="clear" w:color="auto" w:fill="auto"/>
          </w:tcPr>
          <w:p w14:paraId="694AE429" w14:textId="77777777" w:rsidR="001C1B0A" w:rsidRDefault="001C1B0A" w:rsidP="004F742A">
            <w:pPr>
              <w:rPr>
                <w:rFonts w:cs="Arial"/>
              </w:rPr>
            </w:pPr>
          </w:p>
        </w:tc>
        <w:tc>
          <w:tcPr>
            <w:tcW w:w="5948" w:type="dxa"/>
            <w:shd w:val="clear" w:color="auto" w:fill="auto"/>
          </w:tcPr>
          <w:p w14:paraId="791FDD5F" w14:textId="77777777" w:rsidR="001C1B0A" w:rsidRPr="00245C06" w:rsidRDefault="001C1B0A" w:rsidP="004F742A">
            <w:pPr>
              <w:rPr>
                <w:rFonts w:cs="Arial"/>
              </w:rPr>
            </w:pPr>
          </w:p>
        </w:tc>
      </w:tr>
      <w:tr w:rsidR="001C1B0A" w:rsidRPr="00245C06" w14:paraId="7F1AF981" w14:textId="77777777" w:rsidTr="004F742A">
        <w:tc>
          <w:tcPr>
            <w:tcW w:w="1838" w:type="dxa"/>
            <w:shd w:val="clear" w:color="auto" w:fill="auto"/>
          </w:tcPr>
          <w:p w14:paraId="7FB88AF4" w14:textId="77777777" w:rsidR="001C1B0A" w:rsidRPr="003039AD" w:rsidRDefault="001C1B0A" w:rsidP="004F742A">
            <w:pPr>
              <w:rPr>
                <w:rFonts w:eastAsia="SimSun" w:cs="Arial"/>
                <w:lang w:eastAsia="zh-CN"/>
              </w:rPr>
            </w:pPr>
          </w:p>
        </w:tc>
        <w:tc>
          <w:tcPr>
            <w:tcW w:w="1843" w:type="dxa"/>
            <w:shd w:val="clear" w:color="auto" w:fill="auto"/>
          </w:tcPr>
          <w:p w14:paraId="65B7B610" w14:textId="77777777" w:rsidR="001C1B0A" w:rsidRPr="003039AD" w:rsidRDefault="001C1B0A" w:rsidP="004F742A">
            <w:pPr>
              <w:rPr>
                <w:rFonts w:eastAsia="SimSun" w:cs="Arial"/>
                <w:lang w:eastAsia="zh-CN"/>
              </w:rPr>
            </w:pPr>
          </w:p>
        </w:tc>
        <w:tc>
          <w:tcPr>
            <w:tcW w:w="5948" w:type="dxa"/>
            <w:shd w:val="clear" w:color="auto" w:fill="auto"/>
          </w:tcPr>
          <w:p w14:paraId="53D074BB" w14:textId="77777777" w:rsidR="001C1B0A" w:rsidRPr="003039AD" w:rsidRDefault="001C1B0A" w:rsidP="004F742A">
            <w:pPr>
              <w:rPr>
                <w:rFonts w:eastAsia="SimSun" w:cs="Arial"/>
                <w:lang w:eastAsia="zh-CN"/>
              </w:rPr>
            </w:pPr>
          </w:p>
        </w:tc>
      </w:tr>
      <w:tr w:rsidR="001C1B0A" w:rsidRPr="00245C06" w14:paraId="11DA35B0" w14:textId="77777777" w:rsidTr="004F742A">
        <w:tc>
          <w:tcPr>
            <w:tcW w:w="1838" w:type="dxa"/>
            <w:shd w:val="clear" w:color="auto" w:fill="auto"/>
          </w:tcPr>
          <w:p w14:paraId="48E2C652" w14:textId="77777777" w:rsidR="001C1B0A" w:rsidRDefault="001C1B0A" w:rsidP="004F742A">
            <w:pPr>
              <w:rPr>
                <w:rFonts w:eastAsia="SimSun" w:cs="Arial"/>
                <w:lang w:eastAsia="zh-CN"/>
              </w:rPr>
            </w:pPr>
          </w:p>
        </w:tc>
        <w:tc>
          <w:tcPr>
            <w:tcW w:w="1843" w:type="dxa"/>
            <w:shd w:val="clear" w:color="auto" w:fill="auto"/>
          </w:tcPr>
          <w:p w14:paraId="3EDF0664" w14:textId="77777777" w:rsidR="001C1B0A" w:rsidRDefault="001C1B0A" w:rsidP="004F742A">
            <w:pPr>
              <w:rPr>
                <w:rFonts w:eastAsia="SimSun" w:cs="Arial"/>
                <w:lang w:eastAsia="zh-CN"/>
              </w:rPr>
            </w:pPr>
          </w:p>
        </w:tc>
        <w:tc>
          <w:tcPr>
            <w:tcW w:w="5948" w:type="dxa"/>
            <w:shd w:val="clear" w:color="auto" w:fill="auto"/>
          </w:tcPr>
          <w:p w14:paraId="0D04F290" w14:textId="77777777" w:rsidR="001C1B0A" w:rsidRDefault="001C1B0A" w:rsidP="004F742A">
            <w:pPr>
              <w:rPr>
                <w:rFonts w:cs="Arial"/>
              </w:rPr>
            </w:pPr>
          </w:p>
        </w:tc>
      </w:tr>
    </w:tbl>
    <w:p w14:paraId="00634C32" w14:textId="2434A2A0" w:rsidR="000A5ED5" w:rsidRDefault="000A5ED5" w:rsidP="001C1B0A"/>
    <w:p w14:paraId="149A1DE2" w14:textId="3B0221A6" w:rsidR="002158BC" w:rsidRDefault="002158BC" w:rsidP="0007225F">
      <w:pPr>
        <w:pStyle w:val="Heading2"/>
      </w:pPr>
      <w:r>
        <w:lastRenderedPageBreak/>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88"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89" w:author="Mungal Dhanda" w:date="2020-09-29T14:57:00Z">
              <w:r>
                <w:rPr>
                  <w:rFonts w:cs="Arial"/>
                </w:rPr>
                <w:t>No</w:t>
              </w:r>
            </w:ins>
          </w:p>
        </w:tc>
        <w:tc>
          <w:tcPr>
            <w:tcW w:w="5948" w:type="dxa"/>
            <w:shd w:val="clear" w:color="auto" w:fill="auto"/>
          </w:tcPr>
          <w:p w14:paraId="1CF56E8D" w14:textId="5FE3A8C3" w:rsidR="002158BC" w:rsidRDefault="0050404A" w:rsidP="00FC7E98">
            <w:pPr>
              <w:rPr>
                <w:ins w:id="90" w:author="Mungal Dhanda" w:date="2020-09-29T15:00:00Z"/>
                <w:rFonts w:cs="Arial"/>
              </w:rPr>
            </w:pPr>
            <w:ins w:id="91" w:author="Mungal Dhanda" w:date="2020-09-29T14:58:00Z">
              <w:r>
                <w:rPr>
                  <w:rFonts w:cs="Arial"/>
                </w:rPr>
                <w:t xml:space="preserve">There is some difference between MO-EDT and MT-EDT. </w:t>
              </w:r>
            </w:ins>
            <w:ins w:id="92" w:author="Mungal Dhanda" w:date="2020-10-02T10:29:00Z">
              <w:r w:rsidR="005E4CB0">
                <w:rPr>
                  <w:rFonts w:cs="Arial"/>
                </w:rPr>
                <w:t xml:space="preserve"> </w:t>
              </w:r>
            </w:ins>
            <w:ins w:id="93" w:author="Mungal Dhanda" w:date="2020-09-29T14:58:00Z">
              <w:r>
                <w:rPr>
                  <w:rFonts w:cs="Arial"/>
                </w:rPr>
                <w:t xml:space="preserve">That is, if </w:t>
              </w:r>
              <w:proofErr w:type="spellStart"/>
              <w:r>
                <w:rPr>
                  <w:rFonts w:cs="Arial"/>
                </w:rPr>
                <w:t>eNB</w:t>
              </w:r>
              <w:proofErr w:type="spellEnd"/>
              <w:r>
                <w:rPr>
                  <w:rFonts w:cs="Arial"/>
                </w:rPr>
                <w:t xml:space="preserve"> considers </w:t>
              </w:r>
            </w:ins>
            <w:ins w:id="94" w:author="Mungal Dhanda" w:date="2020-09-29T14:59:00Z">
              <w:r>
                <w:rPr>
                  <w:rFonts w:cs="Arial"/>
                </w:rPr>
                <w:t xml:space="preserve">failure to deliver MSG4 then it is up to NW </w:t>
              </w:r>
            </w:ins>
            <w:ins w:id="95" w:author="Mungal Dhanda" w:date="2020-10-02T10:30:00Z">
              <w:r w:rsidR="005E4CB0">
                <w:rPr>
                  <w:rFonts w:cs="Arial"/>
                </w:rPr>
                <w:t xml:space="preserve">retransmit MSG4 or </w:t>
              </w:r>
            </w:ins>
            <w:ins w:id="96" w:author="Mungal Dhanda" w:date="2020-09-29T15:00:00Z">
              <w:r>
                <w:rPr>
                  <w:rFonts w:cs="Arial"/>
                </w:rPr>
                <w:t xml:space="preserve">to </w:t>
              </w:r>
            </w:ins>
            <w:ins w:id="97" w:author="Mungal Dhanda" w:date="2020-09-29T14:59:00Z">
              <w:r>
                <w:rPr>
                  <w:rFonts w:cs="Arial"/>
                </w:rPr>
                <w:t xml:space="preserve">page the UE again for MT-EDT. </w:t>
              </w:r>
            </w:ins>
            <w:ins w:id="98" w:author="Mungal Dhanda" w:date="2020-09-29T14:58:00Z">
              <w:r>
                <w:rPr>
                  <w:rFonts w:cs="Arial"/>
                </w:rPr>
                <w:t xml:space="preserve"> </w:t>
              </w:r>
            </w:ins>
          </w:p>
          <w:p w14:paraId="5311FE10" w14:textId="48F0DA36" w:rsidR="0050404A" w:rsidRPr="00245C06" w:rsidRDefault="0050404A" w:rsidP="00FC7E98">
            <w:pPr>
              <w:rPr>
                <w:rFonts w:cs="Arial"/>
              </w:rPr>
            </w:pPr>
            <w:ins w:id="99" w:author="Mungal Dhanda" w:date="2020-09-29T15:00:00Z">
              <w:r>
                <w:rPr>
                  <w:rFonts w:cs="Arial"/>
                </w:rPr>
                <w:t xml:space="preserve">But </w:t>
              </w:r>
            </w:ins>
            <w:ins w:id="100" w:author="Mungal Dhanda" w:date="2020-10-02T10:31:00Z">
              <w:r w:rsidR="005E4CB0">
                <w:rPr>
                  <w:rFonts w:cs="Arial"/>
                </w:rPr>
                <w:t xml:space="preserve">we don’t propose to </w:t>
              </w:r>
            </w:ins>
            <w:ins w:id="101" w:author="Mungal Dhanda" w:date="2020-09-29T15:00:00Z">
              <w:r>
                <w:rPr>
                  <w:rFonts w:cs="Arial"/>
                </w:rPr>
                <w:t xml:space="preserve">have different </w:t>
              </w:r>
            </w:ins>
            <w:ins w:id="102" w:author="Mungal Dhanda" w:date="2020-10-02T10:31:00Z">
              <w:r w:rsidR="005E4CB0">
                <w:rPr>
                  <w:rFonts w:cs="Arial"/>
                </w:rPr>
                <w:t xml:space="preserve">UE handling for </w:t>
              </w:r>
            </w:ins>
            <w:ins w:id="103" w:author="Mungal Dhanda" w:date="2020-09-29T15:00:00Z">
              <w:r>
                <w:rPr>
                  <w:rFonts w:cs="Arial"/>
                </w:rPr>
                <w:t xml:space="preserve">poll </w:t>
              </w:r>
            </w:ins>
            <w:ins w:id="104" w:author="Mungal Dhanda" w:date="2020-10-07T17:19:00Z">
              <w:r w:rsidR="0063685B">
                <w:rPr>
                  <w:rFonts w:cs="Arial"/>
                </w:rPr>
                <w:t xml:space="preserve">in MSG4 </w:t>
              </w:r>
            </w:ins>
            <w:ins w:id="105" w:author="Mungal Dhanda" w:date="2020-10-02T10:31:00Z">
              <w:r w:rsidR="005E4CB0">
                <w:rPr>
                  <w:rFonts w:cs="Arial"/>
                </w:rPr>
                <w:t xml:space="preserve">by </w:t>
              </w:r>
              <w:proofErr w:type="spellStart"/>
              <w:r w:rsidR="005E4CB0">
                <w:rPr>
                  <w:rFonts w:cs="Arial"/>
                </w:rPr>
                <w:t>eNB</w:t>
              </w:r>
            </w:ins>
            <w:proofErr w:type="spellEnd"/>
            <w:ins w:id="106"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77777777" w:rsidR="002158BC" w:rsidRDefault="002158BC" w:rsidP="00FC7E98">
            <w:pPr>
              <w:rPr>
                <w:rFonts w:cs="Arial"/>
              </w:rPr>
            </w:pPr>
          </w:p>
        </w:tc>
        <w:tc>
          <w:tcPr>
            <w:tcW w:w="1843" w:type="dxa"/>
            <w:shd w:val="clear" w:color="auto" w:fill="auto"/>
          </w:tcPr>
          <w:p w14:paraId="4A9ADBDD" w14:textId="77777777" w:rsidR="002158BC" w:rsidRDefault="002158BC" w:rsidP="00FC7E98">
            <w:pPr>
              <w:rPr>
                <w:rFonts w:cs="Arial"/>
              </w:rPr>
            </w:pPr>
          </w:p>
        </w:tc>
        <w:tc>
          <w:tcPr>
            <w:tcW w:w="5948" w:type="dxa"/>
            <w:shd w:val="clear" w:color="auto" w:fill="auto"/>
          </w:tcPr>
          <w:p w14:paraId="31F194FD" w14:textId="77777777" w:rsidR="002158BC" w:rsidRPr="00245C06" w:rsidRDefault="002158BC" w:rsidP="00FC7E98">
            <w:pPr>
              <w:rPr>
                <w:rFonts w:cs="Arial"/>
              </w:rPr>
            </w:pPr>
          </w:p>
        </w:tc>
      </w:tr>
      <w:tr w:rsidR="002158BC" w:rsidRPr="00245C06" w14:paraId="42DAC731" w14:textId="77777777" w:rsidTr="00FC7E98">
        <w:tc>
          <w:tcPr>
            <w:tcW w:w="1838" w:type="dxa"/>
            <w:shd w:val="clear" w:color="auto" w:fill="auto"/>
          </w:tcPr>
          <w:p w14:paraId="7EFCCAC5" w14:textId="77777777" w:rsidR="002158BC" w:rsidRPr="003039AD" w:rsidRDefault="002158BC" w:rsidP="00FC7E98">
            <w:pPr>
              <w:rPr>
                <w:rFonts w:eastAsia="SimSun" w:cs="Arial"/>
                <w:lang w:eastAsia="zh-CN"/>
              </w:rPr>
            </w:pPr>
          </w:p>
        </w:tc>
        <w:tc>
          <w:tcPr>
            <w:tcW w:w="1843" w:type="dxa"/>
            <w:shd w:val="clear" w:color="auto" w:fill="auto"/>
          </w:tcPr>
          <w:p w14:paraId="42FBD4BD" w14:textId="77777777" w:rsidR="002158BC" w:rsidRPr="003039AD" w:rsidRDefault="002158BC" w:rsidP="00FC7E98">
            <w:pPr>
              <w:rPr>
                <w:rFonts w:eastAsia="SimSun" w:cs="Arial"/>
                <w:lang w:eastAsia="zh-CN"/>
              </w:rPr>
            </w:pPr>
          </w:p>
        </w:tc>
        <w:tc>
          <w:tcPr>
            <w:tcW w:w="5948" w:type="dxa"/>
            <w:shd w:val="clear" w:color="auto" w:fill="auto"/>
          </w:tcPr>
          <w:p w14:paraId="521D2329" w14:textId="77777777" w:rsidR="002158BC" w:rsidRPr="003039AD" w:rsidRDefault="002158BC" w:rsidP="00FC7E98">
            <w:pPr>
              <w:rPr>
                <w:rFonts w:eastAsia="SimSun" w:cs="Arial"/>
                <w:lang w:eastAsia="zh-CN"/>
              </w:rPr>
            </w:pPr>
          </w:p>
        </w:tc>
      </w:tr>
      <w:tr w:rsidR="002158BC" w:rsidRPr="00245C06" w14:paraId="71E5563B" w14:textId="77777777" w:rsidTr="00FC7E98">
        <w:tc>
          <w:tcPr>
            <w:tcW w:w="1838" w:type="dxa"/>
            <w:shd w:val="clear" w:color="auto" w:fill="auto"/>
          </w:tcPr>
          <w:p w14:paraId="5E1880D6" w14:textId="77777777" w:rsidR="002158BC" w:rsidRDefault="002158BC" w:rsidP="00FC7E98">
            <w:pPr>
              <w:rPr>
                <w:rFonts w:eastAsia="SimSun" w:cs="Arial"/>
                <w:lang w:eastAsia="zh-CN"/>
              </w:rPr>
            </w:pPr>
          </w:p>
        </w:tc>
        <w:tc>
          <w:tcPr>
            <w:tcW w:w="1843" w:type="dxa"/>
            <w:shd w:val="clear" w:color="auto" w:fill="auto"/>
          </w:tcPr>
          <w:p w14:paraId="6D136A01" w14:textId="77777777" w:rsidR="002158BC" w:rsidRDefault="002158BC" w:rsidP="00FC7E98">
            <w:pPr>
              <w:rPr>
                <w:rFonts w:eastAsia="SimSun" w:cs="Arial"/>
                <w:lang w:eastAsia="zh-CN"/>
              </w:rPr>
            </w:pPr>
          </w:p>
        </w:tc>
        <w:tc>
          <w:tcPr>
            <w:tcW w:w="5948" w:type="dxa"/>
            <w:shd w:val="clear" w:color="auto" w:fill="auto"/>
          </w:tcPr>
          <w:p w14:paraId="1CD6A785" w14:textId="77777777" w:rsidR="002158BC" w:rsidRDefault="002158BC" w:rsidP="00FC7E98">
            <w:pPr>
              <w:rPr>
                <w:rFonts w:cs="Arial"/>
              </w:rPr>
            </w:pPr>
          </w:p>
        </w:tc>
      </w:tr>
    </w:tbl>
    <w:p w14:paraId="5E6F9FFC" w14:textId="77777777" w:rsidR="00FC0B50" w:rsidRDefault="00FC0B50"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 xml:space="preserve">Huawei, </w:t>
            </w:r>
            <w:proofErr w:type="spellStart"/>
            <w:r>
              <w:rPr>
                <w:rFonts w:cs="Arial"/>
              </w:rPr>
              <w:t>HiSilicon</w:t>
            </w:r>
            <w:proofErr w:type="spellEnd"/>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w:t>
            </w:r>
            <w:proofErr w:type="gramStart"/>
            <w:r>
              <w:rPr>
                <w:rFonts w:cs="Arial"/>
              </w:rPr>
              <w:t>random access</w:t>
            </w:r>
            <w:proofErr w:type="gramEnd"/>
            <w:r>
              <w:rPr>
                <w:rFonts w:cs="Arial"/>
              </w:rPr>
              <w:t xml:space="preserve">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107" w:author="Mungal Dhanda" w:date="2020-09-29T15:00:00Z">
              <w:r>
                <w:rPr>
                  <w:rFonts w:cs="Arial"/>
                </w:rPr>
                <w:t>Qualcomm</w:t>
              </w:r>
            </w:ins>
          </w:p>
        </w:tc>
        <w:tc>
          <w:tcPr>
            <w:tcW w:w="1843" w:type="dxa"/>
            <w:shd w:val="clear" w:color="auto" w:fill="auto"/>
          </w:tcPr>
          <w:p w14:paraId="3AEF9FEA" w14:textId="26567DD2" w:rsidR="00A258FD" w:rsidRPr="00245C06" w:rsidRDefault="0050404A" w:rsidP="00A258FD">
            <w:pPr>
              <w:rPr>
                <w:rFonts w:cs="Arial"/>
              </w:rPr>
            </w:pPr>
            <w:ins w:id="108"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109" w:author="Mungal Dhanda" w:date="2020-09-29T15:02:00Z">
              <w:r>
                <w:rPr>
                  <w:rFonts w:cs="Arial"/>
                </w:rPr>
                <w:t>Apart from CSS vs USS difference as point</w:t>
              </w:r>
            </w:ins>
            <w:ins w:id="110" w:author="Mungal Dhanda" w:date="2020-10-01T19:12:00Z">
              <w:r w:rsidR="00CD1DB6">
                <w:rPr>
                  <w:rFonts w:cs="Arial"/>
                </w:rPr>
                <w:t>ed</w:t>
              </w:r>
            </w:ins>
            <w:ins w:id="111" w:author="Mungal Dhanda" w:date="2020-09-29T15:02:00Z">
              <w:r>
                <w:rPr>
                  <w:rFonts w:cs="Arial"/>
                </w:rPr>
                <w:t xml:space="preserve"> out by HW, </w:t>
              </w:r>
            </w:ins>
            <w:ins w:id="112" w:author="Mungal Dhanda" w:date="2020-09-29T15:01:00Z">
              <w:r>
                <w:rPr>
                  <w:rFonts w:cs="Arial"/>
                </w:rPr>
                <w:t>UP PUR is same as UP MO-EDT hence don’t see the need for a</w:t>
              </w:r>
              <w:bookmarkStart w:id="113" w:name="_GoBack"/>
              <w:bookmarkEnd w:id="113"/>
              <w:r>
                <w:rPr>
                  <w:rFonts w:cs="Arial"/>
                </w:rPr>
                <w:t xml:space="preserve"> different handling.</w:t>
              </w:r>
            </w:ins>
          </w:p>
        </w:tc>
      </w:tr>
      <w:tr w:rsidR="00A258FD" w:rsidRPr="00245C06" w14:paraId="5CEF54B0" w14:textId="77777777" w:rsidTr="00FC7E98">
        <w:tc>
          <w:tcPr>
            <w:tcW w:w="1838" w:type="dxa"/>
            <w:shd w:val="clear" w:color="auto" w:fill="auto"/>
          </w:tcPr>
          <w:p w14:paraId="24FB2308" w14:textId="77777777" w:rsidR="00A258FD" w:rsidRDefault="00A258FD" w:rsidP="00A258FD">
            <w:pPr>
              <w:rPr>
                <w:rFonts w:cs="Arial"/>
              </w:rPr>
            </w:pPr>
          </w:p>
        </w:tc>
        <w:tc>
          <w:tcPr>
            <w:tcW w:w="1843" w:type="dxa"/>
            <w:shd w:val="clear" w:color="auto" w:fill="auto"/>
          </w:tcPr>
          <w:p w14:paraId="517BAF4A" w14:textId="77777777" w:rsidR="00A258FD" w:rsidRDefault="00A258FD" w:rsidP="00A258FD">
            <w:pPr>
              <w:rPr>
                <w:rFonts w:cs="Arial"/>
              </w:rPr>
            </w:pPr>
          </w:p>
        </w:tc>
        <w:tc>
          <w:tcPr>
            <w:tcW w:w="5948" w:type="dxa"/>
            <w:shd w:val="clear" w:color="auto" w:fill="auto"/>
          </w:tcPr>
          <w:p w14:paraId="11008B5E" w14:textId="77777777" w:rsidR="00A258FD" w:rsidRPr="00245C06" w:rsidRDefault="00A258FD" w:rsidP="00A258FD">
            <w:pPr>
              <w:rPr>
                <w:rFonts w:cs="Arial"/>
              </w:rPr>
            </w:pPr>
          </w:p>
        </w:tc>
      </w:tr>
      <w:tr w:rsidR="00A258FD" w:rsidRPr="00245C06" w14:paraId="550E6BBB" w14:textId="77777777" w:rsidTr="00FC7E98">
        <w:tc>
          <w:tcPr>
            <w:tcW w:w="1838" w:type="dxa"/>
            <w:shd w:val="clear" w:color="auto" w:fill="auto"/>
          </w:tcPr>
          <w:p w14:paraId="6490BEF9" w14:textId="77777777" w:rsidR="00A258FD" w:rsidRPr="003039AD" w:rsidRDefault="00A258FD" w:rsidP="00A258FD">
            <w:pPr>
              <w:rPr>
                <w:rFonts w:eastAsia="SimSun" w:cs="Arial"/>
                <w:lang w:eastAsia="zh-CN"/>
              </w:rPr>
            </w:pPr>
          </w:p>
        </w:tc>
        <w:tc>
          <w:tcPr>
            <w:tcW w:w="1843" w:type="dxa"/>
            <w:shd w:val="clear" w:color="auto" w:fill="auto"/>
          </w:tcPr>
          <w:p w14:paraId="1FFB4AE6" w14:textId="77777777" w:rsidR="00A258FD" w:rsidRPr="003039AD" w:rsidRDefault="00A258FD" w:rsidP="00A258FD">
            <w:pPr>
              <w:rPr>
                <w:rFonts w:eastAsia="SimSun" w:cs="Arial"/>
                <w:lang w:eastAsia="zh-CN"/>
              </w:rPr>
            </w:pPr>
          </w:p>
        </w:tc>
        <w:tc>
          <w:tcPr>
            <w:tcW w:w="5948" w:type="dxa"/>
            <w:shd w:val="clear" w:color="auto" w:fill="auto"/>
          </w:tcPr>
          <w:p w14:paraId="06751760" w14:textId="77777777" w:rsidR="00A258FD" w:rsidRPr="003039AD" w:rsidRDefault="00A258FD" w:rsidP="00A258FD">
            <w:pPr>
              <w:rPr>
                <w:rFonts w:eastAsia="SimSun" w:cs="Arial"/>
                <w:lang w:eastAsia="zh-CN"/>
              </w:rPr>
            </w:pPr>
          </w:p>
        </w:tc>
      </w:tr>
      <w:tr w:rsidR="00A258FD" w:rsidRPr="00245C06" w14:paraId="37DAF680" w14:textId="77777777" w:rsidTr="00FC7E98">
        <w:tc>
          <w:tcPr>
            <w:tcW w:w="1838" w:type="dxa"/>
            <w:shd w:val="clear" w:color="auto" w:fill="auto"/>
          </w:tcPr>
          <w:p w14:paraId="2547C512" w14:textId="77777777" w:rsidR="00A258FD" w:rsidRDefault="00A258FD" w:rsidP="00A258FD">
            <w:pPr>
              <w:rPr>
                <w:rFonts w:eastAsia="SimSun" w:cs="Arial"/>
                <w:lang w:eastAsia="zh-CN"/>
              </w:rPr>
            </w:pPr>
          </w:p>
        </w:tc>
        <w:tc>
          <w:tcPr>
            <w:tcW w:w="1843" w:type="dxa"/>
            <w:shd w:val="clear" w:color="auto" w:fill="auto"/>
          </w:tcPr>
          <w:p w14:paraId="4D5FF8BD" w14:textId="77777777" w:rsidR="00A258FD" w:rsidRDefault="00A258FD" w:rsidP="00A258FD">
            <w:pPr>
              <w:rPr>
                <w:rFonts w:eastAsia="SimSun" w:cs="Arial"/>
                <w:lang w:eastAsia="zh-CN"/>
              </w:rPr>
            </w:pPr>
          </w:p>
        </w:tc>
        <w:tc>
          <w:tcPr>
            <w:tcW w:w="5948" w:type="dxa"/>
            <w:shd w:val="clear" w:color="auto" w:fill="auto"/>
          </w:tcPr>
          <w:p w14:paraId="75D64326" w14:textId="77777777" w:rsidR="00A258FD" w:rsidRDefault="00A258FD" w:rsidP="00A258FD">
            <w:pPr>
              <w:rPr>
                <w:rFonts w:cs="Arial"/>
              </w:rPr>
            </w:pPr>
          </w:p>
        </w:tc>
      </w:tr>
    </w:tbl>
    <w:p w14:paraId="46C01443" w14:textId="77777777" w:rsidR="002158BC" w:rsidRDefault="002158BC" w:rsidP="00E220B9">
      <w:pPr>
        <w:spacing w:after="120"/>
      </w:pPr>
    </w:p>
    <w:p w14:paraId="4BC781F5" w14:textId="73B99DA2" w:rsidR="003C7AB9" w:rsidRDefault="003C7AB9" w:rsidP="0007225F">
      <w:pPr>
        <w:pStyle w:val="Heading2"/>
      </w:pPr>
      <w:r>
        <w:lastRenderedPageBreak/>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C0824AA" w14:textId="77777777" w:rsidR="000C3726" w:rsidRPr="000C3726" w:rsidRDefault="000C3726" w:rsidP="00CF486C">
      <w:pPr>
        <w:rPr>
          <w:b/>
          <w:u w:val="single"/>
        </w:rPr>
      </w:pPr>
    </w:p>
    <w:p w14:paraId="6C52D458" w14:textId="707DB6DC" w:rsidR="00086A67" w:rsidRPr="006E13D1" w:rsidRDefault="00086A67" w:rsidP="00086A67">
      <w:pPr>
        <w:pStyle w:val="Heading1"/>
      </w:pPr>
      <w:r>
        <w:t>4</w:t>
      </w:r>
      <w:r w:rsidRPr="006E13D1">
        <w:tab/>
      </w:r>
      <w:r>
        <w:t xml:space="preserve">List of referenced documents </w:t>
      </w:r>
    </w:p>
    <w:bookmarkStart w:id="114"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114"/>
    </w:p>
    <w:bookmarkStart w:id="115"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115"/>
    </w:p>
    <w:p w14:paraId="57987E4B" w14:textId="487B9225"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EAE4" w14:textId="77777777" w:rsidR="002578B1" w:rsidRDefault="002578B1">
      <w:r>
        <w:separator/>
      </w:r>
    </w:p>
  </w:endnote>
  <w:endnote w:type="continuationSeparator" w:id="0">
    <w:p w14:paraId="1C5B408E" w14:textId="77777777" w:rsidR="002578B1" w:rsidRDefault="002578B1">
      <w:r>
        <w:continuationSeparator/>
      </w:r>
    </w:p>
  </w:endnote>
  <w:endnote w:type="continuationNotice" w:id="1">
    <w:p w14:paraId="663507F6" w14:textId="77777777" w:rsidR="002578B1" w:rsidRDefault="00257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2709" w14:textId="77777777" w:rsidR="001648C8" w:rsidRDefault="0016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BBF2" w14:textId="77777777" w:rsidR="001648C8" w:rsidRDefault="00164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77EA" w14:textId="77777777" w:rsidR="001648C8" w:rsidRDefault="0016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DCF0" w14:textId="77777777" w:rsidR="002578B1" w:rsidRDefault="002578B1">
      <w:r>
        <w:separator/>
      </w:r>
    </w:p>
  </w:footnote>
  <w:footnote w:type="continuationSeparator" w:id="0">
    <w:p w14:paraId="6596C442" w14:textId="77777777" w:rsidR="002578B1" w:rsidRDefault="002578B1">
      <w:r>
        <w:continuationSeparator/>
      </w:r>
    </w:p>
  </w:footnote>
  <w:footnote w:type="continuationNotice" w:id="1">
    <w:p w14:paraId="223CFD55" w14:textId="77777777" w:rsidR="002578B1" w:rsidRDefault="002578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DBA2" w14:textId="77777777" w:rsidR="001648C8" w:rsidRDefault="0016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F34E" w14:textId="77777777" w:rsidR="001648C8" w:rsidRDefault="0016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15D5" w14:textId="77777777" w:rsidR="001648C8" w:rsidRDefault="0016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ngal Dhanda">
    <w15:presenceInfo w15:providerId="None" w15:userId="Mungal Dh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7AD8"/>
    <w:rsid w:val="00016557"/>
    <w:rsid w:val="00023C40"/>
    <w:rsid w:val="000248D3"/>
    <w:rsid w:val="0003090A"/>
    <w:rsid w:val="0003279E"/>
    <w:rsid w:val="00033397"/>
    <w:rsid w:val="00040095"/>
    <w:rsid w:val="00040C95"/>
    <w:rsid w:val="00041084"/>
    <w:rsid w:val="00043F87"/>
    <w:rsid w:val="00061389"/>
    <w:rsid w:val="00065A43"/>
    <w:rsid w:val="0007225F"/>
    <w:rsid w:val="000724E0"/>
    <w:rsid w:val="00073C9C"/>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D33E5"/>
    <w:rsid w:val="000D4EF1"/>
    <w:rsid w:val="000D58AB"/>
    <w:rsid w:val="000E6E08"/>
    <w:rsid w:val="000F2814"/>
    <w:rsid w:val="000F3DFD"/>
    <w:rsid w:val="000F5F44"/>
    <w:rsid w:val="00100ED8"/>
    <w:rsid w:val="00112F1A"/>
    <w:rsid w:val="0012136D"/>
    <w:rsid w:val="00122E14"/>
    <w:rsid w:val="00123E33"/>
    <w:rsid w:val="00132071"/>
    <w:rsid w:val="00143100"/>
    <w:rsid w:val="00145075"/>
    <w:rsid w:val="00147972"/>
    <w:rsid w:val="00160AEE"/>
    <w:rsid w:val="00162896"/>
    <w:rsid w:val="001648C8"/>
    <w:rsid w:val="001673C2"/>
    <w:rsid w:val="001741A0"/>
    <w:rsid w:val="00175FA0"/>
    <w:rsid w:val="00176BC4"/>
    <w:rsid w:val="00182DFB"/>
    <w:rsid w:val="00194CD0"/>
    <w:rsid w:val="00195D78"/>
    <w:rsid w:val="001B49C9"/>
    <w:rsid w:val="001B5BCB"/>
    <w:rsid w:val="001C1B0A"/>
    <w:rsid w:val="001C23F4"/>
    <w:rsid w:val="001C4F79"/>
    <w:rsid w:val="001D421C"/>
    <w:rsid w:val="001D58CF"/>
    <w:rsid w:val="001E1D6B"/>
    <w:rsid w:val="001E229F"/>
    <w:rsid w:val="001E6337"/>
    <w:rsid w:val="001F168B"/>
    <w:rsid w:val="001F592D"/>
    <w:rsid w:val="001F7831"/>
    <w:rsid w:val="00203511"/>
    <w:rsid w:val="00204045"/>
    <w:rsid w:val="00206370"/>
    <w:rsid w:val="0020712B"/>
    <w:rsid w:val="002158BC"/>
    <w:rsid w:val="0022606D"/>
    <w:rsid w:val="00231728"/>
    <w:rsid w:val="00231F4A"/>
    <w:rsid w:val="00250404"/>
    <w:rsid w:val="00250618"/>
    <w:rsid w:val="00252378"/>
    <w:rsid w:val="00253C67"/>
    <w:rsid w:val="0025557A"/>
    <w:rsid w:val="00256795"/>
    <w:rsid w:val="002578B1"/>
    <w:rsid w:val="002610D8"/>
    <w:rsid w:val="00272B31"/>
    <w:rsid w:val="002747EC"/>
    <w:rsid w:val="002855BF"/>
    <w:rsid w:val="00291D99"/>
    <w:rsid w:val="002A4A0E"/>
    <w:rsid w:val="002A5CC6"/>
    <w:rsid w:val="002B0A69"/>
    <w:rsid w:val="002B1486"/>
    <w:rsid w:val="002B2E2D"/>
    <w:rsid w:val="002B419D"/>
    <w:rsid w:val="002C1EEF"/>
    <w:rsid w:val="002D5D7B"/>
    <w:rsid w:val="002E0444"/>
    <w:rsid w:val="002E25E5"/>
    <w:rsid w:val="002F0D22"/>
    <w:rsid w:val="003039AD"/>
    <w:rsid w:val="00304C27"/>
    <w:rsid w:val="00311B17"/>
    <w:rsid w:val="003172DC"/>
    <w:rsid w:val="003216A5"/>
    <w:rsid w:val="00322113"/>
    <w:rsid w:val="00325309"/>
    <w:rsid w:val="003255EF"/>
    <w:rsid w:val="00325AE3"/>
    <w:rsid w:val="00326069"/>
    <w:rsid w:val="00343E77"/>
    <w:rsid w:val="0034731C"/>
    <w:rsid w:val="0035462D"/>
    <w:rsid w:val="003569B0"/>
    <w:rsid w:val="00356F67"/>
    <w:rsid w:val="0036097A"/>
    <w:rsid w:val="00364B41"/>
    <w:rsid w:val="003652DD"/>
    <w:rsid w:val="00371193"/>
    <w:rsid w:val="003822F9"/>
    <w:rsid w:val="00383096"/>
    <w:rsid w:val="00384D33"/>
    <w:rsid w:val="003A41EF"/>
    <w:rsid w:val="003B40AD"/>
    <w:rsid w:val="003B65FE"/>
    <w:rsid w:val="003C374D"/>
    <w:rsid w:val="003C4E37"/>
    <w:rsid w:val="003C7AB9"/>
    <w:rsid w:val="003D06FA"/>
    <w:rsid w:val="003D5E0C"/>
    <w:rsid w:val="003E16BE"/>
    <w:rsid w:val="003E2BB9"/>
    <w:rsid w:val="003E43FD"/>
    <w:rsid w:val="003E69EC"/>
    <w:rsid w:val="003F18BB"/>
    <w:rsid w:val="003F4E28"/>
    <w:rsid w:val="004006E8"/>
    <w:rsid w:val="00401855"/>
    <w:rsid w:val="00406C19"/>
    <w:rsid w:val="00411CED"/>
    <w:rsid w:val="00455F67"/>
    <w:rsid w:val="004630C7"/>
    <w:rsid w:val="00465587"/>
    <w:rsid w:val="0047023D"/>
    <w:rsid w:val="00477455"/>
    <w:rsid w:val="00480D3D"/>
    <w:rsid w:val="00490B91"/>
    <w:rsid w:val="004A1F7B"/>
    <w:rsid w:val="004B557F"/>
    <w:rsid w:val="004C37C0"/>
    <w:rsid w:val="004C44D2"/>
    <w:rsid w:val="004C473B"/>
    <w:rsid w:val="004D34FF"/>
    <w:rsid w:val="004D3578"/>
    <w:rsid w:val="004D380D"/>
    <w:rsid w:val="004E0390"/>
    <w:rsid w:val="004E14EC"/>
    <w:rsid w:val="004E213A"/>
    <w:rsid w:val="004E2F58"/>
    <w:rsid w:val="004F63BC"/>
    <w:rsid w:val="0050006A"/>
    <w:rsid w:val="00503171"/>
    <w:rsid w:val="0050404A"/>
    <w:rsid w:val="00506C28"/>
    <w:rsid w:val="0052706D"/>
    <w:rsid w:val="00534DA0"/>
    <w:rsid w:val="00543E6C"/>
    <w:rsid w:val="0055359E"/>
    <w:rsid w:val="00565087"/>
    <w:rsid w:val="0056573F"/>
    <w:rsid w:val="005765EB"/>
    <w:rsid w:val="005866C4"/>
    <w:rsid w:val="00596C0D"/>
    <w:rsid w:val="005A24F5"/>
    <w:rsid w:val="005B1E40"/>
    <w:rsid w:val="005B33DF"/>
    <w:rsid w:val="005B41F8"/>
    <w:rsid w:val="005C621E"/>
    <w:rsid w:val="005D165C"/>
    <w:rsid w:val="005D2F18"/>
    <w:rsid w:val="005E4CB0"/>
    <w:rsid w:val="005F00C5"/>
    <w:rsid w:val="005F3A4E"/>
    <w:rsid w:val="00601C28"/>
    <w:rsid w:val="0060697D"/>
    <w:rsid w:val="00611566"/>
    <w:rsid w:val="0063685B"/>
    <w:rsid w:val="00646D99"/>
    <w:rsid w:val="00650AC6"/>
    <w:rsid w:val="00653A11"/>
    <w:rsid w:val="00656910"/>
    <w:rsid w:val="006574C0"/>
    <w:rsid w:val="00673F8E"/>
    <w:rsid w:val="006745B3"/>
    <w:rsid w:val="00680D20"/>
    <w:rsid w:val="0068350F"/>
    <w:rsid w:val="006A0039"/>
    <w:rsid w:val="006A6094"/>
    <w:rsid w:val="006B29FE"/>
    <w:rsid w:val="006B697F"/>
    <w:rsid w:val="006C066B"/>
    <w:rsid w:val="006C66D8"/>
    <w:rsid w:val="006D0C72"/>
    <w:rsid w:val="006D1E24"/>
    <w:rsid w:val="006D4385"/>
    <w:rsid w:val="006E1417"/>
    <w:rsid w:val="006F1EFB"/>
    <w:rsid w:val="006F6A2C"/>
    <w:rsid w:val="00701B47"/>
    <w:rsid w:val="007069DC"/>
    <w:rsid w:val="00710201"/>
    <w:rsid w:val="007140CD"/>
    <w:rsid w:val="0072073A"/>
    <w:rsid w:val="00725FDF"/>
    <w:rsid w:val="00732104"/>
    <w:rsid w:val="007342B5"/>
    <w:rsid w:val="00734A5B"/>
    <w:rsid w:val="00736801"/>
    <w:rsid w:val="00741318"/>
    <w:rsid w:val="0074383A"/>
    <w:rsid w:val="00744E76"/>
    <w:rsid w:val="00746BD2"/>
    <w:rsid w:val="00747921"/>
    <w:rsid w:val="00747AC9"/>
    <w:rsid w:val="00756A33"/>
    <w:rsid w:val="00757D40"/>
    <w:rsid w:val="00761C80"/>
    <w:rsid w:val="007662B5"/>
    <w:rsid w:val="00773524"/>
    <w:rsid w:val="00777240"/>
    <w:rsid w:val="00781F0F"/>
    <w:rsid w:val="00784415"/>
    <w:rsid w:val="00785EBC"/>
    <w:rsid w:val="0078727C"/>
    <w:rsid w:val="0079049D"/>
    <w:rsid w:val="00793DC5"/>
    <w:rsid w:val="007A07B1"/>
    <w:rsid w:val="007A0EE7"/>
    <w:rsid w:val="007A1A63"/>
    <w:rsid w:val="007A1DF7"/>
    <w:rsid w:val="007B18D8"/>
    <w:rsid w:val="007B2604"/>
    <w:rsid w:val="007C095F"/>
    <w:rsid w:val="007C2DD0"/>
    <w:rsid w:val="007E422C"/>
    <w:rsid w:val="007E5AE2"/>
    <w:rsid w:val="007E5DF8"/>
    <w:rsid w:val="007F1DAA"/>
    <w:rsid w:val="007F2E08"/>
    <w:rsid w:val="007F410A"/>
    <w:rsid w:val="007F47A3"/>
    <w:rsid w:val="007F4D29"/>
    <w:rsid w:val="008028A4"/>
    <w:rsid w:val="00802B65"/>
    <w:rsid w:val="00811D9E"/>
    <w:rsid w:val="00811DD2"/>
    <w:rsid w:val="00813245"/>
    <w:rsid w:val="0082251E"/>
    <w:rsid w:val="00824452"/>
    <w:rsid w:val="00833EA9"/>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B5011"/>
    <w:rsid w:val="008B5306"/>
    <w:rsid w:val="008C2E2A"/>
    <w:rsid w:val="008C3057"/>
    <w:rsid w:val="008D2E4D"/>
    <w:rsid w:val="008D3AD7"/>
    <w:rsid w:val="008E31F6"/>
    <w:rsid w:val="008E6D44"/>
    <w:rsid w:val="008F29E4"/>
    <w:rsid w:val="008F396F"/>
    <w:rsid w:val="008F3DCD"/>
    <w:rsid w:val="008F4753"/>
    <w:rsid w:val="008F5581"/>
    <w:rsid w:val="008F5A1B"/>
    <w:rsid w:val="008F5FE9"/>
    <w:rsid w:val="0090271F"/>
    <w:rsid w:val="00902DB9"/>
    <w:rsid w:val="00903A43"/>
    <w:rsid w:val="0090466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70DB3"/>
    <w:rsid w:val="00974BB0"/>
    <w:rsid w:val="00975BCD"/>
    <w:rsid w:val="009773F2"/>
    <w:rsid w:val="0099116D"/>
    <w:rsid w:val="0099212D"/>
    <w:rsid w:val="009957E6"/>
    <w:rsid w:val="009A0AF3"/>
    <w:rsid w:val="009A53F4"/>
    <w:rsid w:val="009B07CD"/>
    <w:rsid w:val="009C06B3"/>
    <w:rsid w:val="009C19E9"/>
    <w:rsid w:val="009D6F53"/>
    <w:rsid w:val="009D74A6"/>
    <w:rsid w:val="009E0A77"/>
    <w:rsid w:val="009E5B79"/>
    <w:rsid w:val="009F78E8"/>
    <w:rsid w:val="00A0313C"/>
    <w:rsid w:val="00A10E21"/>
    <w:rsid w:val="00A10F02"/>
    <w:rsid w:val="00A17C1B"/>
    <w:rsid w:val="00A204CA"/>
    <w:rsid w:val="00A209D6"/>
    <w:rsid w:val="00A258FD"/>
    <w:rsid w:val="00A3023F"/>
    <w:rsid w:val="00A35876"/>
    <w:rsid w:val="00A36848"/>
    <w:rsid w:val="00A53724"/>
    <w:rsid w:val="00A54B2B"/>
    <w:rsid w:val="00A6208C"/>
    <w:rsid w:val="00A73E1C"/>
    <w:rsid w:val="00A75BA2"/>
    <w:rsid w:val="00A82346"/>
    <w:rsid w:val="00A908EF"/>
    <w:rsid w:val="00A9671C"/>
    <w:rsid w:val="00AA0D41"/>
    <w:rsid w:val="00AA1553"/>
    <w:rsid w:val="00AA662F"/>
    <w:rsid w:val="00AA758A"/>
    <w:rsid w:val="00AC412E"/>
    <w:rsid w:val="00AE2839"/>
    <w:rsid w:val="00AE29B1"/>
    <w:rsid w:val="00B04E37"/>
    <w:rsid w:val="00B05380"/>
    <w:rsid w:val="00B05962"/>
    <w:rsid w:val="00B15449"/>
    <w:rsid w:val="00B16C2F"/>
    <w:rsid w:val="00B21F69"/>
    <w:rsid w:val="00B267A9"/>
    <w:rsid w:val="00B27303"/>
    <w:rsid w:val="00B4050E"/>
    <w:rsid w:val="00B43D40"/>
    <w:rsid w:val="00B4543A"/>
    <w:rsid w:val="00B47FD1"/>
    <w:rsid w:val="00B51085"/>
    <w:rsid w:val="00B516BB"/>
    <w:rsid w:val="00B525FA"/>
    <w:rsid w:val="00B84DB2"/>
    <w:rsid w:val="00B93EA0"/>
    <w:rsid w:val="00BA36E4"/>
    <w:rsid w:val="00BA656B"/>
    <w:rsid w:val="00BB7A70"/>
    <w:rsid w:val="00BC3555"/>
    <w:rsid w:val="00BD7DC4"/>
    <w:rsid w:val="00BE0E2A"/>
    <w:rsid w:val="00BE13A5"/>
    <w:rsid w:val="00C0272E"/>
    <w:rsid w:val="00C02942"/>
    <w:rsid w:val="00C02DA6"/>
    <w:rsid w:val="00C113B2"/>
    <w:rsid w:val="00C12B51"/>
    <w:rsid w:val="00C167F4"/>
    <w:rsid w:val="00C23293"/>
    <w:rsid w:val="00C243CC"/>
    <w:rsid w:val="00C24650"/>
    <w:rsid w:val="00C25465"/>
    <w:rsid w:val="00C27197"/>
    <w:rsid w:val="00C33079"/>
    <w:rsid w:val="00C3559F"/>
    <w:rsid w:val="00C362EA"/>
    <w:rsid w:val="00C371AB"/>
    <w:rsid w:val="00C41BF7"/>
    <w:rsid w:val="00C41F02"/>
    <w:rsid w:val="00C42BBE"/>
    <w:rsid w:val="00C52BB1"/>
    <w:rsid w:val="00C623C4"/>
    <w:rsid w:val="00C64E3D"/>
    <w:rsid w:val="00C71EC7"/>
    <w:rsid w:val="00C83A13"/>
    <w:rsid w:val="00C86DEB"/>
    <w:rsid w:val="00C9068C"/>
    <w:rsid w:val="00C92967"/>
    <w:rsid w:val="00C92CF3"/>
    <w:rsid w:val="00CA3D0C"/>
    <w:rsid w:val="00CA5813"/>
    <w:rsid w:val="00CA654B"/>
    <w:rsid w:val="00CB72B8"/>
    <w:rsid w:val="00CC59A5"/>
    <w:rsid w:val="00CD1719"/>
    <w:rsid w:val="00CD1DB6"/>
    <w:rsid w:val="00CD4C7B"/>
    <w:rsid w:val="00CD58FE"/>
    <w:rsid w:val="00CD5943"/>
    <w:rsid w:val="00CD7A32"/>
    <w:rsid w:val="00CE19B2"/>
    <w:rsid w:val="00CF093B"/>
    <w:rsid w:val="00CF2E82"/>
    <w:rsid w:val="00CF486C"/>
    <w:rsid w:val="00D15BB2"/>
    <w:rsid w:val="00D1695D"/>
    <w:rsid w:val="00D206A1"/>
    <w:rsid w:val="00D30C53"/>
    <w:rsid w:val="00D315A0"/>
    <w:rsid w:val="00D33BE3"/>
    <w:rsid w:val="00D3792D"/>
    <w:rsid w:val="00D50BD3"/>
    <w:rsid w:val="00D55E47"/>
    <w:rsid w:val="00D62E19"/>
    <w:rsid w:val="00D647C4"/>
    <w:rsid w:val="00D67CD1"/>
    <w:rsid w:val="00D738D6"/>
    <w:rsid w:val="00D80795"/>
    <w:rsid w:val="00D80E70"/>
    <w:rsid w:val="00D82195"/>
    <w:rsid w:val="00D854BE"/>
    <w:rsid w:val="00D8640B"/>
    <w:rsid w:val="00D87E00"/>
    <w:rsid w:val="00D9134D"/>
    <w:rsid w:val="00D96D11"/>
    <w:rsid w:val="00DA7A03"/>
    <w:rsid w:val="00DB0DB8"/>
    <w:rsid w:val="00DB1818"/>
    <w:rsid w:val="00DB3C24"/>
    <w:rsid w:val="00DB59E5"/>
    <w:rsid w:val="00DC309B"/>
    <w:rsid w:val="00DC3B27"/>
    <w:rsid w:val="00DC4DA2"/>
    <w:rsid w:val="00DC5261"/>
    <w:rsid w:val="00DD4442"/>
    <w:rsid w:val="00DE25D2"/>
    <w:rsid w:val="00DE351F"/>
    <w:rsid w:val="00DE6C57"/>
    <w:rsid w:val="00DF067C"/>
    <w:rsid w:val="00DF4520"/>
    <w:rsid w:val="00E035AD"/>
    <w:rsid w:val="00E220B9"/>
    <w:rsid w:val="00E3664C"/>
    <w:rsid w:val="00E4192B"/>
    <w:rsid w:val="00E41E95"/>
    <w:rsid w:val="00E46C08"/>
    <w:rsid w:val="00E471CF"/>
    <w:rsid w:val="00E506EE"/>
    <w:rsid w:val="00E55085"/>
    <w:rsid w:val="00E62835"/>
    <w:rsid w:val="00E66C5A"/>
    <w:rsid w:val="00E72474"/>
    <w:rsid w:val="00E77645"/>
    <w:rsid w:val="00E83697"/>
    <w:rsid w:val="00E86AD4"/>
    <w:rsid w:val="00E936C2"/>
    <w:rsid w:val="00E93877"/>
    <w:rsid w:val="00E9788E"/>
    <w:rsid w:val="00EA11A6"/>
    <w:rsid w:val="00EA4978"/>
    <w:rsid w:val="00EA66C9"/>
    <w:rsid w:val="00EB1B8C"/>
    <w:rsid w:val="00EC4A25"/>
    <w:rsid w:val="00ED17BC"/>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708A"/>
    <w:rsid w:val="00F47B4F"/>
    <w:rsid w:val="00F54A3D"/>
    <w:rsid w:val="00F54CB0"/>
    <w:rsid w:val="00F579CD"/>
    <w:rsid w:val="00F610B7"/>
    <w:rsid w:val="00F653B8"/>
    <w:rsid w:val="00F70639"/>
    <w:rsid w:val="00F71B89"/>
    <w:rsid w:val="00F7353C"/>
    <w:rsid w:val="00F74A4F"/>
    <w:rsid w:val="00F76F8F"/>
    <w:rsid w:val="00F877EE"/>
    <w:rsid w:val="00F941DF"/>
    <w:rsid w:val="00F976C7"/>
    <w:rsid w:val="00FA1266"/>
    <w:rsid w:val="00FA6267"/>
    <w:rsid w:val="00FB36FA"/>
    <w:rsid w:val="00FB456C"/>
    <w:rsid w:val="00FC0B50"/>
    <w:rsid w:val="00FC1192"/>
    <w:rsid w:val="00FC2C33"/>
    <w:rsid w:val="00FC64F5"/>
    <w:rsid w:val="00FD102C"/>
    <w:rsid w:val="00FD394E"/>
    <w:rsid w:val="00FE251B"/>
    <w:rsid w:val="00FE69D5"/>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ftp.3gpp.org/tsg_ran/WG2_RL2/TSGR2_111-e/Docs/R2-2007327.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298</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16059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Mungal Dhanda</cp:lastModifiedBy>
  <cp:revision>9</cp:revision>
  <dcterms:created xsi:type="dcterms:W3CDTF">2020-09-28T13:15:00Z</dcterms:created>
  <dcterms:modified xsi:type="dcterms:W3CDTF">2020-10-07T16:19:00Z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1600939729</vt:lpwstr>
  </property>
</Properties>
</file>