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新細明體"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新細明體" w:cs="Arial"/>
          <w:noProof w:val="0"/>
          <w:sz w:val="24"/>
          <w:szCs w:val="28"/>
          <w:lang w:eastAsia="zh-TW"/>
        </w:rPr>
        <w:t>Online</w:t>
      </w:r>
      <w:r w:rsidR="009416F2">
        <w:rPr>
          <w:rFonts w:eastAsia="新細明體" w:cs="Arial"/>
          <w:noProof w:val="0"/>
          <w:sz w:val="24"/>
          <w:szCs w:val="28"/>
          <w:lang w:eastAsia="zh-TW"/>
        </w:rPr>
        <w:t>, 2</w:t>
      </w:r>
      <w:r w:rsidR="009416F2">
        <w:rPr>
          <w:rFonts w:eastAsia="新細明體" w:cs="Arial"/>
          <w:noProof w:val="0"/>
          <w:sz w:val="24"/>
          <w:szCs w:val="28"/>
          <w:vertAlign w:val="superscript"/>
          <w:lang w:eastAsia="zh-TW"/>
        </w:rPr>
        <w:t>nd</w:t>
      </w:r>
      <w:r w:rsidR="007E1B1D" w:rsidRPr="005A76D1">
        <w:rPr>
          <w:rFonts w:eastAsia="新細明體" w:cs="Arial"/>
          <w:noProof w:val="0"/>
          <w:sz w:val="24"/>
          <w:szCs w:val="28"/>
          <w:lang w:eastAsia="zh-TW"/>
        </w:rPr>
        <w:t xml:space="preserve"> </w:t>
      </w:r>
      <w:r w:rsidR="009416F2">
        <w:rPr>
          <w:rFonts w:eastAsia="新細明體" w:cs="Arial"/>
          <w:noProof w:val="0"/>
          <w:sz w:val="24"/>
          <w:szCs w:val="28"/>
          <w:lang w:eastAsia="zh-TW"/>
        </w:rPr>
        <w:t>– 13</w:t>
      </w:r>
      <w:r w:rsidR="004857D9" w:rsidRPr="005A76D1">
        <w:rPr>
          <w:rFonts w:eastAsia="新細明體" w:cs="Arial"/>
          <w:noProof w:val="0"/>
          <w:sz w:val="24"/>
          <w:szCs w:val="28"/>
          <w:vertAlign w:val="superscript"/>
          <w:lang w:eastAsia="zh-TW"/>
        </w:rPr>
        <w:t>th</w:t>
      </w:r>
      <w:r w:rsidR="00A612B6">
        <w:rPr>
          <w:rFonts w:eastAsia="新細明體" w:cs="Arial"/>
          <w:noProof w:val="0"/>
          <w:sz w:val="24"/>
          <w:szCs w:val="28"/>
          <w:lang w:eastAsia="zh-TW"/>
        </w:rPr>
        <w:t xml:space="preserve"> November</w:t>
      </w:r>
      <w:r w:rsidR="000F5DDA">
        <w:rPr>
          <w:rFonts w:eastAsia="新細明體"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w:t>
      </w:r>
      <w:proofErr w:type="gramStart"/>
      <w:r w:rsidR="00A01DC7">
        <w:rPr>
          <w:b/>
          <w:sz w:val="24"/>
          <w:lang w:val="en-GB" w:eastAsia="zh-TW"/>
        </w:rPr>
        <w:t>][</w:t>
      </w:r>
      <w:proofErr w:type="gramEnd"/>
      <w:r w:rsidR="00A01DC7">
        <w:rPr>
          <w:b/>
          <w:sz w:val="24"/>
          <w:lang w:val="en-GB" w:eastAsia="zh-TW"/>
        </w:rPr>
        <w:t>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新細明體" w:cs="Arial"/>
        </w:rPr>
      </w:pPr>
      <w:r w:rsidRPr="005A76D1">
        <w:rPr>
          <w:rFonts w:eastAsia="新細明體"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新細明體" w:hAnsi="Arial" w:cs="Arial"/>
          <w:lang w:eastAsia="zh-TW"/>
        </w:rPr>
      </w:pPr>
      <w:r>
        <w:rPr>
          <w:rFonts w:ascii="Arial" w:eastAsia="新細明體" w:hAnsi="Arial" w:cs="Arial"/>
          <w:lang w:eastAsia="zh-TW"/>
        </w:rPr>
        <w:t>During the RAN2#111-e</w:t>
      </w:r>
      <w:r w:rsidR="00483021" w:rsidRPr="005A76D1">
        <w:rPr>
          <w:rFonts w:ascii="Arial" w:eastAsia="新細明體" w:hAnsi="Arial" w:cs="Arial"/>
          <w:lang w:eastAsia="zh-TW"/>
        </w:rPr>
        <w:t xml:space="preserve"> meeting, </w:t>
      </w:r>
      <w:r w:rsidR="00C503CC" w:rsidRPr="005A76D1">
        <w:rPr>
          <w:rFonts w:ascii="Arial" w:eastAsia="新細明體" w:hAnsi="Arial" w:cs="Arial"/>
          <w:lang w:eastAsia="zh-TW"/>
        </w:rPr>
        <w:t>RAN2 had online discussion</w:t>
      </w:r>
      <w:r>
        <w:rPr>
          <w:rFonts w:ascii="Arial" w:eastAsia="新細明體" w:hAnsi="Arial" w:cs="Arial"/>
          <w:lang w:eastAsia="zh-TW"/>
        </w:rPr>
        <w:t>s</w:t>
      </w:r>
      <w:r w:rsidR="00C503CC" w:rsidRPr="005A76D1">
        <w:rPr>
          <w:rFonts w:ascii="Arial" w:eastAsia="新細明體" w:hAnsi="Arial" w:cs="Arial"/>
          <w:lang w:eastAsia="zh-TW"/>
        </w:rPr>
        <w:t xml:space="preserve"> about </w:t>
      </w:r>
      <w:r>
        <w:rPr>
          <w:rFonts w:ascii="Arial" w:eastAsia="新細明體" w:hAnsi="Arial" w:cs="Arial"/>
          <w:lang w:eastAsia="zh-TW"/>
        </w:rPr>
        <w:t>paging enhancements for UE power saving</w:t>
      </w:r>
      <w:r w:rsidR="00C503CC" w:rsidRPr="005A76D1">
        <w:rPr>
          <w:rFonts w:ascii="Arial" w:eastAsia="新細明體" w:hAnsi="Arial" w:cs="Arial"/>
          <w:lang w:eastAsia="zh-TW"/>
        </w:rPr>
        <w:t xml:space="preserve">. </w:t>
      </w:r>
      <w:r w:rsidR="00A664D9">
        <w:rPr>
          <w:rFonts w:ascii="Arial" w:eastAsia="新細明體" w:hAnsi="Arial" w:cs="Arial"/>
          <w:lang w:eastAsia="zh-TW"/>
        </w:rPr>
        <w:t xml:space="preserve">Since </w:t>
      </w:r>
      <w:r w:rsidR="00AE43C0">
        <w:rPr>
          <w:rFonts w:ascii="Arial" w:eastAsia="新細明體" w:hAnsi="Arial" w:cs="Arial"/>
          <w:lang w:eastAsia="zh-TW"/>
        </w:rPr>
        <w:t xml:space="preserve">the UE grouping </w:t>
      </w:r>
      <w:r w:rsidR="009418BE">
        <w:rPr>
          <w:rFonts w:ascii="Arial" w:eastAsia="新細明體" w:hAnsi="Arial" w:cs="Arial"/>
          <w:lang w:eastAsia="zh-TW"/>
        </w:rPr>
        <w:t xml:space="preserve">method is mentioned in the contributions from many companies, </w:t>
      </w:r>
      <w:r w:rsidR="001766F9">
        <w:rPr>
          <w:rFonts w:ascii="Arial" w:eastAsia="新細明體" w:hAnsi="Arial" w:cs="Arial"/>
          <w:lang w:eastAsia="zh-TW"/>
        </w:rPr>
        <w:t>RAN2</w:t>
      </w:r>
      <w:r w:rsidR="00C503CC" w:rsidRPr="005A76D1">
        <w:rPr>
          <w:rFonts w:ascii="Arial" w:eastAsia="新細明體" w:hAnsi="Arial" w:cs="Arial"/>
          <w:lang w:eastAsia="zh-TW"/>
        </w:rPr>
        <w:t xml:space="preserve"> set up the following email discussion:</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新細明體" w:cs="Arial"/>
        </w:rPr>
      </w:pPr>
      <w:bookmarkStart w:id="8" w:name="OLE_LINK41"/>
      <w:bookmarkStart w:id="9" w:name="OLE_LINK24"/>
      <w:bookmarkStart w:id="10" w:name="OLE_LINK17"/>
      <w:bookmarkStart w:id="11" w:name="OLE_LINK16"/>
      <w:bookmarkEnd w:id="6"/>
      <w:bookmarkEnd w:id="7"/>
      <w:r>
        <w:rPr>
          <w:rFonts w:eastAsia="新細明體"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7777777" w:rsidR="00823B5D" w:rsidRPr="007451A8" w:rsidRDefault="00823B5D"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23B5D" w:rsidRPr="005A76D1" w14:paraId="6D762536" w14:textId="77777777" w:rsidTr="003113AA">
        <w:tc>
          <w:tcPr>
            <w:tcW w:w="1796" w:type="dxa"/>
          </w:tcPr>
          <w:p w14:paraId="23CB935C" w14:textId="77777777" w:rsidR="00823B5D" w:rsidRPr="005A76D1" w:rsidRDefault="00823B5D" w:rsidP="003113AA">
            <w:pPr>
              <w:spacing w:after="0"/>
              <w:rPr>
                <w:rFonts w:ascii="Arial" w:hAnsi="Arial" w:cs="Arial"/>
              </w:rPr>
            </w:pPr>
          </w:p>
        </w:tc>
        <w:tc>
          <w:tcPr>
            <w:tcW w:w="1034" w:type="dxa"/>
            <w:shd w:val="clear" w:color="auto" w:fill="auto"/>
          </w:tcPr>
          <w:p w14:paraId="53E0E77E" w14:textId="77777777" w:rsidR="00823B5D" w:rsidRPr="005A76D1" w:rsidRDefault="00823B5D" w:rsidP="003113AA">
            <w:pPr>
              <w:spacing w:after="0"/>
              <w:rPr>
                <w:rFonts w:ascii="Arial" w:hAnsi="Arial" w:cs="Arial"/>
              </w:rPr>
            </w:pPr>
          </w:p>
        </w:tc>
        <w:tc>
          <w:tcPr>
            <w:tcW w:w="6804" w:type="dxa"/>
            <w:shd w:val="clear" w:color="auto" w:fill="auto"/>
          </w:tcPr>
          <w:p w14:paraId="761DBA04" w14:textId="77777777" w:rsidR="00823B5D" w:rsidRPr="005A76D1" w:rsidRDefault="00823B5D" w:rsidP="003113AA">
            <w:pPr>
              <w:spacing w:after="0"/>
              <w:rPr>
                <w:rFonts w:ascii="Arial" w:hAnsi="Arial" w:cs="Arial"/>
              </w:rPr>
            </w:pPr>
          </w:p>
        </w:tc>
      </w:tr>
    </w:tbl>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E76797">
      <w:pPr>
        <w:pStyle w:val="afa"/>
        <w:numPr>
          <w:ilvl w:val="0"/>
          <w:numId w:val="36"/>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13101F">
      <w:pPr>
        <w:pStyle w:val="afa"/>
        <w:numPr>
          <w:ilvl w:val="1"/>
          <w:numId w:val="36"/>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13101F">
      <w:pPr>
        <w:pStyle w:val="afa"/>
        <w:numPr>
          <w:ilvl w:val="1"/>
          <w:numId w:val="36"/>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13101F">
      <w:pPr>
        <w:pStyle w:val="afa"/>
        <w:numPr>
          <w:ilvl w:val="1"/>
          <w:numId w:val="36"/>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E76797">
      <w:pPr>
        <w:pStyle w:val="afa"/>
        <w:numPr>
          <w:ilvl w:val="0"/>
          <w:numId w:val="36"/>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13101F">
      <w:pPr>
        <w:pStyle w:val="afa"/>
        <w:numPr>
          <w:ilvl w:val="1"/>
          <w:numId w:val="36"/>
        </w:numPr>
        <w:spacing w:after="120"/>
        <w:jc w:val="both"/>
        <w:rPr>
          <w:rFonts w:ascii="Arial" w:hAnsi="Arial" w:cs="Arial"/>
        </w:rPr>
      </w:pPr>
      <w:r>
        <w:rPr>
          <w:rFonts w:ascii="Arial" w:hAnsi="Arial" w:cs="Arial"/>
        </w:rPr>
        <w:lastRenderedPageBreak/>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13101F">
      <w:pPr>
        <w:pStyle w:val="afa"/>
        <w:numPr>
          <w:ilvl w:val="1"/>
          <w:numId w:val="36"/>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E76797">
      <w:pPr>
        <w:pStyle w:val="afa"/>
        <w:numPr>
          <w:ilvl w:val="0"/>
          <w:numId w:val="36"/>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37BB7">
      <w:pPr>
        <w:pStyle w:val="afa"/>
        <w:numPr>
          <w:ilvl w:val="1"/>
          <w:numId w:val="36"/>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4D7733">
      <w:pPr>
        <w:pStyle w:val="afa"/>
        <w:numPr>
          <w:ilvl w:val="1"/>
          <w:numId w:val="36"/>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4D7733">
      <w:pPr>
        <w:pStyle w:val="afa"/>
        <w:numPr>
          <w:ilvl w:val="1"/>
          <w:numId w:val="36"/>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E76797">
      <w:pPr>
        <w:pStyle w:val="afa"/>
        <w:numPr>
          <w:ilvl w:val="0"/>
          <w:numId w:val="36"/>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4D7733">
      <w:pPr>
        <w:pStyle w:val="afa"/>
        <w:numPr>
          <w:ilvl w:val="1"/>
          <w:numId w:val="36"/>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4D7733">
      <w:pPr>
        <w:pStyle w:val="afa"/>
        <w:numPr>
          <w:ilvl w:val="1"/>
          <w:numId w:val="36"/>
        </w:numPr>
        <w:spacing w:after="120"/>
        <w:jc w:val="both"/>
        <w:rPr>
          <w:rFonts w:ascii="Arial" w:hAnsi="Arial" w:cs="Arial"/>
        </w:rPr>
      </w:pPr>
      <w:r>
        <w:rPr>
          <w:rFonts w:ascii="Arial" w:hAnsi="Arial" w:cs="Arial"/>
        </w:rPr>
        <w:t>UE needs not to monitor PO in case of negative indication.</w:t>
      </w:r>
    </w:p>
    <w:p w14:paraId="284CBB86" w14:textId="24BA561B" w:rsidR="00E76797" w:rsidRPr="00F349FB" w:rsidRDefault="004D7733" w:rsidP="00E76797">
      <w:pPr>
        <w:pStyle w:val="afa"/>
        <w:numPr>
          <w:ilvl w:val="1"/>
          <w:numId w:val="36"/>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8"/>
        <w:tblW w:w="9634" w:type="dxa"/>
        <w:tblLook w:val="04A0" w:firstRow="1" w:lastRow="0" w:firstColumn="1" w:lastColumn="0" w:noHBand="0" w:noVBand="1"/>
      </w:tblPr>
      <w:tblGrid>
        <w:gridCol w:w="1796"/>
        <w:gridCol w:w="1034"/>
        <w:gridCol w:w="6804"/>
      </w:tblGrid>
      <w:tr w:rsidR="00F349FB" w:rsidRPr="005A76D1" w14:paraId="1F130418" w14:textId="77777777" w:rsidTr="003113AA">
        <w:tc>
          <w:tcPr>
            <w:tcW w:w="1796" w:type="dxa"/>
            <w:shd w:val="clear" w:color="auto" w:fill="D9E2F3" w:themeFill="accent5" w:themeFillTint="33"/>
          </w:tcPr>
          <w:p w14:paraId="685F9C78"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F349FB" w:rsidRPr="005A76D1" w14:paraId="191E31DA" w14:textId="77777777" w:rsidTr="003113AA">
        <w:tc>
          <w:tcPr>
            <w:tcW w:w="1796" w:type="dxa"/>
          </w:tcPr>
          <w:p w14:paraId="3790C225" w14:textId="77777777" w:rsidR="00F349FB" w:rsidRPr="005A76D1" w:rsidRDefault="00F349FB" w:rsidP="003113AA">
            <w:pPr>
              <w:spacing w:after="0"/>
              <w:rPr>
                <w:rFonts w:ascii="Arial" w:hAnsi="Arial" w:cs="Arial"/>
              </w:rPr>
            </w:pPr>
          </w:p>
        </w:tc>
        <w:tc>
          <w:tcPr>
            <w:tcW w:w="1034" w:type="dxa"/>
            <w:shd w:val="clear" w:color="auto" w:fill="auto"/>
          </w:tcPr>
          <w:p w14:paraId="4774CC79" w14:textId="77777777" w:rsidR="00F349FB" w:rsidRPr="005A76D1" w:rsidRDefault="00F349FB" w:rsidP="003113AA">
            <w:pPr>
              <w:spacing w:after="0"/>
              <w:rPr>
                <w:rFonts w:ascii="Arial" w:hAnsi="Arial" w:cs="Arial"/>
              </w:rPr>
            </w:pPr>
          </w:p>
        </w:tc>
        <w:tc>
          <w:tcPr>
            <w:tcW w:w="6804" w:type="dxa"/>
            <w:shd w:val="clear" w:color="auto" w:fill="auto"/>
          </w:tcPr>
          <w:p w14:paraId="66D51F49" w14:textId="77777777" w:rsidR="00F349FB" w:rsidRPr="005A76D1" w:rsidRDefault="00F349FB" w:rsidP="003113AA">
            <w:pPr>
              <w:spacing w:after="0"/>
              <w:rPr>
                <w:rFonts w:ascii="Arial" w:hAnsi="Arial" w:cs="Arial"/>
              </w:rPr>
            </w:pP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5B0F2A9D" w14:textId="77777777" w:rsidTr="003113AA">
        <w:tc>
          <w:tcPr>
            <w:tcW w:w="1796" w:type="dxa"/>
            <w:shd w:val="clear" w:color="auto" w:fill="D9E2F3" w:themeFill="accent5" w:themeFillTint="33"/>
          </w:tcPr>
          <w:p w14:paraId="49E166DC"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F349FB" w:rsidRPr="005A76D1" w14:paraId="14D255FF" w14:textId="77777777" w:rsidTr="003113AA">
        <w:tc>
          <w:tcPr>
            <w:tcW w:w="1796" w:type="dxa"/>
          </w:tcPr>
          <w:p w14:paraId="6FE2A173" w14:textId="77777777" w:rsidR="00F349FB" w:rsidRPr="005A76D1" w:rsidRDefault="00F349FB" w:rsidP="003113AA">
            <w:pPr>
              <w:spacing w:after="0"/>
              <w:rPr>
                <w:rFonts w:ascii="Arial" w:hAnsi="Arial" w:cs="Arial"/>
              </w:rPr>
            </w:pPr>
          </w:p>
        </w:tc>
        <w:tc>
          <w:tcPr>
            <w:tcW w:w="1034" w:type="dxa"/>
            <w:shd w:val="clear" w:color="auto" w:fill="auto"/>
          </w:tcPr>
          <w:p w14:paraId="64589F81" w14:textId="77777777" w:rsidR="00F349FB" w:rsidRPr="005A76D1" w:rsidRDefault="00F349FB" w:rsidP="003113AA">
            <w:pPr>
              <w:spacing w:after="0"/>
              <w:rPr>
                <w:rFonts w:ascii="Arial" w:hAnsi="Arial" w:cs="Arial"/>
              </w:rPr>
            </w:pPr>
          </w:p>
        </w:tc>
        <w:tc>
          <w:tcPr>
            <w:tcW w:w="6804" w:type="dxa"/>
            <w:shd w:val="clear" w:color="auto" w:fill="auto"/>
          </w:tcPr>
          <w:p w14:paraId="36EBF2E7" w14:textId="77777777" w:rsidR="00F349FB" w:rsidRPr="005A76D1" w:rsidRDefault="00F349FB" w:rsidP="003113AA">
            <w:pPr>
              <w:spacing w:after="0"/>
              <w:rPr>
                <w:rFonts w:ascii="Arial" w:hAnsi="Arial" w:cs="Arial"/>
              </w:rPr>
            </w:pP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710FE54B" w14:textId="77777777" w:rsidTr="003113AA">
        <w:tc>
          <w:tcPr>
            <w:tcW w:w="1796" w:type="dxa"/>
            <w:shd w:val="clear" w:color="auto" w:fill="D9E2F3" w:themeFill="accent5" w:themeFillTint="33"/>
          </w:tcPr>
          <w:p w14:paraId="19BE975D"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F349FB" w:rsidRPr="005A76D1" w14:paraId="6D7F93DB" w14:textId="77777777" w:rsidTr="003113AA">
        <w:tc>
          <w:tcPr>
            <w:tcW w:w="1796" w:type="dxa"/>
          </w:tcPr>
          <w:p w14:paraId="09DC5C05" w14:textId="77777777" w:rsidR="00F349FB" w:rsidRPr="005A76D1" w:rsidRDefault="00F349FB" w:rsidP="003113AA">
            <w:pPr>
              <w:spacing w:after="0"/>
              <w:rPr>
                <w:rFonts w:ascii="Arial" w:hAnsi="Arial" w:cs="Arial"/>
              </w:rPr>
            </w:pPr>
          </w:p>
        </w:tc>
        <w:tc>
          <w:tcPr>
            <w:tcW w:w="1034" w:type="dxa"/>
            <w:shd w:val="clear" w:color="auto" w:fill="auto"/>
          </w:tcPr>
          <w:p w14:paraId="65C2E356" w14:textId="77777777" w:rsidR="00F349FB" w:rsidRPr="005A76D1" w:rsidRDefault="00F349FB" w:rsidP="003113AA">
            <w:pPr>
              <w:spacing w:after="0"/>
              <w:rPr>
                <w:rFonts w:ascii="Arial" w:hAnsi="Arial" w:cs="Arial"/>
              </w:rPr>
            </w:pPr>
          </w:p>
        </w:tc>
        <w:tc>
          <w:tcPr>
            <w:tcW w:w="6804" w:type="dxa"/>
            <w:shd w:val="clear" w:color="auto" w:fill="auto"/>
          </w:tcPr>
          <w:p w14:paraId="00984AF0" w14:textId="77777777" w:rsidR="00F349FB" w:rsidRPr="005A76D1" w:rsidRDefault="00F349FB" w:rsidP="003113AA">
            <w:pPr>
              <w:spacing w:after="0"/>
              <w:rPr>
                <w:rFonts w:ascii="Arial" w:hAnsi="Arial" w:cs="Arial"/>
              </w:rPr>
            </w:pP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41CF1" w:rsidRPr="005A76D1" w14:paraId="69BB9836" w14:textId="77777777" w:rsidTr="003113AA">
        <w:tc>
          <w:tcPr>
            <w:tcW w:w="1796" w:type="dxa"/>
            <w:shd w:val="clear" w:color="auto" w:fill="D9E2F3" w:themeFill="accent5" w:themeFillTint="33"/>
          </w:tcPr>
          <w:p w14:paraId="73D3D250" w14:textId="77777777" w:rsidR="00F41CF1" w:rsidRPr="007451A8" w:rsidRDefault="00F41CF1"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3113AA">
            <w:pPr>
              <w:spacing w:after="0"/>
              <w:rPr>
                <w:rFonts w:ascii="Arial" w:hAnsi="Arial" w:cs="Arial"/>
                <w:b/>
              </w:rPr>
            </w:pPr>
            <w:r w:rsidRPr="007451A8">
              <w:rPr>
                <w:rFonts w:ascii="Arial" w:hAnsi="Arial" w:cs="Arial"/>
                <w:b/>
              </w:rPr>
              <w:t>Comments</w:t>
            </w:r>
          </w:p>
        </w:tc>
      </w:tr>
      <w:tr w:rsidR="00F41CF1" w:rsidRPr="00943612" w14:paraId="3BFCE605" w14:textId="77777777" w:rsidTr="003113AA">
        <w:tc>
          <w:tcPr>
            <w:tcW w:w="1796" w:type="dxa"/>
          </w:tcPr>
          <w:p w14:paraId="5CCB307F" w14:textId="77777777" w:rsidR="00F41CF1" w:rsidRPr="00943612" w:rsidRDefault="00F41CF1" w:rsidP="00943612">
            <w:pPr>
              <w:spacing w:after="0"/>
              <w:rPr>
                <w:rFonts w:ascii="Arial" w:hAnsi="Arial" w:cs="Arial"/>
              </w:rPr>
            </w:pPr>
          </w:p>
        </w:tc>
        <w:tc>
          <w:tcPr>
            <w:tcW w:w="1034" w:type="dxa"/>
            <w:shd w:val="clear" w:color="auto" w:fill="auto"/>
          </w:tcPr>
          <w:p w14:paraId="7A107304" w14:textId="77777777" w:rsidR="00F41CF1" w:rsidRPr="00943612" w:rsidRDefault="00F41CF1" w:rsidP="00943612">
            <w:pPr>
              <w:spacing w:after="0"/>
              <w:rPr>
                <w:rFonts w:ascii="Arial" w:hAnsi="Arial" w:cs="Arial"/>
              </w:rPr>
            </w:pPr>
          </w:p>
        </w:tc>
        <w:tc>
          <w:tcPr>
            <w:tcW w:w="6804" w:type="dxa"/>
            <w:shd w:val="clear" w:color="auto" w:fill="auto"/>
          </w:tcPr>
          <w:p w14:paraId="64195C75" w14:textId="77777777" w:rsidR="00F41CF1" w:rsidRPr="00943612" w:rsidRDefault="00F41CF1" w:rsidP="00943612">
            <w:pPr>
              <w:spacing w:after="0"/>
              <w:rPr>
                <w:rFonts w:ascii="Arial" w:hAnsi="Arial" w:cs="Arial"/>
              </w:rPr>
            </w:pP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943612" w:rsidRPr="005A76D1" w14:paraId="1B2AD4E4" w14:textId="77777777" w:rsidTr="00B469CC">
        <w:tc>
          <w:tcPr>
            <w:tcW w:w="1796" w:type="dxa"/>
            <w:shd w:val="clear" w:color="auto" w:fill="D9E2F3" w:themeFill="accent5" w:themeFillTint="33"/>
          </w:tcPr>
          <w:p w14:paraId="2036EFAA" w14:textId="77777777" w:rsidR="00943612" w:rsidRPr="007451A8" w:rsidRDefault="00943612" w:rsidP="00B469CC">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6950D6B" w14:textId="77777777" w:rsidR="00943612" w:rsidRPr="007451A8" w:rsidRDefault="00943612" w:rsidP="00B469CC">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F30B8B5" w14:textId="77777777" w:rsidR="00943612" w:rsidRPr="007451A8" w:rsidRDefault="00943612" w:rsidP="00B469CC">
            <w:pPr>
              <w:spacing w:after="0"/>
              <w:rPr>
                <w:rFonts w:ascii="Arial" w:hAnsi="Arial" w:cs="Arial"/>
                <w:b/>
              </w:rPr>
            </w:pPr>
            <w:r w:rsidRPr="007451A8">
              <w:rPr>
                <w:rFonts w:ascii="Arial" w:hAnsi="Arial" w:cs="Arial"/>
                <w:b/>
              </w:rPr>
              <w:t>Comments</w:t>
            </w:r>
          </w:p>
        </w:tc>
      </w:tr>
      <w:tr w:rsidR="00943612" w:rsidRPr="00943612" w14:paraId="6B429806" w14:textId="77777777" w:rsidTr="00B469CC">
        <w:tc>
          <w:tcPr>
            <w:tcW w:w="1796" w:type="dxa"/>
          </w:tcPr>
          <w:p w14:paraId="55360033" w14:textId="77777777" w:rsidR="00943612" w:rsidRPr="00943612" w:rsidRDefault="00943612" w:rsidP="00B469CC">
            <w:pPr>
              <w:spacing w:after="0"/>
              <w:rPr>
                <w:rFonts w:ascii="Arial" w:hAnsi="Arial" w:cs="Arial"/>
              </w:rPr>
            </w:pPr>
          </w:p>
        </w:tc>
        <w:tc>
          <w:tcPr>
            <w:tcW w:w="1034" w:type="dxa"/>
            <w:shd w:val="clear" w:color="auto" w:fill="auto"/>
          </w:tcPr>
          <w:p w14:paraId="13B28869" w14:textId="77777777" w:rsidR="00943612" w:rsidRPr="00943612" w:rsidRDefault="00943612" w:rsidP="00B469CC">
            <w:pPr>
              <w:spacing w:after="0"/>
              <w:rPr>
                <w:rFonts w:ascii="Arial" w:hAnsi="Arial" w:cs="Arial"/>
              </w:rPr>
            </w:pPr>
          </w:p>
        </w:tc>
        <w:tc>
          <w:tcPr>
            <w:tcW w:w="6804" w:type="dxa"/>
            <w:shd w:val="clear" w:color="auto" w:fill="auto"/>
          </w:tcPr>
          <w:p w14:paraId="4327DC7E" w14:textId="77777777" w:rsidR="00943612" w:rsidRPr="00943612" w:rsidRDefault="00943612" w:rsidP="00B469CC">
            <w:pPr>
              <w:spacing w:after="0"/>
              <w:rPr>
                <w:rFonts w:ascii="Arial" w:hAnsi="Arial" w:cs="Arial"/>
              </w:rPr>
            </w:pP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 xml:space="preserve">Group Wake </w:t>
      </w:r>
      <w:proofErr w:type="gramStart"/>
      <w:r w:rsidR="00F6199F">
        <w:rPr>
          <w:rFonts w:ascii="Arial" w:hAnsi="Arial" w:cs="Arial"/>
        </w:rPr>
        <w:t>Up</w:t>
      </w:r>
      <w:proofErr w:type="gramEnd"/>
      <w:r w:rsidR="00F6199F">
        <w:rPr>
          <w:rFonts w:ascii="Arial" w:hAnsi="Arial" w:cs="Arial"/>
        </w:rPr>
        <w:t xml:space="preserve">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956A4A" w:rsidRPr="005A76D1" w14:paraId="0CAB81EB" w14:textId="77777777" w:rsidTr="000F47F1">
        <w:tc>
          <w:tcPr>
            <w:tcW w:w="1796" w:type="dxa"/>
            <w:shd w:val="clear" w:color="auto" w:fill="D9E2F3" w:themeFill="accent5" w:themeFillTint="33"/>
          </w:tcPr>
          <w:p w14:paraId="7082EFEF" w14:textId="77777777" w:rsidR="00956A4A" w:rsidRPr="007451A8" w:rsidRDefault="00956A4A" w:rsidP="000F47F1">
            <w:pPr>
              <w:spacing w:after="0"/>
              <w:rPr>
                <w:rFonts w:ascii="Arial" w:hAnsi="Arial" w:cs="Arial"/>
                <w:b/>
              </w:rPr>
            </w:pPr>
            <w:r w:rsidRPr="007451A8">
              <w:rPr>
                <w:rFonts w:ascii="Arial" w:hAnsi="Arial" w:cs="Arial"/>
                <w:b/>
              </w:rPr>
              <w:lastRenderedPageBreak/>
              <w:t>Company name</w:t>
            </w:r>
          </w:p>
        </w:tc>
        <w:tc>
          <w:tcPr>
            <w:tcW w:w="1034" w:type="dxa"/>
            <w:shd w:val="clear" w:color="auto" w:fill="D9E2F3" w:themeFill="accent5" w:themeFillTint="33"/>
          </w:tcPr>
          <w:p w14:paraId="6A3B8827" w14:textId="77777777" w:rsidR="00956A4A" w:rsidRPr="007451A8" w:rsidRDefault="00956A4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0F47F1">
            <w:pPr>
              <w:spacing w:after="0"/>
              <w:rPr>
                <w:rFonts w:ascii="Arial" w:hAnsi="Arial" w:cs="Arial"/>
                <w:b/>
              </w:rPr>
            </w:pPr>
            <w:r w:rsidRPr="007451A8">
              <w:rPr>
                <w:rFonts w:ascii="Arial" w:hAnsi="Arial" w:cs="Arial"/>
                <w:b/>
              </w:rPr>
              <w:t>Comments</w:t>
            </w:r>
          </w:p>
        </w:tc>
      </w:tr>
      <w:tr w:rsidR="00956A4A" w:rsidRPr="005A76D1" w14:paraId="3ACDC661" w14:textId="77777777" w:rsidTr="000F47F1">
        <w:tc>
          <w:tcPr>
            <w:tcW w:w="1796" w:type="dxa"/>
          </w:tcPr>
          <w:p w14:paraId="2AA3C633" w14:textId="77777777" w:rsidR="00956A4A" w:rsidRPr="005A76D1" w:rsidRDefault="00956A4A" w:rsidP="000F47F1">
            <w:pPr>
              <w:spacing w:after="0"/>
              <w:rPr>
                <w:rFonts w:ascii="Arial" w:hAnsi="Arial" w:cs="Arial"/>
              </w:rPr>
            </w:pPr>
          </w:p>
        </w:tc>
        <w:tc>
          <w:tcPr>
            <w:tcW w:w="1034" w:type="dxa"/>
            <w:shd w:val="clear" w:color="auto" w:fill="auto"/>
          </w:tcPr>
          <w:p w14:paraId="67F76459" w14:textId="77777777" w:rsidR="00956A4A" w:rsidRPr="005A76D1" w:rsidRDefault="00956A4A" w:rsidP="000F47F1">
            <w:pPr>
              <w:spacing w:after="0"/>
              <w:rPr>
                <w:rFonts w:ascii="Arial" w:hAnsi="Arial" w:cs="Arial"/>
              </w:rPr>
            </w:pPr>
          </w:p>
        </w:tc>
        <w:tc>
          <w:tcPr>
            <w:tcW w:w="6804" w:type="dxa"/>
            <w:shd w:val="clear" w:color="auto" w:fill="auto"/>
          </w:tcPr>
          <w:p w14:paraId="18D191A9" w14:textId="77777777" w:rsidR="00956A4A" w:rsidRPr="005A76D1" w:rsidRDefault="00956A4A" w:rsidP="000F47F1">
            <w:pPr>
              <w:spacing w:after="0"/>
              <w:rPr>
                <w:rFonts w:ascii="Arial" w:hAnsi="Arial" w:cs="Arial"/>
              </w:rPr>
            </w:pP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8"/>
        <w:tblW w:w="9634" w:type="dxa"/>
        <w:tblLook w:val="04A0" w:firstRow="1" w:lastRow="0" w:firstColumn="1" w:lastColumn="0" w:noHBand="0" w:noVBand="1"/>
      </w:tblPr>
      <w:tblGrid>
        <w:gridCol w:w="1796"/>
        <w:gridCol w:w="1034"/>
        <w:gridCol w:w="6804"/>
      </w:tblGrid>
      <w:tr w:rsidR="00A61B0A" w:rsidRPr="005A76D1" w14:paraId="67DF62B0" w14:textId="77777777" w:rsidTr="000F47F1">
        <w:tc>
          <w:tcPr>
            <w:tcW w:w="1796" w:type="dxa"/>
            <w:shd w:val="clear" w:color="auto" w:fill="D9E2F3" w:themeFill="accent5" w:themeFillTint="33"/>
          </w:tcPr>
          <w:p w14:paraId="7ECE18F8"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A61B0A" w:rsidRPr="005A76D1" w14:paraId="2C504207" w14:textId="77777777" w:rsidTr="000F47F1">
        <w:tc>
          <w:tcPr>
            <w:tcW w:w="1796" w:type="dxa"/>
          </w:tcPr>
          <w:p w14:paraId="7FD9E3F5" w14:textId="77777777" w:rsidR="00A61B0A" w:rsidRPr="005A76D1" w:rsidRDefault="00A61B0A" w:rsidP="000F47F1">
            <w:pPr>
              <w:spacing w:after="0"/>
              <w:rPr>
                <w:rFonts w:ascii="Arial" w:hAnsi="Arial" w:cs="Arial"/>
              </w:rPr>
            </w:pPr>
          </w:p>
        </w:tc>
        <w:tc>
          <w:tcPr>
            <w:tcW w:w="1034" w:type="dxa"/>
            <w:shd w:val="clear" w:color="auto" w:fill="auto"/>
          </w:tcPr>
          <w:p w14:paraId="650B2F07" w14:textId="77777777" w:rsidR="00A61B0A" w:rsidRPr="005A76D1" w:rsidRDefault="00A61B0A" w:rsidP="000F47F1">
            <w:pPr>
              <w:spacing w:after="0"/>
              <w:rPr>
                <w:rFonts w:ascii="Arial" w:hAnsi="Arial" w:cs="Arial"/>
              </w:rPr>
            </w:pPr>
          </w:p>
        </w:tc>
        <w:tc>
          <w:tcPr>
            <w:tcW w:w="6804" w:type="dxa"/>
            <w:shd w:val="clear" w:color="auto" w:fill="auto"/>
          </w:tcPr>
          <w:p w14:paraId="791817A6" w14:textId="77777777" w:rsidR="00A61B0A" w:rsidRPr="005A76D1" w:rsidRDefault="00A61B0A" w:rsidP="000F47F1">
            <w:pPr>
              <w:spacing w:after="0"/>
              <w:rPr>
                <w:rFonts w:ascii="Arial" w:hAnsi="Arial" w:cs="Arial"/>
              </w:rPr>
            </w:pP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A61B0A" w:rsidRPr="005A76D1" w14:paraId="6BB4EFF4" w14:textId="77777777" w:rsidTr="000F47F1">
        <w:tc>
          <w:tcPr>
            <w:tcW w:w="1796" w:type="dxa"/>
            <w:shd w:val="clear" w:color="auto" w:fill="D9E2F3" w:themeFill="accent5" w:themeFillTint="33"/>
          </w:tcPr>
          <w:p w14:paraId="46B3FC2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A61B0A" w:rsidRPr="005A76D1" w14:paraId="59ED743F" w14:textId="77777777" w:rsidTr="000F47F1">
        <w:tc>
          <w:tcPr>
            <w:tcW w:w="1796" w:type="dxa"/>
          </w:tcPr>
          <w:p w14:paraId="17666233" w14:textId="77777777" w:rsidR="00A61B0A" w:rsidRPr="005A76D1" w:rsidRDefault="00A61B0A" w:rsidP="000F47F1">
            <w:pPr>
              <w:spacing w:after="0"/>
              <w:rPr>
                <w:rFonts w:ascii="Arial" w:hAnsi="Arial" w:cs="Arial"/>
              </w:rPr>
            </w:pPr>
          </w:p>
        </w:tc>
        <w:tc>
          <w:tcPr>
            <w:tcW w:w="1034" w:type="dxa"/>
            <w:shd w:val="clear" w:color="auto" w:fill="auto"/>
          </w:tcPr>
          <w:p w14:paraId="4DD1EA0F" w14:textId="77777777" w:rsidR="00A61B0A" w:rsidRPr="005A76D1" w:rsidRDefault="00A61B0A" w:rsidP="000F47F1">
            <w:pPr>
              <w:spacing w:after="0"/>
              <w:rPr>
                <w:rFonts w:ascii="Arial" w:hAnsi="Arial" w:cs="Arial"/>
              </w:rPr>
            </w:pPr>
          </w:p>
        </w:tc>
        <w:tc>
          <w:tcPr>
            <w:tcW w:w="6804" w:type="dxa"/>
            <w:shd w:val="clear" w:color="auto" w:fill="auto"/>
          </w:tcPr>
          <w:p w14:paraId="090D2FBF" w14:textId="77777777" w:rsidR="00A61B0A" w:rsidRPr="005A76D1" w:rsidRDefault="00A61B0A" w:rsidP="000F47F1">
            <w:pPr>
              <w:spacing w:after="0"/>
              <w:rPr>
                <w:rFonts w:ascii="Arial" w:hAnsi="Arial" w:cs="Arial"/>
              </w:rPr>
            </w:pP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8"/>
        <w:tblW w:w="9634" w:type="dxa"/>
        <w:tblLook w:val="04A0" w:firstRow="1" w:lastRow="0" w:firstColumn="1" w:lastColumn="0" w:noHBand="0" w:noVBand="1"/>
      </w:tblPr>
      <w:tblGrid>
        <w:gridCol w:w="1796"/>
        <w:gridCol w:w="1034"/>
        <w:gridCol w:w="6804"/>
      </w:tblGrid>
      <w:tr w:rsidR="00A61B0A" w:rsidRPr="005A76D1" w14:paraId="4128ECE1" w14:textId="77777777" w:rsidTr="000F47F1">
        <w:tc>
          <w:tcPr>
            <w:tcW w:w="1796" w:type="dxa"/>
            <w:shd w:val="clear" w:color="auto" w:fill="D9E2F3" w:themeFill="accent5" w:themeFillTint="33"/>
          </w:tcPr>
          <w:p w14:paraId="454A081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A61B0A" w:rsidRPr="005A76D1" w14:paraId="69C9080B" w14:textId="77777777" w:rsidTr="000F47F1">
        <w:tc>
          <w:tcPr>
            <w:tcW w:w="1796" w:type="dxa"/>
          </w:tcPr>
          <w:p w14:paraId="5A145C90" w14:textId="77777777" w:rsidR="00A61B0A" w:rsidRPr="005A76D1" w:rsidRDefault="00A61B0A" w:rsidP="000F47F1">
            <w:pPr>
              <w:spacing w:after="0"/>
              <w:rPr>
                <w:rFonts w:ascii="Arial" w:hAnsi="Arial" w:cs="Arial"/>
              </w:rPr>
            </w:pPr>
          </w:p>
        </w:tc>
        <w:tc>
          <w:tcPr>
            <w:tcW w:w="1034" w:type="dxa"/>
            <w:shd w:val="clear" w:color="auto" w:fill="auto"/>
          </w:tcPr>
          <w:p w14:paraId="5A2FDE92" w14:textId="77777777" w:rsidR="00A61B0A" w:rsidRPr="005A76D1" w:rsidRDefault="00A61B0A" w:rsidP="000F47F1">
            <w:pPr>
              <w:spacing w:after="0"/>
              <w:rPr>
                <w:rFonts w:ascii="Arial" w:hAnsi="Arial" w:cs="Arial"/>
              </w:rPr>
            </w:pPr>
          </w:p>
        </w:tc>
        <w:tc>
          <w:tcPr>
            <w:tcW w:w="6804" w:type="dxa"/>
            <w:shd w:val="clear" w:color="auto" w:fill="auto"/>
          </w:tcPr>
          <w:p w14:paraId="797A7435" w14:textId="77777777" w:rsidR="00A61B0A" w:rsidRPr="005A76D1" w:rsidRDefault="00A61B0A" w:rsidP="000F47F1">
            <w:pPr>
              <w:spacing w:after="0"/>
              <w:rPr>
                <w:rFonts w:ascii="Arial" w:hAnsi="Arial" w:cs="Arial"/>
              </w:rPr>
            </w:pPr>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rPr>
                  <w:rFonts w:ascii="Cambria Math" w:hAnsi="Cambria Math" w:cs="Arial"/>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enh</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proofErr w:type="gramStart"/>
      <w:r>
        <w:rPr>
          <w:rFonts w:ascii="Arial" w:hAnsi="Arial" w:cs="Arial"/>
        </w:rPr>
        <w:t>where</w:t>
      </w:r>
      <w:proofErr w:type="gramEnd"/>
      <w:r>
        <w:rPr>
          <w:rFonts w:ascii="Arial" w:hAnsi="Arial" w:cs="Arial"/>
        </w:rPr>
        <w:t xml:space="preserv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8"/>
        <w:tblW w:w="9634" w:type="dxa"/>
        <w:tblLook w:val="04A0" w:firstRow="1" w:lastRow="0" w:firstColumn="1" w:lastColumn="0" w:noHBand="0" w:noVBand="1"/>
      </w:tblPr>
      <w:tblGrid>
        <w:gridCol w:w="1796"/>
        <w:gridCol w:w="7838"/>
      </w:tblGrid>
      <w:tr w:rsidR="00E76797" w:rsidRPr="005A76D1" w14:paraId="208F9B86" w14:textId="77777777" w:rsidTr="003113AA">
        <w:tc>
          <w:tcPr>
            <w:tcW w:w="1796" w:type="dxa"/>
            <w:shd w:val="clear" w:color="auto" w:fill="D9E2F3" w:themeFill="accent5" w:themeFillTint="33"/>
          </w:tcPr>
          <w:p w14:paraId="0DE36029" w14:textId="77777777" w:rsidR="00E76797" w:rsidRPr="00410097" w:rsidRDefault="00E76797" w:rsidP="003113AA">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3113AA">
            <w:pPr>
              <w:spacing w:after="0"/>
              <w:rPr>
                <w:rFonts w:ascii="Arial" w:hAnsi="Arial" w:cs="Arial"/>
                <w:b/>
              </w:rPr>
            </w:pPr>
            <w:r w:rsidRPr="00410097">
              <w:rPr>
                <w:rFonts w:ascii="Arial" w:hAnsi="Arial" w:cs="Arial"/>
                <w:b/>
              </w:rPr>
              <w:t>Comments</w:t>
            </w:r>
          </w:p>
        </w:tc>
      </w:tr>
      <w:tr w:rsidR="00E76797" w:rsidRPr="005A76D1" w14:paraId="437A3D5F" w14:textId="77777777" w:rsidTr="003113AA">
        <w:tc>
          <w:tcPr>
            <w:tcW w:w="1796" w:type="dxa"/>
          </w:tcPr>
          <w:p w14:paraId="404E3281" w14:textId="77777777" w:rsidR="00E76797" w:rsidRPr="005A76D1" w:rsidRDefault="00E76797" w:rsidP="003113AA">
            <w:pPr>
              <w:spacing w:after="0"/>
              <w:rPr>
                <w:rFonts w:ascii="Arial" w:hAnsi="Arial" w:cs="Arial"/>
              </w:rPr>
            </w:pPr>
          </w:p>
        </w:tc>
        <w:tc>
          <w:tcPr>
            <w:tcW w:w="7838" w:type="dxa"/>
          </w:tcPr>
          <w:p w14:paraId="12F45C01" w14:textId="77777777" w:rsidR="00E76797" w:rsidRPr="005A76D1" w:rsidRDefault="00E76797" w:rsidP="003113AA">
            <w:pPr>
              <w:spacing w:after="0"/>
              <w:rPr>
                <w:rFonts w:ascii="Arial" w:hAnsi="Arial" w:cs="Arial"/>
              </w:rPr>
            </w:pPr>
          </w:p>
        </w:tc>
      </w:tr>
    </w:tbl>
    <w:p w14:paraId="007171C0" w14:textId="5324F302" w:rsidR="003B540A"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C36E6F" w:rsidRPr="005A76D1" w14:paraId="4A29553F" w14:textId="77777777" w:rsidTr="005957E1">
        <w:tc>
          <w:tcPr>
            <w:tcW w:w="1796" w:type="dxa"/>
          </w:tcPr>
          <w:p w14:paraId="63378CE2" w14:textId="77777777" w:rsidR="00C36E6F" w:rsidRPr="005A76D1" w:rsidRDefault="00C36E6F" w:rsidP="005957E1">
            <w:pPr>
              <w:spacing w:after="0"/>
              <w:rPr>
                <w:rFonts w:ascii="Arial" w:hAnsi="Arial" w:cs="Arial"/>
              </w:rPr>
            </w:pPr>
          </w:p>
        </w:tc>
        <w:tc>
          <w:tcPr>
            <w:tcW w:w="7838" w:type="dxa"/>
          </w:tcPr>
          <w:p w14:paraId="6524A70C" w14:textId="77777777" w:rsidR="00C36E6F" w:rsidRPr="005A76D1" w:rsidRDefault="00C36E6F" w:rsidP="005957E1">
            <w:pPr>
              <w:spacing w:after="0"/>
              <w:rPr>
                <w:rFonts w:ascii="Arial" w:hAnsi="Arial" w:cs="Arial"/>
              </w:rPr>
            </w:pPr>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w:t>
      </w:r>
      <w:bookmarkStart w:id="12" w:name="_GoBack"/>
      <w:bookmarkEnd w:id="12"/>
      <w:r w:rsidR="0013000E" w:rsidRPr="0013000E">
        <w:rPr>
          <w:rFonts w:ascii="Arial" w:hAnsi="Arial" w:cs="Arial" w:hint="eastAsia"/>
          <w:b/>
        </w:rPr>
        <w:t>ping</w:t>
      </w:r>
      <w:r w:rsidR="00EA369F">
        <w:rPr>
          <w:rFonts w:ascii="Arial" w:hAnsi="Arial" w:cs="Arial"/>
          <w:b/>
        </w:rPr>
        <w:t xml:space="preserve"> to be discussed?</w:t>
      </w:r>
    </w:p>
    <w:tbl>
      <w:tblPr>
        <w:tblStyle w:val="af8"/>
        <w:tblW w:w="9634" w:type="dxa"/>
        <w:tblLook w:val="04A0" w:firstRow="1" w:lastRow="0" w:firstColumn="1" w:lastColumn="0" w:noHBand="0" w:noVBand="1"/>
      </w:tblPr>
      <w:tblGrid>
        <w:gridCol w:w="1796"/>
        <w:gridCol w:w="7838"/>
      </w:tblGrid>
      <w:tr w:rsidR="00730036" w:rsidRPr="005A76D1" w14:paraId="454DEFAC" w14:textId="77777777" w:rsidTr="00E51D7B">
        <w:tc>
          <w:tcPr>
            <w:tcW w:w="1796" w:type="dxa"/>
            <w:shd w:val="clear" w:color="auto" w:fill="D9E2F3" w:themeFill="accent5" w:themeFillTint="33"/>
          </w:tcPr>
          <w:p w14:paraId="1000F0FB" w14:textId="77777777" w:rsidR="00730036" w:rsidRPr="00410097" w:rsidRDefault="00730036" w:rsidP="00E51D7B">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E51D7B">
            <w:pPr>
              <w:spacing w:after="0"/>
              <w:rPr>
                <w:rFonts w:ascii="Arial" w:hAnsi="Arial" w:cs="Arial"/>
                <w:b/>
              </w:rPr>
            </w:pPr>
            <w:r w:rsidRPr="00410097">
              <w:rPr>
                <w:rFonts w:ascii="Arial" w:hAnsi="Arial" w:cs="Arial"/>
                <w:b/>
              </w:rPr>
              <w:t>Comments</w:t>
            </w:r>
          </w:p>
        </w:tc>
      </w:tr>
      <w:tr w:rsidR="00730036" w:rsidRPr="005A76D1" w14:paraId="56155B69" w14:textId="77777777" w:rsidTr="00E51D7B">
        <w:tc>
          <w:tcPr>
            <w:tcW w:w="1796" w:type="dxa"/>
          </w:tcPr>
          <w:p w14:paraId="59F06B88" w14:textId="77777777" w:rsidR="00730036" w:rsidRPr="005A76D1" w:rsidRDefault="00730036" w:rsidP="00E51D7B">
            <w:pPr>
              <w:spacing w:after="0"/>
              <w:rPr>
                <w:rFonts w:ascii="Arial" w:hAnsi="Arial" w:cs="Arial"/>
              </w:rPr>
            </w:pPr>
          </w:p>
        </w:tc>
        <w:tc>
          <w:tcPr>
            <w:tcW w:w="7838" w:type="dxa"/>
          </w:tcPr>
          <w:p w14:paraId="775A1645" w14:textId="77777777" w:rsidR="00730036" w:rsidRPr="005A76D1" w:rsidRDefault="00730036" w:rsidP="00E51D7B">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新細明體" w:cs="Arial"/>
        </w:rPr>
      </w:pPr>
      <w:r w:rsidRPr="005A76D1">
        <w:rPr>
          <w:rFonts w:eastAsia="新細明體"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新細明體" w:cs="Arial"/>
        </w:rPr>
      </w:pPr>
      <w:r w:rsidRPr="005A76D1">
        <w:rPr>
          <w:rFonts w:eastAsia="新細明體" w:cs="Arial"/>
        </w:rPr>
        <w:lastRenderedPageBreak/>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新細明體" w:hAnsi="Arial" w:cs="Arial"/>
          <w:lang w:eastAsia="zh-TW"/>
        </w:rPr>
      </w:pPr>
      <w:r>
        <w:rPr>
          <w:rFonts w:ascii="Arial" w:eastAsia="新細明體" w:hAnsi="Arial" w:cs="Arial"/>
          <w:lang w:eastAsia="zh-TW"/>
        </w:rPr>
        <w:t>R1-2007425</w:t>
      </w:r>
      <w:r>
        <w:rPr>
          <w:rFonts w:ascii="Arial" w:eastAsia="新細明體" w:hAnsi="Arial" w:cs="Arial"/>
          <w:lang w:eastAsia="zh-TW"/>
        </w:rPr>
        <w:tab/>
      </w:r>
      <w:r w:rsidR="0072726C" w:rsidRPr="0072726C">
        <w:rPr>
          <w:rFonts w:ascii="Arial" w:eastAsia="新細明體" w:hAnsi="Arial" w:cs="Arial"/>
          <w:lang w:eastAsia="zh-TW"/>
        </w:rPr>
        <w:t>LS on evaluation methodology for UE power saving enhancements</w:t>
      </w:r>
      <w:r w:rsidR="0072726C">
        <w:rPr>
          <w:rFonts w:ascii="Arial" w:eastAsia="新細明體" w:hAnsi="Arial" w:cs="Arial"/>
          <w:lang w:eastAsia="zh-TW"/>
        </w:rPr>
        <w:t>, RAN1</w:t>
      </w:r>
    </w:p>
    <w:p w14:paraId="198DA874" w14:textId="786A6B09" w:rsidR="006E5A64" w:rsidRDefault="006E5A64" w:rsidP="006E5A64">
      <w:pPr>
        <w:pStyle w:val="Doc-title"/>
        <w:numPr>
          <w:ilvl w:val="0"/>
          <w:numId w:val="3"/>
        </w:numPr>
        <w:adjustRightInd w:val="0"/>
        <w:spacing w:before="0" w:after="120"/>
        <w:ind w:left="482" w:hanging="482"/>
      </w:pPr>
      <w:r>
        <w:t>R2-2006608</w:t>
      </w:r>
      <w:r>
        <w:tab/>
        <w:t>Power saving enhancements for paging reception</w:t>
      </w:r>
      <w:r>
        <w:tab/>
        <w:t>Qualcomm Inc</w:t>
      </w:r>
      <w:r>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8"/>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13044" w16cid:durableId="20759589"/>
  <w16cid:commentId w16cid:paraId="68A5675C" w16cid:durableId="2075958A"/>
  <w16cid:commentId w16cid:paraId="2EDC8C6B" w16cid:durableId="2075958B"/>
  <w16cid:commentId w16cid:paraId="2C7B1947" w16cid:durableId="2075958C"/>
  <w16cid:commentId w16cid:paraId="09857F01" w16cid:durableId="2075958D"/>
  <w16cid:commentId w16cid:paraId="0490A19C" w16cid:durableId="2075958E"/>
  <w16cid:commentId w16cid:paraId="21C3E8B8" w16cid:durableId="2075958F"/>
  <w16cid:commentId w16cid:paraId="61660468" w16cid:durableId="20759590"/>
  <w16cid:commentId w16cid:paraId="5174EB1F" w16cid:durableId="20759591"/>
  <w16cid:commentId w16cid:paraId="4E1A83D9" w16cid:durableId="2073D413"/>
  <w16cid:commentId w16cid:paraId="749BEEAA" w16cid:durableId="2073D414"/>
  <w16cid:commentId w16cid:paraId="43ACE874" w16cid:durableId="2073D415"/>
  <w16cid:commentId w16cid:paraId="142BEFDA" w16cid:durableId="2073D416"/>
  <w16cid:commentId w16cid:paraId="5755050C" w16cid:durableId="2073D417"/>
  <w16cid:commentId w16cid:paraId="02C4228F" w16cid:durableId="2073D418"/>
  <w16cid:commentId w16cid:paraId="6E42515C" w16cid:durableId="2073D419"/>
  <w16cid:commentId w16cid:paraId="2BD091C2" w16cid:durableId="20759599"/>
  <w16cid:commentId w16cid:paraId="1CF6477C" w16cid:durableId="2073EA84"/>
  <w16cid:commentId w16cid:paraId="2561E9F7" w16cid:durableId="2073D4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D36A9" w14:textId="77777777" w:rsidR="00486094" w:rsidRDefault="00486094">
      <w:pPr>
        <w:pStyle w:val="TAL"/>
      </w:pPr>
      <w:r>
        <w:separator/>
      </w:r>
    </w:p>
  </w:endnote>
  <w:endnote w:type="continuationSeparator" w:id="0">
    <w:p w14:paraId="3E212F1E" w14:textId="77777777" w:rsidR="00486094" w:rsidRDefault="00486094">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50C3B023" w:rsidR="001C7577" w:rsidRDefault="001C7577">
    <w:pPr>
      <w:pStyle w:val="a5"/>
    </w:pPr>
    <w:r>
      <w:fldChar w:fldCharType="begin"/>
    </w:r>
    <w:r>
      <w:instrText xml:space="preserve"> PAGE   \* MERGEFORMAT </w:instrText>
    </w:r>
    <w:r>
      <w:fldChar w:fldCharType="separate"/>
    </w:r>
    <w:r w:rsidR="0013000E">
      <w:t>4</w:t>
    </w:r>
    <w:r>
      <w:fldChar w:fldCharType="end"/>
    </w:r>
  </w:p>
  <w:p w14:paraId="0FBB99F7" w14:textId="77777777" w:rsidR="001C7577" w:rsidRDefault="001C75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C75B1" w14:textId="77777777" w:rsidR="00486094" w:rsidRDefault="00486094">
      <w:pPr>
        <w:pStyle w:val="TAL"/>
      </w:pPr>
      <w:r>
        <w:separator/>
      </w:r>
    </w:p>
  </w:footnote>
  <w:footnote w:type="continuationSeparator" w:id="0">
    <w:p w14:paraId="7E5C6F47" w14:textId="77777777" w:rsidR="00486094" w:rsidRDefault="00486094">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A69"/>
    <w:multiLevelType w:val="hybridMultilevel"/>
    <w:tmpl w:val="A79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F3A04"/>
    <w:multiLevelType w:val="hybridMultilevel"/>
    <w:tmpl w:val="FA10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31B5EF1"/>
    <w:multiLevelType w:val="hybridMultilevel"/>
    <w:tmpl w:val="D04C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825DD"/>
    <w:multiLevelType w:val="hybridMultilevel"/>
    <w:tmpl w:val="7B8C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31AB8"/>
    <w:multiLevelType w:val="hybridMultilevel"/>
    <w:tmpl w:val="37A2D026"/>
    <w:lvl w:ilvl="0" w:tplc="A9BC29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D95AAC"/>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FE4DB2"/>
    <w:multiLevelType w:val="hybridMultilevel"/>
    <w:tmpl w:val="EBDA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6A6DCB"/>
    <w:multiLevelType w:val="hybridMultilevel"/>
    <w:tmpl w:val="4C387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74D79"/>
    <w:multiLevelType w:val="hybridMultilevel"/>
    <w:tmpl w:val="9F748E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E6F5E"/>
    <w:multiLevelType w:val="hybridMultilevel"/>
    <w:tmpl w:val="B96E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7328A"/>
    <w:multiLevelType w:val="hybridMultilevel"/>
    <w:tmpl w:val="4C8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00384"/>
    <w:multiLevelType w:val="hybridMultilevel"/>
    <w:tmpl w:val="E116A642"/>
    <w:lvl w:ilvl="0" w:tplc="EDB25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322E12"/>
    <w:multiLevelType w:val="hybridMultilevel"/>
    <w:tmpl w:val="6CBA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F164B"/>
    <w:multiLevelType w:val="hybridMultilevel"/>
    <w:tmpl w:val="FCE81482"/>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1256D71"/>
    <w:multiLevelType w:val="hybridMultilevel"/>
    <w:tmpl w:val="27B227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335F0"/>
    <w:multiLevelType w:val="hybridMultilevel"/>
    <w:tmpl w:val="0FD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47BF3"/>
    <w:multiLevelType w:val="hybridMultilevel"/>
    <w:tmpl w:val="003AF684"/>
    <w:lvl w:ilvl="0" w:tplc="9508F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416C76"/>
    <w:multiLevelType w:val="hybridMultilevel"/>
    <w:tmpl w:val="771C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0D765E"/>
    <w:multiLevelType w:val="hybridMultilevel"/>
    <w:tmpl w:val="6FF4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037B2"/>
    <w:multiLevelType w:val="hybridMultilevel"/>
    <w:tmpl w:val="BC64B7E0"/>
    <w:lvl w:ilvl="0" w:tplc="A49CA82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621F1724"/>
    <w:multiLevelType w:val="hybridMultilevel"/>
    <w:tmpl w:val="BB5E91BC"/>
    <w:lvl w:ilvl="0" w:tplc="8200E1B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0692C"/>
    <w:multiLevelType w:val="hybridMultilevel"/>
    <w:tmpl w:val="22FA3224"/>
    <w:lvl w:ilvl="0" w:tplc="9DAE9226">
      <w:start w:val="1"/>
      <w:numFmt w:val="bullet"/>
      <w:lvlText w:val=""/>
      <w:lvlJc w:val="left"/>
      <w:pPr>
        <w:ind w:left="1080" w:hanging="360"/>
      </w:pPr>
      <w:rPr>
        <w:rFonts w:ascii="Symbol" w:hAnsi="Symbol" w:hint="default"/>
      </w:rPr>
    </w:lvl>
    <w:lvl w:ilvl="1" w:tplc="4F48EF0E">
      <w:start w:val="1"/>
      <w:numFmt w:val="bullet"/>
      <w:lvlText w:val="o"/>
      <w:lvlJc w:val="left"/>
      <w:pPr>
        <w:ind w:left="1440" w:hanging="360"/>
      </w:pPr>
      <w:rPr>
        <w:rFonts w:ascii="Courier New" w:hAnsi="Courier New" w:cs="Courier New" w:hint="default"/>
      </w:rPr>
    </w:lvl>
    <w:lvl w:ilvl="2" w:tplc="A26C9290">
      <w:start w:val="1"/>
      <w:numFmt w:val="bullet"/>
      <w:lvlText w:val=""/>
      <w:lvlJc w:val="left"/>
      <w:pPr>
        <w:ind w:left="2160" w:hanging="360"/>
      </w:pPr>
      <w:rPr>
        <w:rFonts w:ascii="Wingdings" w:hAnsi="Wingdings" w:hint="default"/>
      </w:rPr>
    </w:lvl>
    <w:lvl w:ilvl="3" w:tplc="47C6E5C4">
      <w:start w:val="1"/>
      <w:numFmt w:val="bullet"/>
      <w:lvlText w:val=""/>
      <w:lvlJc w:val="left"/>
      <w:pPr>
        <w:ind w:left="2880" w:hanging="360"/>
      </w:pPr>
      <w:rPr>
        <w:rFonts w:ascii="Symbol" w:hAnsi="Symbol" w:hint="default"/>
      </w:rPr>
    </w:lvl>
    <w:lvl w:ilvl="4" w:tplc="4602424E">
      <w:start w:val="1"/>
      <w:numFmt w:val="bullet"/>
      <w:lvlText w:val="o"/>
      <w:lvlJc w:val="left"/>
      <w:pPr>
        <w:ind w:left="3600" w:hanging="360"/>
      </w:pPr>
      <w:rPr>
        <w:rFonts w:ascii="Courier New" w:hAnsi="Courier New" w:cs="Courier New" w:hint="default"/>
      </w:rPr>
    </w:lvl>
    <w:lvl w:ilvl="5" w:tplc="1CBE1C6A">
      <w:start w:val="1"/>
      <w:numFmt w:val="bullet"/>
      <w:lvlText w:val=""/>
      <w:lvlJc w:val="left"/>
      <w:pPr>
        <w:ind w:left="4320" w:hanging="360"/>
      </w:pPr>
      <w:rPr>
        <w:rFonts w:ascii="Wingdings" w:hAnsi="Wingdings" w:hint="default"/>
      </w:rPr>
    </w:lvl>
    <w:lvl w:ilvl="6" w:tplc="82D80D7A">
      <w:start w:val="1"/>
      <w:numFmt w:val="bullet"/>
      <w:lvlText w:val=""/>
      <w:lvlJc w:val="left"/>
      <w:pPr>
        <w:ind w:left="5040" w:hanging="360"/>
      </w:pPr>
      <w:rPr>
        <w:rFonts w:ascii="Symbol" w:hAnsi="Symbol" w:hint="default"/>
      </w:rPr>
    </w:lvl>
    <w:lvl w:ilvl="7" w:tplc="4DFAEA48">
      <w:start w:val="1"/>
      <w:numFmt w:val="bullet"/>
      <w:lvlText w:val="o"/>
      <w:lvlJc w:val="left"/>
      <w:pPr>
        <w:ind w:left="5760" w:hanging="360"/>
      </w:pPr>
      <w:rPr>
        <w:rFonts w:ascii="Courier New" w:hAnsi="Courier New" w:cs="Courier New" w:hint="default"/>
      </w:rPr>
    </w:lvl>
    <w:lvl w:ilvl="8" w:tplc="6244603E">
      <w:start w:val="1"/>
      <w:numFmt w:val="bullet"/>
      <w:lvlText w:val=""/>
      <w:lvlJc w:val="left"/>
      <w:pPr>
        <w:ind w:left="6480" w:hanging="360"/>
      </w:pPr>
      <w:rPr>
        <w:rFonts w:ascii="Wingdings" w:hAnsi="Wingdings" w:hint="default"/>
      </w:rPr>
    </w:lvl>
  </w:abstractNum>
  <w:abstractNum w:abstractNumId="29"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31" w15:restartNumberingAfterBreak="0">
    <w:nsid w:val="72307BA0"/>
    <w:multiLevelType w:val="hybridMultilevel"/>
    <w:tmpl w:val="268893D8"/>
    <w:lvl w:ilvl="0" w:tplc="347241AE">
      <w:start w:val="1"/>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543829"/>
    <w:multiLevelType w:val="hybridMultilevel"/>
    <w:tmpl w:val="7468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F54E9"/>
    <w:multiLevelType w:val="hybridMultilevel"/>
    <w:tmpl w:val="EE9C94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2"/>
  </w:num>
  <w:num w:numId="3">
    <w:abstractNumId w:val="9"/>
  </w:num>
  <w:num w:numId="4">
    <w:abstractNumId w:val="2"/>
  </w:num>
  <w:num w:numId="5">
    <w:abstractNumId w:val="30"/>
  </w:num>
  <w:num w:numId="6">
    <w:abstractNumId w:val="23"/>
  </w:num>
  <w:num w:numId="7">
    <w:abstractNumId w:val="5"/>
  </w:num>
  <w:num w:numId="8">
    <w:abstractNumId w:val="20"/>
  </w:num>
  <w:num w:numId="9">
    <w:abstractNumId w:val="22"/>
  </w:num>
  <w:num w:numId="10">
    <w:abstractNumId w:val="8"/>
  </w:num>
  <w:num w:numId="11">
    <w:abstractNumId w:val="3"/>
  </w:num>
  <w:num w:numId="12">
    <w:abstractNumId w:val="7"/>
  </w:num>
  <w:num w:numId="13">
    <w:abstractNumId w:val="15"/>
  </w:num>
  <w:num w:numId="14">
    <w:abstractNumId w:val="26"/>
  </w:num>
  <w:num w:numId="15">
    <w:abstractNumId w:val="21"/>
  </w:num>
  <w:num w:numId="16">
    <w:abstractNumId w:val="28"/>
  </w:num>
  <w:num w:numId="17">
    <w:abstractNumId w:val="19"/>
  </w:num>
  <w:num w:numId="18">
    <w:abstractNumId w:val="11"/>
  </w:num>
  <w:num w:numId="19">
    <w:abstractNumId w:val="27"/>
  </w:num>
  <w:num w:numId="20">
    <w:abstractNumId w:val="31"/>
  </w:num>
  <w:num w:numId="21">
    <w:abstractNumId w:val="10"/>
  </w:num>
  <w:num w:numId="22">
    <w:abstractNumId w:val="25"/>
  </w:num>
  <w:num w:numId="23">
    <w:abstractNumId w:val="34"/>
  </w:num>
  <w:num w:numId="24">
    <w:abstractNumId w:val="6"/>
  </w:num>
  <w:num w:numId="25">
    <w:abstractNumId w:val="14"/>
  </w:num>
  <w:num w:numId="26">
    <w:abstractNumId w:val="4"/>
  </w:num>
  <w:num w:numId="27">
    <w:abstractNumId w:val="33"/>
  </w:num>
  <w:num w:numId="28">
    <w:abstractNumId w:val="2"/>
  </w:num>
  <w:num w:numId="29">
    <w:abstractNumId w:val="13"/>
  </w:num>
  <w:num w:numId="30">
    <w:abstractNumId w:val="0"/>
  </w:num>
  <w:num w:numId="31">
    <w:abstractNumId w:val="16"/>
  </w:num>
  <w:num w:numId="32">
    <w:abstractNumId w:val="1"/>
  </w:num>
  <w:num w:numId="33">
    <w:abstractNumId w:val="29"/>
  </w:num>
  <w:num w:numId="34">
    <w:abstractNumId w:val="17"/>
  </w:num>
  <w:num w:numId="35">
    <w:abstractNumId w:val="24"/>
  </w:num>
  <w:num w:numId="36">
    <w:abstractNumId w:val="1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54D4"/>
    <w:rsid w:val="00B75838"/>
    <w:rsid w:val="00B75844"/>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afb">
    <w:name w:val="清單段落 字元"/>
    <w:aliases w:val="- Bullets 字元,?? ?? 字元,????? 字元,???? 字元,Lista1 字元,列出段落1 字元,中等深浅网格 1 - 着色 21 字元,列表段落 字元,목록 단락 字元,リスト段落 字元,列出段落 字元,¥¡¡¡¡ì¬º¥¹¥È¶ÎÂä 字元,ÁÐ³ö¶ÎÂä 字元,列表段落1 字元,—ño’i—Ž 字元,¥ê¥¹¥È¶ÎÂä 字元,1st level - Bullet List Paragraph 字元,Lettre d'introduction 字元,列 字元"/>
    <w:link w:val="afa"/>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rsid w:val="00A07E02"/>
    <w:pPr>
      <w:spacing w:after="0"/>
    </w:pPr>
    <w:rPr>
      <w:rFonts w:ascii="Arial" w:eastAsia="新細明體"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標題 2 字元"/>
    <w:aliases w:val="H2 字元,Head2A 字元,2 字元,h2 字元"/>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c"/>
    <w:uiPriority w:val="34"/>
    <w:qFormat/>
    <w:rsid w:val="00FC22AF"/>
    <w:pPr>
      <w:widowControl w:val="0"/>
      <w:spacing w:after="0"/>
      <w:ind w:left="720"/>
      <w:jc w:val="both"/>
    </w:pPr>
    <w:rPr>
      <w:rFonts w:ascii="Calibri" w:eastAsia="Calibri" w:hAnsi="Calibri"/>
      <w:sz w:val="22"/>
      <w:szCs w:val="22"/>
    </w:rPr>
  </w:style>
  <w:style w:type="character" w:customStyle="1" w:styleId="afc">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註解文字 字元"/>
    <w:basedOn w:val="a0"/>
    <w:link w:val="af4"/>
    <w:uiPriority w:val="99"/>
    <w:rsid w:val="009D6EDB"/>
    <w:rPr>
      <w:lang w:val="en-GB" w:eastAsia="en-US"/>
    </w:rPr>
  </w:style>
  <w:style w:type="character" w:customStyle="1" w:styleId="apple-converted-space">
    <w:name w:val="apple-converted-space"/>
    <w:rsid w:val="006C3195"/>
  </w:style>
  <w:style w:type="character" w:styleId="afd">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A4077-A9EE-48BF-86D0-B19DC1A8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TotalTime>
  <Pages>4</Pages>
  <Words>1322</Words>
  <Characters>7541</Characters>
  <Application>Microsoft Office Word</Application>
  <DocSecurity>0</DocSecurity>
  <Lines>62</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MediaTek (Li-Chuan)</cp:lastModifiedBy>
  <cp:revision>33</cp:revision>
  <cp:lastPrinted>2007-12-21T04:58:00Z</cp:lastPrinted>
  <dcterms:created xsi:type="dcterms:W3CDTF">2020-09-17T06:14:00Z</dcterms:created>
  <dcterms:modified xsi:type="dcterms:W3CDTF">2020-09-29T03:21:00Z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ies>
</file>