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939][</w:t>
      </w:r>
      <w:proofErr w:type="spellStart"/>
      <w:proofErr w:type="gramEnd"/>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w:t>
      </w:r>
      <w:proofErr w:type="gramStart"/>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proofErr w:type="gramEnd"/>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735510">
        <w:trPr>
          <w:trHeight w:val="204"/>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lastRenderedPageBreak/>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proofErr w:type="spellStart"/>
            <w:r>
              <w:rPr>
                <w:rFonts w:asciiTheme="minorHAnsi" w:eastAsia="DengXian" w:hAnsiTheme="minorHAnsi" w:cstheme="minorHAnsi"/>
                <w:sz w:val="20"/>
                <w:lang w:val="en-US"/>
              </w:rPr>
              <w:t>Accoding</w:t>
            </w:r>
            <w:proofErr w:type="spellEnd"/>
            <w:r>
              <w:rPr>
                <w:rFonts w:asciiTheme="minorHAnsi" w:eastAsia="DengXian" w:hAnsiTheme="minorHAnsi" w:cstheme="minorHAnsi"/>
                <w:sz w:val="20"/>
                <w:lang w:val="en-US"/>
              </w:rPr>
              <w:t xml:space="preserve">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w:t>
            </w:r>
            <w:proofErr w:type="spellStart"/>
            <w:r w:rsidR="00B20E12">
              <w:rPr>
                <w:rFonts w:asciiTheme="minorHAnsi" w:eastAsia="DengXian" w:hAnsiTheme="minorHAnsi" w:cstheme="minorHAnsi"/>
                <w:sz w:val="20"/>
                <w:lang w:val="en-US"/>
              </w:rPr>
              <w:t>inpendently</w:t>
            </w:r>
            <w:proofErr w:type="spellEnd"/>
            <w:r w:rsidR="00B20E12">
              <w:rPr>
                <w:rFonts w:asciiTheme="minorHAnsi" w:eastAsia="DengXian"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w:t>
            </w:r>
            <w:r w:rsidR="00B26A56">
              <w:rPr>
                <w:rFonts w:asciiTheme="minorHAnsi" w:eastAsia="DengXian" w:hAnsiTheme="minorHAnsi" w:cstheme="minorHAnsi"/>
                <w:sz w:val="20"/>
                <w:lang w:val="en-US"/>
              </w:rPr>
              <w:t>,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w:t>
            </w:r>
            <w:proofErr w:type="gramStart"/>
            <w:r w:rsidR="00B20E12">
              <w:rPr>
                <w:rFonts w:asciiTheme="minorHAnsi" w:eastAsia="DengXian" w:hAnsiTheme="minorHAnsi" w:cstheme="minorHAnsi"/>
                <w:sz w:val="20"/>
                <w:lang w:val="en-US"/>
              </w:rPr>
              <w:t>more clear</w:t>
            </w:r>
            <w:proofErr w:type="gramEnd"/>
            <w:r w:rsidR="00B20E12">
              <w:rPr>
                <w:rFonts w:asciiTheme="minorHAnsi" w:eastAsia="DengXian" w:hAnsiTheme="minorHAnsi" w:cstheme="minorHAnsi"/>
                <w:sz w:val="20"/>
                <w:lang w:val="en-US"/>
              </w:rPr>
              <w:t xml:space="preserve">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since it was configured to provide its 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w:t>
            </w:r>
            <w:r w:rsidRPr="00F537EB">
              <w:rPr>
                <w:i/>
              </w:rPr>
              <w:lastRenderedPageBreak/>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lastRenderedPageBreak/>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1604E535" w14:textId="77777777" w:rsidR="00735510" w:rsidRPr="00523AFD" w:rsidRDefault="00735510"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B26A56" w:rsidRPr="00523AFD" w14:paraId="61F14AA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include reducedMaxMIMO-</w:t>
            </w:r>
            <w:r w:rsidRPr="00F537EB">
              <w:lastRenderedPageBreak/>
              <w:t xml:space="preserve">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5F79E273" w14:textId="77777777" w:rsidR="00B26A56" w:rsidRPr="00523AFD" w:rsidRDefault="00B26A56"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proofErr w:type="spellStart"/>
            <w:r w:rsidRPr="006A6A4E">
              <w:rPr>
                <w:rFonts w:asciiTheme="minorHAnsi" w:eastAsia="DengXian" w:hAnsiTheme="minorHAnsi" w:cstheme="minorHAnsi"/>
                <w:sz w:val="20"/>
              </w:rPr>
              <w:t>Accoding</w:t>
            </w:r>
            <w:proofErr w:type="spellEnd"/>
            <w:r w:rsidRPr="006A6A4E">
              <w:rPr>
                <w:rFonts w:asciiTheme="minorHAnsi" w:eastAsia="DengXian" w:hAnsiTheme="minorHAnsi" w:cstheme="minorHAnsi"/>
                <w:sz w:val="20"/>
              </w:rPr>
              <w:t xml:space="preserve"> to RAN2#109e-bis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w:t>
            </w:r>
            <w:proofErr w:type="gramStart"/>
            <w:r w:rsidRPr="006A6A4E">
              <w:rPr>
                <w:rFonts w:asciiTheme="minorHAnsi" w:eastAsia="DengXian" w:hAnsiTheme="minorHAnsi" w:cstheme="minorHAnsi"/>
                <w:sz w:val="20"/>
              </w:rPr>
              <w:t>has a preference for</w:t>
            </w:r>
            <w:proofErr w:type="gramEnd"/>
            <w:r w:rsidRPr="006A6A4E">
              <w:rPr>
                <w:rFonts w:asciiTheme="minorHAnsi" w:eastAsia="DengXian" w:hAnsiTheme="minorHAnsi" w:cstheme="minorHAnsi"/>
                <w:sz w:val="20"/>
              </w:rPr>
              <w:t xml:space="preserve"> are included. Parameters that are not included are interpreted as the UE having no preference for those parameters. </w:t>
            </w:r>
            <w:proofErr w:type="gramStart"/>
            <w:r w:rsidRPr="006A6A4E">
              <w:rPr>
                <w:rFonts w:asciiTheme="minorHAnsi" w:eastAsia="DengXian" w:hAnsiTheme="minorHAnsi" w:cstheme="minorHAnsi"/>
                <w:sz w:val="20"/>
              </w:rPr>
              <w:t>So</w:t>
            </w:r>
            <w:proofErr w:type="gramEnd"/>
            <w:r w:rsidRPr="006A6A4E">
              <w:rPr>
                <w:rFonts w:asciiTheme="minorHAnsi" w:eastAsia="DengXian" w:hAnsiTheme="minorHAnsi" w:cstheme="minorHAnsi"/>
                <w:sz w:val="20"/>
              </w:rPr>
              <w:t xml:space="preserve">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7777777" w:rsidR="00D17B87" w:rsidRPr="00523AFD" w:rsidRDefault="00D17B87"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90214E" w:rsidRPr="00523AFD" w14:paraId="77AF858E"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reducedCCsDL</w:t>
            </w:r>
            <w:proofErr w:type="spellEnd"/>
          </w:p>
          <w:p w14:paraId="259E68B5" w14:textId="76F86D3D"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reducedCCsUL</w:t>
            </w:r>
            <w:proofErr w:type="spellEnd"/>
          </w:p>
          <w:p w14:paraId="6B8DCCF0"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C161EFB" w14:textId="77777777" w:rsidR="0090214E" w:rsidRPr="00523AFD" w:rsidRDefault="0090214E"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C67958" w:rsidRPr="00523AFD" w14:paraId="150A2C6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E6F4C54" w14:textId="425689D1" w:rsidR="00C67958" w:rsidRPr="00C67958" w:rsidRDefault="00C67958"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 xml:space="preserve">Our understanding of the Power Saving UAI is that it is mainly UE-triggered, not network triggered, </w:t>
            </w:r>
            <w:proofErr w:type="gramStart"/>
            <w:r w:rsidR="00C10D66">
              <w:rPr>
                <w:rFonts w:asciiTheme="minorHAnsi" w:hAnsiTheme="minorHAnsi" w:cstheme="minorHAnsi"/>
                <w:sz w:val="20"/>
              </w:rPr>
              <w:t>similar to</w:t>
            </w:r>
            <w:proofErr w:type="gramEnd"/>
            <w:r w:rsidR="00C10D66">
              <w:rPr>
                <w:rFonts w:asciiTheme="minorHAnsi" w:hAnsiTheme="minorHAnsi" w:cstheme="minorHAnsi"/>
                <w:sz w:val="20"/>
              </w:rPr>
              <w:t xml:space="preserve"> overheating. In that sense, the first transmission will most likely be useless. </w:t>
            </w:r>
            <w:proofErr w:type="gramStart"/>
            <w:r w:rsidR="00C10D66">
              <w:rPr>
                <w:rFonts w:asciiTheme="minorHAnsi" w:hAnsiTheme="minorHAnsi" w:cstheme="minorHAnsi"/>
                <w:sz w:val="20"/>
              </w:rPr>
              <w:t>Hence</w:t>
            </w:r>
            <w:proofErr w:type="gramEnd"/>
            <w:r w:rsidR="00C10D66">
              <w:rPr>
                <w:rFonts w:asciiTheme="minorHAnsi" w:hAnsiTheme="minorHAnsi" w:cstheme="minorHAnsi"/>
                <w:sz w:val="20"/>
              </w:rPr>
              <w:t xml:space="preserv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lastRenderedPageBreak/>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580A0FBA" w14:textId="77777777" w:rsidR="00C67958" w:rsidRPr="00523AFD" w:rsidRDefault="00C67958"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76345AE8" w14:textId="0B1EDD79" w:rsidR="00D36B7B" w:rsidRDefault="003E563D"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F69B753" w14:textId="77777777" w:rsidR="00D36B7B" w:rsidRPr="00523AFD" w:rsidRDefault="00D36B7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8955C3" w:rsidRPr="00523AFD" w14:paraId="63F9806C"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283FBD0D" w14:textId="65E1238D" w:rsidR="008955C3" w:rsidRDefault="00B548DD"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E205</w:t>
            </w:r>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440737EE" w14:textId="77777777" w:rsidR="008955C3" w:rsidRPr="00523AFD" w:rsidRDefault="008955C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7848A5" w:rsidRPr="00523AFD" w14:paraId="7DCB1E1D"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291B839D" w14:textId="5ACE4719" w:rsidR="007848A5" w:rsidRDefault="007848A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Huawei</w:t>
            </w:r>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Pr="00D36F8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dci-Format2-4-r16                       SEQUENCE {</w:t>
            </w:r>
          </w:p>
          <w:p w14:paraId="194B4BC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w:t>
            </w:r>
            <w:r w:rsidRPr="001759B9">
              <w:rPr>
                <w:rFonts w:ascii="Courier New" w:eastAsia="Times New Roman" w:hAnsi="Courier New"/>
                <w:noProof/>
                <w:sz w:val="16"/>
                <w:lang w:eastAsia="en-GB"/>
              </w:rPr>
              <w:lastRenderedPageBreak/>
              <w:t>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{n1, n2}                         OPTIONAL,   -- Need R</w:t>
            </w:r>
          </w:p>
          <w:p w14:paraId="0687C07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{n1, n2}                         OPTIONAL,   -- Need R</w:t>
            </w:r>
          </w:p>
          <w:p w14:paraId="20EE682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{n1, n2}                         OPTIONAL,   -- Need R</w:t>
            </w:r>
          </w:p>
          <w:p w14:paraId="751E540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{n1, n2}                         OPTIONAL,   -- Need R</w:t>
            </w:r>
          </w:p>
          <w:p w14:paraId="2789B5F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{n1, n2}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67713A01" w14:textId="77777777" w:rsidR="007848A5" w:rsidRPr="00523AFD" w:rsidRDefault="007848A5"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6D2D550" w14:textId="77777777" w:rsidTr="00F005CB">
        <w:trPr>
          <w:tblHeader/>
        </w:trPr>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hint="eastAsia"/>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hint="eastAsia"/>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w:t>
            </w:r>
            <w:proofErr w:type="spellStart"/>
            <w:r>
              <w:t>RRCReconfiguration</w:t>
            </w:r>
            <w:proofErr w:type="spellEnd"/>
            <w:r>
              <w:t xml:space="preserve"> </w:t>
            </w:r>
            <w:proofErr w:type="spellStart"/>
            <w:proofErr w:type="gramStart"/>
            <w:r>
              <w:t>msg</w:t>
            </w:r>
            <w:proofErr w:type="spellEnd"/>
            <w:r>
              <w:t xml:space="preserve">  (</w:t>
            </w:r>
            <w:proofErr w:type="gramEnd"/>
            <w:r>
              <w:t xml:space="preserve">with </w:t>
            </w:r>
            <w:proofErr w:type="spellStart"/>
            <w:r>
              <w:rPr>
                <w:i/>
                <w:iCs/>
              </w:rPr>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t xml:space="preserve">A possible change could be the following in section 5.3.5.3 “Reception of </w:t>
            </w:r>
            <w:proofErr w:type="spellStart"/>
            <w:r>
              <w:t>RRCReconfiguration</w:t>
            </w:r>
            <w:proofErr w:type="spellEnd"/>
            <w:r>
              <w:t xml:space="preserve"> by the UE”</w:t>
            </w:r>
            <w:r>
              <w:t>:</w:t>
            </w:r>
          </w:p>
          <w:p w14:paraId="38532729" w14:textId="77777777" w:rsidR="00F005CB" w:rsidRDefault="00F005CB" w:rsidP="00F005CB">
            <w:pPr>
              <w:pStyle w:val="B2"/>
              <w:spacing w:after="0"/>
              <w:ind w:left="852"/>
              <w:rPr>
                <w:lang w:val="en-US"/>
              </w:rPr>
            </w:pPr>
            <w:r>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F005CB" w:rsidRDefault="00F005CB"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w:t>
            </w:r>
            <w:bookmarkStart w:id="2" w:name="_GoBack"/>
            <w:bookmarkEnd w:id="2"/>
            <w:r>
              <w:t xml:space="preserve">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A7BB4C6"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1131CB13"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hint="eastAsia"/>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hint="eastAsia"/>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t xml:space="preserve">A possible change could be the following in section 11.2.2. Message definitions for </w:t>
            </w:r>
            <w:proofErr w:type="spellStart"/>
            <w:r>
              <w:t>HandoverPreparationInformation</w:t>
            </w:r>
            <w:proofErr w:type="spellEnd"/>
            <w:r>
              <w:t>:</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w:t>
            </w:r>
            <w:proofErr w:type="gramStart"/>
            <w:r w:rsidRPr="00F005CB">
              <w:rPr>
                <w:rFonts w:ascii="Courier New" w:hAnsi="Courier New" w:cs="Courier New"/>
                <w:color w:val="000000"/>
                <w:sz w:val="16"/>
                <w:szCs w:val="16"/>
                <w:lang w:eastAsia="en-GB"/>
              </w:rPr>
              <w:t>Context ::=</w:t>
            </w:r>
            <w:proofErr w:type="gramEnd"/>
            <w:r w:rsidRPr="00F005CB">
              <w:rPr>
                <w:rFonts w:ascii="Courier New" w:hAnsi="Courier New" w:cs="Courier New"/>
                <w:color w:val="000000"/>
                <w:sz w:val="16"/>
                <w:szCs w:val="16"/>
                <w:lang w:eastAsia="en-GB"/>
              </w:rPr>
              <w:t>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roofErr w:type="gramStart"/>
            <w:r w:rsidRPr="00F005CB">
              <w:rPr>
                <w:rFonts w:ascii="Courier New" w:hAnsi="Courier New" w:cs="Courier New"/>
                <w:color w:val="000000"/>
                <w:sz w:val="16"/>
                <w:szCs w:val="16"/>
                <w:lang w:eastAsia="en-GB"/>
              </w:rPr>
              <w:t>[  ran</w:t>
            </w:r>
            <w:proofErr w:type="gramEnd"/>
            <w:r w:rsidRPr="00F005CB">
              <w:rPr>
                <w:rFonts w:ascii="Courier New" w:hAnsi="Courier New" w:cs="Courier New"/>
                <w:color w:val="000000"/>
                <w:sz w:val="16"/>
                <w:szCs w:val="16"/>
                <w:lang w:eastAsia="en-GB"/>
              </w:rPr>
              <w:t>-</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roofErr w:type="gramStart"/>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ueAssistanceInformation</w:t>
            </w:r>
            <w:proofErr w:type="spellEnd"/>
            <w:proofErr w:type="gram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configRestrictInfoDAPS-r16              </w:t>
            </w:r>
            <w:proofErr w:type="spellStart"/>
            <w:r w:rsidRPr="00F005CB">
              <w:rPr>
                <w:rFonts w:ascii="Courier New" w:hAnsi="Courier New" w:cs="Courier New"/>
                <w:color w:val="000000"/>
                <w:sz w:val="16"/>
                <w:szCs w:val="16"/>
                <w:lang w:eastAsia="en-GB"/>
              </w:rPr>
              <w:t>ConfigRestrictInfoDAPS-r16</w:t>
            </w:r>
            <w:proofErr w:type="spellEnd"/>
            <w:r w:rsidRPr="00F005CB">
              <w:rPr>
                <w:rFonts w:ascii="Courier New" w:hAnsi="Courier New" w:cs="Courier New"/>
                <w:color w:val="000000"/>
                <w:sz w:val="16"/>
                <w:szCs w:val="16"/>
                <w:lang w:eastAsia="en-GB"/>
              </w:rPr>
              <w:t>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proofErr w:type="gram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w:t>
            </w:r>
            <w:proofErr w:type="gramEnd"/>
            <w:r w:rsidRPr="00F005CB">
              <w:rPr>
                <w:rFonts w:ascii="Courier New" w:hAnsi="Courier New" w:cs="Courier New"/>
                <w:color w:val="FF0000"/>
                <w:sz w:val="16"/>
                <w:szCs w:val="16"/>
                <w:highlight w:val="yellow"/>
                <w:u w:val="single"/>
                <w:lang w:eastAsia="en-GB"/>
              </w:rPr>
              <w:t>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51DFC913"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53FDB0B7"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hint="eastAsia"/>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2FBB2226" w:rsidR="00F005CB" w:rsidRDefault="00F005CB" w:rsidP="00ED7679">
            <w:pPr>
              <w:spacing w:line="276" w:lineRule="auto"/>
              <w:jc w:val="left"/>
              <w:rPr>
                <w:rFonts w:asciiTheme="minorHAnsi" w:eastAsia="Arial Unicode MS" w:hAnsiTheme="minorHAnsi" w:cstheme="minorHAnsi" w:hint="eastAsia"/>
                <w:sz w:val="20"/>
                <w:lang w:val="en-US"/>
              </w:rPr>
            </w:pPr>
            <w:r w:rsidRPr="00F005CB">
              <w:rPr>
                <w:rFonts w:asciiTheme="minorHAnsi" w:eastAsia="Arial Unicode MS" w:hAnsiTheme="minorHAnsi" w:cstheme="minorHAnsi"/>
                <w:sz w:val="20"/>
                <w:lang w:val="en-US"/>
              </w:rPr>
              <w:t>5.3.7</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4DEF850" w:rsidR="00F005CB" w:rsidRDefault="00F005CB" w:rsidP="00F005CB">
            <w:pPr>
              <w:pStyle w:val="CommentText"/>
              <w:rPr>
                <w:sz w:val="20"/>
                <w:lang w:eastAsia="en-US"/>
              </w:rPr>
            </w:pPr>
            <w:r>
              <w:t>A possible change could be the following in the initiation of section 5.3.7 “RRC Connection Resume”</w:t>
            </w:r>
            <w:r>
              <w:t>:</w:t>
            </w:r>
          </w:p>
          <w:p w14:paraId="53915409" w14:textId="77777777" w:rsidR="00F005CB" w:rsidRDefault="00F005CB"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B5B2DEC"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0DFE4E5"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hint="eastAsia"/>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75DA3C15" w:rsidR="00F005CB" w:rsidRDefault="00F005CB" w:rsidP="00ED7679">
            <w:pPr>
              <w:spacing w:line="276" w:lineRule="auto"/>
              <w:jc w:val="left"/>
              <w:rPr>
                <w:rFonts w:asciiTheme="minorHAnsi" w:eastAsia="Arial Unicode MS" w:hAnsiTheme="minorHAnsi" w:cstheme="minorHAnsi" w:hint="eastAsia"/>
                <w:sz w:val="20"/>
                <w:lang w:val="en-US"/>
              </w:rPr>
            </w:pPr>
            <w:r w:rsidRPr="00F005CB">
              <w:rPr>
                <w:rFonts w:asciiTheme="minorHAnsi" w:eastAsia="Arial Unicode MS" w:hAnsiTheme="minorHAnsi" w:cstheme="minorHAnsi"/>
                <w:sz w:val="20"/>
                <w:lang w:val="en-US"/>
              </w:rPr>
              <w:t>5.3.5.4</w:t>
            </w:r>
          </w:p>
        </w:tc>
        <w:tc>
          <w:tcPr>
            <w:tcW w:w="1311" w:type="pct"/>
            <w:tcBorders>
              <w:top w:val="single" w:sz="4" w:space="0" w:color="auto"/>
              <w:left w:val="single" w:sz="4" w:space="0" w:color="auto"/>
              <w:bottom w:val="single" w:sz="4" w:space="0" w:color="auto"/>
              <w:right w:val="single" w:sz="4" w:space="0" w:color="auto"/>
            </w:tcBorders>
          </w:tcPr>
          <w:p w14:paraId="23D41F23" w14:textId="73EBEFA4" w:rsidR="00F005CB" w:rsidRPr="00F005CB" w:rsidRDefault="00F005CB" w:rsidP="00F005CB">
            <w:pPr>
              <w:pStyle w:val="CommentText"/>
              <w:rPr>
                <w:sz w:val="20"/>
                <w:lang w:val="en-US" w:eastAsia="en-US"/>
              </w:rPr>
            </w:pPr>
            <w:r>
              <w:t xml:space="preserve">In section 5.3.5.4 “secondary cell group release”, there is a general statement indicating “release the SCG configuration”, and we wanted to check with companies whether there is a need or not to add explicit reference to the release of the applicable UAI </w:t>
            </w:r>
            <w:proofErr w:type="spellStart"/>
            <w:r>
              <w:t>PowSav</w:t>
            </w:r>
            <w:proofErr w:type="spellEnd"/>
            <w:r>
              <w:t xml:space="preserve"> features and the stop of the corresponding timers (this mechanism would be applicable e.g. during reestablishment or reconfiguration).</w:t>
            </w:r>
          </w:p>
        </w:tc>
        <w:tc>
          <w:tcPr>
            <w:tcW w:w="1361" w:type="pct"/>
            <w:tcBorders>
              <w:top w:val="single" w:sz="4" w:space="0" w:color="auto"/>
              <w:left w:val="single" w:sz="4" w:space="0" w:color="auto"/>
              <w:bottom w:val="single" w:sz="4" w:space="0" w:color="auto"/>
              <w:right w:val="single" w:sz="4" w:space="0" w:color="auto"/>
            </w:tcBorders>
          </w:tcPr>
          <w:p w14:paraId="1BBB399D" w14:textId="729C0B74"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If the update were desirable, this would impact to the 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789E02D7"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141100E7"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DEBD5DB" w14:textId="77777777" w:rsidR="00F005CB" w:rsidRDefault="00F005CB" w:rsidP="00ED7679">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1B77F9AB" w14:textId="77777777" w:rsidR="00F005CB" w:rsidRDefault="00F005CB" w:rsidP="00ED7679">
            <w:pPr>
              <w:pStyle w:val="B2"/>
              <w:tabs>
                <w:tab w:val="left" w:pos="434"/>
              </w:tabs>
              <w:ind w:left="0" w:firstLine="0"/>
              <w:rPr>
                <w:rFonts w:asciiTheme="minorHAnsi" w:eastAsia="SimSun" w:hAnsiTheme="minorHAnsi" w:cstheme="minorHAnsi" w:hint="eastAsia"/>
                <w:lang w:eastAsia="zh-CN"/>
              </w:rPr>
            </w:pPr>
          </w:p>
        </w:tc>
        <w:tc>
          <w:tcPr>
            <w:tcW w:w="403" w:type="pct"/>
            <w:tcBorders>
              <w:top w:val="single" w:sz="4" w:space="0" w:color="auto"/>
              <w:left w:val="single" w:sz="4" w:space="0" w:color="auto"/>
              <w:bottom w:val="single" w:sz="4" w:space="0" w:color="auto"/>
              <w:right w:val="single" w:sz="4" w:space="0" w:color="auto"/>
            </w:tcBorders>
          </w:tcPr>
          <w:p w14:paraId="64B1D70E" w14:textId="77777777" w:rsidR="00F005CB" w:rsidRDefault="00F005CB" w:rsidP="00ED7679">
            <w:pPr>
              <w:spacing w:line="276" w:lineRule="auto"/>
              <w:jc w:val="left"/>
              <w:rPr>
                <w:rFonts w:asciiTheme="minorHAnsi" w:eastAsia="Arial Unicode MS" w:hAnsiTheme="minorHAnsi" w:cstheme="minorHAnsi" w:hint="eastAsia"/>
                <w:sz w:val="20"/>
                <w:lang w:val="en-US"/>
              </w:rPr>
            </w:pPr>
          </w:p>
        </w:tc>
        <w:tc>
          <w:tcPr>
            <w:tcW w:w="1311" w:type="pct"/>
            <w:tcBorders>
              <w:top w:val="single" w:sz="4" w:space="0" w:color="auto"/>
              <w:left w:val="single" w:sz="4" w:space="0" w:color="auto"/>
              <w:bottom w:val="single" w:sz="4" w:space="0" w:color="auto"/>
              <w:right w:val="single" w:sz="4" w:space="0" w:color="auto"/>
            </w:tcBorders>
          </w:tcPr>
          <w:p w14:paraId="15942E4C" w14:textId="77777777" w:rsidR="00F005CB" w:rsidRDefault="00F005CB"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70C0D6E6" w14:textId="77777777" w:rsidR="00F005CB" w:rsidRDefault="00F005CB" w:rsidP="001759B9">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310125B9"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7857F2">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7857F2">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7857F2">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7857F2">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lastRenderedPageBreak/>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3"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3"/>
    </w:p>
    <w:p w14:paraId="6FC355AE" w14:textId="7E47A74D" w:rsidR="00F7266F" w:rsidRDefault="00F7266F" w:rsidP="009E4C0F">
      <w:pPr>
        <w:pStyle w:val="ListParagraph"/>
        <w:numPr>
          <w:ilvl w:val="0"/>
          <w:numId w:val="5"/>
        </w:numPr>
        <w:rPr>
          <w:rFonts w:asciiTheme="minorHAnsi" w:hAnsiTheme="minorHAnsi" w:cstheme="minorHAnsi"/>
        </w:rPr>
      </w:pPr>
      <w:bookmarkStart w:id="4"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4"/>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5"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5"/>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60E25" w14:textId="77777777" w:rsidR="007E2400" w:rsidRDefault="007E2400">
      <w:pPr>
        <w:spacing w:after="0" w:line="240" w:lineRule="auto"/>
      </w:pPr>
      <w:r>
        <w:separator/>
      </w:r>
    </w:p>
  </w:endnote>
  <w:endnote w:type="continuationSeparator" w:id="0">
    <w:p w14:paraId="545312CA" w14:textId="77777777" w:rsidR="007E2400" w:rsidRDefault="007E2400">
      <w:pPr>
        <w:spacing w:after="0" w:line="240" w:lineRule="auto"/>
      </w:pPr>
      <w:r>
        <w:continuationSeparator/>
      </w:r>
    </w:p>
  </w:endnote>
  <w:endnote w:type="continuationNotice" w:id="1">
    <w:p w14:paraId="58E8155A" w14:textId="77777777" w:rsidR="007E2400" w:rsidRDefault="007E2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5FCAF" w14:textId="77777777" w:rsidR="007E2400" w:rsidRDefault="007E2400">
      <w:pPr>
        <w:spacing w:after="0" w:line="240" w:lineRule="auto"/>
      </w:pPr>
      <w:r>
        <w:separator/>
      </w:r>
    </w:p>
  </w:footnote>
  <w:footnote w:type="continuationSeparator" w:id="0">
    <w:p w14:paraId="331FE928" w14:textId="77777777" w:rsidR="007E2400" w:rsidRDefault="007E2400">
      <w:pPr>
        <w:spacing w:after="0" w:line="240" w:lineRule="auto"/>
      </w:pPr>
      <w:r>
        <w:continuationSeparator/>
      </w:r>
    </w:p>
  </w:footnote>
  <w:footnote w:type="continuationNotice" w:id="1">
    <w:p w14:paraId="46A09C7C" w14:textId="77777777" w:rsidR="007E2400" w:rsidRDefault="007E24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557C4D"/>
    <w:multiLevelType w:val="hybridMultilevel"/>
    <w:tmpl w:val="D1FC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9"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4"/>
  </w:num>
  <w:num w:numId="9">
    <w:abstractNumId w:val="10"/>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85D"/>
    <w:rsid w:val="001D3974"/>
    <w:rsid w:val="001D3E25"/>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425"/>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20D0"/>
    <w:rsid w:val="002E31BB"/>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CE2"/>
    <w:rsid w:val="003D1D86"/>
    <w:rsid w:val="003D213B"/>
    <w:rsid w:val="003D2147"/>
    <w:rsid w:val="003D2593"/>
    <w:rsid w:val="003D2D4C"/>
    <w:rsid w:val="003D3EF8"/>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F39"/>
    <w:rsid w:val="0068723C"/>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58C"/>
    <w:rsid w:val="008C2639"/>
    <w:rsid w:val="008C39D1"/>
    <w:rsid w:val="008C3B39"/>
    <w:rsid w:val="008C457E"/>
    <w:rsid w:val="008C46AC"/>
    <w:rsid w:val="008C47A4"/>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2D2"/>
    <w:rsid w:val="00A415BB"/>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16A5"/>
    <w:rsid w:val="00BE1B0D"/>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3CD"/>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5E2"/>
    <w:rsid w:val="00D07804"/>
    <w:rsid w:val="00D11FCD"/>
    <w:rsid w:val="00D125C5"/>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7C97"/>
    <w:rsid w:val="00F00411"/>
    <w:rsid w:val="00F004A9"/>
    <w:rsid w:val="00F005CB"/>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2924</Words>
  <Characters>16737</Characters>
  <Application>Microsoft Office Word</Application>
  <DocSecurity>0</DocSecurity>
  <Lines>796</Lines>
  <Paragraphs>269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2020-05-19T10:23:00Z</dcterms:created>
  <dcterms:modified xsi:type="dcterms:W3CDTF">2020-05-20T01:58:00Z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(3)BElnVdcVTzhysEIFQvgzkoF0Q3sev6HNWSHaB8LtmvFwhx6qhKDX131kmeKG6W4oWZW0ZDrK
rI7xFLUh20NOBFScI3TWySQGF60afGbPjKqMH/KaMI0J/EmbwrWtVFMPN/gOibCHvNOBydFI
xvc3VwfuRD0GPVZfOCzwmTMIyuCXOoW+F4UMmMehokjIFfNiZMAgfm9vPbdLlD/EstYdXz2q
HylOB6fjvJGv+h9D56</vt:lpwstr>
  </property>
  <property fmtid="{D5CDD505-2E9C-101B-9397-08002B2CF9AE}" pid="4" name="_2015_ms_pID_7253431">
    <vt:lpwstr>eNKZnZzUB10RPs8Y5JhrQHhRxbhdsvaDpEACS0qvKAeFP7HaXkXrfU
jpwIAIbnuxeUoxlHSWBVsZccerNc3JDt1Qx6bSyV6vI/hdD7BSqyF7OzNs43H1T8r1MDtVr0
YZq1jzJhqt3NUxhP93n3QBZ/qfAleXHouVXisd6EZcQjWTYKrBIoWLyjArkI8OzZHBsXboQ8
jeucQ7vrdvcRFMmbXBIKVJOS++J9fq1oRlFK</vt:lpwstr>
  </property>
  <property fmtid="{D5CDD505-2E9C-101B-9397-08002B2CF9AE}" pid="5" name="_2015_ms_pID_7253432">
    <vt:lpwstr>ig==</vt:lpwstr>
  </property>
  <property fmtid="{D5CDD505-2E9C-101B-9397-08002B2CF9AE}" pid="6" name="TitusGUID">
    <vt:lpwstr>a5060c8d-e800-4437-9e1e-5c5cf27c3d40</vt:lpwstr>
  </property>
  <property fmtid="{D5CDD505-2E9C-101B-9397-08002B2CF9AE}" pid="7" name="CTP_TimeStamp">
    <vt:lpwstr>2020-05-20 01:58:18Z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