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Post109bis-e]</w:t>
      </w:r>
      <w:r>
        <w:rPr>
          <w:lang w:val="fr-FR"/>
        </w:rPr>
        <w:t>[</w:t>
      </w:r>
      <w:proofErr w:type="gramStart"/>
      <w:r>
        <w:rPr>
          <w:lang w:val="fr-FR"/>
        </w:rPr>
        <w:t>936]</w:t>
      </w:r>
      <w:r>
        <w:t>[</w:t>
      </w:r>
      <w:proofErr w:type="gramEnd"/>
      <w:r>
        <w:t>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A format </w:t>
      </w:r>
      <w:proofErr w:type="gramStart"/>
      <w:r>
        <w:rPr>
          <w:sz w:val="20"/>
          <w:szCs w:val="18"/>
          <w:lang w:val="en-US"/>
        </w:rPr>
        <w:t>similar to</w:t>
      </w:r>
      <w:proofErr w:type="gramEnd"/>
      <w:r>
        <w:rPr>
          <w:sz w:val="20"/>
          <w:szCs w:val="18"/>
          <w:lang w:val="en-US"/>
        </w:rPr>
        <w:t xml:space="preserve">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4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4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5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5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8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9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0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2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5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5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6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6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7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19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0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1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RAN1 does not </w:t>
            </w:r>
            <w:proofErr w:type="gramStart"/>
            <w:r>
              <w:rPr>
                <w:rFonts w:eastAsia="Arial Unicode MS"/>
                <w:sz w:val="20"/>
              </w:rPr>
              <w:t>look into</w:t>
            </w:r>
            <w:proofErr w:type="gramEnd"/>
            <w:r>
              <w:rPr>
                <w:rFonts w:eastAsia="Arial Unicode MS"/>
                <w:sz w:val="20"/>
              </w:rPr>
              <w:t xml:space="preserve">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2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6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7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0" w:author="Ozcan Ozturk" w:date="2020-04-23T15:33:00Z"/>
          <w:sz w:val="20"/>
        </w:rPr>
      </w:pPr>
      <w:ins w:id="31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2" w:name="_Hlk38548517"/>
            <w:bookmarkStart w:id="33" w:name="_Hlk38449639"/>
            <w:r w:rsidRPr="00281724">
              <w:rPr>
                <w:sz w:val="20"/>
              </w:rPr>
              <w:lastRenderedPageBreak/>
              <w:t>U554</w:t>
            </w:r>
            <w:bookmarkEnd w:id="32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4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5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7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38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3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4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41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2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4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44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46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4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color w:val="2E74B5" w:themeColor="accent5" w:themeShade="BF"/>
                <w:sz w:val="20"/>
                <w:lang w:eastAsia="en-GB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</w:t>
            </w:r>
            <w:proofErr w:type="gramStart"/>
            <w:r w:rsidRPr="00281724">
              <w:rPr>
                <w:color w:val="2E74B5" w:themeColor="accent5" w:themeShade="BF"/>
                <w:sz w:val="20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</w:rPr>
              <w:t xml:space="preserve">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8" w:author="Ozcan Ozturk" w:date="2020-04-23T15:36:00Z"/>
                <w:rFonts w:eastAsia="Arial Unicode MS"/>
                <w:sz w:val="20"/>
                <w:lang w:val="en-US"/>
              </w:rPr>
            </w:pPr>
            <w:ins w:id="49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0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3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</w:t>
            </w:r>
            <w:proofErr w:type="gramStart"/>
            <w:r w:rsidRPr="00281724">
              <w:rPr>
                <w:sz w:val="20"/>
              </w:rPr>
              <w:t>The</w:t>
            </w:r>
            <w:proofErr w:type="gramEnd"/>
            <w:r w:rsidRPr="00281724">
              <w:rPr>
                <w:sz w:val="20"/>
              </w:rPr>
              <w:t xml:space="preserve">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sz w:val="20"/>
              </w:rPr>
              <w:t>a number of</w:t>
            </w:r>
            <w:proofErr w:type="gramEnd"/>
            <w:r w:rsidRPr="00281724">
              <w:rPr>
                <w:sz w:val="20"/>
              </w:rPr>
              <w:t xml:space="preserve">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3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4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5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</w:t>
            </w:r>
            <w:proofErr w:type="gramStart"/>
            <w:r w:rsidRPr="00281724">
              <w:rPr>
                <w:sz w:val="20"/>
                <w:lang w:eastAsia="en-GB"/>
              </w:rPr>
              <w:t>SIZE(</w:t>
            </w:r>
            <w:proofErr w:type="gramEnd"/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6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</w:t>
            </w:r>
            <w:proofErr w:type="gramStart"/>
            <w:r w:rsidR="00E07914">
              <w:rPr>
                <w:lang w:eastAsia="en-GB"/>
              </w:rPr>
              <w:t>( RIL</w:t>
            </w:r>
            <w:proofErr w:type="gramEnd"/>
            <w:r w:rsidR="00E07914">
              <w:rPr>
                <w:lang w:eastAsia="en-GB"/>
              </w:rPr>
              <w:t xml:space="preserve">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and also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ins w:id="57" w:author="(Huawei) YinghaoGuo" w:date="2020-05-15T10:59:00Z">
              <w:r w:rsidRPr="00EF2C70">
                <w:rPr>
                  <w:rFonts w:eastAsia="DengXian"/>
                  <w:lang w:eastAsia="zh-CN"/>
                </w:rPr>
                <w:t>Huawei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8" w:author="(Huawei) YinghaoGuo" w:date="2020-05-15T10:59:00Z">
              <w:r w:rsidRPr="00EF2C70">
                <w:rPr>
                  <w:rFonts w:eastAsia="DengXian"/>
                  <w:sz w:val="20"/>
                </w:rPr>
                <w:t>6.3.2</w:t>
              </w:r>
            </w:ins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ins w:id="59" w:author="(Huawei) YinghaoGuo" w:date="2020-05-15T11:03:00Z">
              <w:r w:rsidRPr="00EF2C70">
                <w:rPr>
                  <w:rFonts w:ascii="Times New Roman" w:hAnsi="Times New Roman"/>
                  <w:i/>
                  <w:lang w:eastAsia="zh-CN"/>
                </w:rPr>
                <w:t>SlotFormatIndicator</w:t>
              </w:r>
            </w:ins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60" w:author="(Huawei) YinghaoGuo" w:date="2020-05-15T11:00:00Z">
              <w:r w:rsidRPr="00EF2C70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F2C70" w:rsidRDefault="004A4C13" w:rsidP="004A4C13">
            <w:pPr>
              <w:pStyle w:val="CommentText"/>
              <w:rPr>
                <w:ins w:id="61" w:author="(Huawei) YinghaoGuo" w:date="2020-05-15T11:00:00Z"/>
                <w:b/>
                <w:sz w:val="20"/>
              </w:rPr>
            </w:pPr>
            <w:ins w:id="62" w:author="(Huawei) YinghaoGuo" w:date="2020-05-15T11:01:00Z">
              <w:r w:rsidRPr="00EF2C70">
                <w:rPr>
                  <w:b/>
                  <w:sz w:val="20"/>
                </w:rPr>
                <w:t>[</w:t>
              </w:r>
              <w:proofErr w:type="gramStart"/>
              <w:r w:rsidRPr="00EF2C70">
                <w:rPr>
                  <w:b/>
                  <w:sz w:val="20"/>
                </w:rPr>
                <w:t>Description]</w:t>
              </w:r>
            </w:ins>
            <w:ins w:id="63" w:author="(Huawei) YinghaoGuo" w:date="2020-05-15T11:00:00Z">
              <w:r w:rsidRPr="00EF2C70">
                <w:rPr>
                  <w:b/>
                  <w:sz w:val="20"/>
                </w:rPr>
                <w:t xml:space="preserve">   </w:t>
              </w:r>
              <w:proofErr w:type="gramEnd"/>
              <w:r w:rsidRPr="00EF2C70">
                <w:rPr>
                  <w:b/>
                  <w:sz w:val="20"/>
                </w:rPr>
                <w:t xml:space="preserve"> searchSpaceSwitchTrigger-r16     SEQUENCE {</w:t>
              </w:r>
            </w:ins>
          </w:p>
          <w:p w14:paraId="33F7B94B" w14:textId="77777777" w:rsidR="004A4C13" w:rsidRPr="00EF2C70" w:rsidRDefault="004A4C13" w:rsidP="004A4C13">
            <w:pPr>
              <w:pStyle w:val="CommentText"/>
              <w:rPr>
                <w:ins w:id="64" w:author="(Huawei) YinghaoGuo" w:date="2020-05-15T11:00:00Z"/>
                <w:b/>
                <w:sz w:val="20"/>
              </w:rPr>
            </w:pPr>
            <w:ins w:id="65" w:author="(Huawei) YinghaoGuo" w:date="2020-05-15T11:00:00Z">
              <w:r w:rsidRPr="00EF2C70">
                <w:rPr>
                  <w:b/>
                  <w:sz w:val="20"/>
                </w:rPr>
                <w:t xml:space="preserve">        </w:t>
              </w:r>
              <w:proofErr w:type="spellStart"/>
              <w:r w:rsidRPr="00EF2C70">
                <w:rPr>
                  <w:b/>
                  <w:sz w:val="20"/>
                </w:rPr>
                <w:t>positionInDCI</w:t>
              </w:r>
              <w:proofErr w:type="spellEnd"/>
              <w:r w:rsidRPr="00EF2C70">
                <w:rPr>
                  <w:b/>
                  <w:sz w:val="20"/>
                </w:rPr>
                <w:t xml:space="preserve">                    </w:t>
              </w:r>
              <w:proofErr w:type="gramStart"/>
              <w:r w:rsidRPr="00EF2C70">
                <w:rPr>
                  <w:b/>
                  <w:sz w:val="20"/>
                </w:rPr>
                <w:t>INTEGER(</w:t>
              </w:r>
              <w:proofErr w:type="gramEnd"/>
              <w:r w:rsidRPr="00EF2C70">
                <w:rPr>
                  <w:b/>
                  <w:sz w:val="20"/>
                </w:rPr>
                <w:t xml:space="preserve">0..maxSFI-DCI-PayloadSize-1), </w:t>
              </w:r>
            </w:ins>
          </w:p>
          <w:p w14:paraId="418C3DB3" w14:textId="77777777" w:rsidR="004A4C13" w:rsidRPr="00EF2C70" w:rsidRDefault="004A4C13" w:rsidP="004A4C13">
            <w:pPr>
              <w:pStyle w:val="CommentText"/>
              <w:rPr>
                <w:ins w:id="66" w:author="(Huawei) YinghaoGuo" w:date="2020-05-15T11:00:00Z"/>
                <w:b/>
                <w:sz w:val="20"/>
              </w:rPr>
            </w:pPr>
            <w:ins w:id="67" w:author="(Huawei) YinghaoGuo" w:date="2020-05-15T11:00:00Z">
              <w:r w:rsidRPr="00EF2C70">
                <w:rPr>
                  <w:b/>
                  <w:sz w:val="20"/>
                </w:rPr>
                <w:t xml:space="preserve">        id                               CHOICE {</w:t>
              </w:r>
            </w:ins>
          </w:p>
          <w:p w14:paraId="3C27D27F" w14:textId="77777777" w:rsidR="004A4C13" w:rsidRPr="00EF2C70" w:rsidRDefault="004A4C13" w:rsidP="004A4C13">
            <w:pPr>
              <w:pStyle w:val="CommentText"/>
              <w:rPr>
                <w:ins w:id="68" w:author="(Huawei) YinghaoGuo" w:date="2020-05-15T11:00:00Z"/>
                <w:b/>
                <w:sz w:val="20"/>
              </w:rPr>
            </w:pPr>
            <w:ins w:id="69" w:author="(Huawei) YinghaoGuo" w:date="2020-05-15T11:00:00Z">
              <w:r w:rsidRPr="00EF2C70">
                <w:rPr>
                  <w:b/>
                  <w:sz w:val="20"/>
                </w:rPr>
                <w:t xml:space="preserve">            </w:t>
              </w:r>
              <w:proofErr w:type="spellStart"/>
              <w:r w:rsidRPr="00EF2C70">
                <w:rPr>
                  <w:b/>
                  <w:sz w:val="20"/>
                </w:rPr>
                <w:t>servingCellId</w:t>
              </w:r>
              <w:proofErr w:type="spellEnd"/>
              <w:r w:rsidRPr="00EF2C70">
                <w:rPr>
                  <w:b/>
                  <w:sz w:val="20"/>
                </w:rPr>
                <w:t xml:space="preserve">                    </w:t>
              </w:r>
              <w:proofErr w:type="spellStart"/>
              <w:r w:rsidRPr="00EF2C70">
                <w:rPr>
                  <w:b/>
                  <w:sz w:val="20"/>
                </w:rPr>
                <w:t>ServCellIndex</w:t>
              </w:r>
              <w:proofErr w:type="spellEnd"/>
              <w:r w:rsidRPr="00EF2C70">
                <w:rPr>
                  <w:b/>
                  <w:sz w:val="20"/>
                </w:rPr>
                <w:t>,</w:t>
              </w:r>
            </w:ins>
          </w:p>
          <w:p w14:paraId="5EC31D23" w14:textId="77777777" w:rsidR="004A4C13" w:rsidRPr="00EF2C70" w:rsidRDefault="004A4C13" w:rsidP="004A4C13">
            <w:pPr>
              <w:pStyle w:val="CommentText"/>
              <w:rPr>
                <w:ins w:id="70" w:author="(Huawei) YinghaoGuo" w:date="2020-05-15T11:00:00Z"/>
                <w:b/>
                <w:sz w:val="20"/>
              </w:rPr>
            </w:pPr>
            <w:ins w:id="71" w:author="(Huawei) YinghaoGuo" w:date="2020-05-15T11:00:00Z">
              <w:r w:rsidRPr="00EF2C70">
                <w:rPr>
                  <w:b/>
                  <w:sz w:val="20"/>
                </w:rPr>
                <w:t xml:space="preserve">            </w:t>
              </w:r>
              <w:proofErr w:type="spellStart"/>
              <w:r w:rsidRPr="00EF2C70">
                <w:rPr>
                  <w:b/>
                  <w:sz w:val="20"/>
                </w:rPr>
                <w:t>groupId</w:t>
              </w:r>
              <w:proofErr w:type="spellEnd"/>
              <w:r w:rsidRPr="00EF2C70">
                <w:rPr>
                  <w:b/>
                  <w:sz w:val="20"/>
                </w:rPr>
                <w:t xml:space="preserve">                          INTEGER (</w:t>
              </w:r>
              <w:proofErr w:type="gramStart"/>
              <w:r w:rsidRPr="00EF2C70">
                <w:rPr>
                  <w:b/>
                  <w:sz w:val="20"/>
                </w:rPr>
                <w:t>0..</w:t>
              </w:r>
              <w:proofErr w:type="gramEnd"/>
              <w:r w:rsidRPr="00EF2C70">
                <w:rPr>
                  <w:b/>
                  <w:sz w:val="20"/>
                </w:rPr>
                <w:t>1)</w:t>
              </w:r>
            </w:ins>
          </w:p>
          <w:p w14:paraId="3B99BFD0" w14:textId="77777777" w:rsidR="00FC78E5" w:rsidRPr="00EF2C70" w:rsidRDefault="004A4C13" w:rsidP="004A4C13">
            <w:pPr>
              <w:pStyle w:val="CommentText"/>
              <w:rPr>
                <w:ins w:id="72" w:author="(Huawei) YinghaoGuo" w:date="2020-05-15T11:01:00Z"/>
                <w:b/>
                <w:sz w:val="20"/>
              </w:rPr>
            </w:pPr>
            <w:ins w:id="73" w:author="(Huawei) YinghaoGuo" w:date="2020-05-15T11:00:00Z">
              <w:r w:rsidRPr="00EF2C70">
                <w:rPr>
                  <w:b/>
                  <w:sz w:val="20"/>
                </w:rPr>
                <w:t xml:space="preserve">        }</w:t>
              </w:r>
            </w:ins>
          </w:p>
          <w:p w14:paraId="432B25A3" w14:textId="420C6472" w:rsidR="004A4C13" w:rsidRPr="00EF2C70" w:rsidRDefault="004A4C13" w:rsidP="004A4C13">
            <w:pPr>
              <w:pStyle w:val="CommentText"/>
              <w:rPr>
                <w:ins w:id="74" w:author="(Huawei) YinghaoGuo" w:date="2020-05-15T11:00:00Z"/>
                <w:b/>
                <w:sz w:val="20"/>
              </w:rPr>
            </w:pPr>
            <w:ins w:id="75" w:author="(Huawei) YinghaoGuo" w:date="2020-05-15T11:01:00Z">
              <w:r w:rsidRPr="00EF2C70">
                <w:rPr>
                  <w:b/>
                  <w:sz w:val="20"/>
                </w:rPr>
                <w:t>[Corrections]</w:t>
              </w:r>
            </w:ins>
          </w:p>
          <w:p w14:paraId="309AA814" w14:textId="3971EDDE" w:rsidR="004A4C13" w:rsidRPr="00EF2C70" w:rsidRDefault="004A4C13" w:rsidP="004A4C13">
            <w:pPr>
              <w:pStyle w:val="CommentText"/>
              <w:rPr>
                <w:b/>
                <w:sz w:val="20"/>
              </w:rPr>
            </w:pPr>
            <w:ins w:id="76" w:author="(Huawei) YinghaoGuo" w:date="2020-05-15T11:00:00Z">
              <w:r w:rsidRPr="00EF2C70">
                <w:rPr>
                  <w:b/>
                  <w:sz w:val="20"/>
                </w:rPr>
                <w:t>group id can be removed according to R2-2003190.</w:t>
              </w:r>
            </w:ins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914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searchSpaceSwitchTrigger-r16     SEQUENCE {</w:t>
            </w:r>
          </w:p>
          <w:p w14:paraId="467F3F92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</w:t>
            </w:r>
            <w:proofErr w:type="spellStart"/>
            <w:r w:rsidRPr="00EF2C70">
              <w:rPr>
                <w:b/>
                <w:sz w:val="20"/>
              </w:rPr>
              <w:t>positionInDCI</w:t>
            </w:r>
            <w:proofErr w:type="spellEnd"/>
            <w:r w:rsidRPr="00EF2C70">
              <w:rPr>
                <w:b/>
                <w:sz w:val="20"/>
              </w:rPr>
              <w:t xml:space="preserve">                    </w:t>
            </w:r>
            <w:proofErr w:type="gramStart"/>
            <w:r w:rsidRPr="00EF2C70">
              <w:rPr>
                <w:b/>
                <w:sz w:val="20"/>
              </w:rPr>
              <w:t>INTEGER(</w:t>
            </w:r>
            <w:proofErr w:type="gramEnd"/>
            <w:r w:rsidRPr="00EF2C70">
              <w:rPr>
                <w:b/>
                <w:sz w:val="20"/>
              </w:rPr>
              <w:t xml:space="preserve">0..maxSFI-DCI-PayloadSize-1), </w:t>
            </w:r>
          </w:p>
          <w:p w14:paraId="1AB68C92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    </w:t>
            </w:r>
            <w:proofErr w:type="spellStart"/>
            <w:r w:rsidRPr="00EF2C70">
              <w:rPr>
                <w:b/>
                <w:sz w:val="20"/>
              </w:rPr>
              <w:t>servingCellId</w:t>
            </w:r>
            <w:proofErr w:type="spellEnd"/>
            <w:r w:rsidRPr="00EF2C70">
              <w:rPr>
                <w:b/>
                <w:sz w:val="20"/>
              </w:rPr>
              <w:t xml:space="preserve">                    </w:t>
            </w:r>
            <w:proofErr w:type="spellStart"/>
            <w:r w:rsidRPr="00EF2C70">
              <w:rPr>
                <w:b/>
                <w:sz w:val="20"/>
              </w:rPr>
              <w:t>ServCellIndex</w:t>
            </w:r>
            <w:proofErr w:type="spellEnd"/>
            <w:r w:rsidRPr="00EF2C70">
              <w:rPr>
                <w:b/>
                <w:sz w:val="20"/>
              </w:rPr>
              <w:t>,</w:t>
            </w:r>
          </w:p>
          <w:p w14:paraId="501B12CA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    </w:t>
            </w:r>
            <w:proofErr w:type="spellStart"/>
            <w:r w:rsidRPr="00EF2C70">
              <w:rPr>
                <w:b/>
                <w:sz w:val="20"/>
              </w:rPr>
              <w:t>groupId</w:t>
            </w:r>
            <w:proofErr w:type="spellEnd"/>
            <w:r w:rsidRPr="00EF2C70">
              <w:rPr>
                <w:b/>
                <w:sz w:val="20"/>
              </w:rPr>
              <w:t xml:space="preserve">                          INTEGER (</w:t>
            </w:r>
            <w:proofErr w:type="gramStart"/>
            <w:r w:rsidRPr="00EF2C70">
              <w:rPr>
                <w:b/>
                <w:sz w:val="20"/>
              </w:rPr>
              <w:t>0..</w:t>
            </w:r>
            <w:proofErr w:type="gramEnd"/>
            <w:r w:rsidRPr="00EF2C70">
              <w:rPr>
                <w:b/>
                <w:sz w:val="20"/>
              </w:rPr>
              <w:t>1)</w:t>
            </w:r>
          </w:p>
          <w:p w14:paraId="326E6427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        }</w:t>
            </w:r>
          </w:p>
          <w:p w14:paraId="5004FAEB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</w:p>
          <w:p w14:paraId="6A0E72A8" w14:textId="4837221A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Should be a list according to the RAN1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8F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co-DurationPerCellList-r16       SEQUENCE (</w:t>
            </w:r>
            <w:proofErr w:type="gramStart"/>
            <w:r w:rsidRPr="00EF2C70">
              <w:rPr>
                <w:b/>
                <w:sz w:val="20"/>
              </w:rPr>
              <w:t>SIZE(</w:t>
            </w:r>
            <w:proofErr w:type="gramEnd"/>
            <w:r w:rsidRPr="00EF2C70">
              <w:rPr>
                <w:b/>
                <w:sz w:val="20"/>
              </w:rPr>
              <w:t>1..maxNrofAggregatedCellsPerCellGroup)) OF    CO-DurationPerCell-r16   OPTIONAL -- Need N</w:t>
            </w:r>
          </w:p>
          <w:p w14:paraId="24C71E6B" w14:textId="3CE750AB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An </w:t>
            </w:r>
            <w:proofErr w:type="spellStart"/>
            <w:r w:rsidRPr="00EF2C70">
              <w:rPr>
                <w:b/>
                <w:sz w:val="20"/>
              </w:rPr>
              <w:t>AddModList</w:t>
            </w:r>
            <w:proofErr w:type="spellEnd"/>
            <w:r w:rsidRPr="00EF2C70">
              <w:rPr>
                <w:b/>
                <w:sz w:val="20"/>
              </w:rPr>
              <w:t xml:space="preserve">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EF2C70">
              <w:rPr>
                <w:color w:val="000000"/>
                <w:sz w:val="20"/>
              </w:rPr>
              <w:lastRenderedPageBreak/>
              <w:t>U613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searchSpaceSwitchTriggerList</w:t>
            </w:r>
            <w:proofErr w:type="spellEnd"/>
            <w:r w:rsidRPr="00EF2C70">
              <w:rPr>
                <w:color w:val="000000"/>
                <w:sz w:val="20"/>
              </w:rPr>
              <w:br/>
              <w:t>If configured, provides position in DCI of the bit field indicating search space switching flag for a group of serving cells in searchSpaceSwitchingGroup-r16 (see TS 38.213 [13], clause 11.5.2)</w:t>
            </w:r>
          </w:p>
          <w:p w14:paraId="15F6FBE3" w14:textId="77777777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bookmarkStart w:id="77" w:name="_GoBack"/>
            <w:bookmarkEnd w:id="77"/>
          </w:p>
          <w:p w14:paraId="4AFFB9C9" w14:textId="44570B31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Field description for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should be </w:t>
            </w:r>
            <w:proofErr w:type="spellStart"/>
            <w:proofErr w:type="gramStart"/>
            <w:r w:rsidRPr="00EF2C70">
              <w:rPr>
                <w:b/>
                <w:sz w:val="20"/>
              </w:rPr>
              <w:t>revised.A</w:t>
            </w:r>
            <w:proofErr w:type="spellEnd"/>
            <w:proofErr w:type="gramEnd"/>
            <w:r w:rsidRPr="00EF2C70">
              <w:rPr>
                <w:b/>
                <w:sz w:val="20"/>
              </w:rPr>
              <w:t xml:space="preserve"> list of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0" w14:textId="02C6F27E" w:rsidR="004B15EC" w:rsidRPr="00EF2C70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 xml:space="preserve">is vague on how the UE randomly selects the </w:t>
            </w:r>
            <w:proofErr w:type="spellStart"/>
            <w:r w:rsidRPr="00C676D2">
              <w:rPr>
                <w:color w:val="000000"/>
                <w:sz w:val="20"/>
              </w:rPr>
              <w:t>rmtc-SubframeOffset</w:t>
            </w:r>
            <w:proofErr w:type="spellEnd"/>
            <w:r w:rsidRPr="00C676D2">
              <w:rPr>
                <w:color w:val="000000"/>
                <w:sz w:val="20"/>
              </w:rPr>
              <w:t>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 xml:space="preserve">he sentence can be simplified as follows: The UE shall setup the RMTC “in accordance with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C676D2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>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The configuration for the PCell/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PCell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SCells)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C" w14:textId="77777777" w:rsidR="002740A6" w:rsidRPr="00C676D2" w:rsidRDefault="002740A6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proofErr w:type="spellEnd"/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Field/IE name hints at a single </w:t>
            </w:r>
            <w:proofErr w:type="spellStart"/>
            <w:r w:rsidRPr="00C676D2">
              <w:rPr>
                <w:sz w:val="20"/>
              </w:rPr>
              <w:t>GuardBand</w:t>
            </w:r>
            <w:proofErr w:type="spellEnd"/>
            <w:r w:rsidRPr="00C676D2">
              <w:rPr>
                <w:sz w:val="20"/>
              </w:rPr>
              <w:t xml:space="preserve">, but </w:t>
            </w:r>
            <w:proofErr w:type="gramStart"/>
            <w:r w:rsidRPr="00C676D2">
              <w:rPr>
                <w:sz w:val="20"/>
              </w:rPr>
              <w:t>actually there</w:t>
            </w:r>
            <w:proofErr w:type="gramEnd"/>
            <w:r w:rsidRPr="00C676D2">
              <w:rPr>
                <w:sz w:val="20"/>
              </w:rPr>
              <w:t xml:space="preserve"> can be multiple in the cell.</w:t>
            </w:r>
          </w:p>
          <w:p w14:paraId="7361C647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proofErr w:type="spellEnd"/>
          </w:p>
          <w:p w14:paraId="0A906C61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  <w:proofErr w:type="spellEnd"/>
          </w:p>
          <w:p w14:paraId="458D139E" w14:textId="3E458D09" w:rsidR="00A03191" w:rsidRPr="00C676D2" w:rsidRDefault="00A03191" w:rsidP="00A03191">
            <w:pPr>
              <w:pStyle w:val="CommentText"/>
              <w:spacing w:after="0"/>
              <w:rPr>
                <w:b/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67846CDC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proofErr w:type="gramStart"/>
            <w:r w:rsidRPr="00C676D2">
              <w:rPr>
                <w:sz w:val="20"/>
              </w:rPr>
              <w:t>“ List</w:t>
            </w:r>
            <w:proofErr w:type="gramEnd"/>
            <w:r w:rsidRPr="00C676D2">
              <w:rPr>
                <w:sz w:val="20"/>
              </w:rP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Overall field description missing for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>. It only describes the UE behaviour when specific values are set.</w:t>
            </w:r>
          </w:p>
          <w:p w14:paraId="2F017854" w14:textId="12A6035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TS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C676D2" w:rsidRDefault="00240238" w:rsidP="00240238">
            <w:pPr>
              <w:pStyle w:val="CommentText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 xml:space="preserve">The channel access mode is known by the network and there is no </w:t>
            </w:r>
            <w:proofErr w:type="spellStart"/>
            <w:r w:rsidRPr="00C676D2">
              <w:rPr>
                <w:sz w:val="20"/>
              </w:rPr>
              <w:t>techncal</w:t>
            </w:r>
            <w:proofErr w:type="spellEnd"/>
            <w:r w:rsidRPr="00C676D2">
              <w:rPr>
                <w:sz w:val="20"/>
              </w:rPr>
              <w:t xml:space="preserve"> reason not to signal the configuration to the UE.</w:t>
            </w:r>
          </w:p>
          <w:p w14:paraId="147538A2" w14:textId="7AC1F0D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condition that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E254</w:t>
            </w:r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Passive expressions are used, e.g. “channel </w:t>
            </w:r>
            <w:proofErr w:type="spellStart"/>
            <w:r w:rsidRPr="00C676D2">
              <w:rPr>
                <w:sz w:val="20"/>
              </w:rPr>
              <w:t>accesss</w:t>
            </w:r>
            <w:proofErr w:type="spellEnd"/>
            <w:r w:rsidRPr="00C676D2">
              <w:rPr>
                <w:sz w:val="20"/>
              </w:rPr>
              <w:t xml:space="preserve"> procedures … are applied.”</w:t>
            </w:r>
          </w:p>
          <w:p w14:paraId="7008ED35" w14:textId="0C3AE927" w:rsidR="00240238" w:rsidRPr="00C676D2" w:rsidRDefault="00240238" w:rsidP="00240238">
            <w:pPr>
              <w:pStyle w:val="CommentText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“UE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>issues U619 and U620</w:t>
            </w:r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78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78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>ASN.1 convention: missing hyphen</w:t>
            </w:r>
          </w:p>
          <w:p w14:paraId="52E75551" w14:textId="4579A969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</w:t>
            </w:r>
            <w:proofErr w:type="spellStart"/>
            <w:r w:rsidRPr="00C676D2">
              <w:rPr>
                <w:sz w:val="20"/>
              </w:rPr>
              <w:t>hyhen</w:t>
            </w:r>
            <w:proofErr w:type="spellEnd"/>
          </w:p>
          <w:p w14:paraId="2A7D1857" w14:textId="52B71CF5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U603. Field description uses abbreviation PO: “The number of PDCCH monitoring occasions corresponding to an SSB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ul-dci-triggered-UL-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ChannelAccess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CPext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-CAPC</w:t>
            </w:r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CAPC is missing in field description.</w:t>
            </w:r>
          </w:p>
          <w:p w14:paraId="2A0521FC" w14:textId="4062383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Add CAPC and spell out CP as follows</w:t>
            </w:r>
          </w:p>
          <w:p w14:paraId="53F1A42F" w14:textId="022AE19B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cyclic prefix extension, channel access priority class (CAPC)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Heading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r w:rsidRPr="00C676D2">
              <w:rPr>
                <w:i/>
                <w:iCs/>
                <w:sz w:val="20"/>
              </w:rPr>
              <w:t xml:space="preserve">searchSpaceSwitchingGroup-r16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searchSpaceGroupId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“If configured, provides position in DCI of the bit field indicating 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>a group of serving cells (see TS 38.213 [13], clause 11.5.2).”</w:t>
            </w:r>
          </w:p>
          <w:p w14:paraId="2E8B12A9" w14:textId="1AAB67F4" w:rsidR="008E2EE8" w:rsidRPr="00C676D2" w:rsidRDefault="008E2EE8" w:rsidP="00AA19BB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proofErr w:type="spellStart"/>
            <w:r w:rsidRPr="00C676D2">
              <w:rPr>
                <w:bCs/>
                <w:i/>
                <w:iCs/>
                <w:sz w:val="20"/>
              </w:rPr>
              <w:t>cellGroupForSwitching</w:t>
            </w:r>
            <w:proofErr w:type="spellEnd"/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E49" w14:textId="77777777" w:rsidR="00AA19BB" w:rsidRPr="00C676D2" w:rsidRDefault="00AA19BB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79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80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79"/>
            <w:bookmarkEnd w:id="80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1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82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83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4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85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86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86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7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8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89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90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91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92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93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94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95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96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9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98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99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100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101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102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D9C3" w14:textId="77777777" w:rsidR="00922184" w:rsidRDefault="00922184">
      <w:pPr>
        <w:spacing w:after="0" w:line="240" w:lineRule="auto"/>
      </w:pPr>
      <w:r>
        <w:separator/>
      </w:r>
    </w:p>
  </w:endnote>
  <w:endnote w:type="continuationSeparator" w:id="0">
    <w:p w14:paraId="01F09E0E" w14:textId="77777777" w:rsidR="00922184" w:rsidRDefault="00922184">
      <w:pPr>
        <w:spacing w:after="0" w:line="240" w:lineRule="auto"/>
      </w:pPr>
      <w:r>
        <w:continuationSeparator/>
      </w:r>
    </w:p>
  </w:endnote>
  <w:endnote w:type="continuationNotice" w:id="1">
    <w:p w14:paraId="304DD99D" w14:textId="77777777" w:rsidR="00922184" w:rsidRDefault="00922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04A7" w14:textId="77777777" w:rsidR="002A12A8" w:rsidRDefault="002A1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240238" w:rsidRDefault="00240238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240238" w:rsidRPr="00B238DC" w:rsidRDefault="00240238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240238" w:rsidRPr="00B238DC" w:rsidRDefault="00240238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13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21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A2A8" w14:textId="77777777" w:rsidR="002A12A8" w:rsidRDefault="002A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93D8" w14:textId="77777777" w:rsidR="00922184" w:rsidRDefault="00922184">
      <w:pPr>
        <w:spacing w:after="0" w:line="240" w:lineRule="auto"/>
      </w:pPr>
      <w:r>
        <w:separator/>
      </w:r>
    </w:p>
  </w:footnote>
  <w:footnote w:type="continuationSeparator" w:id="0">
    <w:p w14:paraId="079790CA" w14:textId="77777777" w:rsidR="00922184" w:rsidRDefault="00922184">
      <w:pPr>
        <w:spacing w:after="0" w:line="240" w:lineRule="auto"/>
      </w:pPr>
      <w:r>
        <w:continuationSeparator/>
      </w:r>
    </w:p>
  </w:footnote>
  <w:footnote w:type="continuationNotice" w:id="1">
    <w:p w14:paraId="27C9FC00" w14:textId="77777777" w:rsidR="00922184" w:rsidRDefault="00922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3060" w14:textId="77777777" w:rsidR="002A12A8" w:rsidRDefault="002A1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1A98" w14:textId="77777777" w:rsidR="002A12A8" w:rsidRDefault="002A1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0398" w14:textId="77777777" w:rsidR="002A12A8" w:rsidRDefault="002A1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5NUHHDQN7SK2-1476151046-391962</_dlc_DocId>
    <_dlc_DocIdUrl xmlns="f166a696-7b5b-4ccd-9f0c-ffde0cceec81">
      <Url>https://ericsson.sharepoint.com/sites/star/_layouts/15/DocIdRedir.aspx?ID=5NUHHDQN7SK2-1476151046-391962</Url>
      <Description>5NUHHDQN7SK2-1476151046-391962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35BF0D-EAB0-4050-BBAE-AAFF149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3978</Words>
  <Characters>22681</Characters>
  <Application>Microsoft Office Word</Application>
  <DocSecurity>0</DocSecurity>
  <Lines>189</Lines>
  <Paragraphs>53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26606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R2#108_v3</dc:creator>
  <cp:lastModifiedBy>Ozcan Ozturk</cp:lastModifiedBy>
  <cp:revision>4</cp:revision>
  <cp:lastPrinted>2019-12-04T11:04:00Z</cp:lastPrinted>
  <dcterms:created xsi:type="dcterms:W3CDTF">2020-05-17T04:58:00Z</dcterms:created>
  <dcterms:modified xsi:type="dcterms:W3CDTF">2020-05-17T05:02:00Z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94b44366-8506-4bd2-8d04-b895d0031ab9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