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 xml:space="preserve">This document </w:t>
      </w:r>
      <w:proofErr w:type="spellStart"/>
      <w:r w:rsidRPr="00675F4F">
        <w:rPr>
          <w:lang w:val="fr-FR"/>
        </w:rPr>
        <w:t>is</w:t>
      </w:r>
      <w:proofErr w:type="spellEnd"/>
      <w:r w:rsidRPr="00675F4F">
        <w:rPr>
          <w:lang w:val="fr-FR"/>
        </w:rPr>
        <w:t xml:space="preserve"> to kick off the </w:t>
      </w:r>
      <w:proofErr w:type="spellStart"/>
      <w:r w:rsidRPr="00675F4F">
        <w:rPr>
          <w:lang w:val="fr-FR"/>
        </w:rPr>
        <w:t>following</w:t>
      </w:r>
      <w:proofErr w:type="spellEnd"/>
      <w:r w:rsidRPr="00675F4F">
        <w:rPr>
          <w:lang w:val="fr-FR"/>
        </w:rPr>
        <w:t xml:space="preserve"> email discussion:</w:t>
      </w:r>
      <w:bookmarkStart w:id="0" w:name="_Ref178064866"/>
    </w:p>
    <w:p w14:paraId="30887EB5" w14:textId="77777777" w:rsidR="00675F4F" w:rsidRPr="00C90F1B" w:rsidRDefault="00675F4F" w:rsidP="00675F4F">
      <w:pPr>
        <w:pStyle w:val="EmailDiscussion"/>
        <w:spacing w:after="0" w:line="240" w:lineRule="auto"/>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pPr>
        <w:jc w:val="both"/>
      </w:pPr>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widowControl w:val="0"/>
        <w:numPr>
          <w:ilvl w:val="0"/>
          <w:numId w:val="21"/>
        </w:numPr>
        <w:overflowPunct w:val="0"/>
        <w:autoSpaceDE w:val="0"/>
        <w:autoSpaceDN w:val="0"/>
        <w:adjustRightInd w:val="0"/>
        <w:spacing w:line="240" w:lineRule="auto"/>
        <w:contextualSpacing/>
        <w:jc w:val="both"/>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widowControl w:val="0"/>
        <w:numPr>
          <w:ilvl w:val="0"/>
          <w:numId w:val="21"/>
        </w:numPr>
        <w:overflowPunct w:val="0"/>
        <w:autoSpaceDE w:val="0"/>
        <w:autoSpaceDN w:val="0"/>
        <w:adjustRightInd w:val="0"/>
        <w:spacing w:line="240" w:lineRule="auto"/>
        <w:contextualSpacing/>
        <w:jc w:val="both"/>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proofErr w:type="spellStart"/>
      <w:r>
        <w:rPr>
          <w:lang w:val="fr-FR"/>
        </w:rPr>
        <w:t>Regarding</w:t>
      </w:r>
      <w:proofErr w:type="spellEnd"/>
      <w:r>
        <w:rPr>
          <w:lang w:val="fr-FR"/>
        </w:rPr>
        <w:t xml:space="preserve"> the </w:t>
      </w:r>
      <w:proofErr w:type="spellStart"/>
      <w:r>
        <w:rPr>
          <w:lang w:val="fr-FR"/>
        </w:rPr>
        <w:t>definiton</w:t>
      </w:r>
      <w:proofErr w:type="spellEnd"/>
      <w:r>
        <w:rPr>
          <w:lang w:val="fr-FR"/>
        </w:rPr>
        <w:t xml:space="preserve"> of UE </w:t>
      </w:r>
      <w:proofErr w:type="spellStart"/>
      <w:r>
        <w:rPr>
          <w:lang w:val="fr-FR"/>
        </w:rPr>
        <w:t>capability</w:t>
      </w:r>
      <w:proofErr w:type="spellEnd"/>
      <w:r>
        <w:rPr>
          <w:lang w:val="fr-FR"/>
        </w:rPr>
        <w:t xml:space="preserve"> </w:t>
      </w:r>
      <w:proofErr w:type="spellStart"/>
      <w:r>
        <w:rPr>
          <w:lang w:val="fr-FR"/>
        </w:rPr>
        <w:t>parameters</w:t>
      </w:r>
      <w:proofErr w:type="spellEnd"/>
      <w:r>
        <w:rPr>
          <w:lang w:val="fr-FR"/>
        </w:rPr>
        <w:t xml:space="preserve"> in</w:t>
      </w:r>
      <w:r w:rsidR="008F0DA8">
        <w:rPr>
          <w:lang w:val="fr-FR"/>
        </w:rPr>
        <w:t xml:space="preserve"> TS 38.306,</w:t>
      </w:r>
      <w:r>
        <w:rPr>
          <w:lang w:val="fr-FR"/>
        </w:rPr>
        <w:t xml:space="preserve"> the table </w:t>
      </w:r>
      <w:proofErr w:type="spellStart"/>
      <w:r>
        <w:rPr>
          <w:lang w:val="fr-FR"/>
        </w:rPr>
        <w:t>includes</w:t>
      </w:r>
      <w:proofErr w:type="spellEnd"/>
      <w:r>
        <w:rPr>
          <w:lang w:val="fr-FR"/>
        </w:rPr>
        <w:t xml:space="preserve"> </w:t>
      </w:r>
      <w:proofErr w:type="spellStart"/>
      <w:r>
        <w:rPr>
          <w:lang w:val="fr-FR"/>
        </w:rPr>
        <w:t>two</w:t>
      </w:r>
      <w:proofErr w:type="spellEnd"/>
      <w:r>
        <w:rPr>
          <w:lang w:val="fr-FR"/>
        </w:rPr>
        <w:t xml:space="preserve"> </w:t>
      </w:r>
      <w:proofErr w:type="spellStart"/>
      <w:r>
        <w:rPr>
          <w:lang w:val="fr-FR"/>
        </w:rPr>
        <w:t>column</w:t>
      </w:r>
      <w:r>
        <w:rPr>
          <w:rFonts w:hint="eastAsia"/>
          <w:lang w:val="fr-FR"/>
        </w:rPr>
        <w:t>s</w:t>
      </w:r>
      <w:proofErr w:type="spellEnd"/>
      <w:r>
        <w:rPr>
          <w:lang w:val="fr-FR"/>
        </w:rPr>
        <w:t xml:space="preserve"> ‘ FDD-TDD DIFF’ and ‘FR1-FR2 DIFF’. </w:t>
      </w:r>
      <w:proofErr w:type="spellStart"/>
      <w:r w:rsidR="00D82C23">
        <w:rPr>
          <w:lang w:val="fr-FR"/>
        </w:rPr>
        <w:t>During</w:t>
      </w:r>
      <w:proofErr w:type="spellEnd"/>
      <w:r w:rsidR="00D82C23">
        <w:rPr>
          <w:lang w:val="fr-FR"/>
        </w:rPr>
        <w:t xml:space="preserve"> RAN2_109bis-e meeting, </w:t>
      </w:r>
      <w:proofErr w:type="spellStart"/>
      <w:r w:rsidR="00D82C23">
        <w:rPr>
          <w:lang w:val="fr-FR"/>
        </w:rPr>
        <w:t>companies</w:t>
      </w:r>
      <w:proofErr w:type="spellEnd"/>
      <w:r w:rsidR="00D82C23">
        <w:rPr>
          <w:lang w:val="fr-FR"/>
        </w:rPr>
        <w:t xml:space="preserve"> </w:t>
      </w:r>
      <w:proofErr w:type="spellStart"/>
      <w:r w:rsidR="00D82C23">
        <w:rPr>
          <w:lang w:val="fr-FR"/>
        </w:rPr>
        <w:t>discussed</w:t>
      </w:r>
      <w:proofErr w:type="spellEnd"/>
      <w:r w:rsidR="00D82C23">
        <w:rPr>
          <w:lang w:val="fr-FR"/>
        </w:rPr>
        <w:t xml:space="preserve"> </w:t>
      </w:r>
      <w:proofErr w:type="spellStart"/>
      <w:r w:rsidR="00D82C23">
        <w:rPr>
          <w:lang w:val="fr-FR"/>
        </w:rPr>
        <w:t>whether</w:t>
      </w:r>
      <w:proofErr w:type="spellEnd"/>
      <w:r w:rsidR="00D82C23">
        <w:rPr>
          <w:lang w:val="fr-FR"/>
        </w:rPr>
        <w:t xml:space="preserve"> </w:t>
      </w:r>
      <w:proofErr w:type="spellStart"/>
      <w:r w:rsidR="00D82C23">
        <w:rPr>
          <w:lang w:val="fr-FR"/>
        </w:rPr>
        <w:t>these</w:t>
      </w:r>
      <w:proofErr w:type="spellEnd"/>
      <w:r w:rsidR="00D82C23">
        <w:rPr>
          <w:lang w:val="fr-FR"/>
        </w:rPr>
        <w:t xml:space="preserve"> </w:t>
      </w:r>
      <w:proofErr w:type="spellStart"/>
      <w:r w:rsidR="00D82C23">
        <w:rPr>
          <w:lang w:val="fr-FR"/>
        </w:rPr>
        <w:t>columns</w:t>
      </w:r>
      <w:proofErr w:type="spellEnd"/>
      <w:r w:rsidR="00D82C23">
        <w:rPr>
          <w:lang w:val="fr-FR"/>
        </w:rPr>
        <w:t xml:space="preserve"> are applicable to per-band </w:t>
      </w:r>
      <w:proofErr w:type="spellStart"/>
      <w:r w:rsidR="00D82C23">
        <w:rPr>
          <w:lang w:val="fr-FR"/>
        </w:rPr>
        <w:t>level</w:t>
      </w:r>
      <w:proofErr w:type="spellEnd"/>
      <w:r w:rsidR="00D82C23">
        <w:rPr>
          <w:lang w:val="fr-FR"/>
        </w:rPr>
        <w:t xml:space="preserve"> capabilities </w:t>
      </w:r>
      <w:proofErr w:type="spellStart"/>
      <w:r w:rsidR="00D82C23">
        <w:rPr>
          <w:rFonts w:hint="eastAsia"/>
          <w:lang w:val="fr-FR"/>
        </w:rPr>
        <w:t>based</w:t>
      </w:r>
      <w:proofErr w:type="spellEnd"/>
      <w:r w:rsidR="00D82C23">
        <w:rPr>
          <w:lang w:val="fr-FR"/>
        </w:rPr>
        <w:t xml:space="preserve"> on CR [1] and no consensus </w:t>
      </w:r>
      <w:proofErr w:type="spellStart"/>
      <w:r w:rsidR="00D82C23">
        <w:rPr>
          <w:lang w:val="fr-FR"/>
        </w:rPr>
        <w:t>was</w:t>
      </w:r>
      <w:proofErr w:type="spellEnd"/>
      <w:r w:rsidR="00D82C23">
        <w:rPr>
          <w:lang w:val="fr-FR"/>
        </w:rPr>
        <w:t xml:space="preserve"> made. In this document, </w:t>
      </w:r>
      <w:proofErr w:type="spellStart"/>
      <w:r w:rsidR="00D82C23">
        <w:rPr>
          <w:lang w:val="fr-FR"/>
        </w:rPr>
        <w:t>we</w:t>
      </w:r>
      <w:proofErr w:type="spellEnd"/>
      <w:r w:rsidR="00D82C23">
        <w:rPr>
          <w:lang w:val="fr-FR"/>
        </w:rPr>
        <w:t xml:space="preserve"> further </w:t>
      </w:r>
      <w:proofErr w:type="spellStart"/>
      <w:r w:rsidR="00D82C23">
        <w:rPr>
          <w:lang w:val="fr-FR"/>
        </w:rPr>
        <w:t>discuss</w:t>
      </w:r>
      <w:proofErr w:type="spellEnd"/>
      <w:r w:rsidR="00D82C23">
        <w:rPr>
          <w:lang w:val="fr-FR"/>
        </w:rPr>
        <w:t xml:space="preserve">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Definitions for parameters</w:t>
            </w:r>
          </w:p>
        </w:tc>
        <w:tc>
          <w:tcPr>
            <w:tcW w:w="709" w:type="dxa"/>
          </w:tcPr>
          <w:p w14:paraId="03544AFD"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Per</w:t>
            </w:r>
          </w:p>
        </w:tc>
        <w:tc>
          <w:tcPr>
            <w:tcW w:w="567" w:type="dxa"/>
          </w:tcPr>
          <w:p w14:paraId="53CD79D7"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M</w:t>
            </w:r>
          </w:p>
        </w:tc>
        <w:tc>
          <w:tcPr>
            <w:tcW w:w="709" w:type="dxa"/>
          </w:tcPr>
          <w:p w14:paraId="0CC81436"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lang w:val="en-GB"/>
              </w:rPr>
            </w:pPr>
            <w:r w:rsidRPr="00383D46">
              <w:rPr>
                <w:rFonts w:ascii="Arial" w:eastAsia="Malgun Gothic" w:hAnsi="Arial" w:cs="Arial"/>
                <w:b/>
                <w:sz w:val="18"/>
                <w:szCs w:val="18"/>
                <w:highlight w:val="yellow"/>
                <w:lang w:val="en-GB"/>
              </w:rPr>
              <w:t>FDD-TDD DIFF</w:t>
            </w:r>
          </w:p>
        </w:tc>
        <w:tc>
          <w:tcPr>
            <w:tcW w:w="708" w:type="dxa"/>
          </w:tcPr>
          <w:p w14:paraId="72BC23B2" w14:textId="77777777" w:rsidR="00383D46" w:rsidRPr="00383D46" w:rsidRDefault="00383D46" w:rsidP="000B1959">
            <w:pPr>
              <w:keepNext/>
              <w:keepLines/>
              <w:spacing w:after="0" w:line="240" w:lineRule="auto"/>
              <w:jc w:val="center"/>
              <w:rPr>
                <w:rFonts w:ascii="Arial" w:eastAsia="Malgun Gothic" w:hAnsi="Arial" w:cs="Times New Roman"/>
                <w:b/>
                <w:sz w:val="18"/>
                <w:szCs w:val="20"/>
                <w:highlight w:val="yellow"/>
                <w:lang w:val="en-GB"/>
              </w:rPr>
            </w:pPr>
            <w:r w:rsidRPr="00383D46">
              <w:rPr>
                <w:rFonts w:ascii="Arial" w:eastAsia="Malgun Gothic" w:hAnsi="Arial" w:cs="Times New Roman"/>
                <w:b/>
                <w:sz w:val="18"/>
                <w:szCs w:val="20"/>
                <w:highlight w:val="yellow"/>
                <w:lang w:val="en-GB"/>
              </w:rPr>
              <w:t>FR1-FR2</w:t>
            </w:r>
          </w:p>
          <w:p w14:paraId="36B259D4"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lang w:val="en-GB"/>
              </w:rPr>
            </w:pPr>
            <w:r w:rsidRPr="00383D46">
              <w:rPr>
                <w:rFonts w:ascii="Arial" w:eastAsia="Malgun Gothic" w:hAnsi="Arial" w:cs="Times New Roman"/>
                <w:b/>
                <w:sz w:val="18"/>
                <w:szCs w:val="20"/>
                <w:highlight w:val="yellow"/>
                <w:lang w:val="en-GB"/>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spacing w:after="0" w:line="240" w:lineRule="auto"/>
              <w:rPr>
                <w:rFonts w:ascii="Arial" w:eastAsia="Malgun Gothic" w:hAnsi="Arial" w:cs="Times New Roman"/>
                <w:b/>
                <w:i/>
                <w:sz w:val="18"/>
                <w:szCs w:val="20"/>
                <w:lang w:val="en-GB"/>
              </w:rPr>
            </w:pPr>
            <w:proofErr w:type="spellStart"/>
            <w:r w:rsidRPr="00383D46">
              <w:rPr>
                <w:rFonts w:ascii="Arial" w:eastAsia="Malgun Gothic" w:hAnsi="Arial" w:cs="Times New Roman"/>
                <w:b/>
                <w:i/>
                <w:sz w:val="18"/>
                <w:szCs w:val="20"/>
                <w:lang w:val="en-GB"/>
              </w:rPr>
              <w:t>accessStratumRelease</w:t>
            </w:r>
            <w:proofErr w:type="spellEnd"/>
          </w:p>
          <w:p w14:paraId="31FD0DA8" w14:textId="77777777" w:rsidR="00383D46" w:rsidRPr="00383D46" w:rsidRDefault="00383D46" w:rsidP="000B1959">
            <w:pPr>
              <w:keepNext/>
              <w:keepLines/>
              <w:spacing w:after="0" w:line="240" w:lineRule="auto"/>
              <w:rPr>
                <w:rFonts w:ascii="Arial" w:eastAsia="Malgun Gothic" w:hAnsi="Arial" w:cs="Arial"/>
                <w:sz w:val="18"/>
                <w:szCs w:val="18"/>
                <w:lang w:val="en-GB"/>
              </w:rPr>
            </w:pPr>
            <w:r w:rsidRPr="00383D46">
              <w:rPr>
                <w:rFonts w:ascii="Arial" w:eastAsia="Malgun Gothic" w:hAnsi="Arial" w:cs="Times New Roman"/>
                <w:sz w:val="18"/>
                <w:szCs w:val="20"/>
                <w:lang w:val="en-GB"/>
              </w:rPr>
              <w:t>Indicates the access stratum release the UE supports as specified in TS 38.331 [9].</w:t>
            </w:r>
          </w:p>
        </w:tc>
        <w:tc>
          <w:tcPr>
            <w:tcW w:w="709" w:type="dxa"/>
          </w:tcPr>
          <w:p w14:paraId="5401BDB2" w14:textId="77777777" w:rsidR="00383D46" w:rsidRPr="00383D46" w:rsidRDefault="00383D46" w:rsidP="000B1959">
            <w:pPr>
              <w:keepNext/>
              <w:keepLines/>
              <w:spacing w:after="0" w:line="240" w:lineRule="auto"/>
              <w:jc w:val="center"/>
              <w:rPr>
                <w:rFonts w:ascii="Arial" w:eastAsia="Malgun Gothic" w:hAnsi="Arial" w:cs="Arial"/>
                <w:sz w:val="18"/>
                <w:szCs w:val="18"/>
                <w:lang w:val="en-GB"/>
              </w:rPr>
            </w:pPr>
            <w:r w:rsidRPr="00383D46">
              <w:rPr>
                <w:rFonts w:ascii="Arial" w:eastAsia="Malgun Gothic" w:hAnsi="Arial" w:cs="Times New Roman"/>
                <w:sz w:val="18"/>
                <w:szCs w:val="20"/>
                <w:lang w:val="en-GB"/>
              </w:rPr>
              <w:t>UE</w:t>
            </w:r>
          </w:p>
        </w:tc>
        <w:tc>
          <w:tcPr>
            <w:tcW w:w="567" w:type="dxa"/>
          </w:tcPr>
          <w:p w14:paraId="61D7436F" w14:textId="77777777" w:rsidR="00383D46" w:rsidRPr="00383D46" w:rsidRDefault="00383D46" w:rsidP="000B1959">
            <w:pPr>
              <w:keepNext/>
              <w:keepLines/>
              <w:spacing w:after="0" w:line="240" w:lineRule="auto"/>
              <w:jc w:val="center"/>
              <w:rPr>
                <w:rFonts w:ascii="Arial" w:eastAsia="Malgun Gothic" w:hAnsi="Arial" w:cs="Arial"/>
                <w:sz w:val="18"/>
                <w:szCs w:val="18"/>
                <w:lang w:val="en-GB"/>
              </w:rPr>
            </w:pPr>
            <w:r w:rsidRPr="00383D46">
              <w:rPr>
                <w:rFonts w:ascii="Arial" w:eastAsia="Malgun Gothic" w:hAnsi="Arial" w:cs="Times New Roman"/>
                <w:sz w:val="18"/>
                <w:szCs w:val="20"/>
                <w:lang w:val="en-GB"/>
              </w:rPr>
              <w:t>Yes</w:t>
            </w:r>
          </w:p>
        </w:tc>
        <w:tc>
          <w:tcPr>
            <w:tcW w:w="709" w:type="dxa"/>
          </w:tcPr>
          <w:p w14:paraId="1A42D723" w14:textId="77777777" w:rsidR="00383D46" w:rsidRPr="00383D46" w:rsidRDefault="00383D46" w:rsidP="000B1959">
            <w:pPr>
              <w:keepNext/>
              <w:keepLines/>
              <w:spacing w:after="0" w:line="240" w:lineRule="auto"/>
              <w:jc w:val="center"/>
              <w:rPr>
                <w:rFonts w:ascii="Arial" w:eastAsia="Malgun Gothic" w:hAnsi="Arial" w:cs="Arial"/>
                <w:sz w:val="18"/>
                <w:szCs w:val="18"/>
                <w:highlight w:val="yellow"/>
                <w:lang w:val="en-GB"/>
              </w:rPr>
            </w:pPr>
            <w:r w:rsidRPr="00383D46">
              <w:rPr>
                <w:rFonts w:ascii="Arial" w:eastAsia="Malgun Gothic" w:hAnsi="Arial" w:cs="Times New Roman"/>
                <w:sz w:val="18"/>
                <w:szCs w:val="20"/>
                <w:highlight w:val="yellow"/>
                <w:lang w:val="en-GB"/>
              </w:rPr>
              <w:t>No</w:t>
            </w:r>
          </w:p>
        </w:tc>
        <w:tc>
          <w:tcPr>
            <w:tcW w:w="708" w:type="dxa"/>
          </w:tcPr>
          <w:p w14:paraId="11441D14"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spacing w:after="0" w:line="240" w:lineRule="auto"/>
              <w:rPr>
                <w:rFonts w:ascii="Arial" w:eastAsia="Malgun Gothic" w:hAnsi="Arial" w:cs="Times New Roman"/>
                <w:b/>
                <w:i/>
                <w:sz w:val="18"/>
                <w:szCs w:val="20"/>
                <w:lang w:val="en-GB"/>
              </w:rPr>
            </w:pPr>
            <w:proofErr w:type="spellStart"/>
            <w:r w:rsidRPr="00383D46">
              <w:rPr>
                <w:rFonts w:ascii="Arial" w:eastAsia="Malgun Gothic" w:hAnsi="Arial" w:cs="Times New Roman"/>
                <w:b/>
                <w:i/>
                <w:sz w:val="18"/>
                <w:szCs w:val="20"/>
                <w:lang w:val="en-GB"/>
              </w:rPr>
              <w:t>delayBudgetReporting</w:t>
            </w:r>
            <w:proofErr w:type="spellEnd"/>
          </w:p>
          <w:p w14:paraId="3D65309E" w14:textId="77777777" w:rsidR="00383D46" w:rsidRPr="00383D46" w:rsidRDefault="00383D46" w:rsidP="000B1959">
            <w:pPr>
              <w:keepNext/>
              <w:keepLines/>
              <w:spacing w:after="0" w:line="240" w:lineRule="auto"/>
              <w:rPr>
                <w:rFonts w:ascii="Arial" w:eastAsia="Malgun Gothic" w:hAnsi="Arial" w:cs="Times New Roman"/>
                <w:sz w:val="18"/>
                <w:szCs w:val="20"/>
                <w:lang w:val="en-GB"/>
              </w:rPr>
            </w:pPr>
            <w:r w:rsidRPr="00383D46">
              <w:rPr>
                <w:rFonts w:ascii="Arial" w:eastAsia="Malgun Gothic" w:hAnsi="Arial" w:cs="Times New Roman"/>
                <w:sz w:val="18"/>
                <w:szCs w:val="20"/>
                <w:lang w:val="en-GB"/>
              </w:rPr>
              <w:t>Indicates whether the UE supports delay budget reporting as specified in TS 38.331 [9].</w:t>
            </w:r>
          </w:p>
        </w:tc>
        <w:tc>
          <w:tcPr>
            <w:tcW w:w="709" w:type="dxa"/>
          </w:tcPr>
          <w:p w14:paraId="6E0704CC" w14:textId="77777777" w:rsidR="00383D46" w:rsidRPr="00383D46" w:rsidRDefault="00383D46" w:rsidP="000B1959">
            <w:pPr>
              <w:keepNext/>
              <w:keepLines/>
              <w:spacing w:after="0" w:line="240" w:lineRule="auto"/>
              <w:jc w:val="center"/>
              <w:rPr>
                <w:rFonts w:ascii="Arial" w:eastAsia="Malgun Gothic" w:hAnsi="Arial" w:cs="Times New Roman"/>
                <w:sz w:val="18"/>
                <w:szCs w:val="20"/>
                <w:lang w:val="en-GB"/>
              </w:rPr>
            </w:pPr>
            <w:r w:rsidRPr="00383D46">
              <w:rPr>
                <w:rFonts w:ascii="Arial" w:eastAsia="Malgun Gothic" w:hAnsi="Arial" w:cs="Times New Roman"/>
                <w:sz w:val="18"/>
                <w:szCs w:val="20"/>
                <w:lang w:val="en-GB"/>
              </w:rPr>
              <w:t>UE</w:t>
            </w:r>
          </w:p>
        </w:tc>
        <w:tc>
          <w:tcPr>
            <w:tcW w:w="567" w:type="dxa"/>
          </w:tcPr>
          <w:p w14:paraId="1E4FF96D" w14:textId="77777777" w:rsidR="00383D46" w:rsidRPr="00383D46" w:rsidRDefault="00383D46" w:rsidP="000B1959">
            <w:pPr>
              <w:keepNext/>
              <w:keepLines/>
              <w:spacing w:after="0" w:line="240" w:lineRule="auto"/>
              <w:jc w:val="center"/>
              <w:rPr>
                <w:rFonts w:ascii="Arial" w:eastAsia="Malgun Gothic" w:hAnsi="Arial" w:cs="Times New Roman"/>
                <w:sz w:val="18"/>
                <w:szCs w:val="20"/>
                <w:lang w:val="en-GB"/>
              </w:rPr>
            </w:pPr>
            <w:r w:rsidRPr="00383D46">
              <w:rPr>
                <w:rFonts w:ascii="Arial" w:eastAsia="Malgun Gothic" w:hAnsi="Arial" w:cs="Times New Roman"/>
                <w:sz w:val="18"/>
                <w:szCs w:val="20"/>
                <w:lang w:val="en-GB"/>
              </w:rPr>
              <w:t>No</w:t>
            </w:r>
          </w:p>
        </w:tc>
        <w:tc>
          <w:tcPr>
            <w:tcW w:w="709" w:type="dxa"/>
          </w:tcPr>
          <w:p w14:paraId="7D20930D"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rPr>
              <w:t>No</w:t>
            </w:r>
          </w:p>
        </w:tc>
        <w:tc>
          <w:tcPr>
            <w:tcW w:w="708" w:type="dxa"/>
          </w:tcPr>
          <w:p w14:paraId="65B64C5C"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proofErr w:type="spellStart"/>
      <w:r>
        <w:rPr>
          <w:lang w:val="fr-FR"/>
        </w:rPr>
        <w:t>interpretation</w:t>
      </w:r>
      <w:proofErr w:type="spellEnd"/>
      <w:r w:rsidR="00383D46">
        <w:rPr>
          <w:lang w:val="fr-FR"/>
        </w:rPr>
        <w:t xml:space="preserve"> of </w:t>
      </w:r>
      <w:proofErr w:type="spellStart"/>
      <w:r w:rsidR="00383D46">
        <w:rPr>
          <w:lang w:val="fr-FR"/>
        </w:rPr>
        <w:t>these</w:t>
      </w:r>
      <w:proofErr w:type="spellEnd"/>
      <w:r w:rsidR="00383D46">
        <w:rPr>
          <w:lang w:val="fr-FR"/>
        </w:rPr>
        <w:t xml:space="preserve"> </w:t>
      </w:r>
      <w:proofErr w:type="spellStart"/>
      <w:r w:rsidR="00383D46">
        <w:rPr>
          <w:lang w:val="fr-FR"/>
        </w:rPr>
        <w:t>two</w:t>
      </w:r>
      <w:proofErr w:type="spellEnd"/>
      <w:r w:rsidR="00383D46">
        <w:rPr>
          <w:lang w:val="fr-FR"/>
        </w:rPr>
        <w:t xml:space="preserve"> </w:t>
      </w:r>
      <w:proofErr w:type="spellStart"/>
      <w:r w:rsidR="00383D46">
        <w:rPr>
          <w:lang w:val="fr-FR"/>
        </w:rPr>
        <w:t>columns</w:t>
      </w:r>
      <w:proofErr w:type="spellEnd"/>
      <w:r w:rsidR="00383D46">
        <w:rPr>
          <w:lang w:val="fr-FR"/>
        </w:rPr>
        <w:t xml:space="preserve"> </w:t>
      </w:r>
      <w:r w:rsidR="000B1959">
        <w:rPr>
          <w:lang w:val="fr-FR"/>
        </w:rPr>
        <w:t>are</w:t>
      </w:r>
      <w:r w:rsidR="00383D46">
        <w:rPr>
          <w:lang w:val="fr-FR"/>
        </w:rPr>
        <w:t xml:space="preserve"> </w:t>
      </w:r>
      <w:proofErr w:type="spellStart"/>
      <w:r w:rsidR="00383D46">
        <w:rPr>
          <w:lang w:val="fr-FR"/>
        </w:rPr>
        <w:t>specified</w:t>
      </w:r>
      <w:proofErr w:type="spellEnd"/>
      <w:r w:rsidR="00383D46">
        <w:rPr>
          <w:lang w:val="fr-FR"/>
        </w:rPr>
        <w:t xml:space="preserve"> in section 4.2.1 (</w:t>
      </w:r>
      <w:proofErr w:type="spellStart"/>
      <w:r w:rsidR="00383D46">
        <w:rPr>
          <w:lang w:val="fr-FR"/>
        </w:rPr>
        <w:t>copied</w:t>
      </w:r>
      <w:proofErr w:type="spellEnd"/>
      <w:r w:rsidR="00383D46">
        <w:rPr>
          <w:lang w:val="fr-FR"/>
        </w:rPr>
        <w:t xml:space="preserve"> as </w:t>
      </w:r>
      <w:proofErr w:type="spellStart"/>
      <w:r w:rsidR="00383D46">
        <w:rPr>
          <w:lang w:val="fr-FR"/>
        </w:rPr>
        <w:t>below</w:t>
      </w:r>
      <w:proofErr w:type="spellEnd"/>
      <w:r w:rsidR="00383D46">
        <w:rPr>
          <w:lang w:val="fr-FR"/>
        </w:rPr>
        <w:t xml:space="preserve">).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line="240" w:lineRule="auto"/>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line="240" w:lineRule="auto"/>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line="240" w:lineRule="auto"/>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 xml:space="preserve">In </w:t>
      </w:r>
      <w:proofErr w:type="spellStart"/>
      <w:r>
        <w:rPr>
          <w:lang w:val="fr-FR"/>
        </w:rPr>
        <w:t>general</w:t>
      </w:r>
      <w:proofErr w:type="spellEnd"/>
      <w:r>
        <w:rPr>
          <w:rFonts w:hint="eastAsia"/>
          <w:lang w:val="fr-FR"/>
        </w:rPr>
        <w:t>,</w:t>
      </w:r>
      <w:r>
        <w:rPr>
          <w:lang w:val="fr-FR"/>
        </w:rPr>
        <w:t xml:space="preserve"> value ‘Yes/No’ </w:t>
      </w:r>
      <w:proofErr w:type="spellStart"/>
      <w:r>
        <w:rPr>
          <w:lang w:val="fr-FR"/>
        </w:rPr>
        <w:t>indicate</w:t>
      </w:r>
      <w:proofErr w:type="spellEnd"/>
      <w:r>
        <w:rPr>
          <w:lang w:val="fr-FR"/>
        </w:rPr>
        <w:t xml:space="preserve"> </w:t>
      </w:r>
      <w:proofErr w:type="spellStart"/>
      <w:r>
        <w:rPr>
          <w:lang w:val="fr-FR"/>
        </w:rPr>
        <w:t>whether</w:t>
      </w:r>
      <w:proofErr w:type="spellEnd"/>
      <w:r>
        <w:rPr>
          <w:lang w:val="fr-FR"/>
        </w:rPr>
        <w:t xml:space="preserve"> UE can have </w:t>
      </w:r>
      <w:proofErr w:type="spellStart"/>
      <w:r>
        <w:rPr>
          <w:lang w:val="fr-FR"/>
        </w:rPr>
        <w:t>different</w:t>
      </w:r>
      <w:proofErr w:type="spellEnd"/>
      <w:r>
        <w:rPr>
          <w:lang w:val="fr-FR"/>
        </w:rPr>
        <w:t xml:space="preserve">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rPr>
          <w:lang w:val="fr-FR"/>
        </w:rPr>
      </w:pPr>
      <w:r>
        <w:rPr>
          <w:rFonts w:eastAsiaTheme="minorEastAsia"/>
          <w:lang w:val="fr-FR"/>
        </w:rPr>
        <w:t xml:space="preserve">Yes : </w:t>
      </w:r>
      <w:proofErr w:type="spellStart"/>
      <w:r>
        <w:rPr>
          <w:rFonts w:eastAsiaTheme="minorEastAsia"/>
          <w:lang w:val="fr-FR"/>
        </w:rPr>
        <w:t>Indicates</w:t>
      </w:r>
      <w:proofErr w:type="spellEnd"/>
      <w:r>
        <w:rPr>
          <w:rFonts w:eastAsiaTheme="minorEastAsia"/>
          <w:lang w:val="fr-FR"/>
        </w:rPr>
        <w:t xml:space="preserve"> the UE </w:t>
      </w:r>
      <w:r w:rsidRPr="00BF4FC3">
        <w:rPr>
          <w:rFonts w:eastAsiaTheme="minorEastAsia"/>
          <w:b/>
          <w:lang w:val="fr-FR"/>
        </w:rPr>
        <w:t>can have</w:t>
      </w:r>
      <w:r>
        <w:rPr>
          <w:rFonts w:eastAsiaTheme="minorEastAsia"/>
          <w:lang w:val="fr-FR"/>
        </w:rPr>
        <w:t xml:space="preserve"> </w:t>
      </w:r>
      <w:proofErr w:type="spellStart"/>
      <w:r>
        <w:rPr>
          <w:rFonts w:eastAsiaTheme="minorEastAsia"/>
          <w:lang w:val="fr-FR"/>
        </w:rPr>
        <w:t>different</w:t>
      </w:r>
      <w:proofErr w:type="spellEnd"/>
      <w:r>
        <w:rPr>
          <w:rFonts w:eastAsiaTheme="minorEastAsia"/>
          <w:lang w:val="fr-FR"/>
        </w:rPr>
        <w:t xml:space="preserve"> values for FDD and TDD, or FR1 and FR2 ;</w:t>
      </w:r>
    </w:p>
    <w:p w14:paraId="5230C048" w14:textId="2C9CBEFD" w:rsidR="008631AD" w:rsidRPr="008631AD" w:rsidRDefault="00D55C86" w:rsidP="0016360A">
      <w:pPr>
        <w:pStyle w:val="ListParagraph"/>
        <w:numPr>
          <w:ilvl w:val="0"/>
          <w:numId w:val="16"/>
        </w:numPr>
        <w:rPr>
          <w:lang w:val="fr-FR"/>
        </w:rPr>
      </w:pPr>
      <w:r>
        <w:rPr>
          <w:rFonts w:eastAsiaTheme="minorEastAsia"/>
          <w:lang w:val="fr-FR"/>
        </w:rPr>
        <w:t xml:space="preserve">No : </w:t>
      </w:r>
      <w:proofErr w:type="spellStart"/>
      <w:r>
        <w:rPr>
          <w:rFonts w:eastAsiaTheme="minorEastAsia"/>
          <w:lang w:val="fr-FR"/>
        </w:rPr>
        <w:t>Indicates</w:t>
      </w:r>
      <w:proofErr w:type="spellEnd"/>
      <w:r>
        <w:rPr>
          <w:rFonts w:eastAsiaTheme="minorEastAsia"/>
          <w:lang w:val="fr-FR"/>
        </w:rPr>
        <w:t xml:space="preserve"> the UE </w:t>
      </w:r>
      <w:proofErr w:type="spellStart"/>
      <w:r w:rsidRPr="00BF4FC3">
        <w:rPr>
          <w:rFonts w:eastAsiaTheme="minorEastAsia"/>
          <w:b/>
          <w:lang w:val="fr-FR"/>
        </w:rPr>
        <w:t>cannot</w:t>
      </w:r>
      <w:proofErr w:type="spellEnd"/>
      <w:r w:rsidRPr="00BF4FC3">
        <w:rPr>
          <w:rFonts w:eastAsiaTheme="minorEastAsia"/>
          <w:b/>
          <w:lang w:val="fr-FR"/>
        </w:rPr>
        <w:t xml:space="preserve"> have</w:t>
      </w:r>
      <w:r>
        <w:rPr>
          <w:rFonts w:eastAsiaTheme="minorEastAsia"/>
          <w:lang w:val="fr-FR"/>
        </w:rPr>
        <w:t xml:space="preserve"> </w:t>
      </w:r>
      <w:proofErr w:type="spellStart"/>
      <w:r>
        <w:rPr>
          <w:rFonts w:eastAsiaTheme="minorEastAsia"/>
          <w:lang w:val="fr-FR"/>
        </w:rPr>
        <w:t>different</w:t>
      </w:r>
      <w:proofErr w:type="spellEnd"/>
      <w:r>
        <w:rPr>
          <w:rFonts w:eastAsiaTheme="minorEastAsia"/>
          <w:lang w:val="fr-FR"/>
        </w:rPr>
        <w:t xml:space="preserve">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 xml:space="preserve">38.306 </w:t>
      </w:r>
      <w:proofErr w:type="spellStart"/>
      <w:r w:rsidR="006F5E98">
        <w:rPr>
          <w:lang w:val="fr-FR"/>
        </w:rPr>
        <w:t>defines</w:t>
      </w:r>
      <w:proofErr w:type="spellEnd"/>
      <w:r w:rsidR="006F5E98">
        <w:rPr>
          <w:lang w:val="fr-FR"/>
        </w:rPr>
        <w:t xml:space="preserve"> the</w:t>
      </w:r>
      <w:r>
        <w:rPr>
          <w:lang w:val="fr-FR"/>
        </w:rPr>
        <w:t xml:space="preserve"> </w:t>
      </w:r>
      <w:proofErr w:type="spellStart"/>
      <w:r>
        <w:rPr>
          <w:lang w:val="fr-FR"/>
        </w:rPr>
        <w:t>following</w:t>
      </w:r>
      <w:proofErr w:type="spellEnd"/>
      <w:r>
        <w:rPr>
          <w:lang w:val="fr-FR"/>
        </w:rPr>
        <w:t xml:space="preserve"> </w:t>
      </w:r>
      <w:proofErr w:type="spellStart"/>
      <w:r>
        <w:rPr>
          <w:lang w:val="fr-FR"/>
        </w:rPr>
        <w:t>hierachical</w:t>
      </w:r>
      <w:proofErr w:type="spellEnd"/>
      <w:r>
        <w:rPr>
          <w:lang w:val="fr-FR"/>
        </w:rPr>
        <w:t xml:space="preserve"> structures of UE </w:t>
      </w:r>
      <w:proofErr w:type="spellStart"/>
      <w:r>
        <w:rPr>
          <w:lang w:val="fr-FR"/>
        </w:rPr>
        <w:t>capability</w:t>
      </w:r>
      <w:proofErr w:type="spellEnd"/>
      <w:r>
        <w:rPr>
          <w:lang w:val="fr-FR"/>
        </w:rPr>
        <w:t xml:space="preserve"> </w:t>
      </w:r>
      <w:proofErr w:type="spellStart"/>
      <w:r>
        <w:rPr>
          <w:lang w:val="fr-FR"/>
        </w:rPr>
        <w:t>parameters</w:t>
      </w:r>
      <w:proofErr w:type="spellEnd"/>
      <w:r>
        <w:rPr>
          <w:lang w:val="fr-FR"/>
        </w:rPr>
        <w:t> :</w:t>
      </w:r>
    </w:p>
    <w:p w14:paraId="3BB794E5" w14:textId="018FCDFF"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UE </w:t>
      </w:r>
      <w:proofErr w:type="spellStart"/>
      <w:r>
        <w:rPr>
          <w:lang w:val="fr-FR"/>
        </w:rPr>
        <w:t>level</w:t>
      </w:r>
      <w:proofErr w:type="spellEnd"/>
      <w:r>
        <w:rPr>
          <w:lang w:val="fr-FR"/>
        </w:rPr>
        <w:t> ;</w:t>
      </w:r>
    </w:p>
    <w:p w14:paraId="04DE552E" w14:textId="3A0BE653"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Band </w:t>
      </w:r>
      <w:proofErr w:type="spellStart"/>
      <w:r>
        <w:rPr>
          <w:lang w:val="fr-FR"/>
        </w:rPr>
        <w:t>level</w:t>
      </w:r>
      <w:proofErr w:type="spellEnd"/>
      <w:r>
        <w:rPr>
          <w:lang w:val="fr-FR"/>
        </w:rPr>
        <w:t> ;</w:t>
      </w:r>
    </w:p>
    <w:p w14:paraId="758FD943" w14:textId="5E27667A"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band combination (BC) </w:t>
      </w:r>
      <w:proofErr w:type="spellStart"/>
      <w:r>
        <w:rPr>
          <w:lang w:val="fr-FR"/>
        </w:rPr>
        <w:t>level</w:t>
      </w:r>
      <w:proofErr w:type="spellEnd"/>
      <w:r>
        <w:rPr>
          <w:lang w:val="fr-FR"/>
        </w:rPr>
        <w:t> ;</w:t>
      </w:r>
    </w:p>
    <w:p w14:paraId="28932F30" w14:textId="79BB5051"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w:t>
      </w:r>
      <w:proofErr w:type="spellStart"/>
      <w:r>
        <w:rPr>
          <w:lang w:val="fr-FR"/>
        </w:rPr>
        <w:t>feature</w:t>
      </w:r>
      <w:proofErr w:type="spellEnd"/>
      <w:r>
        <w:rPr>
          <w:lang w:val="fr-FR"/>
        </w:rPr>
        <w:t xml:space="preserve"> set (FS) </w:t>
      </w:r>
      <w:proofErr w:type="spellStart"/>
      <w:r>
        <w:rPr>
          <w:lang w:val="fr-FR"/>
        </w:rPr>
        <w:t>level</w:t>
      </w:r>
      <w:proofErr w:type="spellEnd"/>
      <w:r>
        <w:rPr>
          <w:lang w:val="fr-FR"/>
        </w:rPr>
        <w:t> ;</w:t>
      </w:r>
    </w:p>
    <w:p w14:paraId="22051D00" w14:textId="32F680C6"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w:t>
      </w:r>
      <w:proofErr w:type="spellStart"/>
      <w:r>
        <w:rPr>
          <w:lang w:val="fr-FR"/>
        </w:rPr>
        <w:t>feature</w:t>
      </w:r>
      <w:proofErr w:type="spellEnd"/>
      <w:r>
        <w:rPr>
          <w:lang w:val="fr-FR"/>
        </w:rPr>
        <w:t xml:space="preserve"> set per CC (FSPC) </w:t>
      </w:r>
      <w:proofErr w:type="spellStart"/>
      <w:r>
        <w:rPr>
          <w:lang w:val="fr-FR"/>
        </w:rPr>
        <w:t>level</w:t>
      </w:r>
      <w:proofErr w:type="spellEnd"/>
      <w:r>
        <w:rPr>
          <w:lang w:val="fr-FR"/>
        </w:rPr>
        <w:t xml:space="preserve">. </w:t>
      </w:r>
    </w:p>
    <w:p w14:paraId="5EBCF68D" w14:textId="70766E80" w:rsidR="00735A21" w:rsidRPr="000C58D1" w:rsidRDefault="000C58D1" w:rsidP="000C58D1">
      <w:pPr>
        <w:spacing w:line="240" w:lineRule="auto"/>
        <w:contextualSpacing/>
        <w:rPr>
          <w:lang w:val="fr-FR"/>
        </w:rPr>
      </w:pPr>
      <w:r>
        <w:rPr>
          <w:lang w:val="fr-FR"/>
        </w:rPr>
        <w:t xml:space="preserve">For per-UE </w:t>
      </w:r>
      <w:proofErr w:type="spellStart"/>
      <w:r>
        <w:rPr>
          <w:lang w:val="fr-FR"/>
        </w:rPr>
        <w:t>level</w:t>
      </w:r>
      <w:proofErr w:type="spellEnd"/>
      <w:r>
        <w:rPr>
          <w:lang w:val="fr-FR"/>
        </w:rPr>
        <w:t xml:space="preserve"> capabilities, </w:t>
      </w:r>
      <w:proofErr w:type="spellStart"/>
      <w:r>
        <w:rPr>
          <w:rFonts w:hint="eastAsia"/>
          <w:lang w:val="fr-FR"/>
        </w:rPr>
        <w:t>it</w:t>
      </w:r>
      <w:proofErr w:type="spellEnd"/>
      <w:r>
        <w:rPr>
          <w:lang w:val="fr-FR"/>
        </w:rPr>
        <w:t xml:space="preserve"> </w:t>
      </w:r>
      <w:proofErr w:type="spellStart"/>
      <w:r>
        <w:rPr>
          <w:rFonts w:hint="eastAsia"/>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UE can further </w:t>
      </w:r>
      <w:proofErr w:type="spellStart"/>
      <w:r>
        <w:rPr>
          <w:lang w:val="fr-FR"/>
        </w:rPr>
        <w:t>differentiate</w:t>
      </w:r>
      <w:proofErr w:type="spellEnd"/>
      <w:r>
        <w:rPr>
          <w:lang w:val="fr-FR"/>
        </w:rPr>
        <w:t xml:space="preserve"> the </w:t>
      </w:r>
      <w:proofErr w:type="spellStart"/>
      <w:r>
        <w:rPr>
          <w:lang w:val="fr-FR"/>
        </w:rPr>
        <w:t>capability</w:t>
      </w:r>
      <w:proofErr w:type="spellEnd"/>
      <w:r>
        <w:rPr>
          <w:lang w:val="fr-FR"/>
        </w:rPr>
        <w:t xml:space="preserve"> values for FDD/TDD, or FR1/FR2 </w:t>
      </w:r>
      <w:proofErr w:type="spellStart"/>
      <w:r>
        <w:rPr>
          <w:lang w:val="fr-FR"/>
        </w:rPr>
        <w:t>when</w:t>
      </w:r>
      <w:proofErr w:type="spellEnd"/>
      <w:r>
        <w:rPr>
          <w:lang w:val="fr-FR"/>
        </w:rPr>
        <w:t xml:space="preserve"> </w:t>
      </w:r>
      <w:proofErr w:type="spellStart"/>
      <w:r>
        <w:rPr>
          <w:lang w:val="fr-FR"/>
        </w:rPr>
        <w:t>column</w:t>
      </w:r>
      <w:proofErr w:type="spellEnd"/>
      <w:r>
        <w:rPr>
          <w:lang w:val="fr-FR"/>
        </w:rPr>
        <w:t xml:space="preserve"> ‘FDD-TDD Diff’ or ‘FR1-FR2 DIFF ’ </w:t>
      </w:r>
      <w:proofErr w:type="spellStart"/>
      <w:r>
        <w:rPr>
          <w:lang w:val="fr-FR"/>
        </w:rPr>
        <w:t>is</w:t>
      </w:r>
      <w:proofErr w:type="spellEnd"/>
      <w:r>
        <w:rPr>
          <w:lang w:val="fr-FR"/>
        </w:rPr>
        <w:t xml:space="preserve"> </w:t>
      </w:r>
      <w:proofErr w:type="spellStart"/>
      <w:r>
        <w:rPr>
          <w:lang w:val="fr-FR"/>
        </w:rPr>
        <w:t>marked</w:t>
      </w:r>
      <w:proofErr w:type="spellEnd"/>
      <w:r>
        <w:rPr>
          <w:lang w:val="fr-FR"/>
        </w:rPr>
        <w:t xml:space="preserve"> as ‘Yes’, ‘TDD or FDD </w:t>
      </w:r>
      <w:proofErr w:type="spellStart"/>
      <w:r>
        <w:rPr>
          <w:lang w:val="fr-FR"/>
        </w:rPr>
        <w:t>only</w:t>
      </w:r>
      <w:proofErr w:type="spellEnd"/>
      <w:r>
        <w:rPr>
          <w:lang w:val="fr-FR"/>
        </w:rPr>
        <w:t xml:space="preserve">’, ‘FR1 or FR2 </w:t>
      </w:r>
      <w:proofErr w:type="spellStart"/>
      <w:r>
        <w:rPr>
          <w:lang w:val="fr-FR"/>
        </w:rPr>
        <w:t>only</w:t>
      </w:r>
      <w:proofErr w:type="spellEnd"/>
      <w:r>
        <w:rPr>
          <w:lang w:val="fr-FR"/>
        </w:rPr>
        <w:t xml:space="preserve">’. </w:t>
      </w:r>
      <w:proofErr w:type="spellStart"/>
      <w:r>
        <w:rPr>
          <w:lang w:val="fr-FR"/>
        </w:rPr>
        <w:t>While</w:t>
      </w:r>
      <w:proofErr w:type="spellEnd"/>
      <w:r>
        <w:rPr>
          <w:lang w:val="fr-FR"/>
        </w:rPr>
        <w:t xml:space="preserve"> for </w:t>
      </w:r>
      <w:proofErr w:type="spellStart"/>
      <w:r>
        <w:rPr>
          <w:lang w:val="fr-FR"/>
        </w:rPr>
        <w:t>other</w:t>
      </w:r>
      <w:proofErr w:type="spellEnd"/>
      <w:r>
        <w:rPr>
          <w:lang w:val="fr-FR"/>
        </w:rPr>
        <w:t xml:space="preserve"> cases, the </w:t>
      </w:r>
      <w:proofErr w:type="spellStart"/>
      <w:r w:rsidR="00C24042">
        <w:rPr>
          <w:lang w:val="fr-FR"/>
        </w:rPr>
        <w:t>interpretation</w:t>
      </w:r>
      <w:proofErr w:type="spellEnd"/>
      <w:r>
        <w:rPr>
          <w:lang w:val="fr-FR"/>
        </w:rPr>
        <w:t xml:space="preserve"> of the </w:t>
      </w:r>
      <w:proofErr w:type="spellStart"/>
      <w:r>
        <w:rPr>
          <w:lang w:val="fr-FR"/>
        </w:rPr>
        <w:t>two</w:t>
      </w:r>
      <w:proofErr w:type="spellEnd"/>
      <w:r>
        <w:rPr>
          <w:lang w:val="fr-FR"/>
        </w:rPr>
        <w:t xml:space="preserve"> </w:t>
      </w:r>
      <w:proofErr w:type="spellStart"/>
      <w:r>
        <w:rPr>
          <w:lang w:val="fr-FR"/>
        </w:rPr>
        <w:t>column</w:t>
      </w:r>
      <w:r w:rsidR="00274EF8">
        <w:rPr>
          <w:lang w:val="fr-FR"/>
        </w:rPr>
        <w:t>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unclear</w:t>
      </w:r>
      <w:proofErr w:type="spellEnd"/>
      <w:r w:rsidR="000B1959">
        <w:rPr>
          <w:lang w:val="fr-FR"/>
        </w:rPr>
        <w:t xml:space="preserve">, </w:t>
      </w:r>
      <w:proofErr w:type="spellStart"/>
      <w:r w:rsidR="000B1959">
        <w:rPr>
          <w:lang w:val="fr-FR"/>
        </w:rPr>
        <w:t>so</w:t>
      </w:r>
      <w:proofErr w:type="spellEnd"/>
      <w:r w:rsidR="000B1959">
        <w:rPr>
          <w:lang w:val="fr-FR"/>
        </w:rPr>
        <w:t xml:space="preserve"> in this document, the rapporteur </w:t>
      </w:r>
      <w:proofErr w:type="spellStart"/>
      <w:r w:rsidR="000B1959">
        <w:rPr>
          <w:lang w:val="fr-FR"/>
        </w:rPr>
        <w:t>suggest</w:t>
      </w:r>
      <w:proofErr w:type="spellEnd"/>
      <w:r w:rsidR="000B1959">
        <w:rPr>
          <w:lang w:val="fr-FR"/>
        </w:rPr>
        <w:t xml:space="preserve"> to </w:t>
      </w:r>
      <w:proofErr w:type="spellStart"/>
      <w:r w:rsidR="000B1959">
        <w:rPr>
          <w:lang w:val="fr-FR"/>
        </w:rPr>
        <w:t>discuss</w:t>
      </w:r>
      <w:proofErr w:type="spellEnd"/>
      <w:r w:rsidR="000B1959">
        <w:rPr>
          <w:lang w:val="fr-FR"/>
        </w:rPr>
        <w:t xml:space="preserve"> </w:t>
      </w:r>
      <w:proofErr w:type="spellStart"/>
      <w:r w:rsidR="000B1959">
        <w:rPr>
          <w:lang w:val="fr-FR"/>
        </w:rPr>
        <w:t>them</w:t>
      </w:r>
      <w:proofErr w:type="spellEnd"/>
      <w:r w:rsidR="000B1959">
        <w:rPr>
          <w:lang w:val="fr-FR"/>
        </w:rPr>
        <w:t xml:space="preserve">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jc w:val="both"/>
        <w:rPr>
          <w:lang w:val="fr-FR"/>
        </w:rPr>
      </w:pPr>
      <w:r>
        <w:rPr>
          <w:lang w:val="fr-FR"/>
        </w:rPr>
        <w:t>For</w:t>
      </w:r>
      <w:r w:rsidR="00586B38">
        <w:rPr>
          <w:lang w:val="fr-FR"/>
        </w:rPr>
        <w:t xml:space="preserve"> per-band </w:t>
      </w:r>
      <w:proofErr w:type="spellStart"/>
      <w:r w:rsidR="00586B38">
        <w:rPr>
          <w:lang w:val="fr-FR"/>
        </w:rPr>
        <w:t>level</w:t>
      </w:r>
      <w:proofErr w:type="spellEnd"/>
      <w:r w:rsidR="00586B38">
        <w:rPr>
          <w:lang w:val="fr-FR"/>
        </w:rPr>
        <w:t xml:space="preserve"> </w:t>
      </w:r>
      <w:proofErr w:type="spellStart"/>
      <w:r w:rsidR="00586B38">
        <w:rPr>
          <w:lang w:val="fr-FR"/>
        </w:rPr>
        <w:t>capabilitites</w:t>
      </w:r>
      <w:proofErr w:type="spellEnd"/>
      <w:r w:rsidR="00586B38">
        <w:rPr>
          <w:lang w:val="fr-FR"/>
        </w:rPr>
        <w:t xml:space="preserve">, the </w:t>
      </w:r>
      <w:proofErr w:type="spellStart"/>
      <w:r w:rsidR="00586B38">
        <w:rPr>
          <w:lang w:val="fr-FR"/>
        </w:rPr>
        <w:t>capability</w:t>
      </w:r>
      <w:proofErr w:type="spellEnd"/>
      <w:r w:rsidR="00586B38">
        <w:rPr>
          <w:lang w:val="fr-FR"/>
        </w:rPr>
        <w:t xml:space="preserve"> value </w:t>
      </w:r>
      <w:proofErr w:type="spellStart"/>
      <w:r w:rsidR="00586B38">
        <w:rPr>
          <w:lang w:val="fr-FR"/>
        </w:rPr>
        <w:t>is</w:t>
      </w:r>
      <w:proofErr w:type="spellEnd"/>
      <w:r w:rsidR="00586B38">
        <w:rPr>
          <w:lang w:val="fr-FR"/>
        </w:rPr>
        <w:t xml:space="preserve"> </w:t>
      </w:r>
      <w:proofErr w:type="spellStart"/>
      <w:r w:rsidR="00586B38">
        <w:rPr>
          <w:lang w:val="fr-FR"/>
        </w:rPr>
        <w:t>signaled</w:t>
      </w:r>
      <w:proofErr w:type="spellEnd"/>
      <w:r w:rsidR="00586B38">
        <w:rPr>
          <w:lang w:val="fr-FR"/>
        </w:rPr>
        <w:t xml:space="preserve"> under </w:t>
      </w:r>
      <w:proofErr w:type="spellStart"/>
      <w:r w:rsidR="00586B38">
        <w:rPr>
          <w:lang w:val="fr-FR"/>
        </w:rPr>
        <w:t>each</w:t>
      </w:r>
      <w:proofErr w:type="spellEnd"/>
      <w:r w:rsidR="00586B38">
        <w:rPr>
          <w:lang w:val="fr-FR"/>
        </w:rPr>
        <w:t xml:space="preserve"> </w:t>
      </w:r>
      <w:proofErr w:type="spellStart"/>
      <w:r w:rsidR="00586B38">
        <w:rPr>
          <w:lang w:val="fr-FR"/>
        </w:rPr>
        <w:t>supported</w:t>
      </w:r>
      <w:proofErr w:type="spellEnd"/>
      <w:r w:rsidR="00586B38">
        <w:rPr>
          <w:lang w:val="fr-FR"/>
        </w:rPr>
        <w:t xml:space="preserve"> band, </w:t>
      </w:r>
      <w:proofErr w:type="spellStart"/>
      <w:r w:rsidR="00586B38">
        <w:rPr>
          <w:lang w:val="fr-FR"/>
        </w:rPr>
        <w:t>so</w:t>
      </w:r>
      <w:proofErr w:type="spellEnd"/>
      <w:r w:rsidR="00586B38">
        <w:rPr>
          <w:lang w:val="fr-FR"/>
        </w:rPr>
        <w:t xml:space="preserve"> </w:t>
      </w:r>
      <w:proofErr w:type="spellStart"/>
      <w:r w:rsidR="00586B38">
        <w:rPr>
          <w:lang w:val="fr-FR"/>
        </w:rPr>
        <w:t>it</w:t>
      </w:r>
      <w:proofErr w:type="spellEnd"/>
      <w:r w:rsidR="00586B38">
        <w:rPr>
          <w:lang w:val="fr-FR"/>
        </w:rPr>
        <w:t xml:space="preserve"> </w:t>
      </w:r>
      <w:proofErr w:type="spellStart"/>
      <w:r w:rsidR="00586B38">
        <w:rPr>
          <w:lang w:val="fr-FR"/>
        </w:rPr>
        <w:t>is</w:t>
      </w:r>
      <w:proofErr w:type="spellEnd"/>
      <w:r w:rsidR="00586B38">
        <w:rPr>
          <w:lang w:val="fr-FR"/>
        </w:rPr>
        <w:t xml:space="preserve"> </w:t>
      </w:r>
      <w:proofErr w:type="spellStart"/>
      <w:r w:rsidR="00586B38">
        <w:rPr>
          <w:lang w:val="fr-FR"/>
        </w:rPr>
        <w:t>clear</w:t>
      </w:r>
      <w:proofErr w:type="spellEnd"/>
      <w:r w:rsidR="00586B38">
        <w:rPr>
          <w:lang w:val="fr-FR"/>
        </w:rPr>
        <w:t xml:space="preserve"> </w:t>
      </w:r>
      <w:proofErr w:type="spellStart"/>
      <w:r w:rsidR="00586B38">
        <w:rPr>
          <w:lang w:val="fr-FR"/>
        </w:rPr>
        <w:t>which</w:t>
      </w:r>
      <w:proofErr w:type="spellEnd"/>
      <w:r w:rsidR="00586B38">
        <w:rPr>
          <w:lang w:val="fr-FR"/>
        </w:rPr>
        <w:t xml:space="preserve"> duple</w:t>
      </w:r>
      <w:r w:rsidR="000B0B1F">
        <w:rPr>
          <w:lang w:val="fr-FR"/>
        </w:rPr>
        <w:t xml:space="preserve">x mode/FR mode </w:t>
      </w:r>
      <w:proofErr w:type="spellStart"/>
      <w:r w:rsidR="000B0B1F">
        <w:rPr>
          <w:lang w:val="fr-FR"/>
        </w:rPr>
        <w:t>is</w:t>
      </w:r>
      <w:proofErr w:type="spellEnd"/>
      <w:r w:rsidR="000B0B1F">
        <w:rPr>
          <w:lang w:val="fr-FR"/>
        </w:rPr>
        <w:t xml:space="preserve"> </w:t>
      </w:r>
      <w:proofErr w:type="spellStart"/>
      <w:r w:rsidR="000B0B1F">
        <w:rPr>
          <w:lang w:val="fr-FR"/>
        </w:rPr>
        <w:t>referring</w:t>
      </w:r>
      <w:proofErr w:type="spellEnd"/>
      <w:r w:rsidR="000B0B1F">
        <w:rPr>
          <w:lang w:val="fr-FR"/>
        </w:rPr>
        <w:t xml:space="preserve"> to. </w:t>
      </w:r>
      <w:proofErr w:type="spellStart"/>
      <w:r w:rsidR="000B1959">
        <w:rPr>
          <w:lang w:val="fr-FR"/>
        </w:rPr>
        <w:t>E</w:t>
      </w:r>
      <w:r w:rsidR="000B0B1F">
        <w:rPr>
          <w:lang w:val="fr-FR"/>
        </w:rPr>
        <w:t>xcept</w:t>
      </w:r>
      <w:proofErr w:type="spellEnd"/>
      <w:r w:rsidR="000B0B1F">
        <w:rPr>
          <w:lang w:val="fr-FR"/>
        </w:rPr>
        <w:t xml:space="preserve"> the capabilities </w:t>
      </w:r>
      <w:proofErr w:type="spellStart"/>
      <w:r w:rsidR="000B0B1F">
        <w:rPr>
          <w:lang w:val="fr-FR"/>
        </w:rPr>
        <w:t>that</w:t>
      </w:r>
      <w:proofErr w:type="spellEnd"/>
      <w:r w:rsidR="000B0B1F">
        <w:rPr>
          <w:lang w:val="fr-FR"/>
        </w:rPr>
        <w:t xml:space="preserve"> are </w:t>
      </w:r>
      <w:proofErr w:type="spellStart"/>
      <w:r w:rsidR="000B0B1F">
        <w:rPr>
          <w:lang w:val="fr-FR"/>
        </w:rPr>
        <w:t>only</w:t>
      </w:r>
      <w:proofErr w:type="spellEnd"/>
      <w:r w:rsidR="000B0B1F">
        <w:rPr>
          <w:lang w:val="fr-FR"/>
        </w:rPr>
        <w:t xml:space="preserve"> applicable to a </w:t>
      </w:r>
      <w:r w:rsidR="000B1959">
        <w:rPr>
          <w:lang w:val="fr-FR"/>
        </w:rPr>
        <w:t>single</w:t>
      </w:r>
      <w:r w:rsidR="000B0B1F">
        <w:rPr>
          <w:lang w:val="fr-FR"/>
        </w:rPr>
        <w:t xml:space="preserve"> duplex mode and/or FR mode (i.e. TDD </w:t>
      </w:r>
      <w:proofErr w:type="spellStart"/>
      <w:r w:rsidR="000B0B1F">
        <w:rPr>
          <w:lang w:val="fr-FR"/>
        </w:rPr>
        <w:t>only</w:t>
      </w:r>
      <w:proofErr w:type="spellEnd"/>
      <w:r w:rsidR="000B0B1F">
        <w:rPr>
          <w:lang w:val="fr-FR"/>
        </w:rPr>
        <w:t>,</w:t>
      </w:r>
      <w:r w:rsidR="000B1959">
        <w:rPr>
          <w:lang w:val="fr-FR"/>
        </w:rPr>
        <w:t xml:space="preserve"> FDD </w:t>
      </w:r>
      <w:proofErr w:type="spellStart"/>
      <w:r w:rsidR="000B1959">
        <w:rPr>
          <w:lang w:val="fr-FR"/>
        </w:rPr>
        <w:t>only</w:t>
      </w:r>
      <w:proofErr w:type="spellEnd"/>
      <w:r w:rsidR="000B1959">
        <w:rPr>
          <w:lang w:val="fr-FR"/>
        </w:rPr>
        <w:t xml:space="preserve">, FR1 </w:t>
      </w:r>
      <w:proofErr w:type="spellStart"/>
      <w:r w:rsidR="000B1959">
        <w:rPr>
          <w:lang w:val="fr-FR"/>
        </w:rPr>
        <w:t>only</w:t>
      </w:r>
      <w:proofErr w:type="spellEnd"/>
      <w:r w:rsidR="000B1959">
        <w:rPr>
          <w:lang w:val="fr-FR"/>
        </w:rPr>
        <w:t xml:space="preserve">, FR2 </w:t>
      </w:r>
      <w:proofErr w:type="spellStart"/>
      <w:r w:rsidR="000B1959">
        <w:rPr>
          <w:lang w:val="fr-FR"/>
        </w:rPr>
        <w:t>only</w:t>
      </w:r>
      <w:proofErr w:type="spellEnd"/>
      <w:r w:rsidR="000B1959">
        <w:rPr>
          <w:lang w:val="fr-FR"/>
        </w:rPr>
        <w:t xml:space="preserve">), </w:t>
      </w:r>
      <w:proofErr w:type="spellStart"/>
      <w:r w:rsidR="000B1959">
        <w:rPr>
          <w:lang w:val="fr-FR"/>
        </w:rPr>
        <w:t>it</w:t>
      </w:r>
      <w:proofErr w:type="spellEnd"/>
      <w:r w:rsidR="000B1959">
        <w:rPr>
          <w:lang w:val="fr-FR"/>
        </w:rPr>
        <w:t xml:space="preserve"> </w:t>
      </w:r>
      <w:proofErr w:type="spellStart"/>
      <w:r w:rsidR="000B1959">
        <w:rPr>
          <w:lang w:val="fr-FR"/>
        </w:rPr>
        <w:t>is</w:t>
      </w:r>
      <w:proofErr w:type="spellEnd"/>
      <w:r w:rsidR="000B1959">
        <w:rPr>
          <w:lang w:val="fr-FR"/>
        </w:rPr>
        <w:t xml:space="preserve"> </w:t>
      </w:r>
      <w:proofErr w:type="spellStart"/>
      <w:r w:rsidR="000B1959">
        <w:rPr>
          <w:lang w:val="fr-FR"/>
        </w:rPr>
        <w:t>straightforward</w:t>
      </w:r>
      <w:proofErr w:type="spellEnd"/>
      <w:r w:rsidR="000B1959">
        <w:rPr>
          <w:lang w:val="fr-FR"/>
        </w:rPr>
        <w:t xml:space="preserve"> </w:t>
      </w:r>
      <w:proofErr w:type="spellStart"/>
      <w:r w:rsidR="004A0B52">
        <w:rPr>
          <w:lang w:val="fr-FR"/>
        </w:rPr>
        <w:t>that</w:t>
      </w:r>
      <w:proofErr w:type="spellEnd"/>
      <w:r w:rsidR="004A0B52">
        <w:rPr>
          <w:lang w:val="fr-FR"/>
        </w:rPr>
        <w:t xml:space="preserve"> a</w:t>
      </w:r>
      <w:r w:rsidR="000B1959">
        <w:rPr>
          <w:lang w:val="fr-FR"/>
        </w:rPr>
        <w:t xml:space="preserve"> UE can signal </w:t>
      </w:r>
      <w:proofErr w:type="spellStart"/>
      <w:r w:rsidR="000B1959">
        <w:rPr>
          <w:lang w:val="fr-FR"/>
        </w:rPr>
        <w:t>different</w:t>
      </w:r>
      <w:proofErr w:type="spellEnd"/>
      <w:r w:rsidR="000B1959">
        <w:rPr>
          <w:lang w:val="fr-FR"/>
        </w:rPr>
        <w:t xml:space="preserve"> </w:t>
      </w:r>
      <w:proofErr w:type="spellStart"/>
      <w:r w:rsidR="000B1959">
        <w:rPr>
          <w:lang w:val="fr-FR"/>
        </w:rPr>
        <w:t>capability</w:t>
      </w:r>
      <w:proofErr w:type="spellEnd"/>
      <w:r w:rsidR="000B1959">
        <w:rPr>
          <w:lang w:val="fr-FR"/>
        </w:rPr>
        <w:t xml:space="preserve"> values for FDD/TDD or FR1/FR2</w:t>
      </w:r>
      <w:r w:rsidR="004A0B52">
        <w:rPr>
          <w:lang w:val="fr-FR"/>
        </w:rPr>
        <w:t xml:space="preserve"> cases</w:t>
      </w:r>
      <w:r w:rsidR="00D82C23">
        <w:rPr>
          <w:lang w:val="fr-FR"/>
        </w:rPr>
        <w:t>, t</w:t>
      </w:r>
      <w:r w:rsidR="004A0B52">
        <w:rPr>
          <w:lang w:val="fr-FR"/>
        </w:rPr>
        <w:t xml:space="preserve">he </w:t>
      </w:r>
      <w:proofErr w:type="spellStart"/>
      <w:r w:rsidR="000B0B1F">
        <w:rPr>
          <w:lang w:val="fr-FR"/>
        </w:rPr>
        <w:t>column</w:t>
      </w:r>
      <w:proofErr w:type="spellEnd"/>
      <w:r w:rsidR="000B0B1F">
        <w:rPr>
          <w:lang w:val="fr-FR"/>
        </w:rPr>
        <w:t xml:space="preserve"> ‘FDD-TDD Diff’ and</w:t>
      </w:r>
      <w:r w:rsidR="00586B38">
        <w:rPr>
          <w:lang w:val="fr-FR"/>
        </w:rPr>
        <w:t xml:space="preserve"> ‘FR1-</w:t>
      </w:r>
      <w:r w:rsidR="000B1959">
        <w:rPr>
          <w:lang w:val="fr-FR"/>
        </w:rPr>
        <w:t>FR2 DIFF’</w:t>
      </w:r>
      <w:r w:rsidR="00D82C23">
        <w:rPr>
          <w:lang w:val="fr-FR"/>
        </w:rPr>
        <w:t xml:space="preserve"> </w:t>
      </w:r>
      <w:proofErr w:type="spellStart"/>
      <w:r w:rsidR="00D82C23">
        <w:rPr>
          <w:lang w:val="fr-FR"/>
        </w:rPr>
        <w:t>is</w:t>
      </w:r>
      <w:proofErr w:type="spellEnd"/>
      <w:r w:rsidR="00D82C23">
        <w:rPr>
          <w:lang w:val="fr-FR"/>
        </w:rPr>
        <w:t xml:space="preserve"> </w:t>
      </w:r>
      <w:proofErr w:type="spellStart"/>
      <w:r w:rsidR="00D82C23">
        <w:rPr>
          <w:lang w:val="fr-FR"/>
        </w:rPr>
        <w:t>actually</w:t>
      </w:r>
      <w:proofErr w:type="spellEnd"/>
      <w:r w:rsidR="00D82C23">
        <w:rPr>
          <w:lang w:val="fr-FR"/>
        </w:rPr>
        <w:t xml:space="preserve"> not applicable in this case</w:t>
      </w:r>
      <w:r w:rsidR="00586B38">
        <w:rPr>
          <w:lang w:val="fr-FR"/>
        </w:rPr>
        <w:t>.</w:t>
      </w:r>
      <w:r w:rsidR="000B0B1F">
        <w:rPr>
          <w:lang w:val="fr-FR"/>
        </w:rPr>
        <w:t xml:space="preserve"> </w:t>
      </w:r>
    </w:p>
    <w:p w14:paraId="31DCD638" w14:textId="07D5B14B" w:rsidR="008567B9" w:rsidRDefault="000B0B1F" w:rsidP="000B1959">
      <w:pPr>
        <w:jc w:val="both"/>
        <w:rPr>
          <w:lang w:val="fr-FR"/>
        </w:rPr>
      </w:pPr>
      <w:r>
        <w:rPr>
          <w:lang w:val="fr-FR"/>
        </w:rPr>
        <w:t>N</w:t>
      </w:r>
      <w:r>
        <w:rPr>
          <w:rFonts w:hint="eastAsia"/>
          <w:lang w:val="fr-FR"/>
        </w:rPr>
        <w:t>otice</w:t>
      </w:r>
      <w:r>
        <w:rPr>
          <w:lang w:val="fr-FR"/>
        </w:rPr>
        <w:t xml:space="preserve"> </w:t>
      </w:r>
      <w:proofErr w:type="spellStart"/>
      <w:r>
        <w:rPr>
          <w:rFonts w:hint="eastAsia"/>
          <w:lang w:val="fr-FR"/>
        </w:rPr>
        <w:t>that</w:t>
      </w:r>
      <w:proofErr w:type="spellEnd"/>
      <w:r>
        <w:rPr>
          <w:lang w:val="fr-FR"/>
        </w:rPr>
        <w:t xml:space="preserve"> in the latest Rel-16 RAN1 UE </w:t>
      </w:r>
      <w:proofErr w:type="spellStart"/>
      <w:r>
        <w:rPr>
          <w:lang w:val="fr-FR"/>
        </w:rPr>
        <w:t>feature</w:t>
      </w:r>
      <w:proofErr w:type="spellEnd"/>
      <w:r>
        <w:rPr>
          <w:lang w:val="fr-FR"/>
        </w:rPr>
        <w:t xml:space="preserve"> </w:t>
      </w:r>
      <w:proofErr w:type="spellStart"/>
      <w:r>
        <w:rPr>
          <w:lang w:val="fr-FR"/>
        </w:rPr>
        <w:t>list</w:t>
      </w:r>
      <w:proofErr w:type="spellEnd"/>
      <w:r>
        <w:rPr>
          <w:lang w:val="fr-FR"/>
        </w:rPr>
        <w:t xml:space="preserve"> </w:t>
      </w:r>
      <w:r w:rsidR="008567B9">
        <w:rPr>
          <w:lang w:val="fr-FR"/>
        </w:rPr>
        <w:t xml:space="preserve">in </w:t>
      </w:r>
      <w:r>
        <w:rPr>
          <w:lang w:val="fr-FR"/>
        </w:rPr>
        <w:t xml:space="preserve">[3], for </w:t>
      </w:r>
      <w:proofErr w:type="spellStart"/>
      <w:r w:rsidR="007B4872">
        <w:rPr>
          <w:lang w:val="fr-FR"/>
        </w:rPr>
        <w:t>almost</w:t>
      </w:r>
      <w:proofErr w:type="spellEnd"/>
      <w:r w:rsidR="007B4872">
        <w:rPr>
          <w:lang w:val="fr-FR"/>
        </w:rPr>
        <w:t xml:space="preserve"> all of </w:t>
      </w:r>
      <w:r>
        <w:rPr>
          <w:lang w:val="fr-FR"/>
        </w:rPr>
        <w:t xml:space="preserve">per-band </w:t>
      </w:r>
      <w:proofErr w:type="spellStart"/>
      <w:r>
        <w:rPr>
          <w:lang w:val="fr-FR"/>
        </w:rPr>
        <w:t>level</w:t>
      </w:r>
      <w:proofErr w:type="spellEnd"/>
      <w:r>
        <w:rPr>
          <w:lang w:val="fr-FR"/>
        </w:rPr>
        <w:t xml:space="preserve"> </w:t>
      </w:r>
      <w:proofErr w:type="spellStart"/>
      <w:r>
        <w:rPr>
          <w:lang w:val="fr-FR"/>
        </w:rPr>
        <w:t>features</w:t>
      </w:r>
      <w:proofErr w:type="spellEnd"/>
      <w:r w:rsidR="00233677">
        <w:rPr>
          <w:lang w:val="fr-FR"/>
        </w:rPr>
        <w:t xml:space="preserve"> (</w:t>
      </w:r>
      <w:proofErr w:type="spellStart"/>
      <w:r w:rsidR="00233677">
        <w:rPr>
          <w:lang w:val="fr-FR"/>
        </w:rPr>
        <w:t>except</w:t>
      </w:r>
      <w:proofErr w:type="spellEnd"/>
      <w:r w:rsidR="00233677">
        <w:rPr>
          <w:lang w:val="fr-FR"/>
        </w:rPr>
        <w:t xml:space="preserve"> </w:t>
      </w:r>
      <w:proofErr w:type="spellStart"/>
      <w:r w:rsidR="00233677">
        <w:rPr>
          <w:lang w:val="fr-FR"/>
        </w:rPr>
        <w:t>some</w:t>
      </w:r>
      <w:proofErr w:type="spellEnd"/>
      <w:r w:rsidR="00233677">
        <w:rPr>
          <w:lang w:val="fr-FR"/>
        </w:rPr>
        <w:t xml:space="preserve"> FFS)</w:t>
      </w:r>
      <w:r>
        <w:rPr>
          <w:lang w:val="fr-FR"/>
        </w:rPr>
        <w:t xml:space="preserve">, the </w:t>
      </w:r>
      <w:proofErr w:type="spellStart"/>
      <w:r>
        <w:rPr>
          <w:lang w:val="fr-FR"/>
        </w:rPr>
        <w:t>two</w:t>
      </w:r>
      <w:proofErr w:type="spellEnd"/>
      <w:r>
        <w:rPr>
          <w:lang w:val="fr-FR"/>
        </w:rPr>
        <w:t xml:space="preserve"> </w:t>
      </w:r>
      <w:proofErr w:type="spellStart"/>
      <w:r>
        <w:rPr>
          <w:lang w:val="fr-FR"/>
        </w:rPr>
        <w:t>columns</w:t>
      </w:r>
      <w:proofErr w:type="spellEnd"/>
      <w:r>
        <w:rPr>
          <w:lang w:val="fr-FR"/>
        </w:rPr>
        <w:t xml:space="preserve"> are </w:t>
      </w:r>
      <w:proofErr w:type="spellStart"/>
      <w:r>
        <w:rPr>
          <w:lang w:val="fr-FR"/>
        </w:rPr>
        <w:t>marked</w:t>
      </w:r>
      <w:proofErr w:type="spellEnd"/>
      <w:r>
        <w:rPr>
          <w:lang w:val="fr-FR"/>
        </w:rPr>
        <w:t xml:space="preserve"> as “N/A”. </w:t>
      </w:r>
    </w:p>
    <w:p w14:paraId="1968BD96" w14:textId="50D5B798" w:rsidR="00E00C9F" w:rsidRPr="00154492" w:rsidRDefault="00E00C9F" w:rsidP="00BF4FC3">
      <w:pPr>
        <w:jc w:val="both"/>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bookmarkStart w:id="7" w:name="_GoBack"/>
      <w:bookmarkEnd w:id="7"/>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w:t>
            </w:r>
            <w:r>
              <w:rPr>
                <w:rFonts w:eastAsia="Yu Mincho"/>
              </w:rPr>
              <w:lastRenderedPageBreak/>
              <w:t>branch really</w:t>
            </w:r>
            <w:r w:rsidR="000C048D">
              <w:rPr>
                <w:rFonts w:eastAsia="Yu Mincho"/>
              </w:rPr>
              <w:t>.</w:t>
            </w:r>
            <w:r>
              <w:rPr>
                <w:rFonts w:eastAsia="Yu Mincho"/>
              </w:rPr>
              <w:t xml:space="preserve"> </w:t>
            </w:r>
            <w:proofErr w:type="gramStart"/>
            <w:r>
              <w:rPr>
                <w:rFonts w:eastAsia="Yu Mincho"/>
              </w:rPr>
              <w:t>So</w:t>
            </w:r>
            <w:proofErr w:type="gramEnd"/>
            <w:r>
              <w:rPr>
                <w:rFonts w:eastAsia="Yu Mincho"/>
              </w:rPr>
              <w:t xml:space="preserve">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10FC0502" w14:textId="2957F2C7" w:rsidR="000C048D" w:rsidRPr="00882918" w:rsidRDefault="00882918" w:rsidP="00882918">
            <w:pPr>
              <w:pStyle w:val="TAL"/>
              <w:numPr>
                <w:ilvl w:val="0"/>
                <w:numId w:val="17"/>
              </w:numPr>
              <w:rPr>
                <w:b/>
                <w:i/>
              </w:rPr>
            </w:pPr>
            <w:proofErr w:type="spellStart"/>
            <w:r w:rsidRPr="00882918">
              <w:rPr>
                <w:b/>
                <w:bCs/>
                <w:i/>
                <w:iCs/>
              </w:rPr>
              <w:t>sp-BeamReportPUSCH</w:t>
            </w:r>
            <w:proofErr w:type="spellEnd"/>
          </w:p>
        </w:tc>
      </w:tr>
      <w:tr w:rsidR="00E00C9F" w14:paraId="2065DE0C" w14:textId="77777777" w:rsidTr="00E00C9F">
        <w:tc>
          <w:tcPr>
            <w:tcW w:w="2084" w:type="dxa"/>
          </w:tcPr>
          <w:p w14:paraId="7DCBC4A5" w14:textId="77777777" w:rsidR="00E00C9F" w:rsidRDefault="00E00C9F" w:rsidP="00E00C9F"/>
        </w:tc>
        <w:tc>
          <w:tcPr>
            <w:tcW w:w="1884" w:type="dxa"/>
          </w:tcPr>
          <w:p w14:paraId="0D43EA8D" w14:textId="77777777" w:rsidR="00E00C9F" w:rsidRDefault="00E00C9F" w:rsidP="00E00C9F"/>
        </w:tc>
        <w:tc>
          <w:tcPr>
            <w:tcW w:w="5548" w:type="dxa"/>
          </w:tcPr>
          <w:p w14:paraId="0189D966" w14:textId="77777777" w:rsidR="00E00C9F" w:rsidRPr="002726FD" w:rsidRDefault="00E00C9F" w:rsidP="00E00C9F">
            <w:pPr>
              <w:rPr>
                <w:rFonts w:eastAsia="Yu Mincho"/>
              </w:rPr>
            </w:pPr>
          </w:p>
        </w:tc>
      </w:tr>
      <w:tr w:rsidR="00E00C9F" w14:paraId="31E88381" w14:textId="77777777" w:rsidTr="00E00C9F">
        <w:tc>
          <w:tcPr>
            <w:tcW w:w="2084" w:type="dxa"/>
          </w:tcPr>
          <w:p w14:paraId="7F042A7A" w14:textId="77777777" w:rsidR="00E00C9F" w:rsidRDefault="00E00C9F" w:rsidP="00E00C9F"/>
        </w:tc>
        <w:tc>
          <w:tcPr>
            <w:tcW w:w="1884" w:type="dxa"/>
          </w:tcPr>
          <w:p w14:paraId="5DDE97E5" w14:textId="77777777" w:rsidR="00E00C9F" w:rsidRDefault="00E00C9F" w:rsidP="00E00C9F"/>
        </w:tc>
        <w:tc>
          <w:tcPr>
            <w:tcW w:w="5548" w:type="dxa"/>
          </w:tcPr>
          <w:p w14:paraId="3F76214E" w14:textId="77777777" w:rsidR="00E00C9F" w:rsidRPr="002726FD" w:rsidRDefault="00E00C9F" w:rsidP="00E00C9F">
            <w:pPr>
              <w:rPr>
                <w:rFonts w:eastAsia="Yu Mincho"/>
              </w:rPr>
            </w:pPr>
          </w:p>
        </w:tc>
      </w:tr>
    </w:tbl>
    <w:p w14:paraId="0D2FD2C6" w14:textId="49ADF264" w:rsidR="00FF3536" w:rsidRDefault="000B0B1F" w:rsidP="002B27E8">
      <w:pPr>
        <w:jc w:val="both"/>
        <w:rPr>
          <w:lang w:val="fr-FR"/>
        </w:rPr>
      </w:pPr>
      <w:r>
        <w:rPr>
          <w:lang w:val="fr-FR"/>
        </w:rPr>
        <w:t xml:space="preserve">If </w:t>
      </w:r>
      <w:proofErr w:type="spellStart"/>
      <w:r>
        <w:rPr>
          <w:lang w:val="fr-FR"/>
        </w:rPr>
        <w:t>answers</w:t>
      </w:r>
      <w:proofErr w:type="spellEnd"/>
      <w:r>
        <w:rPr>
          <w:lang w:val="fr-FR"/>
        </w:rPr>
        <w:t xml:space="preserve"> “</w:t>
      </w:r>
      <w:proofErr w:type="spellStart"/>
      <w:r>
        <w:rPr>
          <w:lang w:val="fr-FR"/>
        </w:rPr>
        <w:t>Agree</w:t>
      </w:r>
      <w:proofErr w:type="spellEnd"/>
      <w:r>
        <w:rPr>
          <w:lang w:val="fr-FR"/>
        </w:rPr>
        <w:t>”</w:t>
      </w:r>
      <w:r w:rsidR="00E00C9F">
        <w:rPr>
          <w:lang w:val="fr-FR"/>
        </w:rPr>
        <w:t xml:space="preserve"> to Q1, </w:t>
      </w:r>
      <w:proofErr w:type="spellStart"/>
      <w:r w:rsidR="00E00C9F">
        <w:rPr>
          <w:lang w:val="fr-FR"/>
        </w:rPr>
        <w:t>companies</w:t>
      </w:r>
      <w:proofErr w:type="spellEnd"/>
      <w:r w:rsidR="00E00C9F">
        <w:rPr>
          <w:lang w:val="fr-FR"/>
        </w:rPr>
        <w:t xml:space="preserve"> are </w:t>
      </w:r>
      <w:proofErr w:type="spellStart"/>
      <w:r w:rsidR="00E00C9F">
        <w:rPr>
          <w:lang w:val="fr-FR"/>
        </w:rPr>
        <w:t>invited</w:t>
      </w:r>
      <w:proofErr w:type="spellEnd"/>
      <w:r w:rsidR="00E00C9F">
        <w:rPr>
          <w:lang w:val="fr-FR"/>
        </w:rPr>
        <w:t xml:space="preserve"> to show your </w:t>
      </w:r>
      <w:proofErr w:type="spellStart"/>
      <w:r w:rsidR="00E00C9F">
        <w:rPr>
          <w:lang w:val="fr-FR"/>
        </w:rPr>
        <w:t>views</w:t>
      </w:r>
      <w:proofErr w:type="spellEnd"/>
      <w:r w:rsidR="00E00C9F">
        <w:rPr>
          <w:lang w:val="fr-FR"/>
        </w:rPr>
        <w:t xml:space="preserve"> on how to capture this in TS 38.306.</w:t>
      </w:r>
      <w:r w:rsidR="00655D2C">
        <w:rPr>
          <w:lang w:val="fr-FR"/>
        </w:rPr>
        <w:t xml:space="preserve"> As </w:t>
      </w:r>
      <w:proofErr w:type="spellStart"/>
      <w:r w:rsidR="00655D2C">
        <w:rPr>
          <w:lang w:val="fr-FR"/>
        </w:rPr>
        <w:t>mentioned</w:t>
      </w:r>
      <w:proofErr w:type="spellEnd"/>
      <w:r w:rsidR="00655D2C">
        <w:rPr>
          <w:lang w:val="fr-FR"/>
        </w:rPr>
        <w:t xml:space="preserve"> </w:t>
      </w:r>
      <w:proofErr w:type="spellStart"/>
      <w:r w:rsidR="00655D2C">
        <w:rPr>
          <w:lang w:val="fr-FR"/>
        </w:rPr>
        <w:t>before</w:t>
      </w:r>
      <w:proofErr w:type="spellEnd"/>
      <w:r w:rsidR="00655D2C">
        <w:rPr>
          <w:lang w:val="fr-FR"/>
        </w:rPr>
        <w:t xml:space="preserve">, the RAN1/4 </w:t>
      </w:r>
      <w:proofErr w:type="spellStart"/>
      <w:r w:rsidR="00655D2C">
        <w:rPr>
          <w:lang w:val="fr-FR"/>
        </w:rPr>
        <w:t>feature</w:t>
      </w:r>
      <w:proofErr w:type="spellEnd"/>
      <w:r w:rsidR="00655D2C">
        <w:rPr>
          <w:lang w:val="fr-FR"/>
        </w:rPr>
        <w:t xml:space="preserve"> </w:t>
      </w:r>
      <w:proofErr w:type="spellStart"/>
      <w:r w:rsidR="00655D2C">
        <w:rPr>
          <w:lang w:val="fr-FR"/>
        </w:rPr>
        <w:t>list</w:t>
      </w:r>
      <w:proofErr w:type="spellEnd"/>
      <w:r w:rsidR="00FF3536">
        <w:rPr>
          <w:lang w:val="fr-FR"/>
        </w:rPr>
        <w:t xml:space="preserve"> </w:t>
      </w:r>
      <w:r w:rsidR="002B27E8">
        <w:rPr>
          <w:lang w:val="fr-FR"/>
        </w:rPr>
        <w:t>and</w:t>
      </w:r>
      <w:r w:rsidR="00FF3536">
        <w:rPr>
          <w:lang w:val="fr-FR"/>
        </w:rPr>
        <w:t xml:space="preserve"> TR 38.822</w:t>
      </w:r>
      <w:r w:rsidR="00655D2C">
        <w:rPr>
          <w:lang w:val="fr-FR"/>
        </w:rPr>
        <w:t xml:space="preserve"> </w:t>
      </w:r>
      <w:proofErr w:type="spellStart"/>
      <w:r w:rsidR="00655D2C">
        <w:rPr>
          <w:lang w:val="fr-FR"/>
        </w:rPr>
        <w:t>usually</w:t>
      </w:r>
      <w:proofErr w:type="spellEnd"/>
      <w:r w:rsidR="00655D2C">
        <w:rPr>
          <w:lang w:val="fr-FR"/>
        </w:rPr>
        <w:t xml:space="preserve"> use “N/A” to </w:t>
      </w:r>
      <w:proofErr w:type="spellStart"/>
      <w:r w:rsidR="00655D2C">
        <w:rPr>
          <w:lang w:val="fr-FR"/>
        </w:rPr>
        <w:t>indicate</w:t>
      </w:r>
      <w:proofErr w:type="spellEnd"/>
      <w:r w:rsidR="00655D2C">
        <w:rPr>
          <w:lang w:val="fr-FR"/>
        </w:rPr>
        <w:t xml:space="preserve"> </w:t>
      </w:r>
      <w:r w:rsidR="00FF3536">
        <w:rPr>
          <w:lang w:val="fr-FR"/>
        </w:rPr>
        <w:t>“</w:t>
      </w:r>
      <w:proofErr w:type="spellStart"/>
      <w:r w:rsidR="00FF3536">
        <w:rPr>
          <w:lang w:val="fr-FR"/>
        </w:rPr>
        <w:t>inapplibility</w:t>
      </w:r>
      <w:proofErr w:type="spellEnd"/>
      <w:r w:rsidR="00FF3536">
        <w:rPr>
          <w:lang w:val="fr-FR"/>
        </w:rPr>
        <w:t xml:space="preserve">”. </w:t>
      </w:r>
      <w:proofErr w:type="spellStart"/>
      <w:r w:rsidR="00FF3536">
        <w:rPr>
          <w:lang w:val="fr-FR"/>
        </w:rPr>
        <w:t>However</w:t>
      </w:r>
      <w:proofErr w:type="spellEnd"/>
      <w:r w:rsidR="00FF3536">
        <w:rPr>
          <w:lang w:val="fr-FR"/>
        </w:rPr>
        <w:t xml:space="preserve">, </w:t>
      </w:r>
      <w:proofErr w:type="spellStart"/>
      <w:r w:rsidR="00FF3536">
        <w:rPr>
          <w:lang w:val="fr-FR"/>
        </w:rPr>
        <w:t>we</w:t>
      </w:r>
      <w:proofErr w:type="spellEnd"/>
      <w:r w:rsidR="00FF3536">
        <w:rPr>
          <w:lang w:val="fr-FR"/>
        </w:rPr>
        <w:t xml:space="preserve"> </w:t>
      </w:r>
      <w:proofErr w:type="spellStart"/>
      <w:r w:rsidR="00FF3536">
        <w:rPr>
          <w:lang w:val="fr-FR"/>
        </w:rPr>
        <w:t>rarely</w:t>
      </w:r>
      <w:proofErr w:type="spellEnd"/>
      <w:r w:rsidR="00FF3536">
        <w:rPr>
          <w:lang w:val="fr-FR"/>
        </w:rPr>
        <w:t xml:space="preserve"> use “N/A” </w:t>
      </w:r>
      <w:r w:rsidR="00FF3536">
        <w:rPr>
          <w:rFonts w:hint="eastAsia"/>
          <w:lang w:val="fr-FR"/>
        </w:rPr>
        <w:t>in</w:t>
      </w:r>
      <w:r w:rsidR="00FF3536">
        <w:rPr>
          <w:lang w:val="fr-FR"/>
        </w:rPr>
        <w:t xml:space="preserve"> TS 38.306,</w:t>
      </w:r>
      <w:r w:rsidR="005C61D1">
        <w:rPr>
          <w:lang w:val="fr-FR"/>
        </w:rPr>
        <w:t xml:space="preserve"> and </w:t>
      </w:r>
      <w:proofErr w:type="spellStart"/>
      <w:r w:rsidR="00FF3536">
        <w:rPr>
          <w:lang w:val="fr-FR"/>
        </w:rPr>
        <w:t>so</w:t>
      </w:r>
      <w:proofErr w:type="spellEnd"/>
      <w:r w:rsidR="00FF3536">
        <w:rPr>
          <w:lang w:val="fr-FR"/>
        </w:rPr>
        <w:t xml:space="preserve"> far </w:t>
      </w:r>
      <w:proofErr w:type="spellStart"/>
      <w:r w:rsidR="00FF3536">
        <w:rPr>
          <w:lang w:val="fr-FR"/>
        </w:rPr>
        <w:t>only</w:t>
      </w:r>
      <w:proofErr w:type="spellEnd"/>
      <w:r w:rsidR="00FF3536">
        <w:rPr>
          <w:lang w:val="fr-FR"/>
        </w:rPr>
        <w:t xml:space="preserve"> ‘voiceOverSCG-BearerEUTRA-5GC’ </w:t>
      </w:r>
      <w:proofErr w:type="spellStart"/>
      <w:r w:rsidR="00FF3536">
        <w:rPr>
          <w:lang w:val="fr-FR"/>
        </w:rPr>
        <w:t>parameter</w:t>
      </w:r>
      <w:proofErr w:type="spellEnd"/>
      <w:r w:rsidR="00FF3536">
        <w:rPr>
          <w:lang w:val="fr-FR"/>
        </w:rPr>
        <w:t xml:space="preserve">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proofErr w:type="spellStart"/>
      <w:r w:rsidR="00FF3536">
        <w:rPr>
          <w:rFonts w:hint="eastAsia"/>
          <w:lang w:val="fr-FR"/>
        </w:rPr>
        <w:t>column</w:t>
      </w:r>
      <w:proofErr w:type="spellEnd"/>
      <w:r w:rsidR="00FF3536">
        <w:rPr>
          <w:lang w:val="fr-FR"/>
        </w:rPr>
        <w:t xml:space="preserve"> </w:t>
      </w:r>
      <w:proofErr w:type="spellStart"/>
      <w:r w:rsidR="00FF3536">
        <w:rPr>
          <w:lang w:val="fr-FR"/>
        </w:rPr>
        <w:t>because</w:t>
      </w:r>
      <w:proofErr w:type="spellEnd"/>
      <w:r w:rsidR="00FF3536">
        <w:rPr>
          <w:lang w:val="fr-FR"/>
        </w:rPr>
        <w:t xml:space="preserve"> EUTRA </w:t>
      </w:r>
      <w:proofErr w:type="spellStart"/>
      <w:r w:rsidR="00FF3536">
        <w:rPr>
          <w:lang w:val="fr-FR"/>
        </w:rPr>
        <w:t>does</w:t>
      </w:r>
      <w:proofErr w:type="spellEnd"/>
      <w:r w:rsidR="00FF3536">
        <w:rPr>
          <w:lang w:val="fr-FR"/>
        </w:rPr>
        <w:t xml:space="preserve">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spacing w:after="0"/>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spacing w:after="0"/>
              <w:rPr>
                <w:lang w:val="en-GB"/>
              </w:rPr>
            </w:pPr>
            <w:r w:rsidRPr="00EC0F54">
              <w:rPr>
                <w:lang w:val="en-GB"/>
              </w:rPr>
              <w:t>Per</w:t>
            </w:r>
          </w:p>
        </w:tc>
        <w:tc>
          <w:tcPr>
            <w:tcW w:w="567" w:type="dxa"/>
          </w:tcPr>
          <w:p w14:paraId="70911D13" w14:textId="77777777" w:rsidR="00FF3536" w:rsidRPr="00EC0F54" w:rsidRDefault="00FF3536" w:rsidP="00FF3536">
            <w:pPr>
              <w:pStyle w:val="TAH"/>
              <w:spacing w:after="0"/>
              <w:rPr>
                <w:lang w:val="en-GB"/>
              </w:rPr>
            </w:pPr>
            <w:r w:rsidRPr="00EC0F54">
              <w:rPr>
                <w:lang w:val="en-GB"/>
              </w:rPr>
              <w:t>M</w:t>
            </w:r>
          </w:p>
        </w:tc>
        <w:tc>
          <w:tcPr>
            <w:tcW w:w="807" w:type="dxa"/>
          </w:tcPr>
          <w:p w14:paraId="0A15669B" w14:textId="77777777" w:rsidR="00FF3536" w:rsidRPr="00EC0F54" w:rsidRDefault="00FF3536" w:rsidP="00FF3536">
            <w:pPr>
              <w:pStyle w:val="TAH"/>
              <w:spacing w:after="0"/>
              <w:rPr>
                <w:lang w:val="en-GB"/>
              </w:rPr>
            </w:pPr>
            <w:r w:rsidRPr="00EC0F54">
              <w:rPr>
                <w:lang w:val="en-GB"/>
              </w:rPr>
              <w:t>FDD-TDD</w:t>
            </w:r>
          </w:p>
          <w:p w14:paraId="720DEFCB" w14:textId="77777777" w:rsidR="00FF3536" w:rsidRPr="00EC0F54" w:rsidRDefault="00FF3536" w:rsidP="00FF3536">
            <w:pPr>
              <w:pStyle w:val="TAH"/>
              <w:spacing w:after="0"/>
              <w:rPr>
                <w:lang w:val="en-GB"/>
              </w:rPr>
            </w:pPr>
            <w:r w:rsidRPr="00EC0F54">
              <w:rPr>
                <w:lang w:val="en-GB"/>
              </w:rPr>
              <w:t>DIFF</w:t>
            </w:r>
          </w:p>
        </w:tc>
        <w:tc>
          <w:tcPr>
            <w:tcW w:w="630" w:type="dxa"/>
          </w:tcPr>
          <w:p w14:paraId="1BB53463" w14:textId="77777777" w:rsidR="00FF3536" w:rsidRPr="00EC0F54" w:rsidRDefault="00FF3536" w:rsidP="00FF3536">
            <w:pPr>
              <w:pStyle w:val="TAH"/>
              <w:spacing w:after="0"/>
              <w:rPr>
                <w:lang w:val="en-GB"/>
              </w:rPr>
            </w:pPr>
            <w:r w:rsidRPr="00EC0F54">
              <w:rPr>
                <w:lang w:val="en-GB"/>
              </w:rPr>
              <w:t>FR1-FR2</w:t>
            </w:r>
          </w:p>
          <w:p w14:paraId="11A77456" w14:textId="77777777" w:rsidR="00FF3536" w:rsidRPr="00EC0F54" w:rsidRDefault="00FF3536" w:rsidP="00FF3536">
            <w:pPr>
              <w:pStyle w:val="TAH"/>
              <w:spacing w:after="0"/>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spacing w:after="0"/>
              <w:rPr>
                <w:b/>
                <w:i/>
              </w:rPr>
            </w:pPr>
            <w:r w:rsidRPr="00EC0F54">
              <w:rPr>
                <w:b/>
                <w:i/>
              </w:rPr>
              <w:t>voiceOverSCG-BearerEUTRA-5GC</w:t>
            </w:r>
          </w:p>
          <w:p w14:paraId="27BD2E4F" w14:textId="77777777" w:rsidR="00FF3536" w:rsidRPr="00EC0F54" w:rsidRDefault="00FF3536" w:rsidP="00FF3536">
            <w:pPr>
              <w:pStyle w:val="TAL"/>
              <w:spacing w:after="0"/>
            </w:pPr>
            <w:r w:rsidRPr="00EC0F54">
              <w:t>Indicates whether the UE supports IMS voice over SCG bearer of NE-DC.</w:t>
            </w:r>
          </w:p>
        </w:tc>
        <w:tc>
          <w:tcPr>
            <w:tcW w:w="516" w:type="dxa"/>
          </w:tcPr>
          <w:p w14:paraId="1FA6668A" w14:textId="77777777" w:rsidR="00FF3536" w:rsidRPr="00EC0F54" w:rsidRDefault="00FF3536" w:rsidP="00FF3536">
            <w:pPr>
              <w:pStyle w:val="TAL"/>
              <w:spacing w:after="0"/>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spacing w:after="0"/>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jc w:val="both"/>
        <w:rPr>
          <w:lang w:val="fr-FR"/>
        </w:rPr>
      </w:pPr>
      <w:proofErr w:type="spellStart"/>
      <w:r>
        <w:rPr>
          <w:lang w:val="fr-FR"/>
        </w:rPr>
        <w:t>While</w:t>
      </w:r>
      <w:proofErr w:type="spellEnd"/>
      <w:r>
        <w:rPr>
          <w:lang w:val="fr-FR"/>
        </w:rPr>
        <w:t xml:space="preserve"> for </w:t>
      </w:r>
      <w:proofErr w:type="spellStart"/>
      <w:r>
        <w:rPr>
          <w:lang w:val="fr-FR"/>
        </w:rPr>
        <w:t>most</w:t>
      </w:r>
      <w:proofErr w:type="spellEnd"/>
      <w:r>
        <w:rPr>
          <w:lang w:val="fr-FR"/>
        </w:rPr>
        <w:t xml:space="preserve"> of per-band UE capabilities, </w:t>
      </w:r>
      <w:proofErr w:type="spellStart"/>
      <w:r>
        <w:rPr>
          <w:lang w:val="fr-FR"/>
        </w:rPr>
        <w:t>we</w:t>
      </w:r>
      <w:proofErr w:type="spellEnd"/>
      <w:r>
        <w:rPr>
          <w:lang w:val="fr-FR"/>
        </w:rPr>
        <w:t xml:space="preserve"> use ”No“ to </w:t>
      </w:r>
      <w:proofErr w:type="spellStart"/>
      <w:r>
        <w:rPr>
          <w:lang w:val="fr-FR"/>
        </w:rPr>
        <w:t>indicate</w:t>
      </w:r>
      <w:proofErr w:type="spellEnd"/>
      <w:r>
        <w:rPr>
          <w:lang w:val="fr-FR"/>
        </w:rPr>
        <w:t xml:space="preserve"> the </w:t>
      </w:r>
      <w:proofErr w:type="spellStart"/>
      <w:r>
        <w:rPr>
          <w:lang w:val="fr-FR"/>
        </w:rPr>
        <w:t>feature</w:t>
      </w:r>
      <w:proofErr w:type="spellEnd"/>
      <w:r>
        <w:rPr>
          <w:lang w:val="fr-FR"/>
        </w:rPr>
        <w:t xml:space="preserve"> </w:t>
      </w:r>
      <w:proofErr w:type="spellStart"/>
      <w:r>
        <w:rPr>
          <w:lang w:val="fr-FR"/>
        </w:rPr>
        <w:t>does</w:t>
      </w:r>
      <w:proofErr w:type="spellEnd"/>
      <w:r>
        <w:rPr>
          <w:lang w:val="fr-FR"/>
        </w:rPr>
        <w:t xml:space="preserve"> not </w:t>
      </w:r>
      <w:proofErr w:type="spellStart"/>
      <w:r>
        <w:rPr>
          <w:lang w:val="fr-FR"/>
        </w:rPr>
        <w:t>need</w:t>
      </w:r>
      <w:proofErr w:type="spellEnd"/>
      <w:r>
        <w:rPr>
          <w:lang w:val="fr-FR"/>
        </w:rPr>
        <w:t xml:space="preserve"> FDD-TDD, or FR1-FR2 </w:t>
      </w:r>
      <w:proofErr w:type="spellStart"/>
      <w:r>
        <w:rPr>
          <w:rFonts w:hint="eastAsia"/>
          <w:lang w:val="fr-FR"/>
        </w:rPr>
        <w:t>differentiation</w:t>
      </w:r>
      <w:proofErr w:type="spellEnd"/>
      <w:r>
        <w:rPr>
          <w:rFonts w:hint="eastAsia"/>
          <w:lang w:val="fr-FR"/>
        </w:rPr>
        <w:t>.</w:t>
      </w:r>
      <w:r>
        <w:rPr>
          <w:lang w:val="fr-FR"/>
        </w:rPr>
        <w:t> </w:t>
      </w:r>
      <w:proofErr w:type="spellStart"/>
      <w:r>
        <w:rPr>
          <w:lang w:val="fr-FR"/>
        </w:rPr>
        <w:t>However</w:t>
      </w:r>
      <w:proofErr w:type="spellEnd"/>
      <w:r>
        <w:rPr>
          <w:lang w:val="fr-FR"/>
        </w:rPr>
        <w:t xml:space="preserve">, </w:t>
      </w:r>
      <w:proofErr w:type="spellStart"/>
      <w:r>
        <w:rPr>
          <w:lang w:val="fr-FR"/>
        </w:rPr>
        <w:t>it</w:t>
      </w:r>
      <w:proofErr w:type="spellEnd"/>
      <w:r>
        <w:rPr>
          <w:lang w:val="fr-FR"/>
        </w:rPr>
        <w:t xml:space="preserve"> </w:t>
      </w:r>
      <w:proofErr w:type="spellStart"/>
      <w:r w:rsidR="005C61D1">
        <w:rPr>
          <w:lang w:val="fr-FR"/>
        </w:rPr>
        <w:t>is</w:t>
      </w:r>
      <w:proofErr w:type="spellEnd"/>
      <w:r>
        <w:rPr>
          <w:lang w:val="fr-FR"/>
        </w:rPr>
        <w:t xml:space="preserve"> </w:t>
      </w:r>
      <w:proofErr w:type="spellStart"/>
      <w:r>
        <w:rPr>
          <w:lang w:val="fr-FR"/>
        </w:rPr>
        <w:t>inconsistent</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definition</w:t>
      </w:r>
      <w:proofErr w:type="spellEnd"/>
      <w:r>
        <w:rPr>
          <w:lang w:val="fr-FR"/>
        </w:rPr>
        <w:t xml:space="preserve">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xml:space="preserve">, </w:t>
      </w:r>
      <w:proofErr w:type="spellStart"/>
      <w:r w:rsidR="002B27E8">
        <w:rPr>
          <w:lang w:val="fr-FR"/>
        </w:rPr>
        <w:t>because</w:t>
      </w:r>
      <w:proofErr w:type="spellEnd"/>
      <w:r w:rsidR="002B27E8">
        <w:rPr>
          <w:lang w:val="fr-FR"/>
        </w:rPr>
        <w:t xml:space="preserve"> “</w:t>
      </w:r>
      <w:proofErr w:type="spellStart"/>
      <w:r w:rsidR="002B27E8">
        <w:rPr>
          <w:lang w:val="fr-FR"/>
        </w:rPr>
        <w:t>No”</w:t>
      </w:r>
      <w:r w:rsidR="00C34154">
        <w:rPr>
          <w:lang w:val="fr-FR"/>
        </w:rPr>
        <w:t>implies</w:t>
      </w:r>
      <w:proofErr w:type="spellEnd"/>
      <w:r>
        <w:rPr>
          <w:lang w:val="fr-FR"/>
        </w:rPr>
        <w:t xml:space="preserve"> the UE</w:t>
      </w:r>
      <w:r w:rsidR="005C61D1">
        <w:rPr>
          <w:lang w:val="fr-FR"/>
        </w:rPr>
        <w:t xml:space="preserve"> </w:t>
      </w:r>
      <w:proofErr w:type="spellStart"/>
      <w:r w:rsidR="005C61D1">
        <w:rPr>
          <w:lang w:val="fr-FR"/>
        </w:rPr>
        <w:t>should</w:t>
      </w:r>
      <w:proofErr w:type="spellEnd"/>
      <w:r w:rsidR="00AB7568">
        <w:rPr>
          <w:lang w:val="fr-FR"/>
        </w:rPr>
        <w:t xml:space="preserve"> have the </w:t>
      </w:r>
      <w:proofErr w:type="spellStart"/>
      <w:r w:rsidR="00AB7568">
        <w:rPr>
          <w:lang w:val="fr-FR"/>
        </w:rPr>
        <w:t>same</w:t>
      </w:r>
      <w:proofErr w:type="spellEnd"/>
      <w:r w:rsidR="00AB7568">
        <w:rPr>
          <w:lang w:val="fr-FR"/>
        </w:rPr>
        <w:t xml:space="preserve"> </w:t>
      </w:r>
      <w:proofErr w:type="spellStart"/>
      <w:r w:rsidR="00AB7568">
        <w:rPr>
          <w:lang w:val="fr-FR"/>
        </w:rPr>
        <w:t>capability</w:t>
      </w:r>
      <w:proofErr w:type="spellEnd"/>
      <w:r w:rsidR="00AB7568">
        <w:rPr>
          <w:lang w:val="fr-FR"/>
        </w:rPr>
        <w:t xml:space="preserve"> value </w:t>
      </w:r>
      <w:proofErr w:type="spellStart"/>
      <w:r w:rsidR="00AB7568">
        <w:rPr>
          <w:lang w:val="fr-FR"/>
        </w:rPr>
        <w:t>between</w:t>
      </w:r>
      <w:proofErr w:type="spellEnd"/>
      <w:r w:rsidR="00AB7568">
        <w:rPr>
          <w:lang w:val="fr-FR"/>
        </w:rPr>
        <w:t xml:space="preserve">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proofErr w:type="spellStart"/>
      <w:r w:rsidR="00AB7568">
        <w:rPr>
          <w:lang w:val="fr-FR"/>
        </w:rPr>
        <w:t>between</w:t>
      </w:r>
      <w:proofErr w:type="spellEnd"/>
      <w:r w:rsidR="00AB7568">
        <w:rPr>
          <w:lang w:val="fr-FR"/>
        </w:rPr>
        <w:t xml:space="preserve"> FR1 and </w:t>
      </w:r>
      <w:r>
        <w:rPr>
          <w:lang w:val="fr-FR"/>
        </w:rPr>
        <w:t xml:space="preserve">FR2.    </w:t>
      </w:r>
    </w:p>
    <w:p w14:paraId="0F3F13D1" w14:textId="77777777" w:rsidR="00C34154" w:rsidRDefault="005C61D1" w:rsidP="008A7EC1">
      <w:pPr>
        <w:jc w:val="both"/>
        <w:rPr>
          <w:lang w:val="fr-FR"/>
        </w:rPr>
      </w:pPr>
      <w:proofErr w:type="spellStart"/>
      <w:r>
        <w:rPr>
          <w:lang w:val="fr-FR"/>
        </w:rPr>
        <w:t>Therefore</w:t>
      </w:r>
      <w:proofErr w:type="spellEnd"/>
      <w:r>
        <w:rPr>
          <w:lang w:val="fr-FR"/>
        </w:rPr>
        <w:t>,</w:t>
      </w:r>
      <w:r w:rsidR="00FF3536">
        <w:rPr>
          <w:lang w:val="fr-FR"/>
        </w:rPr>
        <w:t xml:space="preserve"> to </w:t>
      </w:r>
      <w:proofErr w:type="spellStart"/>
      <w:r w:rsidR="005D41E3">
        <w:rPr>
          <w:lang w:val="fr-FR"/>
        </w:rPr>
        <w:t>avoid</w:t>
      </w:r>
      <w:proofErr w:type="spellEnd"/>
      <w:r w:rsidR="005D41E3">
        <w:rPr>
          <w:lang w:val="fr-FR"/>
        </w:rPr>
        <w:t xml:space="preserve"> the confusion of ”No“ and ”N</w:t>
      </w:r>
      <w:r w:rsidR="005D41E3">
        <w:rPr>
          <w:rFonts w:hint="eastAsia"/>
          <w:lang w:val="fr-FR"/>
        </w:rPr>
        <w:t>ot</w:t>
      </w:r>
      <w:r w:rsidR="005D41E3">
        <w:rPr>
          <w:lang w:val="fr-FR"/>
        </w:rPr>
        <w:t xml:space="preserve"> applicable“, </w:t>
      </w:r>
      <w:proofErr w:type="spellStart"/>
      <w:r w:rsidR="00C34154">
        <w:rPr>
          <w:lang w:val="fr-FR"/>
        </w:rPr>
        <w:t>there</w:t>
      </w:r>
      <w:proofErr w:type="spellEnd"/>
      <w:r w:rsidR="00C34154">
        <w:rPr>
          <w:lang w:val="fr-FR"/>
        </w:rPr>
        <w:t xml:space="preserve"> are </w:t>
      </w:r>
      <w:proofErr w:type="spellStart"/>
      <w:r w:rsidR="00C34154">
        <w:rPr>
          <w:lang w:val="fr-FR"/>
        </w:rPr>
        <w:t>two</w:t>
      </w:r>
      <w:proofErr w:type="spellEnd"/>
      <w:r w:rsidR="00C34154">
        <w:rPr>
          <w:lang w:val="fr-FR"/>
        </w:rPr>
        <w:t xml:space="preserve"> </w:t>
      </w:r>
      <w:proofErr w:type="spellStart"/>
      <w:r w:rsidR="00C34154">
        <w:rPr>
          <w:lang w:val="fr-FR"/>
        </w:rPr>
        <w:t>ways</w:t>
      </w:r>
      <w:proofErr w:type="spellEnd"/>
      <w:r w:rsidR="00C34154">
        <w:rPr>
          <w:lang w:val="fr-FR"/>
        </w:rPr>
        <w:t xml:space="preserve"> to capture this in </w:t>
      </w:r>
      <w:proofErr w:type="spellStart"/>
      <w:r w:rsidR="00C34154">
        <w:rPr>
          <w:lang w:val="fr-FR"/>
        </w:rPr>
        <w:t>specification</w:t>
      </w:r>
      <w:proofErr w:type="spellEnd"/>
      <w:r w:rsidR="00C34154">
        <w:rPr>
          <w:lang w:val="fr-FR"/>
        </w:rPr>
        <w:t> :</w:t>
      </w:r>
    </w:p>
    <w:p w14:paraId="4292AE87" w14:textId="162AD7D9" w:rsidR="00FF3536" w:rsidRDefault="00F92801" w:rsidP="008A7EC1">
      <w:pPr>
        <w:pStyle w:val="ListParagraph"/>
        <w:numPr>
          <w:ilvl w:val="0"/>
          <w:numId w:val="19"/>
        </w:numPr>
        <w:jc w:val="both"/>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w:t>
      </w:r>
      <w:proofErr w:type="spellStart"/>
      <w:r w:rsidR="005D41E3" w:rsidRPr="00C34154">
        <w:rPr>
          <w:lang w:val="fr-FR"/>
        </w:rPr>
        <w:t>indicate</w:t>
      </w:r>
      <w:proofErr w:type="spellEnd"/>
      <w:r w:rsidR="005D41E3" w:rsidRPr="00C34154">
        <w:rPr>
          <w:lang w:val="fr-FR"/>
        </w:rPr>
        <w:t xml:space="preserv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proofErr w:type="spellStart"/>
      <w:r w:rsidR="005C61D1" w:rsidRPr="00C34154">
        <w:rPr>
          <w:rFonts w:hint="eastAsia"/>
          <w:lang w:val="fr-FR"/>
        </w:rPr>
        <w:t>column</w:t>
      </w:r>
      <w:proofErr w:type="spellEnd"/>
      <w:r w:rsidR="005C61D1" w:rsidRPr="00C34154">
        <w:rPr>
          <w:lang w:val="fr-FR"/>
        </w:rPr>
        <w:t xml:space="preserve"> </w:t>
      </w:r>
      <w:proofErr w:type="spellStart"/>
      <w:r w:rsidR="005C61D1" w:rsidRPr="00C34154">
        <w:rPr>
          <w:lang w:val="fr-FR"/>
        </w:rPr>
        <w:t>is</w:t>
      </w:r>
      <w:proofErr w:type="spellEnd"/>
      <w:r w:rsidR="005C61D1" w:rsidRPr="00C34154">
        <w:rPr>
          <w:lang w:val="fr-FR"/>
        </w:rPr>
        <w:t xml:space="preserve">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proofErr w:type="spellStart"/>
      <w:r w:rsidR="005C61D1" w:rsidRPr="00C34154">
        <w:rPr>
          <w:rFonts w:hint="eastAsia"/>
          <w:lang w:val="fr-FR"/>
        </w:rPr>
        <w:t>feature</w:t>
      </w:r>
      <w:proofErr w:type="spellEnd"/>
      <w:r w:rsidR="00C34154">
        <w:rPr>
          <w:lang w:val="fr-FR"/>
        </w:rPr>
        <w:t> ;</w:t>
      </w:r>
    </w:p>
    <w:p w14:paraId="6021CE5B" w14:textId="0AE84D68" w:rsidR="00C34154" w:rsidRDefault="00F92801" w:rsidP="008A7EC1">
      <w:pPr>
        <w:pStyle w:val="ListParagraph"/>
        <w:numPr>
          <w:ilvl w:val="0"/>
          <w:numId w:val="19"/>
        </w:numPr>
        <w:jc w:val="both"/>
        <w:rPr>
          <w:lang w:val="fr-FR"/>
        </w:rPr>
      </w:pPr>
      <w:r>
        <w:rPr>
          <w:lang w:val="fr-FR"/>
        </w:rPr>
        <w:t>Option</w:t>
      </w:r>
      <w:r w:rsidR="00C34154">
        <w:rPr>
          <w:lang w:val="fr-FR"/>
        </w:rPr>
        <w:t xml:space="preserve"> 2 : </w:t>
      </w:r>
      <w:proofErr w:type="spellStart"/>
      <w:r w:rsidR="00C34154">
        <w:rPr>
          <w:lang w:val="fr-FR"/>
        </w:rPr>
        <w:t>Cla</w:t>
      </w:r>
      <w:r w:rsidR="00BF4FC3">
        <w:rPr>
          <w:lang w:val="fr-FR"/>
        </w:rPr>
        <w:t>rify</w:t>
      </w:r>
      <w:proofErr w:type="spellEnd"/>
      <w:r w:rsidR="00BF4FC3">
        <w:rPr>
          <w:lang w:val="fr-FR"/>
        </w:rPr>
        <w:t xml:space="preserve"> in TS 38.306 section 4.2.1 </w:t>
      </w:r>
      <w:proofErr w:type="spellStart"/>
      <w:r w:rsidR="00BF4FC3">
        <w:rPr>
          <w:lang w:val="fr-FR"/>
        </w:rPr>
        <w:t>that</w:t>
      </w:r>
      <w:proofErr w:type="spellEnd"/>
      <w:r w:rsidR="00C34154">
        <w:rPr>
          <w:lang w:val="fr-FR"/>
        </w:rPr>
        <w:t xml:space="preserve"> for per-band </w:t>
      </w:r>
      <w:proofErr w:type="spellStart"/>
      <w:r w:rsidR="00C34154">
        <w:rPr>
          <w:lang w:val="fr-FR"/>
        </w:rPr>
        <w:t>level</w:t>
      </w:r>
      <w:proofErr w:type="spellEnd"/>
      <w:r w:rsidR="00C34154">
        <w:rPr>
          <w:lang w:val="fr-FR"/>
        </w:rPr>
        <w:t xml:space="preserve">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proofErr w:type="spellStart"/>
      <w:r w:rsidR="00BF4FC3">
        <w:rPr>
          <w:lang w:val="fr-FR"/>
        </w:rPr>
        <w:t>column</w:t>
      </w:r>
      <w:r w:rsidR="008A7EC1">
        <w:rPr>
          <w:lang w:val="fr-FR"/>
        </w:rPr>
        <w:t>s</w:t>
      </w:r>
      <w:proofErr w:type="spellEnd"/>
      <w:r w:rsidR="00BF4FC3">
        <w:rPr>
          <w:lang w:val="fr-FR"/>
        </w:rPr>
        <w:t xml:space="preserve"> </w:t>
      </w:r>
      <w:proofErr w:type="spellStart"/>
      <w:r w:rsidR="00C34154">
        <w:rPr>
          <w:lang w:val="fr-FR"/>
        </w:rPr>
        <w:t>represents</w:t>
      </w:r>
      <w:proofErr w:type="spellEnd"/>
      <w:r w:rsidR="00C34154">
        <w:rPr>
          <w:lang w:val="fr-FR"/>
        </w:rPr>
        <w:t xml:space="preserve"> “not applicable”.  </w:t>
      </w:r>
    </w:p>
    <w:p w14:paraId="38BDB43A" w14:textId="1E5F40C4" w:rsidR="002C66DE" w:rsidRPr="002C66DE" w:rsidRDefault="002C66DE" w:rsidP="008A7EC1">
      <w:pPr>
        <w:jc w:val="both"/>
        <w:rPr>
          <w:lang w:val="fr-FR"/>
        </w:rPr>
      </w:pPr>
      <w:r>
        <w:rPr>
          <w:lang w:val="fr-FR"/>
        </w:rPr>
        <w:t xml:space="preserve">Note </w:t>
      </w:r>
      <w:proofErr w:type="spellStart"/>
      <w:r>
        <w:rPr>
          <w:lang w:val="fr-FR"/>
        </w:rPr>
        <w:t>that</w:t>
      </w:r>
      <w:proofErr w:type="spellEnd"/>
      <w:r>
        <w:rPr>
          <w:lang w:val="fr-FR"/>
        </w:rPr>
        <w:t xml:space="preserve"> in </w:t>
      </w:r>
      <w:proofErr w:type="spellStart"/>
      <w:r>
        <w:rPr>
          <w:lang w:val="fr-FR"/>
        </w:rPr>
        <w:t>current</w:t>
      </w:r>
      <w:proofErr w:type="spellEnd"/>
      <w:r>
        <w:rPr>
          <w:lang w:val="fr-FR"/>
        </w:rPr>
        <w:t xml:space="preserve"> TS38.306, </w:t>
      </w:r>
      <w:proofErr w:type="spellStart"/>
      <w:r>
        <w:rPr>
          <w:lang w:val="fr-FR"/>
        </w:rPr>
        <w:t>most</w:t>
      </w:r>
      <w:proofErr w:type="spellEnd"/>
      <w:r>
        <w:rPr>
          <w:lang w:val="fr-FR"/>
        </w:rPr>
        <w:t xml:space="preserve"> of per-band UE capabilities are </w:t>
      </w:r>
      <w:proofErr w:type="spellStart"/>
      <w:r>
        <w:rPr>
          <w:lang w:val="fr-FR"/>
        </w:rPr>
        <w:t>marked</w:t>
      </w:r>
      <w:proofErr w:type="spellEnd"/>
      <w:r>
        <w:rPr>
          <w:lang w:val="fr-FR"/>
        </w:rPr>
        <w:t xml:space="preserve"> as “N</w:t>
      </w:r>
      <w:r>
        <w:rPr>
          <w:rFonts w:hint="eastAsia"/>
          <w:lang w:val="fr-FR"/>
        </w:rPr>
        <w:t>o</w:t>
      </w:r>
      <w:r>
        <w:rPr>
          <w:lang w:val="fr-FR"/>
        </w:rPr>
        <w:t xml:space="preserve">” in the </w:t>
      </w:r>
      <w:proofErr w:type="spellStart"/>
      <w:r>
        <w:rPr>
          <w:lang w:val="fr-FR"/>
        </w:rPr>
        <w:t>two</w:t>
      </w:r>
      <w:proofErr w:type="spellEnd"/>
      <w:r>
        <w:rPr>
          <w:lang w:val="fr-FR"/>
        </w:rPr>
        <w:t xml:space="preserve"> </w:t>
      </w:r>
      <w:proofErr w:type="spellStart"/>
      <w:r>
        <w:rPr>
          <w:rFonts w:hint="eastAsia"/>
          <w:lang w:val="fr-FR"/>
        </w:rPr>
        <w:t>column</w:t>
      </w:r>
      <w:r>
        <w:rPr>
          <w:lang w:val="fr-FR"/>
        </w:rPr>
        <w:t>s</w:t>
      </w:r>
      <w:proofErr w:type="spellEnd"/>
      <w:r>
        <w:rPr>
          <w:lang w:val="fr-FR"/>
        </w:rPr>
        <w:t xml:space="preserve">, but the UE </w:t>
      </w:r>
      <w:proofErr w:type="spellStart"/>
      <w:r>
        <w:rPr>
          <w:lang w:val="fr-FR"/>
        </w:rPr>
        <w:t>indeed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to signal </w:t>
      </w:r>
      <w:proofErr w:type="spellStart"/>
      <w:r>
        <w:rPr>
          <w:lang w:val="fr-FR"/>
        </w:rPr>
        <w:t>different</w:t>
      </w:r>
      <w:proofErr w:type="spellEnd"/>
      <w:r>
        <w:rPr>
          <w:lang w:val="fr-FR"/>
        </w:rPr>
        <w:t xml:space="preserve"> </w:t>
      </w:r>
      <w:proofErr w:type="spellStart"/>
      <w:r>
        <w:rPr>
          <w:lang w:val="fr-FR"/>
        </w:rPr>
        <w:t>capability</w:t>
      </w:r>
      <w:proofErr w:type="spellEnd"/>
      <w:r>
        <w:rPr>
          <w:lang w:val="fr-FR"/>
        </w:rPr>
        <w:t xml:space="preserve"> values for FDD/TDD, or FR1/FR2 bands. So if</w:t>
      </w:r>
      <w:r w:rsidR="00FF66DA">
        <w:rPr>
          <w:lang w:val="fr-FR"/>
        </w:rPr>
        <w:t xml:space="preserve"> Option1 </w:t>
      </w:r>
      <w:proofErr w:type="spellStart"/>
      <w:r w:rsidR="00FF66DA">
        <w:rPr>
          <w:lang w:val="fr-FR"/>
        </w:rPr>
        <w:t>is</w:t>
      </w:r>
      <w:proofErr w:type="spellEnd"/>
      <w:r w:rsidR="00FF66DA">
        <w:rPr>
          <w:lang w:val="fr-FR"/>
        </w:rPr>
        <w:t xml:space="preserve"> </w:t>
      </w:r>
      <w:proofErr w:type="spellStart"/>
      <w:r w:rsidR="00FF66DA">
        <w:rPr>
          <w:lang w:val="fr-FR"/>
        </w:rPr>
        <w:t>chosen</w:t>
      </w:r>
      <w:proofErr w:type="spellEnd"/>
      <w:r w:rsidR="00FF66DA">
        <w:rPr>
          <w:lang w:val="fr-FR"/>
        </w:rPr>
        <w:t xml:space="preserve">, </w:t>
      </w:r>
      <w:proofErr w:type="spellStart"/>
      <w:r w:rsidR="00FF66DA">
        <w:rPr>
          <w:lang w:val="fr-FR"/>
        </w:rPr>
        <w:t>then</w:t>
      </w:r>
      <w:proofErr w:type="spellEnd"/>
      <w:r w:rsidR="00FF66DA">
        <w:rPr>
          <w:lang w:val="fr-FR"/>
        </w:rPr>
        <w:t xml:space="preserve"> all </w:t>
      </w:r>
      <w:proofErr w:type="spellStart"/>
      <w:r w:rsidR="00FF66DA">
        <w:rPr>
          <w:lang w:val="fr-FR"/>
        </w:rPr>
        <w:t>tho</w:t>
      </w:r>
      <w:r>
        <w:rPr>
          <w:lang w:val="fr-FR"/>
        </w:rPr>
        <w:t>se</w:t>
      </w:r>
      <w:proofErr w:type="spellEnd"/>
      <w:r>
        <w:rPr>
          <w:lang w:val="fr-FR"/>
        </w:rPr>
        <w:t xml:space="preserve"> blocks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“N/A”</w:t>
      </w:r>
      <w:r>
        <w:rPr>
          <w:rFonts w:hint="eastAsia"/>
          <w:lang w:val="fr-FR"/>
        </w:rPr>
        <w:t>.</w:t>
      </w:r>
      <w:r>
        <w:rPr>
          <w:lang w:val="fr-FR"/>
        </w:rPr>
        <w:t xml:space="preserve"> </w:t>
      </w:r>
      <w:proofErr w:type="spellStart"/>
      <w:r>
        <w:rPr>
          <w:lang w:val="fr-FR"/>
        </w:rPr>
        <w:t>While</w:t>
      </w:r>
      <w:proofErr w:type="spellEnd"/>
      <w:r>
        <w:rPr>
          <w:lang w:val="fr-FR"/>
        </w:rPr>
        <w:t xml:space="preserve"> if Option2 </w:t>
      </w:r>
      <w:proofErr w:type="spellStart"/>
      <w:r>
        <w:rPr>
          <w:lang w:val="fr-FR"/>
        </w:rPr>
        <w:t>chosen</w:t>
      </w:r>
      <w:proofErr w:type="spellEnd"/>
      <w:r>
        <w:rPr>
          <w:lang w:val="fr-FR"/>
        </w:rPr>
        <w:t xml:space="preserve">, </w:t>
      </w:r>
      <w:proofErr w:type="spellStart"/>
      <w:r>
        <w:rPr>
          <w:lang w:val="fr-FR"/>
        </w:rPr>
        <w:t>then</w:t>
      </w:r>
      <w:proofErr w:type="spellEnd"/>
      <w:r>
        <w:rPr>
          <w:lang w:val="fr-FR"/>
        </w:rPr>
        <w:t xml:space="preserve"> </w:t>
      </w:r>
      <w:proofErr w:type="spellStart"/>
      <w:r w:rsidR="00FF66DA">
        <w:rPr>
          <w:lang w:val="fr-FR"/>
        </w:rPr>
        <w:t>except</w:t>
      </w:r>
      <w:proofErr w:type="spellEnd"/>
      <w:r w:rsidR="00FF66DA">
        <w:rPr>
          <w:lang w:val="fr-FR"/>
        </w:rPr>
        <w:t xml:space="preserve"> clarification in section 4.2.1, </w:t>
      </w:r>
      <w:r>
        <w:rPr>
          <w:lang w:val="fr-FR"/>
        </w:rPr>
        <w:t xml:space="preserve">for voiceOverSCG-BearerEUTRA-5GC, the “N/A” </w:t>
      </w:r>
      <w:r>
        <w:rPr>
          <w:rFonts w:hint="eastAsia"/>
          <w:lang w:val="fr-FR"/>
        </w:rPr>
        <w:t>in</w:t>
      </w:r>
      <w:r>
        <w:rPr>
          <w:lang w:val="fr-FR"/>
        </w:rPr>
        <w:t xml:space="preserve"> FR1-FR2 DIFF </w:t>
      </w:r>
      <w:proofErr w:type="spellStart"/>
      <w:r>
        <w:rPr>
          <w:lang w:val="fr-FR"/>
        </w:rPr>
        <w:t>column</w:t>
      </w:r>
      <w:proofErr w:type="spellEnd"/>
      <w:r>
        <w:rPr>
          <w:lang w:val="fr-FR"/>
        </w:rPr>
        <w:t xml:space="preserve"> </w:t>
      </w:r>
      <w:r w:rsidR="00FF66DA">
        <w:rPr>
          <w:lang w:val="fr-FR"/>
        </w:rPr>
        <w:t>can</w:t>
      </w:r>
      <w:r>
        <w:rPr>
          <w:lang w:val="fr-FR"/>
        </w:rPr>
        <w:t xml:space="preserve"> </w:t>
      </w:r>
      <w:proofErr w:type="spellStart"/>
      <w:r>
        <w:rPr>
          <w:lang w:val="fr-FR"/>
        </w:rPr>
        <w:t>be</w:t>
      </w:r>
      <w:proofErr w:type="spellEnd"/>
      <w:r>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“No”</w:t>
      </w:r>
      <w:r w:rsidR="0096159D">
        <w:rPr>
          <w:lang w:val="fr-FR"/>
        </w:rPr>
        <w:t xml:space="preserve"> for </w:t>
      </w:r>
      <w:proofErr w:type="spellStart"/>
      <w:r w:rsidR="0096159D">
        <w:rPr>
          <w:lang w:val="fr-FR"/>
        </w:rPr>
        <w:t>consistency</w:t>
      </w:r>
      <w:proofErr w:type="spellEnd"/>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1696"/>
        <w:gridCol w:w="1843"/>
        <w:gridCol w:w="5977"/>
      </w:tblGrid>
      <w:tr w:rsidR="005C61D1" w14:paraId="7027BD27" w14:textId="77777777" w:rsidTr="00F92801">
        <w:tc>
          <w:tcPr>
            <w:tcW w:w="1696"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843"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5977"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F92801">
        <w:tc>
          <w:tcPr>
            <w:tcW w:w="1696" w:type="dxa"/>
          </w:tcPr>
          <w:p w14:paraId="3F906CD7" w14:textId="490A7CA0" w:rsidR="005C61D1" w:rsidRDefault="00882918" w:rsidP="005C61D1">
            <w:r>
              <w:t>Nokia</w:t>
            </w:r>
          </w:p>
        </w:tc>
        <w:tc>
          <w:tcPr>
            <w:tcW w:w="1843" w:type="dxa"/>
          </w:tcPr>
          <w:p w14:paraId="22AC4EB2" w14:textId="5EEAE3A3" w:rsidR="005C61D1" w:rsidRDefault="00882918" w:rsidP="005C61D1">
            <w:r>
              <w:t>Option 2</w:t>
            </w:r>
          </w:p>
        </w:tc>
        <w:tc>
          <w:tcPr>
            <w:tcW w:w="5977"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F92801">
        <w:tc>
          <w:tcPr>
            <w:tcW w:w="1696" w:type="dxa"/>
          </w:tcPr>
          <w:p w14:paraId="57E0F35A" w14:textId="77777777" w:rsidR="005C61D1" w:rsidRDefault="005C61D1" w:rsidP="005C61D1"/>
        </w:tc>
        <w:tc>
          <w:tcPr>
            <w:tcW w:w="1843" w:type="dxa"/>
          </w:tcPr>
          <w:p w14:paraId="6BE4B91B" w14:textId="77777777" w:rsidR="005C61D1" w:rsidRDefault="005C61D1" w:rsidP="005C61D1"/>
        </w:tc>
        <w:tc>
          <w:tcPr>
            <w:tcW w:w="5977" w:type="dxa"/>
          </w:tcPr>
          <w:p w14:paraId="409E32DA" w14:textId="77777777" w:rsidR="005C61D1" w:rsidRPr="002726FD" w:rsidRDefault="005C61D1" w:rsidP="005C61D1">
            <w:pPr>
              <w:rPr>
                <w:rFonts w:eastAsia="Yu Mincho"/>
              </w:rPr>
            </w:pPr>
          </w:p>
        </w:tc>
      </w:tr>
      <w:tr w:rsidR="005C61D1" w14:paraId="7468A233" w14:textId="77777777" w:rsidTr="00F92801">
        <w:tc>
          <w:tcPr>
            <w:tcW w:w="1696" w:type="dxa"/>
          </w:tcPr>
          <w:p w14:paraId="0E5B61A3" w14:textId="77777777" w:rsidR="005C61D1" w:rsidRDefault="005C61D1" w:rsidP="005C61D1"/>
        </w:tc>
        <w:tc>
          <w:tcPr>
            <w:tcW w:w="1843" w:type="dxa"/>
          </w:tcPr>
          <w:p w14:paraId="62BD761E" w14:textId="77777777" w:rsidR="005C61D1" w:rsidRDefault="005C61D1" w:rsidP="005C61D1"/>
        </w:tc>
        <w:tc>
          <w:tcPr>
            <w:tcW w:w="5977" w:type="dxa"/>
          </w:tcPr>
          <w:p w14:paraId="196936D1" w14:textId="77777777" w:rsidR="005C61D1" w:rsidRPr="002726FD" w:rsidRDefault="005C61D1" w:rsidP="005C61D1">
            <w:pPr>
              <w:rPr>
                <w:rFonts w:eastAsia="Yu Mincho"/>
              </w:rPr>
            </w:pPr>
          </w:p>
        </w:tc>
      </w:tr>
    </w:tbl>
    <w:p w14:paraId="4C941C52" w14:textId="33B8C609" w:rsidR="005C61D1" w:rsidRDefault="007B4872" w:rsidP="008A7EC1">
      <w:pPr>
        <w:jc w:val="both"/>
        <w:rPr>
          <w:lang w:val="fr-FR"/>
        </w:rPr>
      </w:pPr>
      <w:r>
        <w:rPr>
          <w:lang w:val="fr-FR"/>
        </w:rPr>
        <w:t xml:space="preserve">In addition, </w:t>
      </w:r>
      <w:r w:rsidR="005C61D1">
        <w:rPr>
          <w:lang w:val="fr-FR"/>
        </w:rPr>
        <w:t xml:space="preserve">in TS 38.306 v15.9.0, </w:t>
      </w:r>
      <w:proofErr w:type="spellStart"/>
      <w:r>
        <w:rPr>
          <w:lang w:val="fr-FR"/>
        </w:rPr>
        <w:t>within</w:t>
      </w:r>
      <w:proofErr w:type="spellEnd"/>
      <w:r>
        <w:rPr>
          <w:lang w:val="fr-FR"/>
        </w:rPr>
        <w:t xml:space="preserve"> </w:t>
      </w:r>
      <w:r w:rsidR="005C61D1">
        <w:rPr>
          <w:lang w:val="fr-FR"/>
        </w:rPr>
        <w:t xml:space="preserve">all Rel-15 per-band UE capabilities, the </w:t>
      </w:r>
      <w:proofErr w:type="spellStart"/>
      <w:r w:rsidR="005C61D1">
        <w:rPr>
          <w:lang w:val="fr-FR"/>
        </w:rPr>
        <w:t>following</w:t>
      </w:r>
      <w:proofErr w:type="spellEnd"/>
      <w:r w:rsidR="005C61D1">
        <w:rPr>
          <w:lang w:val="fr-FR"/>
        </w:rPr>
        <w:t xml:space="preserve"> capabilities are </w:t>
      </w:r>
      <w:proofErr w:type="spellStart"/>
      <w:r w:rsidR="005C61D1">
        <w:rPr>
          <w:lang w:val="fr-FR"/>
        </w:rPr>
        <w:t>marked</w:t>
      </w:r>
      <w:proofErr w:type="spellEnd"/>
      <w:r w:rsidR="005C61D1">
        <w:rPr>
          <w:lang w:val="fr-FR"/>
        </w:rPr>
        <w:t xml:space="preserve"> as “Yes” in </w:t>
      </w:r>
      <w:proofErr w:type="spellStart"/>
      <w:r w:rsidR="005C61D1">
        <w:rPr>
          <w:lang w:val="fr-FR"/>
        </w:rPr>
        <w:t>column</w:t>
      </w:r>
      <w:proofErr w:type="spellEnd"/>
      <w:r w:rsidR="005C61D1">
        <w:rPr>
          <w:lang w:val="fr-FR"/>
        </w:rPr>
        <w:t xml:space="preserve">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lastRenderedPageBreak/>
              <w:t>Definitions for parameters</w:t>
            </w:r>
          </w:p>
        </w:tc>
        <w:tc>
          <w:tcPr>
            <w:tcW w:w="709" w:type="dxa"/>
          </w:tcPr>
          <w:p w14:paraId="0E8241B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Per</w:t>
            </w:r>
          </w:p>
        </w:tc>
        <w:tc>
          <w:tcPr>
            <w:tcW w:w="567" w:type="dxa"/>
          </w:tcPr>
          <w:p w14:paraId="36204554"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M</w:t>
            </w:r>
          </w:p>
        </w:tc>
        <w:tc>
          <w:tcPr>
            <w:tcW w:w="709" w:type="dxa"/>
          </w:tcPr>
          <w:p w14:paraId="0F10694E"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FDD-TDD</w:t>
            </w:r>
          </w:p>
          <w:p w14:paraId="03A49B3F"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DIFF</w:t>
            </w:r>
          </w:p>
        </w:tc>
        <w:tc>
          <w:tcPr>
            <w:tcW w:w="728" w:type="dxa"/>
          </w:tcPr>
          <w:p w14:paraId="5CE4856B"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FR1-FR2</w:t>
            </w:r>
          </w:p>
          <w:p w14:paraId="45DF494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spacing w:after="0" w:line="240" w:lineRule="auto"/>
              <w:rPr>
                <w:rFonts w:ascii="Arial" w:eastAsia="Malgun Gothic" w:hAnsi="Arial" w:cs="Times New Roman"/>
                <w:b/>
                <w:i/>
                <w:sz w:val="18"/>
                <w:szCs w:val="20"/>
                <w:lang w:val="en-GB"/>
              </w:rPr>
            </w:pPr>
            <w:proofErr w:type="spellStart"/>
            <w:r w:rsidRPr="00655D2C">
              <w:rPr>
                <w:rFonts w:ascii="Arial" w:eastAsia="Malgun Gothic" w:hAnsi="Arial" w:cs="Times New Roman"/>
                <w:b/>
                <w:i/>
                <w:sz w:val="18"/>
                <w:szCs w:val="20"/>
                <w:lang w:val="en-GB"/>
              </w:rPr>
              <w:t>aperiodicTRS</w:t>
            </w:r>
            <w:proofErr w:type="spellEnd"/>
          </w:p>
          <w:p w14:paraId="70CBA88D"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Arial"/>
                <w:sz w:val="18"/>
                <w:szCs w:val="18"/>
                <w:lang w:val="en-GB"/>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Band</w:t>
            </w:r>
          </w:p>
        </w:tc>
        <w:tc>
          <w:tcPr>
            <w:tcW w:w="567" w:type="dxa"/>
          </w:tcPr>
          <w:p w14:paraId="45B7C1A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No</w:t>
            </w:r>
          </w:p>
        </w:tc>
        <w:tc>
          <w:tcPr>
            <w:tcW w:w="709" w:type="dxa"/>
          </w:tcPr>
          <w:p w14:paraId="358C016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No</w:t>
            </w:r>
          </w:p>
        </w:tc>
        <w:tc>
          <w:tcPr>
            <w:tcW w:w="728" w:type="dxa"/>
          </w:tcPr>
          <w:p w14:paraId="571D891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spacing w:after="0" w:line="240" w:lineRule="auto"/>
              <w:rPr>
                <w:rFonts w:ascii="Arial" w:eastAsia="Malgun Gothic" w:hAnsi="Arial" w:cs="Times New Roman"/>
                <w:b/>
                <w:i/>
                <w:sz w:val="18"/>
                <w:szCs w:val="20"/>
                <w:lang w:val="en-GB"/>
              </w:rPr>
            </w:pPr>
            <w:proofErr w:type="spellStart"/>
            <w:r w:rsidRPr="00655D2C">
              <w:rPr>
                <w:rFonts w:ascii="Arial" w:eastAsia="Malgun Gothic" w:hAnsi="Arial" w:cs="Times New Roman"/>
                <w:b/>
                <w:i/>
                <w:sz w:val="18"/>
                <w:szCs w:val="20"/>
                <w:lang w:val="en-GB"/>
              </w:rPr>
              <w:t>beamManagementSSB</w:t>
            </w:r>
            <w:proofErr w:type="spellEnd"/>
            <w:r w:rsidRPr="00655D2C">
              <w:rPr>
                <w:rFonts w:ascii="Arial" w:eastAsia="Malgun Gothic" w:hAnsi="Arial" w:cs="Times New Roman"/>
                <w:b/>
                <w:i/>
                <w:sz w:val="18"/>
                <w:szCs w:val="20"/>
                <w:lang w:val="en-GB"/>
              </w:rPr>
              <w:t>-CSI-RS</w:t>
            </w:r>
          </w:p>
          <w:p w14:paraId="137FA72A" w14:textId="77777777" w:rsidR="005C61D1" w:rsidRPr="00655D2C" w:rsidRDefault="005C61D1" w:rsidP="005C61D1">
            <w:pPr>
              <w:keepNext/>
              <w:keepLines/>
              <w:spacing w:after="0" w:line="240" w:lineRule="auto"/>
              <w:rPr>
                <w:rFonts w:ascii="Arial" w:eastAsia="MS PGothic" w:hAnsi="Arial" w:cs="Times New Roman"/>
                <w:sz w:val="18"/>
                <w:szCs w:val="20"/>
                <w:lang w:val="en-GB"/>
              </w:rPr>
            </w:pPr>
            <w:r w:rsidRPr="00655D2C">
              <w:rPr>
                <w:rFonts w:ascii="Arial" w:eastAsia="MS PGothic" w:hAnsi="Arial" w:cs="Times New Roman"/>
                <w:sz w:val="18"/>
                <w:szCs w:val="20"/>
                <w:lang w:val="en-GB"/>
              </w:rPr>
              <w:t>Defines support of SS/PBCH and CSI-RS based RSRP measurements. The capability comprises signalling of</w:t>
            </w:r>
          </w:p>
          <w:p w14:paraId="233CAA2F"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maxNumberSSB</w:t>
            </w:r>
            <w:proofErr w:type="spellEnd"/>
            <w:r w:rsidRPr="00655D2C">
              <w:rPr>
                <w:rFonts w:ascii="Arial" w:eastAsia="Malgun Gothic" w:hAnsi="Arial" w:cs="Arial"/>
                <w:i/>
                <w:sz w:val="18"/>
                <w:szCs w:val="18"/>
                <w:lang w:val="en-GB"/>
              </w:rPr>
              <w:t>-CSI-RS-</w:t>
            </w:r>
            <w:proofErr w:type="spellStart"/>
            <w:r w:rsidRPr="00655D2C">
              <w:rPr>
                <w:rFonts w:ascii="Arial" w:eastAsia="Malgun Gothic" w:hAnsi="Arial" w:cs="Arial"/>
                <w:i/>
                <w:sz w:val="18"/>
                <w:szCs w:val="18"/>
                <w:lang w:val="en-GB"/>
              </w:rPr>
              <w:t>ResourceOneTx</w:t>
            </w:r>
            <w:proofErr w:type="spellEnd"/>
            <w:r w:rsidRPr="00655D2C">
              <w:rPr>
                <w:rFonts w:ascii="Arial" w:eastAsia="Malgun Gothic" w:hAnsi="Arial" w:cs="Arial"/>
                <w:sz w:val="18"/>
                <w:szCs w:val="18"/>
                <w:lang w:val="en-GB"/>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maxNumberCSI</w:t>
            </w:r>
            <w:proofErr w:type="spellEnd"/>
            <w:r w:rsidRPr="00655D2C">
              <w:rPr>
                <w:rFonts w:ascii="Arial" w:eastAsia="Malgun Gothic" w:hAnsi="Arial" w:cs="Arial"/>
                <w:i/>
                <w:sz w:val="18"/>
                <w:szCs w:val="18"/>
                <w:lang w:val="en-GB"/>
              </w:rPr>
              <w:t>-RS-Resource</w:t>
            </w:r>
            <w:r w:rsidRPr="00655D2C">
              <w:rPr>
                <w:rFonts w:ascii="Arial" w:eastAsia="Malgun Gothic" w:hAnsi="Arial" w:cs="Arial"/>
                <w:sz w:val="18"/>
                <w:szCs w:val="18"/>
                <w:lang w:val="en-GB"/>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maxNumberCSI</w:t>
            </w:r>
            <w:proofErr w:type="spellEnd"/>
            <w:r w:rsidRPr="00655D2C">
              <w:rPr>
                <w:rFonts w:ascii="Arial" w:eastAsia="Malgun Gothic" w:hAnsi="Arial" w:cs="Arial"/>
                <w:i/>
                <w:sz w:val="18"/>
                <w:szCs w:val="18"/>
                <w:lang w:val="en-GB"/>
              </w:rPr>
              <w:t>-RS-</w:t>
            </w:r>
            <w:proofErr w:type="spellStart"/>
            <w:r w:rsidRPr="00655D2C">
              <w:rPr>
                <w:rFonts w:ascii="Arial" w:eastAsia="Malgun Gothic" w:hAnsi="Arial" w:cs="Arial"/>
                <w:i/>
                <w:sz w:val="18"/>
                <w:szCs w:val="18"/>
                <w:lang w:val="en-GB"/>
              </w:rPr>
              <w:t>ResourceTwoTx</w:t>
            </w:r>
            <w:proofErr w:type="spellEnd"/>
            <w:r w:rsidRPr="00655D2C">
              <w:rPr>
                <w:rFonts w:ascii="Arial" w:eastAsia="Malgun Gothic" w:hAnsi="Arial" w:cs="Arial"/>
                <w:sz w:val="18"/>
                <w:szCs w:val="18"/>
                <w:lang w:val="en-GB"/>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supportedCSI</w:t>
            </w:r>
            <w:proofErr w:type="spellEnd"/>
            <w:r w:rsidRPr="00655D2C">
              <w:rPr>
                <w:rFonts w:ascii="Arial" w:eastAsia="Malgun Gothic" w:hAnsi="Arial" w:cs="Arial"/>
                <w:i/>
                <w:sz w:val="18"/>
                <w:szCs w:val="18"/>
                <w:lang w:val="en-GB"/>
              </w:rPr>
              <w:t>-RS-Density</w:t>
            </w:r>
            <w:r w:rsidRPr="00655D2C">
              <w:rPr>
                <w:rFonts w:ascii="Arial" w:eastAsia="Malgun Gothic" w:hAnsi="Arial" w:cs="Arial"/>
                <w:sz w:val="18"/>
                <w:szCs w:val="18"/>
                <w:lang w:val="en-GB"/>
              </w:rPr>
              <w:t xml:space="preserve"> indicates density of one RE per PRB for one port NZP CSI-RS resource for RSRP reporting, if supported. On FR2, it is mandatory to report either "three" or "</w:t>
            </w:r>
            <w:proofErr w:type="spellStart"/>
            <w:r w:rsidRPr="00655D2C">
              <w:rPr>
                <w:rFonts w:ascii="Arial" w:eastAsia="Malgun Gothic" w:hAnsi="Arial" w:cs="Arial"/>
                <w:sz w:val="18"/>
                <w:szCs w:val="18"/>
                <w:lang w:val="en-GB"/>
              </w:rPr>
              <w:t>oneAndThree</w:t>
            </w:r>
            <w:proofErr w:type="spellEnd"/>
            <w:r w:rsidRPr="00655D2C">
              <w:rPr>
                <w:rFonts w:ascii="Arial" w:eastAsia="Malgun Gothic" w:hAnsi="Arial" w:cs="Arial"/>
                <w:sz w:val="18"/>
                <w:szCs w:val="18"/>
                <w:lang w:val="en-GB"/>
              </w:rPr>
              <w:t>"; On FR1, it is mandatory with capability signalling to report either "three" or "</w:t>
            </w:r>
            <w:proofErr w:type="spellStart"/>
            <w:r w:rsidRPr="00655D2C">
              <w:rPr>
                <w:rFonts w:ascii="Arial" w:eastAsia="Malgun Gothic" w:hAnsi="Arial" w:cs="Arial"/>
                <w:sz w:val="18"/>
                <w:szCs w:val="18"/>
                <w:lang w:val="en-GB"/>
              </w:rPr>
              <w:t>oneAndThree</w:t>
            </w:r>
            <w:proofErr w:type="spellEnd"/>
            <w:r w:rsidRPr="00655D2C">
              <w:rPr>
                <w:rFonts w:ascii="Arial" w:eastAsia="Malgun Gothic" w:hAnsi="Arial" w:cs="Arial"/>
                <w:sz w:val="18"/>
                <w:szCs w:val="18"/>
                <w:lang w:val="en-GB"/>
              </w:rPr>
              <w:t>".</w:t>
            </w:r>
          </w:p>
          <w:p w14:paraId="2A6A9166"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maxNumberAperiodicCSI</w:t>
            </w:r>
            <w:proofErr w:type="spellEnd"/>
            <w:r w:rsidRPr="00655D2C">
              <w:rPr>
                <w:rFonts w:ascii="Arial" w:eastAsia="Malgun Gothic" w:hAnsi="Arial" w:cs="Arial"/>
                <w:i/>
                <w:sz w:val="18"/>
                <w:szCs w:val="18"/>
                <w:lang w:val="en-GB"/>
              </w:rPr>
              <w:t>-RS-Resource</w:t>
            </w:r>
            <w:r w:rsidRPr="00655D2C">
              <w:rPr>
                <w:rFonts w:ascii="Arial" w:eastAsia="Malgun Gothic" w:hAnsi="Arial" w:cs="Arial"/>
                <w:sz w:val="18"/>
                <w:szCs w:val="18"/>
                <w:lang w:val="en-GB"/>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spacing w:after="0" w:line="240" w:lineRule="auto"/>
              <w:ind w:left="851" w:hanging="851"/>
              <w:rPr>
                <w:rFonts w:ascii="Arial" w:eastAsia="Malgun Gothic" w:hAnsi="Arial" w:cs="Arial"/>
                <w:sz w:val="18"/>
                <w:szCs w:val="18"/>
                <w:lang w:val="en-GB"/>
              </w:rPr>
            </w:pPr>
            <w:r w:rsidRPr="00655D2C">
              <w:rPr>
                <w:rFonts w:ascii="Arial" w:eastAsia="Malgun Gothic" w:hAnsi="Arial" w:cs="Times New Roman"/>
                <w:sz w:val="18"/>
                <w:szCs w:val="20"/>
                <w:lang w:val="en-GB" w:eastAsia="ja-JP"/>
              </w:rPr>
              <w:t>NOTE:</w:t>
            </w:r>
            <w:r w:rsidRPr="00655D2C">
              <w:rPr>
                <w:rFonts w:ascii="Arial" w:eastAsia="Malgun Gothic" w:hAnsi="Arial" w:cs="Times New Roman"/>
                <w:sz w:val="18"/>
                <w:szCs w:val="20"/>
                <w:lang w:val="en-GB" w:eastAsia="ja-JP"/>
              </w:rPr>
              <w:tab/>
              <w:t xml:space="preserve">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FR1 band, it shall set that same value in all FR1 bands. 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Band</w:t>
            </w:r>
          </w:p>
        </w:tc>
        <w:tc>
          <w:tcPr>
            <w:tcW w:w="567" w:type="dxa"/>
          </w:tcPr>
          <w:p w14:paraId="32A92B5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Yes</w:t>
            </w:r>
          </w:p>
        </w:tc>
        <w:tc>
          <w:tcPr>
            <w:tcW w:w="709" w:type="dxa"/>
          </w:tcPr>
          <w:p w14:paraId="1EF1867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No</w:t>
            </w:r>
          </w:p>
        </w:tc>
        <w:tc>
          <w:tcPr>
            <w:tcW w:w="728" w:type="dxa"/>
          </w:tcPr>
          <w:p w14:paraId="32BFA05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rPr>
            </w:pPr>
            <w:proofErr w:type="spellStart"/>
            <w:r w:rsidRPr="00655D2C">
              <w:rPr>
                <w:rFonts w:ascii="Arial" w:eastAsia="Malgun Gothic" w:hAnsi="Arial" w:cs="Times New Roman"/>
                <w:b/>
                <w:bCs/>
                <w:i/>
                <w:iCs/>
                <w:sz w:val="18"/>
                <w:szCs w:val="20"/>
                <w:lang w:val="en-GB"/>
              </w:rPr>
              <w:t>sp-BeamReportPUCCH</w:t>
            </w:r>
            <w:proofErr w:type="spellEnd"/>
          </w:p>
          <w:p w14:paraId="3691EE55"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Band</w:t>
            </w:r>
          </w:p>
        </w:tc>
        <w:tc>
          <w:tcPr>
            <w:tcW w:w="567" w:type="dxa"/>
          </w:tcPr>
          <w:p w14:paraId="6857D12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09" w:type="dxa"/>
          </w:tcPr>
          <w:p w14:paraId="0BFE9A5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28" w:type="dxa"/>
          </w:tcPr>
          <w:p w14:paraId="41738353"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rPr>
            </w:pPr>
            <w:proofErr w:type="spellStart"/>
            <w:r w:rsidRPr="00655D2C">
              <w:rPr>
                <w:rFonts w:ascii="Arial" w:eastAsia="Malgun Gothic" w:hAnsi="Arial" w:cs="Times New Roman"/>
                <w:b/>
                <w:bCs/>
                <w:i/>
                <w:iCs/>
                <w:sz w:val="18"/>
                <w:szCs w:val="20"/>
                <w:lang w:val="en-GB"/>
              </w:rPr>
              <w:t>sp-BeamReportPUSCH</w:t>
            </w:r>
            <w:proofErr w:type="spellEnd"/>
          </w:p>
          <w:p w14:paraId="42701898"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Indicates support of semi-persistent 'CRI/RSRP' or 'SSBRI/RSRP' reporting on PUSCH.</w:t>
            </w:r>
          </w:p>
        </w:tc>
        <w:tc>
          <w:tcPr>
            <w:tcW w:w="709" w:type="dxa"/>
          </w:tcPr>
          <w:p w14:paraId="616C6259"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Band</w:t>
            </w:r>
          </w:p>
        </w:tc>
        <w:tc>
          <w:tcPr>
            <w:tcW w:w="567" w:type="dxa"/>
          </w:tcPr>
          <w:p w14:paraId="1605D61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09" w:type="dxa"/>
          </w:tcPr>
          <w:p w14:paraId="78F2D717"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28" w:type="dxa"/>
          </w:tcPr>
          <w:p w14:paraId="17328A0A"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bl>
    <w:p w14:paraId="2712510E" w14:textId="62D1EAEA" w:rsidR="00655D2C" w:rsidRDefault="007B4872" w:rsidP="00855560">
      <w:pPr>
        <w:jc w:val="both"/>
        <w:rPr>
          <w:lang w:val="fr-FR"/>
        </w:rPr>
      </w:pPr>
      <w:r>
        <w:rPr>
          <w:lang w:val="fr-FR"/>
        </w:rPr>
        <w:t xml:space="preserve">All of </w:t>
      </w:r>
      <w:proofErr w:type="spellStart"/>
      <w:r w:rsidR="00960AF7">
        <w:rPr>
          <w:lang w:val="fr-FR"/>
        </w:rPr>
        <w:t>above</w:t>
      </w:r>
      <w:proofErr w:type="spellEnd"/>
      <w:r w:rsidR="00960AF7">
        <w:rPr>
          <w:lang w:val="fr-FR"/>
        </w:rPr>
        <w:t xml:space="preserve"> capabilities</w:t>
      </w:r>
      <w:r>
        <w:rPr>
          <w:lang w:val="fr-FR"/>
        </w:rPr>
        <w:t xml:space="preserve"> are </w:t>
      </w:r>
      <w:proofErr w:type="spellStart"/>
      <w:r>
        <w:rPr>
          <w:lang w:val="fr-FR"/>
        </w:rPr>
        <w:t>defined</w:t>
      </w:r>
      <w:proofErr w:type="spellEnd"/>
      <w:r>
        <w:rPr>
          <w:lang w:val="fr-FR"/>
        </w:rPr>
        <w:t xml:space="preserve"> </w:t>
      </w:r>
      <w:proofErr w:type="spellStart"/>
      <w:r>
        <w:rPr>
          <w:lang w:val="fr-FR"/>
        </w:rPr>
        <w:t>within</w:t>
      </w:r>
      <w:proofErr w:type="spellEnd"/>
      <w:r>
        <w:rPr>
          <w:lang w:val="fr-FR"/>
        </w:rPr>
        <w:t xml:space="preserve"> </w:t>
      </w:r>
      <w:r w:rsidR="00037C8C" w:rsidRPr="00037C8C">
        <w:rPr>
          <w:i/>
          <w:lang w:val="fr-FR"/>
        </w:rPr>
        <w:t>MIMO-ParametersPerBand</w:t>
      </w:r>
      <w:r w:rsidR="00037C8C" w:rsidRPr="00037C8C">
        <w:rPr>
          <w:lang w:val="fr-FR"/>
        </w:rPr>
        <w:t xml:space="preserve">, </w:t>
      </w:r>
      <w:proofErr w:type="spellStart"/>
      <w:r w:rsidR="00960AF7">
        <w:rPr>
          <w:lang w:val="fr-FR"/>
        </w:rPr>
        <w:t>which</w:t>
      </w:r>
      <w:proofErr w:type="spellEnd"/>
      <w:r w:rsidR="00960AF7">
        <w:rPr>
          <w:lang w:val="fr-FR"/>
        </w:rPr>
        <w:t xml:space="preserve"> </w:t>
      </w:r>
      <w:proofErr w:type="spellStart"/>
      <w:r w:rsidR="00960AF7">
        <w:rPr>
          <w:lang w:val="fr-FR"/>
        </w:rPr>
        <w:t>is</w:t>
      </w:r>
      <w:proofErr w:type="spellEnd"/>
      <w:r w:rsidR="00037C8C" w:rsidRPr="00037C8C">
        <w:rPr>
          <w:lang w:val="fr-FR"/>
        </w:rPr>
        <w:t xml:space="preserve"> per-band </w:t>
      </w:r>
      <w:proofErr w:type="spellStart"/>
      <w:r w:rsidR="00037C8C" w:rsidRPr="00037C8C">
        <w:rPr>
          <w:lang w:val="fr-FR"/>
        </w:rPr>
        <w:t>signaled</w:t>
      </w:r>
      <w:proofErr w:type="spellEnd"/>
      <w:r w:rsidR="00037C8C" w:rsidRPr="00037C8C">
        <w:rPr>
          <w:lang w:val="fr-FR"/>
        </w:rPr>
        <w:t xml:space="preserve">. </w:t>
      </w:r>
      <w:proofErr w:type="spellStart"/>
      <w:r w:rsidR="009B3660">
        <w:rPr>
          <w:lang w:val="fr-FR"/>
        </w:rPr>
        <w:t>A</w:t>
      </w:r>
      <w:r w:rsidR="00A347C5">
        <w:rPr>
          <w:lang w:val="fr-FR"/>
        </w:rPr>
        <w:t>ccording</w:t>
      </w:r>
      <w:proofErr w:type="spellEnd"/>
      <w:r w:rsidR="00A347C5">
        <w:rPr>
          <w:lang w:val="fr-FR"/>
        </w:rPr>
        <w:t xml:space="preserve"> to</w:t>
      </w:r>
      <w:r w:rsidR="00960AF7">
        <w:rPr>
          <w:lang w:val="fr-FR"/>
        </w:rPr>
        <w:t xml:space="preserve"> </w:t>
      </w:r>
      <w:proofErr w:type="spellStart"/>
      <w:r w:rsidR="00960AF7">
        <w:rPr>
          <w:lang w:val="fr-FR"/>
        </w:rPr>
        <w:t>previous</w:t>
      </w:r>
      <w:proofErr w:type="spellEnd"/>
      <w:r w:rsidR="00960AF7">
        <w:rPr>
          <w:lang w:val="fr-FR"/>
        </w:rPr>
        <w:t xml:space="preserve"> discussion, </w:t>
      </w:r>
      <w:proofErr w:type="spellStart"/>
      <w:r w:rsidR="00960AF7">
        <w:rPr>
          <w:lang w:val="fr-FR"/>
        </w:rPr>
        <w:t>it</w:t>
      </w:r>
      <w:proofErr w:type="spellEnd"/>
      <w:r w:rsidR="00960AF7">
        <w:rPr>
          <w:lang w:val="fr-FR"/>
        </w:rPr>
        <w:t xml:space="preserve"> </w:t>
      </w:r>
      <w:proofErr w:type="spellStart"/>
      <w:r w:rsidR="00960AF7">
        <w:rPr>
          <w:lang w:val="fr-FR"/>
        </w:rPr>
        <w:t>makes</w:t>
      </w:r>
      <w:proofErr w:type="spellEnd"/>
      <w:r w:rsidR="00960AF7">
        <w:rPr>
          <w:lang w:val="fr-FR"/>
        </w:rPr>
        <w:t xml:space="preserve"> more </w:t>
      </w:r>
      <w:proofErr w:type="spellStart"/>
      <w:r w:rsidR="00960AF7">
        <w:rPr>
          <w:lang w:val="fr-FR"/>
        </w:rPr>
        <w:t>sense</w:t>
      </w:r>
      <w:proofErr w:type="spellEnd"/>
      <w:r w:rsidR="00960AF7">
        <w:rPr>
          <w:lang w:val="fr-FR"/>
        </w:rPr>
        <w:t xml:space="preserve"> to change “Yes” </w:t>
      </w:r>
      <w:proofErr w:type="spellStart"/>
      <w:r w:rsidR="00960AF7">
        <w:rPr>
          <w:lang w:val="fr-FR"/>
        </w:rPr>
        <w:t>into</w:t>
      </w:r>
      <w:proofErr w:type="spellEnd"/>
      <w:r w:rsidR="00960AF7">
        <w:rPr>
          <w:lang w:val="fr-FR"/>
        </w:rPr>
        <w:t xml:space="preserve"> “N/A”</w:t>
      </w:r>
      <w:r w:rsidR="00A347C5">
        <w:rPr>
          <w:lang w:val="fr-FR"/>
        </w:rPr>
        <w:t xml:space="preserve"> or “No” </w:t>
      </w:r>
      <w:r w:rsidR="00A347C5">
        <w:rPr>
          <w:rFonts w:hint="eastAsia"/>
          <w:lang w:val="fr-FR"/>
        </w:rPr>
        <w:t>(</w:t>
      </w:r>
      <w:proofErr w:type="spellStart"/>
      <w:r w:rsidR="00A347C5">
        <w:rPr>
          <w:lang w:val="fr-FR"/>
        </w:rPr>
        <w:t>based</w:t>
      </w:r>
      <w:proofErr w:type="spellEnd"/>
      <w:r w:rsidR="00A347C5">
        <w:rPr>
          <w:lang w:val="fr-FR"/>
        </w:rPr>
        <w:t xml:space="preserve"> on the </w:t>
      </w:r>
      <w:proofErr w:type="spellStart"/>
      <w:r w:rsidR="00A347C5">
        <w:rPr>
          <w:lang w:val="fr-FR"/>
        </w:rPr>
        <w:t>conlcusion</w:t>
      </w:r>
      <w:proofErr w:type="spellEnd"/>
      <w:r w:rsidR="00A347C5">
        <w:rPr>
          <w:lang w:val="fr-FR"/>
        </w:rPr>
        <w:t xml:space="preserve"> of </w:t>
      </w:r>
      <w:r w:rsidR="009B3660">
        <w:rPr>
          <w:lang w:val="fr-FR"/>
        </w:rPr>
        <w:t>Q2</w:t>
      </w:r>
      <w:r w:rsidR="00A347C5">
        <w:rPr>
          <w:lang w:val="fr-FR"/>
        </w:rPr>
        <w:t>)</w:t>
      </w:r>
      <w:r w:rsidR="00960AF7">
        <w:rPr>
          <w:rFonts w:hint="eastAsia"/>
          <w:lang w:val="fr-FR"/>
        </w:rPr>
        <w:t>.</w:t>
      </w:r>
      <w:r w:rsidR="00960AF7">
        <w:rPr>
          <w:lang w:val="fr-FR"/>
        </w:rPr>
        <w:t xml:space="preserve"> </w:t>
      </w:r>
      <w:proofErr w:type="spellStart"/>
      <w:r w:rsidR="00960AF7">
        <w:rPr>
          <w:lang w:val="fr-FR"/>
        </w:rPr>
        <w:t>However</w:t>
      </w:r>
      <w:proofErr w:type="spellEnd"/>
      <w:r w:rsidR="00960AF7">
        <w:rPr>
          <w:lang w:val="fr-FR"/>
        </w:rPr>
        <w:t xml:space="preserve">, </w:t>
      </w:r>
      <w:proofErr w:type="spellStart"/>
      <w:r w:rsidR="009B3660">
        <w:rPr>
          <w:lang w:val="fr-FR"/>
        </w:rPr>
        <w:t>during</w:t>
      </w:r>
      <w:proofErr w:type="spellEnd"/>
      <w:r w:rsidR="00960AF7">
        <w:rPr>
          <w:lang w:val="fr-FR"/>
        </w:rPr>
        <w:t xml:space="preserve"> offline-014 in RAN2_109bis-e, </w:t>
      </w:r>
      <w:proofErr w:type="spellStart"/>
      <w:r w:rsidR="00960AF7">
        <w:rPr>
          <w:lang w:val="fr-FR"/>
        </w:rPr>
        <w:t>some</w:t>
      </w:r>
      <w:proofErr w:type="spellEnd"/>
      <w:r w:rsidR="00960AF7">
        <w:rPr>
          <w:lang w:val="fr-FR"/>
        </w:rPr>
        <w:t xml:space="preserve"> </w:t>
      </w:r>
      <w:proofErr w:type="spellStart"/>
      <w:r w:rsidR="00960AF7">
        <w:rPr>
          <w:lang w:val="fr-FR"/>
        </w:rPr>
        <w:t>companies</w:t>
      </w:r>
      <w:proofErr w:type="spellEnd"/>
      <w:r w:rsidR="00960AF7">
        <w:rPr>
          <w:lang w:val="fr-FR"/>
        </w:rPr>
        <w:t xml:space="preserve"> </w:t>
      </w:r>
      <w:proofErr w:type="spellStart"/>
      <w:r w:rsidR="00960AF7">
        <w:rPr>
          <w:lang w:val="fr-FR"/>
        </w:rPr>
        <w:t>raised</w:t>
      </w:r>
      <w:proofErr w:type="spellEnd"/>
      <w:r w:rsidR="00960AF7">
        <w:rPr>
          <w:lang w:val="fr-FR"/>
        </w:rPr>
        <w:t xml:space="preserve"> </w:t>
      </w:r>
      <w:proofErr w:type="spellStart"/>
      <w:r w:rsidR="00BF4FC3">
        <w:rPr>
          <w:lang w:val="fr-FR"/>
        </w:rPr>
        <w:t>concerns</w:t>
      </w:r>
      <w:proofErr w:type="spellEnd"/>
      <w:r w:rsidR="00960AF7">
        <w:rPr>
          <w:lang w:val="fr-FR"/>
        </w:rPr>
        <w:t xml:space="preserve"> about “</w:t>
      </w:r>
      <w:proofErr w:type="spellStart"/>
      <w:r w:rsidR="00960AF7">
        <w:rPr>
          <w:rFonts w:hint="eastAsia"/>
          <w:lang w:val="fr-FR"/>
        </w:rPr>
        <w:t>beam</w:t>
      </w:r>
      <w:r w:rsidR="00960AF7">
        <w:rPr>
          <w:lang w:val="fr-FR"/>
        </w:rPr>
        <w:t>ManagementSSB</w:t>
      </w:r>
      <w:proofErr w:type="spellEnd"/>
      <w:r w:rsidR="00960AF7">
        <w:rPr>
          <w:lang w:val="fr-FR"/>
        </w:rPr>
        <w:t xml:space="preserve">-CSI-RS”, </w:t>
      </w:r>
      <w:proofErr w:type="spellStart"/>
      <w:r w:rsidR="00960AF7">
        <w:rPr>
          <w:lang w:val="fr-FR"/>
        </w:rPr>
        <w:t>because</w:t>
      </w:r>
      <w:proofErr w:type="spellEnd"/>
      <w:r w:rsidR="00960AF7">
        <w:rPr>
          <w:lang w:val="fr-FR"/>
        </w:rPr>
        <w:t xml:space="preserve"> the Note in </w:t>
      </w:r>
      <w:proofErr w:type="spellStart"/>
      <w:r w:rsidR="00960AF7">
        <w:rPr>
          <w:lang w:val="fr-FR"/>
        </w:rPr>
        <w:t>field</w:t>
      </w:r>
      <w:proofErr w:type="spellEnd"/>
      <w:r w:rsidR="00960AF7">
        <w:rPr>
          <w:lang w:val="fr-FR"/>
        </w:rPr>
        <w:t xml:space="preserve"> description </w:t>
      </w:r>
      <w:proofErr w:type="spellStart"/>
      <w:r w:rsidR="00855560">
        <w:rPr>
          <w:lang w:val="fr-FR"/>
        </w:rPr>
        <w:t>includes</w:t>
      </w:r>
      <w:proofErr w:type="spellEnd"/>
      <w:r w:rsidR="00960AF7">
        <w:rPr>
          <w:lang w:val="fr-FR"/>
        </w:rPr>
        <w:t xml:space="preserve"> more restriction information about FR1-FR2 </w:t>
      </w:r>
      <w:proofErr w:type="spellStart"/>
      <w:r w:rsidR="00960AF7">
        <w:rPr>
          <w:lang w:val="fr-FR"/>
        </w:rPr>
        <w:t>differentiation</w:t>
      </w:r>
      <w:proofErr w:type="spellEnd"/>
      <w:r w:rsidR="00960AF7">
        <w:rPr>
          <w:lang w:val="fr-FR"/>
        </w:rPr>
        <w:t xml:space="preserve">. So the rapporteur </w:t>
      </w:r>
      <w:proofErr w:type="spellStart"/>
      <w:r w:rsidR="00960AF7">
        <w:rPr>
          <w:lang w:val="fr-FR"/>
        </w:rPr>
        <w:t>suggests</w:t>
      </w:r>
      <w:proofErr w:type="spellEnd"/>
      <w:r w:rsidR="00960AF7">
        <w:rPr>
          <w:lang w:val="fr-FR"/>
        </w:rPr>
        <w:t xml:space="preserve"> to change this one from “Yes” </w:t>
      </w:r>
      <w:proofErr w:type="spellStart"/>
      <w:r w:rsidR="00960AF7">
        <w:rPr>
          <w:lang w:val="fr-FR"/>
        </w:rPr>
        <w:t>into</w:t>
      </w:r>
      <w:proofErr w:type="spellEnd"/>
      <w:r w:rsidR="00960AF7">
        <w:rPr>
          <w:lang w:val="fr-FR"/>
        </w:rPr>
        <w:t xml:space="preserve"> “FD” </w:t>
      </w:r>
      <w:r w:rsidR="00960AF7">
        <w:rPr>
          <w:rFonts w:hint="eastAsia"/>
          <w:lang w:val="fr-FR"/>
        </w:rPr>
        <w:t>(</w:t>
      </w:r>
      <w:r w:rsidR="00960AF7">
        <w:rPr>
          <w:lang w:val="fr-FR"/>
        </w:rPr>
        <w:t xml:space="preserve">i.e. </w:t>
      </w:r>
      <w:proofErr w:type="spellStart"/>
      <w:r w:rsidR="00960AF7">
        <w:rPr>
          <w:lang w:val="fr-FR"/>
        </w:rPr>
        <w:t>refer</w:t>
      </w:r>
      <w:proofErr w:type="spellEnd"/>
      <w:r w:rsidR="00960AF7">
        <w:rPr>
          <w:lang w:val="fr-FR"/>
        </w:rPr>
        <w:t xml:space="preserve"> to </w:t>
      </w:r>
      <w:proofErr w:type="spellStart"/>
      <w:r w:rsidR="00960AF7">
        <w:rPr>
          <w:lang w:val="fr-FR"/>
        </w:rPr>
        <w:t>associated</w:t>
      </w:r>
      <w:proofErr w:type="spellEnd"/>
      <w:r w:rsidR="00960AF7">
        <w:rPr>
          <w:lang w:val="fr-FR"/>
        </w:rPr>
        <w:t xml:space="preserve"> </w:t>
      </w:r>
      <w:proofErr w:type="spellStart"/>
      <w:r w:rsidR="00960AF7">
        <w:rPr>
          <w:lang w:val="fr-FR"/>
        </w:rPr>
        <w:t>field</w:t>
      </w:r>
      <w:proofErr w:type="spellEnd"/>
      <w:r w:rsidR="00960AF7">
        <w:rPr>
          <w:lang w:val="fr-FR"/>
        </w:rPr>
        <w:t xml:space="preserve">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the </w:t>
      </w:r>
      <w:proofErr w:type="spellStart"/>
      <w:r w:rsidR="00A347C5">
        <w:rPr>
          <w:rFonts w:cstheme="minorHAnsi"/>
          <w:color w:val="000000" w:themeColor="text1"/>
        </w:rPr>
        <w:t>conlcusion</w:t>
      </w:r>
      <w:proofErr w:type="spellEnd"/>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lastRenderedPageBreak/>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77777777" w:rsidR="00FF3536" w:rsidRDefault="00FF3536" w:rsidP="005C61D1"/>
        </w:tc>
        <w:tc>
          <w:tcPr>
            <w:tcW w:w="1884" w:type="dxa"/>
          </w:tcPr>
          <w:p w14:paraId="71159853" w14:textId="77777777" w:rsidR="00FF3536" w:rsidRDefault="00FF3536" w:rsidP="005C61D1"/>
        </w:tc>
        <w:tc>
          <w:tcPr>
            <w:tcW w:w="5548" w:type="dxa"/>
          </w:tcPr>
          <w:p w14:paraId="64819C37" w14:textId="77777777" w:rsidR="00FF3536" w:rsidRPr="002726FD" w:rsidRDefault="00FF3536" w:rsidP="005C61D1">
            <w:pPr>
              <w:rPr>
                <w:rFonts w:eastAsia="Yu Mincho"/>
              </w:rPr>
            </w:pPr>
          </w:p>
        </w:tc>
      </w:tr>
      <w:tr w:rsidR="00FF3536" w14:paraId="5FCC25ED" w14:textId="77777777" w:rsidTr="005C61D1">
        <w:tc>
          <w:tcPr>
            <w:tcW w:w="2084" w:type="dxa"/>
          </w:tcPr>
          <w:p w14:paraId="1345C8E9" w14:textId="77777777" w:rsidR="00FF3536" w:rsidRDefault="00FF3536" w:rsidP="005C61D1"/>
        </w:tc>
        <w:tc>
          <w:tcPr>
            <w:tcW w:w="1884" w:type="dxa"/>
          </w:tcPr>
          <w:p w14:paraId="7739466B" w14:textId="77777777" w:rsidR="00FF3536" w:rsidRDefault="00FF3536" w:rsidP="005C61D1"/>
        </w:tc>
        <w:tc>
          <w:tcPr>
            <w:tcW w:w="5548" w:type="dxa"/>
          </w:tcPr>
          <w:p w14:paraId="6B4F646A" w14:textId="77777777" w:rsidR="00FF3536" w:rsidRPr="002726FD" w:rsidRDefault="00FF3536" w:rsidP="005C61D1">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w:t>
      </w:r>
      <w:proofErr w:type="spellStart"/>
      <w:r>
        <w:rPr>
          <w:lang w:val="fr-FR"/>
        </w:rPr>
        <w:t>level</w:t>
      </w:r>
      <w:proofErr w:type="spellEnd"/>
      <w:r>
        <w:rPr>
          <w:lang w:val="fr-FR"/>
        </w:rPr>
        <w:t xml:space="preserve"> capabilities, </w:t>
      </w:r>
      <w:proofErr w:type="spellStart"/>
      <w:r>
        <w:rPr>
          <w:lang w:val="fr-FR"/>
        </w:rPr>
        <w:t>basically</w:t>
      </w:r>
      <w:proofErr w:type="spellEnd"/>
      <w:r>
        <w:rPr>
          <w:lang w:val="fr-FR"/>
        </w:rPr>
        <w:t xml:space="preserve">, the situation </w:t>
      </w:r>
      <w:proofErr w:type="spellStart"/>
      <w:r>
        <w:rPr>
          <w:lang w:val="fr-FR"/>
        </w:rPr>
        <w:t>is</w:t>
      </w:r>
      <w:proofErr w:type="spellEnd"/>
      <w:r>
        <w:rPr>
          <w:lang w:val="fr-FR"/>
        </w:rPr>
        <w:t xml:space="preserve"> the </w:t>
      </w:r>
      <w:proofErr w:type="spellStart"/>
      <w:r w:rsidR="009B3660">
        <w:rPr>
          <w:lang w:val="fr-FR"/>
        </w:rPr>
        <w:t>same</w:t>
      </w:r>
      <w:proofErr w:type="spellEnd"/>
      <w:r w:rsidR="009B3660">
        <w:rPr>
          <w:lang w:val="fr-FR"/>
        </w:rPr>
        <w:t xml:space="preserve"> as per-band </w:t>
      </w:r>
      <w:proofErr w:type="spellStart"/>
      <w:r w:rsidR="009B3660">
        <w:rPr>
          <w:lang w:val="fr-FR"/>
        </w:rPr>
        <w:t>capabiliites</w:t>
      </w:r>
      <w:proofErr w:type="spellEnd"/>
      <w:r w:rsidR="009B3660">
        <w:rPr>
          <w:lang w:val="fr-FR"/>
        </w:rPr>
        <w:t xml:space="preserve">, </w:t>
      </w:r>
      <w:proofErr w:type="spellStart"/>
      <w:r w:rsidR="009B3660">
        <w:rPr>
          <w:lang w:val="fr-FR"/>
        </w:rPr>
        <w:t>b</w:t>
      </w:r>
      <w:r>
        <w:rPr>
          <w:lang w:val="fr-FR"/>
        </w:rPr>
        <w:t>ecause</w:t>
      </w:r>
      <w:proofErr w:type="spellEnd"/>
      <w:r>
        <w:rPr>
          <w:lang w:val="fr-FR"/>
        </w:rPr>
        <w:t xml:space="preserve"> </w:t>
      </w:r>
      <w:proofErr w:type="spellStart"/>
      <w:r>
        <w:rPr>
          <w:lang w:val="fr-FR"/>
        </w:rPr>
        <w:t>each</w:t>
      </w:r>
      <w:proofErr w:type="spellEnd"/>
      <w:r>
        <w:rPr>
          <w:lang w:val="fr-FR"/>
        </w:rPr>
        <w:t xml:space="preserve"> band </w:t>
      </w:r>
      <w:proofErr w:type="spellStart"/>
      <w:r w:rsidR="00A347C5">
        <w:rPr>
          <w:lang w:val="fr-FR"/>
        </w:rPr>
        <w:t>within</w:t>
      </w:r>
      <w:proofErr w:type="spellEnd"/>
      <w:r w:rsidR="00A347C5">
        <w:rPr>
          <w:lang w:val="fr-FR"/>
        </w:rPr>
        <w:t xml:space="preserve"> a band </w:t>
      </w:r>
      <w:r>
        <w:rPr>
          <w:lang w:val="fr-FR"/>
        </w:rPr>
        <w:t xml:space="preserve">combination </w:t>
      </w:r>
      <w:proofErr w:type="spellStart"/>
      <w:r>
        <w:rPr>
          <w:lang w:val="fr-FR"/>
        </w:rPr>
        <w:t>already</w:t>
      </w:r>
      <w:proofErr w:type="spellEnd"/>
      <w:r>
        <w:rPr>
          <w:lang w:val="fr-FR"/>
        </w:rPr>
        <w:t xml:space="preserve"> </w:t>
      </w:r>
      <w:proofErr w:type="spellStart"/>
      <w:r w:rsidR="009B3660">
        <w:rPr>
          <w:lang w:val="fr-FR"/>
        </w:rPr>
        <w:t>represents</w:t>
      </w:r>
      <w:proofErr w:type="spellEnd"/>
      <w:r w:rsidR="00A347C5">
        <w:rPr>
          <w:lang w:val="fr-FR"/>
        </w:rPr>
        <w:t xml:space="preserve"> the </w:t>
      </w:r>
      <w:proofErr w:type="spellStart"/>
      <w:r w:rsidR="009B3660">
        <w:rPr>
          <w:lang w:val="fr-FR"/>
        </w:rPr>
        <w:t>corresponding</w:t>
      </w:r>
      <w:proofErr w:type="spellEnd"/>
      <w:r w:rsidR="009B3660">
        <w:rPr>
          <w:lang w:val="fr-FR"/>
        </w:rPr>
        <w:t xml:space="preserve"> </w:t>
      </w:r>
      <w:r w:rsidR="00A347C5">
        <w:rPr>
          <w:lang w:val="fr-FR"/>
        </w:rPr>
        <w:t xml:space="preserve">duplex mode and FR mode. </w:t>
      </w:r>
    </w:p>
    <w:p w14:paraId="2A0104D6" w14:textId="055B9205" w:rsidR="00815C9D" w:rsidRDefault="009B3660" w:rsidP="004D53BC">
      <w:pPr>
        <w:rPr>
          <w:lang w:val="fr-FR"/>
        </w:rPr>
      </w:pPr>
      <w:r>
        <w:rPr>
          <w:lang w:val="fr-FR"/>
        </w:rPr>
        <w:t xml:space="preserve">For instance, the </w:t>
      </w:r>
      <w:proofErr w:type="spellStart"/>
      <w:r>
        <w:rPr>
          <w:lang w:val="fr-FR"/>
        </w:rPr>
        <w:t>para</w:t>
      </w:r>
      <w:r w:rsidR="00815C9D">
        <w:rPr>
          <w:lang w:val="fr-FR"/>
        </w:rPr>
        <w:t>meters</w:t>
      </w:r>
      <w:proofErr w:type="spellEnd"/>
      <w:r w:rsidR="00815C9D">
        <w:rPr>
          <w:lang w:val="fr-FR"/>
        </w:rPr>
        <w:t xml:space="preserve"> </w:t>
      </w:r>
      <w:proofErr w:type="spellStart"/>
      <w:r w:rsidR="00815C9D">
        <w:rPr>
          <w:lang w:val="fr-FR"/>
        </w:rPr>
        <w:t>defined</w:t>
      </w:r>
      <w:proofErr w:type="spellEnd"/>
      <w:r w:rsidR="00815C9D">
        <w:rPr>
          <w:lang w:val="fr-FR"/>
        </w:rPr>
        <w:t xml:space="preserve"> </w:t>
      </w:r>
      <w:proofErr w:type="spellStart"/>
      <w:r w:rsidR="00815C9D">
        <w:rPr>
          <w:lang w:val="fr-FR"/>
        </w:rPr>
        <w:t>within</w:t>
      </w:r>
      <w:proofErr w:type="spellEnd"/>
      <w:r w:rsidR="00815C9D">
        <w:rPr>
          <w:lang w:val="fr-FR"/>
        </w:rPr>
        <w:t xml:space="preserve">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w:t>
      </w:r>
      <w:proofErr w:type="spellStart"/>
      <w:r w:rsidR="00815C9D">
        <w:rPr>
          <w:lang w:val="fr-FR"/>
        </w:rPr>
        <w:t>Parameters</w:t>
      </w:r>
      <w:proofErr w:type="spellEnd"/>
      <w:r w:rsidR="00815C9D">
        <w:rPr>
          <w:lang w:val="fr-FR"/>
        </w:rPr>
        <w:t xml:space="preserve">, </w:t>
      </w:r>
      <w:proofErr w:type="spellStart"/>
      <w:r w:rsidR="00815C9D">
        <w:rPr>
          <w:lang w:val="fr-FR"/>
        </w:rPr>
        <w:t>except</w:t>
      </w:r>
      <w:proofErr w:type="spellEnd"/>
      <w:r w:rsidR="00815C9D">
        <w:rPr>
          <w:lang w:val="fr-FR"/>
        </w:rPr>
        <w:t xml:space="preserve"> the </w:t>
      </w:r>
      <w:proofErr w:type="spellStart"/>
      <w:r>
        <w:rPr>
          <w:lang w:val="fr-FR"/>
        </w:rPr>
        <w:t>ones</w:t>
      </w:r>
      <w:proofErr w:type="spellEnd"/>
      <w:r>
        <w:rPr>
          <w:lang w:val="fr-FR"/>
        </w:rPr>
        <w:t xml:space="preserve"> </w:t>
      </w:r>
      <w:proofErr w:type="spellStart"/>
      <w:r>
        <w:rPr>
          <w:lang w:val="fr-FR"/>
        </w:rPr>
        <w:t>only</w:t>
      </w:r>
      <w:proofErr w:type="spellEnd"/>
      <w:r>
        <w:rPr>
          <w:lang w:val="fr-FR"/>
        </w:rPr>
        <w:t xml:space="preserve"> applicable to FR1 </w:t>
      </w:r>
      <w:r>
        <w:rPr>
          <w:rFonts w:hint="eastAsia"/>
          <w:lang w:val="fr-FR"/>
        </w:rPr>
        <w:t>case</w:t>
      </w:r>
      <w:r w:rsidR="00815C9D">
        <w:rPr>
          <w:lang w:val="fr-FR"/>
        </w:rPr>
        <w:t xml:space="preserve"> (</w:t>
      </w:r>
      <w:proofErr w:type="spellStart"/>
      <w:r w:rsidR="00815C9D">
        <w:rPr>
          <w:lang w:val="fr-FR"/>
        </w:rPr>
        <w:t>defined</w:t>
      </w:r>
      <w:proofErr w:type="spellEnd"/>
      <w:r w:rsidR="00815C9D">
        <w:rPr>
          <w:lang w:val="fr-FR"/>
        </w:rPr>
        <w:t xml:space="preserve"> as “FR1 </w:t>
      </w:r>
      <w:proofErr w:type="spellStart"/>
      <w:r w:rsidR="00815C9D">
        <w:rPr>
          <w:rFonts w:hint="eastAsia"/>
          <w:lang w:val="fr-FR"/>
        </w:rPr>
        <w:t>only</w:t>
      </w:r>
      <w:proofErr w:type="spellEnd"/>
      <w:r w:rsidR="00815C9D">
        <w:rPr>
          <w:lang w:val="fr-FR"/>
        </w:rPr>
        <w:t xml:space="preserve">”), </w:t>
      </w:r>
      <w:r>
        <w:rPr>
          <w:lang w:val="fr-FR"/>
        </w:rPr>
        <w:t xml:space="preserve">from signalling point of </w:t>
      </w:r>
      <w:proofErr w:type="spellStart"/>
      <w:r>
        <w:rPr>
          <w:lang w:val="fr-FR"/>
        </w:rPr>
        <w:t>view</w:t>
      </w:r>
      <w:proofErr w:type="spellEnd"/>
      <w:r>
        <w:rPr>
          <w:lang w:val="fr-FR"/>
        </w:rPr>
        <w:t xml:space="preserve">, </w:t>
      </w:r>
      <w:r w:rsidR="00815C9D">
        <w:rPr>
          <w:lang w:val="fr-FR"/>
        </w:rPr>
        <w:t xml:space="preserve">the </w:t>
      </w:r>
      <w:proofErr w:type="spellStart"/>
      <w:r w:rsidR="00815C9D">
        <w:rPr>
          <w:lang w:val="fr-FR"/>
        </w:rPr>
        <w:t>capabilies</w:t>
      </w:r>
      <w:proofErr w:type="spellEnd"/>
      <w:r w:rsidR="00815C9D">
        <w:rPr>
          <w:lang w:val="fr-FR"/>
        </w:rPr>
        <w:t xml:space="preserve"> are not </w:t>
      </w:r>
      <w:proofErr w:type="spellStart"/>
      <w:r w:rsidR="00815C9D">
        <w:rPr>
          <w:lang w:val="fr-FR"/>
        </w:rPr>
        <w:t>defined</w:t>
      </w:r>
      <w:proofErr w:type="spellEnd"/>
      <w:r w:rsidR="00815C9D">
        <w:rPr>
          <w:lang w:val="fr-FR"/>
        </w:rPr>
        <w:t xml:space="preserve"> </w:t>
      </w:r>
      <w:proofErr w:type="spellStart"/>
      <w:r w:rsidR="00815C9D">
        <w:rPr>
          <w:lang w:val="fr-FR"/>
        </w:rPr>
        <w:t>within</w:t>
      </w:r>
      <w:proofErr w:type="spellEnd"/>
      <w:r w:rsidR="00815C9D">
        <w:rPr>
          <w:lang w:val="fr-FR"/>
        </w:rPr>
        <w:t xml:space="preserve">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xml:space="preserve">’ structures. So </w:t>
      </w:r>
      <w:proofErr w:type="spellStart"/>
      <w:r>
        <w:rPr>
          <w:lang w:val="fr-FR"/>
        </w:rPr>
        <w:t>we</w:t>
      </w:r>
      <w:proofErr w:type="spellEnd"/>
      <w:r w:rsidR="00815C9D">
        <w:rPr>
          <w:lang w:val="fr-FR"/>
        </w:rPr>
        <w:t xml:space="preserve"> see </w:t>
      </w:r>
      <w:r>
        <w:rPr>
          <w:lang w:val="fr-FR"/>
        </w:rPr>
        <w:t xml:space="preserve">no </w:t>
      </w:r>
      <w:proofErr w:type="spellStart"/>
      <w:r w:rsidR="00355BAE">
        <w:rPr>
          <w:lang w:val="fr-FR"/>
        </w:rPr>
        <w:t>necessity</w:t>
      </w:r>
      <w:proofErr w:type="spellEnd"/>
      <w:r w:rsidR="00815C9D">
        <w:rPr>
          <w:lang w:val="fr-FR"/>
        </w:rPr>
        <w:t xml:space="preserve"> to </w:t>
      </w:r>
      <w:proofErr w:type="spellStart"/>
      <w:r w:rsidR="00815C9D">
        <w:rPr>
          <w:lang w:val="fr-FR"/>
        </w:rPr>
        <w:t>differentiation</w:t>
      </w:r>
      <w:proofErr w:type="spellEnd"/>
      <w:r w:rsidR="00815C9D">
        <w:rPr>
          <w:lang w:val="fr-FR"/>
        </w:rPr>
        <w:t xml:space="preserve">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7C4B4111" w:rsidR="00815C9D" w:rsidRDefault="00355BAE" w:rsidP="00815C9D">
      <w:pPr>
        <w:rPr>
          <w:lang w:val="fr-FR"/>
        </w:rPr>
      </w:pPr>
      <w:proofErr w:type="spellStart"/>
      <w:r>
        <w:rPr>
          <w:lang w:val="fr-FR"/>
        </w:rPr>
        <w:t>Companies</w:t>
      </w:r>
      <w:proofErr w:type="spellEnd"/>
      <w:r w:rsidR="00815C9D">
        <w:rPr>
          <w:lang w:val="fr-FR"/>
        </w:rPr>
        <w:t xml:space="preserve"> are </w:t>
      </w:r>
      <w:proofErr w:type="spellStart"/>
      <w:r w:rsidR="00815C9D">
        <w:rPr>
          <w:lang w:val="fr-FR"/>
        </w:rPr>
        <w:t>invited</w:t>
      </w:r>
      <w:proofErr w:type="spellEnd"/>
      <w:r w:rsidR="00815C9D">
        <w:rPr>
          <w:lang w:val="fr-FR"/>
        </w:rPr>
        <w:t xml:space="preserve"> to show your </w:t>
      </w:r>
      <w:proofErr w:type="spellStart"/>
      <w:r w:rsidR="00815C9D">
        <w:rPr>
          <w:lang w:val="fr-FR"/>
        </w:rPr>
        <w:t>views</w:t>
      </w:r>
      <w:proofErr w:type="spellEnd"/>
      <w:r w:rsidR="00815C9D">
        <w:rPr>
          <w:lang w:val="fr-FR"/>
        </w:rPr>
        <w:t xml:space="preserve"> to per-BC </w:t>
      </w:r>
      <w:proofErr w:type="spellStart"/>
      <w:r w:rsidR="00815C9D">
        <w:rPr>
          <w:lang w:val="fr-FR"/>
        </w:rPr>
        <w:t>level</w:t>
      </w:r>
      <w:proofErr w:type="spellEnd"/>
      <w:r w:rsidR="00815C9D">
        <w:rPr>
          <w:lang w:val="fr-FR"/>
        </w:rPr>
        <w:t xml:space="preserve"> capabilities</w:t>
      </w:r>
      <w:r w:rsidR="000B6036">
        <w:rPr>
          <w:lang w:val="fr-FR"/>
        </w:rPr>
        <w:t>:</w:t>
      </w:r>
    </w:p>
    <w:p w14:paraId="448FF75F" w14:textId="57463B91" w:rsidR="00815C9D" w:rsidRPr="00815C9D" w:rsidRDefault="00815C9D" w:rsidP="00C745B3">
      <w:pPr>
        <w:jc w:val="both"/>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77777777" w:rsidR="00882918" w:rsidRDefault="00882918" w:rsidP="00882918"/>
        </w:tc>
        <w:tc>
          <w:tcPr>
            <w:tcW w:w="1843" w:type="dxa"/>
          </w:tcPr>
          <w:p w14:paraId="3FC9D95B" w14:textId="77777777" w:rsidR="00882918" w:rsidRDefault="00882918" w:rsidP="00882918"/>
        </w:tc>
        <w:tc>
          <w:tcPr>
            <w:tcW w:w="5977" w:type="dxa"/>
          </w:tcPr>
          <w:p w14:paraId="3DA43C8B" w14:textId="77777777" w:rsidR="00882918" w:rsidRPr="002726FD" w:rsidRDefault="00882918" w:rsidP="00882918">
            <w:pPr>
              <w:rPr>
                <w:rFonts w:eastAsia="Yu Mincho"/>
              </w:rPr>
            </w:pPr>
          </w:p>
        </w:tc>
      </w:tr>
      <w:tr w:rsidR="00882918" w14:paraId="111C329A" w14:textId="77777777" w:rsidTr="00C36AD3">
        <w:tc>
          <w:tcPr>
            <w:tcW w:w="1696" w:type="dxa"/>
          </w:tcPr>
          <w:p w14:paraId="6085C59E" w14:textId="77777777" w:rsidR="00882918" w:rsidRDefault="00882918" w:rsidP="00882918"/>
        </w:tc>
        <w:tc>
          <w:tcPr>
            <w:tcW w:w="1843" w:type="dxa"/>
          </w:tcPr>
          <w:p w14:paraId="06FB3B4F" w14:textId="77777777" w:rsidR="00882918" w:rsidRDefault="00882918" w:rsidP="00882918"/>
        </w:tc>
        <w:tc>
          <w:tcPr>
            <w:tcW w:w="5977" w:type="dxa"/>
          </w:tcPr>
          <w:p w14:paraId="6F1EF14E" w14:textId="77777777" w:rsidR="00882918" w:rsidRPr="002726FD" w:rsidRDefault="00882918" w:rsidP="00882918">
            <w:pPr>
              <w:rPr>
                <w:rFonts w:eastAsia="Yu Mincho"/>
              </w:rPr>
            </w:pPr>
          </w:p>
        </w:tc>
      </w:tr>
    </w:tbl>
    <w:p w14:paraId="0BDF3838" w14:textId="69B2F7FB" w:rsidR="00815C9D" w:rsidRDefault="007803E6" w:rsidP="00C745B3">
      <w:pPr>
        <w:jc w:val="both"/>
        <w:rPr>
          <w:lang w:val="fr-FR"/>
        </w:rPr>
      </w:pPr>
      <w:r>
        <w:rPr>
          <w:lang w:val="fr-FR"/>
        </w:rPr>
        <w:lastRenderedPageBreak/>
        <w:t xml:space="preserve">In addition, in </w:t>
      </w:r>
      <w:proofErr w:type="spellStart"/>
      <w:r w:rsidR="000B6036">
        <w:rPr>
          <w:lang w:val="fr-FR"/>
        </w:rPr>
        <w:t>current</w:t>
      </w:r>
      <w:proofErr w:type="spellEnd"/>
      <w:r>
        <w:rPr>
          <w:lang w:val="fr-FR"/>
        </w:rPr>
        <w:t xml:space="preserve"> TS38.306</w:t>
      </w:r>
      <w:r w:rsidR="000B6036">
        <w:rPr>
          <w:lang w:val="fr-FR"/>
        </w:rPr>
        <w:t xml:space="preserve">, </w:t>
      </w:r>
      <w:proofErr w:type="spellStart"/>
      <w:r w:rsidR="000B6036">
        <w:rPr>
          <w:lang w:val="fr-FR"/>
        </w:rPr>
        <w:t>we</w:t>
      </w:r>
      <w:proofErr w:type="spellEnd"/>
      <w:r w:rsidR="000B6036">
        <w:rPr>
          <w:lang w:val="fr-FR"/>
        </w:rPr>
        <w:t xml:space="preserve"> have </w:t>
      </w:r>
      <w:proofErr w:type="spellStart"/>
      <w:r w:rsidR="000B6036">
        <w:rPr>
          <w:lang w:val="fr-FR"/>
        </w:rPr>
        <w:t>only</w:t>
      </w:r>
      <w:proofErr w:type="spellEnd"/>
      <w:r w:rsidR="000B6036">
        <w:rPr>
          <w:lang w:val="fr-FR"/>
        </w:rPr>
        <w:t xml:space="preserve"> one </w:t>
      </w:r>
      <w:proofErr w:type="spellStart"/>
      <w:r w:rsidR="000B6036">
        <w:rPr>
          <w:lang w:val="fr-FR"/>
        </w:rPr>
        <w:t>capability</w:t>
      </w:r>
      <w:proofErr w:type="spellEnd"/>
      <w:r w:rsidR="000B6036">
        <w:rPr>
          <w:lang w:val="fr-FR"/>
        </w:rPr>
        <w:t xml:space="preserve"> </w:t>
      </w:r>
      <w:proofErr w:type="spellStart"/>
      <w:r w:rsidR="000B6036" w:rsidRPr="000B6036">
        <w:rPr>
          <w:i/>
          <w:lang w:val="fr-FR"/>
        </w:rPr>
        <w:t>tdm</w:t>
      </w:r>
      <w:proofErr w:type="spellEnd"/>
      <w:r w:rsidR="000B6036" w:rsidRPr="000B6036">
        <w:rPr>
          <w:i/>
          <w:lang w:val="fr-FR"/>
        </w:rPr>
        <w:t>-Pattern</w:t>
      </w:r>
      <w:r w:rsidR="000B6036">
        <w:rPr>
          <w:lang w:val="fr-FR"/>
        </w:rPr>
        <w:t xml:space="preserve"> </w:t>
      </w:r>
      <w:proofErr w:type="spellStart"/>
      <w:r w:rsidR="000B6036">
        <w:rPr>
          <w:lang w:val="fr-FR"/>
        </w:rPr>
        <w:t>marked</w:t>
      </w:r>
      <w:proofErr w:type="spellEnd"/>
      <w:r w:rsidR="000B6036">
        <w:rPr>
          <w:lang w:val="fr-FR"/>
        </w:rPr>
        <w:t xml:space="preserve"> as “Yes” for “FDD-TDD DIFF” and “FR1-FR2 DIFF ”, this </w:t>
      </w:r>
      <w:proofErr w:type="spellStart"/>
      <w:r w:rsidR="000B6036">
        <w:rPr>
          <w:lang w:val="fr-FR"/>
        </w:rPr>
        <w:t>parameter</w:t>
      </w:r>
      <w:proofErr w:type="spellEnd"/>
      <w:r w:rsidR="000B6036">
        <w:rPr>
          <w:lang w:val="fr-FR"/>
        </w:rPr>
        <w:t xml:space="preserve"> </w:t>
      </w:r>
      <w:proofErr w:type="spellStart"/>
      <w:r w:rsidR="000B6036">
        <w:rPr>
          <w:lang w:val="fr-FR"/>
        </w:rPr>
        <w:t>is</w:t>
      </w:r>
      <w:proofErr w:type="spellEnd"/>
      <w:r w:rsidR="000B6036">
        <w:rPr>
          <w:lang w:val="fr-FR"/>
        </w:rPr>
        <w:t xml:space="preserve"> </w:t>
      </w:r>
      <w:proofErr w:type="spellStart"/>
      <w:r w:rsidR="000B6036">
        <w:rPr>
          <w:lang w:val="fr-FR"/>
        </w:rPr>
        <w:t>defined</w:t>
      </w:r>
      <w:proofErr w:type="spellEnd"/>
      <w:r w:rsidR="000B6036">
        <w:rPr>
          <w:lang w:val="fr-FR"/>
        </w:rPr>
        <w:t xml:space="preserve"> </w:t>
      </w:r>
      <w:proofErr w:type="spellStart"/>
      <w:r w:rsidR="000B6036">
        <w:rPr>
          <w:lang w:val="fr-FR"/>
        </w:rPr>
        <w:t>within</w:t>
      </w:r>
      <w:proofErr w:type="spellEnd"/>
      <w:r w:rsidR="000B6036">
        <w:rPr>
          <w:lang w:val="fr-FR"/>
        </w:rPr>
        <w:t xml:space="preserve"> MRDC-</w:t>
      </w:r>
      <w:proofErr w:type="spellStart"/>
      <w:r w:rsidR="000B6036">
        <w:rPr>
          <w:lang w:val="fr-FR"/>
        </w:rPr>
        <w:t>Parameters</w:t>
      </w:r>
      <w:proofErr w:type="spellEnd"/>
      <w:r w:rsidR="000B6036">
        <w:rPr>
          <w:lang w:val="fr-FR"/>
        </w:rPr>
        <w:t xml:space="preserve">, </w:t>
      </w:r>
      <w:proofErr w:type="spellStart"/>
      <w:r w:rsidR="000B6036">
        <w:rPr>
          <w:lang w:val="fr-FR"/>
        </w:rPr>
        <w:t>parallel</w:t>
      </w:r>
      <w:proofErr w:type="spellEnd"/>
      <w:r w:rsidR="000B6036">
        <w:rPr>
          <w:lang w:val="fr-FR"/>
        </w:rPr>
        <w:t xml:space="preserve"> to </w:t>
      </w:r>
      <w:proofErr w:type="spellStart"/>
      <w:r w:rsidR="000B6036">
        <w:rPr>
          <w:lang w:val="fr-FR"/>
        </w:rPr>
        <w:t>other</w:t>
      </w:r>
      <w:proofErr w:type="spellEnd"/>
      <w:r w:rsidR="000B6036">
        <w:rPr>
          <w:lang w:val="fr-FR"/>
        </w:rPr>
        <w:t xml:space="preserve"> per MRDC capabilites. </w:t>
      </w:r>
      <w:proofErr w:type="spellStart"/>
      <w:r w:rsidR="000B6036">
        <w:rPr>
          <w:lang w:val="fr-FR"/>
        </w:rPr>
        <w:t>Similar</w:t>
      </w:r>
      <w:proofErr w:type="spellEnd"/>
      <w:r w:rsidR="000B6036">
        <w:rPr>
          <w:lang w:val="fr-FR"/>
        </w:rPr>
        <w:t xml:space="preserve"> to the discussion in Q2 and Q3, </w:t>
      </w:r>
      <w:proofErr w:type="spellStart"/>
      <w:r>
        <w:rPr>
          <w:lang w:val="fr-FR"/>
        </w:rPr>
        <w:t>we</w:t>
      </w:r>
      <w:proofErr w:type="spellEnd"/>
      <w:r>
        <w:rPr>
          <w:lang w:val="fr-FR"/>
        </w:rPr>
        <w:t xml:space="preserve"> </w:t>
      </w:r>
      <w:proofErr w:type="spellStart"/>
      <w:r>
        <w:rPr>
          <w:lang w:val="fr-FR"/>
        </w:rPr>
        <w:t>think</w:t>
      </w:r>
      <w:proofErr w:type="spellEnd"/>
      <w:r>
        <w:rPr>
          <w:lang w:val="fr-FR"/>
        </w:rPr>
        <w:t xml:space="preserve"> </w:t>
      </w:r>
      <w:proofErr w:type="spellStart"/>
      <w:r w:rsidR="000B6036">
        <w:rPr>
          <w:lang w:val="fr-FR"/>
        </w:rPr>
        <w:t>it</w:t>
      </w:r>
      <w:proofErr w:type="spellEnd"/>
      <w:r w:rsidR="000B6036">
        <w:rPr>
          <w:lang w:val="fr-FR"/>
        </w:rPr>
        <w:t xml:space="preserve"> can </w:t>
      </w:r>
      <w:proofErr w:type="spellStart"/>
      <w:r w:rsidR="000B6036">
        <w:rPr>
          <w:lang w:val="fr-FR"/>
        </w:rPr>
        <w:t>be</w:t>
      </w:r>
      <w:proofErr w:type="spellEnd"/>
      <w:r w:rsidR="000B6036">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N/A or No</w:t>
      </w:r>
      <w:r w:rsidR="000B6036">
        <w:rPr>
          <w:lang w:val="fr-FR"/>
        </w:rPr>
        <w:t xml:space="preserve"> </w:t>
      </w:r>
      <w:proofErr w:type="spellStart"/>
      <w:r w:rsidR="000B6036">
        <w:rPr>
          <w:lang w:val="fr-FR"/>
        </w:rPr>
        <w:t>based</w:t>
      </w:r>
      <w:proofErr w:type="spellEnd"/>
      <w:r w:rsidR="000B6036">
        <w:rPr>
          <w:lang w:val="fr-FR"/>
        </w:rPr>
        <w:t xml:space="preserve"> on the </w:t>
      </w:r>
      <w:proofErr w:type="spellStart"/>
      <w:r w:rsidR="000B6036">
        <w:rPr>
          <w:lang w:val="fr-FR"/>
        </w:rPr>
        <w:t>conlusion</w:t>
      </w:r>
      <w:proofErr w:type="spellEnd"/>
      <w:r w:rsidR="000B6036">
        <w:rPr>
          <w:lang w:val="fr-FR"/>
        </w:rPr>
        <w:t xml:space="preserve">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Definitions for parameters</w:t>
            </w:r>
          </w:p>
        </w:tc>
        <w:tc>
          <w:tcPr>
            <w:tcW w:w="709" w:type="dxa"/>
          </w:tcPr>
          <w:p w14:paraId="20FB9551"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Per</w:t>
            </w:r>
          </w:p>
        </w:tc>
        <w:tc>
          <w:tcPr>
            <w:tcW w:w="567" w:type="dxa"/>
          </w:tcPr>
          <w:p w14:paraId="6E9C132C"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M</w:t>
            </w:r>
          </w:p>
        </w:tc>
        <w:tc>
          <w:tcPr>
            <w:tcW w:w="709" w:type="dxa"/>
          </w:tcPr>
          <w:p w14:paraId="74987B83"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FDD-TDD</w:t>
            </w:r>
          </w:p>
          <w:p w14:paraId="18C74C99"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DIFF</w:t>
            </w:r>
          </w:p>
        </w:tc>
        <w:tc>
          <w:tcPr>
            <w:tcW w:w="728" w:type="dxa"/>
          </w:tcPr>
          <w:p w14:paraId="30D254BD"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FR1-FR2</w:t>
            </w:r>
          </w:p>
          <w:p w14:paraId="10099142"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spacing w:after="0" w:line="240" w:lineRule="auto"/>
              <w:rPr>
                <w:rFonts w:ascii="Arial" w:eastAsia="Malgun Gothic" w:hAnsi="Arial" w:cs="Times New Roman"/>
                <w:b/>
                <w:bCs/>
                <w:i/>
                <w:iCs/>
                <w:sz w:val="18"/>
                <w:szCs w:val="20"/>
                <w:lang w:val="en-GB"/>
              </w:rPr>
            </w:pPr>
            <w:proofErr w:type="spellStart"/>
            <w:r w:rsidRPr="000B6036">
              <w:rPr>
                <w:rFonts w:ascii="Arial" w:eastAsia="Malgun Gothic" w:hAnsi="Arial" w:cs="Times New Roman"/>
                <w:b/>
                <w:bCs/>
                <w:i/>
                <w:iCs/>
                <w:sz w:val="18"/>
                <w:szCs w:val="20"/>
                <w:lang w:val="en-GB"/>
              </w:rPr>
              <w:t>tdm</w:t>
            </w:r>
            <w:proofErr w:type="spellEnd"/>
            <w:r w:rsidRPr="000B6036">
              <w:rPr>
                <w:rFonts w:ascii="Arial" w:eastAsia="Malgun Gothic" w:hAnsi="Arial" w:cs="Times New Roman"/>
                <w:b/>
                <w:bCs/>
                <w:i/>
                <w:iCs/>
                <w:sz w:val="18"/>
                <w:szCs w:val="20"/>
                <w:lang w:val="en-GB"/>
              </w:rPr>
              <w:t>-Pattern</w:t>
            </w:r>
          </w:p>
          <w:p w14:paraId="1A4D32E6" w14:textId="77777777" w:rsidR="000B6036" w:rsidRPr="000B6036" w:rsidRDefault="000B6036" w:rsidP="000B6036">
            <w:pPr>
              <w:keepNext/>
              <w:keepLines/>
              <w:spacing w:after="0" w:line="240" w:lineRule="auto"/>
              <w:rPr>
                <w:rFonts w:ascii="Arial" w:eastAsia="Malgun Gothic" w:hAnsi="Arial" w:cs="Times New Roman"/>
                <w:sz w:val="18"/>
                <w:szCs w:val="20"/>
                <w:lang w:val="en-GB"/>
              </w:rPr>
            </w:pPr>
            <w:r w:rsidRPr="000B6036">
              <w:rPr>
                <w:rFonts w:ascii="Arial" w:eastAsia="Malgun Gothic" w:hAnsi="Arial" w:cs="Times New Roman"/>
                <w:sz w:val="18"/>
                <w:szCs w:val="20"/>
                <w:lang w:val="en-GB"/>
              </w:rPr>
              <w:t xml:space="preserve">Indicates whether the UE supports the </w:t>
            </w:r>
            <w:proofErr w:type="spellStart"/>
            <w:r w:rsidRPr="000B6036">
              <w:rPr>
                <w:rFonts w:ascii="Arial" w:eastAsia="Malgun Gothic" w:hAnsi="Arial" w:cs="Times New Roman"/>
                <w:i/>
                <w:sz w:val="18"/>
                <w:szCs w:val="20"/>
                <w:lang w:val="en-GB"/>
              </w:rPr>
              <w:t>tdm-PatternConfig</w:t>
            </w:r>
            <w:proofErr w:type="spellEnd"/>
            <w:r w:rsidRPr="000B6036">
              <w:rPr>
                <w:rFonts w:ascii="Arial" w:eastAsia="Malgun Gothic" w:hAnsi="Arial" w:cs="Times New Roman"/>
                <w:sz w:val="18"/>
                <w:szCs w:val="20"/>
                <w:lang w:val="en-GB"/>
              </w:rPr>
              <w:t xml:space="preserve"> for </w:t>
            </w:r>
            <w:r w:rsidRPr="000B6036">
              <w:rPr>
                <w:rFonts w:ascii="Arial" w:eastAsia="Malgun Gothic" w:hAnsi="Arial" w:cs="Times New Roman"/>
                <w:i/>
                <w:sz w:val="18"/>
                <w:szCs w:val="20"/>
                <w:lang w:val="en-GB"/>
              </w:rPr>
              <w:t>single UL-transmission</w:t>
            </w:r>
            <w:r w:rsidRPr="000B6036">
              <w:rPr>
                <w:rFonts w:ascii="Arial" w:eastAsia="Malgun Gothic" w:hAnsi="Arial" w:cs="Times New Roman"/>
                <w:sz w:val="18"/>
                <w:szCs w:val="20"/>
                <w:lang w:val="en-GB"/>
              </w:rPr>
              <w:t xml:space="preserve"> associated functionality, as specified in TS 36.331 [17]. Support is conditionally mandatory in (NG)EN-DC for UEs that do not support </w:t>
            </w:r>
            <w:proofErr w:type="spellStart"/>
            <w:r w:rsidRPr="000B6036">
              <w:rPr>
                <w:rFonts w:ascii="Arial" w:eastAsia="Malgun Gothic" w:hAnsi="Arial" w:cs="Times New Roman"/>
                <w:sz w:val="18"/>
                <w:szCs w:val="20"/>
                <w:lang w:val="en-GB"/>
              </w:rPr>
              <w:t>dynamicPowerSharingENDC</w:t>
            </w:r>
            <w:proofErr w:type="spellEnd"/>
            <w:r w:rsidRPr="000B6036">
              <w:rPr>
                <w:rFonts w:ascii="Arial" w:eastAsia="Malgun Gothic" w:hAnsi="Arial" w:cs="Times New Roman"/>
                <w:sz w:val="18"/>
                <w:szCs w:val="20"/>
                <w:lang w:val="en-GB"/>
              </w:rPr>
              <w:t xml:space="preserve"> and for UEs that indicate single UL transmission for any (NG)EN-DC BC. Support is conditionally mandatory in NE-DC for UEs that do not support </w:t>
            </w:r>
            <w:proofErr w:type="spellStart"/>
            <w:r w:rsidRPr="000B6036">
              <w:rPr>
                <w:rFonts w:ascii="Arial" w:eastAsia="Malgun Gothic" w:hAnsi="Arial" w:cs="Times New Roman"/>
                <w:sz w:val="18"/>
                <w:szCs w:val="20"/>
                <w:lang w:val="en-GB"/>
              </w:rPr>
              <w:t>dynamicPowerSharingNEDC</w:t>
            </w:r>
            <w:proofErr w:type="spellEnd"/>
            <w:r w:rsidRPr="000B6036">
              <w:rPr>
                <w:rFonts w:ascii="Arial" w:eastAsia="Malgun Gothic" w:hAnsi="Arial" w:cs="Times New Roman"/>
                <w:sz w:val="18"/>
                <w:szCs w:val="20"/>
                <w:lang w:val="en-GB"/>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rPr>
            </w:pPr>
            <w:r w:rsidRPr="000B6036">
              <w:rPr>
                <w:rFonts w:ascii="Arial" w:eastAsia="Malgun Gothic" w:hAnsi="Arial" w:cs="Times New Roman"/>
                <w:bCs/>
                <w:iCs/>
                <w:sz w:val="18"/>
                <w:szCs w:val="20"/>
                <w:lang w:val="en-GB"/>
              </w:rPr>
              <w:t>BC</w:t>
            </w:r>
          </w:p>
        </w:tc>
        <w:tc>
          <w:tcPr>
            <w:tcW w:w="567" w:type="dxa"/>
          </w:tcPr>
          <w:p w14:paraId="721B176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rPr>
            </w:pPr>
            <w:r w:rsidRPr="000B6036">
              <w:rPr>
                <w:rFonts w:ascii="Arial" w:eastAsia="Malgun Gothic" w:hAnsi="Arial" w:cs="Times New Roman"/>
                <w:bCs/>
                <w:iCs/>
                <w:sz w:val="18"/>
                <w:szCs w:val="20"/>
                <w:lang w:val="en-GB"/>
              </w:rPr>
              <w:t>CY</w:t>
            </w:r>
          </w:p>
        </w:tc>
        <w:tc>
          <w:tcPr>
            <w:tcW w:w="709" w:type="dxa"/>
          </w:tcPr>
          <w:p w14:paraId="145DE320"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rPr>
            </w:pPr>
            <w:r w:rsidRPr="000B6036">
              <w:rPr>
                <w:rFonts w:ascii="Arial" w:eastAsia="Malgun Gothic" w:hAnsi="Arial" w:cs="Times New Roman"/>
                <w:bCs/>
                <w:iCs/>
                <w:sz w:val="18"/>
                <w:szCs w:val="20"/>
                <w:highlight w:val="yellow"/>
                <w:lang w:val="en-GB"/>
              </w:rPr>
              <w:t>Yes</w:t>
            </w:r>
          </w:p>
        </w:tc>
        <w:tc>
          <w:tcPr>
            <w:tcW w:w="728" w:type="dxa"/>
          </w:tcPr>
          <w:p w14:paraId="70DEFD4B"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rPr>
            </w:pPr>
            <w:r w:rsidRPr="000B6036">
              <w:rPr>
                <w:rFonts w:ascii="Arial" w:eastAsia="Malgun Gothic" w:hAnsi="Arial" w:cs="Times New Roman"/>
                <w:sz w:val="18"/>
                <w:szCs w:val="20"/>
                <w:highlight w:val="yellow"/>
                <w:lang w:val="en-GB"/>
              </w:rPr>
              <w:t>Yes</w:t>
            </w:r>
          </w:p>
        </w:tc>
      </w:tr>
    </w:tbl>
    <w:p w14:paraId="091F5369" w14:textId="4D4E85F6" w:rsidR="000B6036" w:rsidRPr="000B6036" w:rsidRDefault="000B6036" w:rsidP="00C745B3">
      <w:pPr>
        <w:jc w:val="both"/>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77777777" w:rsidR="00882918" w:rsidRDefault="00882918" w:rsidP="00882918"/>
        </w:tc>
        <w:tc>
          <w:tcPr>
            <w:tcW w:w="1884" w:type="dxa"/>
          </w:tcPr>
          <w:p w14:paraId="0EA6CD0F" w14:textId="77777777" w:rsidR="00882918" w:rsidRDefault="00882918" w:rsidP="00882918"/>
        </w:tc>
        <w:tc>
          <w:tcPr>
            <w:tcW w:w="5548" w:type="dxa"/>
          </w:tcPr>
          <w:p w14:paraId="30157538" w14:textId="77777777" w:rsidR="00882918" w:rsidRPr="002726FD" w:rsidRDefault="00882918" w:rsidP="00882918">
            <w:pPr>
              <w:rPr>
                <w:rFonts w:eastAsia="Yu Mincho"/>
              </w:rPr>
            </w:pPr>
          </w:p>
        </w:tc>
      </w:tr>
      <w:tr w:rsidR="00882918" w14:paraId="361153D0" w14:textId="77777777" w:rsidTr="00C36AD3">
        <w:tc>
          <w:tcPr>
            <w:tcW w:w="2084" w:type="dxa"/>
          </w:tcPr>
          <w:p w14:paraId="78428D65" w14:textId="77777777" w:rsidR="00882918" w:rsidRDefault="00882918" w:rsidP="00882918"/>
        </w:tc>
        <w:tc>
          <w:tcPr>
            <w:tcW w:w="1884" w:type="dxa"/>
          </w:tcPr>
          <w:p w14:paraId="2C375860" w14:textId="77777777" w:rsidR="00882918" w:rsidRDefault="00882918" w:rsidP="00882918"/>
        </w:tc>
        <w:tc>
          <w:tcPr>
            <w:tcW w:w="5548" w:type="dxa"/>
          </w:tcPr>
          <w:p w14:paraId="624617F1" w14:textId="77777777" w:rsidR="00882918" w:rsidRPr="002726FD" w:rsidRDefault="00882918" w:rsidP="00882918">
            <w:pPr>
              <w:rPr>
                <w:rFonts w:eastAsia="Yu Mincho"/>
              </w:rPr>
            </w:pPr>
          </w:p>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jc w:val="both"/>
        <w:rPr>
          <w:lang w:val="fr-FR"/>
        </w:rPr>
      </w:pPr>
      <w:proofErr w:type="spellStart"/>
      <w:r>
        <w:rPr>
          <w:lang w:val="fr-FR"/>
        </w:rPr>
        <w:t>Regarding</w:t>
      </w:r>
      <w:proofErr w:type="spellEnd"/>
      <w:r>
        <w:rPr>
          <w:lang w:val="fr-FR"/>
        </w:rPr>
        <w:t xml:space="preserve"> per </w:t>
      </w:r>
      <w:proofErr w:type="spellStart"/>
      <w:r>
        <w:rPr>
          <w:lang w:val="fr-FR"/>
        </w:rPr>
        <w:t>feature</w:t>
      </w:r>
      <w:proofErr w:type="spellEnd"/>
      <w:r>
        <w:rPr>
          <w:lang w:val="fr-FR"/>
        </w:rPr>
        <w:t xml:space="preserve"> set</w:t>
      </w:r>
      <w:r w:rsidR="00B53CB6">
        <w:rPr>
          <w:lang w:val="fr-FR"/>
        </w:rPr>
        <w:t xml:space="preserve"> </w:t>
      </w:r>
      <w:proofErr w:type="spellStart"/>
      <w:r w:rsidR="00B53CB6">
        <w:rPr>
          <w:lang w:val="fr-FR"/>
        </w:rPr>
        <w:t>level</w:t>
      </w:r>
      <w:proofErr w:type="spellEnd"/>
      <w:r w:rsidR="00B53CB6">
        <w:rPr>
          <w:lang w:val="fr-FR"/>
        </w:rPr>
        <w:t xml:space="preserve"> capabilities, the capabilities </w:t>
      </w:r>
      <w:proofErr w:type="spellStart"/>
      <w:r w:rsidR="00B53CB6">
        <w:rPr>
          <w:lang w:val="fr-FR"/>
        </w:rPr>
        <w:t>parameters</w:t>
      </w:r>
      <w:proofErr w:type="spellEnd"/>
      <w:r w:rsidR="00B53CB6">
        <w:rPr>
          <w:lang w:val="fr-FR"/>
        </w:rPr>
        <w:t xml:space="preserve"> are </w:t>
      </w:r>
      <w:proofErr w:type="spellStart"/>
      <w:r w:rsidR="00B53CB6">
        <w:rPr>
          <w:lang w:val="fr-FR"/>
        </w:rPr>
        <w:t>defined</w:t>
      </w:r>
      <w:proofErr w:type="spellEnd"/>
      <w:r w:rsidR="00B53CB6">
        <w:rPr>
          <w:lang w:val="fr-FR"/>
        </w:rPr>
        <w:t xml:space="preserve"> </w:t>
      </w:r>
      <w:proofErr w:type="spellStart"/>
      <w:r w:rsidR="00B53CB6">
        <w:rPr>
          <w:lang w:val="fr-FR"/>
        </w:rPr>
        <w:t>within</w:t>
      </w:r>
      <w:proofErr w:type="spellEnd"/>
      <w:r w:rsidR="00B53CB6">
        <w:rPr>
          <w:lang w:val="fr-FR"/>
        </w:rPr>
        <w:t xml:space="preserve"> FeatureSetDownlink or FeatureSetUplink </w:t>
      </w:r>
      <w:proofErr w:type="spellStart"/>
      <w:r w:rsidR="00B53CB6">
        <w:rPr>
          <w:lang w:val="fr-FR"/>
        </w:rPr>
        <w:t>IEs</w:t>
      </w:r>
      <w:proofErr w:type="spellEnd"/>
      <w:r w:rsidR="00FE603C">
        <w:rPr>
          <w:lang w:val="fr-FR"/>
        </w:rPr>
        <w:t xml:space="preserve">, and the </w:t>
      </w:r>
      <w:proofErr w:type="spellStart"/>
      <w:r w:rsidR="00FE603C">
        <w:rPr>
          <w:lang w:val="fr-FR"/>
        </w:rPr>
        <w:t>featureSetDownlinkID</w:t>
      </w:r>
      <w:proofErr w:type="spellEnd"/>
      <w:r w:rsidR="00FE603C">
        <w:rPr>
          <w:lang w:val="fr-FR"/>
        </w:rPr>
        <w:t>/</w:t>
      </w:r>
      <w:proofErr w:type="spellStart"/>
      <w:r w:rsidR="00FE603C">
        <w:rPr>
          <w:lang w:val="fr-FR"/>
        </w:rPr>
        <w:t>featureSetUplinkID</w:t>
      </w:r>
      <w:proofErr w:type="spellEnd"/>
      <w:r w:rsidR="00FE603C">
        <w:rPr>
          <w:lang w:val="fr-FR"/>
        </w:rPr>
        <w:t xml:space="preserve"> </w:t>
      </w:r>
      <w:proofErr w:type="spellStart"/>
      <w:r w:rsidR="00FE603C">
        <w:rPr>
          <w:lang w:val="fr-FR"/>
        </w:rPr>
        <w:t>is</w:t>
      </w:r>
      <w:proofErr w:type="spellEnd"/>
      <w:r w:rsidR="00FE603C">
        <w:rPr>
          <w:lang w:val="fr-FR"/>
        </w:rPr>
        <w:t xml:space="preserve"> </w:t>
      </w:r>
      <w:proofErr w:type="spellStart"/>
      <w:r w:rsidR="00FE603C">
        <w:rPr>
          <w:lang w:val="fr-FR"/>
        </w:rPr>
        <w:t>associated</w:t>
      </w:r>
      <w:proofErr w:type="spellEnd"/>
      <w:r w:rsidR="00FE603C">
        <w:rPr>
          <w:lang w:val="fr-FR"/>
        </w:rPr>
        <w:t xml:space="preserve"> </w:t>
      </w:r>
      <w:proofErr w:type="spellStart"/>
      <w:r w:rsidR="00FE603C">
        <w:rPr>
          <w:lang w:val="fr-FR"/>
        </w:rPr>
        <w:t>with</w:t>
      </w:r>
      <w:proofErr w:type="spellEnd"/>
      <w:r w:rsidR="00FE603C">
        <w:rPr>
          <w:lang w:val="fr-FR"/>
        </w:rPr>
        <w:t xml:space="preserve"> </w:t>
      </w:r>
      <w:proofErr w:type="spellStart"/>
      <w:r w:rsidR="00FE603C">
        <w:rPr>
          <w:lang w:val="fr-FR"/>
        </w:rPr>
        <w:t>each</w:t>
      </w:r>
      <w:proofErr w:type="spellEnd"/>
      <w:r w:rsidR="00FE603C">
        <w:rPr>
          <w:lang w:val="fr-FR"/>
        </w:rPr>
        <w:t xml:space="preserve"> band entry </w:t>
      </w:r>
      <w:proofErr w:type="spellStart"/>
      <w:r w:rsidR="00FE603C">
        <w:rPr>
          <w:lang w:val="fr-FR"/>
        </w:rPr>
        <w:t>within</w:t>
      </w:r>
      <w:proofErr w:type="spellEnd"/>
      <w:r w:rsidR="00FE603C">
        <w:rPr>
          <w:lang w:val="fr-FR"/>
        </w:rPr>
        <w:t xml:space="preserve"> a band combination. From signalling point of </w:t>
      </w:r>
      <w:proofErr w:type="spellStart"/>
      <w:r w:rsidR="00FE603C">
        <w:rPr>
          <w:lang w:val="fr-FR"/>
        </w:rPr>
        <w:t>view</w:t>
      </w:r>
      <w:proofErr w:type="spellEnd"/>
      <w:r w:rsidR="00FE603C">
        <w:rPr>
          <w:lang w:val="fr-FR"/>
        </w:rPr>
        <w:t xml:space="preserve">, </w:t>
      </w:r>
      <w:r w:rsidR="00B53CB6">
        <w:rPr>
          <w:lang w:val="fr-FR"/>
        </w:rPr>
        <w:t xml:space="preserve">a </w:t>
      </w:r>
      <w:proofErr w:type="spellStart"/>
      <w:r w:rsidR="00B53CB6">
        <w:rPr>
          <w:lang w:val="fr-FR"/>
        </w:rPr>
        <w:t>given</w:t>
      </w:r>
      <w:proofErr w:type="spellEnd"/>
      <w:r w:rsidR="00B53CB6">
        <w:rPr>
          <w:lang w:val="fr-FR"/>
        </w:rPr>
        <w:t xml:space="preserve"> </w:t>
      </w:r>
      <w:proofErr w:type="spellStart"/>
      <w:r w:rsidR="00B53CB6">
        <w:rPr>
          <w:lang w:val="fr-FR"/>
        </w:rPr>
        <w:t>featureSet</w:t>
      </w:r>
      <w:proofErr w:type="spellEnd"/>
      <w:r w:rsidR="00B53CB6">
        <w:rPr>
          <w:lang w:val="fr-FR"/>
        </w:rPr>
        <w:t xml:space="preserve"> ID</w:t>
      </w:r>
      <w:r w:rsidR="00FE603C">
        <w:rPr>
          <w:lang w:val="fr-FR"/>
        </w:rPr>
        <w:t xml:space="preserve"> can </w:t>
      </w:r>
      <w:proofErr w:type="spellStart"/>
      <w:r w:rsidR="00FE603C">
        <w:rPr>
          <w:lang w:val="fr-FR"/>
        </w:rPr>
        <w:t>be</w:t>
      </w:r>
      <w:proofErr w:type="spellEnd"/>
      <w:r w:rsidR="00FE603C">
        <w:rPr>
          <w:lang w:val="fr-FR"/>
        </w:rPr>
        <w:t xml:space="preserve"> </w:t>
      </w:r>
      <w:proofErr w:type="spellStart"/>
      <w:r w:rsidR="00FE603C">
        <w:rPr>
          <w:lang w:val="fr-FR"/>
        </w:rPr>
        <w:t>associated</w:t>
      </w:r>
      <w:proofErr w:type="spellEnd"/>
      <w:r w:rsidR="00FE603C">
        <w:rPr>
          <w:lang w:val="fr-FR"/>
        </w:rPr>
        <w:t xml:space="preserve"> </w:t>
      </w:r>
      <w:proofErr w:type="spellStart"/>
      <w:r w:rsidR="00FE603C">
        <w:rPr>
          <w:lang w:val="fr-FR"/>
        </w:rPr>
        <w:t>with</w:t>
      </w:r>
      <w:proofErr w:type="spellEnd"/>
      <w:r w:rsidR="00FE603C">
        <w:rPr>
          <w:lang w:val="fr-FR"/>
        </w:rPr>
        <w:t xml:space="preserve"> multiple band entries</w:t>
      </w:r>
      <w:r w:rsidR="0041462E">
        <w:rPr>
          <w:lang w:val="fr-FR"/>
        </w:rPr>
        <w:t xml:space="preserve"> (</w:t>
      </w:r>
      <w:proofErr w:type="spellStart"/>
      <w:r w:rsidR="0041462E">
        <w:rPr>
          <w:lang w:val="fr-FR"/>
        </w:rPr>
        <w:t>including</w:t>
      </w:r>
      <w:proofErr w:type="spellEnd"/>
      <w:r w:rsidR="0041462E">
        <w:rPr>
          <w:lang w:val="fr-FR"/>
        </w:rPr>
        <w:t xml:space="preserve"> FDD,TDD,FR1,FR2). So </w:t>
      </w:r>
      <w:proofErr w:type="spellStart"/>
      <w:r w:rsidR="0041462E">
        <w:rPr>
          <w:lang w:val="fr-FR"/>
        </w:rPr>
        <w:t>except</w:t>
      </w:r>
      <w:proofErr w:type="spellEnd"/>
      <w:r w:rsidR="0041462E">
        <w:rPr>
          <w:lang w:val="fr-FR"/>
        </w:rPr>
        <w:t xml:space="preserve"> the capabilities </w:t>
      </w:r>
      <w:proofErr w:type="spellStart"/>
      <w:r w:rsidR="0041462E">
        <w:rPr>
          <w:lang w:val="fr-FR"/>
        </w:rPr>
        <w:t>defined</w:t>
      </w:r>
      <w:proofErr w:type="spellEnd"/>
      <w:r w:rsidR="0041462E">
        <w:rPr>
          <w:lang w:val="fr-FR"/>
        </w:rPr>
        <w:t xml:space="preserve"> as </w:t>
      </w:r>
      <w:r w:rsidR="0041462E">
        <w:rPr>
          <w:rFonts w:hint="eastAsia"/>
          <w:lang w:val="fr-FR"/>
        </w:rPr>
        <w:t>e.g.</w:t>
      </w:r>
      <w:r w:rsidR="0041462E">
        <w:rPr>
          <w:lang w:val="fr-FR"/>
        </w:rPr>
        <w:t xml:space="preserve"> “FR1 </w:t>
      </w:r>
      <w:proofErr w:type="spellStart"/>
      <w:r w:rsidR="0041462E">
        <w:rPr>
          <w:rFonts w:hint="eastAsia"/>
          <w:lang w:val="fr-FR"/>
        </w:rPr>
        <w:t>o</w:t>
      </w:r>
      <w:r w:rsidR="0041462E">
        <w:rPr>
          <w:lang w:val="fr-FR"/>
        </w:rPr>
        <w:t>nly</w:t>
      </w:r>
      <w:proofErr w:type="spellEnd"/>
      <w:r w:rsidR="0041462E">
        <w:rPr>
          <w:lang w:val="fr-FR"/>
        </w:rPr>
        <w:t xml:space="preserve">, FR2 </w:t>
      </w:r>
      <w:proofErr w:type="spellStart"/>
      <w:r w:rsidR="0041462E">
        <w:rPr>
          <w:lang w:val="fr-FR"/>
        </w:rPr>
        <w:t>only</w:t>
      </w:r>
      <w:proofErr w:type="spellEnd"/>
      <w:r w:rsidR="0041462E">
        <w:rPr>
          <w:lang w:val="fr-FR"/>
        </w:rPr>
        <w:t xml:space="preserve">”, the UE </w:t>
      </w:r>
      <w:proofErr w:type="spellStart"/>
      <w:r w:rsidR="0041462E">
        <w:rPr>
          <w:lang w:val="fr-FR"/>
        </w:rPr>
        <w:t>is</w:t>
      </w:r>
      <w:proofErr w:type="spellEnd"/>
      <w:r w:rsidR="0041462E">
        <w:rPr>
          <w:lang w:val="fr-FR"/>
        </w:rPr>
        <w:t xml:space="preserve"> able to </w:t>
      </w:r>
      <w:proofErr w:type="spellStart"/>
      <w:r w:rsidR="0041462E">
        <w:rPr>
          <w:lang w:val="fr-FR"/>
        </w:rPr>
        <w:t>differentiate</w:t>
      </w:r>
      <w:proofErr w:type="spellEnd"/>
      <w:r w:rsidR="0041462E">
        <w:rPr>
          <w:lang w:val="fr-FR"/>
        </w:rPr>
        <w:t xml:space="preserve"> FDD-TDD, FR1-FR2</w:t>
      </w:r>
      <w:r w:rsidR="00935550">
        <w:rPr>
          <w:lang w:val="fr-FR"/>
        </w:rPr>
        <w:t xml:space="preserve"> cases</w:t>
      </w:r>
      <w:r w:rsidR="0041462E">
        <w:rPr>
          <w:lang w:val="fr-FR"/>
        </w:rPr>
        <w:t xml:space="preserve"> by </w:t>
      </w:r>
      <w:proofErr w:type="spellStart"/>
      <w:r w:rsidR="0041462E">
        <w:rPr>
          <w:lang w:val="fr-FR"/>
        </w:rPr>
        <w:t>reporting</w:t>
      </w:r>
      <w:proofErr w:type="spellEnd"/>
      <w:r w:rsidR="0041462E">
        <w:rPr>
          <w:lang w:val="fr-FR"/>
        </w:rPr>
        <w:t xml:space="preserve"> multiple </w:t>
      </w:r>
      <w:proofErr w:type="spellStart"/>
      <w:r w:rsidR="0041462E">
        <w:rPr>
          <w:lang w:val="fr-FR"/>
        </w:rPr>
        <w:t>feature</w:t>
      </w:r>
      <w:proofErr w:type="spellEnd"/>
      <w:r w:rsidR="0041462E">
        <w:rPr>
          <w:lang w:val="fr-FR"/>
        </w:rPr>
        <w:t xml:space="preserve"> sets</w:t>
      </w:r>
      <w:r w:rsidR="00935550">
        <w:rPr>
          <w:lang w:val="fr-FR"/>
        </w:rPr>
        <w:t xml:space="preserve"> </w:t>
      </w:r>
      <w:proofErr w:type="spellStart"/>
      <w:r w:rsidR="00935550">
        <w:rPr>
          <w:lang w:val="fr-FR"/>
        </w:rPr>
        <w:t>with</w:t>
      </w:r>
      <w:proofErr w:type="spellEnd"/>
      <w:r w:rsidR="00935550">
        <w:rPr>
          <w:lang w:val="fr-FR"/>
        </w:rPr>
        <w:t xml:space="preserve"> </w:t>
      </w:r>
      <w:proofErr w:type="spellStart"/>
      <w:r w:rsidR="00935550">
        <w:rPr>
          <w:lang w:val="fr-FR"/>
        </w:rPr>
        <w:t>different</w:t>
      </w:r>
      <w:proofErr w:type="spellEnd"/>
      <w:r w:rsidR="00935550">
        <w:rPr>
          <w:lang w:val="fr-FR"/>
        </w:rPr>
        <w:t xml:space="preserve"> capabilities values</w:t>
      </w:r>
      <w:r w:rsidR="0041462E">
        <w:rPr>
          <w:lang w:val="fr-FR"/>
        </w:rPr>
        <w:t xml:space="preserve">. </w:t>
      </w:r>
      <w:r w:rsidR="00935550">
        <w:rPr>
          <w:lang w:val="fr-FR"/>
        </w:rPr>
        <w:t xml:space="preserve">In addition, the </w:t>
      </w:r>
      <w:proofErr w:type="spellStart"/>
      <w:r w:rsidR="00C40517">
        <w:rPr>
          <w:lang w:val="fr-FR"/>
        </w:rPr>
        <w:t>current</w:t>
      </w:r>
      <w:proofErr w:type="spellEnd"/>
      <w:r w:rsidR="00C40517">
        <w:rPr>
          <w:lang w:val="fr-FR"/>
        </w:rPr>
        <w:t xml:space="preserve"> </w:t>
      </w:r>
      <w:r w:rsidR="00935550">
        <w:rPr>
          <w:lang w:val="fr-FR"/>
        </w:rPr>
        <w:t xml:space="preserve">signalling </w:t>
      </w:r>
      <w:r w:rsidR="00C40517">
        <w:rPr>
          <w:lang w:val="fr-FR"/>
        </w:rPr>
        <w:t>design</w:t>
      </w:r>
      <w:r w:rsidR="00935550">
        <w:rPr>
          <w:lang w:val="fr-FR"/>
        </w:rPr>
        <w:t xml:space="preserve"> of </w:t>
      </w:r>
      <w:proofErr w:type="spellStart"/>
      <w:r w:rsidR="00935550">
        <w:rPr>
          <w:lang w:val="fr-FR"/>
        </w:rPr>
        <w:t>featureSetDownlink</w:t>
      </w:r>
      <w:proofErr w:type="spellEnd"/>
      <w:r w:rsidR="00935550">
        <w:rPr>
          <w:lang w:val="fr-FR"/>
        </w:rPr>
        <w:t>/</w:t>
      </w:r>
      <w:proofErr w:type="spellStart"/>
      <w:r w:rsidR="00935550">
        <w:rPr>
          <w:lang w:val="fr-FR"/>
        </w:rPr>
        <w:t>featureSetUplink</w:t>
      </w:r>
      <w:proofErr w:type="spellEnd"/>
      <w:r w:rsidR="00935550">
        <w:rPr>
          <w:lang w:val="fr-FR"/>
        </w:rPr>
        <w:t xml:space="preserve"> </w:t>
      </w:r>
      <w:proofErr w:type="spellStart"/>
      <w:r w:rsidR="00935550">
        <w:rPr>
          <w:lang w:val="fr-FR"/>
        </w:rPr>
        <w:t>does</w:t>
      </w:r>
      <w:proofErr w:type="spellEnd"/>
      <w:r w:rsidR="00935550">
        <w:rPr>
          <w:lang w:val="fr-FR"/>
        </w:rPr>
        <w:t xml:space="preserve"> not </w:t>
      </w:r>
      <w:proofErr w:type="spellStart"/>
      <w:r w:rsidR="00935550">
        <w:rPr>
          <w:lang w:val="fr-FR"/>
        </w:rPr>
        <w:t>include</w:t>
      </w:r>
      <w:proofErr w:type="spellEnd"/>
      <w:r w:rsidR="00935550">
        <w:rPr>
          <w:lang w:val="fr-FR"/>
        </w:rPr>
        <w:t xml:space="preserve"> structure </w:t>
      </w:r>
      <w:proofErr w:type="spellStart"/>
      <w:r w:rsidR="00935550">
        <w:rPr>
          <w:lang w:val="fr-FR"/>
        </w:rPr>
        <w:t>with</w:t>
      </w:r>
      <w:proofErr w:type="spellEnd"/>
      <w:r w:rsidR="00935550">
        <w:rPr>
          <w:lang w:val="fr-FR"/>
        </w:rPr>
        <w:t xml:space="preserve"> </w:t>
      </w:r>
      <w:proofErr w:type="spellStart"/>
      <w:r w:rsidR="00935550">
        <w:rPr>
          <w:lang w:val="fr-FR"/>
        </w:rPr>
        <w:t>suffix</w:t>
      </w:r>
      <w:proofErr w:type="spellEnd"/>
      <w:r w:rsidR="00935550">
        <w:rPr>
          <w:lang w:val="fr-FR"/>
        </w:rPr>
        <w:t>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w:t>
      </w:r>
      <w:proofErr w:type="spellStart"/>
      <w:r w:rsidR="00935550">
        <w:rPr>
          <w:lang w:val="fr-FR"/>
        </w:rPr>
        <w:t>similar</w:t>
      </w:r>
      <w:proofErr w:type="spellEnd"/>
      <w:r w:rsidR="00935550">
        <w:rPr>
          <w:lang w:val="fr-FR"/>
        </w:rPr>
        <w:t xml:space="preserve"> to per-band and per-BC </w:t>
      </w:r>
      <w:proofErr w:type="spellStart"/>
      <w:r w:rsidR="00935550">
        <w:rPr>
          <w:lang w:val="fr-FR"/>
        </w:rPr>
        <w:t>level</w:t>
      </w:r>
      <w:proofErr w:type="spellEnd"/>
      <w:r w:rsidR="00935550">
        <w:rPr>
          <w:lang w:val="fr-FR"/>
        </w:rPr>
        <w:t xml:space="preserve"> capabilities, </w:t>
      </w:r>
      <w:r w:rsidR="00C40517">
        <w:rPr>
          <w:lang w:val="fr-FR"/>
        </w:rPr>
        <w:t xml:space="preserve">the rapporteur </w:t>
      </w:r>
      <w:proofErr w:type="spellStart"/>
      <w:r w:rsidR="00C40517">
        <w:rPr>
          <w:lang w:val="fr-FR"/>
        </w:rPr>
        <w:t>thinks</w:t>
      </w:r>
      <w:proofErr w:type="spellEnd"/>
      <w:r w:rsidR="00C40517">
        <w:rPr>
          <w:lang w:val="fr-FR"/>
        </w:rPr>
        <w:t xml:space="preserve">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proofErr w:type="spellStart"/>
      <w:r w:rsidR="00C40517">
        <w:rPr>
          <w:rFonts w:hint="eastAsia"/>
          <w:lang w:val="fr-FR"/>
        </w:rPr>
        <w:t>column</w:t>
      </w:r>
      <w:proofErr w:type="spellEnd"/>
      <w:r w:rsidR="00C40517">
        <w:rPr>
          <w:lang w:val="fr-FR"/>
        </w:rPr>
        <w:t xml:space="preserve"> are not applicable </w:t>
      </w:r>
      <w:proofErr w:type="spellStart"/>
      <w:r w:rsidR="00C40517">
        <w:rPr>
          <w:lang w:val="fr-FR"/>
        </w:rPr>
        <w:t>unless</w:t>
      </w:r>
      <w:proofErr w:type="spellEnd"/>
      <w:r w:rsidR="00C40517">
        <w:rPr>
          <w:lang w:val="fr-FR"/>
        </w:rPr>
        <w:t xml:space="preserve"> the </w:t>
      </w:r>
      <w:proofErr w:type="spellStart"/>
      <w:r w:rsidR="00C40517">
        <w:rPr>
          <w:lang w:val="fr-FR"/>
        </w:rPr>
        <w:t>feature</w:t>
      </w:r>
      <w:proofErr w:type="spellEnd"/>
      <w:r w:rsidR="00C40517">
        <w:rPr>
          <w:lang w:val="fr-FR"/>
        </w:rPr>
        <w:t xml:space="preserve"> </w:t>
      </w:r>
      <w:proofErr w:type="spellStart"/>
      <w:r w:rsidR="00C40517">
        <w:rPr>
          <w:lang w:val="fr-FR"/>
        </w:rPr>
        <w:t>only</w:t>
      </w:r>
      <w:proofErr w:type="spellEnd"/>
      <w:r w:rsidR="00C40517">
        <w:rPr>
          <w:lang w:val="fr-FR"/>
        </w:rPr>
        <w:t xml:space="preserve"> </w:t>
      </w:r>
      <w:proofErr w:type="spellStart"/>
      <w:r w:rsidR="00C40517">
        <w:rPr>
          <w:lang w:val="fr-FR"/>
        </w:rPr>
        <w:t>applies</w:t>
      </w:r>
      <w:proofErr w:type="spellEnd"/>
      <w:r w:rsidR="00C40517">
        <w:rPr>
          <w:lang w:val="fr-FR"/>
        </w:rPr>
        <w:t xml:space="preserve"> to a single duplex/FR mode. </w:t>
      </w:r>
    </w:p>
    <w:p w14:paraId="7BB650F4" w14:textId="485D1B51" w:rsidR="00935550" w:rsidRDefault="00C40517" w:rsidP="0041462E">
      <w:pPr>
        <w:jc w:val="both"/>
        <w:rPr>
          <w:lang w:val="fr-FR"/>
        </w:rPr>
      </w:pPr>
      <w:proofErr w:type="spellStart"/>
      <w:r>
        <w:rPr>
          <w:lang w:val="fr-FR"/>
        </w:rPr>
        <w:t>Similarly</w:t>
      </w:r>
      <w:proofErr w:type="spellEnd"/>
      <w:r>
        <w:rPr>
          <w:lang w:val="fr-FR"/>
        </w:rPr>
        <w:t xml:space="preserve">, for per </w:t>
      </w:r>
      <w:proofErr w:type="spellStart"/>
      <w:r>
        <w:rPr>
          <w:lang w:val="fr-FR"/>
        </w:rPr>
        <w:t>feature</w:t>
      </w:r>
      <w:proofErr w:type="spellEnd"/>
      <w:r>
        <w:rPr>
          <w:lang w:val="fr-FR"/>
        </w:rPr>
        <w:t xml:space="preserve"> set per CC </w:t>
      </w:r>
      <w:proofErr w:type="spellStart"/>
      <w:r>
        <w:rPr>
          <w:lang w:val="fr-FR"/>
        </w:rPr>
        <w:t>level</w:t>
      </w:r>
      <w:proofErr w:type="spellEnd"/>
      <w:r>
        <w:rPr>
          <w:lang w:val="fr-FR"/>
        </w:rPr>
        <w:t xml:space="preserve"> capabilities, the </w:t>
      </w:r>
      <w:proofErr w:type="spellStart"/>
      <w:r>
        <w:rPr>
          <w:lang w:val="fr-FR"/>
        </w:rPr>
        <w:t>parameters</w:t>
      </w:r>
      <w:proofErr w:type="spellEnd"/>
      <w:r>
        <w:rPr>
          <w:lang w:val="fr-FR"/>
        </w:rPr>
        <w:t xml:space="preserve"> are </w:t>
      </w:r>
      <w:proofErr w:type="spellStart"/>
      <w:r>
        <w:rPr>
          <w:lang w:val="fr-FR"/>
        </w:rPr>
        <w:t>defined</w:t>
      </w:r>
      <w:proofErr w:type="spellEnd"/>
      <w:r>
        <w:rPr>
          <w:lang w:val="fr-FR"/>
        </w:rPr>
        <w:t xml:space="preserve"> </w:t>
      </w:r>
      <w:proofErr w:type="spellStart"/>
      <w:r>
        <w:rPr>
          <w:lang w:val="fr-FR"/>
        </w:rPr>
        <w:t>within</w:t>
      </w:r>
      <w:proofErr w:type="spellEnd"/>
      <w:r>
        <w:rPr>
          <w:lang w:val="fr-FR"/>
        </w:rPr>
        <w:t xml:space="preserve"> FeatureSetDownlinkPerCC or </w:t>
      </w:r>
      <w:proofErr w:type="spellStart"/>
      <w:r>
        <w:rPr>
          <w:lang w:val="fr-FR"/>
        </w:rPr>
        <w:t>FeatureSetUplinkPerCC</w:t>
      </w:r>
      <w:proofErr w:type="spellEnd"/>
      <w:r>
        <w:rPr>
          <w:lang w:val="fr-FR"/>
        </w:rPr>
        <w:t xml:space="preserve">, and the </w:t>
      </w:r>
      <w:proofErr w:type="spellStart"/>
      <w:r>
        <w:rPr>
          <w:lang w:val="fr-FR"/>
        </w:rPr>
        <w:t>featureSetDownlinkPerCC</w:t>
      </w:r>
      <w:proofErr w:type="spellEnd"/>
      <w:r>
        <w:rPr>
          <w:lang w:val="fr-FR"/>
        </w:rPr>
        <w:t xml:space="preserve">-Id or </w:t>
      </w:r>
      <w:proofErr w:type="spellStart"/>
      <w:r>
        <w:rPr>
          <w:lang w:val="fr-FR"/>
        </w:rPr>
        <w:t>featureSetUplinkPerCC</w:t>
      </w:r>
      <w:proofErr w:type="spellEnd"/>
      <w:r>
        <w:rPr>
          <w:lang w:val="fr-FR"/>
        </w:rPr>
        <w:t xml:space="preserve">-Id </w:t>
      </w:r>
      <w:proofErr w:type="spellStart"/>
      <w:r>
        <w:rPr>
          <w:lang w:val="fr-FR"/>
        </w:rPr>
        <w:t>is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each</w:t>
      </w:r>
      <w:proofErr w:type="spellEnd"/>
      <w:r>
        <w:rPr>
          <w:lang w:val="fr-FR"/>
        </w:rPr>
        <w:t xml:space="preserve"> </w:t>
      </w:r>
      <w:r w:rsidR="00B827C7">
        <w:rPr>
          <w:lang w:val="fr-FR"/>
        </w:rPr>
        <w:t xml:space="preserve">carrier of one band entry of a band combination. </w:t>
      </w:r>
      <w:proofErr w:type="spellStart"/>
      <w:r w:rsidR="00B827C7">
        <w:rPr>
          <w:lang w:val="fr-FR"/>
        </w:rPr>
        <w:t>Although</w:t>
      </w:r>
      <w:proofErr w:type="spellEnd"/>
      <w:r w:rsidR="00B827C7">
        <w:rPr>
          <w:lang w:val="fr-FR"/>
        </w:rPr>
        <w:t xml:space="preserve"> a </w:t>
      </w:r>
      <w:proofErr w:type="spellStart"/>
      <w:r w:rsidR="00B827C7">
        <w:rPr>
          <w:lang w:val="fr-FR"/>
        </w:rPr>
        <w:t>given</w:t>
      </w:r>
      <w:proofErr w:type="spellEnd"/>
      <w:r w:rsidR="00B827C7">
        <w:rPr>
          <w:lang w:val="fr-FR"/>
        </w:rPr>
        <w:t xml:space="preserve"> </w:t>
      </w:r>
      <w:proofErr w:type="spellStart"/>
      <w:r w:rsidR="00B827C7">
        <w:rPr>
          <w:lang w:val="fr-FR"/>
        </w:rPr>
        <w:t>featureSet</w:t>
      </w:r>
      <w:proofErr w:type="spellEnd"/>
      <w:r w:rsidR="00B827C7">
        <w:rPr>
          <w:lang w:val="fr-FR"/>
        </w:rPr>
        <w:t xml:space="preserve"> </w:t>
      </w:r>
      <w:proofErr w:type="spellStart"/>
      <w:r w:rsidR="00B827C7">
        <w:rPr>
          <w:lang w:val="fr-FR"/>
        </w:rPr>
        <w:t>perCC</w:t>
      </w:r>
      <w:proofErr w:type="spellEnd"/>
      <w:r w:rsidR="00B827C7">
        <w:rPr>
          <w:lang w:val="fr-FR"/>
        </w:rPr>
        <w:t xml:space="preserve"> can </w:t>
      </w:r>
      <w:proofErr w:type="spellStart"/>
      <w:r w:rsidR="00B827C7">
        <w:rPr>
          <w:lang w:val="fr-FR"/>
        </w:rPr>
        <w:t>be</w:t>
      </w:r>
      <w:proofErr w:type="spellEnd"/>
      <w:r w:rsidR="00B827C7">
        <w:rPr>
          <w:lang w:val="fr-FR"/>
        </w:rPr>
        <w:t xml:space="preserve"> </w:t>
      </w:r>
      <w:proofErr w:type="spellStart"/>
      <w:r w:rsidR="00B827C7">
        <w:rPr>
          <w:lang w:val="fr-FR"/>
        </w:rPr>
        <w:t>associated</w:t>
      </w:r>
      <w:proofErr w:type="spellEnd"/>
      <w:r w:rsidR="00B827C7">
        <w:rPr>
          <w:lang w:val="fr-FR"/>
        </w:rPr>
        <w:t xml:space="preserve"> </w:t>
      </w:r>
      <w:proofErr w:type="spellStart"/>
      <w:r w:rsidR="00B827C7">
        <w:rPr>
          <w:lang w:val="fr-FR"/>
        </w:rPr>
        <w:t>with</w:t>
      </w:r>
      <w:proofErr w:type="spellEnd"/>
      <w:r w:rsidR="00B827C7">
        <w:rPr>
          <w:lang w:val="fr-FR"/>
        </w:rPr>
        <w:t xml:space="preserve"> multiple carriers (</w:t>
      </w:r>
      <w:proofErr w:type="spellStart"/>
      <w:r w:rsidR="00B827C7">
        <w:rPr>
          <w:lang w:val="fr-FR"/>
        </w:rPr>
        <w:t>including</w:t>
      </w:r>
      <w:proofErr w:type="spellEnd"/>
      <w:r w:rsidR="00B827C7">
        <w:rPr>
          <w:lang w:val="fr-FR"/>
        </w:rPr>
        <w:t xml:space="preserve"> FDD,TDD,FR1,FR2), the UE </w:t>
      </w:r>
      <w:proofErr w:type="spellStart"/>
      <w:r w:rsidR="007803E6">
        <w:rPr>
          <w:lang w:val="fr-FR"/>
        </w:rPr>
        <w:t>is</w:t>
      </w:r>
      <w:proofErr w:type="spellEnd"/>
      <w:r w:rsidR="007803E6">
        <w:rPr>
          <w:lang w:val="fr-FR"/>
        </w:rPr>
        <w:t xml:space="preserve"> able to</w:t>
      </w:r>
      <w:r w:rsidR="00B827C7">
        <w:rPr>
          <w:lang w:val="fr-FR"/>
        </w:rPr>
        <w:t xml:space="preserve"> </w:t>
      </w:r>
      <w:proofErr w:type="spellStart"/>
      <w:r w:rsidR="00B827C7">
        <w:rPr>
          <w:lang w:val="fr-FR"/>
        </w:rPr>
        <w:t>differentiate</w:t>
      </w:r>
      <w:proofErr w:type="spellEnd"/>
      <w:r w:rsidR="00B827C7">
        <w:rPr>
          <w:lang w:val="fr-FR"/>
        </w:rPr>
        <w:t xml:space="preserve"> FDD-TDD, FR1-FR2 cases by </w:t>
      </w:r>
      <w:proofErr w:type="spellStart"/>
      <w:r w:rsidR="007803E6">
        <w:rPr>
          <w:lang w:val="fr-FR"/>
        </w:rPr>
        <w:t>reporting</w:t>
      </w:r>
      <w:proofErr w:type="spellEnd"/>
      <w:r w:rsidR="00B827C7">
        <w:rPr>
          <w:lang w:val="fr-FR"/>
        </w:rPr>
        <w:t xml:space="preserve"> multiple </w:t>
      </w:r>
      <w:proofErr w:type="spellStart"/>
      <w:r w:rsidR="00B827C7">
        <w:rPr>
          <w:lang w:val="fr-FR"/>
        </w:rPr>
        <w:t>feature</w:t>
      </w:r>
      <w:proofErr w:type="spellEnd"/>
      <w:r w:rsidR="00B827C7">
        <w:rPr>
          <w:lang w:val="fr-FR"/>
        </w:rPr>
        <w:t xml:space="preserve"> set per CC structures.</w:t>
      </w:r>
      <w:r>
        <w:rPr>
          <w:lang w:val="fr-FR"/>
        </w:rPr>
        <w:t> </w:t>
      </w:r>
    </w:p>
    <w:p w14:paraId="592CA75E" w14:textId="5CD33216" w:rsidR="00935550" w:rsidRDefault="007803E6" w:rsidP="00935550">
      <w:pPr>
        <w:rPr>
          <w:lang w:val="fr-FR"/>
        </w:rPr>
      </w:pPr>
      <w:proofErr w:type="spellStart"/>
      <w:r>
        <w:rPr>
          <w:lang w:val="fr-FR"/>
        </w:rPr>
        <w:t>C</w:t>
      </w:r>
      <w:r w:rsidR="00935550">
        <w:rPr>
          <w:lang w:val="fr-FR"/>
        </w:rPr>
        <w:t>ompanies</w:t>
      </w:r>
      <w:proofErr w:type="spellEnd"/>
      <w:r w:rsidR="00935550">
        <w:rPr>
          <w:lang w:val="fr-FR"/>
        </w:rPr>
        <w:t xml:space="preserve"> are </w:t>
      </w:r>
      <w:proofErr w:type="spellStart"/>
      <w:r w:rsidR="00935550">
        <w:rPr>
          <w:lang w:val="fr-FR"/>
        </w:rPr>
        <w:t>invited</w:t>
      </w:r>
      <w:proofErr w:type="spellEnd"/>
      <w:r w:rsidR="00935550">
        <w:rPr>
          <w:lang w:val="fr-FR"/>
        </w:rPr>
        <w:t xml:space="preserve"> to show your </w:t>
      </w:r>
      <w:proofErr w:type="spellStart"/>
      <w:r w:rsidR="00935550">
        <w:rPr>
          <w:lang w:val="fr-FR"/>
        </w:rPr>
        <w:t>views</w:t>
      </w:r>
      <w:proofErr w:type="spellEnd"/>
      <w:r w:rsidR="00935550">
        <w:rPr>
          <w:lang w:val="fr-FR"/>
        </w:rPr>
        <w:t xml:space="preserve"> to </w:t>
      </w:r>
      <w:proofErr w:type="spellStart"/>
      <w:r w:rsidR="00935550">
        <w:rPr>
          <w:lang w:val="fr-FR"/>
        </w:rPr>
        <w:t>per-</w:t>
      </w:r>
      <w:r w:rsidR="00B827C7">
        <w:rPr>
          <w:lang w:val="fr-FR"/>
        </w:rPr>
        <w:t>FS</w:t>
      </w:r>
      <w:proofErr w:type="spellEnd"/>
      <w:r w:rsidR="00B827C7">
        <w:rPr>
          <w:lang w:val="fr-FR"/>
        </w:rPr>
        <w:t xml:space="preserve"> and per-FSPC </w:t>
      </w:r>
      <w:proofErr w:type="spellStart"/>
      <w:r w:rsidR="00B827C7">
        <w:rPr>
          <w:lang w:val="fr-FR"/>
        </w:rPr>
        <w:t>level</w:t>
      </w:r>
      <w:proofErr w:type="spellEnd"/>
      <w:r w:rsidR="00935550">
        <w:rPr>
          <w:lang w:val="fr-FR"/>
        </w:rPr>
        <w:t xml:space="preserve"> capabilities :</w:t>
      </w:r>
    </w:p>
    <w:p w14:paraId="211DA57B" w14:textId="3C67FDF8" w:rsidR="00935550" w:rsidRPr="00815C9D" w:rsidRDefault="00935550" w:rsidP="00C745B3">
      <w:pPr>
        <w:jc w:val="both"/>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 xml:space="preserve">Better to clarify with just a note to avoid mass changes to the </w:t>
            </w:r>
            <w:r>
              <w:rPr>
                <w:rFonts w:eastAsia="Yu Mincho"/>
              </w:rPr>
              <w:lastRenderedPageBreak/>
              <w:t>specification.</w:t>
            </w:r>
          </w:p>
        </w:tc>
      </w:tr>
      <w:tr w:rsidR="00882918" w14:paraId="35DB5867" w14:textId="77777777" w:rsidTr="00C36AD3">
        <w:tc>
          <w:tcPr>
            <w:tcW w:w="1696" w:type="dxa"/>
          </w:tcPr>
          <w:p w14:paraId="33B276A9" w14:textId="77777777" w:rsidR="00882918" w:rsidRDefault="00882918" w:rsidP="00882918"/>
        </w:tc>
        <w:tc>
          <w:tcPr>
            <w:tcW w:w="1843" w:type="dxa"/>
          </w:tcPr>
          <w:p w14:paraId="607F00AB" w14:textId="77777777" w:rsidR="00882918" w:rsidRDefault="00882918" w:rsidP="00882918"/>
        </w:tc>
        <w:tc>
          <w:tcPr>
            <w:tcW w:w="5977" w:type="dxa"/>
          </w:tcPr>
          <w:p w14:paraId="034980B5" w14:textId="77777777" w:rsidR="00882918" w:rsidRPr="002726FD" w:rsidRDefault="00882918" w:rsidP="00882918">
            <w:pPr>
              <w:rPr>
                <w:rFonts w:eastAsia="Yu Mincho"/>
              </w:rPr>
            </w:pPr>
          </w:p>
        </w:tc>
      </w:tr>
      <w:tr w:rsidR="00882918" w14:paraId="6B8B07C2" w14:textId="77777777" w:rsidTr="00C36AD3">
        <w:tc>
          <w:tcPr>
            <w:tcW w:w="1696" w:type="dxa"/>
          </w:tcPr>
          <w:p w14:paraId="3ADB272F" w14:textId="77777777" w:rsidR="00882918" w:rsidRDefault="00882918" w:rsidP="00882918"/>
        </w:tc>
        <w:tc>
          <w:tcPr>
            <w:tcW w:w="1843" w:type="dxa"/>
          </w:tcPr>
          <w:p w14:paraId="047B16A9" w14:textId="77777777" w:rsidR="00882918" w:rsidRDefault="00882918" w:rsidP="00882918"/>
        </w:tc>
        <w:tc>
          <w:tcPr>
            <w:tcW w:w="5977" w:type="dxa"/>
          </w:tcPr>
          <w:p w14:paraId="01210A0B" w14:textId="77777777" w:rsidR="00882918" w:rsidRPr="002726FD" w:rsidRDefault="00882918" w:rsidP="00882918">
            <w:pPr>
              <w:rPr>
                <w:rFonts w:eastAsia="Yu Mincho"/>
              </w:rPr>
            </w:pPr>
          </w:p>
        </w:tc>
      </w:tr>
    </w:tbl>
    <w:p w14:paraId="0D8F44D1" w14:textId="222CD682" w:rsidR="00A93DF3" w:rsidRDefault="00C36AD3" w:rsidP="00C36AD3">
      <w:pPr>
        <w:jc w:val="both"/>
        <w:rPr>
          <w:lang w:val="fr-FR"/>
        </w:rPr>
      </w:pPr>
      <w:r>
        <w:rPr>
          <w:lang w:val="fr-FR"/>
        </w:rPr>
        <w:t>In addition</w:t>
      </w:r>
      <w:r w:rsidR="00A93DF3">
        <w:rPr>
          <w:lang w:val="fr-FR"/>
        </w:rPr>
        <w:t xml:space="preserve">, in TS 38.306 v15.9.0, the </w:t>
      </w:r>
      <w:proofErr w:type="spellStart"/>
      <w:r w:rsidR="00A93DF3">
        <w:rPr>
          <w:lang w:val="fr-FR"/>
        </w:rPr>
        <w:t>following</w:t>
      </w:r>
      <w:proofErr w:type="spellEnd"/>
      <w:r w:rsidR="00A93DF3">
        <w:rPr>
          <w:lang w:val="fr-FR"/>
        </w:rPr>
        <w:t xml:space="preserve"> </w:t>
      </w:r>
      <w:proofErr w:type="spellStart"/>
      <w:r w:rsidR="00BF4FC3">
        <w:rPr>
          <w:lang w:val="fr-FR"/>
        </w:rPr>
        <w:t>per-FS</w:t>
      </w:r>
      <w:proofErr w:type="spellEnd"/>
      <w:r w:rsidR="00BF4FC3">
        <w:rPr>
          <w:lang w:val="fr-FR"/>
        </w:rPr>
        <w:t xml:space="preserve"> </w:t>
      </w:r>
      <w:r>
        <w:rPr>
          <w:lang w:val="fr-FR"/>
        </w:rPr>
        <w:t xml:space="preserve">DMRS </w:t>
      </w:r>
      <w:r w:rsidR="00A93DF3">
        <w:rPr>
          <w:lang w:val="fr-FR"/>
        </w:rPr>
        <w:t>capabilities</w:t>
      </w:r>
      <w:r>
        <w:rPr>
          <w:lang w:val="fr-FR"/>
        </w:rPr>
        <w:t xml:space="preserve"> are </w:t>
      </w:r>
      <w:proofErr w:type="spellStart"/>
      <w:r>
        <w:rPr>
          <w:lang w:val="fr-FR"/>
        </w:rPr>
        <w:t>marked</w:t>
      </w:r>
      <w:proofErr w:type="spellEnd"/>
      <w:r>
        <w:rPr>
          <w:lang w:val="fr-FR"/>
        </w:rPr>
        <w:t xml:space="preserve"> as “Yes” for</w:t>
      </w:r>
      <w:r w:rsidR="00A93DF3">
        <w:rPr>
          <w:lang w:val="fr-FR"/>
        </w:rPr>
        <w:t xml:space="preserve"> “FR1-FR2 DIFF ”, </w:t>
      </w:r>
      <w:proofErr w:type="spellStart"/>
      <w:r w:rsidR="00A93DF3">
        <w:rPr>
          <w:lang w:val="fr-FR"/>
        </w:rPr>
        <w:t>th</w:t>
      </w:r>
      <w:r>
        <w:rPr>
          <w:lang w:val="fr-FR"/>
        </w:rPr>
        <w:t>ese</w:t>
      </w:r>
      <w:proofErr w:type="spellEnd"/>
      <w:r w:rsidR="00A93DF3">
        <w:rPr>
          <w:lang w:val="fr-FR"/>
        </w:rPr>
        <w:t xml:space="preserve"> </w:t>
      </w:r>
      <w:proofErr w:type="spellStart"/>
      <w:r w:rsidR="00A93DF3">
        <w:rPr>
          <w:lang w:val="fr-FR"/>
        </w:rPr>
        <w:t>parameter</w:t>
      </w:r>
      <w:r>
        <w:rPr>
          <w:lang w:val="fr-FR"/>
        </w:rPr>
        <w:t>s</w:t>
      </w:r>
      <w:proofErr w:type="spellEnd"/>
      <w:r>
        <w:rPr>
          <w:lang w:val="fr-FR"/>
        </w:rPr>
        <w:t xml:space="preserve"> are</w:t>
      </w:r>
      <w:r w:rsidR="00A93DF3">
        <w:rPr>
          <w:lang w:val="fr-FR"/>
        </w:rPr>
        <w:t xml:space="preserve"> </w:t>
      </w:r>
      <w:proofErr w:type="spellStart"/>
      <w:r w:rsidR="00A93DF3">
        <w:rPr>
          <w:lang w:val="fr-FR"/>
        </w:rPr>
        <w:t>defined</w:t>
      </w:r>
      <w:proofErr w:type="spellEnd"/>
      <w:r w:rsidR="00A93DF3">
        <w:rPr>
          <w:lang w:val="fr-FR"/>
        </w:rPr>
        <w:t xml:space="preserve"> </w:t>
      </w:r>
      <w:proofErr w:type="spellStart"/>
      <w:r w:rsidR="00A93DF3">
        <w:rPr>
          <w:lang w:val="fr-FR"/>
        </w:rPr>
        <w:t>within</w:t>
      </w:r>
      <w:proofErr w:type="spellEnd"/>
      <w:r w:rsidR="00A93DF3">
        <w:rPr>
          <w:lang w:val="fr-FR"/>
        </w:rPr>
        <w:t xml:space="preserve"> </w:t>
      </w:r>
      <w:r w:rsidR="00BF4FC3" w:rsidRPr="00BF4FC3">
        <w:rPr>
          <w:lang w:val="fr-FR"/>
        </w:rPr>
        <w:t>FeatureSetDownlink-v1540</w:t>
      </w:r>
      <w:r w:rsidR="00A93DF3">
        <w:rPr>
          <w:lang w:val="fr-FR"/>
        </w:rPr>
        <w:t xml:space="preserve">, </w:t>
      </w:r>
      <w:proofErr w:type="spellStart"/>
      <w:r w:rsidR="00A93DF3">
        <w:rPr>
          <w:lang w:val="fr-FR"/>
        </w:rPr>
        <w:t>parallel</w:t>
      </w:r>
      <w:proofErr w:type="spellEnd"/>
      <w:r w:rsidR="00A93DF3">
        <w:rPr>
          <w:lang w:val="fr-FR"/>
        </w:rPr>
        <w:t xml:space="preserve"> to </w:t>
      </w:r>
      <w:proofErr w:type="spellStart"/>
      <w:r w:rsidR="00A93DF3">
        <w:rPr>
          <w:lang w:val="fr-FR"/>
        </w:rPr>
        <w:t>other</w:t>
      </w:r>
      <w:proofErr w:type="spellEnd"/>
      <w:r w:rsidR="00A93DF3">
        <w:rPr>
          <w:lang w:val="fr-FR"/>
        </w:rPr>
        <w:t xml:space="preserve"> per </w:t>
      </w:r>
      <w:proofErr w:type="spellStart"/>
      <w:r w:rsidR="00BF4FC3">
        <w:rPr>
          <w:lang w:val="fr-FR"/>
        </w:rPr>
        <w:t>feature</w:t>
      </w:r>
      <w:proofErr w:type="spellEnd"/>
      <w:r w:rsidR="00BF4FC3">
        <w:rPr>
          <w:lang w:val="fr-FR"/>
        </w:rPr>
        <w:t xml:space="preserve"> set</w:t>
      </w:r>
      <w:r w:rsidR="00A93DF3">
        <w:rPr>
          <w:lang w:val="fr-FR"/>
        </w:rPr>
        <w:t xml:space="preserve"> capabilites. </w:t>
      </w:r>
      <w:proofErr w:type="spellStart"/>
      <w:r w:rsidR="00A93DF3">
        <w:rPr>
          <w:lang w:val="fr-FR"/>
        </w:rPr>
        <w:t>Similar</w:t>
      </w:r>
      <w:proofErr w:type="spellEnd"/>
      <w:r w:rsidR="00A93DF3">
        <w:rPr>
          <w:lang w:val="fr-FR"/>
        </w:rPr>
        <w:t xml:space="preserve"> to </w:t>
      </w:r>
      <w:r w:rsidR="00BF4FC3">
        <w:rPr>
          <w:lang w:val="fr-FR"/>
        </w:rPr>
        <w:t xml:space="preserve">the discussion in Q2 and Q3, </w:t>
      </w:r>
      <w:proofErr w:type="spellStart"/>
      <w:r w:rsidR="00BF4FC3">
        <w:rPr>
          <w:lang w:val="fr-FR"/>
        </w:rPr>
        <w:t>we</w:t>
      </w:r>
      <w:proofErr w:type="spellEnd"/>
      <w:r w:rsidR="00BF4FC3">
        <w:rPr>
          <w:lang w:val="fr-FR"/>
        </w:rPr>
        <w:t xml:space="preserve"> propose to update </w:t>
      </w:r>
      <w:proofErr w:type="spellStart"/>
      <w:r w:rsidR="00BF4FC3">
        <w:rPr>
          <w:lang w:val="fr-FR"/>
        </w:rPr>
        <w:t>them</w:t>
      </w:r>
      <w:proofErr w:type="spellEnd"/>
      <w:r w:rsidR="00BF4FC3">
        <w:rPr>
          <w:lang w:val="fr-FR"/>
        </w:rPr>
        <w:t xml:space="preserve"> </w:t>
      </w:r>
      <w:proofErr w:type="spellStart"/>
      <w:r w:rsidR="00A93DF3">
        <w:rPr>
          <w:lang w:val="fr-FR"/>
        </w:rPr>
        <w:t>based</w:t>
      </w:r>
      <w:proofErr w:type="spellEnd"/>
      <w:r w:rsidR="00A93DF3">
        <w:rPr>
          <w:lang w:val="fr-FR"/>
        </w:rPr>
        <w:t xml:space="preserve"> on the </w:t>
      </w:r>
      <w:proofErr w:type="spellStart"/>
      <w:r w:rsidR="00A93DF3">
        <w:rPr>
          <w:lang w:val="fr-FR"/>
        </w:rPr>
        <w:t>conlusion</w:t>
      </w:r>
      <w:proofErr w:type="spellEnd"/>
      <w:r w:rsidR="00A93DF3">
        <w:rPr>
          <w:lang w:val="fr-FR"/>
        </w:rPr>
        <w:t xml:space="preserve">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Definitions for parameters</w:t>
            </w:r>
          </w:p>
        </w:tc>
        <w:tc>
          <w:tcPr>
            <w:tcW w:w="709" w:type="dxa"/>
          </w:tcPr>
          <w:p w14:paraId="5572F4CD"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Per</w:t>
            </w:r>
          </w:p>
        </w:tc>
        <w:tc>
          <w:tcPr>
            <w:tcW w:w="567" w:type="dxa"/>
          </w:tcPr>
          <w:p w14:paraId="36265256"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M</w:t>
            </w:r>
          </w:p>
        </w:tc>
        <w:tc>
          <w:tcPr>
            <w:tcW w:w="709" w:type="dxa"/>
          </w:tcPr>
          <w:p w14:paraId="77317C5D"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FDD-TDD</w:t>
            </w:r>
          </w:p>
          <w:p w14:paraId="407CF4CB"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DIFF</w:t>
            </w:r>
          </w:p>
        </w:tc>
        <w:tc>
          <w:tcPr>
            <w:tcW w:w="728" w:type="dxa"/>
          </w:tcPr>
          <w:p w14:paraId="14C7F713"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FR1-FR2</w:t>
            </w:r>
          </w:p>
          <w:p w14:paraId="565E59E2"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oneFL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ThreeAdditionalDMRS</w:t>
            </w:r>
            <w:proofErr w:type="spellEnd"/>
            <w:r w:rsidRPr="00C36AD3">
              <w:rPr>
                <w:rFonts w:ascii="Arial" w:eastAsia="Malgun Gothic" w:hAnsi="Arial" w:cs="Times New Roman"/>
                <w:b/>
                <w:i/>
                <w:sz w:val="18"/>
                <w:szCs w:val="20"/>
                <w:lang w:val="en-GB"/>
              </w:rPr>
              <w:t>-DL</w:t>
            </w:r>
          </w:p>
          <w:p w14:paraId="3157D5C6" w14:textId="77777777" w:rsidR="00C36AD3" w:rsidRPr="00C36AD3" w:rsidRDefault="00C36AD3" w:rsidP="00C36AD3">
            <w:pPr>
              <w:keepNext/>
              <w:keepLines/>
              <w:spacing w:after="0" w:line="240" w:lineRule="auto"/>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FS</w:t>
            </w:r>
          </w:p>
        </w:tc>
        <w:tc>
          <w:tcPr>
            <w:tcW w:w="567" w:type="dxa"/>
          </w:tcPr>
          <w:p w14:paraId="4A278A06"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09" w:type="dxa"/>
          </w:tcPr>
          <w:p w14:paraId="69E6E098"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28" w:type="dxa"/>
          </w:tcPr>
          <w:p w14:paraId="59430DF2"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oneFL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TwoAdditionalDMRS</w:t>
            </w:r>
            <w:proofErr w:type="spellEnd"/>
            <w:r w:rsidRPr="00C36AD3">
              <w:rPr>
                <w:rFonts w:ascii="Arial" w:eastAsia="Malgun Gothic" w:hAnsi="Arial" w:cs="Times New Roman"/>
                <w:b/>
                <w:i/>
                <w:sz w:val="18"/>
                <w:szCs w:val="20"/>
                <w:lang w:val="en-GB"/>
              </w:rPr>
              <w:t>-DL</w:t>
            </w:r>
          </w:p>
          <w:p w14:paraId="37F2DBD8" w14:textId="77777777" w:rsidR="00C36AD3" w:rsidRPr="00C36AD3" w:rsidRDefault="00C36AD3" w:rsidP="00C36AD3">
            <w:pPr>
              <w:keepNext/>
              <w:keepLines/>
              <w:spacing w:after="0" w:line="240" w:lineRule="auto"/>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FS</w:t>
            </w:r>
          </w:p>
        </w:tc>
        <w:tc>
          <w:tcPr>
            <w:tcW w:w="567" w:type="dxa"/>
          </w:tcPr>
          <w:p w14:paraId="4F5851B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Yes</w:t>
            </w:r>
          </w:p>
        </w:tc>
        <w:tc>
          <w:tcPr>
            <w:tcW w:w="709" w:type="dxa"/>
          </w:tcPr>
          <w:p w14:paraId="0A42BD8F"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28" w:type="dxa"/>
          </w:tcPr>
          <w:p w14:paraId="3D6ECAA6"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twoFL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TwoAdditionalDMRS</w:t>
            </w:r>
            <w:proofErr w:type="spellEnd"/>
            <w:r w:rsidRPr="00C36AD3">
              <w:rPr>
                <w:rFonts w:ascii="Arial" w:eastAsia="Malgun Gothic" w:hAnsi="Arial" w:cs="Times New Roman"/>
                <w:b/>
                <w:i/>
                <w:sz w:val="18"/>
                <w:szCs w:val="20"/>
                <w:lang w:val="en-GB"/>
              </w:rPr>
              <w:t>-DL</w:t>
            </w:r>
          </w:p>
          <w:p w14:paraId="7BEAD5A9" w14:textId="77777777" w:rsidR="00C36AD3" w:rsidRPr="00C36AD3" w:rsidRDefault="00C36AD3" w:rsidP="00C36AD3">
            <w:pPr>
              <w:keepNext/>
              <w:keepLines/>
              <w:spacing w:after="0" w:line="240" w:lineRule="auto"/>
              <w:rPr>
                <w:rFonts w:ascii="Arial" w:eastAsia="Malgun Gothic" w:hAnsi="Arial" w:cs="Times New Roman"/>
                <w:sz w:val="18"/>
                <w:szCs w:val="20"/>
                <w:lang w:val="en-GB"/>
              </w:rPr>
            </w:pPr>
            <w:r w:rsidRPr="00C36AD3">
              <w:rPr>
                <w:rFonts w:ascii="Arial" w:eastAsia="Malgun Gothic" w:hAnsi="Arial" w:cs="Times New Roman"/>
                <w:sz w:val="18"/>
                <w:szCs w:val="20"/>
                <w:lang w:val="en-GB"/>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FS</w:t>
            </w:r>
          </w:p>
        </w:tc>
        <w:tc>
          <w:tcPr>
            <w:tcW w:w="567" w:type="dxa"/>
          </w:tcPr>
          <w:p w14:paraId="3ECD5A47"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No</w:t>
            </w:r>
          </w:p>
        </w:tc>
        <w:tc>
          <w:tcPr>
            <w:tcW w:w="709" w:type="dxa"/>
          </w:tcPr>
          <w:p w14:paraId="670D224B" w14:textId="77777777" w:rsidR="00C36AD3" w:rsidRPr="00C36AD3"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No</w:t>
            </w:r>
          </w:p>
        </w:tc>
        <w:tc>
          <w:tcPr>
            <w:tcW w:w="728" w:type="dxa"/>
          </w:tcPr>
          <w:p w14:paraId="7DE9828A"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bl>
    <w:p w14:paraId="5DBD7B42" w14:textId="1FF6E336" w:rsidR="00BF4FC3" w:rsidRPr="000B6036" w:rsidRDefault="00BF4FC3" w:rsidP="00BF4FC3">
      <w:pPr>
        <w:jc w:val="both"/>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7D1AD8">
        <w:tc>
          <w:tcPr>
            <w:tcW w:w="2084" w:type="dxa"/>
            <w:shd w:val="clear" w:color="auto" w:fill="BFBFBF" w:themeFill="background1" w:themeFillShade="BF"/>
          </w:tcPr>
          <w:p w14:paraId="492E738F" w14:textId="77777777" w:rsidR="00BF4FC3" w:rsidRPr="00C40517" w:rsidRDefault="00BF4FC3" w:rsidP="007D1AD8">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7D1AD8">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7D1AD8">
            <w:pPr>
              <w:pStyle w:val="BodyText"/>
              <w:rPr>
                <w:sz w:val="20"/>
              </w:rPr>
            </w:pPr>
            <w:r w:rsidRPr="00C40517">
              <w:rPr>
                <w:sz w:val="20"/>
              </w:rPr>
              <w:t>Comments</w:t>
            </w:r>
          </w:p>
        </w:tc>
      </w:tr>
      <w:tr w:rsidR="00882918" w14:paraId="735664A0" w14:textId="77777777" w:rsidTr="007D1AD8">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7D1AD8">
        <w:tc>
          <w:tcPr>
            <w:tcW w:w="2084" w:type="dxa"/>
          </w:tcPr>
          <w:p w14:paraId="545F55AB" w14:textId="77777777" w:rsidR="00882918" w:rsidRDefault="00882918" w:rsidP="00882918"/>
        </w:tc>
        <w:tc>
          <w:tcPr>
            <w:tcW w:w="1884" w:type="dxa"/>
          </w:tcPr>
          <w:p w14:paraId="68667196" w14:textId="77777777" w:rsidR="00882918" w:rsidRDefault="00882918" w:rsidP="00882918"/>
        </w:tc>
        <w:tc>
          <w:tcPr>
            <w:tcW w:w="5548" w:type="dxa"/>
          </w:tcPr>
          <w:p w14:paraId="3D2079FC" w14:textId="77777777" w:rsidR="00882918" w:rsidRPr="002726FD" w:rsidRDefault="00882918" w:rsidP="00882918">
            <w:pPr>
              <w:rPr>
                <w:rFonts w:eastAsia="Yu Mincho"/>
              </w:rPr>
            </w:pPr>
          </w:p>
        </w:tc>
      </w:tr>
      <w:tr w:rsidR="00882918" w14:paraId="040278EB" w14:textId="77777777" w:rsidTr="007D1AD8">
        <w:tc>
          <w:tcPr>
            <w:tcW w:w="2084" w:type="dxa"/>
          </w:tcPr>
          <w:p w14:paraId="3C05CFA4" w14:textId="77777777" w:rsidR="00882918" w:rsidRDefault="00882918" w:rsidP="00882918"/>
        </w:tc>
        <w:tc>
          <w:tcPr>
            <w:tcW w:w="1884" w:type="dxa"/>
          </w:tcPr>
          <w:p w14:paraId="45FB9CF8" w14:textId="77777777" w:rsidR="00882918" w:rsidRDefault="00882918" w:rsidP="00882918"/>
        </w:tc>
        <w:tc>
          <w:tcPr>
            <w:tcW w:w="5548" w:type="dxa"/>
          </w:tcPr>
          <w:p w14:paraId="60C1C07E" w14:textId="77777777" w:rsidR="00882918" w:rsidRPr="002726FD" w:rsidRDefault="00882918" w:rsidP="00882918">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proofErr w:type="spellStart"/>
      <w:r>
        <w:rPr>
          <w:lang w:val="fr-FR"/>
        </w:rPr>
        <w:t>Companies</w:t>
      </w:r>
      <w:proofErr w:type="spellEnd"/>
      <w:r>
        <w:rPr>
          <w:lang w:val="fr-FR"/>
        </w:rPr>
        <w:t xml:space="preserve"> are </w:t>
      </w:r>
      <w:proofErr w:type="spellStart"/>
      <w:r>
        <w:rPr>
          <w:lang w:val="fr-FR"/>
        </w:rPr>
        <w:t>invited</w:t>
      </w:r>
      <w:proofErr w:type="spellEnd"/>
      <w:r>
        <w:rPr>
          <w:lang w:val="fr-FR"/>
        </w:rPr>
        <w:t xml:space="preserve"> to </w:t>
      </w:r>
      <w:proofErr w:type="spellStart"/>
      <w:r>
        <w:rPr>
          <w:lang w:val="fr-FR"/>
        </w:rPr>
        <w:t>provide</w:t>
      </w:r>
      <w:proofErr w:type="spellEnd"/>
      <w:r w:rsidR="00BF4FC3">
        <w:rPr>
          <w:lang w:val="fr-FR"/>
        </w:rPr>
        <w:t xml:space="preserve"> </w:t>
      </w:r>
      <w:proofErr w:type="spellStart"/>
      <w:r w:rsidR="00BF4FC3">
        <w:rPr>
          <w:lang w:val="fr-FR"/>
        </w:rPr>
        <w:t>any</w:t>
      </w:r>
      <w:proofErr w:type="spellEnd"/>
      <w:r>
        <w:rPr>
          <w:lang w:val="fr-FR"/>
        </w:rPr>
        <w:t xml:space="preserve"> </w:t>
      </w:r>
      <w:proofErr w:type="spellStart"/>
      <w:r>
        <w:rPr>
          <w:lang w:val="fr-FR"/>
        </w:rPr>
        <w:t>other</w:t>
      </w:r>
      <w:proofErr w:type="spellEnd"/>
      <w:r>
        <w:rPr>
          <w:lang w:val="fr-FR"/>
        </w:rPr>
        <w:t xml:space="preserve"> comment</w:t>
      </w:r>
      <w:r w:rsidR="00121F63">
        <w:rPr>
          <w:lang w:val="fr-FR"/>
        </w:rPr>
        <w:t xml:space="preserve"> </w:t>
      </w:r>
      <w:proofErr w:type="spellStart"/>
      <w:r w:rsidR="00121F63">
        <w:rPr>
          <w:lang w:val="fr-FR"/>
        </w:rPr>
        <w:t>identified</w:t>
      </w:r>
      <w:proofErr w:type="spellEnd"/>
      <w:r w:rsidR="00121F63">
        <w:rPr>
          <w:lang w:val="fr-FR"/>
        </w:rPr>
        <w:t xml:space="preserve"> </w:t>
      </w:r>
      <w:proofErr w:type="spellStart"/>
      <w:r w:rsidR="00121F63">
        <w:rPr>
          <w:lang w:val="fr-FR"/>
        </w:rPr>
        <w:t>regarding</w:t>
      </w:r>
      <w:proofErr w:type="spellEnd"/>
      <w:r w:rsidR="00121F63">
        <w:rPr>
          <w:lang w:val="fr-FR"/>
        </w:rPr>
        <w:t xml:space="preserve">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8" w:name="_In-sequence_SDU_delivery"/>
      <w:bookmarkEnd w:id="8"/>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Pr>
        <w:rPr>
          <w:lang w:val="en-GB" w:eastAsia="ja-JP"/>
        </w:rPr>
      </w:pPr>
    </w:p>
    <w:p w14:paraId="2A8E5007" w14:textId="77777777" w:rsidR="0053135E" w:rsidRPr="0053135E" w:rsidRDefault="0053135E" w:rsidP="0053135E">
      <w:pPr>
        <w:rPr>
          <w:lang w:val="en-GB" w:eastAsia="ja-JP"/>
        </w:rPr>
      </w:pPr>
    </w:p>
    <w:p w14:paraId="15045F6C" w14:textId="77777777" w:rsidR="0006493A" w:rsidRPr="00CE0424" w:rsidRDefault="0006493A" w:rsidP="00CE0424">
      <w:pPr>
        <w:pStyle w:val="BodyText"/>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868D" w14:textId="77777777" w:rsidR="006055FB" w:rsidRDefault="006055FB">
      <w:r>
        <w:separator/>
      </w:r>
    </w:p>
  </w:endnote>
  <w:endnote w:type="continuationSeparator" w:id="0">
    <w:p w14:paraId="481EF8BC" w14:textId="77777777" w:rsidR="006055FB" w:rsidRDefault="0060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78BEE3C" w:rsidR="00C36AD3" w:rsidRDefault="00C36AD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2A6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A6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0DA9" w14:textId="77777777" w:rsidR="006055FB" w:rsidRDefault="006055FB">
      <w:r>
        <w:separator/>
      </w:r>
    </w:p>
  </w:footnote>
  <w:footnote w:type="continuationSeparator" w:id="0">
    <w:p w14:paraId="20EF2BC1" w14:textId="77777777" w:rsidR="006055FB" w:rsidRDefault="0060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36AD3" w:rsidRDefault="00C36A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Heading2"/>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7248"/>
    <w:rsid w:val="004325F1"/>
    <w:rsid w:val="00437447"/>
    <w:rsid w:val="00441A92"/>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64F1"/>
    <w:rsid w:val="00497ACE"/>
    <w:rsid w:val="004A0B52"/>
    <w:rsid w:val="004A16BC"/>
    <w:rsid w:val="004A2B94"/>
    <w:rsid w:val="004B2A88"/>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623D"/>
    <w:rsid w:val="00AF696C"/>
    <w:rsid w:val="00B006FE"/>
    <w:rsid w:val="00B007CB"/>
    <w:rsid w:val="00B02AA9"/>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924"/>
    <w:rsid w:val="00EC21C4"/>
    <w:rsid w:val="00EC24D5"/>
    <w:rsid w:val="00EC27C6"/>
    <w:rsid w:val="00EC4207"/>
    <w:rsid w:val="00EC5653"/>
    <w:rsid w:val="00EC71CE"/>
    <w:rsid w:val="00ED1006"/>
    <w:rsid w:val="00EF18FE"/>
    <w:rsid w:val="00EF46AF"/>
    <w:rsid w:val="00EF5787"/>
    <w:rsid w:val="00EF60D0"/>
    <w:rsid w:val="00F0528D"/>
    <w:rsid w:val="00F06C67"/>
    <w:rsid w:val="00F06DFD"/>
    <w:rsid w:val="00F071D1"/>
    <w:rsid w:val="00F07533"/>
    <w:rsid w:val="00F07919"/>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073E0CC-5104-43D0-919C-3F9E11C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00D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8D00A5"/>
    <w:pPr>
      <w:numPr>
        <w:numId w:val="15"/>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8D00A5"/>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A00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0D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uiPriority w:val="99"/>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hAnsi="Arial"/>
      <w:sz w:val="32"/>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Arial" w:hAnsi="Arial"/>
      <w:sz w:val="28"/>
      <w:lang w:eastAsia="ja-JP"/>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06493A"/>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06493A"/>
    <w:pPr>
      <w:spacing w:after="180" w:line="240" w:lineRule="auto"/>
      <w:ind w:left="1701" w:hanging="567"/>
    </w:pPr>
    <w:rPr>
      <w:rFonts w:ascii="Times New Roman" w:eastAsia="Times New Roman" w:hAnsi="Times New Roman" w:cs="Times New Roman"/>
      <w:sz w:val="20"/>
      <w:szCs w:val="20"/>
      <w:lang w:val="en-GB"/>
    </w:rPr>
  </w:style>
  <w:style w:type="paragraph" w:customStyle="1" w:styleId="RecCCITT">
    <w:name w:val="Rec_CCITT_#"/>
    <w:basedOn w:val="Normal"/>
    <w:rsid w:val="0006493A"/>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rPr>
  </w:style>
  <w:style w:type="paragraph" w:customStyle="1" w:styleId="CouvRecTitle">
    <w:name w:val="Couv Rec Title"/>
    <w:basedOn w:val="Normal"/>
    <w:rsid w:val="0006493A"/>
    <w:pPr>
      <w:keepNext/>
      <w:keepLines/>
      <w:spacing w:before="240" w:after="180" w:line="240" w:lineRule="auto"/>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lang w:val="en-GB"/>
    </w:rPr>
  </w:style>
  <w:style w:type="paragraph" w:customStyle="1" w:styleId="Note">
    <w:name w:val="Note"/>
    <w:basedOn w:val="Normal"/>
    <w:rsid w:val="0006493A"/>
    <w:pPr>
      <w:spacing w:line="240" w:lineRule="auto"/>
      <w:ind w:left="1134" w:hanging="567"/>
    </w:pPr>
    <w:rPr>
      <w:rFonts w:ascii="Times New Roman" w:eastAsia="MS Mincho" w:hAnsi="Times New Roman" w:cs="Times New Roman"/>
      <w:sz w:val="20"/>
      <w:lang w:val="en-GB"/>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BodyTextIndent">
    <w:name w:val="Body Text Indent"/>
    <w:basedOn w:val="Normal"/>
    <w:link w:val="BodyTextIndentChar"/>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BodyTextIndentChar">
    <w:name w:val="Body Text Indent Char"/>
    <w:basedOn w:val="DefaultParagraphFont"/>
    <w:link w:val="BodyTextIndent"/>
    <w:rsid w:val="0006493A"/>
    <w:rPr>
      <w:rFonts w:ascii="Times New Roman" w:eastAsia="MS Mincho" w:hAnsi="Times New Roman"/>
      <w:sz w:val="22"/>
      <w:lang w:val="x-none" w:eastAsia="zh-CN"/>
    </w:rPr>
  </w:style>
  <w:style w:type="paragraph" w:styleId="BodyText2">
    <w:name w:val="Body Text 2"/>
    <w:basedOn w:val="Normal"/>
    <w:link w:val="BodyText2Char"/>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BodyText2Char">
    <w:name w:val="Body Text 2 Char"/>
    <w:basedOn w:val="DefaultParagraphFont"/>
    <w:link w:val="BodyText2"/>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D6398AD-A2DD-46CB-B89C-F0589084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2736</Words>
  <Characters>15599</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18299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 RAN2</cp:lastModifiedBy>
  <cp:revision>2</cp:revision>
  <cp:lastPrinted>2008-01-31T07:09:00Z</cp:lastPrinted>
  <dcterms:created xsi:type="dcterms:W3CDTF">2020-05-12T20:06:00Z</dcterms:created>
  <dcterms:modified xsi:type="dcterms:W3CDTF">2020-05-12T20:06:00Z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