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w:t>
      </w:r>
      <w:proofErr w:type="gramStart"/>
      <w:r w:rsidR="009171B3" w:rsidRPr="009171B3">
        <w:rPr>
          <w:rFonts w:ascii="Arial" w:hAnsi="Arial" w:cs="Arial"/>
          <w:b/>
          <w:sz w:val="22"/>
        </w:rPr>
        <w:t>][</w:t>
      </w:r>
      <w:proofErr w:type="gramEnd"/>
      <w:r w:rsidR="009171B3" w:rsidRPr="009171B3">
        <w:rPr>
          <w:rFonts w:ascii="Arial" w:hAnsi="Arial" w:cs="Arial"/>
          <w:b/>
          <w:sz w:val="22"/>
        </w:rPr>
        <w:t>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w:t>
      </w:r>
      <w:proofErr w:type="spellStart"/>
      <w:r>
        <w:t>xDD</w:t>
      </w:r>
      <w:proofErr w:type="spellEnd"/>
      <w:r>
        <w:t xml:space="preserve"> </w:t>
      </w:r>
      <w:proofErr w:type="spellStart"/>
      <w:r>
        <w:t>FRx</w:t>
      </w:r>
      <w:proofErr w:type="spellEnd"/>
      <w:r>
        <w:t xml:space="preserve">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ab"/>
            <w:sz w:val="22"/>
            <w:szCs w:val="22"/>
            <w:lang w:eastAsia="en-US"/>
          </w:rPr>
          <w:t>R2-2002573</w:t>
        </w:r>
      </w:hyperlink>
      <w:r w:rsidR="0076479B" w:rsidRPr="00007EDF">
        <w:rPr>
          <w:rStyle w:val="ab"/>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ab"/>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ab"/>
            <w:rFonts w:eastAsiaTheme="minorEastAsia"/>
            <w:sz w:val="22"/>
            <w:szCs w:val="22"/>
            <w:lang w:eastAsia="ja-JP"/>
          </w:rPr>
          <w:t>R2-2003269</w:t>
        </w:r>
      </w:hyperlink>
      <w:r w:rsidR="0076479B" w:rsidRPr="00007EDF">
        <w:rPr>
          <w:rStyle w:val="ab"/>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afd"/>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w:t>
      </w:r>
      <w:proofErr w:type="spellStart"/>
      <w:r w:rsidR="00A42686">
        <w:rPr>
          <w:rFonts w:ascii="Times New Roman" w:eastAsiaTheme="minorEastAsia" w:hAnsi="Times New Roman"/>
          <w:lang w:eastAsia="ja-JP"/>
        </w:rPr>
        <w:t>signalling</w:t>
      </w:r>
      <w:proofErr w:type="spellEnd"/>
      <w:r w:rsidR="00A42686">
        <w:rPr>
          <w:rFonts w:ascii="Times New Roman" w:eastAsiaTheme="minorEastAsia" w:hAnsi="Times New Roman"/>
          <w:lang w:eastAsia="ja-JP"/>
        </w:rPr>
        <w:t xml:space="preserve">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afd"/>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21"/>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21"/>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proofErr w:type="spellStart"/>
      <w:r>
        <w:rPr>
          <w:lang w:eastAsia="zh-CN"/>
        </w:rPr>
        <w:t>xDD</w:t>
      </w:r>
      <w:proofErr w:type="spellEnd"/>
      <w:r>
        <w:rPr>
          <w:lang w:eastAsia="zh-CN"/>
        </w:rPr>
        <w:t xml:space="preserve"> and </w:t>
      </w:r>
      <w:proofErr w:type="spellStart"/>
      <w:r>
        <w:rPr>
          <w:lang w:eastAsia="zh-CN"/>
        </w:rPr>
        <w:t>FRx</w:t>
      </w:r>
      <w:proofErr w:type="spellEnd"/>
      <w:r>
        <w:rPr>
          <w:lang w:eastAsia="zh-CN"/>
        </w:rPr>
        <w:t xml:space="preserve">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67C53EAE"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336352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18D966BA" w14:textId="7D36DB89" w:rsidR="00451BA2" w:rsidRDefault="00451BA2" w:rsidP="00EC73BB">
            <w:pPr>
              <w:rPr>
                <w:rFonts w:eastAsiaTheme="minorEastAsia"/>
                <w:lang w:eastAsia="ja-JP"/>
              </w:rPr>
            </w:pPr>
            <w:r>
              <w:rPr>
                <w:rFonts w:eastAsiaTheme="minorEastAsia"/>
                <w:lang w:eastAsia="ja-JP"/>
              </w:rPr>
              <w:t>Not supported</w:t>
            </w:r>
          </w:p>
        </w:tc>
        <w:tc>
          <w:tcPr>
            <w:tcW w:w="1535" w:type="dxa"/>
          </w:tcPr>
          <w:p w14:paraId="3C9110C1" w14:textId="77777777" w:rsidR="00FD7E24" w:rsidRDefault="00FD7E24" w:rsidP="00EC73BB">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p w14:paraId="6746B6C6" w14:textId="391F86E0" w:rsidR="00451BA2" w:rsidRDefault="00451BA2" w:rsidP="00EC73BB">
            <w:pPr>
              <w:rPr>
                <w:rFonts w:eastAsiaTheme="minorEastAsia"/>
                <w:lang w:eastAsia="ja-JP"/>
              </w:rPr>
            </w:pPr>
            <w:r>
              <w:rPr>
                <w:rFonts w:eastAsiaTheme="minorEastAsia"/>
                <w:color w:val="00B050"/>
                <w:lang w:eastAsia="ja-JP"/>
              </w:rPr>
              <w:t>Not supported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0A8108E" w14:textId="77777777" w:rsidR="00FD7E24"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p w14:paraId="14846B47" w14:textId="25960CF8" w:rsidR="00451BA2" w:rsidRPr="00350804" w:rsidRDefault="00451BA2" w:rsidP="00EC73BB">
            <w:r>
              <w:rPr>
                <w:rFonts w:ascii="Arial" w:eastAsiaTheme="minorEastAsia" w:hAnsi="Arial" w:cs="Arial"/>
                <w:color w:val="00B050"/>
                <w:lang w:eastAsia="ja-JP"/>
              </w:rPr>
              <w:t>Not supported</w:t>
            </w:r>
          </w:p>
        </w:tc>
        <w:tc>
          <w:tcPr>
            <w:tcW w:w="1535" w:type="dxa"/>
          </w:tcPr>
          <w:p w14:paraId="098612C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37143D17" w14:textId="16590882" w:rsidR="00451BA2" w:rsidRPr="005825C1" w:rsidRDefault="00451BA2" w:rsidP="00EC73BB">
            <w:pPr>
              <w:rPr>
                <w:rFonts w:eastAsiaTheme="minorEastAsia"/>
                <w:lang w:eastAsia="ja-JP"/>
              </w:rPr>
            </w:pPr>
            <w:r>
              <w:rPr>
                <w:rFonts w:eastAsiaTheme="minorEastAsia"/>
                <w:lang w:eastAsia="ja-JP"/>
              </w:rPr>
              <w:t>Not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37D864A9"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afa"/>
        <w:pBdr>
          <w:top w:val="single" w:sz="4" w:space="1" w:color="auto"/>
          <w:left w:val="single" w:sz="4" w:space="4" w:color="auto"/>
          <w:bottom w:val="single" w:sz="4" w:space="1" w:color="auto"/>
          <w:right w:val="single" w:sz="4" w:space="0" w:color="auto"/>
        </w:pBdr>
      </w:pPr>
      <w:proofErr w:type="gramStart"/>
      <w:r>
        <w:t>x</w:t>
      </w:r>
      <w:proofErr w:type="gramEnd"/>
      <w:r>
        <w:tab/>
      </w:r>
      <w:r>
        <w:tab/>
        <w:t>UE does not support the given FRX/XDD mode</w:t>
      </w:r>
    </w:p>
    <w:p w14:paraId="3C07D0BC" w14:textId="77777777" w:rsidR="00FD7E24" w:rsidRDefault="00FD7E24" w:rsidP="00895E01">
      <w:pPr>
        <w:pStyle w:val="afa"/>
        <w:pBdr>
          <w:top w:val="single" w:sz="4" w:space="1" w:color="auto"/>
          <w:left w:val="single" w:sz="4" w:space="4" w:color="auto"/>
          <w:bottom w:val="single" w:sz="4" w:space="1" w:color="auto"/>
          <w:right w:val="single" w:sz="4" w:space="0" w:color="auto"/>
        </w:pBdr>
      </w:pPr>
      <w:proofErr w:type="spellStart"/>
      <w:proofErr w:type="gramStart"/>
      <w:r>
        <w:t>fdd</w:t>
      </w:r>
      <w:proofErr w:type="spellEnd"/>
      <w:proofErr w:type="gram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2DF9D1B" w14:textId="77777777" w:rsidR="00FD7E24" w:rsidRDefault="00FD7E24" w:rsidP="00895E01">
      <w:pPr>
        <w:pStyle w:val="afa"/>
        <w:pBdr>
          <w:top w:val="single" w:sz="4" w:space="1" w:color="auto"/>
          <w:left w:val="single" w:sz="4" w:space="4" w:color="auto"/>
          <w:bottom w:val="single" w:sz="4" w:space="1" w:color="auto"/>
          <w:right w:val="single" w:sz="4" w:space="0" w:color="auto"/>
        </w:pBdr>
        <w:rPr>
          <w:lang w:eastAsia="ko-KR"/>
        </w:rPr>
      </w:pPr>
      <w:proofErr w:type="spellStart"/>
      <w:proofErr w:type="gramStart"/>
      <w:r>
        <w:t>tdd</w:t>
      </w:r>
      <w:proofErr w:type="spellEnd"/>
      <w:proofErr w:type="gramEnd"/>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279AE25C" w14:textId="77777777" w:rsidR="00FD7E24" w:rsidRDefault="00FD7E24" w:rsidP="00895E01">
      <w:pPr>
        <w:pStyle w:val="afa"/>
        <w:pBdr>
          <w:top w:val="single" w:sz="4" w:space="1" w:color="auto"/>
          <w:left w:val="single" w:sz="4" w:space="4" w:color="auto"/>
          <w:bottom w:val="single" w:sz="4" w:space="1" w:color="auto"/>
          <w:right w:val="single" w:sz="4" w:space="0" w:color="auto"/>
        </w:pBdr>
        <w:rPr>
          <w:lang w:eastAsia="ko-KR"/>
        </w:rPr>
      </w:pPr>
      <w:proofErr w:type="gramStart"/>
      <w:r>
        <w:t>fr1</w:t>
      </w:r>
      <w:proofErr w:type="gramEnd"/>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afa"/>
        <w:pBdr>
          <w:top w:val="single" w:sz="4" w:space="1" w:color="auto"/>
          <w:left w:val="single" w:sz="4" w:space="4" w:color="auto"/>
          <w:bottom w:val="single" w:sz="4" w:space="1" w:color="auto"/>
          <w:right w:val="single" w:sz="4" w:space="0" w:color="auto"/>
        </w:pBdr>
      </w:pPr>
      <w:proofErr w:type="gramStart"/>
      <w:r>
        <w:t>fr2</w:t>
      </w:r>
      <w:proofErr w:type="gramEnd"/>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proofErr w:type="gramStart"/>
      <w:r w:rsidRPr="00966BF8">
        <w:rPr>
          <w:rFonts w:ascii="Calibri" w:hAnsi="Calibri"/>
          <w:color w:val="000000"/>
          <w:sz w:val="22"/>
          <w:szCs w:val="22"/>
          <w:lang w:val="en-US"/>
        </w:rPr>
        <w:t>common</w:t>
      </w:r>
      <w:proofErr w:type="gramEnd"/>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w:t>
      </w:r>
      <w:proofErr w:type="spellStart"/>
      <w:r w:rsidR="00EC73BB" w:rsidRPr="00EC73BB">
        <w:rPr>
          <w:rFonts w:ascii="Calibri" w:hAnsi="Calibri"/>
          <w:color w:val="000000"/>
          <w:sz w:val="22"/>
          <w:szCs w:val="22"/>
          <w:lang w:val="en-US"/>
        </w:rPr>
        <w:t>xDD</w:t>
      </w:r>
      <w:proofErr w:type="spellEnd"/>
      <w:r w:rsidR="00EC73BB" w:rsidRPr="00EC73BB">
        <w:rPr>
          <w:rFonts w:ascii="Calibri" w:hAnsi="Calibri"/>
          <w:color w:val="000000"/>
          <w:sz w:val="22"/>
          <w:szCs w:val="22"/>
          <w:lang w:val="en-US"/>
        </w:rPr>
        <w:t xml:space="preserve">-diff and </w:t>
      </w:r>
      <w:proofErr w:type="spellStart"/>
      <w:r w:rsidR="00EC73BB" w:rsidRPr="00EC73BB">
        <w:rPr>
          <w:rFonts w:ascii="Calibri" w:hAnsi="Calibri"/>
          <w:color w:val="000000"/>
          <w:sz w:val="22"/>
          <w:szCs w:val="22"/>
          <w:lang w:val="en-US"/>
        </w:rPr>
        <w:t>FRx</w:t>
      </w:r>
      <w:proofErr w:type="spellEnd"/>
      <w:r w:rsidR="00EC73BB" w:rsidRPr="00EC73BB">
        <w:rPr>
          <w:rFonts w:ascii="Calibri" w:hAnsi="Calibri"/>
          <w:color w:val="000000"/>
          <w:sz w:val="22"/>
          <w:szCs w:val="22"/>
          <w:lang w:val="en-US"/>
        </w:rPr>
        <w:t>-diff)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D7E24" w:rsidRPr="00966BF8" w14:paraId="428DD15E" w14:textId="77777777" w:rsidTr="00EC73BB">
        <w:trPr>
          <w:trHeight w:val="290"/>
        </w:trPr>
        <w:tc>
          <w:tcPr>
            <w:tcW w:w="846" w:type="dxa"/>
            <w:tcBorders>
              <w:top w:val="nil"/>
              <w:left w:val="nil"/>
              <w:bottom w:val="nil"/>
              <w:right w:val="nil"/>
            </w:tcBorders>
            <w:shd w:val="clear" w:color="auto" w:fill="auto"/>
            <w:noWrap/>
            <w:vAlign w:val="bottom"/>
          </w:tcPr>
          <w:p w14:paraId="049433A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tcPr>
          <w:p w14:paraId="448ED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tcPr>
          <w:p w14:paraId="36A739CA"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tcPr>
          <w:p w14:paraId="4860D738"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tcPr>
          <w:p w14:paraId="462D5B3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510CE4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0C570D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8626F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292BE0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291237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50B6E29" w14:textId="77777777" w:rsidR="00FD7E24" w:rsidRPr="00966BF8" w:rsidRDefault="00FD7E24" w:rsidP="00EC73BB">
            <w:pPr>
              <w:spacing w:after="0"/>
              <w:rPr>
                <w:lang w:val="en-US"/>
              </w:rPr>
            </w:pPr>
          </w:p>
        </w:tc>
      </w:tr>
      <w:tr w:rsidR="00FD7E24" w:rsidRPr="00966BF8" w14:paraId="507E9BA6" w14:textId="77777777" w:rsidTr="00EC73BB">
        <w:trPr>
          <w:trHeight w:val="290"/>
        </w:trPr>
        <w:tc>
          <w:tcPr>
            <w:tcW w:w="846" w:type="dxa"/>
            <w:tcBorders>
              <w:top w:val="nil"/>
              <w:left w:val="nil"/>
              <w:bottom w:val="nil"/>
              <w:right w:val="nil"/>
            </w:tcBorders>
            <w:shd w:val="clear" w:color="auto" w:fill="auto"/>
            <w:noWrap/>
            <w:vAlign w:val="bottom"/>
          </w:tcPr>
          <w:p w14:paraId="55A5DF0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auto" w:fill="auto"/>
            <w:noWrap/>
            <w:vAlign w:val="bottom"/>
          </w:tcPr>
          <w:p w14:paraId="57694417"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C660390"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0A3AA0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1BE3B4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9F54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17DBAE3"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F77582D" w14:textId="77777777" w:rsidR="00FD7E24" w:rsidRPr="00966BF8" w:rsidRDefault="00FD7E24" w:rsidP="00EC73BB">
            <w:pPr>
              <w:spacing w:after="0"/>
              <w:rPr>
                <w:lang w:val="en-US"/>
              </w:rPr>
            </w:pPr>
          </w:p>
        </w:tc>
      </w:tr>
      <w:tr w:rsidR="00FD7E24" w:rsidRPr="00966BF8" w14:paraId="24FF9A9D" w14:textId="77777777" w:rsidTr="00EC73BB">
        <w:trPr>
          <w:trHeight w:val="290"/>
        </w:trPr>
        <w:tc>
          <w:tcPr>
            <w:tcW w:w="846" w:type="dxa"/>
            <w:tcBorders>
              <w:top w:val="nil"/>
              <w:left w:val="nil"/>
              <w:bottom w:val="nil"/>
              <w:right w:val="nil"/>
            </w:tcBorders>
            <w:shd w:val="clear" w:color="auto" w:fill="auto"/>
            <w:noWrap/>
            <w:vAlign w:val="bottom"/>
            <w:hideMark/>
          </w:tcPr>
          <w:p w14:paraId="24261F5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58C7BD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9777B8F"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57CC0D5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4A28AE2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5ACF49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72F2A9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78149A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5F470D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D9A307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F4213D4" w14:textId="77777777" w:rsidR="00FD7E24" w:rsidRPr="00966BF8" w:rsidRDefault="00FD7E24" w:rsidP="00EC73BB">
            <w:pPr>
              <w:spacing w:after="0"/>
              <w:rPr>
                <w:lang w:val="en-US"/>
              </w:rPr>
            </w:pPr>
          </w:p>
        </w:tc>
      </w:tr>
      <w:tr w:rsidR="00FD7E24" w:rsidRPr="00966BF8" w14:paraId="08A239BC" w14:textId="77777777" w:rsidTr="00EC73BB">
        <w:trPr>
          <w:trHeight w:val="290"/>
        </w:trPr>
        <w:tc>
          <w:tcPr>
            <w:tcW w:w="846" w:type="dxa"/>
            <w:tcBorders>
              <w:top w:val="nil"/>
              <w:left w:val="nil"/>
              <w:bottom w:val="nil"/>
              <w:right w:val="nil"/>
            </w:tcBorders>
            <w:shd w:val="clear" w:color="auto" w:fill="auto"/>
            <w:noWrap/>
            <w:vAlign w:val="bottom"/>
            <w:hideMark/>
          </w:tcPr>
          <w:p w14:paraId="7CDB3067"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FDCE888"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58D1B931"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0BA7C8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D47CD7D"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6A2FFB8"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638E384"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4F7CFA7C" w14:textId="77777777" w:rsidR="00FD7E24" w:rsidRPr="00966BF8" w:rsidRDefault="00FD7E24" w:rsidP="00EC73BB">
            <w:pPr>
              <w:spacing w:after="0"/>
              <w:rPr>
                <w:lang w:val="en-US"/>
              </w:rPr>
            </w:pPr>
          </w:p>
        </w:tc>
      </w:tr>
      <w:tr w:rsidR="00FD7E24" w:rsidRPr="00966BF8" w14:paraId="30D35D5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8D927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259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B7B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10201D2F"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B0C59E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FE3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2AC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2908B08"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32914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A67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E4C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11456C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7FF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EFE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695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3D9162"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3C9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2B1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1BE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7FB740DD"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627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0C3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7F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37239DA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544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14C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9AA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4E1F4DBC"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F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D8B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C0D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5EEB6F9"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13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3051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063A" w14:textId="77777777" w:rsidR="00FD7E24" w:rsidRPr="00966BF8" w:rsidRDefault="00FD7E24" w:rsidP="00EC73BB">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D7E24" w:rsidRPr="00966BF8" w14:paraId="53657EFB"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6C634363"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71D309D" w14:textId="77777777" w:rsidR="00FD7E24" w:rsidRPr="00E11C27"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5DED66A"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tdd</w:t>
            </w:r>
            <w:proofErr w:type="spellEnd"/>
          </w:p>
        </w:tc>
        <w:tc>
          <w:tcPr>
            <w:tcW w:w="480" w:type="dxa"/>
            <w:tcBorders>
              <w:top w:val="nil"/>
              <w:left w:val="nil"/>
              <w:bottom w:val="nil"/>
              <w:right w:val="nil"/>
            </w:tcBorders>
            <w:shd w:val="clear" w:color="auto" w:fill="auto"/>
            <w:noWrap/>
            <w:vAlign w:val="bottom"/>
            <w:hideMark/>
          </w:tcPr>
          <w:p w14:paraId="00D4A97B" w14:textId="77777777" w:rsidR="00FD7E24" w:rsidRPr="00E11C27"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97688A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common</w:t>
            </w:r>
          </w:p>
        </w:tc>
      </w:tr>
      <w:tr w:rsidR="00FD7E24" w:rsidRPr="00966BF8" w14:paraId="5D8BE640"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7C5426A" w14:textId="77777777" w:rsidR="00FD7E24" w:rsidRPr="00E11C27" w:rsidRDefault="00FD7E24" w:rsidP="00EC73BB">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591D78A" w14:textId="77777777" w:rsidR="00FD7E24" w:rsidRPr="00E11C27"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06ACDD" w14:textId="77777777" w:rsidR="00FD7E24" w:rsidRPr="00E11C27"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6226B0F" w14:textId="77777777" w:rsidR="00FD7E24" w:rsidRPr="00E11C27"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171F0F2"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B354D3A"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6E097B1" w14:textId="77777777" w:rsidR="00FD7E24" w:rsidRPr="00E11C27"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283140" w14:textId="77777777" w:rsidR="00FD7E24" w:rsidRPr="00E11C27"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F636D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9A1F693"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57D289C" w14:textId="77777777" w:rsidR="00FD7E24" w:rsidRPr="00966BF8" w:rsidRDefault="00FD7E24" w:rsidP="00EC73BB">
            <w:pPr>
              <w:spacing w:after="0"/>
              <w:rPr>
                <w:lang w:val="en-US"/>
              </w:rPr>
            </w:pPr>
          </w:p>
        </w:tc>
      </w:tr>
      <w:tr w:rsidR="00FD7E24" w:rsidRPr="00966BF8" w14:paraId="57815C6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B0D0F9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4A9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D0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E421BA8"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2BE6A7"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80C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A36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7EFB1822"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1D9CF8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BFA6B25"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0ED37C4" w14:textId="77777777" w:rsidR="00FD7E24" w:rsidRPr="00966BF8" w:rsidRDefault="00FD7E24" w:rsidP="00EC73BB">
            <w:pPr>
              <w:spacing w:after="0"/>
              <w:rPr>
                <w:lang w:val="en-US"/>
              </w:rPr>
            </w:pPr>
          </w:p>
        </w:tc>
      </w:tr>
      <w:tr w:rsidR="00FD7E24" w:rsidRPr="00966BF8" w14:paraId="3690AF9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B61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3B5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88E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16DE4CFA"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C47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266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6D2C"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48BFF638"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75595E5"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964139B"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F5121F7" w14:textId="77777777" w:rsidR="00FD7E24" w:rsidRPr="00966BF8" w:rsidRDefault="00FD7E24" w:rsidP="00EC73BB">
            <w:pPr>
              <w:spacing w:after="0"/>
              <w:rPr>
                <w:lang w:val="en-US"/>
              </w:rPr>
            </w:pPr>
          </w:p>
        </w:tc>
      </w:tr>
      <w:tr w:rsidR="00FD7E24" w:rsidRPr="00966BF8" w14:paraId="3399FB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EEF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864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B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63249816"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81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27D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6F8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02062A4C"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41914514"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D13F531"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1B26359" w14:textId="77777777" w:rsidR="00FD7E24" w:rsidRPr="00966BF8" w:rsidRDefault="00FD7E24" w:rsidP="00EC73BB">
            <w:pPr>
              <w:spacing w:after="0"/>
              <w:rPr>
                <w:lang w:val="en-US"/>
              </w:rPr>
            </w:pPr>
          </w:p>
        </w:tc>
      </w:tr>
      <w:tr w:rsidR="00FD7E24" w:rsidRPr="00966BF8" w14:paraId="28D95AE1"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549207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516E7D7F"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6D140F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74B4FBD2"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5E2D8FD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F3076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6F3F39" w14:textId="77777777" w:rsidR="00FD7E24" w:rsidRPr="00966BF8" w:rsidRDefault="00FD7E24" w:rsidP="00EC73BB">
            <w:pPr>
              <w:spacing w:after="0"/>
              <w:rPr>
                <w:lang w:val="en-US"/>
              </w:rPr>
            </w:pPr>
          </w:p>
        </w:tc>
      </w:tr>
      <w:tr w:rsidR="00FD7E24" w:rsidRPr="00966BF8" w14:paraId="4F0C66B0" w14:textId="77777777" w:rsidTr="00EC73BB">
        <w:trPr>
          <w:trHeight w:val="290"/>
        </w:trPr>
        <w:tc>
          <w:tcPr>
            <w:tcW w:w="846" w:type="dxa"/>
            <w:tcBorders>
              <w:top w:val="nil"/>
              <w:left w:val="nil"/>
              <w:bottom w:val="nil"/>
              <w:right w:val="nil"/>
            </w:tcBorders>
            <w:shd w:val="clear" w:color="auto" w:fill="auto"/>
            <w:noWrap/>
            <w:vAlign w:val="bottom"/>
            <w:hideMark/>
          </w:tcPr>
          <w:p w14:paraId="3580362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AACD9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D9DD5A6"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6B1A1931"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63456F79"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9D26CC4"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8A3860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45A7B76"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E3F366F"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A180EA0"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7F5E2D9" w14:textId="77777777" w:rsidR="00FD7E24" w:rsidRPr="00966BF8" w:rsidRDefault="00FD7E24" w:rsidP="00EC73BB">
            <w:pPr>
              <w:spacing w:after="0"/>
              <w:rPr>
                <w:lang w:val="en-US"/>
              </w:rPr>
            </w:pPr>
          </w:p>
        </w:tc>
      </w:tr>
      <w:tr w:rsidR="00FD7E24" w:rsidRPr="00966BF8" w14:paraId="3DD6C9CF" w14:textId="77777777" w:rsidTr="00EC73BB">
        <w:trPr>
          <w:trHeight w:val="290"/>
        </w:trPr>
        <w:tc>
          <w:tcPr>
            <w:tcW w:w="846" w:type="dxa"/>
            <w:tcBorders>
              <w:top w:val="nil"/>
              <w:left w:val="nil"/>
              <w:bottom w:val="nil"/>
              <w:right w:val="nil"/>
            </w:tcBorders>
            <w:shd w:val="clear" w:color="auto" w:fill="auto"/>
            <w:noWrap/>
            <w:vAlign w:val="bottom"/>
            <w:hideMark/>
          </w:tcPr>
          <w:p w14:paraId="29CC4F3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E07022A"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0DEAC64D"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2C61E91"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58F42B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3FE6BF9"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8120F7"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EDA7568" w14:textId="77777777" w:rsidR="00FD7E24" w:rsidRPr="00966BF8" w:rsidRDefault="00FD7E24" w:rsidP="00EC73BB">
            <w:pPr>
              <w:spacing w:after="0"/>
              <w:rPr>
                <w:lang w:val="en-US"/>
              </w:rPr>
            </w:pPr>
          </w:p>
        </w:tc>
      </w:tr>
      <w:tr w:rsidR="00FD7E24" w:rsidRPr="00966BF8" w14:paraId="51555E6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08D8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99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DDC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8DD03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07A848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380C"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CC8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0038F1F2"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3A68C6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542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A41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5463F1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0F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138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0D62"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0BB35A6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915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819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10C4"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351919FA"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5F7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40C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CEA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207E9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790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7D3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8E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E409AA6"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CA9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E4A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D668"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69D71C89"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9BE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72A5"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E9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26EF559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356C86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2353D9C3" w14:textId="77777777" w:rsidR="00FD7E24" w:rsidRPr="000658EC"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2D5D15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FCD366C" w14:textId="77777777" w:rsidR="00FD7E24" w:rsidRPr="000658EC"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EADA71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r>
      <w:tr w:rsidR="00FD7E24" w:rsidRPr="00966BF8" w14:paraId="6582386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46B2C1C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2C156F8" w14:textId="77777777" w:rsidR="00FD7E24" w:rsidRPr="000658EC"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E325A35" w14:textId="77777777" w:rsidR="00FD7E24" w:rsidRPr="000658EC"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CBB9598" w14:textId="77777777" w:rsidR="00FD7E24" w:rsidRPr="000658EC"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366C91A"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3DBEF7"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D3DF60"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B2D30F5"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FBBDAA1"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4BF3219"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5F1BA3B" w14:textId="77777777" w:rsidR="00FD7E24" w:rsidRPr="00966BF8" w:rsidRDefault="00FD7E24" w:rsidP="00EC73BB">
            <w:pPr>
              <w:spacing w:after="0"/>
              <w:rPr>
                <w:lang w:val="en-US"/>
              </w:rPr>
            </w:pPr>
          </w:p>
        </w:tc>
      </w:tr>
      <w:tr w:rsidR="00FD7E24" w:rsidRPr="00966BF8" w14:paraId="78FBD05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BAD8D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12B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CE9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43646858"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7E03BF86"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0D7636D"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0E2E3B"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45105AFC"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F7F4F50"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2127AC3"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9FC8EB7" w14:textId="77777777" w:rsidR="00FD7E24" w:rsidRPr="00966BF8" w:rsidRDefault="00FD7E24" w:rsidP="00EC73BB">
            <w:pPr>
              <w:spacing w:after="0"/>
              <w:rPr>
                <w:lang w:val="en-US"/>
              </w:rPr>
            </w:pPr>
          </w:p>
        </w:tc>
      </w:tr>
      <w:tr w:rsidR="00FD7E24" w:rsidRPr="00966BF8" w14:paraId="067AA92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C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E4E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389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56E14441"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1B045E3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19E127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837D79D"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57A790"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AC3E6CC"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87A15BE"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EA120F7" w14:textId="77777777" w:rsidR="00FD7E24" w:rsidRPr="00966BF8" w:rsidRDefault="00FD7E24" w:rsidP="00EC73BB">
            <w:pPr>
              <w:spacing w:after="0"/>
              <w:rPr>
                <w:lang w:val="en-US"/>
              </w:rPr>
            </w:pPr>
          </w:p>
        </w:tc>
      </w:tr>
      <w:tr w:rsidR="00FD7E24" w:rsidRPr="00966BF8" w14:paraId="1F93B76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108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8AB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7F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731081D9"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5B52603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242C82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7041D6F"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3EA12CD"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55E02D65"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3A5D40"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E1826C3" w14:textId="77777777" w:rsidR="00FD7E24" w:rsidRPr="00966BF8" w:rsidRDefault="00FD7E24" w:rsidP="00EC73BB">
            <w:pPr>
              <w:spacing w:after="0"/>
              <w:rPr>
                <w:lang w:val="en-US"/>
              </w:rPr>
            </w:pPr>
          </w:p>
        </w:tc>
      </w:tr>
      <w:tr w:rsidR="00FD7E24" w:rsidRPr="00966BF8" w14:paraId="1DEB61C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00EF6C2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7C1481BB"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9C1EF4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0053E0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42A4899"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52FE13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8DEAC7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18BAD72"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689C22E" w14:textId="77777777" w:rsidR="00FD7E24" w:rsidRPr="00966BF8" w:rsidRDefault="00FD7E24" w:rsidP="00EC73BB">
            <w:pPr>
              <w:spacing w:after="0"/>
              <w:rPr>
                <w:lang w:val="en-US"/>
              </w:rPr>
            </w:pPr>
          </w:p>
        </w:tc>
      </w:tr>
      <w:tr w:rsidR="00FD7E24" w:rsidRPr="00966BF8" w14:paraId="5E0D477E" w14:textId="77777777" w:rsidTr="00EC73BB">
        <w:trPr>
          <w:trHeight w:val="290"/>
        </w:trPr>
        <w:tc>
          <w:tcPr>
            <w:tcW w:w="846" w:type="dxa"/>
            <w:tcBorders>
              <w:top w:val="nil"/>
              <w:left w:val="nil"/>
              <w:bottom w:val="nil"/>
              <w:right w:val="nil"/>
            </w:tcBorders>
            <w:shd w:val="clear" w:color="auto" w:fill="auto"/>
            <w:noWrap/>
            <w:vAlign w:val="bottom"/>
            <w:hideMark/>
          </w:tcPr>
          <w:p w14:paraId="6A1243D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C16C5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C6537C4"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021939F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1CD1719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FFF5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B7E829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F65C78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EA487F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9010D9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872FAD3" w14:textId="77777777" w:rsidR="00FD7E24" w:rsidRPr="00966BF8" w:rsidRDefault="00FD7E24" w:rsidP="00EC73BB">
            <w:pPr>
              <w:spacing w:after="0"/>
              <w:rPr>
                <w:lang w:val="en-US"/>
              </w:rPr>
            </w:pPr>
          </w:p>
        </w:tc>
      </w:tr>
      <w:tr w:rsidR="00FD7E24" w:rsidRPr="00966BF8" w14:paraId="20203C1D" w14:textId="77777777" w:rsidTr="00EC73BB">
        <w:trPr>
          <w:trHeight w:val="290"/>
        </w:trPr>
        <w:tc>
          <w:tcPr>
            <w:tcW w:w="846" w:type="dxa"/>
            <w:tcBorders>
              <w:top w:val="nil"/>
              <w:left w:val="nil"/>
              <w:bottom w:val="nil"/>
              <w:right w:val="nil"/>
            </w:tcBorders>
            <w:shd w:val="clear" w:color="auto" w:fill="auto"/>
            <w:noWrap/>
            <w:vAlign w:val="bottom"/>
            <w:hideMark/>
          </w:tcPr>
          <w:p w14:paraId="3E7C9A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D44842D"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88F97F3"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17C52AC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0207FF66"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7DDA86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D9126D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48B1CC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7DAAD7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B3DA58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37039963" w14:textId="77777777" w:rsidR="00FD7E24" w:rsidRPr="00966BF8" w:rsidRDefault="00FD7E24" w:rsidP="00EC73BB">
            <w:pPr>
              <w:spacing w:after="0"/>
              <w:rPr>
                <w:lang w:val="en-US"/>
              </w:rPr>
            </w:pPr>
          </w:p>
        </w:tc>
      </w:tr>
      <w:tr w:rsidR="00FD7E24" w:rsidRPr="00966BF8" w14:paraId="347B961D" w14:textId="77777777" w:rsidTr="00EC73BB">
        <w:trPr>
          <w:trHeight w:val="290"/>
        </w:trPr>
        <w:tc>
          <w:tcPr>
            <w:tcW w:w="846" w:type="dxa"/>
            <w:tcBorders>
              <w:top w:val="nil"/>
              <w:left w:val="nil"/>
              <w:bottom w:val="nil"/>
              <w:right w:val="nil"/>
            </w:tcBorders>
            <w:shd w:val="clear" w:color="auto" w:fill="auto"/>
            <w:noWrap/>
            <w:vAlign w:val="bottom"/>
            <w:hideMark/>
          </w:tcPr>
          <w:p w14:paraId="0FAEF383"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45C0AD4D"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0BC52C1B"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639C61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709E9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8800E73"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3B70939"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E9B96F" w14:textId="77777777" w:rsidR="00FD7E24" w:rsidRPr="00966BF8" w:rsidRDefault="00FD7E24" w:rsidP="00EC73BB">
            <w:pPr>
              <w:spacing w:after="0"/>
              <w:rPr>
                <w:lang w:val="en-US"/>
              </w:rPr>
            </w:pPr>
          </w:p>
        </w:tc>
      </w:tr>
      <w:tr w:rsidR="00323974" w:rsidRPr="00966BF8" w14:paraId="15FBE221"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43AB89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565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683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0823C8"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5177AA" w14:textId="26FEB0C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7D97" w14:textId="48556FBE"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D29C" w14:textId="4B7D944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FEA92D3"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F6E9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4FD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00E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53043B7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C18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8647"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516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2CF7659"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E21C" w14:textId="5F7ED4C9"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4BB4" w14:textId="275B6B6F"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08CA" w14:textId="0EC92E01"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0B9D0367"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4DF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353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ED6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501CAF8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0C6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82ED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3936"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FD4771A"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F9E9" w14:textId="4A4F8FEB"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34D7" w14:textId="6374A4CA"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E3BD" w14:textId="714454E4"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7FF59602"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CE7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F83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C858"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323974" w:rsidRPr="00966BF8" w14:paraId="3A816108"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7787E7BF" w14:textId="77777777" w:rsidR="00323974" w:rsidRPr="00966BF8" w:rsidRDefault="00323974" w:rsidP="00323974">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3D292AF" w14:textId="77777777" w:rsidR="00323974" w:rsidRPr="00966BF8" w:rsidRDefault="00323974" w:rsidP="00323974">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05206A3" w14:textId="1137B8F7" w:rsidR="00323974" w:rsidRPr="00966BF8" w:rsidRDefault="00323974" w:rsidP="00323974">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55D5647E" w14:textId="77777777" w:rsidR="00323974" w:rsidRPr="00966BF8" w:rsidRDefault="00323974" w:rsidP="00323974">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67D2856" w14:textId="07FD5A80"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r>
      <w:tr w:rsidR="00FD7E24" w:rsidRPr="00966BF8" w14:paraId="01B2C216"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10743811"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597949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32BD8A5"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422F47B"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C09D18D"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FB8D0E8"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033477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A48C138"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4297542"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5843EBE"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D67C9BA" w14:textId="77777777" w:rsidR="00FD7E24" w:rsidRPr="00966BF8" w:rsidRDefault="00FD7E24" w:rsidP="00EC73BB">
            <w:pPr>
              <w:spacing w:after="0"/>
              <w:rPr>
                <w:lang w:val="en-US"/>
              </w:rPr>
            </w:pPr>
          </w:p>
        </w:tc>
      </w:tr>
      <w:tr w:rsidR="00FD7E24" w:rsidRPr="00966BF8" w14:paraId="1770D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CC6D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D6F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6C9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B9B2CD"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0D230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1D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CEB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54242FB"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1084C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A2B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EBB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25FE6D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180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FED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1A9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0154A09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E3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F2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2D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45915320"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CE5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9FA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48A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1D04B40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8F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3BC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1EE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BE6728F"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A31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D6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33E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12001CC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D64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AB5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66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161359F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587C141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B1B8721"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A1BCF7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77F3A15C"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5882340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D7E24" w:rsidRPr="00966BF8" w14:paraId="54F82919"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F6E6B7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A1E545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8960418"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7E27BD92"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55A0745C"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79CE40A"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8E4F55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2A54D7E"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A9AC5C5"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EA1FF18"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7C3FE1C" w14:textId="77777777" w:rsidR="00FD7E24" w:rsidRPr="00966BF8" w:rsidRDefault="00FD7E24" w:rsidP="00EC73BB">
            <w:pPr>
              <w:spacing w:after="0"/>
              <w:rPr>
                <w:lang w:val="en-US"/>
              </w:rPr>
            </w:pPr>
          </w:p>
        </w:tc>
      </w:tr>
      <w:tr w:rsidR="00FD7E24" w:rsidRPr="00966BF8" w14:paraId="784685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4D955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FE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1EF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EE320D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6F229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79F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A5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A96514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3B9FC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C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F8C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7B2C8FE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6A8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9B6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A60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568AFC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8A2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E55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4A9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387A6D96"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D35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346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D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D7E24" w:rsidRPr="00966BF8" w14:paraId="5C17F3B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57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481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19C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2BA91607"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D48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F0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86F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5E7D687"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D6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F39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D51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06973DBE"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1DEEC8E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common</w:t>
            </w:r>
          </w:p>
        </w:tc>
        <w:tc>
          <w:tcPr>
            <w:tcW w:w="636" w:type="dxa"/>
            <w:tcBorders>
              <w:top w:val="nil"/>
              <w:left w:val="nil"/>
              <w:bottom w:val="nil"/>
              <w:right w:val="nil"/>
            </w:tcBorders>
            <w:shd w:val="clear" w:color="auto" w:fill="auto"/>
            <w:noWrap/>
            <w:vAlign w:val="bottom"/>
            <w:hideMark/>
          </w:tcPr>
          <w:p w14:paraId="6C9EB3BD"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F6247B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866A455"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4BB0A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D7E24" w:rsidRPr="00966BF8" w14:paraId="4C1FED3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3285007"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C930A9C"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00AFC6E"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2082E83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9147C0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1E6C26F"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CBDBE0C"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6307BCC"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0A1CBC"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7FD4ED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BC62902" w14:textId="77777777" w:rsidR="00FD7E24" w:rsidRPr="00966BF8" w:rsidRDefault="00FD7E24" w:rsidP="00EC73BB">
            <w:pPr>
              <w:spacing w:after="0"/>
              <w:rPr>
                <w:lang w:val="en-US"/>
              </w:rPr>
            </w:pPr>
          </w:p>
        </w:tc>
      </w:tr>
      <w:tr w:rsidR="00FD7E24" w:rsidRPr="00966BF8" w14:paraId="52904DB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FDC5F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290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DB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1505EA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34B4D4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AE0BA9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A632CB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9B79C15"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43EBBA8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55FB245"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346EA1F" w14:textId="77777777" w:rsidR="00FD7E24" w:rsidRPr="00966BF8" w:rsidRDefault="00FD7E24" w:rsidP="00EC73BB">
            <w:pPr>
              <w:spacing w:after="0"/>
              <w:rPr>
                <w:lang w:val="en-US"/>
              </w:rPr>
            </w:pPr>
          </w:p>
        </w:tc>
      </w:tr>
      <w:tr w:rsidR="00FD7E24" w:rsidRPr="00966BF8" w14:paraId="4516EDD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1ACD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724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9E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47EF083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81B7682"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09E201D"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D42A59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0D68BE3"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1C13FA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DB2FE38"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6CF9869" w14:textId="77777777" w:rsidR="00FD7E24" w:rsidRPr="00966BF8" w:rsidRDefault="00FD7E24" w:rsidP="00EC73BB">
            <w:pPr>
              <w:spacing w:after="0"/>
              <w:rPr>
                <w:lang w:val="en-US"/>
              </w:rPr>
            </w:pPr>
          </w:p>
        </w:tc>
      </w:tr>
      <w:tr w:rsidR="00FD7E24" w:rsidRPr="00966BF8" w14:paraId="3D422C3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B74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1F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47B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1358694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1CACA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BC8E78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565EB67"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2046FFD"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F48FEC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E62BEC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D3ECCC4" w14:textId="77777777" w:rsidR="00FD7E24" w:rsidRPr="00966BF8" w:rsidRDefault="00FD7E24" w:rsidP="00EC73BB">
            <w:pPr>
              <w:spacing w:after="0"/>
              <w:rPr>
                <w:lang w:val="en-US"/>
              </w:rPr>
            </w:pPr>
          </w:p>
        </w:tc>
      </w:tr>
      <w:tr w:rsidR="00FD7E24" w:rsidRPr="00966BF8" w14:paraId="59DC10B4"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2EA6BF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4E000319"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7183BE4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628A99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FE545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7F5F1E1"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14D3D0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B29F101"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30FA28F" w14:textId="77777777" w:rsidR="00FD7E24" w:rsidRPr="00966BF8" w:rsidRDefault="00FD7E24" w:rsidP="00EC73BB">
            <w:pPr>
              <w:spacing w:after="0"/>
              <w:rPr>
                <w:lang w:val="en-US"/>
              </w:rPr>
            </w:pPr>
          </w:p>
        </w:tc>
      </w:tr>
      <w:tr w:rsidR="00FD7E24" w:rsidRPr="00966BF8" w14:paraId="3FB740F7" w14:textId="77777777" w:rsidTr="00EC73BB">
        <w:trPr>
          <w:trHeight w:val="290"/>
        </w:trPr>
        <w:tc>
          <w:tcPr>
            <w:tcW w:w="846" w:type="dxa"/>
            <w:tcBorders>
              <w:top w:val="nil"/>
              <w:left w:val="nil"/>
              <w:bottom w:val="nil"/>
              <w:right w:val="nil"/>
            </w:tcBorders>
            <w:shd w:val="clear" w:color="auto" w:fill="auto"/>
            <w:noWrap/>
            <w:vAlign w:val="bottom"/>
            <w:hideMark/>
          </w:tcPr>
          <w:p w14:paraId="6A79B1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9CE76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3664650"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5A45A7B"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7D2FFE6A" w14:textId="77777777" w:rsidR="00FD7E24" w:rsidRDefault="00FD7E24" w:rsidP="00EC73BB">
            <w:pPr>
              <w:spacing w:after="0"/>
              <w:rPr>
                <w:lang w:val="en-US"/>
              </w:rPr>
            </w:pPr>
          </w:p>
          <w:p w14:paraId="354031A1" w14:textId="77777777" w:rsidR="00FD7E24" w:rsidRDefault="00FD7E24" w:rsidP="00EC73BB">
            <w:pPr>
              <w:spacing w:after="0"/>
              <w:rPr>
                <w:lang w:val="en-US"/>
              </w:rPr>
            </w:pPr>
          </w:p>
          <w:p w14:paraId="7ABCB08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33CDDA8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B44533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7394258"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AB2EA08"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CC91A5B"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051303" w14:textId="77777777" w:rsidR="00FD7E24" w:rsidRPr="00966BF8" w:rsidRDefault="00FD7E24" w:rsidP="00EC73BB">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21"/>
        <w:numPr>
          <w:ilvl w:val="2"/>
          <w:numId w:val="10"/>
        </w:numPr>
        <w:ind w:left="851" w:hanging="851"/>
        <w:rPr>
          <w:lang w:eastAsia="zh-CN"/>
        </w:rPr>
      </w:pPr>
      <w:r>
        <w:rPr>
          <w:lang w:eastAsia="zh-CN"/>
        </w:rPr>
        <w:t xml:space="preserve">UE capabilities </w:t>
      </w:r>
      <w:r w:rsidR="00225C2C">
        <w:rPr>
          <w:lang w:eastAsia="zh-CN"/>
        </w:rPr>
        <w:t>with</w:t>
      </w:r>
      <w:bookmarkStart w:id="1" w:name="_Hlk39598813"/>
      <w:r w:rsidR="00225C2C">
        <w:rPr>
          <w:lang w:eastAsia="zh-CN"/>
        </w:rPr>
        <w:t xml:space="preserve"> </w:t>
      </w:r>
      <w:proofErr w:type="spellStart"/>
      <w:r w:rsidR="00225C2C">
        <w:rPr>
          <w:lang w:eastAsia="zh-CN"/>
        </w:rPr>
        <w:t>xDD</w:t>
      </w:r>
      <w:proofErr w:type="spellEnd"/>
      <w:r w:rsidR="00225C2C">
        <w:rPr>
          <w:lang w:eastAsia="zh-CN"/>
        </w:rPr>
        <w:t xml:space="preserve"> differentiation only</w:t>
      </w:r>
      <w:bookmarkEnd w:id="1"/>
    </w:p>
    <w:p w14:paraId="08283726" w14:textId="77777777" w:rsidR="00007EDF" w:rsidRPr="00007EDF" w:rsidRDefault="00007EDF" w:rsidP="00007EDF">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00E5D511"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21"/>
        <w:numPr>
          <w:ilvl w:val="2"/>
          <w:numId w:val="10"/>
        </w:numPr>
        <w:ind w:left="851" w:hanging="851"/>
        <w:rPr>
          <w:lang w:eastAsia="zh-CN"/>
        </w:rPr>
      </w:pPr>
      <w:r>
        <w:rPr>
          <w:lang w:eastAsia="zh-CN"/>
        </w:rPr>
        <w:t xml:space="preserve">UE capabilities with </w:t>
      </w:r>
      <w:proofErr w:type="spellStart"/>
      <w:r>
        <w:rPr>
          <w:lang w:eastAsia="zh-CN"/>
        </w:rPr>
        <w:t>FRx</w:t>
      </w:r>
      <w:proofErr w:type="spellEnd"/>
      <w:r>
        <w:rPr>
          <w:lang w:eastAsia="zh-CN"/>
        </w:rPr>
        <w:t xml:space="preserve"> differentiation only</w:t>
      </w:r>
    </w:p>
    <w:p w14:paraId="50F6C847" w14:textId="26141DA0" w:rsidR="00007EDF" w:rsidRPr="00007EDF" w:rsidRDefault="00007EDF" w:rsidP="004A5888">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2E8FBE0B"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af2"/>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w:t>
            </w:r>
            <w:proofErr w:type="gramStart"/>
            <w:r>
              <w:rPr>
                <w:sz w:val="22"/>
                <w:szCs w:val="22"/>
                <w:lang w:val="en-US" w:eastAsia="zh-CN"/>
              </w:rPr>
              <w:t>a but</w:t>
            </w:r>
            <w:proofErr w:type="gramEnd"/>
            <w:r>
              <w:rPr>
                <w:sz w:val="22"/>
                <w:szCs w:val="22"/>
                <w:lang w:val="en-US" w:eastAsia="zh-CN"/>
              </w:rPr>
              <w:t xml:space="preserve">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w:t>
            </w:r>
            <w:r>
              <w:rPr>
                <w:rFonts w:eastAsia="等线"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proofErr w:type="gramStart"/>
            <w:r>
              <w:rPr>
                <w:sz w:val="22"/>
                <w:szCs w:val="22"/>
                <w:lang w:val="en-US" w:eastAsia="zh-CN"/>
              </w:rPr>
              <w:t>a and</w:t>
            </w:r>
            <w:proofErr w:type="gramEnd"/>
            <w:r>
              <w:rPr>
                <w:sz w:val="22"/>
                <w:szCs w:val="22"/>
                <w:lang w:val="en-US" w:eastAsia="zh-CN"/>
              </w:rPr>
              <w:t xml:space="preserve">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w:t>
            </w:r>
            <w:proofErr w:type="spellStart"/>
            <w:r>
              <w:rPr>
                <w:sz w:val="22"/>
                <w:szCs w:val="22"/>
                <w:lang w:val="en-US" w:eastAsia="zh-CN"/>
              </w:rPr>
              <w:t>vivo’s</w:t>
            </w:r>
            <w:proofErr w:type="spellEnd"/>
            <w:r>
              <w:rPr>
                <w:sz w:val="22"/>
                <w:szCs w:val="22"/>
                <w:lang w:val="en-US" w:eastAsia="zh-CN"/>
              </w:rPr>
              <w:t xml:space="preserve">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We also think the spirit of the interpretation 1-</w:t>
            </w:r>
            <w:proofErr w:type="gramStart"/>
            <w:r>
              <w:rPr>
                <w:sz w:val="22"/>
                <w:szCs w:val="22"/>
                <w:lang w:val="en-US" w:eastAsia="zh-CN"/>
              </w:rPr>
              <w:t>a and</w:t>
            </w:r>
            <w:proofErr w:type="gramEnd"/>
            <w:r>
              <w:rPr>
                <w:sz w:val="22"/>
                <w:szCs w:val="22"/>
                <w:lang w:val="en-US" w:eastAsia="zh-CN"/>
              </w:rPr>
              <w:t xml:space="preserve">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In this aspect interpretation 1-b is correct. But in case 3 the support of FR1 and FR2 is not signaled explicitly in 1-b, from our perspective this is not correct because in the table “not supported” is equivalent to “not included” logically. Unfortunately current text procedure hint such kind of contradict UE behavior. So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Then different value between FRX and XDD of the common IE is allowed and consequently tables of 1-</w:t>
            </w:r>
            <w:proofErr w:type="gramStart"/>
            <w:r>
              <w:rPr>
                <w:sz w:val="22"/>
                <w:szCs w:val="22"/>
                <w:lang w:val="en-US" w:eastAsia="zh-CN"/>
              </w:rPr>
              <w:t>a and</w:t>
            </w:r>
            <w:proofErr w:type="gramEnd"/>
            <w:r>
              <w:rPr>
                <w:sz w:val="22"/>
                <w:szCs w:val="22"/>
                <w:lang w:val="en-US" w:eastAsia="zh-CN"/>
              </w:rPr>
              <w:t xml:space="preserve"> 1-b will be the same. </w:t>
            </w:r>
          </w:p>
        </w:tc>
      </w:tr>
      <w:tr w:rsidR="00CF2421" w14:paraId="3527D759" w14:textId="77777777" w:rsidTr="00414FAE">
        <w:tc>
          <w:tcPr>
            <w:tcW w:w="1696" w:type="dxa"/>
          </w:tcPr>
          <w:p w14:paraId="0ACB1BE9" w14:textId="4AEF3C57" w:rsidR="00CF2421" w:rsidRDefault="00CF2421" w:rsidP="00A97382">
            <w:pPr>
              <w:spacing w:beforeLines="50" w:before="120"/>
              <w:rPr>
                <w:rFonts w:hint="eastAsia"/>
                <w:color w:val="002060"/>
                <w:sz w:val="22"/>
                <w:szCs w:val="22"/>
                <w:lang w:eastAsia="zh-CN"/>
              </w:rPr>
            </w:pPr>
            <w:r>
              <w:rPr>
                <w:rFonts w:hint="eastAsia"/>
                <w:color w:val="002060"/>
                <w:sz w:val="22"/>
                <w:szCs w:val="22"/>
                <w:lang w:eastAsia="zh-CN"/>
              </w:rPr>
              <w:lastRenderedPageBreak/>
              <w:t>H</w:t>
            </w:r>
            <w:r>
              <w:rPr>
                <w:color w:val="002060"/>
                <w:sz w:val="22"/>
                <w:szCs w:val="22"/>
                <w:lang w:eastAsia="zh-CN"/>
              </w:rPr>
              <w:t>uawei2</w:t>
            </w:r>
          </w:p>
        </w:tc>
        <w:tc>
          <w:tcPr>
            <w:tcW w:w="1843" w:type="dxa"/>
          </w:tcPr>
          <w:p w14:paraId="2CFA7C1B" w14:textId="77777777" w:rsidR="00CF2421" w:rsidRDefault="00CF2421" w:rsidP="00A97382">
            <w:pPr>
              <w:spacing w:beforeLines="50" w:before="120"/>
              <w:rPr>
                <w:rFonts w:hint="eastAsia"/>
                <w:sz w:val="22"/>
                <w:szCs w:val="22"/>
                <w:lang w:val="en-US" w:eastAsia="zh-CN"/>
              </w:rPr>
            </w:pPr>
          </w:p>
        </w:tc>
        <w:tc>
          <w:tcPr>
            <w:tcW w:w="6090" w:type="dxa"/>
          </w:tcPr>
          <w:p w14:paraId="2BEDC439" w14:textId="58294222" w:rsidR="00CF2421" w:rsidRDefault="00CF2421" w:rsidP="00CF2421">
            <w:pPr>
              <w:spacing w:beforeLines="50" w:before="120"/>
              <w:rPr>
                <w:sz w:val="22"/>
                <w:szCs w:val="22"/>
                <w:lang w:val="en-US" w:eastAsia="zh-CN"/>
              </w:rPr>
            </w:pPr>
            <w:r>
              <w:rPr>
                <w:sz w:val="22"/>
                <w:szCs w:val="22"/>
                <w:lang w:val="en-US" w:eastAsia="zh-CN"/>
              </w:rPr>
              <w:t>To respond to ZTE’s comment on “</w:t>
            </w:r>
            <w:r>
              <w:rPr>
                <w:color w:val="002060"/>
                <w:sz w:val="22"/>
                <w:szCs w:val="22"/>
                <w:lang w:val="en-US" w:eastAsia="zh-CN"/>
              </w:rPr>
              <w:t>Since we already defined separate XDD-Diff and FRX-Diff in the common branch, we think they should indicate the support for XDD and FRX respectively.</w:t>
            </w:r>
            <w:proofErr w:type="gramStart"/>
            <w:r>
              <w:rPr>
                <w:sz w:val="22"/>
                <w:szCs w:val="22"/>
                <w:lang w:val="en-US" w:eastAsia="zh-CN"/>
              </w:rPr>
              <w:t>”,</w:t>
            </w:r>
            <w:proofErr w:type="gramEnd"/>
            <w:r>
              <w:rPr>
                <w:sz w:val="22"/>
                <w:szCs w:val="22"/>
                <w:lang w:val="en-US" w:eastAsia="zh-CN"/>
              </w:rPr>
              <w:t xml:space="preserve"> we think this is </w:t>
            </w:r>
            <w:r w:rsidR="00D77008">
              <w:rPr>
                <w:sz w:val="22"/>
                <w:szCs w:val="22"/>
                <w:lang w:val="en-US" w:eastAsia="zh-CN"/>
              </w:rPr>
              <w:t>fully correct</w:t>
            </w:r>
            <w:r>
              <w:rPr>
                <w:sz w:val="22"/>
                <w:szCs w:val="22"/>
                <w:lang w:val="en-US" w:eastAsia="zh-CN"/>
              </w:rPr>
              <w:t>. A</w:t>
            </w:r>
            <w:r>
              <w:rPr>
                <w:rFonts w:hint="eastAsia"/>
                <w:sz w:val="22"/>
                <w:szCs w:val="22"/>
                <w:lang w:val="en-US" w:eastAsia="zh-CN"/>
              </w:rPr>
              <w:t>ctually</w:t>
            </w:r>
            <w:r>
              <w:rPr>
                <w:sz w:val="22"/>
                <w:szCs w:val="22"/>
                <w:lang w:val="en-US" w:eastAsia="zh-CN"/>
              </w:rPr>
              <w:t xml:space="preserve"> </w:t>
            </w:r>
            <w:r w:rsidR="00D77008">
              <w:rPr>
                <w:sz w:val="22"/>
                <w:szCs w:val="22"/>
                <w:lang w:val="en-US" w:eastAsia="zh-CN"/>
              </w:rPr>
              <w:t>one</w:t>
            </w:r>
            <w:r>
              <w:rPr>
                <w:sz w:val="22"/>
                <w:szCs w:val="22"/>
                <w:lang w:val="en-US" w:eastAsia="zh-CN"/>
              </w:rPr>
              <w:t xml:space="preserve"> motivation to introduce XDD-Diff and FRX-Diff is because there are parameters differed only in XDD or FRX. So for these parameters, we would</w:t>
            </w:r>
            <w:r w:rsidR="00D77008">
              <w:rPr>
                <w:sz w:val="22"/>
                <w:szCs w:val="22"/>
                <w:lang w:val="en-US" w:eastAsia="zh-CN"/>
              </w:rPr>
              <w:t xml:space="preserve"> have only XDD-Diff or FRX-Diff.</w:t>
            </w:r>
          </w:p>
          <w:p w14:paraId="5B8D7F98" w14:textId="7E0B0CEF" w:rsidR="00CF2421" w:rsidRDefault="00CF2421" w:rsidP="00CF2421">
            <w:pPr>
              <w:spacing w:beforeLines="50" w:before="120"/>
              <w:rPr>
                <w:sz w:val="22"/>
                <w:szCs w:val="22"/>
                <w:lang w:val="en-US" w:eastAsia="zh-CN"/>
              </w:rPr>
            </w:pPr>
            <w:r>
              <w:rPr>
                <w:sz w:val="22"/>
                <w:szCs w:val="22"/>
                <w:lang w:val="en-US" w:eastAsia="zh-CN"/>
              </w:rPr>
              <w:t xml:space="preserve">For the suggestion from OPPO, we actually have thought a similar way to make a smooth change. However we then realized that this might have inter-operability problem for e.g. case 3. If the UE sets the common container as 1-a, the NW based on the current 38306 text would assume this applies to all duplex modes and frequency ranges while it actually doesn’t. </w:t>
            </w:r>
            <w:proofErr w:type="gramStart"/>
            <w:r>
              <w:rPr>
                <w:sz w:val="22"/>
                <w:szCs w:val="22"/>
                <w:lang w:val="en-US" w:eastAsia="zh-CN"/>
              </w:rPr>
              <w:t>we</w:t>
            </w:r>
            <w:proofErr w:type="gramEnd"/>
            <w:r>
              <w:rPr>
                <w:sz w:val="22"/>
                <w:szCs w:val="22"/>
                <w:lang w:val="en-US" w:eastAsia="zh-CN"/>
              </w:rPr>
              <w:t xml:space="preserve"> don’t think not signaled means not supported, as the XDD-add</w:t>
            </w:r>
            <w:r w:rsidR="00D77008">
              <w:rPr>
                <w:sz w:val="22"/>
                <w:szCs w:val="22"/>
                <w:lang w:val="en-US" w:eastAsia="zh-CN"/>
              </w:rPr>
              <w:t>/FRX-add</w:t>
            </w:r>
            <w:r>
              <w:rPr>
                <w:sz w:val="22"/>
                <w:szCs w:val="22"/>
                <w:lang w:val="en-US" w:eastAsia="zh-CN"/>
              </w:rPr>
              <w:t xml:space="preserve"> branch needs to fulfill the text I highlighted in red. </w:t>
            </w:r>
          </w:p>
          <w:p w14:paraId="6ABA3DFB" w14:textId="77777777" w:rsidR="00CF2421" w:rsidRDefault="00CF2421" w:rsidP="00CF2421">
            <w:pPr>
              <w:spacing w:beforeLines="50" w:before="120"/>
              <w:rPr>
                <w:sz w:val="22"/>
                <w:szCs w:val="22"/>
                <w:lang w:val="en-US" w:eastAsia="zh-CN"/>
              </w:rPr>
            </w:pPr>
          </w:p>
          <w:p w14:paraId="05E8B36F" w14:textId="5A7EEBBE" w:rsidR="00CF2421" w:rsidRPr="00007EDF" w:rsidRDefault="00CF2421" w:rsidP="00CF2421">
            <w:pPr>
              <w:pStyle w:val="B1"/>
              <w:numPr>
                <w:ilvl w:val="0"/>
                <w:numId w:val="43"/>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w:t>
            </w:r>
            <w:r w:rsidRPr="00CF2421">
              <w:rPr>
                <w:sz w:val="21"/>
                <w:szCs w:val="21"/>
                <w:highlight w:val="red"/>
                <w:lang w:eastAsia="ko-KR"/>
              </w:rPr>
              <w:t xml:space="preserve">and if </w:t>
            </w:r>
            <w:r w:rsidRPr="00CF2421">
              <w:rPr>
                <w:sz w:val="21"/>
                <w:szCs w:val="21"/>
                <w:highlight w:val="red"/>
              </w:rPr>
              <w:t>(some of) the UE capability fields have a different value</w:t>
            </w:r>
            <w:r w:rsidRPr="00007EDF">
              <w:rPr>
                <w:sz w:val="21"/>
                <w:szCs w:val="21"/>
              </w:rPr>
              <w:t xml:space="preserve"> for FDD and TDD</w:t>
            </w:r>
          </w:p>
          <w:p w14:paraId="4B38565B" w14:textId="77777777" w:rsidR="00CF2421" w:rsidRPr="00007EDF" w:rsidRDefault="00CF2421" w:rsidP="00CF2421">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4B55C144"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33E4303C" w14:textId="77777777" w:rsidR="00CF2421" w:rsidRPr="00007EDF" w:rsidRDefault="00CF2421" w:rsidP="00CF2421">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541B422A"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2077F612" w14:textId="530618AF" w:rsidR="00CF2421" w:rsidRPr="00CF2421" w:rsidRDefault="00CF2421" w:rsidP="00CF2421">
            <w:pPr>
              <w:spacing w:beforeLines="50" w:before="120"/>
              <w:rPr>
                <w:rFonts w:hint="eastAsia"/>
                <w:sz w:val="22"/>
                <w:szCs w:val="22"/>
                <w:lang w:eastAsia="zh-CN"/>
              </w:rPr>
            </w:pP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21"/>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af2"/>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5FDB9FFA" w:rsidR="003C7A93" w:rsidRPr="00007EDF" w:rsidRDefault="003C7A93" w:rsidP="00CF2421">
            <w:pPr>
              <w:pStyle w:val="B1"/>
              <w:numPr>
                <w:ilvl w:val="0"/>
                <w:numId w:val="44"/>
              </w:numPr>
              <w:rPr>
                <w:sz w:val="21"/>
                <w:szCs w:val="21"/>
              </w:rPr>
            </w:pP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4346A685" w:rsidR="003C7A93" w:rsidRPr="00007EDF" w:rsidRDefault="003C7A93" w:rsidP="00CF2421">
            <w:pPr>
              <w:pStyle w:val="B1"/>
              <w:numPr>
                <w:ilvl w:val="0"/>
                <w:numId w:val="45"/>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31DA80AE" w14:textId="7F7B217C" w:rsidR="003C7A93" w:rsidRPr="00007EDF" w:rsidRDefault="003C7A93" w:rsidP="00CF2421">
            <w:pPr>
              <w:pStyle w:val="B1"/>
              <w:numPr>
                <w:ilvl w:val="0"/>
                <w:numId w:val="46"/>
              </w:numPr>
              <w:rPr>
                <w:sz w:val="21"/>
                <w:szCs w:val="21"/>
                <w:lang w:eastAsia="ko-KR"/>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21"/>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lastRenderedPageBreak/>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af2"/>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3F3AE5CD"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1-a</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39C9F97" w:rsidR="00414FAE" w:rsidRPr="00414FAE" w:rsidRDefault="00CF2421" w:rsidP="007E1C9C">
            <w:pPr>
              <w:spacing w:beforeLines="50" w:before="120"/>
              <w:rPr>
                <w:sz w:val="22"/>
                <w:szCs w:val="22"/>
                <w:lang w:val="en-US" w:eastAsia="zh-CN"/>
              </w:rPr>
            </w:pPr>
            <w:r>
              <w:rPr>
                <w:sz w:val="22"/>
                <w:szCs w:val="22"/>
                <w:lang w:val="en-US" w:eastAsia="zh-CN"/>
              </w:rPr>
              <w:t>V</w:t>
            </w:r>
            <w:r w:rsidR="0070315E">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We prefer 1-</w:t>
            </w:r>
            <w:proofErr w:type="gramStart"/>
            <w:r>
              <w:rPr>
                <w:sz w:val="22"/>
                <w:szCs w:val="22"/>
                <w:lang w:val="en-US" w:eastAsia="zh-CN"/>
              </w:rPr>
              <w:t>a</w:t>
            </w:r>
            <w:proofErr w:type="gramEnd"/>
            <w:r>
              <w:rPr>
                <w:sz w:val="22"/>
                <w:szCs w:val="22"/>
                <w:lang w:val="en-US" w:eastAsia="zh-CN"/>
              </w:rPr>
              <w:t xml:space="preserve">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t xml:space="preserve">Similar to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21"/>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proofErr w:type="spellStart"/>
      <w:r w:rsidRPr="0086432F">
        <w:rPr>
          <w:sz w:val="22"/>
          <w:szCs w:val="22"/>
          <w:lang w:eastAsia="zh-CN"/>
        </w:rPr>
        <w:t>xDD</w:t>
      </w:r>
      <w:proofErr w:type="spellEnd"/>
      <w:r w:rsidRPr="0086432F">
        <w:rPr>
          <w:sz w:val="22"/>
          <w:szCs w:val="22"/>
          <w:lang w:eastAsia="zh-CN"/>
        </w:rPr>
        <w:t xml:space="preserve"> </w:t>
      </w:r>
      <w:proofErr w:type="spellStart"/>
      <w:r w:rsidRPr="0086432F">
        <w:rPr>
          <w:sz w:val="22"/>
          <w:szCs w:val="22"/>
          <w:lang w:eastAsia="zh-CN"/>
        </w:rPr>
        <w:t>FRx</w:t>
      </w:r>
      <w:proofErr w:type="spellEnd"/>
      <w:r w:rsidRPr="0086432F">
        <w:rPr>
          <w:sz w:val="22"/>
          <w:szCs w:val="22"/>
          <w:lang w:eastAsia="zh-CN"/>
        </w:rPr>
        <w:t xml:space="preserve">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af2"/>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proofErr w:type="spellStart"/>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w:t>
            </w:r>
            <w:proofErr w:type="spellEnd"/>
            <w:r w:rsidRPr="00105F72">
              <w:rPr>
                <w:rFonts w:ascii="Arial" w:eastAsiaTheme="minorEastAsia" w:hAnsi="Arial" w:cs="Arial"/>
                <w:sz w:val="16"/>
                <w:szCs w:val="16"/>
                <w:lang w:eastAsia="ja-JP"/>
              </w:rPr>
              <w:t>-Diff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lastRenderedPageBreak/>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lastRenderedPageBreak/>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proofErr w:type="spellStart"/>
      <w:r w:rsidR="00D206BC" w:rsidRPr="00105F72">
        <w:rPr>
          <w:sz w:val="22"/>
          <w:szCs w:val="22"/>
          <w:lang w:eastAsia="zh-CN"/>
        </w:rPr>
        <w:t>xDD</w:t>
      </w:r>
      <w:proofErr w:type="spellEnd"/>
      <w:r w:rsidR="00D206BC" w:rsidRPr="00105F72">
        <w:rPr>
          <w:sz w:val="22"/>
          <w:szCs w:val="22"/>
          <w:lang w:eastAsia="zh-CN"/>
        </w:rPr>
        <w:t xml:space="preserve"> </w:t>
      </w:r>
      <w:proofErr w:type="spellStart"/>
      <w:r w:rsidR="00D206BC" w:rsidRPr="00105F72">
        <w:rPr>
          <w:sz w:val="22"/>
          <w:szCs w:val="22"/>
          <w:lang w:eastAsia="zh-CN"/>
        </w:rPr>
        <w:t>FRx</w:t>
      </w:r>
      <w:proofErr w:type="spellEnd"/>
      <w:r w:rsidR="00D206BC" w:rsidRPr="00105F72">
        <w:rPr>
          <w:sz w:val="22"/>
          <w:szCs w:val="22"/>
          <w:lang w:eastAsia="zh-CN"/>
        </w:rPr>
        <w:t xml:space="preserve">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w:t>
      </w:r>
      <w:proofErr w:type="spellStart"/>
      <w:r w:rsidR="002F1EAA" w:rsidRPr="002F1EAA">
        <w:rPr>
          <w:sz w:val="22"/>
          <w:szCs w:val="22"/>
          <w:lang w:eastAsia="zh-CN"/>
        </w:rPr>
        <w:t>xDD</w:t>
      </w:r>
      <w:proofErr w:type="spellEnd"/>
      <w:r w:rsidR="002F1EAA" w:rsidRPr="002F1EAA">
        <w:rPr>
          <w:sz w:val="22"/>
          <w:szCs w:val="22"/>
          <w:lang w:eastAsia="zh-CN"/>
        </w:rPr>
        <w:t xml:space="preserve"> </w:t>
      </w:r>
      <w:proofErr w:type="spellStart"/>
      <w:r w:rsidR="002F1EAA" w:rsidRPr="002F1EAA">
        <w:rPr>
          <w:sz w:val="22"/>
          <w:szCs w:val="22"/>
          <w:lang w:eastAsia="zh-CN"/>
        </w:rPr>
        <w:t>FRx</w:t>
      </w:r>
      <w:proofErr w:type="spellEnd"/>
      <w:r w:rsidR="002F1EAA" w:rsidRPr="002F1EAA">
        <w:rPr>
          <w:sz w:val="22"/>
          <w:szCs w:val="22"/>
          <w:lang w:eastAsia="zh-CN"/>
        </w:rPr>
        <w:t xml:space="preserve">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w:t>
      </w:r>
      <w:proofErr w:type="spellStart"/>
      <w:r w:rsidR="002F1EAA" w:rsidRPr="00323974">
        <w:rPr>
          <w:rFonts w:eastAsiaTheme="minorEastAsia"/>
          <w:b/>
          <w:bCs/>
          <w:sz w:val="22"/>
          <w:szCs w:val="22"/>
          <w:lang w:eastAsia="ja-JP"/>
        </w:rPr>
        <w:t>xDD</w:t>
      </w:r>
      <w:proofErr w:type="spellEnd"/>
      <w:r w:rsidR="002F1EAA" w:rsidRPr="00323974">
        <w:rPr>
          <w:rFonts w:eastAsiaTheme="minorEastAsia"/>
          <w:b/>
          <w:bCs/>
          <w:sz w:val="22"/>
          <w:szCs w:val="22"/>
          <w:lang w:eastAsia="ja-JP"/>
        </w:rPr>
        <w:t xml:space="preserve"> </w:t>
      </w:r>
      <w:proofErr w:type="spellStart"/>
      <w:r w:rsidR="002F1EAA" w:rsidRPr="00323974">
        <w:rPr>
          <w:rFonts w:eastAsiaTheme="minorEastAsia"/>
          <w:b/>
          <w:bCs/>
          <w:sz w:val="22"/>
          <w:szCs w:val="22"/>
          <w:lang w:eastAsia="ja-JP"/>
        </w:rPr>
        <w:t>FRx</w:t>
      </w:r>
      <w:proofErr w:type="spellEnd"/>
      <w:r w:rsidR="002F1EAA" w:rsidRPr="00323974">
        <w:rPr>
          <w:rFonts w:eastAsiaTheme="minorEastAsia"/>
          <w:b/>
          <w:bCs/>
          <w:sz w:val="22"/>
          <w:szCs w:val="22"/>
          <w:lang w:eastAsia="ja-JP"/>
        </w:rPr>
        <w:t xml:space="preserve">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af2"/>
        <w:tblW w:w="9809" w:type="dxa"/>
        <w:tblLook w:val="04A0" w:firstRow="1" w:lastRow="0" w:firstColumn="1" w:lastColumn="0" w:noHBand="0" w:noVBand="1"/>
      </w:tblPr>
      <w:tblGrid>
        <w:gridCol w:w="1838"/>
        <w:gridCol w:w="709"/>
        <w:gridCol w:w="2126"/>
        <w:gridCol w:w="5136"/>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were set to (0,1) and (0,1) for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49D7DE79" w:rsidR="002F1EAA" w:rsidRPr="00296AFC" w:rsidRDefault="00CF2421" w:rsidP="00007EDF">
            <w:pPr>
              <w:spacing w:beforeLines="50" w:before="120"/>
              <w:rPr>
                <w:rFonts w:eastAsia="等线"/>
                <w:sz w:val="22"/>
                <w:szCs w:val="22"/>
                <w:lang w:eastAsia="zh-CN"/>
              </w:rPr>
            </w:pPr>
            <w:r>
              <w:rPr>
                <w:rFonts w:eastAsia="等线"/>
                <w:sz w:val="22"/>
                <w:szCs w:val="22"/>
                <w:lang w:eastAsia="zh-CN"/>
              </w:rPr>
              <w:t>V</w:t>
            </w:r>
            <w:r w:rsidR="00296AFC">
              <w:rPr>
                <w:rFonts w:eastAsia="等线"/>
                <w:sz w:val="22"/>
                <w:szCs w:val="22"/>
                <w:lang w:eastAsia="zh-CN"/>
              </w:rPr>
              <w:t>ivo</w:t>
            </w:r>
          </w:p>
        </w:tc>
        <w:tc>
          <w:tcPr>
            <w:tcW w:w="709" w:type="dxa"/>
          </w:tcPr>
          <w:p w14:paraId="0A0FE78C" w14:textId="32B5308F" w:rsidR="002F1EAA" w:rsidRPr="00296AFC" w:rsidRDefault="00296AFC" w:rsidP="00007EDF">
            <w:pPr>
              <w:spacing w:beforeLines="50" w:before="120"/>
              <w:rPr>
                <w:rFonts w:eastAsia="等线"/>
                <w:sz w:val="22"/>
                <w:szCs w:val="22"/>
                <w:lang w:eastAsia="zh-CN"/>
              </w:rPr>
            </w:pPr>
            <w:r>
              <w:rPr>
                <w:rFonts w:eastAsia="等线"/>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等线"/>
                <w:sz w:val="22"/>
                <w:szCs w:val="22"/>
                <w:lang w:eastAsia="zh-CN"/>
              </w:rPr>
            </w:pPr>
            <w:r>
              <w:rPr>
                <w:rFonts w:eastAsia="等线"/>
                <w:sz w:val="22"/>
                <w:szCs w:val="22"/>
                <w:lang w:eastAsia="zh-CN"/>
              </w:rPr>
              <w:t>This question confuses me. We assume that anyway the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and XDD/</w:t>
            </w:r>
            <w:proofErr w:type="spellStart"/>
            <w:r>
              <w:rPr>
                <w:rFonts w:eastAsia="等线"/>
                <w:sz w:val="22"/>
                <w:szCs w:val="22"/>
                <w:lang w:eastAsia="zh-CN"/>
              </w:rPr>
              <w:t>FRX_add</w:t>
            </w:r>
            <w:proofErr w:type="spellEnd"/>
            <w:r>
              <w:rPr>
                <w:rFonts w:eastAsia="等线"/>
                <w:sz w:val="22"/>
                <w:szCs w:val="22"/>
                <w:lang w:eastAsia="zh-CN"/>
              </w:rPr>
              <w:t xml:space="preserve"> should be reported based on </w:t>
            </w:r>
            <w:r w:rsidRPr="00296AFC">
              <w:rPr>
                <w:rFonts w:eastAsia="等线"/>
                <w:sz w:val="22"/>
                <w:szCs w:val="22"/>
                <w:lang w:eastAsia="zh-CN"/>
              </w:rPr>
              <w:t>the duplex mode(s) and frequency range(s) the UE supports</w:t>
            </w:r>
            <w:r>
              <w:rPr>
                <w:rFonts w:eastAsia="等线"/>
                <w:sz w:val="22"/>
                <w:szCs w:val="22"/>
                <w:lang w:eastAsia="zh-CN"/>
              </w:rPr>
              <w:t>.</w:t>
            </w:r>
          </w:p>
          <w:p w14:paraId="5F05D786" w14:textId="52FC6475" w:rsidR="00296AFC" w:rsidRPr="00296AFC" w:rsidRDefault="00296AFC" w:rsidP="00007EDF">
            <w:pPr>
              <w:spacing w:beforeLines="50" w:before="120"/>
              <w:rPr>
                <w:rFonts w:eastAsia="等线"/>
                <w:sz w:val="22"/>
                <w:szCs w:val="22"/>
                <w:lang w:eastAsia="zh-CN"/>
              </w:rPr>
            </w:pPr>
            <w:r>
              <w:rPr>
                <w:rFonts w:eastAsia="等线"/>
                <w:sz w:val="22"/>
                <w:szCs w:val="22"/>
                <w:lang w:eastAsia="zh-CN"/>
              </w:rPr>
              <w:t xml:space="preserve">Does rapporteur mean that </w:t>
            </w:r>
            <w:r w:rsidR="00116062">
              <w:rPr>
                <w:rFonts w:eastAsia="等线"/>
                <w:sz w:val="22"/>
                <w:szCs w:val="22"/>
                <w:lang w:eastAsia="zh-CN"/>
              </w:rPr>
              <w:t xml:space="preserve">the UE should </w:t>
            </w:r>
            <w:proofErr w:type="gramStart"/>
            <w:r w:rsidR="00116062">
              <w:rPr>
                <w:rFonts w:eastAsia="等线"/>
                <w:sz w:val="22"/>
                <w:szCs w:val="22"/>
                <w:lang w:eastAsia="zh-CN"/>
              </w:rPr>
              <w:t xml:space="preserve">set </w:t>
            </w:r>
            <w:r>
              <w:rPr>
                <w:rFonts w:eastAsia="等线"/>
                <w:sz w:val="22"/>
                <w:szCs w:val="22"/>
                <w:lang w:eastAsia="zh-CN"/>
              </w:rPr>
              <w:t xml:space="preserve"> </w:t>
            </w:r>
            <w:r w:rsidR="00116062">
              <w:rPr>
                <w:rFonts w:eastAsia="等线"/>
                <w:sz w:val="22"/>
                <w:szCs w:val="22"/>
                <w:lang w:eastAsia="zh-CN"/>
              </w:rPr>
              <w:t>XDD</w:t>
            </w:r>
            <w:proofErr w:type="gramEnd"/>
            <w:r w:rsidR="00116062">
              <w:rPr>
                <w:rFonts w:eastAsia="等线"/>
                <w:sz w:val="22"/>
                <w:szCs w:val="22"/>
                <w:lang w:eastAsia="zh-CN"/>
              </w:rPr>
              <w:t>/</w:t>
            </w:r>
            <w:proofErr w:type="spellStart"/>
            <w:r w:rsidR="00116062">
              <w:rPr>
                <w:rFonts w:eastAsia="等线"/>
                <w:sz w:val="22"/>
                <w:szCs w:val="22"/>
                <w:lang w:eastAsia="zh-CN"/>
              </w:rPr>
              <w:t>FRX_</w:t>
            </w:r>
            <w:r w:rsidR="00116062" w:rsidRPr="00296AFC">
              <w:rPr>
                <w:rFonts w:eastAsia="等线"/>
                <w:sz w:val="22"/>
                <w:szCs w:val="22"/>
                <w:lang w:eastAsia="zh-CN"/>
              </w:rPr>
              <w:t>common</w:t>
            </w:r>
            <w:proofErr w:type="spellEnd"/>
            <w:r w:rsidR="00116062">
              <w:rPr>
                <w:rFonts w:eastAsia="等线"/>
                <w:sz w:val="22"/>
                <w:szCs w:val="22"/>
                <w:lang w:eastAsia="zh-CN"/>
              </w:rPr>
              <w:t xml:space="preserve"> feature based on </w:t>
            </w:r>
            <w:r w:rsidR="00116062" w:rsidRPr="00296AFC">
              <w:rPr>
                <w:rFonts w:eastAsia="等线"/>
                <w:sz w:val="22"/>
                <w:szCs w:val="22"/>
                <w:lang w:eastAsia="zh-CN"/>
              </w:rPr>
              <w:t>the duplex mode(s) and frequency range(s) the UE supports</w:t>
            </w:r>
            <w:r w:rsidR="00116062">
              <w:rPr>
                <w:rFonts w:eastAsia="等线"/>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等线"/>
                <w:sz w:val="22"/>
                <w:szCs w:val="22"/>
                <w:lang w:eastAsia="zh-CN"/>
              </w:rPr>
            </w:pPr>
            <w:r>
              <w:rPr>
                <w:rFonts w:eastAsia="等线" w:hint="eastAsia"/>
                <w:sz w:val="22"/>
                <w:szCs w:val="22"/>
                <w:lang w:eastAsia="zh-CN"/>
              </w:rPr>
              <w:t>H</w:t>
            </w:r>
            <w:r>
              <w:rPr>
                <w:rFonts w:eastAsia="等线"/>
                <w:sz w:val="22"/>
                <w:szCs w:val="22"/>
                <w:lang w:eastAsia="zh-CN"/>
              </w:rPr>
              <w:t>uawei</w:t>
            </w:r>
          </w:p>
        </w:tc>
        <w:tc>
          <w:tcPr>
            <w:tcW w:w="709" w:type="dxa"/>
          </w:tcPr>
          <w:p w14:paraId="4FEE8FA1" w14:textId="77777777" w:rsidR="00D1642B" w:rsidRDefault="00D1642B" w:rsidP="00007EDF">
            <w:pPr>
              <w:spacing w:beforeLines="50" w:before="120"/>
              <w:rPr>
                <w:rFonts w:eastAsia="等线"/>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等线"/>
                <w:sz w:val="22"/>
                <w:szCs w:val="22"/>
                <w:lang w:eastAsia="zh-CN"/>
              </w:rPr>
            </w:pPr>
            <w:r>
              <w:rPr>
                <w:rFonts w:eastAsia="等线"/>
                <w:sz w:val="22"/>
                <w:szCs w:val="22"/>
                <w:lang w:eastAsia="zh-CN"/>
              </w:rPr>
              <w:t xml:space="preserve">We </w:t>
            </w:r>
            <w:r w:rsidR="00943D36">
              <w:rPr>
                <w:rFonts w:eastAsia="等线"/>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等线"/>
                <w:color w:val="002060"/>
                <w:sz w:val="22"/>
                <w:szCs w:val="22"/>
                <w:lang w:eastAsia="zh-CN"/>
              </w:rPr>
            </w:pPr>
            <w:r w:rsidRPr="000543B6">
              <w:rPr>
                <w:rFonts w:eastAsia="等线" w:hint="eastAsia"/>
                <w:color w:val="002060"/>
                <w:sz w:val="22"/>
                <w:szCs w:val="22"/>
                <w:lang w:eastAsia="zh-CN"/>
              </w:rPr>
              <w:lastRenderedPageBreak/>
              <w:t>CATT</w:t>
            </w:r>
          </w:p>
        </w:tc>
        <w:tc>
          <w:tcPr>
            <w:tcW w:w="709" w:type="dxa"/>
          </w:tcPr>
          <w:p w14:paraId="40B08FE2" w14:textId="20EBF19C" w:rsidR="000543B6" w:rsidRPr="000543B6" w:rsidRDefault="000543B6" w:rsidP="00007EDF">
            <w:pPr>
              <w:spacing w:beforeLines="50" w:before="120"/>
              <w:rPr>
                <w:rFonts w:eastAsia="等线"/>
                <w:color w:val="002060"/>
                <w:sz w:val="22"/>
                <w:szCs w:val="22"/>
                <w:lang w:eastAsia="zh-CN"/>
              </w:rPr>
            </w:pPr>
            <w:r w:rsidRPr="000543B6">
              <w:rPr>
                <w:rFonts w:eastAsia="等线"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等线"/>
                <w:color w:val="002060"/>
                <w:sz w:val="22"/>
                <w:szCs w:val="22"/>
                <w:lang w:eastAsia="zh-CN"/>
              </w:rPr>
            </w:pPr>
            <w:r>
              <w:rPr>
                <w:rFonts w:eastAsia="等线"/>
                <w:color w:val="002060"/>
                <w:sz w:val="22"/>
                <w:szCs w:val="22"/>
                <w:lang w:eastAsia="zh-CN"/>
              </w:rPr>
              <w:t>F</w:t>
            </w:r>
            <w:r>
              <w:rPr>
                <w:rFonts w:eastAsia="等线" w:hint="eastAsia"/>
                <w:color w:val="002060"/>
                <w:sz w:val="22"/>
                <w:szCs w:val="22"/>
                <w:lang w:eastAsia="zh-CN"/>
              </w:rPr>
              <w:t xml:space="preserve">rom the </w:t>
            </w:r>
            <w:r>
              <w:rPr>
                <w:rFonts w:eastAsia="等线"/>
                <w:color w:val="002060"/>
                <w:sz w:val="22"/>
                <w:szCs w:val="22"/>
                <w:lang w:eastAsia="zh-CN"/>
              </w:rPr>
              <w:t>existing</w:t>
            </w:r>
            <w:r>
              <w:rPr>
                <w:rFonts w:eastAsia="等线" w:hint="eastAsia"/>
                <w:color w:val="002060"/>
                <w:sz w:val="22"/>
                <w:szCs w:val="22"/>
                <w:lang w:eastAsia="zh-CN"/>
              </w:rPr>
              <w:t xml:space="preserve"> spec it is clear UE sets these </w:t>
            </w:r>
            <w:r>
              <w:rPr>
                <w:rFonts w:eastAsia="等线"/>
                <w:color w:val="002060"/>
                <w:sz w:val="22"/>
                <w:szCs w:val="22"/>
                <w:lang w:eastAsia="zh-CN"/>
              </w:rPr>
              <w:t>singling</w:t>
            </w:r>
            <w:r>
              <w:rPr>
                <w:rFonts w:eastAsia="等线" w:hint="eastAsia"/>
                <w:color w:val="002060"/>
                <w:sz w:val="22"/>
                <w:szCs w:val="22"/>
                <w:lang w:eastAsia="zh-CN"/>
              </w:rPr>
              <w:t xml:space="preserve"> based on the feature it </w:t>
            </w:r>
            <w:r>
              <w:rPr>
                <w:rFonts w:eastAsia="等线"/>
                <w:color w:val="002060"/>
                <w:sz w:val="22"/>
                <w:szCs w:val="22"/>
                <w:lang w:eastAsia="zh-CN"/>
              </w:rPr>
              <w:t>supports</w:t>
            </w:r>
            <w:r>
              <w:rPr>
                <w:rFonts w:eastAsia="等线" w:hint="eastAsia"/>
                <w:color w:val="002060"/>
                <w:sz w:val="22"/>
                <w:szCs w:val="22"/>
                <w:lang w:eastAsia="zh-CN"/>
              </w:rPr>
              <w:t xml:space="preserve">. </w:t>
            </w:r>
            <w:r>
              <w:rPr>
                <w:rFonts w:eastAsia="等线"/>
                <w:color w:val="002060"/>
                <w:sz w:val="22"/>
                <w:szCs w:val="22"/>
                <w:lang w:eastAsia="zh-CN"/>
              </w:rPr>
              <w:t>Maybe</w:t>
            </w:r>
            <w:r>
              <w:rPr>
                <w:rFonts w:eastAsia="等线"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等线"/>
                <w:sz w:val="22"/>
                <w:szCs w:val="22"/>
                <w:lang w:eastAsia="zh-CN"/>
              </w:rPr>
            </w:pPr>
            <w:r w:rsidRPr="003F0279">
              <w:rPr>
                <w:rFonts w:eastAsia="等线"/>
                <w:sz w:val="22"/>
                <w:szCs w:val="22"/>
                <w:lang w:eastAsia="zh-CN"/>
              </w:rPr>
              <w:t>ZTE</w:t>
            </w:r>
          </w:p>
        </w:tc>
        <w:tc>
          <w:tcPr>
            <w:tcW w:w="709" w:type="dxa"/>
          </w:tcPr>
          <w:p w14:paraId="4E593104" w14:textId="24FC232E" w:rsidR="006672D8" w:rsidRPr="003F0279" w:rsidRDefault="00BE0379" w:rsidP="00007EDF">
            <w:pPr>
              <w:spacing w:beforeLines="50" w:before="120"/>
              <w:rPr>
                <w:rFonts w:eastAsia="等线"/>
                <w:sz w:val="22"/>
                <w:szCs w:val="22"/>
                <w:lang w:eastAsia="zh-CN"/>
              </w:rPr>
            </w:pPr>
            <w:r w:rsidRPr="003F0279">
              <w:rPr>
                <w:rFonts w:eastAsia="等线"/>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等线"/>
                <w:sz w:val="22"/>
                <w:szCs w:val="22"/>
                <w:lang w:eastAsia="zh-CN"/>
              </w:rPr>
            </w:pPr>
            <w:r w:rsidRPr="003F0279">
              <w:rPr>
                <w:rFonts w:eastAsia="等线"/>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等线"/>
                <w:sz w:val="22"/>
                <w:szCs w:val="22"/>
                <w:lang w:eastAsia="zh-CN"/>
              </w:rPr>
            </w:pPr>
            <w:r w:rsidRPr="003F0279">
              <w:rPr>
                <w:rFonts w:eastAsia="等线"/>
                <w:sz w:val="22"/>
                <w:szCs w:val="22"/>
                <w:lang w:eastAsia="zh-CN"/>
              </w:rPr>
              <w:t xml:space="preserve">If the question is whether UE should set the XDD-FRX parameters </w:t>
            </w:r>
            <w:r w:rsidR="00DB6DE8" w:rsidRPr="003F0279">
              <w:rPr>
                <w:rFonts w:eastAsia="等线"/>
                <w:sz w:val="22"/>
                <w:szCs w:val="22"/>
                <w:lang w:eastAsia="zh-CN"/>
              </w:rPr>
              <w:t>irrespective of</w:t>
            </w:r>
            <w:r w:rsidRPr="003F0279">
              <w:rPr>
                <w:rFonts w:eastAsia="等线"/>
                <w:sz w:val="22"/>
                <w:szCs w:val="22"/>
                <w:lang w:eastAsia="zh-CN"/>
              </w:rPr>
              <w:t xml:space="preserve"> “filtered bands/BCs”. Our understanding is “</w:t>
            </w:r>
            <w:r w:rsidR="00DB6DE8" w:rsidRPr="003F0279">
              <w:rPr>
                <w:rFonts w:eastAsia="等线"/>
                <w:sz w:val="22"/>
                <w:szCs w:val="22"/>
                <w:lang w:eastAsia="zh-CN"/>
              </w:rPr>
              <w:t>Yes</w:t>
            </w:r>
            <w:r w:rsidRPr="003F0279">
              <w:rPr>
                <w:rFonts w:eastAsia="等线"/>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等线"/>
                <w:sz w:val="22"/>
                <w:szCs w:val="22"/>
                <w:lang w:eastAsia="zh-CN"/>
              </w:rPr>
            </w:pPr>
            <w:r>
              <w:rPr>
                <w:rFonts w:eastAsia="等线"/>
                <w:sz w:val="22"/>
                <w:szCs w:val="22"/>
                <w:lang w:eastAsia="zh-CN"/>
              </w:rPr>
              <w:t>OPPO</w:t>
            </w:r>
          </w:p>
        </w:tc>
        <w:tc>
          <w:tcPr>
            <w:tcW w:w="709" w:type="dxa"/>
          </w:tcPr>
          <w:p w14:paraId="2FF9503E" w14:textId="1A52A450" w:rsidR="00A97382" w:rsidRPr="003F0279" w:rsidRDefault="00A97382" w:rsidP="00A97382">
            <w:pPr>
              <w:spacing w:beforeLines="50" w:before="120"/>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等线"/>
                <w:sz w:val="22"/>
                <w:szCs w:val="22"/>
                <w:lang w:eastAsia="zh-CN"/>
              </w:rPr>
            </w:pPr>
          </w:p>
        </w:tc>
      </w:tr>
      <w:tr w:rsidR="00CF2421" w14:paraId="2033E94F" w14:textId="77777777" w:rsidTr="00DB6DE8">
        <w:tc>
          <w:tcPr>
            <w:tcW w:w="1838" w:type="dxa"/>
          </w:tcPr>
          <w:p w14:paraId="52E7DA7B" w14:textId="7DF27BA9" w:rsidR="00CF2421" w:rsidRDefault="00CF2421" w:rsidP="00A97382">
            <w:pPr>
              <w:spacing w:beforeLines="50" w:before="120"/>
              <w:rPr>
                <w:rFonts w:eastAsia="等线"/>
                <w:sz w:val="22"/>
                <w:szCs w:val="22"/>
                <w:lang w:eastAsia="zh-CN"/>
              </w:rPr>
            </w:pPr>
            <w:r>
              <w:rPr>
                <w:rFonts w:eastAsia="等线" w:hint="eastAsia"/>
                <w:sz w:val="22"/>
                <w:szCs w:val="22"/>
                <w:lang w:eastAsia="zh-CN"/>
              </w:rPr>
              <w:t>H</w:t>
            </w:r>
            <w:r>
              <w:rPr>
                <w:rFonts w:eastAsia="等线"/>
                <w:sz w:val="22"/>
                <w:szCs w:val="22"/>
                <w:lang w:eastAsia="zh-CN"/>
              </w:rPr>
              <w:t>uawei2</w:t>
            </w:r>
          </w:p>
        </w:tc>
        <w:tc>
          <w:tcPr>
            <w:tcW w:w="709" w:type="dxa"/>
          </w:tcPr>
          <w:p w14:paraId="23B5720F" w14:textId="399D5A1C" w:rsidR="00CF2421" w:rsidRDefault="00977695" w:rsidP="00A97382">
            <w:pPr>
              <w:spacing w:beforeLines="50" w:before="120"/>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2126" w:type="dxa"/>
          </w:tcPr>
          <w:p w14:paraId="02E566F8" w14:textId="77777777" w:rsidR="00CF2421" w:rsidRPr="003F0279" w:rsidRDefault="00CF2421" w:rsidP="00A97382">
            <w:pPr>
              <w:spacing w:beforeLines="50" w:before="120"/>
              <w:rPr>
                <w:rFonts w:eastAsiaTheme="minorEastAsia"/>
                <w:sz w:val="22"/>
                <w:szCs w:val="22"/>
                <w:lang w:eastAsia="ja-JP"/>
              </w:rPr>
            </w:pPr>
          </w:p>
        </w:tc>
        <w:tc>
          <w:tcPr>
            <w:tcW w:w="5136" w:type="dxa"/>
          </w:tcPr>
          <w:p w14:paraId="35ABF071" w14:textId="1C8E5BDE" w:rsidR="00CF2421" w:rsidRPr="003F0279" w:rsidRDefault="00CF2421" w:rsidP="005821A5">
            <w:pPr>
              <w:spacing w:beforeLines="50" w:before="120"/>
              <w:rPr>
                <w:rFonts w:eastAsia="等线"/>
                <w:sz w:val="22"/>
                <w:szCs w:val="22"/>
                <w:lang w:eastAsia="zh-CN"/>
              </w:rPr>
            </w:pPr>
            <w:r>
              <w:rPr>
                <w:rFonts w:eastAsia="等线"/>
                <w:sz w:val="22"/>
                <w:szCs w:val="22"/>
                <w:lang w:eastAsia="zh-CN"/>
              </w:rPr>
              <w:t>After the moderator’s clarification, we understand the question now.</w:t>
            </w:r>
            <w:r w:rsidR="00D77008">
              <w:rPr>
                <w:rFonts w:eastAsia="等线"/>
                <w:sz w:val="22"/>
                <w:szCs w:val="22"/>
                <w:lang w:eastAsia="zh-CN"/>
              </w:rPr>
              <w:t xml:space="preserve"> We </w:t>
            </w:r>
            <w:r w:rsidR="00977695">
              <w:rPr>
                <w:rFonts w:eastAsia="等线"/>
                <w:sz w:val="22"/>
                <w:szCs w:val="22"/>
                <w:lang w:eastAsia="zh-CN"/>
              </w:rPr>
              <w:t xml:space="preserve">understand the filter is only to filter the band list, not to filter the whole duplex modes or frequency range. </w:t>
            </w:r>
            <w:r w:rsidR="005821A5">
              <w:rPr>
                <w:rFonts w:eastAsia="等线"/>
                <w:sz w:val="22"/>
                <w:szCs w:val="22"/>
                <w:lang w:eastAsia="zh-CN"/>
              </w:rPr>
              <w:t>So to include what UE supports makes sense. Actually</w:t>
            </w:r>
            <w:r w:rsidR="00D77008">
              <w:rPr>
                <w:rFonts w:eastAsia="等线"/>
                <w:sz w:val="22"/>
                <w:szCs w:val="22"/>
                <w:lang w:eastAsia="zh-CN"/>
              </w:rPr>
              <w:t xml:space="preserve"> it </w:t>
            </w:r>
            <w:r w:rsidR="005821A5">
              <w:rPr>
                <w:rFonts w:eastAsia="等线"/>
                <w:sz w:val="22"/>
                <w:szCs w:val="22"/>
                <w:lang w:eastAsia="zh-CN"/>
              </w:rPr>
              <w:t xml:space="preserve">might </w:t>
            </w:r>
            <w:r w:rsidR="00D77008">
              <w:rPr>
                <w:rFonts w:eastAsia="等线"/>
                <w:sz w:val="22"/>
                <w:szCs w:val="22"/>
                <w:lang w:eastAsia="zh-CN"/>
              </w:rPr>
              <w:t xml:space="preserve">not matter that much whether the UE reports </w:t>
            </w:r>
            <w:proofErr w:type="spellStart"/>
            <w:r w:rsidR="00D77008">
              <w:rPr>
                <w:rFonts w:eastAsia="等线"/>
                <w:sz w:val="22"/>
                <w:szCs w:val="22"/>
                <w:lang w:eastAsia="zh-CN"/>
              </w:rPr>
              <w:t>sth</w:t>
            </w:r>
            <w:proofErr w:type="spellEnd"/>
            <w:r w:rsidR="00D77008">
              <w:rPr>
                <w:rFonts w:eastAsia="等线"/>
                <w:sz w:val="22"/>
                <w:szCs w:val="22"/>
                <w:lang w:eastAsia="zh-CN"/>
              </w:rPr>
              <w:t>. support or requested to be reported, because the UE in this case would not report any FR2 TDD band and thus the network would not use this capability part</w:t>
            </w:r>
            <w:r w:rsidR="005821A5">
              <w:rPr>
                <w:rFonts w:eastAsia="等线"/>
                <w:sz w:val="22"/>
                <w:szCs w:val="22"/>
                <w:lang w:eastAsia="zh-CN"/>
              </w:rPr>
              <w:t xml:space="preserve"> anyway</w:t>
            </w:r>
            <w:r w:rsidR="00D77008">
              <w:rPr>
                <w:rFonts w:eastAsia="等线"/>
                <w:sz w:val="22"/>
                <w:szCs w:val="22"/>
                <w:lang w:eastAsia="zh-CN"/>
              </w:rPr>
              <w:t xml:space="preserve">. </w:t>
            </w:r>
            <w:bookmarkStart w:id="2" w:name="_GoBack"/>
            <w:bookmarkEnd w:id="2"/>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w:t>
      </w:r>
      <w:proofErr w:type="spellStart"/>
      <w:r w:rsidR="00323974" w:rsidRPr="00323974">
        <w:rPr>
          <w:rFonts w:eastAsiaTheme="minorEastAsia"/>
          <w:b/>
          <w:bCs/>
          <w:sz w:val="22"/>
          <w:szCs w:val="22"/>
          <w:lang w:eastAsia="ja-JP"/>
        </w:rPr>
        <w:t>xDD</w:t>
      </w:r>
      <w:proofErr w:type="spellEnd"/>
      <w:r w:rsidR="00323974" w:rsidRPr="00323974">
        <w:rPr>
          <w:rFonts w:eastAsiaTheme="minorEastAsia"/>
          <w:b/>
          <w:bCs/>
          <w:sz w:val="22"/>
          <w:szCs w:val="22"/>
          <w:lang w:eastAsia="ja-JP"/>
        </w:rPr>
        <w:t xml:space="preserve"> </w:t>
      </w:r>
      <w:proofErr w:type="spellStart"/>
      <w:r w:rsidR="00323974" w:rsidRPr="00323974">
        <w:rPr>
          <w:rFonts w:eastAsiaTheme="minorEastAsia"/>
          <w:b/>
          <w:bCs/>
          <w:sz w:val="22"/>
          <w:szCs w:val="22"/>
          <w:lang w:eastAsia="ja-JP"/>
        </w:rPr>
        <w:t>FRx</w:t>
      </w:r>
      <w:proofErr w:type="spellEnd"/>
      <w:r w:rsidR="00323974" w:rsidRPr="00323974">
        <w:rPr>
          <w:rFonts w:eastAsiaTheme="minorEastAsia"/>
          <w:b/>
          <w:bCs/>
          <w:sz w:val="22"/>
          <w:szCs w:val="22"/>
          <w:lang w:eastAsia="ja-JP"/>
        </w:rPr>
        <w:t xml:space="preserve">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af2"/>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 xml:space="preserve">hat was the idea of differentiation across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等线"/>
                <w:sz w:val="22"/>
                <w:szCs w:val="22"/>
                <w:lang w:eastAsia="zh-CN"/>
              </w:rPr>
            </w:pPr>
            <w:r>
              <w:rPr>
                <w:rFonts w:eastAsia="等线"/>
                <w:sz w:val="22"/>
                <w:szCs w:val="22"/>
                <w:lang w:eastAsia="zh-CN"/>
              </w:rPr>
              <w:t>V</w:t>
            </w:r>
            <w:r w:rsidR="00116062">
              <w:rPr>
                <w:rFonts w:eastAsia="等线"/>
                <w:sz w:val="22"/>
                <w:szCs w:val="22"/>
                <w:lang w:eastAsia="zh-CN"/>
              </w:rPr>
              <w:t>ivo</w:t>
            </w:r>
          </w:p>
        </w:tc>
        <w:tc>
          <w:tcPr>
            <w:tcW w:w="709" w:type="dxa"/>
          </w:tcPr>
          <w:p w14:paraId="16067661" w14:textId="66BB4B1F" w:rsidR="002F1EAA" w:rsidRPr="00116062" w:rsidRDefault="002F1EAA" w:rsidP="007E1C9C">
            <w:pPr>
              <w:spacing w:beforeLines="50" w:before="120"/>
              <w:rPr>
                <w:rFonts w:eastAsia="等线"/>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等线"/>
                <w:sz w:val="22"/>
                <w:szCs w:val="22"/>
                <w:lang w:eastAsia="zh-CN"/>
              </w:rPr>
            </w:pPr>
            <w:r>
              <w:rPr>
                <w:rFonts w:eastAsia="等线"/>
                <w:sz w:val="22"/>
                <w:szCs w:val="22"/>
                <w:lang w:eastAsia="zh-CN"/>
              </w:rPr>
              <w:t xml:space="preserve">For case1, we assume that UE </w:t>
            </w:r>
            <w:proofErr w:type="gramStart"/>
            <w:r>
              <w:rPr>
                <w:rFonts w:eastAsia="等线"/>
                <w:sz w:val="22"/>
                <w:szCs w:val="22"/>
                <w:lang w:eastAsia="zh-CN"/>
              </w:rPr>
              <w:t>sets  XDD</w:t>
            </w:r>
            <w:proofErr w:type="gramEnd"/>
            <w:r>
              <w:rPr>
                <w:rFonts w:eastAsia="等线"/>
                <w:sz w:val="22"/>
                <w:szCs w:val="22"/>
                <w:lang w:eastAsia="zh-CN"/>
              </w:rPr>
              <w:t>/</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 based on </w:t>
            </w:r>
            <w:r w:rsidRPr="00296AFC">
              <w:rPr>
                <w:rFonts w:eastAsia="等线"/>
                <w:sz w:val="22"/>
                <w:szCs w:val="22"/>
                <w:lang w:eastAsia="zh-CN"/>
              </w:rPr>
              <w:t>the duplex mode(s) and frequency range(s) the UE supports</w:t>
            </w:r>
            <w:r>
              <w:rPr>
                <w:rFonts w:eastAsia="等线"/>
                <w:sz w:val="22"/>
                <w:szCs w:val="22"/>
                <w:lang w:eastAsia="zh-CN"/>
              </w:rPr>
              <w:t>, because the UE set</w:t>
            </w:r>
            <w:r w:rsidR="0005317B">
              <w:rPr>
                <w:rFonts w:eastAsia="等线"/>
                <w:sz w:val="22"/>
                <w:szCs w:val="22"/>
                <w:lang w:eastAsia="zh-CN"/>
              </w:rPr>
              <w:t>s</w:t>
            </w:r>
            <w:r>
              <w:rPr>
                <w:rFonts w:eastAsia="等线"/>
                <w:sz w:val="22"/>
                <w:szCs w:val="22"/>
                <w:lang w:eastAsia="zh-CN"/>
              </w:rPr>
              <w:t xml:space="preserve"> “support” for both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w:t>
            </w:r>
            <w:r w:rsidR="007E109D">
              <w:rPr>
                <w:rFonts w:eastAsia="等线"/>
                <w:sz w:val="22"/>
                <w:szCs w:val="22"/>
                <w:lang w:eastAsia="zh-CN"/>
              </w:rPr>
              <w:t xml:space="preserve">, however there is no FR2 FDD case. </w:t>
            </w:r>
          </w:p>
          <w:p w14:paraId="423052C3" w14:textId="293E6F72" w:rsidR="007E109D" w:rsidRDefault="007E109D" w:rsidP="007E1C9C">
            <w:pPr>
              <w:spacing w:beforeLines="50" w:before="120"/>
              <w:rPr>
                <w:rFonts w:eastAsia="等线"/>
                <w:sz w:val="22"/>
                <w:szCs w:val="22"/>
                <w:lang w:eastAsia="zh-CN"/>
              </w:rPr>
            </w:pPr>
            <w:r>
              <w:rPr>
                <w:rFonts w:eastAsia="等线"/>
                <w:sz w:val="22"/>
                <w:szCs w:val="22"/>
                <w:lang w:eastAsia="zh-CN"/>
              </w:rPr>
              <w:t>For other cases, the UE does not change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 setting based on </w:t>
            </w:r>
            <w:r w:rsidRPr="00296AFC">
              <w:rPr>
                <w:rFonts w:eastAsia="等线"/>
                <w:sz w:val="22"/>
                <w:szCs w:val="22"/>
                <w:lang w:eastAsia="zh-CN"/>
              </w:rPr>
              <w:t>the duplex mode(s) and frequency range(s) the UE supports</w:t>
            </w:r>
            <w:r>
              <w:rPr>
                <w:rFonts w:eastAsia="等线"/>
                <w:sz w:val="22"/>
                <w:szCs w:val="22"/>
                <w:lang w:eastAsia="zh-CN"/>
              </w:rPr>
              <w:t>.</w:t>
            </w:r>
          </w:p>
          <w:p w14:paraId="1BCC11A2" w14:textId="53035713" w:rsidR="007E109D" w:rsidRPr="007E109D" w:rsidRDefault="007E109D" w:rsidP="007E1C9C">
            <w:pPr>
              <w:spacing w:beforeLines="50" w:before="120"/>
              <w:rPr>
                <w:rFonts w:eastAsia="等线"/>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w:t>
            </w:r>
          </w:p>
        </w:tc>
        <w:tc>
          <w:tcPr>
            <w:tcW w:w="709" w:type="dxa"/>
          </w:tcPr>
          <w:p w14:paraId="4F772BE3" w14:textId="56E3E2CB" w:rsidR="00943D36" w:rsidRPr="00116062" w:rsidRDefault="00DB57BF" w:rsidP="007E1C9C">
            <w:pPr>
              <w:spacing w:beforeLines="50" w:before="120"/>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等线"/>
                <w:sz w:val="22"/>
                <w:szCs w:val="22"/>
                <w:lang w:eastAsia="zh-CN"/>
              </w:rPr>
            </w:pPr>
            <w:r>
              <w:rPr>
                <w:rFonts w:eastAsia="等线"/>
                <w:sz w:val="22"/>
                <w:szCs w:val="22"/>
                <w:lang w:eastAsia="zh-CN"/>
              </w:rPr>
              <w:t>We have the same understanding as Nokia</w:t>
            </w:r>
            <w:r w:rsidR="00D95AC7">
              <w:rPr>
                <w:rFonts w:eastAsia="等线"/>
                <w:sz w:val="22"/>
                <w:szCs w:val="22"/>
                <w:lang w:eastAsia="zh-CN"/>
              </w:rPr>
              <w:t>. To be more specific, we think</w:t>
            </w:r>
            <w:r>
              <w:rPr>
                <w:rFonts w:eastAsia="等线"/>
                <w:sz w:val="22"/>
                <w:szCs w:val="22"/>
                <w:lang w:eastAsia="zh-CN"/>
              </w:rPr>
              <w:t xml:space="preserve"> that the common part should only be set only when:</w:t>
            </w:r>
          </w:p>
          <w:p w14:paraId="1659F38E" w14:textId="53E87AD5"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applicable for both XDD and FRX and the value is the same for XDD and FRX supported by the UE;</w:t>
            </w:r>
          </w:p>
          <w:p w14:paraId="7CCB1D11" w14:textId="77777777"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only applicable for XDD and the value is the same as FDD/TDD supported by the UE;</w:t>
            </w:r>
          </w:p>
          <w:p w14:paraId="45EF94F6" w14:textId="47FA255F"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等线"/>
                <w:lang w:eastAsia="zh-CN"/>
              </w:rPr>
            </w:pPr>
            <w:r>
              <w:rPr>
                <w:rFonts w:eastAsia="等线"/>
                <w:lang w:eastAsia="zh-CN"/>
              </w:rPr>
              <w:t>We are then a bit confused then why in Q1</w:t>
            </w:r>
            <w:r w:rsidR="00D95AC7">
              <w:rPr>
                <w:rFonts w:eastAsia="等线"/>
                <w:lang w:eastAsia="zh-CN"/>
              </w:rPr>
              <w:t>&amp;Q2</w:t>
            </w:r>
            <w:r>
              <w:rPr>
                <w:rFonts w:eastAsia="等线"/>
                <w:lang w:eastAsia="zh-CN"/>
              </w:rPr>
              <w:t xml:space="preserve"> Nokia’s understanding is aligning with </w:t>
            </w:r>
            <w:r w:rsidR="00DB57BF">
              <w:rPr>
                <w:rFonts w:eastAsia="等线"/>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等线"/>
                <w:color w:val="002060"/>
                <w:sz w:val="22"/>
                <w:szCs w:val="22"/>
                <w:lang w:eastAsia="zh-CN"/>
              </w:rPr>
            </w:pPr>
            <w:r w:rsidRPr="000543B6">
              <w:rPr>
                <w:rFonts w:eastAsia="等线" w:hint="eastAsia"/>
                <w:color w:val="002060"/>
                <w:sz w:val="22"/>
                <w:szCs w:val="22"/>
                <w:lang w:eastAsia="zh-CN"/>
              </w:rPr>
              <w:t>CATT</w:t>
            </w:r>
          </w:p>
        </w:tc>
        <w:tc>
          <w:tcPr>
            <w:tcW w:w="709" w:type="dxa"/>
          </w:tcPr>
          <w:p w14:paraId="5FDE56BB" w14:textId="03061B22" w:rsidR="000543B6" w:rsidRPr="000543B6" w:rsidRDefault="000543B6" w:rsidP="007E1C9C">
            <w:pPr>
              <w:spacing w:beforeLines="50" w:before="120"/>
              <w:rPr>
                <w:rFonts w:eastAsia="等线"/>
                <w:color w:val="002060"/>
                <w:sz w:val="22"/>
                <w:szCs w:val="22"/>
                <w:lang w:eastAsia="zh-CN"/>
              </w:rPr>
            </w:pPr>
            <w:r w:rsidRPr="000543B6">
              <w:rPr>
                <w:rFonts w:eastAsia="等线"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等线"/>
                <w:color w:val="002060"/>
                <w:sz w:val="22"/>
                <w:szCs w:val="22"/>
                <w:lang w:eastAsia="zh-CN"/>
              </w:rPr>
            </w:pPr>
            <w:r>
              <w:rPr>
                <w:rFonts w:eastAsia="等线"/>
                <w:color w:val="002060"/>
                <w:sz w:val="22"/>
                <w:szCs w:val="22"/>
                <w:lang w:eastAsia="zh-CN"/>
              </w:rPr>
              <w:t>S</w:t>
            </w:r>
            <w:r>
              <w:rPr>
                <w:rFonts w:eastAsia="等线"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等线"/>
                <w:sz w:val="22"/>
                <w:szCs w:val="22"/>
                <w:lang w:eastAsia="zh-CN"/>
              </w:rPr>
            </w:pPr>
            <w:r w:rsidRPr="00DB6DE8">
              <w:rPr>
                <w:rFonts w:eastAsia="等线"/>
                <w:sz w:val="22"/>
                <w:szCs w:val="22"/>
                <w:lang w:eastAsia="zh-CN"/>
              </w:rPr>
              <w:t>ZTE</w:t>
            </w:r>
          </w:p>
        </w:tc>
        <w:tc>
          <w:tcPr>
            <w:tcW w:w="709" w:type="dxa"/>
          </w:tcPr>
          <w:p w14:paraId="5F85CF04" w14:textId="77382692" w:rsidR="00DB6DE8" w:rsidRPr="00DB6DE8" w:rsidRDefault="00DB6DE8" w:rsidP="007E1C9C">
            <w:pPr>
              <w:spacing w:beforeLines="50" w:before="120"/>
              <w:rPr>
                <w:rFonts w:eastAsia="等线"/>
                <w:sz w:val="22"/>
                <w:szCs w:val="22"/>
                <w:lang w:eastAsia="zh-CN"/>
              </w:rPr>
            </w:pPr>
            <w:r w:rsidRPr="00DB6DE8">
              <w:rPr>
                <w:rFonts w:eastAsia="等线"/>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等线"/>
                <w:sz w:val="22"/>
                <w:szCs w:val="22"/>
                <w:lang w:eastAsia="zh-CN"/>
              </w:rPr>
            </w:pPr>
            <w:r>
              <w:rPr>
                <w:rFonts w:eastAsia="等线"/>
                <w:sz w:val="22"/>
                <w:szCs w:val="22"/>
                <w:lang w:eastAsia="zh-CN"/>
              </w:rPr>
              <w:t>In addition to</w:t>
            </w:r>
            <w:r w:rsidR="00EC23D9">
              <w:rPr>
                <w:rFonts w:eastAsia="等线"/>
                <w:sz w:val="22"/>
                <w:szCs w:val="22"/>
                <w:lang w:eastAsia="zh-CN"/>
              </w:rPr>
              <w:t xml:space="preserve"> </w:t>
            </w:r>
            <w:r w:rsidR="00EC23D9">
              <w:rPr>
                <w:rFonts w:eastAsia="等线" w:hint="eastAsia"/>
                <w:sz w:val="22"/>
                <w:szCs w:val="22"/>
                <w:lang w:eastAsia="zh-CN"/>
              </w:rPr>
              <w:t>case1~8</w:t>
            </w:r>
            <w:r w:rsidR="00EC23D9">
              <w:rPr>
                <w:rFonts w:eastAsia="等线"/>
                <w:sz w:val="22"/>
                <w:szCs w:val="22"/>
                <w:lang w:eastAsia="zh-CN"/>
              </w:rPr>
              <w:t xml:space="preserve"> </w:t>
            </w:r>
            <w:r>
              <w:rPr>
                <w:rFonts w:eastAsia="等线"/>
                <w:sz w:val="22"/>
                <w:szCs w:val="22"/>
                <w:lang w:eastAsia="zh-CN"/>
              </w:rPr>
              <w:t>of</w:t>
            </w:r>
            <w:r w:rsidR="00EC23D9">
              <w:rPr>
                <w:rFonts w:eastAsia="等线"/>
                <w:sz w:val="22"/>
                <w:szCs w:val="22"/>
                <w:lang w:eastAsia="zh-CN"/>
              </w:rPr>
              <w:t xml:space="preserve"> </w:t>
            </w:r>
            <w:r>
              <w:rPr>
                <w:rFonts w:eastAsia="等线"/>
                <w:sz w:val="22"/>
                <w:szCs w:val="22"/>
                <w:lang w:eastAsia="zh-CN"/>
              </w:rPr>
              <w:t>interpretation 1</w:t>
            </w:r>
            <w:r w:rsidR="00EC23D9">
              <w:rPr>
                <w:rFonts w:eastAsia="等线"/>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等线"/>
              </w:rPr>
            </w:pPr>
            <w:r>
              <w:rPr>
                <w:rFonts w:eastAsia="等线"/>
              </w:rPr>
              <w:t>1</w:t>
            </w:r>
            <w:r>
              <w:rPr>
                <w:rFonts w:eastAsia="等线"/>
              </w:rPr>
              <w:t>）</w:t>
            </w:r>
            <w:r w:rsidRPr="00EC23D9">
              <w:rPr>
                <w:rFonts w:eastAsia="等线"/>
              </w:rPr>
              <w:t xml:space="preserve">UE supports the feature for TDD, </w:t>
            </w:r>
            <w:r w:rsidR="0058385A">
              <w:rPr>
                <w:rFonts w:eastAsia="等线"/>
              </w:rPr>
              <w:t xml:space="preserve">and </w:t>
            </w:r>
            <w:r w:rsidRPr="00EC23D9">
              <w:rPr>
                <w:rFonts w:eastAsia="等线"/>
              </w:rPr>
              <w:t>the UE only supports TDD ba</w:t>
            </w:r>
            <w:r>
              <w:rPr>
                <w:rFonts w:eastAsia="等线"/>
              </w:rPr>
              <w:t>nds. In this case, XDD-Diff in common will be set to “supported”.</w:t>
            </w:r>
          </w:p>
          <w:p w14:paraId="57CD70C0" w14:textId="1F736BED" w:rsidR="00EC23D9" w:rsidRDefault="00EC23D9" w:rsidP="00EC23D9">
            <w:pPr>
              <w:spacing w:beforeLines="50" w:before="120"/>
              <w:rPr>
                <w:rFonts w:eastAsia="等线"/>
              </w:rPr>
            </w:pPr>
            <w:r>
              <w:rPr>
                <w:rFonts w:eastAsia="等线"/>
              </w:rPr>
              <w:t xml:space="preserve"> 2</w:t>
            </w:r>
            <w:r>
              <w:rPr>
                <w:rFonts w:eastAsia="等线"/>
              </w:rPr>
              <w:t>）</w:t>
            </w:r>
            <w:r w:rsidRPr="00EC23D9">
              <w:rPr>
                <w:rFonts w:eastAsia="等线"/>
              </w:rPr>
              <w:t xml:space="preserve">UE supports the feature for </w:t>
            </w:r>
            <w:r>
              <w:rPr>
                <w:rFonts w:eastAsia="等线"/>
              </w:rPr>
              <w:t>FR1</w:t>
            </w:r>
            <w:r w:rsidRPr="00EC23D9">
              <w:rPr>
                <w:rFonts w:eastAsia="等线"/>
              </w:rPr>
              <w:t xml:space="preserve">, the UE only supports </w:t>
            </w:r>
            <w:r>
              <w:rPr>
                <w:rFonts w:eastAsia="等线"/>
              </w:rPr>
              <w:t>FR1</w:t>
            </w:r>
            <w:r w:rsidRPr="00EC23D9">
              <w:rPr>
                <w:rFonts w:eastAsia="等线"/>
              </w:rPr>
              <w:t xml:space="preserve"> ba</w:t>
            </w:r>
            <w:r>
              <w:rPr>
                <w:rFonts w:eastAsia="等线"/>
              </w:rPr>
              <w:t>nds. In this case, FRX-Diff in common will be set to “supported”.</w:t>
            </w:r>
          </w:p>
          <w:p w14:paraId="29D55293" w14:textId="25FA571E" w:rsidR="00DB6DE8" w:rsidRPr="00EC23D9" w:rsidRDefault="0058385A" w:rsidP="00EC23D9">
            <w:pPr>
              <w:spacing w:beforeLines="50" w:before="120"/>
              <w:rPr>
                <w:rFonts w:eastAsia="等线"/>
              </w:rPr>
            </w:pPr>
            <w:r>
              <w:rPr>
                <w:rFonts w:eastAsia="等线"/>
              </w:rPr>
              <w:t>A</w:t>
            </w:r>
            <w:r w:rsidR="00EC23D9">
              <w:rPr>
                <w:rFonts w:eastAsia="等线"/>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09" w:type="dxa"/>
          </w:tcPr>
          <w:p w14:paraId="2A2ABA42" w14:textId="3C0BA7F2" w:rsidR="00A97382" w:rsidRPr="00DB6DE8" w:rsidRDefault="00A97382" w:rsidP="00A97382">
            <w:pPr>
              <w:spacing w:beforeLines="50" w:before="120"/>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等线"/>
                <w:sz w:val="22"/>
                <w:szCs w:val="22"/>
                <w:lang w:eastAsia="zh-CN"/>
              </w:rPr>
            </w:pPr>
          </w:p>
        </w:tc>
      </w:tr>
      <w:tr w:rsidR="00D77008" w14:paraId="77A319FB" w14:textId="77777777" w:rsidTr="00414FAE">
        <w:tc>
          <w:tcPr>
            <w:tcW w:w="1838" w:type="dxa"/>
          </w:tcPr>
          <w:p w14:paraId="2B7EC901" w14:textId="184C4018" w:rsidR="00D77008" w:rsidRDefault="00D77008" w:rsidP="00A97382">
            <w:pPr>
              <w:spacing w:beforeLines="50" w:before="120"/>
              <w:rPr>
                <w:rFonts w:eastAsia="等线" w:hint="eastAsia"/>
                <w:sz w:val="22"/>
                <w:szCs w:val="22"/>
                <w:lang w:eastAsia="zh-CN"/>
              </w:rPr>
            </w:pPr>
          </w:p>
        </w:tc>
        <w:tc>
          <w:tcPr>
            <w:tcW w:w="709" w:type="dxa"/>
          </w:tcPr>
          <w:p w14:paraId="39F1E941" w14:textId="77777777" w:rsidR="00D77008" w:rsidRDefault="00D77008" w:rsidP="00A97382">
            <w:pPr>
              <w:spacing w:beforeLines="50" w:before="120"/>
              <w:rPr>
                <w:rFonts w:eastAsia="等线" w:hint="eastAsia"/>
                <w:sz w:val="22"/>
                <w:szCs w:val="22"/>
                <w:lang w:eastAsia="zh-CN"/>
              </w:rPr>
            </w:pPr>
          </w:p>
        </w:tc>
        <w:tc>
          <w:tcPr>
            <w:tcW w:w="1701" w:type="dxa"/>
          </w:tcPr>
          <w:p w14:paraId="108E3DCE" w14:textId="77777777" w:rsidR="00D77008" w:rsidRPr="00DB6DE8" w:rsidRDefault="00D77008" w:rsidP="00A97382">
            <w:pPr>
              <w:spacing w:beforeLines="50" w:before="120"/>
              <w:rPr>
                <w:rFonts w:eastAsiaTheme="minorEastAsia"/>
                <w:sz w:val="22"/>
                <w:szCs w:val="22"/>
                <w:lang w:eastAsia="ja-JP"/>
              </w:rPr>
            </w:pPr>
          </w:p>
        </w:tc>
        <w:tc>
          <w:tcPr>
            <w:tcW w:w="5381" w:type="dxa"/>
          </w:tcPr>
          <w:p w14:paraId="3BE5BD7C" w14:textId="77777777" w:rsidR="00D77008" w:rsidRDefault="00D77008" w:rsidP="00A97382">
            <w:pPr>
              <w:spacing w:beforeLines="50" w:before="120"/>
              <w:rPr>
                <w:rFonts w:eastAsia="等线"/>
                <w:sz w:val="22"/>
                <w:szCs w:val="22"/>
                <w:lang w:eastAsia="zh-CN"/>
              </w:rPr>
            </w:pP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21"/>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3"/>
      <w:proofErr w:type="spellStart"/>
      <w:r w:rsidRPr="00007EDF">
        <w:rPr>
          <w:sz w:val="21"/>
          <w:szCs w:val="21"/>
          <w:lang w:val="en-GB" w:eastAsia="ko-KR"/>
        </w:rPr>
        <w:t>fdd</w:t>
      </w:r>
      <w:commentRangeEnd w:id="3"/>
      <w:proofErr w:type="spellEnd"/>
      <w:r w:rsidR="00EC23D9">
        <w:rPr>
          <w:rStyle w:val="ac"/>
        </w:rPr>
        <w:commentReference w:id="3"/>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lastRenderedPageBreak/>
        <w:t>3&gt;</w:t>
      </w:r>
      <w:r w:rsidRPr="00007EDF">
        <w:rPr>
          <w:sz w:val="21"/>
          <w:szCs w:val="21"/>
          <w:lang w:val="en-GB" w:eastAsia="ko-KR"/>
        </w:rPr>
        <w:tab/>
        <w:t xml:space="preserve">include field </w:t>
      </w:r>
      <w:commentRangeStart w:id="4"/>
      <w:proofErr w:type="spellStart"/>
      <w:r w:rsidRPr="00007EDF">
        <w:rPr>
          <w:sz w:val="21"/>
          <w:szCs w:val="21"/>
          <w:lang w:val="en-GB" w:eastAsia="ko-KR"/>
        </w:rPr>
        <w:t>fdd</w:t>
      </w:r>
      <w:commentRangeEnd w:id="4"/>
      <w:proofErr w:type="spellEnd"/>
      <w:r w:rsidR="00EC23D9">
        <w:rPr>
          <w:rStyle w:val="ac"/>
        </w:rPr>
        <w:commentReference w:id="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5"/>
      <w:proofErr w:type="spellStart"/>
      <w:r w:rsidRPr="00007EDF">
        <w:rPr>
          <w:sz w:val="21"/>
          <w:szCs w:val="21"/>
          <w:lang w:val="en-GB" w:eastAsia="ko-KR"/>
        </w:rPr>
        <w:t>fdd</w:t>
      </w:r>
      <w:commentRangeEnd w:id="5"/>
      <w:proofErr w:type="spellEnd"/>
      <w:r w:rsidR="00EC23D9">
        <w:rPr>
          <w:rStyle w:val="ac"/>
        </w:rPr>
        <w:commentReference w:id="5"/>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w:t>
      </w:r>
      <w:proofErr w:type="gramStart"/>
      <w:r w:rsidRPr="002A0855">
        <w:rPr>
          <w:rFonts w:eastAsiaTheme="minorEastAsia"/>
          <w:b/>
          <w:bCs/>
          <w:sz w:val="22"/>
          <w:szCs w:val="22"/>
          <w:lang w:eastAsia="ja-JP"/>
        </w:rPr>
        <w:t>a</w:t>
      </w:r>
      <w:r>
        <w:rPr>
          <w:rFonts w:eastAsiaTheme="minorEastAsia"/>
          <w:sz w:val="22"/>
          <w:szCs w:val="22"/>
          <w:lang w:eastAsia="ja-JP"/>
        </w:rPr>
        <w:t xml:space="preserve"> and</w:t>
      </w:r>
      <w:proofErr w:type="gramEnd"/>
      <w:r>
        <w:rPr>
          <w:rFonts w:eastAsiaTheme="minorEastAsia"/>
          <w:sz w:val="22"/>
          <w:szCs w:val="22"/>
          <w:lang w:eastAsia="ja-JP"/>
        </w:rPr>
        <w:t xml:space="preserve">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af2"/>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proofErr w:type="spellStart"/>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w:t>
            </w:r>
            <w:proofErr w:type="spellEnd"/>
            <w:r w:rsidRPr="00105F72">
              <w:rPr>
                <w:rFonts w:ascii="Arial" w:eastAsiaTheme="minorEastAsia" w:hAnsi="Arial" w:cs="Arial"/>
                <w:sz w:val="16"/>
                <w:szCs w:val="16"/>
                <w:lang w:eastAsia="ja-JP"/>
              </w:rPr>
              <w:t>-Diff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af2"/>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were set to (0,1) and (0,1) for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In fact, for interpretation 2 example from section 2.1.1 1-a table the corresponding case is Case 1 where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xml:space="preserve">, thereby </w:t>
            </w:r>
            <w:proofErr w:type="spellStart"/>
            <w:r>
              <w:rPr>
                <w:sz w:val="22"/>
                <w:szCs w:val="22"/>
                <w:lang w:val="en-US" w:eastAsia="zh-CN"/>
              </w:rPr>
              <w:t>xdd</w:t>
            </w:r>
            <w:proofErr w:type="spellEnd"/>
            <w:r>
              <w:rPr>
                <w:sz w:val="22"/>
                <w:szCs w:val="22"/>
                <w:lang w:val="en-US" w:eastAsia="zh-CN"/>
              </w:rPr>
              <w:t xml:space="preserve">-add-, </w:t>
            </w:r>
            <w:proofErr w:type="spellStart"/>
            <w:r>
              <w:rPr>
                <w:sz w:val="22"/>
                <w:szCs w:val="22"/>
                <w:lang w:val="en-US" w:eastAsia="zh-CN"/>
              </w:rPr>
              <w:t>frx</w:t>
            </w:r>
            <w:proofErr w:type="spellEnd"/>
            <w:r>
              <w:rPr>
                <w:sz w:val="22"/>
                <w:szCs w:val="22"/>
                <w:lang w:val="en-US" w:eastAsia="zh-CN"/>
              </w:rPr>
              <w:t>-add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r>
              <w:rPr>
                <w:rFonts w:hint="eastAsia"/>
                <w:sz w:val="22"/>
                <w:szCs w:val="22"/>
                <w:lang w:val="en-US" w:eastAsia="zh-CN"/>
              </w:rPr>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tbl>
    <w:p w14:paraId="789B0D82" w14:textId="6F6226DD"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proofErr w:type="spellStart"/>
      <w:proofErr w:type="gramStart"/>
      <w:r w:rsidRPr="00786FE2">
        <w:rPr>
          <w:rFonts w:hint="eastAsia"/>
          <w:lang w:eastAsia="ja-JP"/>
        </w:rPr>
        <w:t>x</w:t>
      </w:r>
      <w:r w:rsidRPr="00786FE2">
        <w:rPr>
          <w:lang w:eastAsia="ja-JP"/>
        </w:rPr>
        <w:t>xxxxxxxxx</w:t>
      </w:r>
      <w:proofErr w:type="spellEnd"/>
      <w:proofErr w:type="gram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proofErr w:type="gramStart"/>
      <w:r>
        <w:rPr>
          <w:rFonts w:eastAsiaTheme="minorEastAsia"/>
          <w:sz w:val="22"/>
          <w:szCs w:val="22"/>
          <w:lang w:eastAsia="ja-JP"/>
        </w:rPr>
        <w:t>xxxxxxxxxx</w:t>
      </w:r>
      <w:proofErr w:type="spellEnd"/>
      <w:proofErr w:type="gramEnd"/>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LiuJing" w:date="2020-05-14T16:19:00Z" w:initials="ZTE">
    <w:p w14:paraId="45F46C94" w14:textId="2A5D6ED3" w:rsidR="00CF2421" w:rsidRDefault="00CF2421">
      <w:pPr>
        <w:pStyle w:val="ad"/>
      </w:pPr>
      <w:r>
        <w:rPr>
          <w:rStyle w:val="ac"/>
        </w:rPr>
        <w:annotationRef/>
      </w:r>
      <w:proofErr w:type="spellStart"/>
      <w:proofErr w:type="gramStart"/>
      <w:r>
        <w:t>tdd</w:t>
      </w:r>
      <w:proofErr w:type="spellEnd"/>
      <w:proofErr w:type="gramEnd"/>
      <w:r>
        <w:t>?</w:t>
      </w:r>
    </w:p>
  </w:comment>
  <w:comment w:id="4" w:author="ZTE-LiuJing" w:date="2020-05-14T16:19:00Z" w:initials="ZTE">
    <w:p w14:paraId="5D715FCE" w14:textId="55DC8DFD" w:rsidR="00CF2421" w:rsidRDefault="00CF2421">
      <w:pPr>
        <w:pStyle w:val="ad"/>
      </w:pPr>
      <w:r>
        <w:rPr>
          <w:rStyle w:val="ac"/>
        </w:rPr>
        <w:annotationRef/>
      </w:r>
      <w:r>
        <w:t>fr1?</w:t>
      </w:r>
    </w:p>
  </w:comment>
  <w:comment w:id="5" w:author="ZTE-LiuJing" w:date="2020-05-14T16:19:00Z" w:initials="ZTE">
    <w:p w14:paraId="09401448" w14:textId="316D4D24" w:rsidR="00CF2421" w:rsidRDefault="00CF2421">
      <w:pPr>
        <w:pStyle w:val="ad"/>
      </w:pPr>
      <w:r>
        <w:rPr>
          <w:rStyle w:val="ac"/>
        </w:rPr>
        <w:annotationRef/>
      </w:r>
      <w:r>
        <w:t>fr2?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F46C94" w15:done="0"/>
  <w15:commentEx w15:paraId="5D715FCE" w15:done="0"/>
  <w15:commentEx w15:paraId="094014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A3639" w14:textId="77777777" w:rsidR="00BC0C02" w:rsidRDefault="00BC0C02">
      <w:r>
        <w:separator/>
      </w:r>
    </w:p>
  </w:endnote>
  <w:endnote w:type="continuationSeparator" w:id="0">
    <w:p w14:paraId="0107E203" w14:textId="77777777" w:rsidR="00BC0C02" w:rsidRDefault="00BC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CF2421" w:rsidRDefault="00CF2421">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F5A30" w14:textId="77777777" w:rsidR="00BC0C02" w:rsidRDefault="00BC0C02">
      <w:r>
        <w:separator/>
      </w:r>
    </w:p>
  </w:footnote>
  <w:footnote w:type="continuationSeparator" w:id="0">
    <w:p w14:paraId="2DBA29E7" w14:textId="77777777" w:rsidR="00BC0C02" w:rsidRDefault="00BC0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7957FAE"/>
    <w:multiLevelType w:val="hybridMultilevel"/>
    <w:tmpl w:val="1BDE80A4"/>
    <w:lvl w:ilvl="0" w:tplc="A9A8180E">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86F2A94"/>
    <w:multiLevelType w:val="hybridMultilevel"/>
    <w:tmpl w:val="D2222258"/>
    <w:lvl w:ilvl="0" w:tplc="4EF8F58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851937"/>
    <w:multiLevelType w:val="hybridMultilevel"/>
    <w:tmpl w:val="ED86BC62"/>
    <w:lvl w:ilvl="0" w:tplc="6BB8F85C">
      <w:start w:val="1"/>
      <w:numFmt w:val="bullet"/>
      <w:lvlText w:val="-"/>
      <w:lvlJc w:val="left"/>
      <w:pPr>
        <w:ind w:left="420" w:hanging="420"/>
      </w:pPr>
      <w:rPr>
        <w:rFonts w:ascii="Arial" w:eastAsia="宋体"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5"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040F9"/>
    <w:multiLevelType w:val="hybridMultilevel"/>
    <w:tmpl w:val="E4A65802"/>
    <w:lvl w:ilvl="0" w:tplc="A6C2096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3"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33C0"/>
    <w:multiLevelType w:val="hybridMultilevel"/>
    <w:tmpl w:val="9C48FF7C"/>
    <w:lvl w:ilvl="0" w:tplc="A686CDCC">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8"/>
  </w:num>
  <w:num w:numId="2">
    <w:abstractNumId w:val="7"/>
  </w:num>
  <w:num w:numId="3">
    <w:abstractNumId w:val="42"/>
  </w:num>
  <w:num w:numId="4">
    <w:abstractNumId w:val="43"/>
  </w:num>
  <w:num w:numId="5">
    <w:abstractNumId w:val="35"/>
  </w:num>
  <w:num w:numId="6">
    <w:abstractNumId w:val="6"/>
  </w:num>
  <w:num w:numId="7">
    <w:abstractNumId w:val="10"/>
  </w:num>
  <w:num w:numId="8">
    <w:abstractNumId w:val="25"/>
  </w:num>
  <w:num w:numId="9">
    <w:abstractNumId w:val="27"/>
  </w:num>
  <w:num w:numId="10">
    <w:abstractNumId w:val="13"/>
  </w:num>
  <w:num w:numId="11">
    <w:abstractNumId w:val="7"/>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8"/>
  </w:num>
  <w:num w:numId="13">
    <w:abstractNumId w:val="16"/>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5"/>
  </w:num>
  <w:num w:numId="16">
    <w:abstractNumId w:val="28"/>
  </w:num>
  <w:num w:numId="17">
    <w:abstractNumId w:val="17"/>
  </w:num>
  <w:num w:numId="18">
    <w:abstractNumId w:val="39"/>
  </w:num>
  <w:num w:numId="19">
    <w:abstractNumId w:val="37"/>
  </w:num>
  <w:num w:numId="20">
    <w:abstractNumId w:val="22"/>
  </w:num>
  <w:num w:numId="21">
    <w:abstractNumId w:val="36"/>
  </w:num>
  <w:num w:numId="22">
    <w:abstractNumId w:val="30"/>
  </w:num>
  <w:num w:numId="23">
    <w:abstractNumId w:val="40"/>
  </w:num>
  <w:num w:numId="24">
    <w:abstractNumId w:val="30"/>
  </w:num>
  <w:num w:numId="25">
    <w:abstractNumId w:val="9"/>
  </w:num>
  <w:num w:numId="26">
    <w:abstractNumId w:val="24"/>
  </w:num>
  <w:num w:numId="27">
    <w:abstractNumId w:val="29"/>
  </w:num>
  <w:num w:numId="28">
    <w:abstractNumId w:val="12"/>
  </w:num>
  <w:num w:numId="29">
    <w:abstractNumId w:val="2"/>
  </w:num>
  <w:num w:numId="30">
    <w:abstractNumId w:val="18"/>
  </w:num>
  <w:num w:numId="31">
    <w:abstractNumId w:val="20"/>
  </w:num>
  <w:num w:numId="32">
    <w:abstractNumId w:val="26"/>
  </w:num>
  <w:num w:numId="33">
    <w:abstractNumId w:val="21"/>
  </w:num>
  <w:num w:numId="34">
    <w:abstractNumId w:val="3"/>
  </w:num>
  <w:num w:numId="35">
    <w:abstractNumId w:val="14"/>
  </w:num>
  <w:num w:numId="36">
    <w:abstractNumId w:val="34"/>
  </w:num>
  <w:num w:numId="37">
    <w:abstractNumId w:val="41"/>
  </w:num>
  <w:num w:numId="38">
    <w:abstractNumId w:val="11"/>
  </w:num>
  <w:num w:numId="39">
    <w:abstractNumId w:val="30"/>
  </w:num>
  <w:num w:numId="40">
    <w:abstractNumId w:val="32"/>
  </w:num>
  <w:num w:numId="41">
    <w:abstractNumId w:val="23"/>
  </w:num>
  <w:num w:numId="42">
    <w:abstractNumId w:val="33"/>
  </w:num>
  <w:num w:numId="43">
    <w:abstractNumId w:val="31"/>
  </w:num>
  <w:num w:numId="44">
    <w:abstractNumId w:val="4"/>
  </w:num>
  <w:num w:numId="45">
    <w:abstractNumId w:val="5"/>
  </w:num>
  <w:num w:numId="46">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1A5"/>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7769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2"/>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42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00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
    <w:name w:val="Unresolved Mention"/>
    <w:basedOn w:val="a1"/>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0B95-8E30-464C-A8CA-061B361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3749</Words>
  <Characters>21374</Characters>
  <Application>Microsoft Office Word</Application>
  <DocSecurity>0</DocSecurity>
  <Lines>178</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Huawei</cp:lastModifiedBy>
  <cp:revision>2</cp:revision>
  <cp:lastPrinted>2009-04-22T00:01:00Z</cp:lastPrinted>
  <dcterms:created xsi:type="dcterms:W3CDTF">2020-05-15T08:47:00Z</dcterms:created>
  <dcterms:modified xsi:type="dcterms:W3CDTF">2020-05-15T08:47:00Z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ies>
</file>