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proofErr w:type="spellStart"/>
      <w:r w:rsidRPr="004B3B67">
        <w:rPr>
          <w:rFonts w:ascii="Times New Roman" w:eastAsia="SimSun" w:hAnsi="Times New Roman" w:cs="Times New Roman"/>
          <w:b/>
          <w:sz w:val="20"/>
          <w:szCs w:val="20"/>
          <w:highlight w:val="lightGray"/>
          <w:lang w:val="en-GB" w:eastAsia="ko-KR"/>
        </w:rPr>
        <w:t>Gray</w:t>
      </w:r>
      <w:proofErr w:type="spellEnd"/>
      <w:r w:rsidRPr="004B3B67">
        <w:rPr>
          <w:rFonts w:ascii="Times New Roman" w:eastAsia="SimSun" w:hAnsi="Times New Roman" w:cs="Times New Roman"/>
          <w:b/>
          <w:sz w:val="20"/>
          <w:szCs w:val="20"/>
          <w:highlight w:val="lightGray"/>
          <w:lang w:val="en-GB" w:eastAsia="ko-KR"/>
        </w:rPr>
        <w:t>:</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xml:space="preserve">: Not clear if RRC impact, will re-visit in the next </w:t>
      </w:r>
      <w:proofErr w:type="spellStart"/>
      <w:r w:rsidRPr="004B3B67">
        <w:rPr>
          <w:rFonts w:ascii="Times New Roman" w:eastAsia="SimSun" w:hAnsi="Times New Roman" w:cs="Times New Roman"/>
          <w:b/>
          <w:sz w:val="20"/>
          <w:szCs w:val="20"/>
          <w:lang w:val="en-GB" w:eastAsia="ko-KR"/>
        </w:rPr>
        <w:t>ruuning</w:t>
      </w:r>
      <w:proofErr w:type="spellEnd"/>
      <w:r w:rsidRPr="004B3B67">
        <w:rPr>
          <w:rFonts w:ascii="Times New Roman" w:eastAsia="SimSun" w:hAnsi="Times New Roman" w:cs="Times New Roman"/>
          <w:b/>
          <w:sz w:val="20"/>
          <w:szCs w:val="20"/>
          <w:lang w:val="en-GB" w:eastAsia="ko-KR"/>
        </w:rPr>
        <w:t xml:space="preserve">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 xml:space="preserve">The request of the reference time information is sent via the </w:t>
      </w:r>
      <w:proofErr w:type="spellStart"/>
      <w:r w:rsidRPr="00DE04D3">
        <w:rPr>
          <w:highlight w:val="green"/>
        </w:rPr>
        <w:t>UEAssistanceInformation</w:t>
      </w:r>
      <w:proofErr w:type="spellEnd"/>
      <w:r w:rsidRPr="00DE04D3">
        <w:rPr>
          <w:highlight w:val="green"/>
        </w:rPr>
        <w:t xml:space="preserve">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w:t>
      </w:r>
      <w:proofErr w:type="spellStart"/>
      <w:r w:rsidRPr="00556057">
        <w:rPr>
          <w:highlight w:val="green"/>
        </w:rPr>
        <w:t>ConfigList</w:t>
      </w:r>
      <w:proofErr w:type="spellEnd"/>
      <w:r w:rsidRPr="00556057">
        <w:rPr>
          <w:highlight w:val="green"/>
        </w:rPr>
        <w:t xml:space="preserve"> in BWP-</w:t>
      </w:r>
      <w:proofErr w:type="spellStart"/>
      <w:r w:rsidRPr="00556057">
        <w:rPr>
          <w:highlight w:val="green"/>
        </w:rPr>
        <w:t>DownlinkDedicated</w:t>
      </w:r>
      <w:proofErr w:type="spellEnd"/>
      <w:r w:rsidRPr="00556057">
        <w:rPr>
          <w:highlight w:val="green"/>
        </w:rPr>
        <w:t xml:space="preserve"> cannot be configured simultaneously at a given time.</w:t>
      </w:r>
    </w:p>
    <w:p w14:paraId="2FF38423" w14:textId="0AD9C10F" w:rsidR="00E63BA2" w:rsidRPr="00556057" w:rsidRDefault="00E63BA2" w:rsidP="00E63BA2">
      <w:pPr>
        <w:pStyle w:val="Agreement"/>
        <w:ind w:left="924" w:hanging="357"/>
        <w:rPr>
          <w:highlight w:val="green"/>
        </w:rPr>
      </w:pPr>
      <w:proofErr w:type="spellStart"/>
      <w:r w:rsidRPr="00556057">
        <w:rPr>
          <w:highlight w:val="green"/>
        </w:rPr>
        <w:t>ConfiguredGrantConfig</w:t>
      </w:r>
      <w:proofErr w:type="spellEnd"/>
      <w:r w:rsidRPr="00556057">
        <w:rPr>
          <w:highlight w:val="green"/>
        </w:rPr>
        <w:t xml:space="preserve"> and </w:t>
      </w:r>
      <w:proofErr w:type="spellStart"/>
      <w:r w:rsidRPr="00556057">
        <w:rPr>
          <w:highlight w:val="green"/>
        </w:rPr>
        <w:t>ConfiguredGrantConfigList</w:t>
      </w:r>
      <w:proofErr w:type="spellEnd"/>
      <w:r w:rsidRPr="00556057">
        <w:rPr>
          <w:highlight w:val="green"/>
        </w:rPr>
        <w:t xml:space="preserve"> in BWP-</w:t>
      </w:r>
      <w:proofErr w:type="spellStart"/>
      <w:r w:rsidRPr="00556057">
        <w:rPr>
          <w:highlight w:val="green"/>
        </w:rPr>
        <w:t>UplinkDedicated</w:t>
      </w:r>
      <w:proofErr w:type="spellEnd"/>
      <w:r w:rsidRPr="00556057">
        <w:rPr>
          <w:highlight w:val="green"/>
        </w:rPr>
        <w:t xml:space="preserve">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w:t>
      </w:r>
      <w:proofErr w:type="gramStart"/>
      <w:r w:rsidRPr="001C0295">
        <w:rPr>
          <w:highlight w:val="lightGray"/>
        </w:rPr>
        <w:t>sufficient</w:t>
      </w:r>
      <w:proofErr w:type="gramEnd"/>
      <w:r w:rsidRPr="001C0295">
        <w:rPr>
          <w:highlight w:val="lightGray"/>
        </w:rPr>
        <w:t xml:space="preserve"> support to clarify closest N, at least the way that was proposed here, can discuss more. </w:t>
      </w:r>
    </w:p>
    <w:p w14:paraId="7FB24BD5" w14:textId="01C5440B" w:rsidR="005D02C0" w:rsidRPr="005D02C0" w:rsidRDefault="002E4626"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w:t>
      </w:r>
      <w:proofErr w:type="gramStart"/>
      <w:r w:rsidRPr="002E3679">
        <w:rPr>
          <w:b w:val="0"/>
          <w:bCs/>
          <w:sz w:val="18"/>
          <w:szCs w:val="22"/>
        </w:rPr>
        <w:t>50][</w:t>
      </w:r>
      <w:proofErr w:type="gramEnd"/>
      <w:r w:rsidRPr="002E3679">
        <w:rPr>
          <w:b w:val="0"/>
          <w:bCs/>
          <w:sz w:val="18"/>
          <w:szCs w:val="22"/>
        </w:rPr>
        <w:t>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w:t>
      </w:r>
      <w:proofErr w:type="gramStart"/>
      <w:r w:rsidRPr="00422796">
        <w:rPr>
          <w:highlight w:val="lightGray"/>
        </w:rPr>
        <w:t>an</w:t>
      </w:r>
      <w:proofErr w:type="gramEnd"/>
      <w:r w:rsidRPr="00422796">
        <w:rPr>
          <w:highlight w:val="lightGray"/>
        </w:rPr>
        <w:t xml:space="preserve">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 xml:space="preserve">NOTE5 in MAC specification will be updated: “NOTE 5: If </w:t>
      </w:r>
      <w:proofErr w:type="spellStart"/>
      <w:r w:rsidRPr="002E3679">
        <w:rPr>
          <w:highlight w:val="lightGray"/>
        </w:rPr>
        <w:t>cg_RetransmissionTimer</w:t>
      </w:r>
      <w:proofErr w:type="spellEnd"/>
      <w:r w:rsidRPr="002E3679">
        <w:rPr>
          <w:highlight w:val="lightGray"/>
        </w:rPr>
        <w:t xml:space="preserve">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 xml:space="preserve">Use </w:t>
      </w:r>
      <w:proofErr w:type="spellStart"/>
      <w:r w:rsidRPr="003E3CB9">
        <w:rPr>
          <w:highlight w:val="green"/>
        </w:rPr>
        <w:t>AutonomousTx</w:t>
      </w:r>
      <w:proofErr w:type="spellEnd"/>
      <w:r w:rsidRPr="003E3CB9">
        <w:rPr>
          <w:highlight w:val="green"/>
        </w:rPr>
        <w:t>.</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59FFE8F8" w:rsidR="004D048C" w:rsidRDefault="004D048C" w:rsidP="004D048C"/>
    <w:p w14:paraId="6B529C3E" w14:textId="77777777" w:rsidR="0038619C" w:rsidRPr="0038619C" w:rsidRDefault="0038619C" w:rsidP="0038619C">
      <w:pPr>
        <w:pStyle w:val="Agreement"/>
        <w:ind w:left="924" w:hanging="357"/>
        <w:rPr>
          <w:highlight w:val="lightGray"/>
        </w:rPr>
      </w:pPr>
      <w:r w:rsidRPr="0038619C">
        <w:rPr>
          <w:highlight w:val="lightGray"/>
        </w:rPr>
        <w:t>RAN2 confirms the following problematic scenario happens for the case of two PDUs generation: “An already de-prioritized uplink grant needs to be prioritized after high-priority data arrival. But the current normative text does not allow it”</w:t>
      </w:r>
    </w:p>
    <w:p w14:paraId="5B40E065" w14:textId="77777777" w:rsidR="0038619C" w:rsidRPr="0038619C" w:rsidRDefault="0038619C" w:rsidP="0038619C">
      <w:pPr>
        <w:pStyle w:val="Agreement"/>
        <w:ind w:left="924" w:hanging="357"/>
        <w:rPr>
          <w:highlight w:val="lightGray"/>
        </w:rPr>
      </w:pPr>
      <w:r w:rsidRPr="0038619C">
        <w:rPr>
          <w:highlight w:val="lightGray"/>
        </w:rPr>
        <w:t>How to fix in the spec will be discussed in the next meeting.</w:t>
      </w:r>
    </w:p>
    <w:p w14:paraId="4999463D" w14:textId="77777777" w:rsidR="0038619C" w:rsidRPr="004D048C" w:rsidRDefault="0038619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 xml:space="preserve">Network reconfigures </w:t>
      </w:r>
      <w:proofErr w:type="spellStart"/>
      <w:r w:rsidRPr="00912F11">
        <w:rPr>
          <w:highlight w:val="green"/>
        </w:rPr>
        <w:t>ethernetHeaderCompression</w:t>
      </w:r>
      <w:proofErr w:type="spellEnd"/>
      <w:r w:rsidRPr="00912F11">
        <w:rPr>
          <w:highlight w:val="green"/>
        </w:rPr>
        <w:t xml:space="preserve">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 xml:space="preserve">In RRC specifications, replace parameter </w:t>
      </w:r>
      <w:proofErr w:type="spellStart"/>
      <w:r w:rsidRPr="00912F11">
        <w:rPr>
          <w:highlight w:val="green"/>
        </w:rPr>
        <w:t>ehc-HeaderSize</w:t>
      </w:r>
      <w:proofErr w:type="spellEnd"/>
      <w:r w:rsidRPr="00912F11">
        <w:rPr>
          <w:highlight w:val="green"/>
        </w:rPr>
        <w:t xml:space="preserve"> with </w:t>
      </w:r>
      <w:proofErr w:type="spellStart"/>
      <w:r w:rsidRPr="00912F11">
        <w:rPr>
          <w:highlight w:val="green"/>
        </w:rPr>
        <w:t>ehc</w:t>
      </w:r>
      <w:proofErr w:type="spellEnd"/>
      <w:r w:rsidRPr="00912F11">
        <w:rPr>
          <w:highlight w:val="green"/>
        </w:rPr>
        <w:t>-CID-Length.</w:t>
      </w:r>
    </w:p>
    <w:p w14:paraId="5D56356C" w14:textId="77777777" w:rsidR="00470BE7" w:rsidRPr="00F11FA7" w:rsidRDefault="00470BE7" w:rsidP="00470BE7">
      <w:pPr>
        <w:pStyle w:val="Agreement"/>
        <w:ind w:left="924" w:hanging="357"/>
        <w:rPr>
          <w:highlight w:val="lightGray"/>
        </w:rPr>
      </w:pPr>
      <w:r w:rsidRPr="00F11FA7">
        <w:rPr>
          <w:highlight w:val="lightGray"/>
        </w:rPr>
        <w:t xml:space="preserve">The clause “5.12.3 Protocol parameters” in TS 38.323 and clause “5.14.3 Protocol parameters” in TS 36.323 are </w:t>
      </w:r>
      <w:proofErr w:type="spellStart"/>
      <w:r w:rsidRPr="00F11FA7">
        <w:rPr>
          <w:highlight w:val="lightGray"/>
        </w:rPr>
        <w:t>VOID’ed</w:t>
      </w:r>
      <w:proofErr w:type="spellEnd"/>
      <w:r w:rsidRPr="00F11FA7">
        <w:rPr>
          <w:highlight w:val="lightGray"/>
        </w:rPr>
        <w:t>.</w:t>
      </w:r>
    </w:p>
    <w:p w14:paraId="4F4C4760" w14:textId="77777777" w:rsidR="00470BE7" w:rsidRPr="00F11FA7" w:rsidRDefault="00470BE7" w:rsidP="00470BE7">
      <w:pPr>
        <w:pStyle w:val="Agreement"/>
        <w:ind w:left="924" w:hanging="357"/>
        <w:rPr>
          <w:highlight w:val="lightGray"/>
        </w:rPr>
      </w:pPr>
      <w:r w:rsidRPr="00F11FA7">
        <w:rPr>
          <w:highlight w:val="lightGray"/>
        </w:rPr>
        <w:lastRenderedPageBreak/>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 xml:space="preserve">CID length is 7 or 15 bits, for 1 byte and </w:t>
      </w:r>
      <w:proofErr w:type="gramStart"/>
      <w:r w:rsidRPr="00F11FA7">
        <w:rPr>
          <w:highlight w:val="green"/>
        </w:rPr>
        <w:t>2 byte</w:t>
      </w:r>
      <w:proofErr w:type="gramEnd"/>
      <w:r w:rsidRPr="00F11FA7">
        <w:rPr>
          <w:highlight w:val="green"/>
        </w:rPr>
        <w:t xml:space="preserv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w:t>
      </w:r>
      <w:proofErr w:type="spellStart"/>
      <w:r w:rsidRPr="00483FC1">
        <w:rPr>
          <w:highlight w:val="green"/>
        </w:rPr>
        <w:t>duplicationState</w:t>
      </w:r>
      <w:proofErr w:type="spellEnd"/>
      <w:r w:rsidRPr="00483FC1">
        <w:rPr>
          <w:highlight w:val="green"/>
        </w:rPr>
        <w:t xml:space="preserv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 xml:space="preserve">Add the text in the </w:t>
      </w:r>
      <w:proofErr w:type="spellStart"/>
      <w:r w:rsidRPr="00483FC1">
        <w:rPr>
          <w:highlight w:val="green"/>
        </w:rPr>
        <w:t>duplicationState</w:t>
      </w:r>
      <w:proofErr w:type="spellEnd"/>
      <w:r w:rsidRPr="00483FC1">
        <w:rPr>
          <w:highlight w:val="green"/>
        </w:rPr>
        <w:t xml:space="preserv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 xml:space="preserve">Confirm that index I for </w:t>
      </w:r>
      <w:proofErr w:type="spellStart"/>
      <w:r w:rsidRPr="00EA30BA">
        <w:rPr>
          <w:highlight w:val="lightGray"/>
        </w:rPr>
        <w:t>RLCi</w:t>
      </w:r>
      <w:proofErr w:type="spellEnd"/>
      <w:r w:rsidRPr="00EA30BA">
        <w:rPr>
          <w:highlight w:val="lightGray"/>
        </w:rPr>
        <w:t xml:space="preserve"> field of Rel-16 MAC CE is determined by ascending order of logical channel ID of secondary RLC entities in MCG and </w:t>
      </w:r>
      <w:proofErr w:type="gramStart"/>
      <w:r w:rsidRPr="00EA30BA">
        <w:rPr>
          <w:highlight w:val="lightGray"/>
        </w:rPr>
        <w:t>SCG, and</w:t>
      </w:r>
      <w:proofErr w:type="gramEnd"/>
      <w:r w:rsidRPr="00EA30BA">
        <w:rPr>
          <w:highlight w:val="lightGray"/>
        </w:rPr>
        <w:t xml:space="preserve">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w:t>
      </w:r>
      <w:proofErr w:type="spellStart"/>
      <w:r w:rsidRPr="00483FC1">
        <w:rPr>
          <w:highlight w:val="green"/>
        </w:rPr>
        <w:t>duplicationState</w:t>
      </w:r>
      <w:proofErr w:type="spellEnd"/>
      <w:r w:rsidRPr="00483FC1">
        <w:rPr>
          <w:highlight w:val="green"/>
        </w:rPr>
        <w:t xml:space="preserv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commentRangeStart w:id="9"/>
      <w:r>
        <w:rPr>
          <w:lang w:val="en-US"/>
        </w:rPr>
        <w:t>Capabilities</w:t>
      </w:r>
      <w:commentRangeEnd w:id="9"/>
      <w:r w:rsidR="00BC27F7">
        <w:rPr>
          <w:rStyle w:val="CommentReference"/>
          <w:rFonts w:ascii="Times New Roman" w:eastAsiaTheme="minorEastAsia" w:hAnsi="Times New Roman" w:cs="Times New Roman"/>
          <w:color w:val="auto"/>
          <w:szCs w:val="20"/>
          <w:lang w:val="en-GB" w:eastAsia="en-US"/>
        </w:rPr>
        <w:commentReference w:id="9"/>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430F1CEF" w14:textId="394D1A4A" w:rsidR="001D52BE" w:rsidRPr="003C5DA8" w:rsidRDefault="001D52BE" w:rsidP="003C5DA8">
      <w:pPr>
        <w:pStyle w:val="Agreement"/>
        <w:ind w:left="924" w:hanging="357"/>
        <w:rPr>
          <w:highlight w:val="green"/>
        </w:rPr>
      </w:pPr>
      <w:commentRangeStart w:id="10"/>
      <w:r w:rsidRPr="007F20D9">
        <w:rPr>
          <w:highlight w:val="green"/>
        </w:rPr>
        <w:t xml:space="preserve">Introduce an indication parameter, e.g. </w:t>
      </w:r>
      <w:proofErr w:type="spellStart"/>
      <w:r w:rsidRPr="007F20D9">
        <w:rPr>
          <w:highlight w:val="green"/>
        </w:rPr>
        <w:t>maxNumberEHC-ContextsSN</w:t>
      </w:r>
      <w:proofErr w:type="spellEnd"/>
      <w:r w:rsidRPr="007F20D9">
        <w:rPr>
          <w:highlight w:val="green"/>
        </w:rPr>
        <w:t xml:space="preserve">, in </w:t>
      </w:r>
      <w:proofErr w:type="spellStart"/>
      <w:r w:rsidRPr="007F20D9">
        <w:rPr>
          <w:highlight w:val="green"/>
        </w:rPr>
        <w:t>ConfigRestrictInfoSCG</w:t>
      </w:r>
      <w:proofErr w:type="spellEnd"/>
      <w:r w:rsidRPr="007F20D9">
        <w:rPr>
          <w:highlight w:val="green"/>
        </w:rPr>
        <w:t xml:space="preserve"> IE of CG-</w:t>
      </w:r>
      <w:proofErr w:type="spellStart"/>
      <w:r w:rsidRPr="007F20D9">
        <w:rPr>
          <w:highlight w:val="green"/>
        </w:rPr>
        <w:t>ConfigInfo</w:t>
      </w:r>
      <w:proofErr w:type="spellEnd"/>
      <w:r w:rsidRPr="007F20D9">
        <w:rPr>
          <w:highlight w:val="green"/>
        </w:rPr>
        <w:t xml:space="preserve"> Message, to indicate the maximum number of EHC contexts allowed to the SN terminated bearer.</w:t>
      </w:r>
      <w:commentRangeEnd w:id="10"/>
      <w:r w:rsidR="007F20D9">
        <w:rPr>
          <w:rStyle w:val="CommentReference"/>
          <w:rFonts w:ascii="Times New Roman" w:eastAsiaTheme="minorEastAsia" w:hAnsi="Times New Roman"/>
          <w:b w:val="0"/>
          <w:szCs w:val="20"/>
          <w:lang w:eastAsia="en-US"/>
        </w:rPr>
        <w:commentReference w:id="10"/>
      </w:r>
    </w:p>
    <w:p w14:paraId="6B94EFE6" w14:textId="77777777" w:rsidR="0038619C" w:rsidRPr="0038619C" w:rsidRDefault="0038619C" w:rsidP="0038619C">
      <w:pPr>
        <w:pStyle w:val="Agreement"/>
        <w:ind w:left="924" w:hanging="357"/>
        <w:rPr>
          <w:highlight w:val="lightGray"/>
        </w:rPr>
      </w:pPr>
      <w:r w:rsidRPr="0038619C">
        <w:rPr>
          <w:highlight w:val="lightGray"/>
        </w:rPr>
        <w:t xml:space="preserve">UE signals the maximum number of supported EHC contexts across all DRBs using </w:t>
      </w:r>
      <w:proofErr w:type="spellStart"/>
      <w:r w:rsidRPr="0038619C">
        <w:rPr>
          <w:highlight w:val="lightGray"/>
        </w:rPr>
        <w:t>maxNumberEHC</w:t>
      </w:r>
      <w:proofErr w:type="spellEnd"/>
      <w:r w:rsidRPr="0038619C">
        <w:rPr>
          <w:highlight w:val="lightGray"/>
        </w:rPr>
        <w:t xml:space="preserve">-Contexts parameter. </w:t>
      </w:r>
    </w:p>
    <w:p w14:paraId="4BC42E35" w14:textId="77777777" w:rsidR="0038619C" w:rsidRPr="0038619C" w:rsidRDefault="0038619C" w:rsidP="0038619C">
      <w:pPr>
        <w:pStyle w:val="Agreement"/>
        <w:ind w:left="924" w:hanging="357"/>
        <w:rPr>
          <w:highlight w:val="lightGray"/>
        </w:rPr>
      </w:pPr>
      <w:proofErr w:type="spellStart"/>
      <w:r w:rsidRPr="0038619C">
        <w:rPr>
          <w:highlight w:val="lightGray"/>
        </w:rPr>
        <w:t>maxNumberEHC</w:t>
      </w:r>
      <w:proofErr w:type="spellEnd"/>
      <w:r w:rsidRPr="0038619C">
        <w:rPr>
          <w:highlight w:val="lightGray"/>
        </w:rPr>
        <w:t xml:space="preserve">-Contexts parameter indicates the number of EHC contexts supported by the UE’s compressor and decompressor jointly. </w:t>
      </w:r>
    </w:p>
    <w:p w14:paraId="402D9792" w14:textId="77777777" w:rsidR="0038619C" w:rsidRPr="0038619C" w:rsidRDefault="0038619C" w:rsidP="0038619C">
      <w:pPr>
        <w:pStyle w:val="Agreement"/>
        <w:ind w:left="924" w:hanging="357"/>
        <w:rPr>
          <w:highlight w:val="lightGray"/>
        </w:rPr>
      </w:pPr>
      <w:r w:rsidRPr="0038619C">
        <w:rPr>
          <w:highlight w:val="lightGray"/>
        </w:rPr>
        <w:t xml:space="preserve">Maximum value of </w:t>
      </w:r>
      <w:proofErr w:type="spellStart"/>
      <w:r w:rsidRPr="0038619C">
        <w:rPr>
          <w:highlight w:val="lightGray"/>
        </w:rPr>
        <w:t>maxNumberEHC</w:t>
      </w:r>
      <w:proofErr w:type="spellEnd"/>
      <w:r w:rsidRPr="0038619C">
        <w:rPr>
          <w:highlight w:val="lightGray"/>
        </w:rPr>
        <w:t>-Contexts that can be signalled is 65536</w:t>
      </w:r>
    </w:p>
    <w:p w14:paraId="301CA098" w14:textId="77777777" w:rsidR="0038619C" w:rsidRPr="0038619C" w:rsidRDefault="0038619C" w:rsidP="0038619C">
      <w:pPr>
        <w:pStyle w:val="Agreement"/>
        <w:ind w:left="924" w:hanging="357"/>
        <w:rPr>
          <w:highlight w:val="lightGray"/>
        </w:rPr>
      </w:pPr>
      <w:r w:rsidRPr="0038619C">
        <w:rPr>
          <w:highlight w:val="lightGray"/>
        </w:rPr>
        <w:t xml:space="preserve">Minimum value of </w:t>
      </w:r>
      <w:proofErr w:type="spellStart"/>
      <w:r w:rsidRPr="0038619C">
        <w:rPr>
          <w:highlight w:val="lightGray"/>
        </w:rPr>
        <w:t>maxNumberEHC</w:t>
      </w:r>
      <w:proofErr w:type="spellEnd"/>
      <w:r w:rsidRPr="0038619C">
        <w:rPr>
          <w:highlight w:val="lightGray"/>
        </w:rPr>
        <w:t xml:space="preserve">-Contexts that can be signalled is 2 </w:t>
      </w:r>
    </w:p>
    <w:p w14:paraId="5549B7EA" w14:textId="77777777" w:rsidR="0038619C" w:rsidRPr="0038619C" w:rsidRDefault="0038619C" w:rsidP="0038619C">
      <w:pPr>
        <w:pStyle w:val="Agreement"/>
        <w:ind w:left="924" w:hanging="357"/>
        <w:rPr>
          <w:highlight w:val="lightGray"/>
        </w:rPr>
      </w:pPr>
      <w:r w:rsidRPr="0038619C">
        <w:rPr>
          <w:highlight w:val="lightGray"/>
        </w:rPr>
        <w:t>FFS whether additional capability or related signalling is needed for joint EHC and ROHC operation</w:t>
      </w:r>
    </w:p>
    <w:p w14:paraId="08217DE7" w14:textId="77777777" w:rsidR="0038619C" w:rsidRPr="0038619C" w:rsidRDefault="0038619C" w:rsidP="0038619C">
      <w:pPr>
        <w:pStyle w:val="Agreement"/>
        <w:ind w:left="924" w:hanging="357"/>
        <w:rPr>
          <w:highlight w:val="lightGray"/>
        </w:rPr>
      </w:pPr>
      <w:r w:rsidRPr="0038619C">
        <w:rPr>
          <w:highlight w:val="lightGray"/>
        </w:rPr>
        <w:lastRenderedPageBreak/>
        <w:t xml:space="preserve">R2 assumes that PHY-based prioritization and LCH-based prioritization are configured </w:t>
      </w:r>
      <w:proofErr w:type="gramStart"/>
      <w:r w:rsidRPr="0038619C">
        <w:rPr>
          <w:highlight w:val="lightGray"/>
        </w:rPr>
        <w:t>independently</w:t>
      </w:r>
      <w:proofErr w:type="gramEnd"/>
      <w:r w:rsidRPr="0038619C">
        <w:rPr>
          <w:highlight w:val="lightGray"/>
        </w:rPr>
        <w:t xml:space="preserve"> and one can be configured without the other (assumption may be modified when LS reply from R1 is received)</w:t>
      </w:r>
    </w:p>
    <w:p w14:paraId="07E7BDFE" w14:textId="77777777" w:rsidR="0038619C" w:rsidRPr="0038619C" w:rsidRDefault="0038619C" w:rsidP="0038619C">
      <w:pPr>
        <w:pStyle w:val="Agreement"/>
        <w:ind w:left="924" w:hanging="357"/>
        <w:rPr>
          <w:highlight w:val="lightGray"/>
        </w:rPr>
      </w:pPr>
      <w:r w:rsidRPr="0038619C">
        <w:rPr>
          <w:highlight w:val="lightGray"/>
        </w:rPr>
        <w:t>FFS how to address the scenario where PHY layer of a UE which is not configured to perform PHY-based prioritization, receives from MAC layer two MAC PDUs related to overlapping grants.</w:t>
      </w:r>
    </w:p>
    <w:p w14:paraId="60708027" w14:textId="77777777" w:rsidR="0038619C" w:rsidRPr="0038619C" w:rsidRDefault="0038619C" w:rsidP="0038619C">
      <w:pPr>
        <w:pStyle w:val="Agreement"/>
        <w:ind w:left="924" w:hanging="357"/>
        <w:rPr>
          <w:highlight w:val="lightGray"/>
        </w:rPr>
      </w:pPr>
      <w:r w:rsidRPr="0038619C">
        <w:rPr>
          <w:highlight w:val="lightGray"/>
        </w:rPr>
        <w:t xml:space="preserve">FFS: Revisit the discussion on the number of DRBs the UE shall support with Rel-16 PDCP duplication after the related issue for Rel-15 is clarified. </w:t>
      </w:r>
    </w:p>
    <w:p w14:paraId="445B5B98" w14:textId="7E9047C6" w:rsidR="0038619C" w:rsidRDefault="0038619C" w:rsidP="001D52BE">
      <w:pPr>
        <w:pStyle w:val="Agreement"/>
        <w:ind w:left="924" w:hanging="357"/>
        <w:rPr>
          <w:highlight w:val="lightGray"/>
        </w:rPr>
      </w:pPr>
      <w:r w:rsidRPr="0038619C">
        <w:rPr>
          <w:highlight w:val="lightGray"/>
        </w:rPr>
        <w:t>FFS: Allow additional RLC entities to be configured for duplication without impacting the maximum number of DRBs. Discuss further the conditions for allowing additional RLC entities to be configured.</w:t>
      </w:r>
    </w:p>
    <w:p w14:paraId="001E74F7" w14:textId="0A8640DC" w:rsidR="00D426F6" w:rsidRDefault="00D426F6" w:rsidP="00D426F6">
      <w:pPr>
        <w:rPr>
          <w:highlight w:val="lightGray"/>
          <w:lang w:val="en-GB" w:eastAsia="en-GB"/>
        </w:rPr>
      </w:pPr>
    </w:p>
    <w:p w14:paraId="7A1DF17B" w14:textId="02140038" w:rsidR="00D426F6" w:rsidRDefault="00F77329" w:rsidP="00F77329">
      <w:pPr>
        <w:pStyle w:val="Heading2"/>
        <w:rPr>
          <w:lang w:val="en-GB" w:eastAsia="en-GB"/>
        </w:rPr>
      </w:pPr>
      <w:r w:rsidRPr="00F77329">
        <w:rPr>
          <w:lang w:val="en-GB" w:eastAsia="en-GB"/>
        </w:rPr>
        <w:t xml:space="preserve">RIL </w:t>
      </w:r>
      <w:r w:rsidR="00626861">
        <w:rPr>
          <w:lang w:val="en-GB" w:eastAsia="en-GB"/>
        </w:rPr>
        <w:t xml:space="preserve">class 2-3 </w:t>
      </w:r>
      <w:r w:rsidRPr="00F77329">
        <w:rPr>
          <w:lang w:val="en-GB" w:eastAsia="en-GB"/>
        </w:rPr>
        <w:t>Issues</w:t>
      </w:r>
    </w:p>
    <w:p w14:paraId="35E70809" w14:textId="62ECF953" w:rsidR="00F77329" w:rsidRDefault="00283528" w:rsidP="00F77329">
      <w:r w:rsidRPr="000E7236">
        <w:rPr>
          <w:b/>
          <w:bCs/>
        </w:rPr>
        <w:t>DiscMail1:</w:t>
      </w:r>
      <w:r>
        <w:t xml:space="preserve"> </w:t>
      </w:r>
      <w:r w:rsidRPr="00283528">
        <w:t xml:space="preserve">R2-2004244 </w:t>
      </w:r>
      <w:r>
        <w:t xml:space="preserve"> </w:t>
      </w:r>
      <w:r w:rsidRPr="00283528">
        <w:t>[AT109bis-e][065][NR RIL] DiscMail1 (Ericsson)</w:t>
      </w:r>
      <w:r>
        <w:t xml:space="preserve"> </w:t>
      </w:r>
    </w:p>
    <w:p w14:paraId="22018053" w14:textId="64AFE1C4" w:rsidR="00283528" w:rsidRPr="00AA6411" w:rsidRDefault="00283528" w:rsidP="00F77329">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283528">
        <w:rPr>
          <w:rFonts w:ascii="Arial" w:eastAsia="MS Mincho" w:hAnsi="Arial" w:cs="Times New Roman"/>
          <w:b/>
          <w:sz w:val="20"/>
          <w:szCs w:val="24"/>
          <w:highlight w:val="green"/>
          <w:lang w:val="fr-FR" w:eastAsia="en-GB"/>
        </w:rPr>
        <w:t xml:space="preserve">The changes </w:t>
      </w:r>
      <w:proofErr w:type="spellStart"/>
      <w:r w:rsidRPr="00283528">
        <w:rPr>
          <w:rFonts w:ascii="Arial" w:eastAsia="MS Mincho" w:hAnsi="Arial" w:cs="Times New Roman"/>
          <w:b/>
          <w:sz w:val="20"/>
          <w:szCs w:val="24"/>
          <w:highlight w:val="green"/>
          <w:lang w:val="fr-FR" w:eastAsia="en-GB"/>
        </w:rPr>
        <w:t>proposed</w:t>
      </w:r>
      <w:proofErr w:type="spellEnd"/>
      <w:r w:rsidRPr="00283528">
        <w:rPr>
          <w:rFonts w:ascii="Arial" w:eastAsia="MS Mincho" w:hAnsi="Arial" w:cs="Times New Roman"/>
          <w:b/>
          <w:sz w:val="20"/>
          <w:szCs w:val="24"/>
          <w:highlight w:val="green"/>
          <w:lang w:val="fr-FR" w:eastAsia="en-GB"/>
        </w:rPr>
        <w:t xml:space="preserve"> in </w:t>
      </w:r>
      <w:proofErr w:type="spellStart"/>
      <w:r w:rsidRPr="00283528">
        <w:rPr>
          <w:rFonts w:ascii="Arial" w:eastAsia="MS Mincho" w:hAnsi="Arial" w:cs="Times New Roman"/>
          <w:b/>
          <w:sz w:val="20"/>
          <w:szCs w:val="24"/>
          <w:highlight w:val="green"/>
          <w:lang w:val="fr-FR" w:eastAsia="en-GB"/>
        </w:rPr>
        <w:t>RILs</w:t>
      </w:r>
      <w:proofErr w:type="spellEnd"/>
      <w:r w:rsidRPr="00283528">
        <w:rPr>
          <w:rFonts w:ascii="Arial" w:eastAsia="MS Mincho" w:hAnsi="Arial" w:cs="Times New Roman"/>
          <w:b/>
          <w:sz w:val="20"/>
          <w:szCs w:val="24"/>
          <w:highlight w:val="green"/>
          <w:lang w:val="fr-FR" w:eastAsia="en-GB"/>
        </w:rPr>
        <w:t xml:space="preserve"> #S056, #S057, and #O404 are </w:t>
      </w:r>
      <w:proofErr w:type="spellStart"/>
      <w:r w:rsidRPr="00283528">
        <w:rPr>
          <w:rFonts w:ascii="Arial" w:eastAsia="MS Mincho" w:hAnsi="Arial" w:cs="Times New Roman"/>
          <w:b/>
          <w:sz w:val="20"/>
          <w:szCs w:val="24"/>
          <w:highlight w:val="green"/>
          <w:lang w:val="fr-FR" w:eastAsia="en-GB"/>
        </w:rPr>
        <w:t>agreed</w:t>
      </w:r>
      <w:proofErr w:type="spellEnd"/>
      <w:r w:rsidRPr="00283528">
        <w:rPr>
          <w:rFonts w:ascii="Arial" w:eastAsia="MS Mincho" w:hAnsi="Arial" w:cs="Times New Roman"/>
          <w:b/>
          <w:sz w:val="20"/>
          <w:szCs w:val="24"/>
          <w:highlight w:val="green"/>
          <w:lang w:val="fr-FR" w:eastAsia="en-GB"/>
        </w:rPr>
        <w:t>.</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283528" w:rsidRPr="00283528" w14:paraId="62628372" w14:textId="77777777" w:rsidTr="00EB7379">
        <w:tc>
          <w:tcPr>
            <w:tcW w:w="992" w:type="dxa"/>
            <w:shd w:val="clear" w:color="auto" w:fill="auto"/>
          </w:tcPr>
          <w:p w14:paraId="27D4215D" w14:textId="77777777" w:rsidR="00283528" w:rsidRPr="00283528" w:rsidRDefault="00283528" w:rsidP="00283528">
            <w:pPr>
              <w:rPr>
                <w:rFonts w:ascii="Arial" w:hAnsi="Arial" w:cs="Arial"/>
                <w:lang w:val="en-GB"/>
              </w:rPr>
            </w:pPr>
            <w:r w:rsidRPr="00283528">
              <w:rPr>
                <w:rFonts w:ascii="Arial" w:hAnsi="Arial" w:cs="Arial"/>
                <w:lang w:val="en-GB"/>
              </w:rPr>
              <w:t>O404</w:t>
            </w:r>
          </w:p>
        </w:tc>
        <w:tc>
          <w:tcPr>
            <w:tcW w:w="6237" w:type="dxa"/>
            <w:shd w:val="clear" w:color="auto" w:fill="auto"/>
          </w:tcPr>
          <w:p w14:paraId="1010BB03" w14:textId="77777777" w:rsidR="00283528" w:rsidRPr="00283528" w:rsidRDefault="00283528" w:rsidP="00283528">
            <w:pPr>
              <w:rPr>
                <w:rFonts w:ascii="Arial" w:eastAsia="Calibri" w:hAnsi="Arial" w:cs="Arial"/>
                <w:lang w:val="en-GB"/>
              </w:rPr>
            </w:pPr>
            <w:r w:rsidRPr="00283528">
              <w:rPr>
                <w:rFonts w:ascii="Arial" w:eastAsia="Calibri" w:hAnsi="Arial" w:cs="Arial"/>
                <w:lang w:val="en-GB"/>
              </w:rPr>
              <w:t>Correction to field description of lch-BasedPrioritization-r16</w:t>
            </w:r>
          </w:p>
        </w:tc>
        <w:tc>
          <w:tcPr>
            <w:tcW w:w="1417" w:type="dxa"/>
            <w:shd w:val="clear" w:color="auto" w:fill="auto"/>
          </w:tcPr>
          <w:p w14:paraId="6CE32DD7" w14:textId="77777777" w:rsidR="00283528" w:rsidRPr="00283528" w:rsidRDefault="00283528" w:rsidP="00283528">
            <w:pPr>
              <w:rPr>
                <w:rFonts w:ascii="Arial" w:hAnsi="Arial" w:cs="Arial"/>
                <w:lang w:val="en-GB"/>
              </w:rPr>
            </w:pPr>
            <w:r w:rsidRPr="00283528">
              <w:rPr>
                <w:rFonts w:ascii="Arial" w:hAnsi="Arial" w:cs="Arial"/>
                <w:lang w:val="en-GB"/>
              </w:rPr>
              <w:t>IIOT</w:t>
            </w:r>
          </w:p>
        </w:tc>
      </w:tr>
    </w:tbl>
    <w:p w14:paraId="37D7B3BB" w14:textId="3825DEE9" w:rsidR="00283528" w:rsidRDefault="00283528" w:rsidP="00F77329">
      <w:pPr>
        <w:rPr>
          <w:lang w:val="en-GB" w:eastAsia="en-GB"/>
        </w:rPr>
      </w:pPr>
    </w:p>
    <w:p w14:paraId="1FE570DB" w14:textId="5A2848D6" w:rsidR="00283528" w:rsidRPr="000E7236" w:rsidRDefault="00283528" w:rsidP="00F77329">
      <w:pPr>
        <w:rPr>
          <w:b/>
          <w:bCs/>
        </w:rPr>
      </w:pPr>
      <w:r w:rsidRPr="000E7236">
        <w:rPr>
          <w:b/>
          <w:bCs/>
        </w:rPr>
        <w:t xml:space="preserve">DiscMail2: </w:t>
      </w:r>
    </w:p>
    <w:p w14:paraId="646F892D" w14:textId="4DABCCAC" w:rsidR="007C13AB" w:rsidRPr="000E7236" w:rsidRDefault="007C13AB" w:rsidP="007C13AB">
      <w:pPr>
        <w:rPr>
          <w:b/>
          <w:bCs/>
        </w:rPr>
      </w:pPr>
      <w:r w:rsidRPr="000E7236">
        <w:rPr>
          <w:b/>
          <w:bCs/>
        </w:rPr>
        <w:t xml:space="preserve">DiscMail3: </w:t>
      </w:r>
    </w:p>
    <w:p w14:paraId="7A2B83C3" w14:textId="056E96C0" w:rsidR="00A62E3F" w:rsidRPr="000E7236" w:rsidRDefault="00A62E3F" w:rsidP="00A62E3F">
      <w:pPr>
        <w:rPr>
          <w:b/>
          <w:bCs/>
        </w:rPr>
      </w:pPr>
      <w:r w:rsidRPr="000E7236">
        <w:rPr>
          <w:b/>
          <w:bCs/>
        </w:rPr>
        <w:t xml:space="preserve">DiscMail4: </w:t>
      </w:r>
    </w:p>
    <w:p w14:paraId="52D7D353" w14:textId="0DA61BCD" w:rsidR="007C13AB" w:rsidRPr="000E7236" w:rsidRDefault="00A62E3F" w:rsidP="007C13AB">
      <w:pPr>
        <w:rPr>
          <w:b/>
          <w:bCs/>
          <w:lang w:val="en-GB" w:eastAsia="en-GB"/>
        </w:rPr>
      </w:pPr>
      <w:r w:rsidRPr="000E7236">
        <w:rPr>
          <w:b/>
          <w:bCs/>
          <w:lang w:val="en-GB" w:eastAsia="en-GB"/>
        </w:rPr>
        <w:t xml:space="preserve">DiscMail5 DiscMail6: </w:t>
      </w:r>
      <w:r w:rsidR="00151FBC">
        <w:t>[AT109bis-e][</w:t>
      </w:r>
      <w:proofErr w:type="gramStart"/>
      <w:r w:rsidR="00151FBC">
        <w:t>069][</w:t>
      </w:r>
      <w:proofErr w:type="gramEnd"/>
      <w:r w:rsidR="00151FBC">
        <w:t>NR RIL] DiscMail5 + DiscMail6 (ZTE)</w:t>
      </w:r>
    </w:p>
    <w:p w14:paraId="32DDEF89" w14:textId="0B266D92" w:rsidR="00432CE3" w:rsidRDefault="00432CE3" w:rsidP="007C13AB">
      <w:pPr>
        <w:rPr>
          <w:lang w:val="en-GB" w:eastAsia="en-GB"/>
        </w:rPr>
      </w:pPr>
      <w:r>
        <w:rPr>
          <w:lang w:val="en-GB" w:eastAsia="en-GB"/>
        </w:rPr>
        <w:t>Z132, Z134</w:t>
      </w:r>
      <w:r w:rsidR="00FA1321">
        <w:rPr>
          <w:lang w:val="en-GB" w:eastAsia="en-GB"/>
        </w:rPr>
        <w:t xml:space="preserve">: </w:t>
      </w:r>
    </w:p>
    <w:p w14:paraId="521A6F2B" w14:textId="5C463C33" w:rsidR="0005700A" w:rsidRDefault="0005700A" w:rsidP="007C13AB">
      <w:pPr>
        <w:rPr>
          <w:lang w:val="en-GB" w:eastAsia="en-GB"/>
        </w:rPr>
      </w:pPr>
      <w:r w:rsidRPr="0005700A">
        <w:rPr>
          <w:lang w:val="en-GB" w:eastAsia="en-GB"/>
        </w:rPr>
        <w:t>S201/S202/Z133/Z135</w:t>
      </w:r>
      <w:r w:rsidR="00FA1321">
        <w:rPr>
          <w:lang w:val="en-GB" w:eastAsia="en-GB"/>
        </w:rPr>
        <w:t xml:space="preserve">: </w:t>
      </w:r>
    </w:p>
    <w:p w14:paraId="23FE5F67" w14:textId="690DC2DF" w:rsidR="00FA1321" w:rsidRDefault="00472C89" w:rsidP="007C13AB">
      <w:pPr>
        <w:rPr>
          <w:lang w:val="en-GB" w:eastAsia="en-GB"/>
        </w:rPr>
      </w:pPr>
      <w:r>
        <w:rPr>
          <w:lang w:val="en-GB" w:eastAsia="en-GB"/>
        </w:rPr>
        <w:t xml:space="preserve">I666, </w:t>
      </w:r>
      <w:r w:rsidR="00FA1321" w:rsidRPr="00FA1321">
        <w:rPr>
          <w:lang w:val="en-GB" w:eastAsia="en-GB"/>
        </w:rPr>
        <w:t>I667</w:t>
      </w:r>
    </w:p>
    <w:p w14:paraId="1AFB5018" w14:textId="77777777" w:rsidR="00A62E3F" w:rsidRPr="00A62E3F" w:rsidRDefault="00A62E3F" w:rsidP="00A62E3F">
      <w:pPr>
        <w:pBdr>
          <w:top w:val="single" w:sz="4" w:space="1" w:color="auto"/>
          <w:left w:val="single" w:sz="4" w:space="4" w:color="auto"/>
          <w:bottom w:val="single" w:sz="4" w:space="1" w:color="auto"/>
          <w:right w:val="single" w:sz="4" w:space="4" w:color="auto"/>
        </w:pBdr>
        <w:spacing w:before="60" w:after="0" w:line="240" w:lineRule="auto"/>
        <w:ind w:left="1710" w:hanging="360"/>
        <w:rPr>
          <w:rFonts w:ascii="Arial" w:eastAsia="MS Mincho" w:hAnsi="Arial" w:cs="Times New Roman"/>
          <w:b/>
          <w:sz w:val="20"/>
          <w:szCs w:val="24"/>
          <w:lang w:val="fr-FR" w:eastAsia="en-GB"/>
        </w:rPr>
      </w:pPr>
      <w:r w:rsidRPr="00A62E3F">
        <w:rPr>
          <w:rFonts w:ascii="Arial" w:eastAsia="MS Mincho" w:hAnsi="Arial" w:cs="Times New Roman"/>
          <w:b/>
          <w:sz w:val="20"/>
          <w:szCs w:val="24"/>
          <w:lang w:val="fr-FR" w:eastAsia="en-GB"/>
        </w:rPr>
        <w:t xml:space="preserve">Email [069] </w:t>
      </w:r>
      <w:proofErr w:type="spellStart"/>
      <w:r w:rsidRPr="00A62E3F">
        <w:rPr>
          <w:rFonts w:ascii="Arial" w:eastAsia="MS Mincho" w:hAnsi="Arial" w:cs="Times New Roman"/>
          <w:b/>
          <w:sz w:val="20"/>
          <w:szCs w:val="24"/>
          <w:lang w:val="fr-FR" w:eastAsia="en-GB"/>
        </w:rPr>
        <w:t>Outcome</w:t>
      </w:r>
      <w:proofErr w:type="spellEnd"/>
      <w:r w:rsidRPr="00A62E3F">
        <w:rPr>
          <w:rFonts w:ascii="Arial" w:eastAsia="MS Mincho" w:hAnsi="Arial" w:cs="Times New Roman"/>
          <w:b/>
          <w:sz w:val="20"/>
          <w:szCs w:val="24"/>
          <w:lang w:val="fr-FR" w:eastAsia="en-GB"/>
        </w:rPr>
        <w:t xml:space="preserve">, Rapporteur </w:t>
      </w:r>
      <w:proofErr w:type="spellStart"/>
      <w:r w:rsidRPr="00A62E3F">
        <w:rPr>
          <w:rFonts w:ascii="Arial" w:eastAsia="MS Mincho" w:hAnsi="Arial" w:cs="Times New Roman"/>
          <w:b/>
          <w:sz w:val="20"/>
          <w:szCs w:val="24"/>
          <w:lang w:val="fr-FR" w:eastAsia="en-GB"/>
        </w:rPr>
        <w:t>proposals</w:t>
      </w:r>
      <w:proofErr w:type="spellEnd"/>
      <w:r w:rsidRPr="00A62E3F">
        <w:rPr>
          <w:rFonts w:ascii="Arial" w:eastAsia="MS Mincho" w:hAnsi="Arial" w:cs="Times New Roman"/>
          <w:b/>
          <w:sz w:val="20"/>
          <w:szCs w:val="24"/>
          <w:lang w:val="fr-FR" w:eastAsia="en-GB"/>
        </w:rPr>
        <w:t xml:space="preserve"> are </w:t>
      </w:r>
      <w:proofErr w:type="spellStart"/>
      <w:r w:rsidRPr="00A62E3F">
        <w:rPr>
          <w:rFonts w:ascii="Arial" w:eastAsia="MS Mincho" w:hAnsi="Arial" w:cs="Times New Roman"/>
          <w:b/>
          <w:sz w:val="20"/>
          <w:szCs w:val="24"/>
          <w:lang w:val="fr-FR" w:eastAsia="en-GB"/>
        </w:rPr>
        <w:t>endorsed</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i.e</w:t>
      </w:r>
      <w:proofErr w:type="spellEnd"/>
    </w:p>
    <w:p w14:paraId="363C6C61"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bCs/>
          <w:sz w:val="20"/>
          <w:szCs w:val="20"/>
          <w:highlight w:val="green"/>
          <w:lang w:val="fr-FR" w:eastAsia="en-GB"/>
        </w:rPr>
      </w:pPr>
      <w:commentRangeStart w:id="11"/>
      <w:r w:rsidRPr="00A62E3F">
        <w:rPr>
          <w:rFonts w:ascii="Arial" w:eastAsia="MS Mincho" w:hAnsi="Arial" w:cs="Times New Roman"/>
          <w:b/>
          <w:bCs/>
          <w:sz w:val="20"/>
          <w:szCs w:val="20"/>
          <w:highlight w:val="green"/>
          <w:lang w:val="fr-FR" w:eastAsia="en-GB"/>
        </w:rPr>
        <w:t>Rename the IE “ SPS-</w:t>
      </w:r>
      <w:proofErr w:type="spellStart"/>
      <w:r w:rsidRPr="00A62E3F">
        <w:rPr>
          <w:rFonts w:ascii="Arial" w:eastAsia="MS Mincho" w:hAnsi="Arial" w:cs="Times New Roman"/>
          <w:b/>
          <w:bCs/>
          <w:sz w:val="20"/>
          <w:szCs w:val="20"/>
          <w:highlight w:val="green"/>
          <w:lang w:val="fr-FR" w:eastAsia="en-GB"/>
        </w:rPr>
        <w:t>Configlist</w:t>
      </w:r>
      <w:proofErr w:type="spellEnd"/>
      <w:r w:rsidRPr="00A62E3F">
        <w:rPr>
          <w:rFonts w:ascii="Arial" w:eastAsia="MS Mincho" w:hAnsi="Arial" w:cs="Times New Roman"/>
          <w:b/>
          <w:bCs/>
          <w:sz w:val="20"/>
          <w:szCs w:val="20"/>
          <w:highlight w:val="green"/>
          <w:lang w:val="fr-FR" w:eastAsia="en-GB"/>
        </w:rPr>
        <w:t>” to “ SPS-</w:t>
      </w:r>
      <w:proofErr w:type="spellStart"/>
      <w:r w:rsidRPr="00A62E3F">
        <w:rPr>
          <w:rFonts w:ascii="Arial" w:eastAsia="MS Mincho" w:hAnsi="Arial" w:cs="Times New Roman"/>
          <w:b/>
          <w:bCs/>
          <w:sz w:val="20"/>
          <w:szCs w:val="20"/>
          <w:highlight w:val="green"/>
          <w:lang w:val="fr-FR" w:eastAsia="en-GB"/>
        </w:rPr>
        <w:t>ConfigMulti</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accordingly</w:t>
      </w:r>
      <w:proofErr w:type="spellEnd"/>
      <w:r w:rsidRPr="00A62E3F">
        <w:rPr>
          <w:rFonts w:ascii="Arial" w:eastAsia="MS Mincho" w:hAnsi="Arial" w:cs="Times New Roman"/>
          <w:b/>
          <w:bCs/>
          <w:sz w:val="20"/>
          <w:szCs w:val="20"/>
          <w:highlight w:val="green"/>
          <w:lang w:val="fr-FR" w:eastAsia="en-GB"/>
        </w:rPr>
        <w:t xml:space="preserve"> the </w:t>
      </w:r>
      <w:proofErr w:type="spellStart"/>
      <w:r w:rsidRPr="00A62E3F">
        <w:rPr>
          <w:rFonts w:ascii="Arial" w:eastAsia="MS Mincho" w:hAnsi="Arial" w:cs="Times New Roman"/>
          <w:b/>
          <w:bCs/>
          <w:sz w:val="20"/>
          <w:szCs w:val="20"/>
          <w:highlight w:val="green"/>
          <w:lang w:val="fr-FR" w:eastAsia="en-GB"/>
        </w:rPr>
        <w:t>field</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name</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shall</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be</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renamed</w:t>
      </w:r>
      <w:proofErr w:type="spellEnd"/>
      <w:r w:rsidRPr="00A62E3F">
        <w:rPr>
          <w:rFonts w:ascii="Arial" w:eastAsia="MS Mincho" w:hAnsi="Arial" w:cs="Times New Roman"/>
          <w:b/>
          <w:bCs/>
          <w:sz w:val="20"/>
          <w:szCs w:val="20"/>
          <w:highlight w:val="green"/>
          <w:lang w:val="fr-FR" w:eastAsia="en-GB"/>
        </w:rPr>
        <w:t xml:space="preserve"> </w:t>
      </w:r>
      <w:proofErr w:type="spellStart"/>
      <w:r w:rsidRPr="00A62E3F">
        <w:rPr>
          <w:rFonts w:ascii="Arial" w:eastAsia="MS Mincho" w:hAnsi="Arial" w:cs="Times New Roman"/>
          <w:b/>
          <w:bCs/>
          <w:sz w:val="20"/>
          <w:szCs w:val="20"/>
          <w:highlight w:val="green"/>
          <w:lang w:val="fr-FR" w:eastAsia="en-GB"/>
        </w:rPr>
        <w:t>from</w:t>
      </w:r>
      <w:proofErr w:type="spellEnd"/>
      <w:r w:rsidRPr="00A62E3F">
        <w:rPr>
          <w:rFonts w:ascii="Arial" w:eastAsia="MS Mincho" w:hAnsi="Arial" w:cs="Times New Roman"/>
          <w:b/>
          <w:bCs/>
          <w:sz w:val="20"/>
          <w:szCs w:val="20"/>
          <w:highlight w:val="green"/>
          <w:lang w:val="fr-FR" w:eastAsia="en-GB"/>
        </w:rPr>
        <w:t xml:space="preserve"> “ sps-Configlist-r16” to “ sps-ConfigMulti-r16”</w:t>
      </w:r>
    </w:p>
    <w:p w14:paraId="47169FE7"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Rename the IE </w:t>
      </w:r>
      <w:proofErr w:type="gramStart"/>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ConfiguredGrantConfigList</w:t>
      </w:r>
      <w:proofErr w:type="spellEnd"/>
      <w:proofErr w:type="gramEnd"/>
      <w:r w:rsidRPr="00A62E3F">
        <w:rPr>
          <w:rFonts w:ascii="Arial" w:eastAsia="MS Mincho" w:hAnsi="Arial" w:cs="Times New Roman"/>
          <w:b/>
          <w:sz w:val="20"/>
          <w:szCs w:val="24"/>
          <w:highlight w:val="green"/>
          <w:lang w:val="fr-FR" w:eastAsia="en-GB"/>
        </w:rPr>
        <w:t xml:space="preserve">” to “ </w:t>
      </w:r>
      <w:proofErr w:type="spellStart"/>
      <w:r w:rsidRPr="00A62E3F">
        <w:rPr>
          <w:rFonts w:ascii="Arial" w:eastAsia="MS Mincho" w:hAnsi="Arial" w:cs="Times New Roman"/>
          <w:b/>
          <w:sz w:val="20"/>
          <w:szCs w:val="24"/>
          <w:highlight w:val="green"/>
          <w:lang w:val="fr-FR" w:eastAsia="en-GB"/>
        </w:rPr>
        <w:t>ConfiguredGrantConfigMulti</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accordingly</w:t>
      </w:r>
      <w:proofErr w:type="spellEnd"/>
      <w:r w:rsidRPr="00A62E3F">
        <w:rPr>
          <w:rFonts w:ascii="Arial" w:eastAsia="MS Mincho" w:hAnsi="Arial" w:cs="Times New Roman"/>
          <w:b/>
          <w:sz w:val="20"/>
          <w:szCs w:val="24"/>
          <w:highlight w:val="green"/>
          <w:lang w:val="fr-FR" w:eastAsia="en-GB"/>
        </w:rPr>
        <w:t xml:space="preserve">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name</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shall</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be</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renamed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from</w:t>
      </w:r>
      <w:proofErr w:type="spellEnd"/>
      <w:r w:rsidRPr="00A62E3F">
        <w:rPr>
          <w:rFonts w:ascii="Arial" w:eastAsia="MS Mincho" w:hAnsi="Arial" w:cs="Times New Roman"/>
          <w:b/>
          <w:sz w:val="20"/>
          <w:szCs w:val="24"/>
          <w:highlight w:val="green"/>
          <w:lang w:val="fr-FR" w:eastAsia="en-GB"/>
        </w:rPr>
        <w:t xml:space="preserve"> “ configuredGrantConfigList-r16” to “ configuredGrantConfigMulti-r16”</w:t>
      </w:r>
    </w:p>
    <w:p w14:paraId="4A013284"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Change the type of the </w:t>
      </w:r>
      <w:proofErr w:type="spellStart"/>
      <w:proofErr w:type="gram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configuredGrantConfigList</w:t>
      </w:r>
      <w:proofErr w:type="gramEnd"/>
      <w:r w:rsidRPr="00A62E3F">
        <w:rPr>
          <w:rFonts w:ascii="Arial" w:eastAsia="MS Mincho" w:hAnsi="Arial" w:cs="Times New Roman"/>
          <w:b/>
          <w:sz w:val="20"/>
          <w:szCs w:val="24"/>
          <w:highlight w:val="green"/>
          <w:lang w:val="fr-FR" w:eastAsia="en-GB"/>
        </w:rPr>
        <w:t xml:space="preserve">-r16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UplinkDedicated</w:t>
      </w:r>
      <w:proofErr w:type="spellEnd"/>
      <w:r w:rsidRPr="00A62E3F">
        <w:rPr>
          <w:rFonts w:ascii="Arial" w:eastAsia="MS Mincho" w:hAnsi="Arial" w:cs="Times New Roman"/>
          <w:b/>
          <w:sz w:val="20"/>
          <w:szCs w:val="24"/>
          <w:highlight w:val="green"/>
          <w:lang w:val="fr-FR" w:eastAsia="en-GB"/>
        </w:rPr>
        <w:t xml:space="preserve"> to the </w:t>
      </w:r>
      <w:proofErr w:type="spellStart"/>
      <w:r w:rsidRPr="00A62E3F">
        <w:rPr>
          <w:rFonts w:ascii="Arial" w:eastAsia="MS Mincho" w:hAnsi="Arial" w:cs="Times New Roman"/>
          <w:b/>
          <w:sz w:val="20"/>
          <w:szCs w:val="24"/>
          <w:highlight w:val="green"/>
          <w:lang w:val="fr-FR" w:eastAsia="en-GB"/>
        </w:rPr>
        <w:t>optional</w:t>
      </w:r>
      <w:proofErr w:type="spellEnd"/>
      <w:r w:rsidRPr="00A62E3F">
        <w:rPr>
          <w:rFonts w:ascii="Arial" w:eastAsia="MS Mincho" w:hAnsi="Arial" w:cs="Times New Roman"/>
          <w:b/>
          <w:sz w:val="20"/>
          <w:szCs w:val="24"/>
          <w:highlight w:val="green"/>
          <w:lang w:val="fr-FR" w:eastAsia="en-GB"/>
        </w:rPr>
        <w:t xml:space="preserve"> normal type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need</w:t>
      </w:r>
      <w:proofErr w:type="spellEnd"/>
      <w:r w:rsidRPr="00A62E3F">
        <w:rPr>
          <w:rFonts w:ascii="Arial" w:eastAsia="MS Mincho" w:hAnsi="Arial" w:cs="Times New Roman"/>
          <w:b/>
          <w:sz w:val="20"/>
          <w:szCs w:val="24"/>
          <w:highlight w:val="green"/>
          <w:lang w:val="fr-FR" w:eastAsia="en-GB"/>
        </w:rPr>
        <w:t xml:space="preserve"> M.</w:t>
      </w:r>
    </w:p>
    <w:p w14:paraId="2AFBC460"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Change the type of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sps-ConfigList-r16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DownlinkDedicated</w:t>
      </w:r>
      <w:proofErr w:type="spellEnd"/>
      <w:r w:rsidRPr="00A62E3F">
        <w:rPr>
          <w:rFonts w:ascii="Arial" w:eastAsia="MS Mincho" w:hAnsi="Arial" w:cs="Times New Roman"/>
          <w:b/>
          <w:sz w:val="20"/>
          <w:szCs w:val="24"/>
          <w:highlight w:val="green"/>
          <w:lang w:val="fr-FR" w:eastAsia="en-GB"/>
        </w:rPr>
        <w:t xml:space="preserve"> to the </w:t>
      </w:r>
      <w:proofErr w:type="spellStart"/>
      <w:r w:rsidRPr="00A62E3F">
        <w:rPr>
          <w:rFonts w:ascii="Arial" w:eastAsia="MS Mincho" w:hAnsi="Arial" w:cs="Times New Roman"/>
          <w:b/>
          <w:sz w:val="20"/>
          <w:szCs w:val="24"/>
          <w:highlight w:val="green"/>
          <w:lang w:val="fr-FR" w:eastAsia="en-GB"/>
        </w:rPr>
        <w:t>optional</w:t>
      </w:r>
      <w:proofErr w:type="spellEnd"/>
      <w:r w:rsidRPr="00A62E3F">
        <w:rPr>
          <w:rFonts w:ascii="Arial" w:eastAsia="MS Mincho" w:hAnsi="Arial" w:cs="Times New Roman"/>
          <w:b/>
          <w:sz w:val="20"/>
          <w:szCs w:val="24"/>
          <w:highlight w:val="green"/>
          <w:lang w:val="fr-FR" w:eastAsia="en-GB"/>
        </w:rPr>
        <w:t xml:space="preserve"> normal type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need</w:t>
      </w:r>
      <w:proofErr w:type="spellEnd"/>
      <w:r w:rsidRPr="00A62E3F">
        <w:rPr>
          <w:rFonts w:ascii="Arial" w:eastAsia="MS Mincho" w:hAnsi="Arial" w:cs="Times New Roman"/>
          <w:b/>
          <w:sz w:val="20"/>
          <w:szCs w:val="24"/>
          <w:highlight w:val="green"/>
          <w:lang w:val="fr-FR" w:eastAsia="en-GB"/>
        </w:rPr>
        <w:t xml:space="preserve"> M.</w:t>
      </w:r>
      <w:commentRangeEnd w:id="11"/>
      <w:r w:rsidR="00FA1321">
        <w:rPr>
          <w:rStyle w:val="CommentReference"/>
          <w:rFonts w:ascii="Times New Roman" w:hAnsi="Times New Roman" w:cs="Times New Roman"/>
          <w:szCs w:val="20"/>
          <w:lang w:val="en-GB" w:eastAsia="en-US"/>
        </w:rPr>
        <w:commentReference w:id="11"/>
      </w:r>
    </w:p>
    <w:p w14:paraId="17A96939"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commentRangeStart w:id="12"/>
      <w:r w:rsidRPr="00A62E3F">
        <w:rPr>
          <w:rFonts w:ascii="Arial" w:eastAsia="MS Mincho" w:hAnsi="Arial" w:cs="Times New Roman"/>
          <w:b/>
          <w:sz w:val="20"/>
          <w:szCs w:val="24"/>
          <w:highlight w:val="green"/>
          <w:lang w:val="fr-FR" w:eastAsia="en-GB"/>
        </w:rPr>
        <w:t xml:space="preserve">Move the </w:t>
      </w:r>
      <w:proofErr w:type="gramStart"/>
      <w:r w:rsidRPr="00A62E3F">
        <w:rPr>
          <w:rFonts w:ascii="Arial" w:eastAsia="MS Mincho" w:hAnsi="Arial" w:cs="Times New Roman"/>
          <w:b/>
          <w:sz w:val="20"/>
          <w:szCs w:val="24"/>
          <w:highlight w:val="green"/>
          <w:lang w:val="fr-FR" w:eastAsia="en-GB"/>
        </w:rPr>
        <w:t>sentence  “</w:t>
      </w:r>
      <w:proofErr w:type="spellStart"/>
      <w:proofErr w:type="gramEnd"/>
      <w:r w:rsidRPr="00A62E3F">
        <w:rPr>
          <w:rFonts w:ascii="Arial" w:eastAsia="MS Mincho" w:hAnsi="Arial" w:cs="Times New Roman"/>
          <w:b/>
          <w:sz w:val="20"/>
          <w:szCs w:val="24"/>
          <w:highlight w:val="green"/>
          <w:lang w:val="fr-FR" w:eastAsia="en-GB"/>
        </w:rPr>
        <w:t>Except</w:t>
      </w:r>
      <w:proofErr w:type="spellEnd"/>
      <w:r w:rsidRPr="00A62E3F">
        <w:rPr>
          <w:rFonts w:ascii="Arial" w:eastAsia="MS Mincho" w:hAnsi="Arial" w:cs="Times New Roman"/>
          <w:b/>
          <w:sz w:val="20"/>
          <w:szCs w:val="24"/>
          <w:highlight w:val="green"/>
          <w:lang w:val="fr-FR" w:eastAsia="en-GB"/>
        </w:rPr>
        <w:t xml:space="preserve"> for reconfiguration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sync</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does</w:t>
      </w:r>
      <w:proofErr w:type="spellEnd"/>
      <w:r w:rsidRPr="00A62E3F">
        <w:rPr>
          <w:rFonts w:ascii="Arial" w:eastAsia="MS Mincho" w:hAnsi="Arial" w:cs="Times New Roman"/>
          <w:b/>
          <w:sz w:val="20"/>
          <w:szCs w:val="24"/>
          <w:highlight w:val="green"/>
          <w:lang w:val="fr-FR" w:eastAsia="en-GB"/>
        </w:rPr>
        <w:t xml:space="preserve"> not reconfigure a Type 2 </w:t>
      </w:r>
      <w:proofErr w:type="spellStart"/>
      <w:r w:rsidRPr="00A62E3F">
        <w:rPr>
          <w:rFonts w:ascii="Arial" w:eastAsia="MS Mincho" w:hAnsi="Arial" w:cs="Times New Roman"/>
          <w:b/>
          <w:sz w:val="20"/>
          <w:szCs w:val="24"/>
          <w:highlight w:val="green"/>
          <w:lang w:val="fr-FR" w:eastAsia="en-GB"/>
        </w:rPr>
        <w:t>configured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grant</w:t>
      </w:r>
      <w:proofErr w:type="spellEnd"/>
      <w:r w:rsidRPr="00A62E3F">
        <w:rPr>
          <w:rFonts w:ascii="Arial" w:eastAsia="MS Mincho" w:hAnsi="Arial" w:cs="Times New Roman"/>
          <w:b/>
          <w:sz w:val="20"/>
          <w:szCs w:val="24"/>
          <w:highlight w:val="green"/>
          <w:lang w:val="fr-FR" w:eastAsia="en-GB"/>
        </w:rPr>
        <w:t xml:space="preserve"> configuration </w:t>
      </w:r>
      <w:proofErr w:type="spellStart"/>
      <w:r w:rsidRPr="00A62E3F">
        <w:rPr>
          <w:rFonts w:ascii="Arial" w:eastAsia="MS Mincho" w:hAnsi="Arial" w:cs="Times New Roman"/>
          <w:b/>
          <w:sz w:val="20"/>
          <w:szCs w:val="24"/>
          <w:highlight w:val="green"/>
          <w:lang w:val="fr-FR" w:eastAsia="en-GB"/>
        </w:rPr>
        <w:t>when</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is</w:t>
      </w:r>
      <w:proofErr w:type="spellEnd"/>
      <w:r w:rsidRPr="00A62E3F">
        <w:rPr>
          <w:rFonts w:ascii="Arial" w:eastAsia="MS Mincho" w:hAnsi="Arial" w:cs="Times New Roman"/>
          <w:b/>
          <w:sz w:val="20"/>
          <w:szCs w:val="24"/>
          <w:highlight w:val="green"/>
          <w:lang w:val="fr-FR" w:eastAsia="en-GB"/>
        </w:rPr>
        <w:t xml:space="preserve"> active (</w:t>
      </w:r>
      <w:proofErr w:type="spellStart"/>
      <w:r w:rsidRPr="00A62E3F">
        <w:rPr>
          <w:rFonts w:ascii="Arial" w:eastAsia="MS Mincho" w:hAnsi="Arial" w:cs="Times New Roman"/>
          <w:b/>
          <w:sz w:val="20"/>
          <w:szCs w:val="24"/>
          <w:highlight w:val="green"/>
          <w:lang w:val="fr-FR" w:eastAsia="en-GB"/>
        </w:rPr>
        <w:t>see</w:t>
      </w:r>
      <w:proofErr w:type="spellEnd"/>
      <w:r w:rsidRPr="00A62E3F">
        <w:rPr>
          <w:rFonts w:ascii="Arial" w:eastAsia="MS Mincho" w:hAnsi="Arial" w:cs="Times New Roman"/>
          <w:b/>
          <w:sz w:val="20"/>
          <w:szCs w:val="24"/>
          <w:highlight w:val="green"/>
          <w:lang w:val="fr-FR" w:eastAsia="en-GB"/>
        </w:rPr>
        <w:t xml:space="preserve"> TS 38.321 [3]). </w:t>
      </w:r>
      <w:proofErr w:type="spellStart"/>
      <w:r w:rsidRPr="00A62E3F">
        <w:rPr>
          <w:rFonts w:ascii="Arial" w:eastAsia="MS Mincho" w:hAnsi="Arial" w:cs="Times New Roman"/>
          <w:b/>
          <w:sz w:val="20"/>
          <w:szCs w:val="24"/>
          <w:highlight w:val="green"/>
          <w:lang w:val="fr-FR" w:eastAsia="en-GB"/>
        </w:rPr>
        <w:t>However</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may</w:t>
      </w:r>
      <w:proofErr w:type="spellEnd"/>
      <w:r w:rsidRPr="00A62E3F">
        <w:rPr>
          <w:rFonts w:ascii="Arial" w:eastAsia="MS Mincho" w:hAnsi="Arial" w:cs="Times New Roman"/>
          <w:b/>
          <w:sz w:val="20"/>
          <w:szCs w:val="24"/>
          <w:highlight w:val="green"/>
          <w:lang w:val="fr-FR" w:eastAsia="en-GB"/>
        </w:rPr>
        <w:t xml:space="preserve"> release a </w:t>
      </w:r>
      <w:proofErr w:type="spellStart"/>
      <w:r w:rsidRPr="00A62E3F">
        <w:rPr>
          <w:rFonts w:ascii="Arial" w:eastAsia="MS Mincho" w:hAnsi="Arial" w:cs="Times New Roman"/>
          <w:b/>
          <w:sz w:val="20"/>
          <w:szCs w:val="24"/>
          <w:highlight w:val="green"/>
          <w:lang w:val="fr-FR" w:eastAsia="en-GB"/>
        </w:rPr>
        <w:t>configured</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grant</w:t>
      </w:r>
      <w:proofErr w:type="spellEnd"/>
      <w:r w:rsidRPr="00A62E3F">
        <w:rPr>
          <w:rFonts w:ascii="Arial" w:eastAsia="MS Mincho" w:hAnsi="Arial" w:cs="Times New Roman"/>
          <w:b/>
          <w:sz w:val="20"/>
          <w:szCs w:val="24"/>
          <w:highlight w:val="green"/>
          <w:lang w:val="fr-FR" w:eastAsia="en-GB"/>
        </w:rPr>
        <w:t xml:space="preserve"> </w:t>
      </w:r>
      <w:proofErr w:type="gramStart"/>
      <w:r w:rsidRPr="00A62E3F">
        <w:rPr>
          <w:rFonts w:ascii="Arial" w:eastAsia="MS Mincho" w:hAnsi="Arial" w:cs="Times New Roman"/>
          <w:b/>
          <w:sz w:val="20"/>
          <w:szCs w:val="24"/>
          <w:highlight w:val="green"/>
          <w:lang w:val="fr-FR" w:eastAsia="en-GB"/>
        </w:rPr>
        <w:t>configuration  at</w:t>
      </w:r>
      <w:proofErr w:type="gram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any</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time”from</w:t>
      </w:r>
      <w:proofErr w:type="spellEnd"/>
      <w:r w:rsidRPr="00A62E3F">
        <w:rPr>
          <w:rFonts w:ascii="Arial" w:eastAsia="MS Mincho" w:hAnsi="Arial" w:cs="Times New Roman"/>
          <w:b/>
          <w:sz w:val="20"/>
          <w:szCs w:val="24"/>
          <w:highlight w:val="green"/>
          <w:lang w:val="fr-FR" w:eastAsia="en-GB"/>
        </w:rPr>
        <w:t xml:space="preserve">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description of </w:t>
      </w:r>
      <w:proofErr w:type="spellStart"/>
      <w:r w:rsidRPr="00A62E3F">
        <w:rPr>
          <w:rFonts w:ascii="Arial" w:eastAsia="MS Mincho" w:hAnsi="Arial" w:cs="Times New Roman"/>
          <w:b/>
          <w:sz w:val="20"/>
          <w:szCs w:val="24"/>
          <w:highlight w:val="green"/>
          <w:lang w:val="fr-FR" w:eastAsia="en-GB"/>
        </w:rPr>
        <w:t>configuredGrantConfigList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UplinkDedicated</w:t>
      </w:r>
      <w:proofErr w:type="spellEnd"/>
      <w:r w:rsidRPr="00A62E3F">
        <w:rPr>
          <w:rFonts w:ascii="Arial" w:eastAsia="MS Mincho" w:hAnsi="Arial" w:cs="Times New Roman"/>
          <w:b/>
          <w:sz w:val="20"/>
          <w:szCs w:val="24"/>
          <w:highlight w:val="green"/>
          <w:lang w:val="fr-FR" w:eastAsia="en-GB"/>
        </w:rPr>
        <w:t xml:space="preserve"> to the to the IE </w:t>
      </w:r>
      <w:proofErr w:type="spellStart"/>
      <w:r w:rsidRPr="00A62E3F">
        <w:rPr>
          <w:rFonts w:ascii="Arial" w:eastAsia="MS Mincho" w:hAnsi="Arial" w:cs="Times New Roman"/>
          <w:b/>
          <w:sz w:val="20"/>
          <w:szCs w:val="24"/>
          <w:highlight w:val="green"/>
          <w:lang w:val="fr-FR" w:eastAsia="en-GB"/>
        </w:rPr>
        <w:t>configuredGrantConfigToAddModList</w:t>
      </w:r>
      <w:proofErr w:type="spellEnd"/>
      <w:r w:rsidRPr="00A62E3F">
        <w:rPr>
          <w:rFonts w:ascii="Arial" w:eastAsia="MS Mincho" w:hAnsi="Arial" w:cs="Times New Roman"/>
          <w:b/>
          <w:sz w:val="20"/>
          <w:szCs w:val="24"/>
          <w:highlight w:val="green"/>
          <w:lang w:val="fr-FR" w:eastAsia="en-GB"/>
        </w:rPr>
        <w:t xml:space="preserve"> in </w:t>
      </w:r>
      <w:proofErr w:type="spellStart"/>
      <w:r w:rsidRPr="00A62E3F">
        <w:rPr>
          <w:rFonts w:ascii="Arial" w:eastAsia="MS Mincho" w:hAnsi="Arial" w:cs="Times New Roman"/>
          <w:b/>
          <w:sz w:val="20"/>
          <w:szCs w:val="24"/>
          <w:highlight w:val="green"/>
          <w:lang w:val="fr-FR" w:eastAsia="en-GB"/>
        </w:rPr>
        <w:t>ConfiguredGrantConfigList</w:t>
      </w:r>
      <w:proofErr w:type="spellEnd"/>
      <w:r w:rsidRPr="00A62E3F">
        <w:rPr>
          <w:rFonts w:ascii="Arial" w:eastAsia="MS Mincho" w:hAnsi="Arial" w:cs="Times New Roman"/>
          <w:b/>
          <w:sz w:val="20"/>
          <w:szCs w:val="24"/>
          <w:highlight w:val="green"/>
          <w:lang w:val="fr-FR" w:eastAsia="en-GB"/>
        </w:rPr>
        <w:t>.</w:t>
      </w:r>
    </w:p>
    <w:p w14:paraId="59367B15"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A62E3F">
        <w:rPr>
          <w:rFonts w:ascii="Arial" w:eastAsia="MS Mincho" w:hAnsi="Arial" w:cs="Times New Roman"/>
          <w:b/>
          <w:sz w:val="20"/>
          <w:szCs w:val="24"/>
          <w:highlight w:val="green"/>
          <w:lang w:val="fr-FR" w:eastAsia="en-GB"/>
        </w:rPr>
        <w:t xml:space="preserve">Move the </w:t>
      </w:r>
      <w:proofErr w:type="gramStart"/>
      <w:r w:rsidRPr="00A62E3F">
        <w:rPr>
          <w:rFonts w:ascii="Arial" w:eastAsia="MS Mincho" w:hAnsi="Arial" w:cs="Times New Roman"/>
          <w:b/>
          <w:sz w:val="20"/>
          <w:szCs w:val="24"/>
          <w:highlight w:val="green"/>
          <w:lang w:val="fr-FR" w:eastAsia="en-GB"/>
        </w:rPr>
        <w:t>sentence  “</w:t>
      </w:r>
      <w:proofErr w:type="spellStart"/>
      <w:proofErr w:type="gramEnd"/>
      <w:r w:rsidRPr="00A62E3F">
        <w:rPr>
          <w:rFonts w:ascii="Arial" w:eastAsia="MS Mincho" w:hAnsi="Arial" w:cs="Times New Roman"/>
          <w:b/>
          <w:sz w:val="20"/>
          <w:szCs w:val="24"/>
          <w:highlight w:val="green"/>
          <w:lang w:val="fr-FR" w:eastAsia="en-GB"/>
        </w:rPr>
        <w:t>Except</w:t>
      </w:r>
      <w:proofErr w:type="spellEnd"/>
      <w:r w:rsidRPr="00A62E3F">
        <w:rPr>
          <w:rFonts w:ascii="Arial" w:eastAsia="MS Mincho" w:hAnsi="Arial" w:cs="Times New Roman"/>
          <w:b/>
          <w:sz w:val="20"/>
          <w:szCs w:val="24"/>
          <w:highlight w:val="green"/>
          <w:lang w:val="fr-FR" w:eastAsia="en-GB"/>
        </w:rPr>
        <w:t xml:space="preserve"> for reconfiguration </w:t>
      </w:r>
      <w:proofErr w:type="spellStart"/>
      <w:r w:rsidRPr="00A62E3F">
        <w:rPr>
          <w:rFonts w:ascii="Arial" w:eastAsia="MS Mincho" w:hAnsi="Arial" w:cs="Times New Roman"/>
          <w:b/>
          <w:sz w:val="20"/>
          <w:szCs w:val="24"/>
          <w:highlight w:val="green"/>
          <w:lang w:val="fr-FR" w:eastAsia="en-GB"/>
        </w:rPr>
        <w:t>with</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sync</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does</w:t>
      </w:r>
      <w:proofErr w:type="spellEnd"/>
      <w:r w:rsidRPr="00A62E3F">
        <w:rPr>
          <w:rFonts w:ascii="Arial" w:eastAsia="MS Mincho" w:hAnsi="Arial" w:cs="Times New Roman"/>
          <w:b/>
          <w:sz w:val="20"/>
          <w:szCs w:val="24"/>
          <w:highlight w:val="green"/>
          <w:lang w:val="fr-FR" w:eastAsia="en-GB"/>
        </w:rPr>
        <w:t xml:space="preserve"> not reconfigure a SPS configuration </w:t>
      </w:r>
      <w:proofErr w:type="spellStart"/>
      <w:r w:rsidRPr="00A62E3F">
        <w:rPr>
          <w:rFonts w:ascii="Arial" w:eastAsia="MS Mincho" w:hAnsi="Arial" w:cs="Times New Roman"/>
          <w:b/>
          <w:sz w:val="20"/>
          <w:szCs w:val="24"/>
          <w:highlight w:val="green"/>
          <w:lang w:val="fr-FR" w:eastAsia="en-GB"/>
        </w:rPr>
        <w:t>when</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is</w:t>
      </w:r>
      <w:proofErr w:type="spellEnd"/>
      <w:r w:rsidRPr="00A62E3F">
        <w:rPr>
          <w:rFonts w:ascii="Arial" w:eastAsia="MS Mincho" w:hAnsi="Arial" w:cs="Times New Roman"/>
          <w:b/>
          <w:sz w:val="20"/>
          <w:szCs w:val="24"/>
          <w:highlight w:val="green"/>
          <w:lang w:val="fr-FR" w:eastAsia="en-GB"/>
        </w:rPr>
        <w:t xml:space="preserve"> active (</w:t>
      </w:r>
      <w:proofErr w:type="spellStart"/>
      <w:r w:rsidRPr="00A62E3F">
        <w:rPr>
          <w:rFonts w:ascii="Arial" w:eastAsia="MS Mincho" w:hAnsi="Arial" w:cs="Times New Roman"/>
          <w:b/>
          <w:sz w:val="20"/>
          <w:szCs w:val="24"/>
          <w:highlight w:val="green"/>
          <w:lang w:val="fr-FR" w:eastAsia="en-GB"/>
        </w:rPr>
        <w:t>see</w:t>
      </w:r>
      <w:proofErr w:type="spellEnd"/>
      <w:r w:rsidRPr="00A62E3F">
        <w:rPr>
          <w:rFonts w:ascii="Arial" w:eastAsia="MS Mincho" w:hAnsi="Arial" w:cs="Times New Roman"/>
          <w:b/>
          <w:sz w:val="20"/>
          <w:szCs w:val="24"/>
          <w:highlight w:val="green"/>
          <w:lang w:val="fr-FR" w:eastAsia="en-GB"/>
        </w:rPr>
        <w:t xml:space="preserve"> TS 38.321 [3]). </w:t>
      </w:r>
      <w:proofErr w:type="spellStart"/>
      <w:r w:rsidRPr="00A62E3F">
        <w:rPr>
          <w:rFonts w:ascii="Arial" w:eastAsia="MS Mincho" w:hAnsi="Arial" w:cs="Times New Roman"/>
          <w:b/>
          <w:sz w:val="20"/>
          <w:szCs w:val="24"/>
          <w:highlight w:val="green"/>
          <w:lang w:val="fr-FR" w:eastAsia="en-GB"/>
        </w:rPr>
        <w:t>However</w:t>
      </w:r>
      <w:proofErr w:type="spellEnd"/>
      <w:r w:rsidRPr="00A62E3F">
        <w:rPr>
          <w:rFonts w:ascii="Arial" w:eastAsia="MS Mincho" w:hAnsi="Arial" w:cs="Times New Roman"/>
          <w:b/>
          <w:sz w:val="20"/>
          <w:szCs w:val="24"/>
          <w:highlight w:val="green"/>
          <w:lang w:val="fr-FR" w:eastAsia="en-GB"/>
        </w:rPr>
        <w:t xml:space="preserve">, the NW </w:t>
      </w:r>
      <w:proofErr w:type="spellStart"/>
      <w:r w:rsidRPr="00A62E3F">
        <w:rPr>
          <w:rFonts w:ascii="Arial" w:eastAsia="MS Mincho" w:hAnsi="Arial" w:cs="Times New Roman"/>
          <w:b/>
          <w:sz w:val="20"/>
          <w:szCs w:val="24"/>
          <w:highlight w:val="green"/>
          <w:lang w:val="fr-FR" w:eastAsia="en-GB"/>
        </w:rPr>
        <w:t>may</w:t>
      </w:r>
      <w:proofErr w:type="spellEnd"/>
      <w:r w:rsidRPr="00A62E3F">
        <w:rPr>
          <w:rFonts w:ascii="Arial" w:eastAsia="MS Mincho" w:hAnsi="Arial" w:cs="Times New Roman"/>
          <w:b/>
          <w:sz w:val="20"/>
          <w:szCs w:val="24"/>
          <w:highlight w:val="green"/>
          <w:lang w:val="fr-FR" w:eastAsia="en-GB"/>
        </w:rPr>
        <w:t xml:space="preserve"> release a SPS </w:t>
      </w:r>
      <w:proofErr w:type="gramStart"/>
      <w:r w:rsidRPr="00A62E3F">
        <w:rPr>
          <w:rFonts w:ascii="Arial" w:eastAsia="MS Mincho" w:hAnsi="Arial" w:cs="Times New Roman"/>
          <w:b/>
          <w:sz w:val="20"/>
          <w:szCs w:val="24"/>
          <w:highlight w:val="green"/>
          <w:lang w:val="fr-FR" w:eastAsia="en-GB"/>
        </w:rPr>
        <w:t>configuration  at</w:t>
      </w:r>
      <w:proofErr w:type="gram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any</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time”from</w:t>
      </w:r>
      <w:proofErr w:type="spellEnd"/>
      <w:r w:rsidRPr="00A62E3F">
        <w:rPr>
          <w:rFonts w:ascii="Arial" w:eastAsia="MS Mincho" w:hAnsi="Arial" w:cs="Times New Roman"/>
          <w:b/>
          <w:sz w:val="20"/>
          <w:szCs w:val="24"/>
          <w:highlight w:val="green"/>
          <w:lang w:val="fr-FR" w:eastAsia="en-GB"/>
        </w:rPr>
        <w:t xml:space="preserve"> the </w:t>
      </w:r>
      <w:proofErr w:type="spellStart"/>
      <w:r w:rsidRPr="00A62E3F">
        <w:rPr>
          <w:rFonts w:ascii="Arial" w:eastAsia="MS Mincho" w:hAnsi="Arial" w:cs="Times New Roman"/>
          <w:b/>
          <w:sz w:val="20"/>
          <w:szCs w:val="24"/>
          <w:highlight w:val="green"/>
          <w:lang w:val="fr-FR" w:eastAsia="en-GB"/>
        </w:rPr>
        <w:t>field</w:t>
      </w:r>
      <w:proofErr w:type="spellEnd"/>
      <w:r w:rsidRPr="00A62E3F">
        <w:rPr>
          <w:rFonts w:ascii="Arial" w:eastAsia="MS Mincho" w:hAnsi="Arial" w:cs="Times New Roman"/>
          <w:b/>
          <w:sz w:val="20"/>
          <w:szCs w:val="24"/>
          <w:highlight w:val="green"/>
          <w:lang w:val="fr-FR" w:eastAsia="en-GB"/>
        </w:rPr>
        <w:t xml:space="preserve"> description of </w:t>
      </w:r>
      <w:proofErr w:type="spellStart"/>
      <w:r w:rsidRPr="00A62E3F">
        <w:rPr>
          <w:rFonts w:ascii="Arial" w:eastAsia="MS Mincho" w:hAnsi="Arial" w:cs="Times New Roman"/>
          <w:b/>
          <w:sz w:val="20"/>
          <w:szCs w:val="24"/>
          <w:highlight w:val="green"/>
          <w:lang w:val="fr-FR" w:eastAsia="en-GB"/>
        </w:rPr>
        <w:t>sps-ConfigList</w:t>
      </w:r>
      <w:proofErr w:type="spellEnd"/>
      <w:r w:rsidRPr="00A62E3F">
        <w:rPr>
          <w:rFonts w:ascii="Arial" w:eastAsia="MS Mincho" w:hAnsi="Arial" w:cs="Times New Roman"/>
          <w:b/>
          <w:sz w:val="20"/>
          <w:szCs w:val="24"/>
          <w:highlight w:val="green"/>
          <w:lang w:val="fr-FR" w:eastAsia="en-GB"/>
        </w:rPr>
        <w:t xml:space="preserve"> </w:t>
      </w:r>
      <w:proofErr w:type="spellStart"/>
      <w:r w:rsidRPr="00A62E3F">
        <w:rPr>
          <w:rFonts w:ascii="Arial" w:eastAsia="MS Mincho" w:hAnsi="Arial" w:cs="Times New Roman"/>
          <w:b/>
          <w:sz w:val="20"/>
          <w:szCs w:val="24"/>
          <w:highlight w:val="green"/>
          <w:lang w:val="fr-FR" w:eastAsia="en-GB"/>
        </w:rPr>
        <w:t>under</w:t>
      </w:r>
      <w:proofErr w:type="spellEnd"/>
      <w:r w:rsidRPr="00A62E3F">
        <w:rPr>
          <w:rFonts w:ascii="Arial" w:eastAsia="MS Mincho" w:hAnsi="Arial" w:cs="Times New Roman"/>
          <w:b/>
          <w:sz w:val="20"/>
          <w:szCs w:val="24"/>
          <w:highlight w:val="green"/>
          <w:lang w:val="fr-FR" w:eastAsia="en-GB"/>
        </w:rPr>
        <w:t xml:space="preserve"> the IE BWP-</w:t>
      </w:r>
      <w:proofErr w:type="spellStart"/>
      <w:r w:rsidRPr="00A62E3F">
        <w:rPr>
          <w:rFonts w:ascii="Arial" w:eastAsia="MS Mincho" w:hAnsi="Arial" w:cs="Times New Roman"/>
          <w:b/>
          <w:sz w:val="20"/>
          <w:szCs w:val="24"/>
          <w:highlight w:val="green"/>
          <w:lang w:val="fr-FR" w:eastAsia="en-GB"/>
        </w:rPr>
        <w:t>DownlinkDedicated</w:t>
      </w:r>
      <w:proofErr w:type="spellEnd"/>
      <w:r w:rsidRPr="00A62E3F">
        <w:rPr>
          <w:rFonts w:ascii="Arial" w:eastAsia="MS Mincho" w:hAnsi="Arial" w:cs="Times New Roman"/>
          <w:b/>
          <w:sz w:val="20"/>
          <w:szCs w:val="24"/>
          <w:highlight w:val="green"/>
          <w:lang w:val="fr-FR" w:eastAsia="en-GB"/>
        </w:rPr>
        <w:t xml:space="preserve"> to the  IE SPS-</w:t>
      </w:r>
      <w:proofErr w:type="spellStart"/>
      <w:r w:rsidRPr="00A62E3F">
        <w:rPr>
          <w:rFonts w:ascii="Arial" w:eastAsia="MS Mincho" w:hAnsi="Arial" w:cs="Times New Roman"/>
          <w:b/>
          <w:sz w:val="20"/>
          <w:szCs w:val="24"/>
          <w:highlight w:val="green"/>
          <w:lang w:val="fr-FR" w:eastAsia="en-GB"/>
        </w:rPr>
        <w:t>ConfigToAddModList</w:t>
      </w:r>
      <w:proofErr w:type="spellEnd"/>
      <w:r w:rsidRPr="00A62E3F">
        <w:rPr>
          <w:rFonts w:ascii="Arial" w:eastAsia="MS Mincho" w:hAnsi="Arial" w:cs="Times New Roman"/>
          <w:b/>
          <w:sz w:val="20"/>
          <w:szCs w:val="24"/>
          <w:highlight w:val="green"/>
          <w:lang w:val="fr-FR" w:eastAsia="en-GB"/>
        </w:rPr>
        <w:t xml:space="preserve"> in SPS-</w:t>
      </w:r>
      <w:proofErr w:type="spellStart"/>
      <w:r w:rsidRPr="00A62E3F">
        <w:rPr>
          <w:rFonts w:ascii="Arial" w:eastAsia="MS Mincho" w:hAnsi="Arial" w:cs="Times New Roman"/>
          <w:b/>
          <w:sz w:val="20"/>
          <w:szCs w:val="24"/>
          <w:highlight w:val="green"/>
          <w:lang w:val="fr-FR" w:eastAsia="en-GB"/>
        </w:rPr>
        <w:t>ConfigList</w:t>
      </w:r>
      <w:proofErr w:type="spellEnd"/>
      <w:r w:rsidRPr="00A62E3F">
        <w:rPr>
          <w:rFonts w:ascii="Arial" w:eastAsia="MS Mincho" w:hAnsi="Arial" w:cs="Times New Roman"/>
          <w:b/>
          <w:sz w:val="20"/>
          <w:szCs w:val="24"/>
          <w:highlight w:val="green"/>
          <w:lang w:val="fr-FR" w:eastAsia="en-GB"/>
        </w:rPr>
        <w:t xml:space="preserve"> IE. </w:t>
      </w:r>
      <w:commentRangeEnd w:id="12"/>
      <w:r w:rsidR="00FA1321">
        <w:rPr>
          <w:rStyle w:val="CommentReference"/>
          <w:rFonts w:ascii="Times New Roman" w:hAnsi="Times New Roman" w:cs="Times New Roman"/>
          <w:szCs w:val="20"/>
          <w:lang w:val="en-GB" w:eastAsia="en-US"/>
        </w:rPr>
        <w:commentReference w:id="12"/>
      </w:r>
    </w:p>
    <w:p w14:paraId="1A1CCA7E"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lang w:val="fr-FR" w:eastAsia="en-GB"/>
        </w:rPr>
      </w:pPr>
      <w:commentRangeStart w:id="13"/>
      <w:r w:rsidRPr="00A62E3F">
        <w:rPr>
          <w:rFonts w:ascii="Arial" w:eastAsia="MS Mincho" w:hAnsi="Arial" w:cs="Times New Roman"/>
          <w:b/>
          <w:sz w:val="20"/>
          <w:szCs w:val="24"/>
          <w:lang w:val="fr-FR" w:eastAsia="en-GB"/>
        </w:rPr>
        <w:lastRenderedPageBreak/>
        <w:t xml:space="preserve">The </w:t>
      </w:r>
      <w:proofErr w:type="spellStart"/>
      <w:r w:rsidRPr="00A62E3F">
        <w:rPr>
          <w:rFonts w:ascii="Arial" w:eastAsia="MS Mincho" w:hAnsi="Arial" w:cs="Times New Roman"/>
          <w:b/>
          <w:sz w:val="20"/>
          <w:szCs w:val="24"/>
          <w:lang w:val="fr-FR" w:eastAsia="en-GB"/>
        </w:rPr>
        <w:t>need</w:t>
      </w:r>
      <w:proofErr w:type="spellEnd"/>
      <w:r w:rsidRPr="00A62E3F">
        <w:rPr>
          <w:rFonts w:ascii="Arial" w:eastAsia="MS Mincho" w:hAnsi="Arial" w:cs="Times New Roman"/>
          <w:b/>
          <w:sz w:val="20"/>
          <w:szCs w:val="24"/>
          <w:lang w:val="fr-FR" w:eastAsia="en-GB"/>
        </w:rPr>
        <w:t xml:space="preserve"> code of sps-ConfigDeactivationStateList-r16 </w:t>
      </w:r>
      <w:proofErr w:type="spellStart"/>
      <w:r w:rsidRPr="00A62E3F">
        <w:rPr>
          <w:rFonts w:ascii="Arial" w:eastAsia="MS Mincho" w:hAnsi="Arial" w:cs="Times New Roman"/>
          <w:b/>
          <w:sz w:val="20"/>
          <w:szCs w:val="24"/>
          <w:lang w:val="fr-FR" w:eastAsia="en-GB"/>
        </w:rPr>
        <w:t>included</w:t>
      </w:r>
      <w:proofErr w:type="spellEnd"/>
      <w:r w:rsidRPr="00A62E3F">
        <w:rPr>
          <w:rFonts w:ascii="Arial" w:eastAsia="MS Mincho" w:hAnsi="Arial" w:cs="Times New Roman"/>
          <w:b/>
          <w:sz w:val="20"/>
          <w:szCs w:val="24"/>
          <w:lang w:val="fr-FR" w:eastAsia="en-GB"/>
        </w:rPr>
        <w:t xml:space="preserve"> in SPS-config </w:t>
      </w:r>
      <w:proofErr w:type="spellStart"/>
      <w:r w:rsidRPr="00A62E3F">
        <w:rPr>
          <w:rFonts w:ascii="Arial" w:eastAsia="MS Mincho" w:hAnsi="Arial" w:cs="Times New Roman"/>
          <w:b/>
          <w:sz w:val="20"/>
          <w:szCs w:val="24"/>
          <w:lang w:val="fr-FR" w:eastAsia="en-GB"/>
        </w:rPr>
        <w:t>shall</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be</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changed</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from</w:t>
      </w:r>
      <w:proofErr w:type="spellEnd"/>
      <w:r w:rsidRPr="00A62E3F">
        <w:rPr>
          <w:rFonts w:ascii="Arial" w:eastAsia="MS Mincho" w:hAnsi="Arial" w:cs="Times New Roman"/>
          <w:b/>
          <w:sz w:val="20"/>
          <w:szCs w:val="24"/>
          <w:lang w:val="fr-FR" w:eastAsia="en-GB"/>
        </w:rPr>
        <w:t xml:space="preserve"> N to R.</w:t>
      </w:r>
      <w:commentRangeEnd w:id="13"/>
      <w:r w:rsidR="00472C89">
        <w:rPr>
          <w:rStyle w:val="CommentReference"/>
          <w:rFonts w:ascii="Times New Roman" w:hAnsi="Times New Roman" w:cs="Times New Roman"/>
          <w:szCs w:val="20"/>
          <w:lang w:val="en-GB" w:eastAsia="en-US"/>
        </w:rPr>
        <w:commentReference w:id="13"/>
      </w:r>
    </w:p>
    <w:p w14:paraId="5D9112E5" w14:textId="77777777" w:rsidR="00A62E3F" w:rsidRPr="00A62E3F" w:rsidRDefault="00A62E3F" w:rsidP="00A62E3F">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lang w:val="fr-FR" w:eastAsia="en-GB"/>
        </w:rPr>
      </w:pPr>
      <w:commentRangeStart w:id="14"/>
      <w:r w:rsidRPr="00A62E3F">
        <w:rPr>
          <w:rFonts w:ascii="Arial" w:eastAsia="MS Mincho" w:hAnsi="Arial" w:cs="Times New Roman"/>
          <w:b/>
          <w:sz w:val="20"/>
          <w:szCs w:val="24"/>
          <w:lang w:val="fr-FR" w:eastAsia="en-GB"/>
        </w:rPr>
        <w:t xml:space="preserve">The </w:t>
      </w:r>
      <w:proofErr w:type="spellStart"/>
      <w:r w:rsidRPr="00A62E3F">
        <w:rPr>
          <w:rFonts w:ascii="Arial" w:eastAsia="MS Mincho" w:hAnsi="Arial" w:cs="Times New Roman"/>
          <w:b/>
          <w:sz w:val="20"/>
          <w:szCs w:val="24"/>
          <w:lang w:val="fr-FR" w:eastAsia="en-GB"/>
        </w:rPr>
        <w:t>need</w:t>
      </w:r>
      <w:proofErr w:type="spellEnd"/>
      <w:r w:rsidRPr="00A62E3F">
        <w:rPr>
          <w:rFonts w:ascii="Arial" w:eastAsia="MS Mincho" w:hAnsi="Arial" w:cs="Times New Roman"/>
          <w:b/>
          <w:sz w:val="20"/>
          <w:szCs w:val="24"/>
          <w:lang w:val="fr-FR" w:eastAsia="en-GB"/>
        </w:rPr>
        <w:t xml:space="preserve"> code of </w:t>
      </w:r>
      <w:proofErr w:type="spellStart"/>
      <w:r w:rsidRPr="00A62E3F">
        <w:rPr>
          <w:rFonts w:ascii="Arial" w:eastAsia="MS Mincho" w:hAnsi="Arial" w:cs="Times New Roman"/>
          <w:b/>
          <w:sz w:val="20"/>
          <w:szCs w:val="24"/>
          <w:lang w:val="fr-FR" w:eastAsia="en-GB"/>
        </w:rPr>
        <w:t>need</w:t>
      </w:r>
      <w:proofErr w:type="spellEnd"/>
      <w:r w:rsidRPr="00A62E3F">
        <w:rPr>
          <w:rFonts w:ascii="Arial" w:eastAsia="MS Mincho" w:hAnsi="Arial" w:cs="Times New Roman"/>
          <w:b/>
          <w:sz w:val="20"/>
          <w:szCs w:val="24"/>
          <w:lang w:val="fr-FR" w:eastAsia="en-GB"/>
        </w:rPr>
        <w:t xml:space="preserve"> code </w:t>
      </w:r>
      <w:proofErr w:type="gramStart"/>
      <w:r w:rsidRPr="00A62E3F">
        <w:rPr>
          <w:rFonts w:ascii="Arial" w:eastAsia="MS Mincho" w:hAnsi="Arial" w:cs="Times New Roman"/>
          <w:b/>
          <w:sz w:val="20"/>
          <w:szCs w:val="24"/>
          <w:lang w:val="fr-FR" w:eastAsia="en-GB"/>
        </w:rPr>
        <w:t>of  maxPayloadSize</w:t>
      </w:r>
      <w:proofErr w:type="gramEnd"/>
      <w:r w:rsidRPr="00A62E3F">
        <w:rPr>
          <w:rFonts w:ascii="Arial" w:eastAsia="MS Mincho" w:hAnsi="Arial" w:cs="Times New Roman"/>
          <w:b/>
          <w:sz w:val="20"/>
          <w:szCs w:val="24"/>
          <w:lang w:val="fr-FR" w:eastAsia="en-GB"/>
        </w:rPr>
        <w:t xml:space="preserve">-r16 </w:t>
      </w:r>
      <w:proofErr w:type="spellStart"/>
      <w:r w:rsidRPr="00A62E3F">
        <w:rPr>
          <w:rFonts w:ascii="Arial" w:eastAsia="MS Mincho" w:hAnsi="Arial" w:cs="Times New Roman"/>
          <w:b/>
          <w:sz w:val="20"/>
          <w:szCs w:val="24"/>
          <w:lang w:val="fr-FR" w:eastAsia="en-GB"/>
        </w:rPr>
        <w:t>included</w:t>
      </w:r>
      <w:proofErr w:type="spellEnd"/>
      <w:r w:rsidRPr="00A62E3F">
        <w:rPr>
          <w:rFonts w:ascii="Arial" w:eastAsia="MS Mincho" w:hAnsi="Arial" w:cs="Times New Roman"/>
          <w:b/>
          <w:sz w:val="20"/>
          <w:szCs w:val="24"/>
          <w:lang w:val="fr-FR" w:eastAsia="en-GB"/>
        </w:rPr>
        <w:t xml:space="preserve"> in SPS-PUCCH-AN </w:t>
      </w:r>
      <w:proofErr w:type="spellStart"/>
      <w:r w:rsidRPr="00A62E3F">
        <w:rPr>
          <w:rFonts w:ascii="Arial" w:eastAsia="MS Mincho" w:hAnsi="Arial" w:cs="Times New Roman"/>
          <w:b/>
          <w:sz w:val="20"/>
          <w:szCs w:val="24"/>
          <w:lang w:val="fr-FR" w:eastAsia="en-GB"/>
        </w:rPr>
        <w:t>shall</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be</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changed</w:t>
      </w:r>
      <w:proofErr w:type="spellEnd"/>
      <w:r w:rsidRPr="00A62E3F">
        <w:rPr>
          <w:rFonts w:ascii="Arial" w:eastAsia="MS Mincho" w:hAnsi="Arial" w:cs="Times New Roman"/>
          <w:b/>
          <w:sz w:val="20"/>
          <w:szCs w:val="24"/>
          <w:lang w:val="fr-FR" w:eastAsia="en-GB"/>
        </w:rPr>
        <w:t xml:space="preserve"> </w:t>
      </w:r>
      <w:proofErr w:type="spellStart"/>
      <w:r w:rsidRPr="00A62E3F">
        <w:rPr>
          <w:rFonts w:ascii="Arial" w:eastAsia="MS Mincho" w:hAnsi="Arial" w:cs="Times New Roman"/>
          <w:b/>
          <w:sz w:val="20"/>
          <w:szCs w:val="24"/>
          <w:lang w:val="fr-FR" w:eastAsia="en-GB"/>
        </w:rPr>
        <w:t>from</w:t>
      </w:r>
      <w:proofErr w:type="spellEnd"/>
      <w:r w:rsidRPr="00A62E3F">
        <w:rPr>
          <w:rFonts w:ascii="Arial" w:eastAsia="MS Mincho" w:hAnsi="Arial" w:cs="Times New Roman"/>
          <w:b/>
          <w:sz w:val="20"/>
          <w:szCs w:val="24"/>
          <w:lang w:val="fr-FR" w:eastAsia="en-GB"/>
        </w:rPr>
        <w:t xml:space="preserve"> N to R.</w:t>
      </w:r>
      <w:commentRangeEnd w:id="14"/>
      <w:r w:rsidR="00D103C7">
        <w:rPr>
          <w:rStyle w:val="CommentReference"/>
          <w:rFonts w:ascii="Times New Roman" w:hAnsi="Times New Roman" w:cs="Times New Roman"/>
          <w:szCs w:val="20"/>
          <w:lang w:val="en-GB" w:eastAsia="en-US"/>
        </w:rPr>
        <w:commentReference w:id="14"/>
      </w:r>
    </w:p>
    <w:p w14:paraId="56E88568" w14:textId="77777777" w:rsidR="00A62E3F" w:rsidRPr="00F77329" w:rsidRDefault="00A62E3F" w:rsidP="007C13AB">
      <w:pPr>
        <w:rPr>
          <w:lang w:val="en-GB" w:eastAsia="en-GB"/>
        </w:rPr>
      </w:pPr>
    </w:p>
    <w:p w14:paraId="4A92E7EB" w14:textId="7AABC81E" w:rsidR="002966DB" w:rsidRDefault="002966DB" w:rsidP="002966DB">
      <w:pPr>
        <w:rPr>
          <w:b/>
          <w:bCs/>
          <w:lang w:val="en-GB" w:eastAsia="en-GB"/>
        </w:rPr>
      </w:pPr>
      <w:r w:rsidRPr="000E7236">
        <w:rPr>
          <w:b/>
          <w:bCs/>
          <w:lang w:val="en-GB" w:eastAsia="en-GB"/>
        </w:rPr>
        <w:t>DiscMail</w:t>
      </w:r>
      <w:r>
        <w:rPr>
          <w:b/>
          <w:bCs/>
          <w:lang w:val="en-GB" w:eastAsia="en-GB"/>
        </w:rPr>
        <w:t>7</w:t>
      </w:r>
      <w:r w:rsidRPr="000E7236">
        <w:rPr>
          <w:b/>
          <w:bCs/>
          <w:lang w:val="en-GB" w:eastAsia="en-GB"/>
        </w:rPr>
        <w:t xml:space="preserve"> DiscMail</w:t>
      </w:r>
      <w:r>
        <w:rPr>
          <w:b/>
          <w:bCs/>
          <w:lang w:val="en-GB" w:eastAsia="en-GB"/>
        </w:rPr>
        <w:t>9</w:t>
      </w:r>
      <w:r w:rsidRPr="000E7236">
        <w:rPr>
          <w:b/>
          <w:bCs/>
          <w:lang w:val="en-GB" w:eastAsia="en-GB"/>
        </w:rPr>
        <w:t xml:space="preserve">: </w:t>
      </w:r>
    </w:p>
    <w:p w14:paraId="2FDF0DB5" w14:textId="6C6E6674" w:rsidR="0077113D" w:rsidRDefault="0077113D" w:rsidP="0077113D">
      <w:pPr>
        <w:rPr>
          <w:b/>
          <w:bCs/>
          <w:lang w:val="en-GB" w:eastAsia="en-GB"/>
        </w:rPr>
      </w:pPr>
      <w:r>
        <w:rPr>
          <w:b/>
          <w:bCs/>
          <w:lang w:val="en-GB" w:eastAsia="en-GB"/>
        </w:rPr>
        <w:t>DiscMail10</w:t>
      </w:r>
      <w:r w:rsidRPr="000E7236">
        <w:rPr>
          <w:b/>
          <w:bCs/>
          <w:lang w:val="en-GB" w:eastAsia="en-GB"/>
        </w:rPr>
        <w:t xml:space="preserve">: </w:t>
      </w:r>
      <w:r w:rsidR="0059629C">
        <w:t>[AT109bis-e][</w:t>
      </w:r>
      <w:proofErr w:type="gramStart"/>
      <w:r w:rsidR="0059629C">
        <w:t>071][</w:t>
      </w:r>
      <w:proofErr w:type="gramEnd"/>
      <w:r w:rsidR="0059629C">
        <w:t>NR RIL] DiscMail10 (Leonovo)</w:t>
      </w:r>
    </w:p>
    <w:p w14:paraId="2B291AE4" w14:textId="6170B535" w:rsidR="0077113D" w:rsidRDefault="00D2115C" w:rsidP="002966DB">
      <w:pPr>
        <w:rPr>
          <w:rFonts w:eastAsia="Calibri" w:cstheme="minorHAnsi"/>
          <w:lang w:val="en-GB"/>
        </w:rPr>
      </w:pPr>
      <w:r w:rsidRPr="001D5688">
        <w:rPr>
          <w:rFonts w:eastAsia="Calibri" w:cstheme="minorHAnsi"/>
          <w:lang w:val="en-GB"/>
        </w:rPr>
        <w:t>S206</w:t>
      </w:r>
    </w:p>
    <w:p w14:paraId="3BE49DC7" w14:textId="4DA5F93E" w:rsidR="00E05D7A" w:rsidRPr="00400708" w:rsidRDefault="00F04306" w:rsidP="002966DB">
      <w:pPr>
        <w:numPr>
          <w:ilvl w:val="0"/>
          <w:numId w:val="7"/>
        </w:numPr>
        <w:pBdr>
          <w:top w:val="single" w:sz="4" w:space="1" w:color="auto"/>
          <w:left w:val="single" w:sz="4" w:space="4" w:color="auto"/>
          <w:bottom w:val="single" w:sz="4" w:space="1" w:color="auto"/>
          <w:right w:val="single" w:sz="4" w:space="4" w:color="auto"/>
        </w:pBdr>
        <w:spacing w:before="60" w:after="0" w:line="240" w:lineRule="auto"/>
        <w:ind w:left="1710"/>
        <w:rPr>
          <w:rFonts w:ascii="Arial" w:eastAsia="MS Mincho" w:hAnsi="Arial" w:cs="Times New Roman"/>
          <w:b/>
          <w:sz w:val="20"/>
          <w:szCs w:val="24"/>
          <w:highlight w:val="green"/>
          <w:lang w:val="fr-FR" w:eastAsia="en-GB"/>
        </w:rPr>
      </w:pPr>
      <w:r w:rsidRPr="00F04306">
        <w:rPr>
          <w:rFonts w:ascii="Arial" w:eastAsia="MS Mincho" w:hAnsi="Arial" w:cs="Times New Roman"/>
          <w:b/>
          <w:bCs/>
          <w:sz w:val="20"/>
          <w:szCs w:val="24"/>
          <w:highlight w:val="green"/>
          <w:lang w:val="fr-FR" w:eastAsia="en-GB"/>
        </w:rPr>
        <w:t>(S206</w:t>
      </w:r>
      <w:proofErr w:type="gramStart"/>
      <w:r w:rsidRPr="00F04306">
        <w:rPr>
          <w:rFonts w:ascii="Arial" w:eastAsia="MS Mincho" w:hAnsi="Arial" w:cs="Times New Roman"/>
          <w:b/>
          <w:bCs/>
          <w:sz w:val="20"/>
          <w:szCs w:val="24"/>
          <w:highlight w:val="green"/>
          <w:lang w:val="fr-FR" w:eastAsia="en-GB"/>
        </w:rPr>
        <w:t>):</w:t>
      </w:r>
      <w:proofErr w:type="gramEnd"/>
      <w:r w:rsidRPr="00F04306">
        <w:rPr>
          <w:rFonts w:ascii="Arial" w:eastAsia="MS Mincho" w:hAnsi="Arial" w:cs="Times New Roman"/>
          <w:b/>
          <w:bCs/>
          <w:sz w:val="20"/>
          <w:szCs w:val="24"/>
          <w:highlight w:val="green"/>
          <w:lang w:val="fr-FR" w:eastAsia="en-GB"/>
        </w:rPr>
        <w:t xml:space="preserve"> </w:t>
      </w:r>
      <w:proofErr w:type="spellStart"/>
      <w:r w:rsidRPr="00F04306">
        <w:rPr>
          <w:rFonts w:ascii="Arial" w:eastAsia="MS Mincho" w:hAnsi="Arial" w:cs="Times New Roman"/>
          <w:b/>
          <w:sz w:val="20"/>
          <w:szCs w:val="24"/>
          <w:highlight w:val="green"/>
          <w:lang w:val="fr-FR" w:eastAsia="en-GB"/>
        </w:rPr>
        <w:t>Agree</w:t>
      </w:r>
      <w:proofErr w:type="spellEnd"/>
      <w:r w:rsidRPr="00F04306">
        <w:rPr>
          <w:rFonts w:ascii="Arial" w:eastAsia="MS Mincho" w:hAnsi="Arial" w:cs="Times New Roman"/>
          <w:b/>
          <w:sz w:val="20"/>
          <w:szCs w:val="24"/>
          <w:highlight w:val="green"/>
          <w:lang w:val="fr-FR" w:eastAsia="en-GB"/>
        </w:rPr>
        <w:t xml:space="preserve"> to </w:t>
      </w:r>
      <w:proofErr w:type="spellStart"/>
      <w:r w:rsidRPr="00F04306">
        <w:rPr>
          <w:rFonts w:ascii="Arial" w:eastAsia="MS Mincho" w:hAnsi="Arial" w:cs="Times New Roman"/>
          <w:b/>
          <w:sz w:val="20"/>
          <w:szCs w:val="24"/>
          <w:highlight w:val="green"/>
          <w:lang w:val="fr-FR" w:eastAsia="en-GB"/>
        </w:rPr>
        <w:t>add</w:t>
      </w:r>
      <w:proofErr w:type="spellEnd"/>
      <w:r w:rsidRPr="00F04306">
        <w:rPr>
          <w:rFonts w:ascii="Arial" w:eastAsia="MS Mincho" w:hAnsi="Arial" w:cs="Times New Roman"/>
          <w:b/>
          <w:sz w:val="20"/>
          <w:szCs w:val="24"/>
          <w:highlight w:val="green"/>
          <w:lang w:val="fr-FR" w:eastAsia="en-GB"/>
        </w:rPr>
        <w:t xml:space="preserve"> IE SchedulingRequestResourceConfig-v16xy in IE PUCCH-Config as </w:t>
      </w:r>
      <w:proofErr w:type="spellStart"/>
      <w:r w:rsidRPr="00F04306">
        <w:rPr>
          <w:rFonts w:ascii="Arial" w:eastAsia="MS Mincho" w:hAnsi="Arial" w:cs="Times New Roman"/>
          <w:b/>
          <w:sz w:val="20"/>
          <w:szCs w:val="24"/>
          <w:highlight w:val="green"/>
          <w:lang w:val="fr-FR" w:eastAsia="en-GB"/>
        </w:rPr>
        <w:t>shown</w:t>
      </w:r>
      <w:proofErr w:type="spellEnd"/>
      <w:r w:rsidRPr="00F04306">
        <w:rPr>
          <w:rFonts w:ascii="Arial" w:eastAsia="MS Mincho" w:hAnsi="Arial" w:cs="Times New Roman"/>
          <w:b/>
          <w:sz w:val="20"/>
          <w:szCs w:val="24"/>
          <w:highlight w:val="green"/>
          <w:lang w:val="fr-FR" w:eastAsia="en-GB"/>
        </w:rPr>
        <w:t xml:space="preserve"> in the rapporteur </w:t>
      </w:r>
      <w:proofErr w:type="spellStart"/>
      <w:r w:rsidRPr="00F04306">
        <w:rPr>
          <w:rFonts w:ascii="Arial" w:eastAsia="MS Mincho" w:hAnsi="Arial" w:cs="Times New Roman"/>
          <w:b/>
          <w:sz w:val="20"/>
          <w:szCs w:val="24"/>
          <w:highlight w:val="green"/>
          <w:lang w:val="fr-FR" w:eastAsia="en-GB"/>
        </w:rPr>
        <w:t>summary</w:t>
      </w:r>
      <w:proofErr w:type="spellEnd"/>
      <w:r w:rsidRPr="00F04306">
        <w:rPr>
          <w:rFonts w:ascii="Arial" w:eastAsia="MS Mincho" w:hAnsi="Arial" w:cs="Times New Roman"/>
          <w:b/>
          <w:sz w:val="20"/>
          <w:szCs w:val="24"/>
          <w:highlight w:val="green"/>
          <w:lang w:val="fr-FR" w:eastAsia="en-GB"/>
        </w:rPr>
        <w:t xml:space="preserve"> email. The change </w:t>
      </w:r>
      <w:proofErr w:type="spellStart"/>
      <w:r w:rsidRPr="00F04306">
        <w:rPr>
          <w:rFonts w:ascii="Arial" w:eastAsia="MS Mincho" w:hAnsi="Arial" w:cs="Times New Roman"/>
          <w:b/>
          <w:sz w:val="20"/>
          <w:szCs w:val="24"/>
          <w:highlight w:val="green"/>
          <w:lang w:val="fr-FR" w:eastAsia="en-GB"/>
        </w:rPr>
        <w:t>shall</w:t>
      </w:r>
      <w:proofErr w:type="spellEnd"/>
      <w:r w:rsidRPr="00F04306">
        <w:rPr>
          <w:rFonts w:ascii="Arial" w:eastAsia="MS Mincho" w:hAnsi="Arial" w:cs="Times New Roman"/>
          <w:b/>
          <w:sz w:val="20"/>
          <w:szCs w:val="24"/>
          <w:highlight w:val="green"/>
          <w:lang w:val="fr-FR" w:eastAsia="en-GB"/>
        </w:rPr>
        <w:t xml:space="preserve"> </w:t>
      </w:r>
      <w:proofErr w:type="spellStart"/>
      <w:r w:rsidRPr="00F04306">
        <w:rPr>
          <w:rFonts w:ascii="Arial" w:eastAsia="MS Mincho" w:hAnsi="Arial" w:cs="Times New Roman"/>
          <w:b/>
          <w:sz w:val="20"/>
          <w:szCs w:val="24"/>
          <w:highlight w:val="green"/>
          <w:lang w:val="fr-FR" w:eastAsia="en-GB"/>
        </w:rPr>
        <w:t>be</w:t>
      </w:r>
      <w:proofErr w:type="spellEnd"/>
      <w:r w:rsidRPr="00F04306">
        <w:rPr>
          <w:rFonts w:ascii="Arial" w:eastAsia="MS Mincho" w:hAnsi="Arial" w:cs="Times New Roman"/>
          <w:b/>
          <w:sz w:val="20"/>
          <w:szCs w:val="24"/>
          <w:highlight w:val="green"/>
          <w:lang w:val="fr-FR" w:eastAsia="en-GB"/>
        </w:rPr>
        <w:t xml:space="preserve"> </w:t>
      </w:r>
      <w:proofErr w:type="spellStart"/>
      <w:r w:rsidRPr="00F04306">
        <w:rPr>
          <w:rFonts w:ascii="Arial" w:eastAsia="MS Mincho" w:hAnsi="Arial" w:cs="Times New Roman"/>
          <w:b/>
          <w:sz w:val="20"/>
          <w:szCs w:val="24"/>
          <w:highlight w:val="green"/>
          <w:lang w:val="fr-FR" w:eastAsia="en-GB"/>
        </w:rPr>
        <w:t>captured</w:t>
      </w:r>
      <w:proofErr w:type="spellEnd"/>
      <w:r w:rsidRPr="00F04306">
        <w:rPr>
          <w:rFonts w:ascii="Arial" w:eastAsia="MS Mincho" w:hAnsi="Arial" w:cs="Times New Roman"/>
          <w:b/>
          <w:sz w:val="20"/>
          <w:szCs w:val="24"/>
          <w:highlight w:val="green"/>
          <w:lang w:val="fr-FR" w:eastAsia="en-GB"/>
        </w:rPr>
        <w:t xml:space="preserve"> in the IIOT RRC CR.</w:t>
      </w:r>
    </w:p>
    <w:p w14:paraId="2790D218" w14:textId="71B7F3F8" w:rsidR="00A034F1" w:rsidRPr="00954CAD" w:rsidRDefault="00A034F1" w:rsidP="002966DB">
      <w:pPr>
        <w:rPr>
          <w:b/>
          <w:bCs/>
          <w:lang w:val="en-GB" w:eastAsia="en-GB"/>
        </w:rPr>
      </w:pPr>
      <w:r>
        <w:rPr>
          <w:b/>
          <w:bCs/>
          <w:lang w:val="en-GB" w:eastAsia="en-GB"/>
        </w:rPr>
        <w:t>DiscMail11+DiscMail12</w:t>
      </w:r>
      <w:r w:rsidRPr="000E7236">
        <w:rPr>
          <w:b/>
          <w:bCs/>
          <w:lang w:val="en-GB" w:eastAsia="en-GB"/>
        </w:rPr>
        <w:t xml:space="preserve">: </w:t>
      </w:r>
    </w:p>
    <w:p w14:paraId="567F15AE" w14:textId="73579071" w:rsidR="007C13AB" w:rsidRDefault="007C13AB" w:rsidP="00F77329">
      <w:pPr>
        <w:rPr>
          <w:lang w:val="en-GB" w:eastAsia="en-GB"/>
        </w:rPr>
      </w:pPr>
      <w:bookmarkStart w:id="15" w:name="_GoBack"/>
      <w:bookmarkEnd w:id="15"/>
    </w:p>
    <w:p w14:paraId="59012151" w14:textId="10AFBB0A" w:rsidR="00400708" w:rsidRPr="00400708" w:rsidRDefault="00400708" w:rsidP="002E4626">
      <w:pPr>
        <w:pStyle w:val="Heading2"/>
        <w:rPr>
          <w:lang w:val="en-GB" w:eastAsia="en-GB"/>
        </w:rPr>
      </w:pPr>
      <w:commentRangeStart w:id="16"/>
      <w:r>
        <w:rPr>
          <w:lang w:val="en-GB" w:eastAsia="en-GB"/>
        </w:rPr>
        <w:t>RIL class 0-1 issues</w:t>
      </w:r>
      <w:commentRangeEnd w:id="16"/>
      <w:r w:rsidR="00F24ACF">
        <w:rPr>
          <w:rStyle w:val="CommentReference"/>
          <w:rFonts w:ascii="Times New Roman" w:eastAsiaTheme="minorEastAsia" w:hAnsi="Times New Roman" w:cs="Times New Roman"/>
          <w:color w:val="auto"/>
          <w:szCs w:val="20"/>
          <w:lang w:val="en-GB" w:eastAsia="en-US"/>
        </w:rPr>
        <w:commentReference w:id="16"/>
      </w:r>
    </w:p>
    <w:sectPr w:rsidR="00400708" w:rsidRPr="0040070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 xml:space="preserve">Add field description in </w:t>
      </w:r>
      <w:proofErr w:type="spellStart"/>
      <w:r>
        <w:t>BWPDownLinkDedicated</w:t>
      </w:r>
      <w:proofErr w:type="spellEnd"/>
      <w:r>
        <w:t xml:space="preserve"> and </w:t>
      </w:r>
      <w:proofErr w:type="spellStart"/>
      <w:r>
        <w:t>BWPUplinkDedicated</w:t>
      </w:r>
      <w:proofErr w:type="spellEnd"/>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MAC-</w:t>
      </w:r>
      <w:proofErr w:type="spellStart"/>
      <w:r w:rsidR="0070798A" w:rsidRPr="00F537EB">
        <w:rPr>
          <w:i/>
          <w:szCs w:val="22"/>
        </w:rPr>
        <w:t>CellGroupConfig</w:t>
      </w:r>
      <w:proofErr w:type="spellEnd"/>
      <w:r w:rsidR="0070798A" w:rsidRPr="00F537EB">
        <w:rPr>
          <w:i/>
          <w:szCs w:val="22"/>
        </w:rPr>
        <w:t xml:space="preserve">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proofErr w:type="spellStart"/>
      <w:r w:rsidRPr="000E4E7F">
        <w:t>ethernetHeaderCompression</w:t>
      </w:r>
      <w:proofErr w:type="spellEnd"/>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w:t>
      </w:r>
      <w:proofErr w:type="spellStart"/>
      <w:r w:rsidRPr="00967902">
        <w:rPr>
          <w:rFonts w:ascii="Arial" w:hAnsi="Arial" w:cs="Arial"/>
          <w:i/>
          <w:sz w:val="18"/>
          <w:szCs w:val="18"/>
          <w:lang w:eastAsia="zh-CN"/>
        </w:rPr>
        <w:t>uplinkDataCompression</w:t>
      </w:r>
      <w:proofErr w:type="spellEnd"/>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proofErr w:type="spellStart"/>
      <w:r w:rsidRPr="00661570">
        <w:rPr>
          <w:rFonts w:ascii="Arial" w:hAnsi="Arial" w:cs="Arial"/>
          <w:b/>
          <w:bCs/>
          <w:sz w:val="18"/>
          <w:szCs w:val="18"/>
          <w:lang w:eastAsia="zh-CN"/>
        </w:rPr>
        <w:t>uplinkDataCompression</w:t>
      </w:r>
      <w:proofErr w:type="spellEnd"/>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proofErr w:type="spellStart"/>
      <w:r w:rsidRPr="007623FB">
        <w:rPr>
          <w:i/>
          <w:iCs/>
        </w:rPr>
        <w:t>duplicationState</w:t>
      </w:r>
      <w:proofErr w:type="spellEnd"/>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proofErr w:type="spellStart"/>
      <w:r w:rsidRPr="00F537EB">
        <w:rPr>
          <w:i/>
          <w:iCs/>
        </w:rPr>
        <w:t>splitSecondaryPath</w:t>
      </w:r>
      <w:proofErr w:type="spellEnd"/>
      <w:r w:rsidRPr="00F537EB">
        <w:rPr>
          <w:i/>
          <w:iCs/>
        </w:rPr>
        <w:t xml:space="preserve">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proofErr w:type="spellStart"/>
      <w:r w:rsidRPr="007623FB">
        <w:rPr>
          <w:i/>
          <w:iCs/>
        </w:rPr>
        <w:t>duplicationState</w:t>
      </w:r>
      <w:proofErr w:type="spellEnd"/>
    </w:p>
  </w:comment>
  <w:comment w:id="9" w:author="Ericsson" w:date="2020-05-04T16:58:00Z" w:initials="ZZ">
    <w:p w14:paraId="79AC4BDC" w14:textId="4D38363F" w:rsidR="00A70B5E" w:rsidRDefault="00AF2ADB">
      <w:pPr>
        <w:pStyle w:val="CommentText"/>
      </w:pPr>
      <w:r>
        <w:t>All c</w:t>
      </w:r>
      <w:r w:rsidR="00C67AA6">
        <w:t>apability related parameter</w:t>
      </w:r>
      <w:r>
        <w:t xml:space="preserve">s are </w:t>
      </w:r>
      <w:r w:rsidR="00EA3360">
        <w:t xml:space="preserve">supposed to be </w:t>
      </w:r>
      <w:r>
        <w:t>captured</w:t>
      </w:r>
      <w:r w:rsidR="00EA3360">
        <w:t xml:space="preserve"> in the </w:t>
      </w:r>
      <w:proofErr w:type="gramStart"/>
      <w:r w:rsidR="00EA3360">
        <w:t>capability-related</w:t>
      </w:r>
      <w:proofErr w:type="gramEnd"/>
      <w:r w:rsidR="00EA3360">
        <w:t xml:space="preserve"> RRC CRs</w:t>
      </w:r>
      <w:r w:rsidR="00C35B3C">
        <w:t xml:space="preserve"> discussed </w:t>
      </w:r>
      <w:proofErr w:type="spellStart"/>
      <w:r w:rsidR="00C35B3C">
        <w:t>togther</w:t>
      </w:r>
      <w:proofErr w:type="spellEnd"/>
      <w:r w:rsidR="00C35B3C">
        <w:t xml:space="preserve"> with TS 38.306</w:t>
      </w:r>
      <w:r>
        <w:t>.</w:t>
      </w:r>
    </w:p>
  </w:comment>
  <w:comment w:id="10" w:author="Ericsson" w:date="2020-04-29T11:11:00Z" w:initials="ZZ">
    <w:p w14:paraId="0F31E31A" w14:textId="62D054B5" w:rsidR="007F20D9" w:rsidRDefault="00E61783">
      <w:pPr>
        <w:pStyle w:val="CommentText"/>
      </w:pPr>
      <w:r>
        <w:t xml:space="preserve">This parameter is </w:t>
      </w:r>
      <w:r w:rsidR="00027A8E">
        <w:t xml:space="preserve">not signalled by UE and will not be </w:t>
      </w:r>
      <w:r w:rsidR="001C15F5">
        <w:t xml:space="preserve">in TS </w:t>
      </w:r>
      <w:r w:rsidR="00027A8E">
        <w:t xml:space="preserve">38.306 </w:t>
      </w:r>
    </w:p>
  </w:comment>
  <w:comment w:id="11" w:author="Ericsson" w:date="2020-05-05T11:00:00Z" w:initials="ZZ">
    <w:p w14:paraId="0D805948" w14:textId="727F1E5D" w:rsidR="00FA1321" w:rsidRDefault="00FA1321">
      <w:pPr>
        <w:pStyle w:val="CommentText"/>
      </w:pPr>
      <w:r>
        <w:rPr>
          <w:rStyle w:val="CommentReference"/>
        </w:rPr>
        <w:annotationRef/>
      </w:r>
      <w:r>
        <w:t>Z132, Z134</w:t>
      </w:r>
    </w:p>
  </w:comment>
  <w:comment w:id="12" w:author="Ericsson" w:date="2020-05-05T11:00:00Z" w:initials="ZZ">
    <w:p w14:paraId="1011AEA2" w14:textId="7534D311" w:rsidR="00FA1321" w:rsidRDefault="00FA1321">
      <w:pPr>
        <w:pStyle w:val="CommentText"/>
      </w:pPr>
      <w:r>
        <w:rPr>
          <w:rStyle w:val="CommentReference"/>
        </w:rPr>
        <w:annotationRef/>
      </w:r>
      <w:r w:rsidRPr="0005700A">
        <w:rPr>
          <w:lang w:eastAsia="en-GB"/>
        </w:rPr>
        <w:t>S201/S202/Z133/Z135</w:t>
      </w:r>
    </w:p>
  </w:comment>
  <w:comment w:id="13" w:author="Ericsson" w:date="2020-05-05T11:03:00Z" w:initials="ZZ">
    <w:p w14:paraId="5E4C87DB" w14:textId="77777777" w:rsidR="00472C89" w:rsidRDefault="00472C89">
      <w:pPr>
        <w:pStyle w:val="CommentText"/>
      </w:pPr>
      <w:r>
        <w:rPr>
          <w:rStyle w:val="CommentReference"/>
        </w:rPr>
        <w:annotationRef/>
      </w:r>
      <w:r>
        <w:t>I666</w:t>
      </w:r>
      <w:r w:rsidR="0025767D">
        <w:t xml:space="preserve"> and we have implemented the same for </w:t>
      </w:r>
    </w:p>
    <w:p w14:paraId="3E6E92C3" w14:textId="6FF8FEC1" w:rsidR="0025767D" w:rsidRDefault="0025767D">
      <w:pPr>
        <w:pStyle w:val="CommentText"/>
      </w:pPr>
      <w:r>
        <w:rPr>
          <w:noProof/>
          <w:lang w:val="sv-SE"/>
        </w:rPr>
        <w:t>configuredGrantConfigType2DeactivationStateList</w:t>
      </w:r>
    </w:p>
  </w:comment>
  <w:comment w:id="14" w:author="Ericsson" w:date="2020-05-05T11:03:00Z" w:initials="ZZ">
    <w:p w14:paraId="2549FF48" w14:textId="5A1EB840" w:rsidR="00D103C7" w:rsidRDefault="00D103C7">
      <w:pPr>
        <w:pStyle w:val="CommentText"/>
      </w:pPr>
      <w:r>
        <w:rPr>
          <w:rStyle w:val="CommentReference"/>
        </w:rPr>
        <w:annotationRef/>
      </w:r>
      <w:r>
        <w:t>I667</w:t>
      </w:r>
    </w:p>
  </w:comment>
  <w:comment w:id="16" w:author="Ericsson" w:date="2020-05-05T14:49:00Z" w:initials="ZZ">
    <w:p w14:paraId="1D30DE5F" w14:textId="15D66FC8" w:rsidR="00F24ACF" w:rsidRDefault="00F24ACF">
      <w:pPr>
        <w:pStyle w:val="CommentText"/>
      </w:pPr>
      <w:r>
        <w:rPr>
          <w:rStyle w:val="CommentReference"/>
        </w:rPr>
        <w:annotationRef/>
      </w:r>
      <w:r>
        <w:rPr>
          <w:noProof/>
          <w:lang w:val="sv-SE"/>
        </w:rPr>
        <w:t>Clarify that ConfiguredGrantMulti and SPS-ConfigMulti can be used to configured only one configuration by change the description of ”multiple” to ”one or more”, according to the RIL editorial 44-51.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79AC4BDC" w15:done="0"/>
  <w15:commentEx w15:paraId="0F31E31A" w15:done="0"/>
  <w15:commentEx w15:paraId="0D805948" w15:done="0"/>
  <w15:commentEx w15:paraId="1011AEA2" w15:done="0"/>
  <w15:commentEx w15:paraId="3E6E92C3" w15:done="0"/>
  <w15:commentEx w15:paraId="2549FF48" w15:done="0"/>
  <w15:commentEx w15:paraId="1D30DE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79AC4BDC" w16cid:durableId="225AC853"/>
  <w16cid:commentId w16cid:paraId="0F31E31A" w16cid:durableId="2253DF7F"/>
  <w16cid:commentId w16cid:paraId="0D805948" w16cid:durableId="225BC5D7"/>
  <w16cid:commentId w16cid:paraId="1011AEA2" w16cid:durableId="225BC5E4"/>
  <w16cid:commentId w16cid:paraId="3E6E92C3" w16cid:durableId="225BC680"/>
  <w16cid:commentId w16cid:paraId="2549FF48" w16cid:durableId="225BC693"/>
  <w16cid:commentId w16cid:paraId="1D30DE5F" w16cid:durableId="225BF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F09C" w14:textId="77777777" w:rsidR="00C05446" w:rsidRDefault="00C05446" w:rsidP="003D0B0F">
      <w:pPr>
        <w:spacing w:after="0" w:line="240" w:lineRule="auto"/>
      </w:pPr>
      <w:r>
        <w:separator/>
      </w:r>
    </w:p>
  </w:endnote>
  <w:endnote w:type="continuationSeparator" w:id="0">
    <w:p w14:paraId="5C6E7187" w14:textId="77777777" w:rsidR="00C05446" w:rsidRDefault="00C05446"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6489" w14:textId="77777777" w:rsidR="00C05446" w:rsidRDefault="00C05446" w:rsidP="003D0B0F">
      <w:pPr>
        <w:spacing w:after="0" w:line="240" w:lineRule="auto"/>
      </w:pPr>
      <w:r>
        <w:separator/>
      </w:r>
    </w:p>
  </w:footnote>
  <w:footnote w:type="continuationSeparator" w:id="0">
    <w:p w14:paraId="176B9939" w14:textId="77777777" w:rsidR="00C05446" w:rsidRDefault="00C05446"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F8DA528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138FD"/>
    <w:rsid w:val="000271D7"/>
    <w:rsid w:val="0002777E"/>
    <w:rsid w:val="00027A8E"/>
    <w:rsid w:val="000524C7"/>
    <w:rsid w:val="0005700A"/>
    <w:rsid w:val="00082840"/>
    <w:rsid w:val="0009548A"/>
    <w:rsid w:val="000B2086"/>
    <w:rsid w:val="000C1C0B"/>
    <w:rsid w:val="000E7236"/>
    <w:rsid w:val="00104DF4"/>
    <w:rsid w:val="001218C3"/>
    <w:rsid w:val="00124F02"/>
    <w:rsid w:val="00133F56"/>
    <w:rsid w:val="00151FBC"/>
    <w:rsid w:val="0015612F"/>
    <w:rsid w:val="001B7ACB"/>
    <w:rsid w:val="001C0295"/>
    <w:rsid w:val="001C15F5"/>
    <w:rsid w:val="001D52BE"/>
    <w:rsid w:val="001D5688"/>
    <w:rsid w:val="001F7D91"/>
    <w:rsid w:val="002074BF"/>
    <w:rsid w:val="0021081D"/>
    <w:rsid w:val="0025767D"/>
    <w:rsid w:val="00263EBD"/>
    <w:rsid w:val="00270221"/>
    <w:rsid w:val="002817DC"/>
    <w:rsid w:val="00283528"/>
    <w:rsid w:val="002966DB"/>
    <w:rsid w:val="00297578"/>
    <w:rsid w:val="002E3679"/>
    <w:rsid w:val="002E4626"/>
    <w:rsid w:val="00301AA3"/>
    <w:rsid w:val="00304D84"/>
    <w:rsid w:val="00314719"/>
    <w:rsid w:val="0032754A"/>
    <w:rsid w:val="003820BE"/>
    <w:rsid w:val="0038619C"/>
    <w:rsid w:val="003A0060"/>
    <w:rsid w:val="003B3022"/>
    <w:rsid w:val="003B454C"/>
    <w:rsid w:val="003C3141"/>
    <w:rsid w:val="003C5DA8"/>
    <w:rsid w:val="003D0B0F"/>
    <w:rsid w:val="003E3CB9"/>
    <w:rsid w:val="003E4484"/>
    <w:rsid w:val="003E7C32"/>
    <w:rsid w:val="003F0105"/>
    <w:rsid w:val="003F67B4"/>
    <w:rsid w:val="0040019F"/>
    <w:rsid w:val="00400708"/>
    <w:rsid w:val="00422796"/>
    <w:rsid w:val="00432CE3"/>
    <w:rsid w:val="00443E4E"/>
    <w:rsid w:val="00453556"/>
    <w:rsid w:val="004627A9"/>
    <w:rsid w:val="00470BE7"/>
    <w:rsid w:val="00472C89"/>
    <w:rsid w:val="00483B57"/>
    <w:rsid w:val="00483FC1"/>
    <w:rsid w:val="00485B41"/>
    <w:rsid w:val="004B11FB"/>
    <w:rsid w:val="004B3B67"/>
    <w:rsid w:val="004C0DC1"/>
    <w:rsid w:val="004D048C"/>
    <w:rsid w:val="004F6FEB"/>
    <w:rsid w:val="00524676"/>
    <w:rsid w:val="0052774F"/>
    <w:rsid w:val="00545B2C"/>
    <w:rsid w:val="0054768C"/>
    <w:rsid w:val="00556057"/>
    <w:rsid w:val="00565DD1"/>
    <w:rsid w:val="0059629C"/>
    <w:rsid w:val="00596471"/>
    <w:rsid w:val="005B2108"/>
    <w:rsid w:val="005C5F8B"/>
    <w:rsid w:val="005D02C0"/>
    <w:rsid w:val="0060357F"/>
    <w:rsid w:val="0061432A"/>
    <w:rsid w:val="00616B62"/>
    <w:rsid w:val="00626861"/>
    <w:rsid w:val="00661570"/>
    <w:rsid w:val="00666CD9"/>
    <w:rsid w:val="00680E2E"/>
    <w:rsid w:val="006832D7"/>
    <w:rsid w:val="00693F6A"/>
    <w:rsid w:val="006A0CD6"/>
    <w:rsid w:val="006D5835"/>
    <w:rsid w:val="0070798A"/>
    <w:rsid w:val="00713CB5"/>
    <w:rsid w:val="00716033"/>
    <w:rsid w:val="00717FDC"/>
    <w:rsid w:val="00742B41"/>
    <w:rsid w:val="007623FB"/>
    <w:rsid w:val="007667F9"/>
    <w:rsid w:val="0077113D"/>
    <w:rsid w:val="007A7FA0"/>
    <w:rsid w:val="007B0917"/>
    <w:rsid w:val="007C13AB"/>
    <w:rsid w:val="007F20D9"/>
    <w:rsid w:val="008875E1"/>
    <w:rsid w:val="008971E1"/>
    <w:rsid w:val="008C3B76"/>
    <w:rsid w:val="008D131C"/>
    <w:rsid w:val="008E3371"/>
    <w:rsid w:val="008E37DA"/>
    <w:rsid w:val="008E5D62"/>
    <w:rsid w:val="00912F11"/>
    <w:rsid w:val="00915DE1"/>
    <w:rsid w:val="00942987"/>
    <w:rsid w:val="00944B37"/>
    <w:rsid w:val="00954CAD"/>
    <w:rsid w:val="00967802"/>
    <w:rsid w:val="0098496B"/>
    <w:rsid w:val="009A2CC4"/>
    <w:rsid w:val="009D086C"/>
    <w:rsid w:val="00A034F1"/>
    <w:rsid w:val="00A2330B"/>
    <w:rsid w:val="00A24FD0"/>
    <w:rsid w:val="00A52489"/>
    <w:rsid w:val="00A60897"/>
    <w:rsid w:val="00A62E3F"/>
    <w:rsid w:val="00A70B5E"/>
    <w:rsid w:val="00A759ED"/>
    <w:rsid w:val="00A84DF0"/>
    <w:rsid w:val="00AA2030"/>
    <w:rsid w:val="00AA259C"/>
    <w:rsid w:val="00AA2BD6"/>
    <w:rsid w:val="00AA45CE"/>
    <w:rsid w:val="00AA6411"/>
    <w:rsid w:val="00AB6961"/>
    <w:rsid w:val="00AD642E"/>
    <w:rsid w:val="00AE721A"/>
    <w:rsid w:val="00AF2ADB"/>
    <w:rsid w:val="00B23A23"/>
    <w:rsid w:val="00B27CBD"/>
    <w:rsid w:val="00B346EC"/>
    <w:rsid w:val="00B35981"/>
    <w:rsid w:val="00B518F6"/>
    <w:rsid w:val="00B53898"/>
    <w:rsid w:val="00B97EA7"/>
    <w:rsid w:val="00BC1232"/>
    <w:rsid w:val="00BC27F7"/>
    <w:rsid w:val="00C00247"/>
    <w:rsid w:val="00C04DCF"/>
    <w:rsid w:val="00C05446"/>
    <w:rsid w:val="00C35B3C"/>
    <w:rsid w:val="00C42D34"/>
    <w:rsid w:val="00C5117D"/>
    <w:rsid w:val="00C67AA6"/>
    <w:rsid w:val="00C741FD"/>
    <w:rsid w:val="00C7557D"/>
    <w:rsid w:val="00C76F0B"/>
    <w:rsid w:val="00C85AD5"/>
    <w:rsid w:val="00C9667B"/>
    <w:rsid w:val="00CC15FF"/>
    <w:rsid w:val="00CC31E7"/>
    <w:rsid w:val="00CC7CE0"/>
    <w:rsid w:val="00D070CF"/>
    <w:rsid w:val="00D103C7"/>
    <w:rsid w:val="00D116FD"/>
    <w:rsid w:val="00D14E9F"/>
    <w:rsid w:val="00D16A35"/>
    <w:rsid w:val="00D2115C"/>
    <w:rsid w:val="00D260E6"/>
    <w:rsid w:val="00D426F6"/>
    <w:rsid w:val="00D60E52"/>
    <w:rsid w:val="00D66E67"/>
    <w:rsid w:val="00DA0BFC"/>
    <w:rsid w:val="00DE04D3"/>
    <w:rsid w:val="00DE6BA9"/>
    <w:rsid w:val="00E05D7A"/>
    <w:rsid w:val="00E424A8"/>
    <w:rsid w:val="00E53255"/>
    <w:rsid w:val="00E61783"/>
    <w:rsid w:val="00E63BA2"/>
    <w:rsid w:val="00E75305"/>
    <w:rsid w:val="00E82045"/>
    <w:rsid w:val="00E9613A"/>
    <w:rsid w:val="00EA2788"/>
    <w:rsid w:val="00EA30BA"/>
    <w:rsid w:val="00EA3360"/>
    <w:rsid w:val="00ED3927"/>
    <w:rsid w:val="00ED4C6E"/>
    <w:rsid w:val="00EE2461"/>
    <w:rsid w:val="00EF2F81"/>
    <w:rsid w:val="00F04306"/>
    <w:rsid w:val="00F0750A"/>
    <w:rsid w:val="00F11FA7"/>
    <w:rsid w:val="00F14952"/>
    <w:rsid w:val="00F17455"/>
    <w:rsid w:val="00F24ACF"/>
    <w:rsid w:val="00F435BD"/>
    <w:rsid w:val="00F5300F"/>
    <w:rsid w:val="00F77329"/>
    <w:rsid w:val="00FA1321"/>
    <w:rsid w:val="00FB5416"/>
    <w:rsid w:val="00FC6711"/>
    <w:rsid w:val="00FD48AF"/>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 w:type="paragraph" w:customStyle="1" w:styleId="Proposal">
    <w:name w:val="Proposal"/>
    <w:basedOn w:val="BodyText"/>
    <w:rsid w:val="00AA2030"/>
    <w:pPr>
      <w:numPr>
        <w:numId w:val="6"/>
      </w:numPr>
      <w:tabs>
        <w:tab w:val="clear" w:pos="1304"/>
        <w:tab w:val="num" w:pos="1619"/>
        <w:tab w:val="left" w:pos="1701"/>
      </w:tabs>
      <w:ind w:left="1701" w:hanging="1701"/>
    </w:pPr>
    <w:rPr>
      <w:b/>
      <w:bCs/>
      <w:lang w:val="en-GB"/>
    </w:rPr>
  </w:style>
  <w:style w:type="paragraph" w:styleId="BodyText">
    <w:name w:val="Body Text"/>
    <w:basedOn w:val="Normal"/>
    <w:link w:val="BodyTextChar"/>
    <w:uiPriority w:val="99"/>
    <w:semiHidden/>
    <w:unhideWhenUsed/>
    <w:rsid w:val="00AA2030"/>
    <w:pPr>
      <w:spacing w:after="120"/>
    </w:pPr>
  </w:style>
  <w:style w:type="character" w:customStyle="1" w:styleId="BodyTextChar">
    <w:name w:val="Body Text Char"/>
    <w:basedOn w:val="DefaultParagraphFont"/>
    <w:link w:val="BodyText"/>
    <w:uiPriority w:val="99"/>
    <w:semiHidden/>
    <w:rsid w:val="00AA2030"/>
  </w:style>
  <w:style w:type="paragraph" w:styleId="ListBullet">
    <w:name w:val="List Bullet"/>
    <w:basedOn w:val="Normal"/>
    <w:rsid w:val="00485B41"/>
    <w:pPr>
      <w:numPr>
        <w:numId w:val="7"/>
      </w:numPr>
      <w:spacing w:before="40" w:after="0" w:line="240" w:lineRule="auto"/>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46999837">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3.xml><?xml version="1.0" encoding="utf-8"?>
<ds:datastoreItem xmlns:ds="http://schemas.openxmlformats.org/officeDocument/2006/customXml" ds:itemID="{567B6D6F-AA51-4B1A-BB1A-C6781E6BF743}">
  <ds:schemaRefs>
    <ds:schemaRef ds:uri="http://www.w3.org/XML/1998/namespace"/>
    <ds:schemaRef ds:uri="http://purl.org/dc/terms/"/>
    <ds:schemaRef ds:uri="http://schemas.microsoft.com/office/infopath/2007/PartnerControls"/>
    <ds:schemaRef ds:uri="936dff59-e130-4d54-8d0d-11652f5b7f6e"/>
    <ds:schemaRef ds:uri="681062ae-1c68-41fd-9342-5dca09a9472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3EC7BF-8B93-4363-8054-18F91603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cp:lastModifiedBy>
  <cp:revision>116</cp:revision>
  <dcterms:created xsi:type="dcterms:W3CDTF">2020-04-24T11:33:00Z</dcterms:created>
  <dcterms:modified xsi:type="dcterms:W3CDTF">2020-05-05T12:59:00Z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