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48BD89" w14:textId="16CE037B" w:rsidR="006C3F4E" w:rsidRDefault="006C3F4E" w:rsidP="00D91FAB">
      <w:pPr>
        <w:pStyle w:val="ZA"/>
        <w:framePr w:wrap="notBeside"/>
        <w:rPr>
          <w:lang w:val="en-US"/>
        </w:rPr>
      </w:pPr>
      <w:bookmarkStart w:id="0" w:name="page1"/>
      <w:r>
        <w:rPr>
          <w:sz w:val="64"/>
          <w:lang w:val="en-US"/>
        </w:rPr>
        <w:t xml:space="preserve">3GPP TS 29.525 </w:t>
      </w:r>
      <w:r>
        <w:rPr>
          <w:lang w:val="en-US"/>
        </w:rPr>
        <w:t>V1</w:t>
      </w:r>
      <w:r w:rsidR="00BF0953">
        <w:rPr>
          <w:lang w:val="en-US"/>
        </w:rPr>
        <w:t>9</w:t>
      </w:r>
      <w:r>
        <w:rPr>
          <w:lang w:val="en-US"/>
        </w:rPr>
        <w:t>.</w:t>
      </w:r>
      <w:r w:rsidR="00BB3996">
        <w:rPr>
          <w:lang w:val="en-US"/>
        </w:rPr>
        <w:t>6</w:t>
      </w:r>
      <w:r>
        <w:rPr>
          <w:lang w:val="en-US"/>
        </w:rPr>
        <w:t>.</w:t>
      </w:r>
      <w:r w:rsidR="00857950">
        <w:rPr>
          <w:lang w:val="en-US"/>
        </w:rPr>
        <w:t>0</w:t>
      </w:r>
      <w:r>
        <w:rPr>
          <w:lang w:val="en-US"/>
        </w:rPr>
        <w:t xml:space="preserve"> </w:t>
      </w:r>
      <w:r>
        <w:rPr>
          <w:sz w:val="32"/>
          <w:lang w:val="en-US"/>
        </w:rPr>
        <w:t>(</w:t>
      </w:r>
      <w:r w:rsidR="002E1CAD">
        <w:rPr>
          <w:sz w:val="32"/>
          <w:lang w:val="en-US"/>
        </w:rPr>
        <w:t>202</w:t>
      </w:r>
      <w:r w:rsidR="00BB3996">
        <w:rPr>
          <w:sz w:val="32"/>
          <w:lang w:val="en-US"/>
        </w:rPr>
        <w:t>6</w:t>
      </w:r>
      <w:r>
        <w:rPr>
          <w:sz w:val="32"/>
          <w:lang w:val="en-US"/>
        </w:rPr>
        <w:t>-</w:t>
      </w:r>
      <w:r w:rsidR="00A05BB0">
        <w:rPr>
          <w:sz w:val="32"/>
          <w:lang w:val="en-US"/>
        </w:rPr>
        <w:t>0</w:t>
      </w:r>
      <w:r w:rsidR="00BB3996">
        <w:rPr>
          <w:sz w:val="32"/>
          <w:lang w:val="en-US"/>
        </w:rPr>
        <w:t>3</w:t>
      </w:r>
      <w:r>
        <w:rPr>
          <w:sz w:val="32"/>
          <w:lang w:val="en-US"/>
        </w:rPr>
        <w:t>)</w:t>
      </w:r>
    </w:p>
    <w:p w14:paraId="0F9C2F07" w14:textId="77777777" w:rsidR="006C3F4E" w:rsidRDefault="006C3F4E">
      <w:pPr>
        <w:pStyle w:val="ZB"/>
        <w:framePr w:wrap="notBeside"/>
      </w:pPr>
      <w:r>
        <w:t>Technical Specification</w:t>
      </w:r>
    </w:p>
    <w:p w14:paraId="75C4D57D" w14:textId="77777777" w:rsidR="006C3F4E" w:rsidRDefault="006C3F4E">
      <w:pPr>
        <w:pStyle w:val="ZT"/>
        <w:framePr w:wrap="notBeside"/>
      </w:pPr>
      <w:r>
        <w:t>3rd Generation Partnership Project;</w:t>
      </w:r>
    </w:p>
    <w:p w14:paraId="1B3F1439" w14:textId="77777777" w:rsidR="006C3F4E" w:rsidRDefault="006C3F4E">
      <w:pPr>
        <w:pStyle w:val="ZT"/>
        <w:framePr w:wrap="notBeside"/>
      </w:pPr>
      <w:r>
        <w:t>Technical Specification Group Core Network and Terminals;</w:t>
      </w:r>
    </w:p>
    <w:p w14:paraId="5DF79344" w14:textId="77777777" w:rsidR="006C3F4E" w:rsidRDefault="006C3F4E">
      <w:pPr>
        <w:pStyle w:val="ZT"/>
        <w:framePr w:wrap="notBeside"/>
      </w:pPr>
      <w:r>
        <w:t>5G System; UE Policy Control Service;</w:t>
      </w:r>
    </w:p>
    <w:p w14:paraId="7DD97942" w14:textId="77777777" w:rsidR="006C3F4E" w:rsidRDefault="006C3F4E">
      <w:pPr>
        <w:pStyle w:val="ZT"/>
        <w:framePr w:wrap="notBeside"/>
      </w:pPr>
      <w:r>
        <w:t>Stage 3</w:t>
      </w:r>
    </w:p>
    <w:p w14:paraId="1B0DC5DA" w14:textId="1B9B9DD8" w:rsidR="006C3F4E" w:rsidRDefault="006C3F4E">
      <w:pPr>
        <w:pStyle w:val="ZT"/>
        <w:framePr w:wrap="notBeside"/>
        <w:rPr>
          <w:i/>
          <w:sz w:val="28"/>
        </w:rPr>
      </w:pPr>
      <w:r>
        <w:t>(</w:t>
      </w:r>
      <w:r>
        <w:rPr>
          <w:rStyle w:val="ZGSM"/>
        </w:rPr>
        <w:t>Release 1</w:t>
      </w:r>
      <w:r w:rsidR="00BF0953">
        <w:rPr>
          <w:rStyle w:val="ZGSM"/>
        </w:rPr>
        <w:t>9</w:t>
      </w:r>
      <w:r>
        <w:t>)</w:t>
      </w:r>
    </w:p>
    <w:bookmarkStart w:id="1" w:name="_MON_1684549432"/>
    <w:bookmarkEnd w:id="1"/>
    <w:p w14:paraId="7A6BECD2" w14:textId="12D0D3CE" w:rsidR="006C3F4E" w:rsidRDefault="00666B26">
      <w:pPr>
        <w:pStyle w:val="ZU"/>
        <w:framePr w:h="4929" w:hRule="exact" w:wrap="notBeside"/>
        <w:tabs>
          <w:tab w:val="right" w:pos="10206"/>
        </w:tabs>
        <w:jc w:val="left"/>
      </w:pPr>
      <w:r w:rsidRPr="00666B26">
        <w:rPr>
          <w:i/>
        </w:rPr>
        <w:object w:dxaOrig="2026" w:dyaOrig="1251" w14:anchorId="241BBA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pt;height:56pt" o:ole="">
            <v:imagedata r:id="rId13" o:title=""/>
          </v:shape>
          <o:OLEObject Type="Embed" ProgID="Word.Picture.8" ShapeID="_x0000_i1025" DrawAspect="Content" ObjectID="_1833615579" r:id="rId14"/>
        </w:object>
      </w:r>
      <w:r w:rsidR="006C3F4E">
        <w:rPr>
          <w:color w:val="0000FF"/>
        </w:rPr>
        <w:tab/>
      </w:r>
      <w:r w:rsidR="008D5B4D">
        <w:drawing>
          <wp:inline distT="0" distB="0" distL="0" distR="0" wp14:anchorId="56CCB507" wp14:editId="2B37B2BD">
            <wp:extent cx="1649095" cy="91440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49095" cy="914400"/>
                    </a:xfrm>
                    <a:prstGeom prst="rect">
                      <a:avLst/>
                    </a:prstGeom>
                    <a:noFill/>
                    <a:ln>
                      <a:noFill/>
                    </a:ln>
                  </pic:spPr>
                </pic:pic>
              </a:graphicData>
            </a:graphic>
          </wp:inline>
        </w:drawing>
      </w:r>
    </w:p>
    <w:p w14:paraId="19693013" w14:textId="77777777" w:rsidR="006C3F4E" w:rsidRDefault="006C3F4E">
      <w:pPr>
        <w:pStyle w:val="ZU"/>
        <w:framePr w:h="4929" w:hRule="exact" w:wrap="notBeside"/>
        <w:tabs>
          <w:tab w:val="right" w:pos="10206"/>
        </w:tabs>
        <w:jc w:val="left"/>
      </w:pPr>
    </w:p>
    <w:p w14:paraId="7365FF13" w14:textId="77777777" w:rsidR="006C3F4E" w:rsidRDefault="006C3F4E">
      <w:pPr>
        <w:framePr w:h="1377" w:hRule="exact" w:wrap="notBeside" w:vAnchor="page" w:hAnchor="margin" w:y="15305"/>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2AF76242" w14:textId="77777777" w:rsidR="006C3F4E" w:rsidRDefault="006C3F4E">
      <w:pPr>
        <w:pStyle w:val="ZV"/>
        <w:framePr w:wrap="notBeside"/>
      </w:pPr>
    </w:p>
    <w:p w14:paraId="6F81363F" w14:textId="77777777" w:rsidR="006C3F4E" w:rsidRDefault="006C3F4E"/>
    <w:bookmarkEnd w:id="0"/>
    <w:p w14:paraId="4B0AF889" w14:textId="77777777" w:rsidR="006C3F4E" w:rsidRDefault="006C3F4E">
      <w:pPr>
        <w:sectPr w:rsidR="006C3F4E" w:rsidSect="00C73BFE">
          <w:footnotePr>
            <w:numRestart w:val="eachSect"/>
          </w:footnotePr>
          <w:pgSz w:w="11907" w:h="16840"/>
          <w:pgMar w:top="2268" w:right="851" w:bottom="10773" w:left="851" w:header="0" w:footer="0" w:gutter="0"/>
          <w:cols w:space="720"/>
        </w:sectPr>
      </w:pPr>
    </w:p>
    <w:p w14:paraId="7EED7E1A" w14:textId="77777777" w:rsidR="006C3F4E" w:rsidRDefault="006C3F4E">
      <w:bookmarkStart w:id="2" w:name="page2"/>
    </w:p>
    <w:p w14:paraId="780B9F95" w14:textId="77777777" w:rsidR="006C3F4E" w:rsidRDefault="006C3F4E">
      <w:pPr>
        <w:pStyle w:val="FP"/>
        <w:framePr w:wrap="notBeside" w:hAnchor="margin" w:y="1419"/>
        <w:pBdr>
          <w:bottom w:val="single" w:sz="6" w:space="1" w:color="auto"/>
        </w:pBdr>
        <w:spacing w:before="240"/>
        <w:ind w:left="2835" w:right="2835"/>
        <w:jc w:val="center"/>
      </w:pPr>
      <w:r>
        <w:t>Keywords</w:t>
      </w:r>
    </w:p>
    <w:p w14:paraId="70F605F2" w14:textId="77777777" w:rsidR="006C3F4E" w:rsidRDefault="006C3F4E">
      <w:pPr>
        <w:pStyle w:val="FP"/>
        <w:framePr w:wrap="notBeside" w:hAnchor="margin" w:y="1419"/>
        <w:ind w:left="2835" w:right="2835"/>
        <w:jc w:val="center"/>
        <w:rPr>
          <w:rFonts w:ascii="Arial" w:hAnsi="Arial"/>
          <w:sz w:val="18"/>
        </w:rPr>
      </w:pPr>
      <w:r>
        <w:rPr>
          <w:rFonts w:ascii="Arial" w:hAnsi="Arial"/>
          <w:sz w:val="18"/>
        </w:rPr>
        <w:t>3GPP, 5G System</w:t>
      </w:r>
    </w:p>
    <w:p w14:paraId="294F07A2" w14:textId="77777777" w:rsidR="006C3F4E" w:rsidRDefault="006C3F4E"/>
    <w:p w14:paraId="57E488EC" w14:textId="77777777" w:rsidR="006C3F4E" w:rsidRDefault="006C3F4E">
      <w:pPr>
        <w:pStyle w:val="FP"/>
        <w:framePr w:wrap="notBeside" w:hAnchor="margin" w:yAlign="center"/>
        <w:spacing w:after="240"/>
        <w:ind w:left="2835" w:right="2835"/>
        <w:jc w:val="center"/>
        <w:rPr>
          <w:rFonts w:ascii="Arial" w:hAnsi="Arial"/>
          <w:b/>
          <w:i/>
        </w:rPr>
      </w:pPr>
      <w:r>
        <w:rPr>
          <w:rFonts w:ascii="Arial" w:hAnsi="Arial"/>
          <w:b/>
          <w:i/>
        </w:rPr>
        <w:t>3GPP</w:t>
      </w:r>
    </w:p>
    <w:p w14:paraId="7565B2FA" w14:textId="77777777" w:rsidR="006C3F4E" w:rsidRDefault="006C3F4E">
      <w:pPr>
        <w:pStyle w:val="FP"/>
        <w:framePr w:wrap="notBeside" w:hAnchor="margin" w:yAlign="center"/>
        <w:pBdr>
          <w:bottom w:val="single" w:sz="6" w:space="1" w:color="auto"/>
        </w:pBdr>
        <w:ind w:left="2835" w:right="2835"/>
        <w:jc w:val="center"/>
      </w:pPr>
      <w:r>
        <w:t>Postal address</w:t>
      </w:r>
    </w:p>
    <w:p w14:paraId="59901A94" w14:textId="77777777" w:rsidR="006C3F4E" w:rsidRDefault="006C3F4E">
      <w:pPr>
        <w:pStyle w:val="FP"/>
        <w:framePr w:wrap="notBeside" w:hAnchor="margin" w:yAlign="center"/>
        <w:ind w:left="2835" w:right="2835"/>
        <w:jc w:val="center"/>
        <w:rPr>
          <w:rFonts w:ascii="Arial" w:hAnsi="Arial"/>
          <w:sz w:val="18"/>
        </w:rPr>
      </w:pPr>
    </w:p>
    <w:p w14:paraId="0858800D" w14:textId="77777777" w:rsidR="006C3F4E" w:rsidRDefault="006C3F4E">
      <w:pPr>
        <w:pStyle w:val="FP"/>
        <w:framePr w:wrap="notBeside" w:hAnchor="margin" w:yAlign="center"/>
        <w:pBdr>
          <w:bottom w:val="single" w:sz="6" w:space="1" w:color="auto"/>
        </w:pBdr>
        <w:spacing w:before="240"/>
        <w:ind w:left="2835" w:right="2835"/>
        <w:jc w:val="center"/>
        <w:rPr>
          <w:lang w:val="fr-FR"/>
        </w:rPr>
      </w:pPr>
      <w:r>
        <w:rPr>
          <w:lang w:val="fr-FR"/>
        </w:rPr>
        <w:t>3GPP support office address</w:t>
      </w:r>
    </w:p>
    <w:p w14:paraId="463535DC" w14:textId="77777777" w:rsidR="006C3F4E" w:rsidRDefault="006C3F4E">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0260092D" w14:textId="77777777" w:rsidR="006C3F4E" w:rsidRDefault="006C3F4E">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394CA511" w14:textId="77777777" w:rsidR="006C3F4E" w:rsidRDefault="006C3F4E">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4C654CFA" w14:textId="77777777" w:rsidR="006C3F4E" w:rsidRDefault="006C3F4E">
      <w:pPr>
        <w:pStyle w:val="FP"/>
        <w:framePr w:wrap="notBeside" w:hAnchor="margin" w:yAlign="center"/>
        <w:pBdr>
          <w:bottom w:val="single" w:sz="6" w:space="1" w:color="auto"/>
        </w:pBdr>
        <w:spacing w:before="240"/>
        <w:ind w:left="2835" w:right="2835"/>
        <w:jc w:val="center"/>
      </w:pPr>
      <w:r>
        <w:t>Internet</w:t>
      </w:r>
    </w:p>
    <w:p w14:paraId="6546EE75" w14:textId="77777777" w:rsidR="006C3F4E" w:rsidRDefault="006C3F4E">
      <w:pPr>
        <w:pStyle w:val="FP"/>
        <w:framePr w:wrap="notBeside" w:hAnchor="margin" w:yAlign="center"/>
        <w:ind w:left="2835" w:right="2835"/>
        <w:jc w:val="center"/>
        <w:rPr>
          <w:rFonts w:ascii="Arial" w:hAnsi="Arial"/>
          <w:sz w:val="18"/>
        </w:rPr>
      </w:pPr>
      <w:r>
        <w:rPr>
          <w:rFonts w:ascii="Arial" w:hAnsi="Arial"/>
          <w:sz w:val="18"/>
        </w:rPr>
        <w:t>http://www.3gpp.org</w:t>
      </w:r>
    </w:p>
    <w:p w14:paraId="6D36DDF6" w14:textId="77777777" w:rsidR="006C3F4E" w:rsidRDefault="006C3F4E"/>
    <w:p w14:paraId="6CEE0FF0" w14:textId="77777777" w:rsidR="006C3F4E" w:rsidRDefault="006C3F4E">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03E667D9" w14:textId="77777777" w:rsidR="006C3F4E" w:rsidRDefault="006C3F4E">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392A9479" w14:textId="77777777" w:rsidR="006C3F4E" w:rsidRDefault="006C3F4E">
      <w:pPr>
        <w:pStyle w:val="FP"/>
        <w:framePr w:h="3057" w:hRule="exact" w:wrap="notBeside" w:vAnchor="page" w:hAnchor="margin" w:y="12605"/>
        <w:jc w:val="center"/>
        <w:rPr>
          <w:noProof/>
        </w:rPr>
      </w:pPr>
    </w:p>
    <w:p w14:paraId="318EB8FB" w14:textId="4154E27B" w:rsidR="006C3F4E" w:rsidRDefault="006C3F4E">
      <w:pPr>
        <w:pStyle w:val="FP"/>
        <w:framePr w:h="3057" w:hRule="exact" w:wrap="notBeside" w:vAnchor="page" w:hAnchor="margin" w:y="12605"/>
        <w:jc w:val="center"/>
        <w:rPr>
          <w:noProof/>
          <w:sz w:val="18"/>
        </w:rPr>
      </w:pPr>
      <w:r>
        <w:rPr>
          <w:noProof/>
          <w:sz w:val="18"/>
        </w:rPr>
        <w:t>© 202</w:t>
      </w:r>
      <w:r w:rsidR="00BB3996">
        <w:rPr>
          <w:noProof/>
          <w:sz w:val="18"/>
        </w:rPr>
        <w:t>6</w:t>
      </w:r>
      <w:r>
        <w:rPr>
          <w:noProof/>
          <w:sz w:val="18"/>
        </w:rPr>
        <w:t>, 3GPP Organizational Partners (ARIB, ATIS, CCSA, ETSI, TSDSI, TTA, TTC).</w:t>
      </w:r>
      <w:bookmarkStart w:id="3" w:name="copyrightaddon"/>
      <w:bookmarkEnd w:id="3"/>
    </w:p>
    <w:p w14:paraId="4B5B328D" w14:textId="77777777" w:rsidR="006C3F4E" w:rsidRDefault="006C3F4E">
      <w:pPr>
        <w:pStyle w:val="FP"/>
        <w:framePr w:h="3057" w:hRule="exact" w:wrap="notBeside" w:vAnchor="page" w:hAnchor="margin" w:y="12605"/>
        <w:jc w:val="center"/>
        <w:rPr>
          <w:noProof/>
          <w:sz w:val="18"/>
        </w:rPr>
      </w:pPr>
      <w:r>
        <w:rPr>
          <w:noProof/>
          <w:sz w:val="18"/>
        </w:rPr>
        <w:t>All rights reserved.</w:t>
      </w:r>
    </w:p>
    <w:p w14:paraId="04AF1C00" w14:textId="77777777" w:rsidR="006C3F4E" w:rsidRDefault="006C3F4E">
      <w:pPr>
        <w:pStyle w:val="FP"/>
        <w:framePr w:h="3057" w:hRule="exact" w:wrap="notBeside" w:vAnchor="page" w:hAnchor="margin" w:y="12605"/>
        <w:rPr>
          <w:noProof/>
          <w:sz w:val="18"/>
        </w:rPr>
      </w:pPr>
    </w:p>
    <w:p w14:paraId="4CD1D822" w14:textId="77777777" w:rsidR="006C3F4E" w:rsidRDefault="006C3F4E">
      <w:pPr>
        <w:pStyle w:val="FP"/>
        <w:framePr w:h="3057" w:hRule="exact" w:wrap="notBeside" w:vAnchor="page" w:hAnchor="margin" w:y="12605"/>
        <w:rPr>
          <w:noProof/>
          <w:sz w:val="18"/>
        </w:rPr>
      </w:pPr>
      <w:r>
        <w:rPr>
          <w:noProof/>
          <w:sz w:val="18"/>
        </w:rPr>
        <w:t>UMTS™ is a Trade Mark of ETSI registered for the benefit of its members</w:t>
      </w:r>
    </w:p>
    <w:p w14:paraId="295D69AB" w14:textId="77777777" w:rsidR="006C3F4E" w:rsidRDefault="006C3F4E">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7FAB8C60" w14:textId="77777777" w:rsidR="006C3F4E" w:rsidRDefault="006C3F4E">
      <w:pPr>
        <w:pStyle w:val="FP"/>
        <w:framePr w:h="3057" w:hRule="exact" w:wrap="notBeside" w:vAnchor="page" w:hAnchor="margin" w:y="12605"/>
        <w:rPr>
          <w:noProof/>
          <w:sz w:val="18"/>
        </w:rPr>
      </w:pPr>
      <w:r>
        <w:rPr>
          <w:noProof/>
          <w:sz w:val="18"/>
        </w:rPr>
        <w:t>GSM® and the GSM logo are registered and owned by the GSM Association</w:t>
      </w:r>
    </w:p>
    <w:bookmarkEnd w:id="2"/>
    <w:p w14:paraId="7335351C" w14:textId="77777777" w:rsidR="006C3F4E" w:rsidRDefault="006C3F4E" w:rsidP="00CF38F2">
      <w:pPr>
        <w:pStyle w:val="TT"/>
        <w:rPr>
          <w:noProof/>
        </w:rPr>
      </w:pPr>
      <w:r>
        <w:rPr>
          <w:noProof/>
        </w:rPr>
        <w:br w:type="page"/>
      </w:r>
      <w:r>
        <w:rPr>
          <w:noProof/>
        </w:rPr>
        <w:lastRenderedPageBreak/>
        <w:t>Contents</w:t>
      </w:r>
    </w:p>
    <w:p w14:paraId="47936A3C" w14:textId="23F44E3E" w:rsidR="004B3900" w:rsidRDefault="009D0F62">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 MERGEFORMAT </w:instrText>
      </w:r>
      <w:r>
        <w:fldChar w:fldCharType="separate"/>
      </w:r>
      <w:r w:rsidR="004B3900">
        <w:rPr>
          <w:noProof/>
        </w:rPr>
        <w:t>Foreword</w:t>
      </w:r>
      <w:r w:rsidR="004B3900">
        <w:rPr>
          <w:noProof/>
        </w:rPr>
        <w:tab/>
      </w:r>
      <w:r w:rsidR="004B3900">
        <w:rPr>
          <w:noProof/>
        </w:rPr>
        <w:fldChar w:fldCharType="begin" w:fldLock="1"/>
      </w:r>
      <w:r w:rsidR="004B3900">
        <w:rPr>
          <w:noProof/>
        </w:rPr>
        <w:instrText xml:space="preserve"> PAGEREF _Toc219191445 \h </w:instrText>
      </w:r>
      <w:r w:rsidR="004B3900">
        <w:rPr>
          <w:noProof/>
        </w:rPr>
      </w:r>
      <w:r w:rsidR="004B3900">
        <w:rPr>
          <w:noProof/>
        </w:rPr>
        <w:fldChar w:fldCharType="separate"/>
      </w:r>
      <w:r w:rsidR="004B3900">
        <w:rPr>
          <w:noProof/>
        </w:rPr>
        <w:t>6</w:t>
      </w:r>
      <w:r w:rsidR="004B3900">
        <w:rPr>
          <w:noProof/>
        </w:rPr>
        <w:fldChar w:fldCharType="end"/>
      </w:r>
    </w:p>
    <w:p w14:paraId="7D5F54D6" w14:textId="009290C3" w:rsidR="004B3900" w:rsidRDefault="004B3900">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_Toc219191446 \h </w:instrText>
      </w:r>
      <w:r>
        <w:rPr>
          <w:noProof/>
        </w:rPr>
      </w:r>
      <w:r>
        <w:rPr>
          <w:noProof/>
        </w:rPr>
        <w:fldChar w:fldCharType="separate"/>
      </w:r>
      <w:r>
        <w:rPr>
          <w:noProof/>
        </w:rPr>
        <w:t>7</w:t>
      </w:r>
      <w:r>
        <w:rPr>
          <w:noProof/>
        </w:rPr>
        <w:fldChar w:fldCharType="end"/>
      </w:r>
    </w:p>
    <w:p w14:paraId="4D469C2A" w14:textId="4934C74E" w:rsidR="004B3900" w:rsidRDefault="004B3900">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_Toc219191447 \h </w:instrText>
      </w:r>
      <w:r>
        <w:rPr>
          <w:noProof/>
        </w:rPr>
      </w:r>
      <w:r>
        <w:rPr>
          <w:noProof/>
        </w:rPr>
        <w:fldChar w:fldCharType="separate"/>
      </w:r>
      <w:r>
        <w:rPr>
          <w:noProof/>
        </w:rPr>
        <w:t>7</w:t>
      </w:r>
      <w:r>
        <w:rPr>
          <w:noProof/>
        </w:rPr>
        <w:fldChar w:fldCharType="end"/>
      </w:r>
    </w:p>
    <w:p w14:paraId="28E1CC01" w14:textId="0462E3A4" w:rsidR="004B3900" w:rsidRDefault="004B3900">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lang w:eastAsia="zh-CN"/>
        </w:rPr>
        <w:t xml:space="preserve"> </w:t>
      </w:r>
      <w:r>
        <w:rPr>
          <w:noProof/>
        </w:rPr>
        <w:t>and abbreviations</w:t>
      </w:r>
      <w:r>
        <w:rPr>
          <w:noProof/>
        </w:rPr>
        <w:tab/>
      </w:r>
      <w:r>
        <w:rPr>
          <w:noProof/>
        </w:rPr>
        <w:fldChar w:fldCharType="begin" w:fldLock="1"/>
      </w:r>
      <w:r>
        <w:rPr>
          <w:noProof/>
        </w:rPr>
        <w:instrText xml:space="preserve"> PAGEREF _Toc219191448 \h </w:instrText>
      </w:r>
      <w:r>
        <w:rPr>
          <w:noProof/>
        </w:rPr>
      </w:r>
      <w:r>
        <w:rPr>
          <w:noProof/>
        </w:rPr>
        <w:fldChar w:fldCharType="separate"/>
      </w:r>
      <w:r>
        <w:rPr>
          <w:noProof/>
        </w:rPr>
        <w:t>9</w:t>
      </w:r>
      <w:r>
        <w:rPr>
          <w:noProof/>
        </w:rPr>
        <w:fldChar w:fldCharType="end"/>
      </w:r>
    </w:p>
    <w:p w14:paraId="795C068B" w14:textId="4E4E088E" w:rsidR="004B3900" w:rsidRDefault="004B3900">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_Toc219191449 \h </w:instrText>
      </w:r>
      <w:r>
        <w:rPr>
          <w:noProof/>
        </w:rPr>
      </w:r>
      <w:r>
        <w:rPr>
          <w:noProof/>
        </w:rPr>
        <w:fldChar w:fldCharType="separate"/>
      </w:r>
      <w:r>
        <w:rPr>
          <w:noProof/>
        </w:rPr>
        <w:t>9</w:t>
      </w:r>
      <w:r>
        <w:rPr>
          <w:noProof/>
        </w:rPr>
        <w:fldChar w:fldCharType="end"/>
      </w:r>
    </w:p>
    <w:p w14:paraId="5A740DF0" w14:textId="152B3C91" w:rsidR="004B3900" w:rsidRDefault="004B3900">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_Toc219191450 \h </w:instrText>
      </w:r>
      <w:r>
        <w:rPr>
          <w:noProof/>
        </w:rPr>
      </w:r>
      <w:r>
        <w:rPr>
          <w:noProof/>
        </w:rPr>
        <w:fldChar w:fldCharType="separate"/>
      </w:r>
      <w:r>
        <w:rPr>
          <w:noProof/>
        </w:rPr>
        <w:t>9</w:t>
      </w:r>
      <w:r>
        <w:rPr>
          <w:noProof/>
        </w:rPr>
        <w:fldChar w:fldCharType="end"/>
      </w:r>
    </w:p>
    <w:p w14:paraId="31478B60" w14:textId="6429192E" w:rsidR="004B3900" w:rsidRDefault="004B3900">
      <w:pPr>
        <w:pStyle w:val="TOC1"/>
        <w:rPr>
          <w:rFonts w:asciiTheme="minorHAnsi" w:eastAsiaTheme="minorEastAsia" w:hAnsiTheme="minorHAnsi" w:cstheme="minorBidi"/>
          <w:noProof/>
          <w:kern w:val="2"/>
          <w:sz w:val="24"/>
          <w:szCs w:val="24"/>
          <w:lang w:eastAsia="en-GB"/>
          <w14:ligatures w14:val="standardContextual"/>
        </w:rPr>
      </w:pPr>
      <w:r w:rsidRPr="00575AD0">
        <w:rPr>
          <w:rFonts w:eastAsia="Times New Roman"/>
          <w:noProof/>
        </w:rPr>
        <w:t>4</w:t>
      </w:r>
      <w:r>
        <w:rPr>
          <w:rFonts w:asciiTheme="minorHAnsi" w:eastAsiaTheme="minorEastAsia" w:hAnsiTheme="minorHAnsi" w:cstheme="minorBidi"/>
          <w:noProof/>
          <w:kern w:val="2"/>
          <w:sz w:val="24"/>
          <w:szCs w:val="24"/>
          <w:lang w:eastAsia="en-GB"/>
          <w14:ligatures w14:val="standardContextual"/>
        </w:rPr>
        <w:tab/>
      </w:r>
      <w:r w:rsidRPr="00575AD0">
        <w:rPr>
          <w:rFonts w:eastAsia="Times New Roman"/>
          <w:noProof/>
        </w:rPr>
        <w:t>UE Policy Control Service</w:t>
      </w:r>
      <w:r>
        <w:rPr>
          <w:noProof/>
        </w:rPr>
        <w:tab/>
      </w:r>
      <w:r>
        <w:rPr>
          <w:noProof/>
        </w:rPr>
        <w:fldChar w:fldCharType="begin" w:fldLock="1"/>
      </w:r>
      <w:r>
        <w:rPr>
          <w:noProof/>
        </w:rPr>
        <w:instrText xml:space="preserve"> PAGEREF _Toc219191451 \h </w:instrText>
      </w:r>
      <w:r>
        <w:rPr>
          <w:noProof/>
        </w:rPr>
      </w:r>
      <w:r>
        <w:rPr>
          <w:noProof/>
        </w:rPr>
        <w:fldChar w:fldCharType="separate"/>
      </w:r>
      <w:r>
        <w:rPr>
          <w:noProof/>
        </w:rPr>
        <w:t>10</w:t>
      </w:r>
      <w:r>
        <w:rPr>
          <w:noProof/>
        </w:rPr>
        <w:fldChar w:fldCharType="end"/>
      </w:r>
    </w:p>
    <w:p w14:paraId="20BABDE4" w14:textId="0360CCB5" w:rsidR="004B3900" w:rsidRDefault="004B3900">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_Toc219191452 \h </w:instrText>
      </w:r>
      <w:r>
        <w:rPr>
          <w:noProof/>
        </w:rPr>
      </w:r>
      <w:r>
        <w:rPr>
          <w:noProof/>
        </w:rPr>
        <w:fldChar w:fldCharType="separate"/>
      </w:r>
      <w:r>
        <w:rPr>
          <w:noProof/>
        </w:rPr>
        <w:t>10</w:t>
      </w:r>
      <w:r>
        <w:rPr>
          <w:noProof/>
        </w:rPr>
        <w:fldChar w:fldCharType="end"/>
      </w:r>
    </w:p>
    <w:p w14:paraId="37138967" w14:textId="33A97A0A" w:rsidR="004B3900" w:rsidRDefault="004B3900">
      <w:pPr>
        <w:pStyle w:val="TOC3"/>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_Toc219191453 \h </w:instrText>
      </w:r>
      <w:r>
        <w:rPr>
          <w:noProof/>
        </w:rPr>
      </w:r>
      <w:r>
        <w:rPr>
          <w:noProof/>
        </w:rPr>
        <w:fldChar w:fldCharType="separate"/>
      </w:r>
      <w:r>
        <w:rPr>
          <w:noProof/>
        </w:rPr>
        <w:t>10</w:t>
      </w:r>
      <w:r>
        <w:rPr>
          <w:noProof/>
        </w:rPr>
        <w:fldChar w:fldCharType="end"/>
      </w:r>
    </w:p>
    <w:p w14:paraId="038B0964" w14:textId="417B02FF" w:rsidR="004B3900" w:rsidRDefault="004B3900">
      <w:pPr>
        <w:pStyle w:val="TOC3"/>
        <w:rPr>
          <w:rFonts w:asciiTheme="minorHAnsi" w:eastAsiaTheme="minorEastAsia" w:hAnsiTheme="minorHAnsi" w:cstheme="minorBidi"/>
          <w:noProof/>
          <w:kern w:val="2"/>
          <w:sz w:val="24"/>
          <w:szCs w:val="24"/>
          <w:lang w:eastAsia="en-GB"/>
          <w14:ligatures w14:val="standardContextual"/>
        </w:rPr>
      </w:pPr>
      <w:r>
        <w:rPr>
          <w:noProof/>
        </w:rPr>
        <w:t>4.1.2</w:t>
      </w:r>
      <w:r>
        <w:rPr>
          <w:rFonts w:asciiTheme="minorHAnsi" w:eastAsiaTheme="minorEastAsia" w:hAnsiTheme="minorHAnsi" w:cstheme="minorBidi"/>
          <w:noProof/>
          <w:kern w:val="2"/>
          <w:sz w:val="24"/>
          <w:szCs w:val="24"/>
          <w:lang w:eastAsia="en-GB"/>
          <w14:ligatures w14:val="standardContextual"/>
        </w:rPr>
        <w:tab/>
      </w:r>
      <w:r>
        <w:rPr>
          <w:noProof/>
        </w:rPr>
        <w:t>Service Architecture</w:t>
      </w:r>
      <w:r>
        <w:rPr>
          <w:noProof/>
        </w:rPr>
        <w:tab/>
      </w:r>
      <w:r>
        <w:rPr>
          <w:noProof/>
        </w:rPr>
        <w:fldChar w:fldCharType="begin" w:fldLock="1"/>
      </w:r>
      <w:r>
        <w:rPr>
          <w:noProof/>
        </w:rPr>
        <w:instrText xml:space="preserve"> PAGEREF _Toc219191454 \h </w:instrText>
      </w:r>
      <w:r>
        <w:rPr>
          <w:noProof/>
        </w:rPr>
      </w:r>
      <w:r>
        <w:rPr>
          <w:noProof/>
        </w:rPr>
        <w:fldChar w:fldCharType="separate"/>
      </w:r>
      <w:r>
        <w:rPr>
          <w:noProof/>
        </w:rPr>
        <w:t>11</w:t>
      </w:r>
      <w:r>
        <w:rPr>
          <w:noProof/>
        </w:rPr>
        <w:fldChar w:fldCharType="end"/>
      </w:r>
    </w:p>
    <w:p w14:paraId="07F3F40F" w14:textId="4A0BF121" w:rsidR="004B3900" w:rsidRDefault="004B3900">
      <w:pPr>
        <w:pStyle w:val="TOC3"/>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1.3</w:t>
      </w:r>
      <w:r>
        <w:rPr>
          <w:rFonts w:asciiTheme="minorHAnsi" w:eastAsiaTheme="minorEastAsia" w:hAnsiTheme="minorHAnsi" w:cstheme="minorBidi"/>
          <w:noProof/>
          <w:kern w:val="2"/>
          <w:sz w:val="24"/>
          <w:szCs w:val="24"/>
          <w:lang w:eastAsia="en-GB"/>
          <w14:ligatures w14:val="standardContextual"/>
        </w:rPr>
        <w:tab/>
      </w:r>
      <w:r>
        <w:rPr>
          <w:noProof/>
        </w:rPr>
        <w:t>Network Functions</w:t>
      </w:r>
      <w:r>
        <w:rPr>
          <w:noProof/>
        </w:rPr>
        <w:tab/>
      </w:r>
      <w:r>
        <w:rPr>
          <w:noProof/>
        </w:rPr>
        <w:fldChar w:fldCharType="begin" w:fldLock="1"/>
      </w:r>
      <w:r>
        <w:rPr>
          <w:noProof/>
        </w:rPr>
        <w:instrText xml:space="preserve"> PAGEREF _Toc219191455 \h </w:instrText>
      </w:r>
      <w:r>
        <w:rPr>
          <w:noProof/>
        </w:rPr>
      </w:r>
      <w:r>
        <w:rPr>
          <w:noProof/>
        </w:rPr>
        <w:fldChar w:fldCharType="separate"/>
      </w:r>
      <w:r>
        <w:rPr>
          <w:noProof/>
        </w:rPr>
        <w:t>12</w:t>
      </w:r>
      <w:r>
        <w:rPr>
          <w:noProof/>
        </w:rPr>
        <w:fldChar w:fldCharType="end"/>
      </w:r>
    </w:p>
    <w:p w14:paraId="34E695CD" w14:textId="57DED104" w:rsidR="004B3900" w:rsidRDefault="004B3900">
      <w:pPr>
        <w:pStyle w:val="TOC4"/>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1.3.1</w:t>
      </w:r>
      <w:r>
        <w:rPr>
          <w:rFonts w:asciiTheme="minorHAnsi" w:eastAsiaTheme="minorEastAsia" w:hAnsiTheme="minorHAnsi" w:cstheme="minorBidi"/>
          <w:noProof/>
          <w:kern w:val="2"/>
          <w:sz w:val="24"/>
          <w:szCs w:val="24"/>
          <w:lang w:eastAsia="en-GB"/>
          <w14:ligatures w14:val="standardContextual"/>
        </w:rPr>
        <w:tab/>
      </w:r>
      <w:r>
        <w:rPr>
          <w:noProof/>
          <w:lang w:eastAsia="zh-CN"/>
        </w:rPr>
        <w:t>Policy Control Function (PCF)</w:t>
      </w:r>
      <w:r>
        <w:rPr>
          <w:noProof/>
        </w:rPr>
        <w:tab/>
      </w:r>
      <w:r>
        <w:rPr>
          <w:noProof/>
        </w:rPr>
        <w:fldChar w:fldCharType="begin" w:fldLock="1"/>
      </w:r>
      <w:r>
        <w:rPr>
          <w:noProof/>
        </w:rPr>
        <w:instrText xml:space="preserve"> PAGEREF _Toc219191456 \h </w:instrText>
      </w:r>
      <w:r>
        <w:rPr>
          <w:noProof/>
        </w:rPr>
      </w:r>
      <w:r>
        <w:rPr>
          <w:noProof/>
        </w:rPr>
        <w:fldChar w:fldCharType="separate"/>
      </w:r>
      <w:r>
        <w:rPr>
          <w:noProof/>
        </w:rPr>
        <w:t>12</w:t>
      </w:r>
      <w:r>
        <w:rPr>
          <w:noProof/>
        </w:rPr>
        <w:fldChar w:fldCharType="end"/>
      </w:r>
    </w:p>
    <w:p w14:paraId="0D0DB5B6" w14:textId="5AD8F417" w:rsidR="004B3900" w:rsidRDefault="004B3900">
      <w:pPr>
        <w:pStyle w:val="TOC4"/>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1.3.2</w:t>
      </w:r>
      <w:r>
        <w:rPr>
          <w:rFonts w:asciiTheme="minorHAnsi" w:eastAsiaTheme="minorEastAsia" w:hAnsiTheme="minorHAnsi" w:cstheme="minorBidi"/>
          <w:noProof/>
          <w:kern w:val="2"/>
          <w:sz w:val="24"/>
          <w:szCs w:val="24"/>
          <w:lang w:eastAsia="en-GB"/>
          <w14:ligatures w14:val="standardContextual"/>
        </w:rPr>
        <w:tab/>
      </w:r>
      <w:r>
        <w:rPr>
          <w:noProof/>
          <w:lang w:eastAsia="zh-CN"/>
        </w:rPr>
        <w:t>NF Service Consumers</w:t>
      </w:r>
      <w:r>
        <w:rPr>
          <w:noProof/>
        </w:rPr>
        <w:tab/>
      </w:r>
      <w:r>
        <w:rPr>
          <w:noProof/>
        </w:rPr>
        <w:fldChar w:fldCharType="begin" w:fldLock="1"/>
      </w:r>
      <w:r>
        <w:rPr>
          <w:noProof/>
        </w:rPr>
        <w:instrText xml:space="preserve"> PAGEREF _Toc219191457 \h </w:instrText>
      </w:r>
      <w:r>
        <w:rPr>
          <w:noProof/>
        </w:rPr>
      </w:r>
      <w:r>
        <w:rPr>
          <w:noProof/>
        </w:rPr>
        <w:fldChar w:fldCharType="separate"/>
      </w:r>
      <w:r>
        <w:rPr>
          <w:noProof/>
        </w:rPr>
        <w:t>14</w:t>
      </w:r>
      <w:r>
        <w:rPr>
          <w:noProof/>
        </w:rPr>
        <w:fldChar w:fldCharType="end"/>
      </w:r>
    </w:p>
    <w:p w14:paraId="6200D198" w14:textId="69672CF4" w:rsidR="004B3900" w:rsidRDefault="004B3900">
      <w:pPr>
        <w:pStyle w:val="TOC2"/>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Service Operations</w:t>
      </w:r>
      <w:r>
        <w:rPr>
          <w:noProof/>
        </w:rPr>
        <w:tab/>
      </w:r>
      <w:r>
        <w:rPr>
          <w:noProof/>
        </w:rPr>
        <w:fldChar w:fldCharType="begin" w:fldLock="1"/>
      </w:r>
      <w:r>
        <w:rPr>
          <w:noProof/>
        </w:rPr>
        <w:instrText xml:space="preserve"> PAGEREF _Toc219191458 \h </w:instrText>
      </w:r>
      <w:r>
        <w:rPr>
          <w:noProof/>
        </w:rPr>
      </w:r>
      <w:r>
        <w:rPr>
          <w:noProof/>
        </w:rPr>
        <w:fldChar w:fldCharType="separate"/>
      </w:r>
      <w:r>
        <w:rPr>
          <w:noProof/>
        </w:rPr>
        <w:t>15</w:t>
      </w:r>
      <w:r>
        <w:rPr>
          <w:noProof/>
        </w:rPr>
        <w:fldChar w:fldCharType="end"/>
      </w:r>
    </w:p>
    <w:p w14:paraId="5475A330" w14:textId="150CBA2F" w:rsidR="004B3900" w:rsidRDefault="004B3900">
      <w:pPr>
        <w:pStyle w:val="TOC3"/>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2</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_Toc219191459 \h </w:instrText>
      </w:r>
      <w:r>
        <w:rPr>
          <w:noProof/>
        </w:rPr>
      </w:r>
      <w:r>
        <w:rPr>
          <w:noProof/>
        </w:rPr>
        <w:fldChar w:fldCharType="separate"/>
      </w:r>
      <w:r>
        <w:rPr>
          <w:noProof/>
        </w:rPr>
        <w:t>15</w:t>
      </w:r>
      <w:r>
        <w:rPr>
          <w:noProof/>
        </w:rPr>
        <w:fldChar w:fldCharType="end"/>
      </w:r>
    </w:p>
    <w:p w14:paraId="400242A7" w14:textId="132533A3" w:rsidR="004B3900" w:rsidRDefault="004B3900">
      <w:pPr>
        <w:pStyle w:val="TOC3"/>
        <w:rPr>
          <w:rFonts w:asciiTheme="minorHAnsi" w:eastAsiaTheme="minorEastAsia" w:hAnsiTheme="minorHAnsi" w:cstheme="minorBidi"/>
          <w:noProof/>
          <w:kern w:val="2"/>
          <w:sz w:val="24"/>
          <w:szCs w:val="24"/>
          <w:lang w:eastAsia="en-GB"/>
          <w14:ligatures w14:val="standardContextual"/>
        </w:rPr>
      </w:pPr>
      <w:r>
        <w:rPr>
          <w:noProof/>
        </w:rPr>
        <w:t>4.2.2</w:t>
      </w:r>
      <w:r>
        <w:rPr>
          <w:rFonts w:asciiTheme="minorHAnsi" w:eastAsiaTheme="minorEastAsia" w:hAnsiTheme="minorHAnsi" w:cstheme="minorBidi"/>
          <w:noProof/>
          <w:kern w:val="2"/>
          <w:sz w:val="24"/>
          <w:szCs w:val="24"/>
          <w:lang w:eastAsia="en-GB"/>
          <w14:ligatures w14:val="standardContextual"/>
        </w:rPr>
        <w:tab/>
      </w:r>
      <w:r>
        <w:rPr>
          <w:noProof/>
        </w:rPr>
        <w:t>Npcf_UEPolicyControl_Create Service Operation</w:t>
      </w:r>
      <w:r>
        <w:rPr>
          <w:noProof/>
        </w:rPr>
        <w:tab/>
      </w:r>
      <w:r>
        <w:rPr>
          <w:noProof/>
        </w:rPr>
        <w:fldChar w:fldCharType="begin" w:fldLock="1"/>
      </w:r>
      <w:r>
        <w:rPr>
          <w:noProof/>
        </w:rPr>
        <w:instrText xml:space="preserve"> PAGEREF _Toc219191460 \h </w:instrText>
      </w:r>
      <w:r>
        <w:rPr>
          <w:noProof/>
        </w:rPr>
      </w:r>
      <w:r>
        <w:rPr>
          <w:noProof/>
        </w:rPr>
        <w:fldChar w:fldCharType="separate"/>
      </w:r>
      <w:r>
        <w:rPr>
          <w:noProof/>
        </w:rPr>
        <w:t>15</w:t>
      </w:r>
      <w:r>
        <w:rPr>
          <w:noProof/>
        </w:rPr>
        <w:fldChar w:fldCharType="end"/>
      </w:r>
    </w:p>
    <w:p w14:paraId="31C3CED2" w14:textId="080BEE49" w:rsidR="004B3900" w:rsidRDefault="004B3900">
      <w:pPr>
        <w:pStyle w:val="TOC4"/>
        <w:rPr>
          <w:rFonts w:asciiTheme="minorHAnsi" w:eastAsiaTheme="minorEastAsia" w:hAnsiTheme="minorHAnsi" w:cstheme="minorBidi"/>
          <w:noProof/>
          <w:kern w:val="2"/>
          <w:sz w:val="24"/>
          <w:szCs w:val="24"/>
          <w:lang w:eastAsia="en-GB"/>
          <w14:ligatures w14:val="standardContextual"/>
        </w:rPr>
      </w:pPr>
      <w:r>
        <w:rPr>
          <w:noProof/>
        </w:rPr>
        <w:t>4.2.2.1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_Toc219191461 \h </w:instrText>
      </w:r>
      <w:r>
        <w:rPr>
          <w:noProof/>
        </w:rPr>
      </w:r>
      <w:r>
        <w:rPr>
          <w:noProof/>
        </w:rPr>
        <w:fldChar w:fldCharType="separate"/>
      </w:r>
      <w:r>
        <w:rPr>
          <w:noProof/>
        </w:rPr>
        <w:t>15</w:t>
      </w:r>
      <w:r>
        <w:rPr>
          <w:noProof/>
        </w:rPr>
        <w:fldChar w:fldCharType="end"/>
      </w:r>
    </w:p>
    <w:p w14:paraId="3FE21313" w14:textId="25E9EA80" w:rsidR="004B3900" w:rsidRDefault="004B3900">
      <w:pPr>
        <w:pStyle w:val="TOC4"/>
        <w:rPr>
          <w:rFonts w:asciiTheme="minorHAnsi" w:eastAsiaTheme="minorEastAsia" w:hAnsiTheme="minorHAnsi" w:cstheme="minorBidi"/>
          <w:noProof/>
          <w:kern w:val="2"/>
          <w:sz w:val="24"/>
          <w:szCs w:val="24"/>
          <w:lang w:eastAsia="en-GB"/>
          <w14:ligatures w14:val="standardContextual"/>
        </w:rPr>
      </w:pPr>
      <w:r>
        <w:rPr>
          <w:noProof/>
        </w:rPr>
        <w:t>4.2.2.2</w:t>
      </w:r>
      <w:r>
        <w:rPr>
          <w:rFonts w:asciiTheme="minorHAnsi" w:eastAsiaTheme="minorEastAsia" w:hAnsiTheme="minorHAnsi" w:cstheme="minorBidi"/>
          <w:noProof/>
          <w:kern w:val="2"/>
          <w:sz w:val="24"/>
          <w:szCs w:val="24"/>
          <w:lang w:eastAsia="en-GB"/>
          <w14:ligatures w14:val="standardContextual"/>
        </w:rPr>
        <w:tab/>
      </w:r>
      <w:r>
        <w:rPr>
          <w:noProof/>
        </w:rPr>
        <w:t>UE Policy</w:t>
      </w:r>
      <w:r>
        <w:rPr>
          <w:noProof/>
        </w:rPr>
        <w:tab/>
      </w:r>
      <w:r>
        <w:rPr>
          <w:noProof/>
        </w:rPr>
        <w:fldChar w:fldCharType="begin" w:fldLock="1"/>
      </w:r>
      <w:r>
        <w:rPr>
          <w:noProof/>
        </w:rPr>
        <w:instrText xml:space="preserve"> PAGEREF _Toc219191462 \h </w:instrText>
      </w:r>
      <w:r>
        <w:rPr>
          <w:noProof/>
        </w:rPr>
      </w:r>
      <w:r>
        <w:rPr>
          <w:noProof/>
        </w:rPr>
        <w:fldChar w:fldCharType="separate"/>
      </w:r>
      <w:r>
        <w:rPr>
          <w:noProof/>
        </w:rPr>
        <w:t>22</w:t>
      </w:r>
      <w:r>
        <w:rPr>
          <w:noProof/>
        </w:rPr>
        <w:fldChar w:fldCharType="end"/>
      </w:r>
    </w:p>
    <w:p w14:paraId="5F029000" w14:textId="430700E6" w:rsidR="004B3900" w:rsidRDefault="004B3900">
      <w:pPr>
        <w:pStyle w:val="TOC5"/>
        <w:rPr>
          <w:rFonts w:asciiTheme="minorHAnsi" w:eastAsiaTheme="minorEastAsia" w:hAnsiTheme="minorHAnsi" w:cstheme="minorBidi"/>
          <w:noProof/>
          <w:kern w:val="2"/>
          <w:sz w:val="24"/>
          <w:szCs w:val="24"/>
          <w:lang w:eastAsia="en-GB"/>
          <w14:ligatures w14:val="standardContextual"/>
        </w:rPr>
      </w:pPr>
      <w:r>
        <w:rPr>
          <w:noProof/>
        </w:rPr>
        <w:t>4.2.2.2.1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_Toc219191463 \h </w:instrText>
      </w:r>
      <w:r>
        <w:rPr>
          <w:noProof/>
        </w:rPr>
      </w:r>
      <w:r>
        <w:rPr>
          <w:noProof/>
        </w:rPr>
        <w:fldChar w:fldCharType="separate"/>
      </w:r>
      <w:r>
        <w:rPr>
          <w:noProof/>
        </w:rPr>
        <w:t>22</w:t>
      </w:r>
      <w:r>
        <w:rPr>
          <w:noProof/>
        </w:rPr>
        <w:fldChar w:fldCharType="end"/>
      </w:r>
    </w:p>
    <w:p w14:paraId="005B3083" w14:textId="4CCBA19F" w:rsidR="004B3900" w:rsidRDefault="004B3900">
      <w:pPr>
        <w:pStyle w:val="TOC5"/>
        <w:rPr>
          <w:rFonts w:asciiTheme="minorHAnsi" w:eastAsiaTheme="minorEastAsia" w:hAnsiTheme="minorHAnsi" w:cstheme="minorBidi"/>
          <w:noProof/>
          <w:kern w:val="2"/>
          <w:sz w:val="24"/>
          <w:szCs w:val="24"/>
          <w:lang w:eastAsia="en-GB"/>
          <w14:ligatures w14:val="standardContextual"/>
        </w:rPr>
      </w:pPr>
      <w:r>
        <w:rPr>
          <w:noProof/>
        </w:rPr>
        <w:t>4.2.2.2.2</w:t>
      </w:r>
      <w:r>
        <w:rPr>
          <w:rFonts w:asciiTheme="minorHAnsi" w:eastAsiaTheme="minorEastAsia" w:hAnsiTheme="minorHAnsi" w:cstheme="minorBidi"/>
          <w:noProof/>
          <w:kern w:val="2"/>
          <w:sz w:val="24"/>
          <w:szCs w:val="24"/>
          <w:lang w:eastAsia="en-GB"/>
          <w14:ligatures w14:val="standardContextual"/>
        </w:rPr>
        <w:tab/>
      </w:r>
      <w:r>
        <w:rPr>
          <w:noProof/>
        </w:rPr>
        <w:t>UE Access Network discovery and selection policies (ANDSP)</w:t>
      </w:r>
      <w:r>
        <w:rPr>
          <w:noProof/>
        </w:rPr>
        <w:tab/>
      </w:r>
      <w:r>
        <w:rPr>
          <w:noProof/>
        </w:rPr>
        <w:fldChar w:fldCharType="begin" w:fldLock="1"/>
      </w:r>
      <w:r>
        <w:rPr>
          <w:noProof/>
        </w:rPr>
        <w:instrText xml:space="preserve"> PAGEREF _Toc219191464 \h </w:instrText>
      </w:r>
      <w:r>
        <w:rPr>
          <w:noProof/>
        </w:rPr>
      </w:r>
      <w:r>
        <w:rPr>
          <w:noProof/>
        </w:rPr>
        <w:fldChar w:fldCharType="separate"/>
      </w:r>
      <w:r>
        <w:rPr>
          <w:noProof/>
        </w:rPr>
        <w:t>29</w:t>
      </w:r>
      <w:r>
        <w:rPr>
          <w:noProof/>
        </w:rPr>
        <w:fldChar w:fldCharType="end"/>
      </w:r>
    </w:p>
    <w:p w14:paraId="4560C344" w14:textId="2B0E1A2B" w:rsidR="004B3900" w:rsidRDefault="004B3900">
      <w:pPr>
        <w:pStyle w:val="TOC5"/>
        <w:rPr>
          <w:rFonts w:asciiTheme="minorHAnsi" w:eastAsiaTheme="minorEastAsia" w:hAnsiTheme="minorHAnsi" w:cstheme="minorBidi"/>
          <w:noProof/>
          <w:kern w:val="2"/>
          <w:sz w:val="24"/>
          <w:szCs w:val="24"/>
          <w:lang w:eastAsia="en-GB"/>
          <w14:ligatures w14:val="standardContextual"/>
        </w:rPr>
      </w:pPr>
      <w:r>
        <w:rPr>
          <w:noProof/>
        </w:rPr>
        <w:t>4.2.2.2.3</w:t>
      </w:r>
      <w:r>
        <w:rPr>
          <w:rFonts w:asciiTheme="minorHAnsi" w:eastAsiaTheme="minorEastAsia" w:hAnsiTheme="minorHAnsi" w:cstheme="minorBidi"/>
          <w:noProof/>
          <w:kern w:val="2"/>
          <w:sz w:val="24"/>
          <w:szCs w:val="24"/>
          <w:lang w:eastAsia="en-GB"/>
          <w14:ligatures w14:val="standardContextual"/>
        </w:rPr>
        <w:tab/>
      </w:r>
      <w:r>
        <w:rPr>
          <w:noProof/>
        </w:rPr>
        <w:t>UE Route Selection Policy (URSP)</w:t>
      </w:r>
      <w:r>
        <w:rPr>
          <w:noProof/>
        </w:rPr>
        <w:tab/>
      </w:r>
      <w:r>
        <w:rPr>
          <w:noProof/>
        </w:rPr>
        <w:fldChar w:fldCharType="begin" w:fldLock="1"/>
      </w:r>
      <w:r>
        <w:rPr>
          <w:noProof/>
        </w:rPr>
        <w:instrText xml:space="preserve"> PAGEREF _Toc219191465 \h </w:instrText>
      </w:r>
      <w:r>
        <w:rPr>
          <w:noProof/>
        </w:rPr>
      </w:r>
      <w:r>
        <w:rPr>
          <w:noProof/>
        </w:rPr>
        <w:fldChar w:fldCharType="separate"/>
      </w:r>
      <w:r>
        <w:rPr>
          <w:noProof/>
        </w:rPr>
        <w:t>29</w:t>
      </w:r>
      <w:r>
        <w:rPr>
          <w:noProof/>
        </w:rPr>
        <w:fldChar w:fldCharType="end"/>
      </w:r>
    </w:p>
    <w:p w14:paraId="2C2FF1F4" w14:textId="6A78F5B2" w:rsidR="004B3900" w:rsidRDefault="004B3900">
      <w:pPr>
        <w:pStyle w:val="TOC5"/>
        <w:rPr>
          <w:rFonts w:asciiTheme="minorHAnsi" w:eastAsiaTheme="minorEastAsia" w:hAnsiTheme="minorHAnsi" w:cstheme="minorBidi"/>
          <w:noProof/>
          <w:kern w:val="2"/>
          <w:sz w:val="24"/>
          <w:szCs w:val="24"/>
          <w:lang w:eastAsia="en-GB"/>
          <w14:ligatures w14:val="standardContextual"/>
        </w:rPr>
      </w:pPr>
      <w:r>
        <w:rPr>
          <w:noProof/>
        </w:rPr>
        <w:t>4.2.2.2.4</w:t>
      </w:r>
      <w:r>
        <w:rPr>
          <w:rFonts w:asciiTheme="minorHAnsi" w:eastAsiaTheme="minorEastAsia" w:hAnsiTheme="minorHAnsi" w:cstheme="minorBidi"/>
          <w:noProof/>
          <w:kern w:val="2"/>
          <w:sz w:val="24"/>
          <w:szCs w:val="24"/>
          <w:lang w:eastAsia="en-GB"/>
          <w14:ligatures w14:val="standardContextual"/>
        </w:rPr>
        <w:tab/>
      </w:r>
      <w:r w:rsidRPr="00575AD0">
        <w:rPr>
          <w:rFonts w:eastAsia="SimSun"/>
          <w:noProof/>
          <w:lang w:eastAsia="x-none"/>
        </w:rPr>
        <w:t>Vehicle-to-Everything Policy</w:t>
      </w:r>
      <w:r>
        <w:rPr>
          <w:noProof/>
          <w:lang w:eastAsia="zh-CN"/>
        </w:rPr>
        <w:t xml:space="preserve"> (V2XP)</w:t>
      </w:r>
      <w:r>
        <w:rPr>
          <w:noProof/>
        </w:rPr>
        <w:tab/>
      </w:r>
      <w:r>
        <w:rPr>
          <w:noProof/>
        </w:rPr>
        <w:fldChar w:fldCharType="begin" w:fldLock="1"/>
      </w:r>
      <w:r>
        <w:rPr>
          <w:noProof/>
        </w:rPr>
        <w:instrText xml:space="preserve"> PAGEREF _Toc219191466 \h </w:instrText>
      </w:r>
      <w:r>
        <w:rPr>
          <w:noProof/>
        </w:rPr>
      </w:r>
      <w:r>
        <w:rPr>
          <w:noProof/>
        </w:rPr>
        <w:fldChar w:fldCharType="separate"/>
      </w:r>
      <w:r>
        <w:rPr>
          <w:noProof/>
        </w:rPr>
        <w:t>34</w:t>
      </w:r>
      <w:r>
        <w:rPr>
          <w:noProof/>
        </w:rPr>
        <w:fldChar w:fldCharType="end"/>
      </w:r>
    </w:p>
    <w:p w14:paraId="4661F53B" w14:textId="07B7ABD9" w:rsidR="004B3900" w:rsidRDefault="004B3900">
      <w:pPr>
        <w:pStyle w:val="TOC5"/>
        <w:rPr>
          <w:rFonts w:asciiTheme="minorHAnsi" w:eastAsiaTheme="minorEastAsia" w:hAnsiTheme="minorHAnsi" w:cstheme="minorBidi"/>
          <w:noProof/>
          <w:kern w:val="2"/>
          <w:sz w:val="24"/>
          <w:szCs w:val="24"/>
          <w:lang w:eastAsia="en-GB"/>
          <w14:ligatures w14:val="standardContextual"/>
        </w:rPr>
      </w:pPr>
      <w:r>
        <w:rPr>
          <w:noProof/>
        </w:rPr>
        <w:t>4.2.2.2.5</w:t>
      </w:r>
      <w:r>
        <w:rPr>
          <w:rFonts w:asciiTheme="minorHAnsi" w:eastAsiaTheme="minorEastAsia" w:hAnsiTheme="minorHAnsi" w:cstheme="minorBidi"/>
          <w:noProof/>
          <w:kern w:val="2"/>
          <w:sz w:val="24"/>
          <w:szCs w:val="24"/>
          <w:lang w:eastAsia="en-GB"/>
          <w14:ligatures w14:val="standardContextual"/>
        </w:rPr>
        <w:tab/>
      </w:r>
      <w:r>
        <w:rPr>
          <w:noProof/>
        </w:rPr>
        <w:t>Proximity based Services Policy</w:t>
      </w:r>
      <w:r>
        <w:rPr>
          <w:noProof/>
          <w:lang w:eastAsia="zh-CN"/>
        </w:rPr>
        <w:t xml:space="preserve"> (ProSeP)</w:t>
      </w:r>
      <w:r>
        <w:rPr>
          <w:noProof/>
        </w:rPr>
        <w:tab/>
      </w:r>
      <w:r>
        <w:rPr>
          <w:noProof/>
        </w:rPr>
        <w:fldChar w:fldCharType="begin" w:fldLock="1"/>
      </w:r>
      <w:r>
        <w:rPr>
          <w:noProof/>
        </w:rPr>
        <w:instrText xml:space="preserve"> PAGEREF _Toc219191467 \h </w:instrText>
      </w:r>
      <w:r>
        <w:rPr>
          <w:noProof/>
        </w:rPr>
      </w:r>
      <w:r>
        <w:rPr>
          <w:noProof/>
        </w:rPr>
        <w:fldChar w:fldCharType="separate"/>
      </w:r>
      <w:r>
        <w:rPr>
          <w:noProof/>
        </w:rPr>
        <w:t>34</w:t>
      </w:r>
      <w:r>
        <w:rPr>
          <w:noProof/>
        </w:rPr>
        <w:fldChar w:fldCharType="end"/>
      </w:r>
    </w:p>
    <w:p w14:paraId="3709BF3C" w14:textId="6FCB720A" w:rsidR="004B3900" w:rsidRDefault="004B3900">
      <w:pPr>
        <w:pStyle w:val="TOC5"/>
        <w:rPr>
          <w:rFonts w:asciiTheme="minorHAnsi" w:eastAsiaTheme="minorEastAsia" w:hAnsiTheme="minorHAnsi" w:cstheme="minorBidi"/>
          <w:noProof/>
          <w:kern w:val="2"/>
          <w:sz w:val="24"/>
          <w:szCs w:val="24"/>
          <w:lang w:eastAsia="en-GB"/>
          <w14:ligatures w14:val="standardContextual"/>
        </w:rPr>
      </w:pPr>
      <w:r>
        <w:rPr>
          <w:noProof/>
        </w:rPr>
        <w:t>4.2.2.2.6</w:t>
      </w:r>
      <w:r>
        <w:rPr>
          <w:rFonts w:asciiTheme="minorHAnsi" w:eastAsiaTheme="minorEastAsia" w:hAnsiTheme="minorHAnsi" w:cstheme="minorBidi"/>
          <w:noProof/>
          <w:kern w:val="2"/>
          <w:sz w:val="24"/>
          <w:szCs w:val="24"/>
          <w:lang w:eastAsia="en-GB"/>
          <w14:ligatures w14:val="standardContextual"/>
        </w:rPr>
        <w:tab/>
      </w:r>
      <w:r w:rsidRPr="00575AD0">
        <w:rPr>
          <w:rFonts w:eastAsia="SimSun"/>
          <w:noProof/>
          <w:lang w:eastAsia="x-none"/>
        </w:rPr>
        <w:t>Aircraft-to-Everything Policy</w:t>
      </w:r>
      <w:r>
        <w:rPr>
          <w:noProof/>
          <w:lang w:eastAsia="zh-CN"/>
        </w:rPr>
        <w:t xml:space="preserve"> (A2XP)</w:t>
      </w:r>
      <w:r>
        <w:rPr>
          <w:noProof/>
        </w:rPr>
        <w:tab/>
      </w:r>
      <w:r>
        <w:rPr>
          <w:noProof/>
        </w:rPr>
        <w:fldChar w:fldCharType="begin" w:fldLock="1"/>
      </w:r>
      <w:r>
        <w:rPr>
          <w:noProof/>
        </w:rPr>
        <w:instrText xml:space="preserve"> PAGEREF _Toc219191468 \h </w:instrText>
      </w:r>
      <w:r>
        <w:rPr>
          <w:noProof/>
        </w:rPr>
      </w:r>
      <w:r>
        <w:rPr>
          <w:noProof/>
        </w:rPr>
        <w:fldChar w:fldCharType="separate"/>
      </w:r>
      <w:r>
        <w:rPr>
          <w:noProof/>
        </w:rPr>
        <w:t>35</w:t>
      </w:r>
      <w:r>
        <w:rPr>
          <w:noProof/>
        </w:rPr>
        <w:fldChar w:fldCharType="end"/>
      </w:r>
    </w:p>
    <w:p w14:paraId="0BFA42BB" w14:textId="1BDBA364" w:rsidR="004B3900" w:rsidRDefault="004B3900">
      <w:pPr>
        <w:pStyle w:val="TOC5"/>
        <w:rPr>
          <w:rFonts w:asciiTheme="minorHAnsi" w:eastAsiaTheme="minorEastAsia" w:hAnsiTheme="minorHAnsi" w:cstheme="minorBidi"/>
          <w:noProof/>
          <w:kern w:val="2"/>
          <w:sz w:val="24"/>
          <w:szCs w:val="24"/>
          <w:lang w:eastAsia="en-GB"/>
          <w14:ligatures w14:val="standardContextual"/>
        </w:rPr>
      </w:pPr>
      <w:r>
        <w:rPr>
          <w:noProof/>
        </w:rPr>
        <w:t>4.2.2.2.7</w:t>
      </w:r>
      <w:r>
        <w:rPr>
          <w:rFonts w:asciiTheme="minorHAnsi" w:eastAsiaTheme="minorEastAsia" w:hAnsiTheme="minorHAnsi" w:cstheme="minorBidi"/>
          <w:noProof/>
          <w:kern w:val="2"/>
          <w:sz w:val="24"/>
          <w:szCs w:val="24"/>
          <w:lang w:eastAsia="en-GB"/>
          <w14:ligatures w14:val="standardContextual"/>
        </w:rPr>
        <w:tab/>
      </w:r>
      <w:r>
        <w:rPr>
          <w:noProof/>
          <w:lang w:eastAsia="x-none"/>
        </w:rPr>
        <w:t>Ranging and Sidelink Positioning Policy</w:t>
      </w:r>
      <w:r>
        <w:rPr>
          <w:noProof/>
          <w:lang w:eastAsia="zh-CN"/>
        </w:rPr>
        <w:t xml:space="preserve"> (RSLPP)</w:t>
      </w:r>
      <w:r>
        <w:rPr>
          <w:noProof/>
        </w:rPr>
        <w:tab/>
      </w:r>
      <w:r>
        <w:rPr>
          <w:noProof/>
        </w:rPr>
        <w:fldChar w:fldCharType="begin" w:fldLock="1"/>
      </w:r>
      <w:r>
        <w:rPr>
          <w:noProof/>
        </w:rPr>
        <w:instrText xml:space="preserve"> PAGEREF _Toc219191469 \h </w:instrText>
      </w:r>
      <w:r>
        <w:rPr>
          <w:noProof/>
        </w:rPr>
      </w:r>
      <w:r>
        <w:rPr>
          <w:noProof/>
        </w:rPr>
        <w:fldChar w:fldCharType="separate"/>
      </w:r>
      <w:r>
        <w:rPr>
          <w:noProof/>
        </w:rPr>
        <w:t>35</w:t>
      </w:r>
      <w:r>
        <w:rPr>
          <w:noProof/>
        </w:rPr>
        <w:fldChar w:fldCharType="end"/>
      </w:r>
    </w:p>
    <w:p w14:paraId="1ADEC2EC" w14:textId="36F51C5E" w:rsidR="004B3900" w:rsidRDefault="004B3900">
      <w:pPr>
        <w:pStyle w:val="TOC4"/>
        <w:rPr>
          <w:rFonts w:asciiTheme="minorHAnsi" w:eastAsiaTheme="minorEastAsia" w:hAnsiTheme="minorHAnsi" w:cstheme="minorBidi"/>
          <w:noProof/>
          <w:kern w:val="2"/>
          <w:sz w:val="24"/>
          <w:szCs w:val="24"/>
          <w:lang w:eastAsia="en-GB"/>
          <w14:ligatures w14:val="standardContextual"/>
        </w:rPr>
      </w:pPr>
      <w:r>
        <w:rPr>
          <w:noProof/>
        </w:rPr>
        <w:t>4.2.2.3</w:t>
      </w:r>
      <w:r>
        <w:rPr>
          <w:rFonts w:asciiTheme="minorHAnsi" w:eastAsiaTheme="minorEastAsia" w:hAnsiTheme="minorHAnsi" w:cstheme="minorBidi"/>
          <w:noProof/>
          <w:kern w:val="2"/>
          <w:sz w:val="24"/>
          <w:szCs w:val="24"/>
          <w:lang w:eastAsia="en-GB"/>
          <w14:ligatures w14:val="standardContextual"/>
        </w:rPr>
        <w:tab/>
      </w:r>
      <w:r>
        <w:rPr>
          <w:noProof/>
        </w:rPr>
        <w:t>V2X N2 PC5 Policy</w:t>
      </w:r>
      <w:r>
        <w:rPr>
          <w:noProof/>
        </w:rPr>
        <w:tab/>
      </w:r>
      <w:r>
        <w:rPr>
          <w:noProof/>
        </w:rPr>
        <w:fldChar w:fldCharType="begin" w:fldLock="1"/>
      </w:r>
      <w:r>
        <w:rPr>
          <w:noProof/>
        </w:rPr>
        <w:instrText xml:space="preserve"> PAGEREF _Toc219191470 \h </w:instrText>
      </w:r>
      <w:r>
        <w:rPr>
          <w:noProof/>
        </w:rPr>
      </w:r>
      <w:r>
        <w:rPr>
          <w:noProof/>
        </w:rPr>
        <w:fldChar w:fldCharType="separate"/>
      </w:r>
      <w:r>
        <w:rPr>
          <w:noProof/>
        </w:rPr>
        <w:t>35</w:t>
      </w:r>
      <w:r>
        <w:rPr>
          <w:noProof/>
        </w:rPr>
        <w:fldChar w:fldCharType="end"/>
      </w:r>
    </w:p>
    <w:p w14:paraId="6EE89A0B" w14:textId="71726327" w:rsidR="004B3900" w:rsidRDefault="004B3900">
      <w:pPr>
        <w:pStyle w:val="TOC4"/>
        <w:rPr>
          <w:rFonts w:asciiTheme="minorHAnsi" w:eastAsiaTheme="minorEastAsia" w:hAnsiTheme="minorHAnsi" w:cstheme="minorBidi"/>
          <w:noProof/>
          <w:kern w:val="2"/>
          <w:sz w:val="24"/>
          <w:szCs w:val="24"/>
          <w:lang w:eastAsia="en-GB"/>
          <w14:ligatures w14:val="standardContextual"/>
        </w:rPr>
      </w:pPr>
      <w:r>
        <w:rPr>
          <w:noProof/>
        </w:rPr>
        <w:t>4.2.2.4</w:t>
      </w:r>
      <w:r>
        <w:rPr>
          <w:rFonts w:asciiTheme="minorHAnsi" w:eastAsiaTheme="minorEastAsia" w:hAnsiTheme="minorHAnsi" w:cstheme="minorBidi"/>
          <w:noProof/>
          <w:kern w:val="2"/>
          <w:sz w:val="24"/>
          <w:szCs w:val="24"/>
          <w:lang w:eastAsia="en-GB"/>
          <w14:ligatures w14:val="standardContextual"/>
        </w:rPr>
        <w:tab/>
      </w:r>
      <w:r>
        <w:rPr>
          <w:noProof/>
        </w:rPr>
        <w:t>5G ProSe N2 PC5 Policy</w:t>
      </w:r>
      <w:r>
        <w:rPr>
          <w:noProof/>
        </w:rPr>
        <w:tab/>
      </w:r>
      <w:r>
        <w:rPr>
          <w:noProof/>
        </w:rPr>
        <w:fldChar w:fldCharType="begin" w:fldLock="1"/>
      </w:r>
      <w:r>
        <w:rPr>
          <w:noProof/>
        </w:rPr>
        <w:instrText xml:space="preserve"> PAGEREF _Toc219191471 \h </w:instrText>
      </w:r>
      <w:r>
        <w:rPr>
          <w:noProof/>
        </w:rPr>
      </w:r>
      <w:r>
        <w:rPr>
          <w:noProof/>
        </w:rPr>
        <w:fldChar w:fldCharType="separate"/>
      </w:r>
      <w:r>
        <w:rPr>
          <w:noProof/>
        </w:rPr>
        <w:t>35</w:t>
      </w:r>
      <w:r>
        <w:rPr>
          <w:noProof/>
        </w:rPr>
        <w:fldChar w:fldCharType="end"/>
      </w:r>
    </w:p>
    <w:p w14:paraId="6C6A8EAE" w14:textId="1C74E918" w:rsidR="004B3900" w:rsidRDefault="004B3900">
      <w:pPr>
        <w:pStyle w:val="TOC4"/>
        <w:rPr>
          <w:rFonts w:asciiTheme="minorHAnsi" w:eastAsiaTheme="minorEastAsia" w:hAnsiTheme="minorHAnsi" w:cstheme="minorBidi"/>
          <w:noProof/>
          <w:kern w:val="2"/>
          <w:sz w:val="24"/>
          <w:szCs w:val="24"/>
          <w:lang w:eastAsia="en-GB"/>
          <w14:ligatures w14:val="standardContextual"/>
        </w:rPr>
      </w:pPr>
      <w:r>
        <w:rPr>
          <w:noProof/>
        </w:rPr>
        <w:t>4.2.2.5</w:t>
      </w:r>
      <w:r>
        <w:rPr>
          <w:rFonts w:asciiTheme="minorHAnsi" w:eastAsiaTheme="minorEastAsia" w:hAnsiTheme="minorHAnsi" w:cstheme="minorBidi"/>
          <w:noProof/>
          <w:kern w:val="2"/>
          <w:sz w:val="24"/>
          <w:szCs w:val="24"/>
          <w:lang w:eastAsia="en-GB"/>
          <w14:ligatures w14:val="standardContextual"/>
        </w:rPr>
        <w:tab/>
      </w:r>
      <w:r>
        <w:rPr>
          <w:noProof/>
        </w:rPr>
        <w:t>A2X N2 PC5 Policy</w:t>
      </w:r>
      <w:r>
        <w:rPr>
          <w:noProof/>
        </w:rPr>
        <w:tab/>
      </w:r>
      <w:r>
        <w:rPr>
          <w:noProof/>
        </w:rPr>
        <w:fldChar w:fldCharType="begin" w:fldLock="1"/>
      </w:r>
      <w:r>
        <w:rPr>
          <w:noProof/>
        </w:rPr>
        <w:instrText xml:space="preserve"> PAGEREF _Toc219191472 \h </w:instrText>
      </w:r>
      <w:r>
        <w:rPr>
          <w:noProof/>
        </w:rPr>
      </w:r>
      <w:r>
        <w:rPr>
          <w:noProof/>
        </w:rPr>
        <w:fldChar w:fldCharType="separate"/>
      </w:r>
      <w:r>
        <w:rPr>
          <w:noProof/>
        </w:rPr>
        <w:t>36</w:t>
      </w:r>
      <w:r>
        <w:rPr>
          <w:noProof/>
        </w:rPr>
        <w:fldChar w:fldCharType="end"/>
      </w:r>
    </w:p>
    <w:p w14:paraId="4EF09E9F" w14:textId="5B906BE5" w:rsidR="004B3900" w:rsidRDefault="004B3900">
      <w:pPr>
        <w:pStyle w:val="TOC4"/>
        <w:rPr>
          <w:rFonts w:asciiTheme="minorHAnsi" w:eastAsiaTheme="minorEastAsia" w:hAnsiTheme="minorHAnsi" w:cstheme="minorBidi"/>
          <w:noProof/>
          <w:kern w:val="2"/>
          <w:sz w:val="24"/>
          <w:szCs w:val="24"/>
          <w:lang w:eastAsia="en-GB"/>
          <w14:ligatures w14:val="standardContextual"/>
        </w:rPr>
      </w:pPr>
      <w:r>
        <w:rPr>
          <w:noProof/>
        </w:rPr>
        <w:t>4.2.2.6</w:t>
      </w:r>
      <w:r>
        <w:rPr>
          <w:rFonts w:asciiTheme="minorHAnsi" w:eastAsiaTheme="minorEastAsia" w:hAnsiTheme="minorHAnsi" w:cstheme="minorBidi"/>
          <w:noProof/>
          <w:kern w:val="2"/>
          <w:sz w:val="24"/>
          <w:szCs w:val="24"/>
          <w:lang w:eastAsia="en-GB"/>
          <w14:ligatures w14:val="standardContextual"/>
        </w:rPr>
        <w:tab/>
      </w:r>
      <w:r>
        <w:rPr>
          <w:noProof/>
        </w:rPr>
        <w:t>Ranging/SL N2 PC5 Policy</w:t>
      </w:r>
      <w:r>
        <w:rPr>
          <w:noProof/>
        </w:rPr>
        <w:tab/>
      </w:r>
      <w:r>
        <w:rPr>
          <w:noProof/>
        </w:rPr>
        <w:fldChar w:fldCharType="begin" w:fldLock="1"/>
      </w:r>
      <w:r>
        <w:rPr>
          <w:noProof/>
        </w:rPr>
        <w:instrText xml:space="preserve"> PAGEREF _Toc219191473 \h </w:instrText>
      </w:r>
      <w:r>
        <w:rPr>
          <w:noProof/>
        </w:rPr>
      </w:r>
      <w:r>
        <w:rPr>
          <w:noProof/>
        </w:rPr>
        <w:fldChar w:fldCharType="separate"/>
      </w:r>
      <w:r>
        <w:rPr>
          <w:noProof/>
        </w:rPr>
        <w:t>36</w:t>
      </w:r>
      <w:r>
        <w:rPr>
          <w:noProof/>
        </w:rPr>
        <w:fldChar w:fldCharType="end"/>
      </w:r>
    </w:p>
    <w:p w14:paraId="00022BE2" w14:textId="537A0C23" w:rsidR="004B3900" w:rsidRDefault="004B3900">
      <w:pPr>
        <w:pStyle w:val="TOC4"/>
        <w:rPr>
          <w:rFonts w:asciiTheme="minorHAnsi" w:eastAsiaTheme="minorEastAsia" w:hAnsiTheme="minorHAnsi" w:cstheme="minorBidi"/>
          <w:noProof/>
          <w:kern w:val="2"/>
          <w:sz w:val="24"/>
          <w:szCs w:val="24"/>
          <w:lang w:eastAsia="en-GB"/>
          <w14:ligatures w14:val="standardContextual"/>
        </w:rPr>
      </w:pPr>
      <w:r>
        <w:rPr>
          <w:noProof/>
        </w:rPr>
        <w:t>4.2.2.7</w:t>
      </w:r>
      <w:r>
        <w:rPr>
          <w:rFonts w:asciiTheme="minorHAnsi" w:eastAsiaTheme="minorEastAsia" w:hAnsiTheme="minorHAnsi" w:cstheme="minorBidi"/>
          <w:noProof/>
          <w:kern w:val="2"/>
          <w:sz w:val="24"/>
          <w:szCs w:val="24"/>
          <w:lang w:eastAsia="en-GB"/>
          <w14:ligatures w14:val="standardContextual"/>
        </w:rPr>
        <w:tab/>
      </w:r>
      <w:r>
        <w:rPr>
          <w:noProof/>
        </w:rPr>
        <w:t>Provisioning of charging related information</w:t>
      </w:r>
      <w:r>
        <w:rPr>
          <w:noProof/>
        </w:rPr>
        <w:tab/>
      </w:r>
      <w:r>
        <w:rPr>
          <w:noProof/>
        </w:rPr>
        <w:fldChar w:fldCharType="begin" w:fldLock="1"/>
      </w:r>
      <w:r>
        <w:rPr>
          <w:noProof/>
        </w:rPr>
        <w:instrText xml:space="preserve"> PAGEREF _Toc219191474 \h </w:instrText>
      </w:r>
      <w:r>
        <w:rPr>
          <w:noProof/>
        </w:rPr>
      </w:r>
      <w:r>
        <w:rPr>
          <w:noProof/>
        </w:rPr>
        <w:fldChar w:fldCharType="separate"/>
      </w:r>
      <w:r>
        <w:rPr>
          <w:noProof/>
        </w:rPr>
        <w:t>36</w:t>
      </w:r>
      <w:r>
        <w:rPr>
          <w:noProof/>
        </w:rPr>
        <w:fldChar w:fldCharType="end"/>
      </w:r>
    </w:p>
    <w:p w14:paraId="6E5A22B7" w14:textId="3D72350A" w:rsidR="004B3900" w:rsidRDefault="004B3900">
      <w:pPr>
        <w:pStyle w:val="TOC3"/>
        <w:rPr>
          <w:rFonts w:asciiTheme="minorHAnsi" w:eastAsiaTheme="minorEastAsia" w:hAnsiTheme="minorHAnsi" w:cstheme="minorBidi"/>
          <w:noProof/>
          <w:kern w:val="2"/>
          <w:sz w:val="24"/>
          <w:szCs w:val="24"/>
          <w:lang w:eastAsia="en-GB"/>
          <w14:ligatures w14:val="standardContextual"/>
        </w:rPr>
      </w:pPr>
      <w:r>
        <w:rPr>
          <w:noProof/>
        </w:rPr>
        <w:t>4.2.3</w:t>
      </w:r>
      <w:r>
        <w:rPr>
          <w:rFonts w:asciiTheme="minorHAnsi" w:eastAsiaTheme="minorEastAsia" w:hAnsiTheme="minorHAnsi" w:cstheme="minorBidi"/>
          <w:noProof/>
          <w:kern w:val="2"/>
          <w:sz w:val="24"/>
          <w:szCs w:val="24"/>
          <w:lang w:eastAsia="en-GB"/>
          <w14:ligatures w14:val="standardContextual"/>
        </w:rPr>
        <w:tab/>
      </w:r>
      <w:r>
        <w:rPr>
          <w:noProof/>
        </w:rPr>
        <w:t>Npcf_UEPolicyControl_Update Service Operation</w:t>
      </w:r>
      <w:r>
        <w:rPr>
          <w:noProof/>
        </w:rPr>
        <w:tab/>
      </w:r>
      <w:r>
        <w:rPr>
          <w:noProof/>
        </w:rPr>
        <w:fldChar w:fldCharType="begin" w:fldLock="1"/>
      </w:r>
      <w:r>
        <w:rPr>
          <w:noProof/>
        </w:rPr>
        <w:instrText xml:space="preserve"> PAGEREF _Toc219191475 \h </w:instrText>
      </w:r>
      <w:r>
        <w:rPr>
          <w:noProof/>
        </w:rPr>
      </w:r>
      <w:r>
        <w:rPr>
          <w:noProof/>
        </w:rPr>
        <w:fldChar w:fldCharType="separate"/>
      </w:r>
      <w:r>
        <w:rPr>
          <w:noProof/>
        </w:rPr>
        <w:t>37</w:t>
      </w:r>
      <w:r>
        <w:rPr>
          <w:noProof/>
        </w:rPr>
        <w:fldChar w:fldCharType="end"/>
      </w:r>
    </w:p>
    <w:p w14:paraId="12F2A75E" w14:textId="28EDE170" w:rsidR="004B3900" w:rsidRDefault="004B3900">
      <w:pPr>
        <w:pStyle w:val="TOC4"/>
        <w:rPr>
          <w:rFonts w:asciiTheme="minorHAnsi" w:eastAsiaTheme="minorEastAsia" w:hAnsiTheme="minorHAnsi" w:cstheme="minorBidi"/>
          <w:noProof/>
          <w:kern w:val="2"/>
          <w:sz w:val="24"/>
          <w:szCs w:val="24"/>
          <w:lang w:eastAsia="en-GB"/>
          <w14:ligatures w14:val="standardContextual"/>
        </w:rPr>
      </w:pPr>
      <w:r>
        <w:rPr>
          <w:noProof/>
        </w:rPr>
        <w:t>4.2.3.1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_Toc219191476 \h </w:instrText>
      </w:r>
      <w:r>
        <w:rPr>
          <w:noProof/>
        </w:rPr>
      </w:r>
      <w:r>
        <w:rPr>
          <w:noProof/>
        </w:rPr>
        <w:fldChar w:fldCharType="separate"/>
      </w:r>
      <w:r>
        <w:rPr>
          <w:noProof/>
        </w:rPr>
        <w:t>37</w:t>
      </w:r>
      <w:r>
        <w:rPr>
          <w:noProof/>
        </w:rPr>
        <w:fldChar w:fldCharType="end"/>
      </w:r>
    </w:p>
    <w:p w14:paraId="020B7D2C" w14:textId="768F6C5E" w:rsidR="004B3900" w:rsidRDefault="004B3900">
      <w:pPr>
        <w:pStyle w:val="TOC4"/>
        <w:rPr>
          <w:rFonts w:asciiTheme="minorHAnsi" w:eastAsiaTheme="minorEastAsia" w:hAnsiTheme="minorHAnsi" w:cstheme="minorBidi"/>
          <w:noProof/>
          <w:kern w:val="2"/>
          <w:sz w:val="24"/>
          <w:szCs w:val="24"/>
          <w:lang w:eastAsia="en-GB"/>
          <w14:ligatures w14:val="standardContextual"/>
        </w:rPr>
      </w:pPr>
      <w:r>
        <w:rPr>
          <w:noProof/>
        </w:rPr>
        <w:t>4.2.3.2</w:t>
      </w:r>
      <w:r>
        <w:rPr>
          <w:rFonts w:asciiTheme="minorHAnsi" w:eastAsiaTheme="minorEastAsia" w:hAnsiTheme="minorHAnsi" w:cstheme="minorBidi"/>
          <w:noProof/>
          <w:kern w:val="2"/>
          <w:sz w:val="24"/>
          <w:szCs w:val="24"/>
          <w:lang w:eastAsia="en-GB"/>
          <w14:ligatures w14:val="standardContextual"/>
        </w:rPr>
        <w:tab/>
      </w:r>
      <w:r>
        <w:rPr>
          <w:noProof/>
        </w:rPr>
        <w:t>Policy Control Request Triggers</w:t>
      </w:r>
      <w:r>
        <w:rPr>
          <w:noProof/>
        </w:rPr>
        <w:tab/>
      </w:r>
      <w:r>
        <w:rPr>
          <w:noProof/>
        </w:rPr>
        <w:fldChar w:fldCharType="begin" w:fldLock="1"/>
      </w:r>
      <w:r>
        <w:rPr>
          <w:noProof/>
        </w:rPr>
        <w:instrText xml:space="preserve"> PAGEREF _Toc219191477 \h </w:instrText>
      </w:r>
      <w:r>
        <w:rPr>
          <w:noProof/>
        </w:rPr>
      </w:r>
      <w:r>
        <w:rPr>
          <w:noProof/>
        </w:rPr>
        <w:fldChar w:fldCharType="separate"/>
      </w:r>
      <w:r>
        <w:rPr>
          <w:noProof/>
        </w:rPr>
        <w:t>42</w:t>
      </w:r>
      <w:r>
        <w:rPr>
          <w:noProof/>
        </w:rPr>
        <w:fldChar w:fldCharType="end"/>
      </w:r>
    </w:p>
    <w:p w14:paraId="0DCDA10F" w14:textId="02ECA225" w:rsidR="004B3900" w:rsidRDefault="004B3900">
      <w:pPr>
        <w:pStyle w:val="TOC4"/>
        <w:rPr>
          <w:rFonts w:asciiTheme="minorHAnsi" w:eastAsiaTheme="minorEastAsia" w:hAnsiTheme="minorHAnsi" w:cstheme="minorBidi"/>
          <w:noProof/>
          <w:kern w:val="2"/>
          <w:sz w:val="24"/>
          <w:szCs w:val="24"/>
          <w:lang w:eastAsia="en-GB"/>
          <w14:ligatures w14:val="standardContextual"/>
        </w:rPr>
      </w:pPr>
      <w:r>
        <w:rPr>
          <w:noProof/>
        </w:rPr>
        <w:t>4.2.3.3</w:t>
      </w:r>
      <w:r>
        <w:rPr>
          <w:rFonts w:asciiTheme="minorHAnsi" w:eastAsiaTheme="minorEastAsia" w:hAnsiTheme="minorHAnsi" w:cstheme="minorBidi"/>
          <w:noProof/>
          <w:kern w:val="2"/>
          <w:sz w:val="24"/>
          <w:szCs w:val="24"/>
          <w:lang w:eastAsia="en-GB"/>
          <w14:ligatures w14:val="standardContextual"/>
        </w:rPr>
        <w:tab/>
      </w:r>
      <w:r>
        <w:rPr>
          <w:noProof/>
        </w:rPr>
        <w:t>Encoding of updated policy</w:t>
      </w:r>
      <w:r>
        <w:rPr>
          <w:noProof/>
        </w:rPr>
        <w:tab/>
      </w:r>
      <w:r>
        <w:rPr>
          <w:noProof/>
        </w:rPr>
        <w:fldChar w:fldCharType="begin" w:fldLock="1"/>
      </w:r>
      <w:r>
        <w:rPr>
          <w:noProof/>
        </w:rPr>
        <w:instrText xml:space="preserve"> PAGEREF _Toc219191478 \h </w:instrText>
      </w:r>
      <w:r>
        <w:rPr>
          <w:noProof/>
        </w:rPr>
      </w:r>
      <w:r>
        <w:rPr>
          <w:noProof/>
        </w:rPr>
        <w:fldChar w:fldCharType="separate"/>
      </w:r>
      <w:r>
        <w:rPr>
          <w:noProof/>
        </w:rPr>
        <w:t>43</w:t>
      </w:r>
      <w:r>
        <w:rPr>
          <w:noProof/>
        </w:rPr>
        <w:fldChar w:fldCharType="end"/>
      </w:r>
    </w:p>
    <w:p w14:paraId="24A8660A" w14:textId="019DD5BE" w:rsidR="004B3900" w:rsidRDefault="004B3900">
      <w:pPr>
        <w:pStyle w:val="TOC4"/>
        <w:rPr>
          <w:rFonts w:asciiTheme="minorHAnsi" w:eastAsiaTheme="minorEastAsia" w:hAnsiTheme="minorHAnsi" w:cstheme="minorBidi"/>
          <w:noProof/>
          <w:kern w:val="2"/>
          <w:sz w:val="24"/>
          <w:szCs w:val="24"/>
          <w:lang w:eastAsia="en-GB"/>
          <w14:ligatures w14:val="standardContextual"/>
        </w:rPr>
      </w:pPr>
      <w:r>
        <w:rPr>
          <w:noProof/>
        </w:rPr>
        <w:t>4.2.3.4</w:t>
      </w:r>
      <w:r>
        <w:rPr>
          <w:rFonts w:asciiTheme="minorHAnsi" w:eastAsiaTheme="minorEastAsia" w:hAnsiTheme="minorHAnsi" w:cstheme="minorBidi"/>
          <w:noProof/>
          <w:kern w:val="2"/>
          <w:sz w:val="24"/>
          <w:szCs w:val="24"/>
          <w:lang w:eastAsia="en-GB"/>
          <w14:ligatures w14:val="standardContextual"/>
        </w:rPr>
        <w:tab/>
      </w:r>
      <w:r>
        <w:rPr>
          <w:noProof/>
        </w:rPr>
        <w:t>Feature renegotiation during AMF relocation</w:t>
      </w:r>
      <w:r>
        <w:rPr>
          <w:noProof/>
        </w:rPr>
        <w:tab/>
      </w:r>
      <w:r>
        <w:rPr>
          <w:noProof/>
        </w:rPr>
        <w:fldChar w:fldCharType="begin" w:fldLock="1"/>
      </w:r>
      <w:r>
        <w:rPr>
          <w:noProof/>
        </w:rPr>
        <w:instrText xml:space="preserve"> PAGEREF _Toc219191479 \h </w:instrText>
      </w:r>
      <w:r>
        <w:rPr>
          <w:noProof/>
        </w:rPr>
      </w:r>
      <w:r>
        <w:rPr>
          <w:noProof/>
        </w:rPr>
        <w:fldChar w:fldCharType="separate"/>
      </w:r>
      <w:r>
        <w:rPr>
          <w:noProof/>
        </w:rPr>
        <w:t>44</w:t>
      </w:r>
      <w:r>
        <w:rPr>
          <w:noProof/>
        </w:rPr>
        <w:fldChar w:fldCharType="end"/>
      </w:r>
    </w:p>
    <w:p w14:paraId="6B5F50D7" w14:textId="4A7FA80C" w:rsidR="004B3900" w:rsidRDefault="004B3900">
      <w:pPr>
        <w:pStyle w:val="TOC3"/>
        <w:rPr>
          <w:rFonts w:asciiTheme="minorHAnsi" w:eastAsiaTheme="minorEastAsia" w:hAnsiTheme="minorHAnsi" w:cstheme="minorBidi"/>
          <w:noProof/>
          <w:kern w:val="2"/>
          <w:sz w:val="24"/>
          <w:szCs w:val="24"/>
          <w:lang w:eastAsia="en-GB"/>
          <w14:ligatures w14:val="standardContextual"/>
        </w:rPr>
      </w:pPr>
      <w:r>
        <w:rPr>
          <w:noProof/>
        </w:rPr>
        <w:t>4.2.4</w:t>
      </w:r>
      <w:r>
        <w:rPr>
          <w:rFonts w:asciiTheme="minorHAnsi" w:eastAsiaTheme="minorEastAsia" w:hAnsiTheme="minorHAnsi" w:cstheme="minorBidi"/>
          <w:noProof/>
          <w:kern w:val="2"/>
          <w:sz w:val="24"/>
          <w:szCs w:val="24"/>
          <w:lang w:eastAsia="en-GB"/>
          <w14:ligatures w14:val="standardContextual"/>
        </w:rPr>
        <w:tab/>
      </w:r>
      <w:r>
        <w:rPr>
          <w:noProof/>
        </w:rPr>
        <w:t>Npcf_UEPolicyControl_UpdateNotify Service Operation</w:t>
      </w:r>
      <w:r>
        <w:rPr>
          <w:noProof/>
        </w:rPr>
        <w:tab/>
      </w:r>
      <w:r>
        <w:rPr>
          <w:noProof/>
        </w:rPr>
        <w:fldChar w:fldCharType="begin" w:fldLock="1"/>
      </w:r>
      <w:r>
        <w:rPr>
          <w:noProof/>
        </w:rPr>
        <w:instrText xml:space="preserve"> PAGEREF _Toc219191480 \h </w:instrText>
      </w:r>
      <w:r>
        <w:rPr>
          <w:noProof/>
        </w:rPr>
      </w:r>
      <w:r>
        <w:rPr>
          <w:noProof/>
        </w:rPr>
        <w:fldChar w:fldCharType="separate"/>
      </w:r>
      <w:r>
        <w:rPr>
          <w:noProof/>
        </w:rPr>
        <w:t>45</w:t>
      </w:r>
      <w:r>
        <w:rPr>
          <w:noProof/>
        </w:rPr>
        <w:fldChar w:fldCharType="end"/>
      </w:r>
    </w:p>
    <w:p w14:paraId="42AD45AF" w14:textId="2F3E33E5" w:rsidR="004B3900" w:rsidRDefault="004B3900">
      <w:pPr>
        <w:pStyle w:val="TOC4"/>
        <w:rPr>
          <w:rFonts w:asciiTheme="minorHAnsi" w:eastAsiaTheme="minorEastAsia" w:hAnsiTheme="minorHAnsi" w:cstheme="minorBidi"/>
          <w:noProof/>
          <w:kern w:val="2"/>
          <w:sz w:val="24"/>
          <w:szCs w:val="24"/>
          <w:lang w:eastAsia="en-GB"/>
          <w14:ligatures w14:val="standardContextual"/>
        </w:rPr>
      </w:pPr>
      <w:r>
        <w:rPr>
          <w:noProof/>
        </w:rPr>
        <w:t>4.2.4.1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_Toc219191481 \h </w:instrText>
      </w:r>
      <w:r>
        <w:rPr>
          <w:noProof/>
        </w:rPr>
      </w:r>
      <w:r>
        <w:rPr>
          <w:noProof/>
        </w:rPr>
        <w:fldChar w:fldCharType="separate"/>
      </w:r>
      <w:r>
        <w:rPr>
          <w:noProof/>
        </w:rPr>
        <w:t>45</w:t>
      </w:r>
      <w:r>
        <w:rPr>
          <w:noProof/>
        </w:rPr>
        <w:fldChar w:fldCharType="end"/>
      </w:r>
    </w:p>
    <w:p w14:paraId="0C5734E7" w14:textId="09D0C872" w:rsidR="004B3900" w:rsidRDefault="004B3900">
      <w:pPr>
        <w:pStyle w:val="TOC4"/>
        <w:rPr>
          <w:rFonts w:asciiTheme="minorHAnsi" w:eastAsiaTheme="minorEastAsia" w:hAnsiTheme="minorHAnsi" w:cstheme="minorBidi"/>
          <w:noProof/>
          <w:kern w:val="2"/>
          <w:sz w:val="24"/>
          <w:szCs w:val="24"/>
          <w:lang w:eastAsia="en-GB"/>
          <w14:ligatures w14:val="standardContextual"/>
        </w:rPr>
      </w:pPr>
      <w:r>
        <w:rPr>
          <w:noProof/>
        </w:rPr>
        <w:t>4.2.4.2</w:t>
      </w:r>
      <w:r>
        <w:rPr>
          <w:rFonts w:asciiTheme="minorHAnsi" w:eastAsiaTheme="minorEastAsia" w:hAnsiTheme="minorHAnsi" w:cstheme="minorBidi"/>
          <w:noProof/>
          <w:kern w:val="2"/>
          <w:sz w:val="24"/>
          <w:szCs w:val="24"/>
          <w:lang w:eastAsia="en-GB"/>
          <w14:ligatures w14:val="standardContextual"/>
        </w:rPr>
        <w:tab/>
      </w:r>
      <w:r>
        <w:rPr>
          <w:noProof/>
        </w:rPr>
        <w:t>Policy update notification</w:t>
      </w:r>
      <w:r>
        <w:rPr>
          <w:noProof/>
        </w:rPr>
        <w:tab/>
      </w:r>
      <w:r>
        <w:rPr>
          <w:noProof/>
        </w:rPr>
        <w:fldChar w:fldCharType="begin" w:fldLock="1"/>
      </w:r>
      <w:r>
        <w:rPr>
          <w:noProof/>
        </w:rPr>
        <w:instrText xml:space="preserve"> PAGEREF _Toc219191482 \h </w:instrText>
      </w:r>
      <w:r>
        <w:rPr>
          <w:noProof/>
        </w:rPr>
      </w:r>
      <w:r>
        <w:rPr>
          <w:noProof/>
        </w:rPr>
        <w:fldChar w:fldCharType="separate"/>
      </w:r>
      <w:r>
        <w:rPr>
          <w:noProof/>
        </w:rPr>
        <w:t>46</w:t>
      </w:r>
      <w:r>
        <w:rPr>
          <w:noProof/>
        </w:rPr>
        <w:fldChar w:fldCharType="end"/>
      </w:r>
    </w:p>
    <w:p w14:paraId="08952BBB" w14:textId="73FD5B94" w:rsidR="004B3900" w:rsidRDefault="004B3900">
      <w:pPr>
        <w:pStyle w:val="TOC4"/>
        <w:rPr>
          <w:rFonts w:asciiTheme="minorHAnsi" w:eastAsiaTheme="minorEastAsia" w:hAnsiTheme="minorHAnsi" w:cstheme="minorBidi"/>
          <w:noProof/>
          <w:kern w:val="2"/>
          <w:sz w:val="24"/>
          <w:szCs w:val="24"/>
          <w:lang w:eastAsia="en-GB"/>
          <w14:ligatures w14:val="standardContextual"/>
        </w:rPr>
      </w:pPr>
      <w:r>
        <w:rPr>
          <w:noProof/>
        </w:rPr>
        <w:t>4.2.4.3</w:t>
      </w:r>
      <w:r>
        <w:rPr>
          <w:rFonts w:asciiTheme="minorHAnsi" w:eastAsiaTheme="minorEastAsia" w:hAnsiTheme="minorHAnsi" w:cstheme="minorBidi"/>
          <w:noProof/>
          <w:kern w:val="2"/>
          <w:sz w:val="24"/>
          <w:szCs w:val="24"/>
          <w:lang w:eastAsia="en-GB"/>
          <w14:ligatures w14:val="standardContextual"/>
        </w:rPr>
        <w:tab/>
      </w:r>
      <w:r>
        <w:rPr>
          <w:noProof/>
        </w:rPr>
        <w:t>Request for termination of the policy association</w:t>
      </w:r>
      <w:r>
        <w:rPr>
          <w:noProof/>
        </w:rPr>
        <w:tab/>
      </w:r>
      <w:r>
        <w:rPr>
          <w:noProof/>
        </w:rPr>
        <w:fldChar w:fldCharType="begin" w:fldLock="1"/>
      </w:r>
      <w:r>
        <w:rPr>
          <w:noProof/>
        </w:rPr>
        <w:instrText xml:space="preserve"> PAGEREF _Toc219191483 \h </w:instrText>
      </w:r>
      <w:r>
        <w:rPr>
          <w:noProof/>
        </w:rPr>
      </w:r>
      <w:r>
        <w:rPr>
          <w:noProof/>
        </w:rPr>
        <w:fldChar w:fldCharType="separate"/>
      </w:r>
      <w:r>
        <w:rPr>
          <w:noProof/>
        </w:rPr>
        <w:t>48</w:t>
      </w:r>
      <w:r>
        <w:rPr>
          <w:noProof/>
        </w:rPr>
        <w:fldChar w:fldCharType="end"/>
      </w:r>
    </w:p>
    <w:p w14:paraId="5DBB660B" w14:textId="2FB65AEB" w:rsidR="004B3900" w:rsidRDefault="004B3900">
      <w:pPr>
        <w:pStyle w:val="TOC4"/>
        <w:rPr>
          <w:rFonts w:asciiTheme="minorHAnsi" w:eastAsiaTheme="minorEastAsia" w:hAnsiTheme="minorHAnsi" w:cstheme="minorBidi"/>
          <w:noProof/>
          <w:kern w:val="2"/>
          <w:sz w:val="24"/>
          <w:szCs w:val="24"/>
          <w:lang w:eastAsia="en-GB"/>
          <w14:ligatures w14:val="standardContextual"/>
        </w:rPr>
      </w:pPr>
      <w:r>
        <w:rPr>
          <w:noProof/>
        </w:rPr>
        <w:t>4.2.4.4</w:t>
      </w:r>
      <w:r>
        <w:rPr>
          <w:rFonts w:asciiTheme="minorHAnsi" w:eastAsiaTheme="minorEastAsia" w:hAnsiTheme="minorHAnsi" w:cstheme="minorBidi"/>
          <w:noProof/>
          <w:kern w:val="2"/>
          <w:sz w:val="24"/>
          <w:szCs w:val="24"/>
          <w:lang w:eastAsia="en-GB"/>
          <w14:ligatures w14:val="standardContextual"/>
        </w:rPr>
        <w:tab/>
      </w:r>
      <w:r>
        <w:rPr>
          <w:noProof/>
        </w:rPr>
        <w:t>URSP provisioning for Background Data Transfer policy</w:t>
      </w:r>
      <w:r>
        <w:rPr>
          <w:noProof/>
        </w:rPr>
        <w:tab/>
      </w:r>
      <w:r>
        <w:rPr>
          <w:noProof/>
        </w:rPr>
        <w:fldChar w:fldCharType="begin" w:fldLock="1"/>
      </w:r>
      <w:r>
        <w:rPr>
          <w:noProof/>
        </w:rPr>
        <w:instrText xml:space="preserve"> PAGEREF _Toc219191484 \h </w:instrText>
      </w:r>
      <w:r>
        <w:rPr>
          <w:noProof/>
        </w:rPr>
      </w:r>
      <w:r>
        <w:rPr>
          <w:noProof/>
        </w:rPr>
        <w:fldChar w:fldCharType="separate"/>
      </w:r>
      <w:r>
        <w:rPr>
          <w:noProof/>
        </w:rPr>
        <w:t>49</w:t>
      </w:r>
      <w:r>
        <w:rPr>
          <w:noProof/>
        </w:rPr>
        <w:fldChar w:fldCharType="end"/>
      </w:r>
    </w:p>
    <w:p w14:paraId="7946AE47" w14:textId="56575256" w:rsidR="004B3900" w:rsidRDefault="004B3900">
      <w:pPr>
        <w:pStyle w:val="TOC4"/>
        <w:rPr>
          <w:rFonts w:asciiTheme="minorHAnsi" w:eastAsiaTheme="minorEastAsia" w:hAnsiTheme="minorHAnsi" w:cstheme="minorBidi"/>
          <w:noProof/>
          <w:kern w:val="2"/>
          <w:sz w:val="24"/>
          <w:szCs w:val="24"/>
          <w:lang w:eastAsia="en-GB"/>
          <w14:ligatures w14:val="standardContextual"/>
        </w:rPr>
      </w:pPr>
      <w:r>
        <w:rPr>
          <w:noProof/>
        </w:rPr>
        <w:t>4.2.4.5</w:t>
      </w:r>
      <w:r>
        <w:rPr>
          <w:rFonts w:asciiTheme="minorHAnsi" w:eastAsiaTheme="minorEastAsia" w:hAnsiTheme="minorHAnsi" w:cstheme="minorBidi"/>
          <w:noProof/>
          <w:kern w:val="2"/>
          <w:sz w:val="24"/>
          <w:szCs w:val="24"/>
          <w:lang w:eastAsia="en-GB"/>
          <w14:ligatures w14:val="standardContextual"/>
        </w:rPr>
        <w:tab/>
      </w:r>
      <w:r>
        <w:rPr>
          <w:noProof/>
        </w:rPr>
        <w:t xml:space="preserve">UE policy provisioning for </w:t>
      </w:r>
      <w:r w:rsidRPr="00575AD0">
        <w:rPr>
          <w:rFonts w:eastAsia="SimSun"/>
          <w:noProof/>
          <w:lang w:eastAsia="x-none"/>
        </w:rPr>
        <w:t>V2X communication over PC5 and Uu reference points</w:t>
      </w:r>
      <w:r>
        <w:rPr>
          <w:noProof/>
        </w:rPr>
        <w:tab/>
      </w:r>
      <w:r>
        <w:rPr>
          <w:noProof/>
        </w:rPr>
        <w:fldChar w:fldCharType="begin" w:fldLock="1"/>
      </w:r>
      <w:r>
        <w:rPr>
          <w:noProof/>
        </w:rPr>
        <w:instrText xml:space="preserve"> PAGEREF _Toc219191485 \h </w:instrText>
      </w:r>
      <w:r>
        <w:rPr>
          <w:noProof/>
        </w:rPr>
      </w:r>
      <w:r>
        <w:rPr>
          <w:noProof/>
        </w:rPr>
        <w:fldChar w:fldCharType="separate"/>
      </w:r>
      <w:r>
        <w:rPr>
          <w:noProof/>
        </w:rPr>
        <w:t>49</w:t>
      </w:r>
      <w:r>
        <w:rPr>
          <w:noProof/>
        </w:rPr>
        <w:fldChar w:fldCharType="end"/>
      </w:r>
    </w:p>
    <w:p w14:paraId="2798C46B" w14:textId="38CA1430" w:rsidR="004B3900" w:rsidRDefault="004B3900">
      <w:pPr>
        <w:pStyle w:val="TOC4"/>
        <w:rPr>
          <w:rFonts w:asciiTheme="minorHAnsi" w:eastAsiaTheme="minorEastAsia" w:hAnsiTheme="minorHAnsi" w:cstheme="minorBidi"/>
          <w:noProof/>
          <w:kern w:val="2"/>
          <w:sz w:val="24"/>
          <w:szCs w:val="24"/>
          <w:lang w:eastAsia="en-GB"/>
          <w14:ligatures w14:val="standardContextual"/>
        </w:rPr>
      </w:pPr>
      <w:r>
        <w:rPr>
          <w:noProof/>
        </w:rPr>
        <w:t>4.2.4.6</w:t>
      </w:r>
      <w:r>
        <w:rPr>
          <w:rFonts w:asciiTheme="minorHAnsi" w:eastAsiaTheme="minorEastAsia" w:hAnsiTheme="minorHAnsi" w:cstheme="minorBidi"/>
          <w:noProof/>
          <w:kern w:val="2"/>
          <w:sz w:val="24"/>
          <w:szCs w:val="24"/>
          <w:lang w:eastAsia="en-GB"/>
          <w14:ligatures w14:val="standardContextual"/>
        </w:rPr>
        <w:tab/>
      </w:r>
      <w:r>
        <w:rPr>
          <w:noProof/>
        </w:rPr>
        <w:t xml:space="preserve">UE policy provisioning for 5G </w:t>
      </w:r>
      <w:r w:rsidRPr="00575AD0">
        <w:rPr>
          <w:rFonts w:eastAsia="SimSun"/>
          <w:noProof/>
          <w:lang w:eastAsia="x-none"/>
        </w:rPr>
        <w:t>ProSe</w:t>
      </w:r>
      <w:r>
        <w:rPr>
          <w:noProof/>
        </w:rPr>
        <w:tab/>
      </w:r>
      <w:r>
        <w:rPr>
          <w:noProof/>
        </w:rPr>
        <w:fldChar w:fldCharType="begin" w:fldLock="1"/>
      </w:r>
      <w:r>
        <w:rPr>
          <w:noProof/>
        </w:rPr>
        <w:instrText xml:space="preserve"> PAGEREF _Toc219191486 \h </w:instrText>
      </w:r>
      <w:r>
        <w:rPr>
          <w:noProof/>
        </w:rPr>
      </w:r>
      <w:r>
        <w:rPr>
          <w:noProof/>
        </w:rPr>
        <w:fldChar w:fldCharType="separate"/>
      </w:r>
      <w:r>
        <w:rPr>
          <w:noProof/>
        </w:rPr>
        <w:t>49</w:t>
      </w:r>
      <w:r>
        <w:rPr>
          <w:noProof/>
        </w:rPr>
        <w:fldChar w:fldCharType="end"/>
      </w:r>
    </w:p>
    <w:p w14:paraId="2AB402A2" w14:textId="1DFC2DA4" w:rsidR="004B3900" w:rsidRDefault="004B3900">
      <w:pPr>
        <w:pStyle w:val="TOC4"/>
        <w:rPr>
          <w:rFonts w:asciiTheme="minorHAnsi" w:eastAsiaTheme="minorEastAsia" w:hAnsiTheme="minorHAnsi" w:cstheme="minorBidi"/>
          <w:noProof/>
          <w:kern w:val="2"/>
          <w:sz w:val="24"/>
          <w:szCs w:val="24"/>
          <w:lang w:eastAsia="en-GB"/>
          <w14:ligatures w14:val="standardContextual"/>
        </w:rPr>
      </w:pPr>
      <w:r>
        <w:rPr>
          <w:noProof/>
        </w:rPr>
        <w:t>4.2.4.7</w:t>
      </w:r>
      <w:r>
        <w:rPr>
          <w:rFonts w:asciiTheme="minorHAnsi" w:eastAsiaTheme="minorEastAsia" w:hAnsiTheme="minorHAnsi" w:cstheme="minorBidi"/>
          <w:noProof/>
          <w:kern w:val="2"/>
          <w:sz w:val="24"/>
          <w:szCs w:val="24"/>
          <w:lang w:eastAsia="en-GB"/>
          <w14:ligatures w14:val="standardContextual"/>
        </w:rPr>
        <w:tab/>
      </w:r>
      <w:r>
        <w:rPr>
          <w:noProof/>
        </w:rPr>
        <w:t>UE policy provisioning for AF-influenced URSP</w:t>
      </w:r>
      <w:r>
        <w:rPr>
          <w:noProof/>
        </w:rPr>
        <w:tab/>
      </w:r>
      <w:r>
        <w:rPr>
          <w:noProof/>
        </w:rPr>
        <w:fldChar w:fldCharType="begin" w:fldLock="1"/>
      </w:r>
      <w:r>
        <w:rPr>
          <w:noProof/>
        </w:rPr>
        <w:instrText xml:space="preserve"> PAGEREF _Toc219191487 \h </w:instrText>
      </w:r>
      <w:r>
        <w:rPr>
          <w:noProof/>
        </w:rPr>
      </w:r>
      <w:r>
        <w:rPr>
          <w:noProof/>
        </w:rPr>
        <w:fldChar w:fldCharType="separate"/>
      </w:r>
      <w:r>
        <w:rPr>
          <w:noProof/>
        </w:rPr>
        <w:t>50</w:t>
      </w:r>
      <w:r>
        <w:rPr>
          <w:noProof/>
        </w:rPr>
        <w:fldChar w:fldCharType="end"/>
      </w:r>
    </w:p>
    <w:p w14:paraId="56D5B873" w14:textId="4CFFB7E0" w:rsidR="004B3900" w:rsidRDefault="004B3900">
      <w:pPr>
        <w:pStyle w:val="TOC4"/>
        <w:rPr>
          <w:rFonts w:asciiTheme="minorHAnsi" w:eastAsiaTheme="minorEastAsia" w:hAnsiTheme="minorHAnsi" w:cstheme="minorBidi"/>
          <w:noProof/>
          <w:kern w:val="2"/>
          <w:sz w:val="24"/>
          <w:szCs w:val="24"/>
          <w:lang w:eastAsia="en-GB"/>
          <w14:ligatures w14:val="standardContextual"/>
        </w:rPr>
      </w:pPr>
      <w:r>
        <w:rPr>
          <w:noProof/>
        </w:rPr>
        <w:t>4.2.4.8</w:t>
      </w:r>
      <w:r>
        <w:rPr>
          <w:rFonts w:asciiTheme="minorHAnsi" w:eastAsiaTheme="minorEastAsia" w:hAnsiTheme="minorHAnsi" w:cstheme="minorBidi"/>
          <w:noProof/>
          <w:kern w:val="2"/>
          <w:sz w:val="24"/>
          <w:szCs w:val="24"/>
          <w:lang w:eastAsia="en-GB"/>
          <w14:ligatures w14:val="standardContextual"/>
        </w:rPr>
        <w:tab/>
      </w:r>
      <w:r>
        <w:rPr>
          <w:noProof/>
        </w:rPr>
        <w:t xml:space="preserve">UE policy provisioning for </w:t>
      </w:r>
      <w:r w:rsidRPr="00575AD0">
        <w:rPr>
          <w:rFonts w:eastAsia="SimSun"/>
          <w:noProof/>
          <w:lang w:eastAsia="x-none"/>
        </w:rPr>
        <w:t xml:space="preserve">A2X communication over PC5 </w:t>
      </w:r>
      <w:r>
        <w:rPr>
          <w:noProof/>
          <w:lang w:eastAsia="x-none"/>
        </w:rPr>
        <w:t xml:space="preserve">and A2X communication over Uu </w:t>
      </w:r>
      <w:r w:rsidRPr="00575AD0">
        <w:rPr>
          <w:rFonts w:eastAsia="SimSun"/>
          <w:noProof/>
          <w:lang w:eastAsia="x-none"/>
        </w:rPr>
        <w:t>reference point</w:t>
      </w:r>
      <w:r>
        <w:rPr>
          <w:noProof/>
        </w:rPr>
        <w:tab/>
      </w:r>
      <w:r>
        <w:rPr>
          <w:noProof/>
        </w:rPr>
        <w:fldChar w:fldCharType="begin" w:fldLock="1"/>
      </w:r>
      <w:r>
        <w:rPr>
          <w:noProof/>
        </w:rPr>
        <w:instrText xml:space="preserve"> PAGEREF _Toc219191488 \h </w:instrText>
      </w:r>
      <w:r>
        <w:rPr>
          <w:noProof/>
        </w:rPr>
      </w:r>
      <w:r>
        <w:rPr>
          <w:noProof/>
        </w:rPr>
        <w:fldChar w:fldCharType="separate"/>
      </w:r>
      <w:r>
        <w:rPr>
          <w:noProof/>
        </w:rPr>
        <w:t>51</w:t>
      </w:r>
      <w:r>
        <w:rPr>
          <w:noProof/>
        </w:rPr>
        <w:fldChar w:fldCharType="end"/>
      </w:r>
    </w:p>
    <w:p w14:paraId="6011E513" w14:textId="2876097B" w:rsidR="004B3900" w:rsidRDefault="004B3900">
      <w:pPr>
        <w:pStyle w:val="TOC4"/>
        <w:rPr>
          <w:rFonts w:asciiTheme="minorHAnsi" w:eastAsiaTheme="minorEastAsia" w:hAnsiTheme="minorHAnsi" w:cstheme="minorBidi"/>
          <w:noProof/>
          <w:kern w:val="2"/>
          <w:sz w:val="24"/>
          <w:szCs w:val="24"/>
          <w:lang w:eastAsia="en-GB"/>
          <w14:ligatures w14:val="standardContextual"/>
        </w:rPr>
      </w:pPr>
      <w:r>
        <w:rPr>
          <w:noProof/>
        </w:rPr>
        <w:t>4.2.4.9</w:t>
      </w:r>
      <w:r>
        <w:rPr>
          <w:rFonts w:asciiTheme="minorHAnsi" w:eastAsiaTheme="minorEastAsia" w:hAnsiTheme="minorHAnsi" w:cstheme="minorBidi"/>
          <w:noProof/>
          <w:kern w:val="2"/>
          <w:sz w:val="24"/>
          <w:szCs w:val="24"/>
          <w:lang w:eastAsia="en-GB"/>
          <w14:ligatures w14:val="standardContextual"/>
        </w:rPr>
        <w:tab/>
      </w:r>
      <w:r>
        <w:rPr>
          <w:noProof/>
        </w:rPr>
        <w:t>URSP provisioning in EPS</w:t>
      </w:r>
      <w:r>
        <w:rPr>
          <w:noProof/>
        </w:rPr>
        <w:tab/>
      </w:r>
      <w:r>
        <w:rPr>
          <w:noProof/>
        </w:rPr>
        <w:fldChar w:fldCharType="begin" w:fldLock="1"/>
      </w:r>
      <w:r>
        <w:rPr>
          <w:noProof/>
        </w:rPr>
        <w:instrText xml:space="preserve"> PAGEREF _Toc219191489 \h </w:instrText>
      </w:r>
      <w:r>
        <w:rPr>
          <w:noProof/>
        </w:rPr>
      </w:r>
      <w:r>
        <w:rPr>
          <w:noProof/>
        </w:rPr>
        <w:fldChar w:fldCharType="separate"/>
      </w:r>
      <w:r>
        <w:rPr>
          <w:noProof/>
        </w:rPr>
        <w:t>51</w:t>
      </w:r>
      <w:r>
        <w:rPr>
          <w:noProof/>
        </w:rPr>
        <w:fldChar w:fldCharType="end"/>
      </w:r>
    </w:p>
    <w:p w14:paraId="298DE6D1" w14:textId="3613924F" w:rsidR="004B3900" w:rsidRDefault="004B3900">
      <w:pPr>
        <w:pStyle w:val="TOC4"/>
        <w:rPr>
          <w:rFonts w:asciiTheme="minorHAnsi" w:eastAsiaTheme="minorEastAsia" w:hAnsiTheme="minorHAnsi" w:cstheme="minorBidi"/>
          <w:noProof/>
          <w:kern w:val="2"/>
          <w:sz w:val="24"/>
          <w:szCs w:val="24"/>
          <w:lang w:eastAsia="en-GB"/>
          <w14:ligatures w14:val="standardContextual"/>
        </w:rPr>
      </w:pPr>
      <w:r>
        <w:rPr>
          <w:noProof/>
        </w:rPr>
        <w:t>4.2.4.10</w:t>
      </w:r>
      <w:r>
        <w:rPr>
          <w:rFonts w:asciiTheme="minorHAnsi" w:eastAsiaTheme="minorEastAsia" w:hAnsiTheme="minorHAnsi" w:cstheme="minorBidi"/>
          <w:noProof/>
          <w:kern w:val="2"/>
          <w:sz w:val="24"/>
          <w:szCs w:val="24"/>
          <w:lang w:eastAsia="en-GB"/>
          <w14:ligatures w14:val="standardContextual"/>
        </w:rPr>
        <w:tab/>
      </w:r>
      <w:r>
        <w:rPr>
          <w:noProof/>
        </w:rPr>
        <w:t>UE policy provisioning for Ranging/SL</w:t>
      </w:r>
      <w:r>
        <w:rPr>
          <w:noProof/>
        </w:rPr>
        <w:tab/>
      </w:r>
      <w:r>
        <w:rPr>
          <w:noProof/>
        </w:rPr>
        <w:fldChar w:fldCharType="begin" w:fldLock="1"/>
      </w:r>
      <w:r>
        <w:rPr>
          <w:noProof/>
        </w:rPr>
        <w:instrText xml:space="preserve"> PAGEREF _Toc219191490 \h </w:instrText>
      </w:r>
      <w:r>
        <w:rPr>
          <w:noProof/>
        </w:rPr>
      </w:r>
      <w:r>
        <w:rPr>
          <w:noProof/>
        </w:rPr>
        <w:fldChar w:fldCharType="separate"/>
      </w:r>
      <w:r>
        <w:rPr>
          <w:noProof/>
        </w:rPr>
        <w:t>52</w:t>
      </w:r>
      <w:r>
        <w:rPr>
          <w:noProof/>
        </w:rPr>
        <w:fldChar w:fldCharType="end"/>
      </w:r>
    </w:p>
    <w:p w14:paraId="43DC9C65" w14:textId="6F6D3F53" w:rsidR="004B3900" w:rsidRDefault="004B3900">
      <w:pPr>
        <w:pStyle w:val="TOC3"/>
        <w:rPr>
          <w:rFonts w:asciiTheme="minorHAnsi" w:eastAsiaTheme="minorEastAsia" w:hAnsiTheme="minorHAnsi" w:cstheme="minorBidi"/>
          <w:noProof/>
          <w:kern w:val="2"/>
          <w:sz w:val="24"/>
          <w:szCs w:val="24"/>
          <w:lang w:eastAsia="en-GB"/>
          <w14:ligatures w14:val="standardContextual"/>
        </w:rPr>
      </w:pPr>
      <w:r>
        <w:rPr>
          <w:noProof/>
        </w:rPr>
        <w:t>4.2.5</w:t>
      </w:r>
      <w:r>
        <w:rPr>
          <w:rFonts w:asciiTheme="minorHAnsi" w:eastAsiaTheme="minorEastAsia" w:hAnsiTheme="minorHAnsi" w:cstheme="minorBidi"/>
          <w:noProof/>
          <w:kern w:val="2"/>
          <w:sz w:val="24"/>
          <w:szCs w:val="24"/>
          <w:lang w:eastAsia="en-GB"/>
          <w14:ligatures w14:val="standardContextual"/>
        </w:rPr>
        <w:tab/>
      </w:r>
      <w:r>
        <w:rPr>
          <w:noProof/>
        </w:rPr>
        <w:t>Npcf_UEPolicyControl_Delete Service Operation</w:t>
      </w:r>
      <w:r>
        <w:rPr>
          <w:noProof/>
        </w:rPr>
        <w:tab/>
      </w:r>
      <w:r>
        <w:rPr>
          <w:noProof/>
        </w:rPr>
        <w:fldChar w:fldCharType="begin" w:fldLock="1"/>
      </w:r>
      <w:r>
        <w:rPr>
          <w:noProof/>
        </w:rPr>
        <w:instrText xml:space="preserve"> PAGEREF _Toc219191491 \h </w:instrText>
      </w:r>
      <w:r>
        <w:rPr>
          <w:noProof/>
        </w:rPr>
      </w:r>
      <w:r>
        <w:rPr>
          <w:noProof/>
        </w:rPr>
        <w:fldChar w:fldCharType="separate"/>
      </w:r>
      <w:r>
        <w:rPr>
          <w:noProof/>
        </w:rPr>
        <w:t>52</w:t>
      </w:r>
      <w:r>
        <w:rPr>
          <w:noProof/>
        </w:rPr>
        <w:fldChar w:fldCharType="end"/>
      </w:r>
    </w:p>
    <w:p w14:paraId="01689893" w14:textId="5E1C68FF" w:rsidR="004B3900" w:rsidRDefault="004B3900">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rPr>
        <w:t>Npcf_UEPolicyControl</w:t>
      </w:r>
      <w:r>
        <w:rPr>
          <w:noProof/>
          <w:lang w:eastAsia="zh-CN"/>
        </w:rPr>
        <w:t xml:space="preserve"> API</w:t>
      </w:r>
      <w:r>
        <w:rPr>
          <w:noProof/>
        </w:rPr>
        <w:tab/>
      </w:r>
      <w:r>
        <w:rPr>
          <w:noProof/>
        </w:rPr>
        <w:fldChar w:fldCharType="begin" w:fldLock="1"/>
      </w:r>
      <w:r>
        <w:rPr>
          <w:noProof/>
        </w:rPr>
        <w:instrText xml:space="preserve"> PAGEREF _Toc219191492 \h </w:instrText>
      </w:r>
      <w:r>
        <w:rPr>
          <w:noProof/>
        </w:rPr>
      </w:r>
      <w:r>
        <w:rPr>
          <w:noProof/>
        </w:rPr>
        <w:fldChar w:fldCharType="separate"/>
      </w:r>
      <w:r>
        <w:rPr>
          <w:noProof/>
        </w:rPr>
        <w:t>53</w:t>
      </w:r>
      <w:r>
        <w:rPr>
          <w:noProof/>
        </w:rPr>
        <w:fldChar w:fldCharType="end"/>
      </w:r>
    </w:p>
    <w:p w14:paraId="24B1F6A0" w14:textId="06DC6997" w:rsidR="004B3900" w:rsidRDefault="004B3900">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_Toc219191493 \h </w:instrText>
      </w:r>
      <w:r>
        <w:rPr>
          <w:noProof/>
        </w:rPr>
      </w:r>
      <w:r>
        <w:rPr>
          <w:noProof/>
        </w:rPr>
        <w:fldChar w:fldCharType="separate"/>
      </w:r>
      <w:r>
        <w:rPr>
          <w:noProof/>
        </w:rPr>
        <w:t>53</w:t>
      </w:r>
      <w:r>
        <w:rPr>
          <w:noProof/>
        </w:rPr>
        <w:fldChar w:fldCharType="end"/>
      </w:r>
    </w:p>
    <w:p w14:paraId="5A4F2CF2" w14:textId="29033A28" w:rsidR="004B3900" w:rsidRDefault="004B3900">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_Toc219191494 \h </w:instrText>
      </w:r>
      <w:r>
        <w:rPr>
          <w:noProof/>
        </w:rPr>
      </w:r>
      <w:r>
        <w:rPr>
          <w:noProof/>
        </w:rPr>
        <w:fldChar w:fldCharType="separate"/>
      </w:r>
      <w:r>
        <w:rPr>
          <w:noProof/>
        </w:rPr>
        <w:t>53</w:t>
      </w:r>
      <w:r>
        <w:rPr>
          <w:noProof/>
        </w:rPr>
        <w:fldChar w:fldCharType="end"/>
      </w:r>
    </w:p>
    <w:p w14:paraId="2A7C1692" w14:textId="188C0E1E" w:rsidR="004B3900" w:rsidRDefault="004B3900">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_Toc219191495 \h </w:instrText>
      </w:r>
      <w:r>
        <w:rPr>
          <w:noProof/>
        </w:rPr>
      </w:r>
      <w:r>
        <w:rPr>
          <w:noProof/>
        </w:rPr>
        <w:fldChar w:fldCharType="separate"/>
      </w:r>
      <w:r>
        <w:rPr>
          <w:noProof/>
        </w:rPr>
        <w:t>53</w:t>
      </w:r>
      <w:r>
        <w:rPr>
          <w:noProof/>
        </w:rPr>
        <w:fldChar w:fldCharType="end"/>
      </w:r>
    </w:p>
    <w:p w14:paraId="757AA851" w14:textId="1DA5CA72" w:rsidR="004B3900" w:rsidRDefault="004B3900">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_Toc219191496 \h </w:instrText>
      </w:r>
      <w:r>
        <w:rPr>
          <w:noProof/>
        </w:rPr>
      </w:r>
      <w:r>
        <w:rPr>
          <w:noProof/>
        </w:rPr>
        <w:fldChar w:fldCharType="separate"/>
      </w:r>
      <w:r>
        <w:rPr>
          <w:noProof/>
        </w:rPr>
        <w:t>54</w:t>
      </w:r>
      <w:r>
        <w:rPr>
          <w:noProof/>
        </w:rPr>
        <w:fldChar w:fldCharType="end"/>
      </w:r>
    </w:p>
    <w:p w14:paraId="7D981DFD" w14:textId="43B381DD" w:rsidR="004B3900" w:rsidRDefault="004B3900">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_Toc219191497 \h </w:instrText>
      </w:r>
      <w:r>
        <w:rPr>
          <w:noProof/>
        </w:rPr>
      </w:r>
      <w:r>
        <w:rPr>
          <w:noProof/>
        </w:rPr>
        <w:fldChar w:fldCharType="separate"/>
      </w:r>
      <w:r>
        <w:rPr>
          <w:noProof/>
        </w:rPr>
        <w:t>54</w:t>
      </w:r>
      <w:r>
        <w:rPr>
          <w:noProof/>
        </w:rPr>
        <w:fldChar w:fldCharType="end"/>
      </w:r>
    </w:p>
    <w:p w14:paraId="4FC368C6" w14:textId="39800CC8" w:rsidR="004B3900" w:rsidRDefault="004B3900">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5.2.2.2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_Toc219191498 \h </w:instrText>
      </w:r>
      <w:r>
        <w:rPr>
          <w:noProof/>
        </w:rPr>
      </w:r>
      <w:r>
        <w:rPr>
          <w:noProof/>
        </w:rPr>
        <w:fldChar w:fldCharType="separate"/>
      </w:r>
      <w:r>
        <w:rPr>
          <w:noProof/>
        </w:rPr>
        <w:t>54</w:t>
      </w:r>
      <w:r>
        <w:rPr>
          <w:noProof/>
        </w:rPr>
        <w:fldChar w:fldCharType="end"/>
      </w:r>
    </w:p>
    <w:p w14:paraId="16974322" w14:textId="775C4E83" w:rsidR="004B3900" w:rsidRDefault="004B3900">
      <w:pPr>
        <w:pStyle w:val="TOC3"/>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_Toc219191499 \h </w:instrText>
      </w:r>
      <w:r>
        <w:rPr>
          <w:noProof/>
        </w:rPr>
      </w:r>
      <w:r>
        <w:rPr>
          <w:noProof/>
        </w:rPr>
        <w:fldChar w:fldCharType="separate"/>
      </w:r>
      <w:r>
        <w:rPr>
          <w:noProof/>
        </w:rPr>
        <w:t>54</w:t>
      </w:r>
      <w:r>
        <w:rPr>
          <w:noProof/>
        </w:rPr>
        <w:fldChar w:fldCharType="end"/>
      </w:r>
    </w:p>
    <w:p w14:paraId="43F7229A" w14:textId="5C7C89B9" w:rsidR="004B3900" w:rsidRDefault="004B3900">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_Toc219191500 \h </w:instrText>
      </w:r>
      <w:r>
        <w:rPr>
          <w:noProof/>
        </w:rPr>
      </w:r>
      <w:r>
        <w:rPr>
          <w:noProof/>
        </w:rPr>
        <w:fldChar w:fldCharType="separate"/>
      </w:r>
      <w:r>
        <w:rPr>
          <w:noProof/>
        </w:rPr>
        <w:t>54</w:t>
      </w:r>
      <w:r>
        <w:rPr>
          <w:noProof/>
        </w:rPr>
        <w:fldChar w:fldCharType="end"/>
      </w:r>
    </w:p>
    <w:p w14:paraId="7AF75112" w14:textId="43C9FEB2" w:rsidR="004B3900" w:rsidRDefault="004B3900">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Resource Structure</w:t>
      </w:r>
      <w:r>
        <w:rPr>
          <w:noProof/>
        </w:rPr>
        <w:tab/>
      </w:r>
      <w:r>
        <w:rPr>
          <w:noProof/>
        </w:rPr>
        <w:fldChar w:fldCharType="begin" w:fldLock="1"/>
      </w:r>
      <w:r>
        <w:rPr>
          <w:noProof/>
        </w:rPr>
        <w:instrText xml:space="preserve"> PAGEREF _Toc219191501 \h </w:instrText>
      </w:r>
      <w:r>
        <w:rPr>
          <w:noProof/>
        </w:rPr>
      </w:r>
      <w:r>
        <w:rPr>
          <w:noProof/>
        </w:rPr>
        <w:fldChar w:fldCharType="separate"/>
      </w:r>
      <w:r>
        <w:rPr>
          <w:noProof/>
        </w:rPr>
        <w:t>54</w:t>
      </w:r>
      <w:r>
        <w:rPr>
          <w:noProof/>
        </w:rPr>
        <w:fldChar w:fldCharType="end"/>
      </w:r>
    </w:p>
    <w:p w14:paraId="7CEE2BA7" w14:textId="338F5640" w:rsidR="004B3900" w:rsidRDefault="004B3900">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Resource: UE Policy Associations</w:t>
      </w:r>
      <w:r>
        <w:rPr>
          <w:noProof/>
        </w:rPr>
        <w:tab/>
      </w:r>
      <w:r>
        <w:rPr>
          <w:noProof/>
        </w:rPr>
        <w:fldChar w:fldCharType="begin" w:fldLock="1"/>
      </w:r>
      <w:r>
        <w:rPr>
          <w:noProof/>
        </w:rPr>
        <w:instrText xml:space="preserve"> PAGEREF _Toc219191502 \h </w:instrText>
      </w:r>
      <w:r>
        <w:rPr>
          <w:noProof/>
        </w:rPr>
      </w:r>
      <w:r>
        <w:rPr>
          <w:noProof/>
        </w:rPr>
        <w:fldChar w:fldCharType="separate"/>
      </w:r>
      <w:r>
        <w:rPr>
          <w:noProof/>
        </w:rPr>
        <w:t>55</w:t>
      </w:r>
      <w:r>
        <w:rPr>
          <w:noProof/>
        </w:rPr>
        <w:fldChar w:fldCharType="end"/>
      </w:r>
    </w:p>
    <w:p w14:paraId="580D9948" w14:textId="3DC6C562" w:rsidR="004B3900" w:rsidRDefault="004B3900">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_Toc219191503 \h </w:instrText>
      </w:r>
      <w:r>
        <w:rPr>
          <w:noProof/>
        </w:rPr>
      </w:r>
      <w:r>
        <w:rPr>
          <w:noProof/>
        </w:rPr>
        <w:fldChar w:fldCharType="separate"/>
      </w:r>
      <w:r>
        <w:rPr>
          <w:noProof/>
        </w:rPr>
        <w:t>55</w:t>
      </w:r>
      <w:r>
        <w:rPr>
          <w:noProof/>
        </w:rPr>
        <w:fldChar w:fldCharType="end"/>
      </w:r>
    </w:p>
    <w:p w14:paraId="1CBE437D" w14:textId="4574D88B" w:rsidR="004B3900" w:rsidRDefault="004B3900">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_Toc219191504 \h </w:instrText>
      </w:r>
      <w:r>
        <w:rPr>
          <w:noProof/>
        </w:rPr>
      </w:r>
      <w:r>
        <w:rPr>
          <w:noProof/>
        </w:rPr>
        <w:fldChar w:fldCharType="separate"/>
      </w:r>
      <w:r>
        <w:rPr>
          <w:noProof/>
        </w:rPr>
        <w:t>55</w:t>
      </w:r>
      <w:r>
        <w:rPr>
          <w:noProof/>
        </w:rPr>
        <w:fldChar w:fldCharType="end"/>
      </w:r>
    </w:p>
    <w:p w14:paraId="4A2FCE34" w14:textId="6959EEAE" w:rsidR="004B3900" w:rsidRDefault="004B3900">
      <w:pPr>
        <w:pStyle w:val="TOC4"/>
        <w:rPr>
          <w:rFonts w:asciiTheme="minorHAnsi" w:eastAsiaTheme="minorEastAsia" w:hAnsiTheme="minorHAnsi" w:cstheme="minorBidi"/>
          <w:noProof/>
          <w:kern w:val="2"/>
          <w:sz w:val="24"/>
          <w:szCs w:val="24"/>
          <w:lang w:eastAsia="en-GB"/>
          <w14:ligatures w14:val="standardContextual"/>
        </w:rPr>
      </w:pPr>
      <w:r>
        <w:rPr>
          <w:noProof/>
        </w:rPr>
        <w:t>5.3.2.3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_Toc219191505 \h </w:instrText>
      </w:r>
      <w:r>
        <w:rPr>
          <w:noProof/>
        </w:rPr>
      </w:r>
      <w:r>
        <w:rPr>
          <w:noProof/>
        </w:rPr>
        <w:fldChar w:fldCharType="separate"/>
      </w:r>
      <w:r>
        <w:rPr>
          <w:noProof/>
        </w:rPr>
        <w:t>55</w:t>
      </w:r>
      <w:r>
        <w:rPr>
          <w:noProof/>
        </w:rPr>
        <w:fldChar w:fldCharType="end"/>
      </w:r>
    </w:p>
    <w:p w14:paraId="270678C9" w14:textId="7216A8D3" w:rsidR="004B3900" w:rsidRDefault="004B3900">
      <w:pPr>
        <w:pStyle w:val="TOC5"/>
        <w:rPr>
          <w:rFonts w:asciiTheme="minorHAnsi" w:eastAsiaTheme="minorEastAsia" w:hAnsiTheme="minorHAnsi" w:cstheme="minorBidi"/>
          <w:noProof/>
          <w:kern w:val="2"/>
          <w:sz w:val="24"/>
          <w:szCs w:val="24"/>
          <w:lang w:eastAsia="en-GB"/>
          <w14:ligatures w14:val="standardContextual"/>
        </w:rPr>
      </w:pPr>
      <w:r>
        <w:rPr>
          <w:noProof/>
        </w:rPr>
        <w:t>5.3.2.3.1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_Toc219191506 \h </w:instrText>
      </w:r>
      <w:r>
        <w:rPr>
          <w:noProof/>
        </w:rPr>
      </w:r>
      <w:r>
        <w:rPr>
          <w:noProof/>
        </w:rPr>
        <w:fldChar w:fldCharType="separate"/>
      </w:r>
      <w:r>
        <w:rPr>
          <w:noProof/>
        </w:rPr>
        <w:t>55</w:t>
      </w:r>
      <w:r>
        <w:rPr>
          <w:noProof/>
        </w:rPr>
        <w:fldChar w:fldCharType="end"/>
      </w:r>
    </w:p>
    <w:p w14:paraId="3E546CF8" w14:textId="3F94D223" w:rsidR="004B3900" w:rsidRDefault="004B3900">
      <w:pPr>
        <w:pStyle w:val="TOC3"/>
        <w:rPr>
          <w:rFonts w:asciiTheme="minorHAnsi" w:eastAsiaTheme="minorEastAsia" w:hAnsiTheme="minorHAnsi" w:cstheme="minorBidi"/>
          <w:noProof/>
          <w:kern w:val="2"/>
          <w:sz w:val="24"/>
          <w:szCs w:val="24"/>
          <w:lang w:eastAsia="en-GB"/>
          <w14:ligatures w14:val="standardContextual"/>
        </w:rPr>
      </w:pPr>
      <w:r>
        <w:rPr>
          <w:noProof/>
        </w:rPr>
        <w:t>5.3.3</w:t>
      </w:r>
      <w:r>
        <w:rPr>
          <w:rFonts w:asciiTheme="minorHAnsi" w:eastAsiaTheme="minorEastAsia" w:hAnsiTheme="minorHAnsi" w:cstheme="minorBidi"/>
          <w:noProof/>
          <w:kern w:val="2"/>
          <w:sz w:val="24"/>
          <w:szCs w:val="24"/>
          <w:lang w:eastAsia="en-GB"/>
          <w14:ligatures w14:val="standardContextual"/>
        </w:rPr>
        <w:tab/>
      </w:r>
      <w:r>
        <w:rPr>
          <w:noProof/>
        </w:rPr>
        <w:t>Resource: Individual UE Policy Association</w:t>
      </w:r>
      <w:r>
        <w:rPr>
          <w:noProof/>
        </w:rPr>
        <w:tab/>
      </w:r>
      <w:r>
        <w:rPr>
          <w:noProof/>
        </w:rPr>
        <w:fldChar w:fldCharType="begin" w:fldLock="1"/>
      </w:r>
      <w:r>
        <w:rPr>
          <w:noProof/>
        </w:rPr>
        <w:instrText xml:space="preserve"> PAGEREF _Toc219191507 \h </w:instrText>
      </w:r>
      <w:r>
        <w:rPr>
          <w:noProof/>
        </w:rPr>
      </w:r>
      <w:r>
        <w:rPr>
          <w:noProof/>
        </w:rPr>
        <w:fldChar w:fldCharType="separate"/>
      </w:r>
      <w:r>
        <w:rPr>
          <w:noProof/>
        </w:rPr>
        <w:t>56</w:t>
      </w:r>
      <w:r>
        <w:rPr>
          <w:noProof/>
        </w:rPr>
        <w:fldChar w:fldCharType="end"/>
      </w:r>
    </w:p>
    <w:p w14:paraId="47E5378A" w14:textId="17A96476" w:rsidR="004B3900" w:rsidRDefault="004B3900">
      <w:pPr>
        <w:pStyle w:val="TOC4"/>
        <w:rPr>
          <w:rFonts w:asciiTheme="minorHAnsi" w:eastAsiaTheme="minorEastAsia" w:hAnsiTheme="minorHAnsi" w:cstheme="minorBidi"/>
          <w:noProof/>
          <w:kern w:val="2"/>
          <w:sz w:val="24"/>
          <w:szCs w:val="24"/>
          <w:lang w:eastAsia="en-GB"/>
          <w14:ligatures w14:val="standardContextual"/>
        </w:rPr>
      </w:pPr>
      <w:r>
        <w:rPr>
          <w:noProof/>
        </w:rPr>
        <w:t>5.3.3.1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_Toc219191508 \h </w:instrText>
      </w:r>
      <w:r>
        <w:rPr>
          <w:noProof/>
        </w:rPr>
      </w:r>
      <w:r>
        <w:rPr>
          <w:noProof/>
        </w:rPr>
        <w:fldChar w:fldCharType="separate"/>
      </w:r>
      <w:r>
        <w:rPr>
          <w:noProof/>
        </w:rPr>
        <w:t>56</w:t>
      </w:r>
      <w:r>
        <w:rPr>
          <w:noProof/>
        </w:rPr>
        <w:fldChar w:fldCharType="end"/>
      </w:r>
    </w:p>
    <w:p w14:paraId="3F9093FB" w14:textId="38186D68" w:rsidR="004B3900" w:rsidRDefault="004B3900">
      <w:pPr>
        <w:pStyle w:val="TOC4"/>
        <w:rPr>
          <w:rFonts w:asciiTheme="minorHAnsi" w:eastAsiaTheme="minorEastAsia" w:hAnsiTheme="minorHAnsi" w:cstheme="minorBidi"/>
          <w:noProof/>
          <w:kern w:val="2"/>
          <w:sz w:val="24"/>
          <w:szCs w:val="24"/>
          <w:lang w:eastAsia="en-GB"/>
          <w14:ligatures w14:val="standardContextual"/>
        </w:rPr>
      </w:pPr>
      <w:r>
        <w:rPr>
          <w:noProof/>
        </w:rPr>
        <w:t>5.3.3.2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_Toc219191509 \h </w:instrText>
      </w:r>
      <w:r>
        <w:rPr>
          <w:noProof/>
        </w:rPr>
      </w:r>
      <w:r>
        <w:rPr>
          <w:noProof/>
        </w:rPr>
        <w:fldChar w:fldCharType="separate"/>
      </w:r>
      <w:r>
        <w:rPr>
          <w:noProof/>
        </w:rPr>
        <w:t>56</w:t>
      </w:r>
      <w:r>
        <w:rPr>
          <w:noProof/>
        </w:rPr>
        <w:fldChar w:fldCharType="end"/>
      </w:r>
    </w:p>
    <w:p w14:paraId="2889DEC6" w14:textId="12B0B7E9" w:rsidR="004B3900" w:rsidRDefault="004B3900">
      <w:pPr>
        <w:pStyle w:val="TOC4"/>
        <w:rPr>
          <w:rFonts w:asciiTheme="minorHAnsi" w:eastAsiaTheme="minorEastAsia" w:hAnsiTheme="minorHAnsi" w:cstheme="minorBidi"/>
          <w:noProof/>
          <w:kern w:val="2"/>
          <w:sz w:val="24"/>
          <w:szCs w:val="24"/>
          <w:lang w:eastAsia="en-GB"/>
          <w14:ligatures w14:val="standardContextual"/>
        </w:rPr>
      </w:pPr>
      <w:r>
        <w:rPr>
          <w:noProof/>
        </w:rPr>
        <w:t>5.3.3.3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_Toc219191510 \h </w:instrText>
      </w:r>
      <w:r>
        <w:rPr>
          <w:noProof/>
        </w:rPr>
      </w:r>
      <w:r>
        <w:rPr>
          <w:noProof/>
        </w:rPr>
        <w:fldChar w:fldCharType="separate"/>
      </w:r>
      <w:r>
        <w:rPr>
          <w:noProof/>
        </w:rPr>
        <w:t>56</w:t>
      </w:r>
      <w:r>
        <w:rPr>
          <w:noProof/>
        </w:rPr>
        <w:fldChar w:fldCharType="end"/>
      </w:r>
    </w:p>
    <w:p w14:paraId="4C341C8F" w14:textId="3DA33E48" w:rsidR="004B3900" w:rsidRDefault="004B3900">
      <w:pPr>
        <w:pStyle w:val="TOC5"/>
        <w:rPr>
          <w:rFonts w:asciiTheme="minorHAnsi" w:eastAsiaTheme="minorEastAsia" w:hAnsiTheme="minorHAnsi" w:cstheme="minorBidi"/>
          <w:noProof/>
          <w:kern w:val="2"/>
          <w:sz w:val="24"/>
          <w:szCs w:val="24"/>
          <w:lang w:eastAsia="en-GB"/>
          <w14:ligatures w14:val="standardContextual"/>
        </w:rPr>
      </w:pPr>
      <w:r>
        <w:rPr>
          <w:noProof/>
        </w:rPr>
        <w:t>5.3.3.3.1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_Toc219191511 \h </w:instrText>
      </w:r>
      <w:r>
        <w:rPr>
          <w:noProof/>
        </w:rPr>
      </w:r>
      <w:r>
        <w:rPr>
          <w:noProof/>
        </w:rPr>
        <w:fldChar w:fldCharType="separate"/>
      </w:r>
      <w:r>
        <w:rPr>
          <w:noProof/>
        </w:rPr>
        <w:t>56</w:t>
      </w:r>
      <w:r>
        <w:rPr>
          <w:noProof/>
        </w:rPr>
        <w:fldChar w:fldCharType="end"/>
      </w:r>
    </w:p>
    <w:p w14:paraId="0638707F" w14:textId="215188C9" w:rsidR="004B3900" w:rsidRDefault="004B3900">
      <w:pPr>
        <w:pStyle w:val="TOC5"/>
        <w:rPr>
          <w:rFonts w:asciiTheme="minorHAnsi" w:eastAsiaTheme="minorEastAsia" w:hAnsiTheme="minorHAnsi" w:cstheme="minorBidi"/>
          <w:noProof/>
          <w:kern w:val="2"/>
          <w:sz w:val="24"/>
          <w:szCs w:val="24"/>
          <w:lang w:eastAsia="en-GB"/>
          <w14:ligatures w14:val="standardContextual"/>
        </w:rPr>
      </w:pPr>
      <w:r>
        <w:rPr>
          <w:noProof/>
        </w:rPr>
        <w:t>5.3.3.3.2</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_Toc219191512 \h </w:instrText>
      </w:r>
      <w:r>
        <w:rPr>
          <w:noProof/>
        </w:rPr>
      </w:r>
      <w:r>
        <w:rPr>
          <w:noProof/>
        </w:rPr>
        <w:fldChar w:fldCharType="separate"/>
      </w:r>
      <w:r>
        <w:rPr>
          <w:noProof/>
        </w:rPr>
        <w:t>57</w:t>
      </w:r>
      <w:r>
        <w:rPr>
          <w:noProof/>
        </w:rPr>
        <w:fldChar w:fldCharType="end"/>
      </w:r>
    </w:p>
    <w:p w14:paraId="3E4063BF" w14:textId="28963CAE" w:rsidR="004B3900" w:rsidRDefault="004B3900">
      <w:pPr>
        <w:pStyle w:val="TOC4"/>
        <w:rPr>
          <w:rFonts w:asciiTheme="minorHAnsi" w:eastAsiaTheme="minorEastAsia" w:hAnsiTheme="minorHAnsi" w:cstheme="minorBidi"/>
          <w:noProof/>
          <w:kern w:val="2"/>
          <w:sz w:val="24"/>
          <w:szCs w:val="24"/>
          <w:lang w:eastAsia="en-GB"/>
          <w14:ligatures w14:val="standardContextual"/>
        </w:rPr>
      </w:pPr>
      <w:r>
        <w:rPr>
          <w:noProof/>
        </w:rPr>
        <w:t>5.3.3.4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_Toc219191513 \h </w:instrText>
      </w:r>
      <w:r>
        <w:rPr>
          <w:noProof/>
        </w:rPr>
      </w:r>
      <w:r>
        <w:rPr>
          <w:noProof/>
        </w:rPr>
        <w:fldChar w:fldCharType="separate"/>
      </w:r>
      <w:r>
        <w:rPr>
          <w:noProof/>
        </w:rPr>
        <w:t>58</w:t>
      </w:r>
      <w:r>
        <w:rPr>
          <w:noProof/>
        </w:rPr>
        <w:fldChar w:fldCharType="end"/>
      </w:r>
    </w:p>
    <w:p w14:paraId="473F6549" w14:textId="484C3FCE" w:rsidR="004B3900" w:rsidRDefault="004B3900">
      <w:pPr>
        <w:pStyle w:val="TOC5"/>
        <w:rPr>
          <w:rFonts w:asciiTheme="minorHAnsi" w:eastAsiaTheme="minorEastAsia" w:hAnsiTheme="minorHAnsi" w:cstheme="minorBidi"/>
          <w:noProof/>
          <w:kern w:val="2"/>
          <w:sz w:val="24"/>
          <w:szCs w:val="24"/>
          <w:lang w:eastAsia="en-GB"/>
          <w14:ligatures w14:val="standardContextual"/>
        </w:rPr>
      </w:pPr>
      <w:r>
        <w:rPr>
          <w:noProof/>
        </w:rPr>
        <w:t>5.3.3.4.1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_Toc219191514 \h </w:instrText>
      </w:r>
      <w:r>
        <w:rPr>
          <w:noProof/>
        </w:rPr>
      </w:r>
      <w:r>
        <w:rPr>
          <w:noProof/>
        </w:rPr>
        <w:fldChar w:fldCharType="separate"/>
      </w:r>
      <w:r>
        <w:rPr>
          <w:noProof/>
        </w:rPr>
        <w:t>58</w:t>
      </w:r>
      <w:r>
        <w:rPr>
          <w:noProof/>
        </w:rPr>
        <w:fldChar w:fldCharType="end"/>
      </w:r>
    </w:p>
    <w:p w14:paraId="661D859F" w14:textId="061AF4A3" w:rsidR="004B3900" w:rsidRDefault="004B3900">
      <w:pPr>
        <w:pStyle w:val="TOC5"/>
        <w:rPr>
          <w:rFonts w:asciiTheme="minorHAnsi" w:eastAsiaTheme="minorEastAsia" w:hAnsiTheme="minorHAnsi" w:cstheme="minorBidi"/>
          <w:noProof/>
          <w:kern w:val="2"/>
          <w:sz w:val="24"/>
          <w:szCs w:val="24"/>
          <w:lang w:eastAsia="en-GB"/>
          <w14:ligatures w14:val="standardContextual"/>
        </w:rPr>
      </w:pPr>
      <w:r>
        <w:rPr>
          <w:noProof/>
        </w:rPr>
        <w:t>5.3.3.4.2</w:t>
      </w:r>
      <w:r>
        <w:rPr>
          <w:rFonts w:asciiTheme="minorHAnsi" w:eastAsiaTheme="minorEastAsia" w:hAnsiTheme="minorHAnsi" w:cstheme="minorBidi"/>
          <w:noProof/>
          <w:kern w:val="2"/>
          <w:sz w:val="24"/>
          <w:szCs w:val="24"/>
          <w:lang w:eastAsia="en-GB"/>
          <w14:ligatures w14:val="standardContextual"/>
        </w:rPr>
        <w:tab/>
      </w:r>
      <w:r>
        <w:rPr>
          <w:noProof/>
        </w:rPr>
        <w:t>Operation: Update</w:t>
      </w:r>
      <w:r>
        <w:rPr>
          <w:noProof/>
        </w:rPr>
        <w:tab/>
      </w:r>
      <w:r>
        <w:rPr>
          <w:noProof/>
        </w:rPr>
        <w:fldChar w:fldCharType="begin" w:fldLock="1"/>
      </w:r>
      <w:r>
        <w:rPr>
          <w:noProof/>
        </w:rPr>
        <w:instrText xml:space="preserve"> PAGEREF _Toc219191515 \h </w:instrText>
      </w:r>
      <w:r>
        <w:rPr>
          <w:noProof/>
        </w:rPr>
      </w:r>
      <w:r>
        <w:rPr>
          <w:noProof/>
        </w:rPr>
        <w:fldChar w:fldCharType="separate"/>
      </w:r>
      <w:r>
        <w:rPr>
          <w:noProof/>
        </w:rPr>
        <w:t>59</w:t>
      </w:r>
      <w:r>
        <w:rPr>
          <w:noProof/>
        </w:rPr>
        <w:fldChar w:fldCharType="end"/>
      </w:r>
    </w:p>
    <w:p w14:paraId="159C1861" w14:textId="371932D4" w:rsidR="004B3900" w:rsidRDefault="004B3900">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_Toc219191516 \h </w:instrText>
      </w:r>
      <w:r>
        <w:rPr>
          <w:noProof/>
        </w:rPr>
      </w:r>
      <w:r>
        <w:rPr>
          <w:noProof/>
        </w:rPr>
        <w:fldChar w:fldCharType="separate"/>
      </w:r>
      <w:r>
        <w:rPr>
          <w:noProof/>
        </w:rPr>
        <w:t>60</w:t>
      </w:r>
      <w:r>
        <w:rPr>
          <w:noProof/>
        </w:rPr>
        <w:fldChar w:fldCharType="end"/>
      </w:r>
    </w:p>
    <w:p w14:paraId="205FFF22" w14:textId="42B4C050" w:rsidR="004B3900" w:rsidRDefault="004B3900">
      <w:pPr>
        <w:pStyle w:val="TOC2"/>
        <w:rPr>
          <w:rFonts w:asciiTheme="minorHAnsi" w:eastAsiaTheme="minorEastAsia" w:hAnsiTheme="minorHAnsi" w:cstheme="minorBidi"/>
          <w:noProof/>
          <w:kern w:val="2"/>
          <w:sz w:val="24"/>
          <w:szCs w:val="24"/>
          <w:lang w:eastAsia="en-GB"/>
          <w14:ligatures w14:val="standardContextual"/>
        </w:rPr>
      </w:pPr>
      <w:r>
        <w:rPr>
          <w:noProof/>
        </w:rPr>
        <w:t>5.5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_Toc219191517 \h </w:instrText>
      </w:r>
      <w:r>
        <w:rPr>
          <w:noProof/>
        </w:rPr>
      </w:r>
      <w:r>
        <w:rPr>
          <w:noProof/>
        </w:rPr>
        <w:fldChar w:fldCharType="separate"/>
      </w:r>
      <w:r>
        <w:rPr>
          <w:noProof/>
        </w:rPr>
        <w:t>60</w:t>
      </w:r>
      <w:r>
        <w:rPr>
          <w:noProof/>
        </w:rPr>
        <w:fldChar w:fldCharType="end"/>
      </w:r>
    </w:p>
    <w:p w14:paraId="1DCB702E" w14:textId="31C12ED4" w:rsidR="004B3900" w:rsidRDefault="004B3900">
      <w:pPr>
        <w:pStyle w:val="TOC3"/>
        <w:rPr>
          <w:rFonts w:asciiTheme="minorHAnsi" w:eastAsiaTheme="minorEastAsia" w:hAnsiTheme="minorHAnsi" w:cstheme="minorBidi"/>
          <w:noProof/>
          <w:kern w:val="2"/>
          <w:sz w:val="24"/>
          <w:szCs w:val="24"/>
          <w:lang w:eastAsia="en-GB"/>
          <w14:ligatures w14:val="standardContextual"/>
        </w:rPr>
      </w:pPr>
      <w:r>
        <w:rPr>
          <w:noProof/>
        </w:rPr>
        <w:t>5.5.1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_Toc219191518 \h </w:instrText>
      </w:r>
      <w:r>
        <w:rPr>
          <w:noProof/>
        </w:rPr>
      </w:r>
      <w:r>
        <w:rPr>
          <w:noProof/>
        </w:rPr>
        <w:fldChar w:fldCharType="separate"/>
      </w:r>
      <w:r>
        <w:rPr>
          <w:noProof/>
        </w:rPr>
        <w:t>60</w:t>
      </w:r>
      <w:r>
        <w:rPr>
          <w:noProof/>
        </w:rPr>
        <w:fldChar w:fldCharType="end"/>
      </w:r>
    </w:p>
    <w:p w14:paraId="209B4A5D" w14:textId="19272201" w:rsidR="004B3900" w:rsidRDefault="004B3900">
      <w:pPr>
        <w:pStyle w:val="TOC3"/>
        <w:rPr>
          <w:rFonts w:asciiTheme="minorHAnsi" w:eastAsiaTheme="minorEastAsia" w:hAnsiTheme="minorHAnsi" w:cstheme="minorBidi"/>
          <w:noProof/>
          <w:kern w:val="2"/>
          <w:sz w:val="24"/>
          <w:szCs w:val="24"/>
          <w:lang w:eastAsia="en-GB"/>
          <w14:ligatures w14:val="standardContextual"/>
        </w:rPr>
      </w:pPr>
      <w:r>
        <w:rPr>
          <w:noProof/>
        </w:rPr>
        <w:t>5.5.2</w:t>
      </w:r>
      <w:r>
        <w:rPr>
          <w:rFonts w:asciiTheme="minorHAnsi" w:eastAsiaTheme="minorEastAsia" w:hAnsiTheme="minorHAnsi" w:cstheme="minorBidi"/>
          <w:noProof/>
          <w:kern w:val="2"/>
          <w:sz w:val="24"/>
          <w:szCs w:val="24"/>
          <w:lang w:eastAsia="en-GB"/>
          <w14:ligatures w14:val="standardContextual"/>
        </w:rPr>
        <w:tab/>
      </w:r>
      <w:r>
        <w:rPr>
          <w:noProof/>
        </w:rPr>
        <w:t>Policy Update Notification</w:t>
      </w:r>
      <w:r>
        <w:rPr>
          <w:noProof/>
        </w:rPr>
        <w:tab/>
      </w:r>
      <w:r>
        <w:rPr>
          <w:noProof/>
        </w:rPr>
        <w:fldChar w:fldCharType="begin" w:fldLock="1"/>
      </w:r>
      <w:r>
        <w:rPr>
          <w:noProof/>
        </w:rPr>
        <w:instrText xml:space="preserve"> PAGEREF _Toc219191519 \h </w:instrText>
      </w:r>
      <w:r>
        <w:rPr>
          <w:noProof/>
        </w:rPr>
      </w:r>
      <w:r>
        <w:rPr>
          <w:noProof/>
        </w:rPr>
        <w:fldChar w:fldCharType="separate"/>
      </w:r>
      <w:r>
        <w:rPr>
          <w:noProof/>
        </w:rPr>
        <w:t>60</w:t>
      </w:r>
      <w:r>
        <w:rPr>
          <w:noProof/>
        </w:rPr>
        <w:fldChar w:fldCharType="end"/>
      </w:r>
    </w:p>
    <w:p w14:paraId="0080875D" w14:textId="5A2C21E7" w:rsidR="004B3900" w:rsidRDefault="004B3900">
      <w:pPr>
        <w:pStyle w:val="TOC4"/>
        <w:rPr>
          <w:rFonts w:asciiTheme="minorHAnsi" w:eastAsiaTheme="minorEastAsia" w:hAnsiTheme="minorHAnsi" w:cstheme="minorBidi"/>
          <w:noProof/>
          <w:kern w:val="2"/>
          <w:sz w:val="24"/>
          <w:szCs w:val="24"/>
          <w:lang w:eastAsia="en-GB"/>
          <w14:ligatures w14:val="standardContextual"/>
        </w:rPr>
      </w:pPr>
      <w:r>
        <w:rPr>
          <w:noProof/>
        </w:rPr>
        <w:t>5.5.2.1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_Toc219191520 \h </w:instrText>
      </w:r>
      <w:r>
        <w:rPr>
          <w:noProof/>
        </w:rPr>
      </w:r>
      <w:r>
        <w:rPr>
          <w:noProof/>
        </w:rPr>
        <w:fldChar w:fldCharType="separate"/>
      </w:r>
      <w:r>
        <w:rPr>
          <w:noProof/>
        </w:rPr>
        <w:t>60</w:t>
      </w:r>
      <w:r>
        <w:rPr>
          <w:noProof/>
        </w:rPr>
        <w:fldChar w:fldCharType="end"/>
      </w:r>
    </w:p>
    <w:p w14:paraId="5DD5A964" w14:textId="0ABB3E1F" w:rsidR="004B3900" w:rsidRDefault="004B3900">
      <w:pPr>
        <w:pStyle w:val="TOC4"/>
        <w:rPr>
          <w:rFonts w:asciiTheme="minorHAnsi" w:eastAsiaTheme="minorEastAsia" w:hAnsiTheme="minorHAnsi" w:cstheme="minorBidi"/>
          <w:noProof/>
          <w:kern w:val="2"/>
          <w:sz w:val="24"/>
          <w:szCs w:val="24"/>
          <w:lang w:eastAsia="en-GB"/>
          <w14:ligatures w14:val="standardContextual"/>
        </w:rPr>
      </w:pPr>
      <w:r>
        <w:rPr>
          <w:noProof/>
        </w:rPr>
        <w:t>5.5.2.2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_Toc219191521 \h </w:instrText>
      </w:r>
      <w:r>
        <w:rPr>
          <w:noProof/>
        </w:rPr>
      </w:r>
      <w:r>
        <w:rPr>
          <w:noProof/>
        </w:rPr>
        <w:fldChar w:fldCharType="separate"/>
      </w:r>
      <w:r>
        <w:rPr>
          <w:noProof/>
        </w:rPr>
        <w:t>60</w:t>
      </w:r>
      <w:r>
        <w:rPr>
          <w:noProof/>
        </w:rPr>
        <w:fldChar w:fldCharType="end"/>
      </w:r>
    </w:p>
    <w:p w14:paraId="68D03A6B" w14:textId="6FBFE549" w:rsidR="004B3900" w:rsidRDefault="004B3900">
      <w:pPr>
        <w:pStyle w:val="TOC3"/>
        <w:rPr>
          <w:rFonts w:asciiTheme="minorHAnsi" w:eastAsiaTheme="minorEastAsia" w:hAnsiTheme="minorHAnsi" w:cstheme="minorBidi"/>
          <w:noProof/>
          <w:kern w:val="2"/>
          <w:sz w:val="24"/>
          <w:szCs w:val="24"/>
          <w:lang w:eastAsia="en-GB"/>
          <w14:ligatures w14:val="standardContextual"/>
        </w:rPr>
      </w:pPr>
      <w:r>
        <w:rPr>
          <w:noProof/>
        </w:rPr>
        <w:t>5.5.3</w:t>
      </w:r>
      <w:r>
        <w:rPr>
          <w:rFonts w:asciiTheme="minorHAnsi" w:eastAsiaTheme="minorEastAsia" w:hAnsiTheme="minorHAnsi" w:cstheme="minorBidi"/>
          <w:noProof/>
          <w:kern w:val="2"/>
          <w:sz w:val="24"/>
          <w:szCs w:val="24"/>
          <w:lang w:eastAsia="en-GB"/>
          <w14:ligatures w14:val="standardContextual"/>
        </w:rPr>
        <w:tab/>
      </w:r>
      <w:r>
        <w:rPr>
          <w:noProof/>
        </w:rPr>
        <w:t>Request for termination of the UE policy association</w:t>
      </w:r>
      <w:r>
        <w:rPr>
          <w:noProof/>
        </w:rPr>
        <w:tab/>
      </w:r>
      <w:r>
        <w:rPr>
          <w:noProof/>
        </w:rPr>
        <w:fldChar w:fldCharType="begin" w:fldLock="1"/>
      </w:r>
      <w:r>
        <w:rPr>
          <w:noProof/>
        </w:rPr>
        <w:instrText xml:space="preserve"> PAGEREF _Toc219191522 \h </w:instrText>
      </w:r>
      <w:r>
        <w:rPr>
          <w:noProof/>
        </w:rPr>
      </w:r>
      <w:r>
        <w:rPr>
          <w:noProof/>
        </w:rPr>
        <w:fldChar w:fldCharType="separate"/>
      </w:r>
      <w:r>
        <w:rPr>
          <w:noProof/>
        </w:rPr>
        <w:t>61</w:t>
      </w:r>
      <w:r>
        <w:rPr>
          <w:noProof/>
        </w:rPr>
        <w:fldChar w:fldCharType="end"/>
      </w:r>
    </w:p>
    <w:p w14:paraId="175DFF0E" w14:textId="440E7533" w:rsidR="004B3900" w:rsidRDefault="004B3900">
      <w:pPr>
        <w:pStyle w:val="TOC4"/>
        <w:rPr>
          <w:rFonts w:asciiTheme="minorHAnsi" w:eastAsiaTheme="minorEastAsia" w:hAnsiTheme="minorHAnsi" w:cstheme="minorBidi"/>
          <w:noProof/>
          <w:kern w:val="2"/>
          <w:sz w:val="24"/>
          <w:szCs w:val="24"/>
          <w:lang w:eastAsia="en-GB"/>
          <w14:ligatures w14:val="standardContextual"/>
        </w:rPr>
      </w:pPr>
      <w:r>
        <w:rPr>
          <w:noProof/>
        </w:rPr>
        <w:t>5.5.3.1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_Toc219191523 \h </w:instrText>
      </w:r>
      <w:r>
        <w:rPr>
          <w:noProof/>
        </w:rPr>
      </w:r>
      <w:r>
        <w:rPr>
          <w:noProof/>
        </w:rPr>
        <w:fldChar w:fldCharType="separate"/>
      </w:r>
      <w:r>
        <w:rPr>
          <w:noProof/>
        </w:rPr>
        <w:t>61</w:t>
      </w:r>
      <w:r>
        <w:rPr>
          <w:noProof/>
        </w:rPr>
        <w:fldChar w:fldCharType="end"/>
      </w:r>
    </w:p>
    <w:p w14:paraId="0C0E69F2" w14:textId="63492754" w:rsidR="004B3900" w:rsidRDefault="004B3900">
      <w:pPr>
        <w:pStyle w:val="TOC4"/>
        <w:rPr>
          <w:rFonts w:asciiTheme="minorHAnsi" w:eastAsiaTheme="minorEastAsia" w:hAnsiTheme="minorHAnsi" w:cstheme="minorBidi"/>
          <w:noProof/>
          <w:kern w:val="2"/>
          <w:sz w:val="24"/>
          <w:szCs w:val="24"/>
          <w:lang w:eastAsia="en-GB"/>
          <w14:ligatures w14:val="standardContextual"/>
        </w:rPr>
      </w:pPr>
      <w:r>
        <w:rPr>
          <w:noProof/>
        </w:rPr>
        <w:t>5.5.3.2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_Toc219191524 \h </w:instrText>
      </w:r>
      <w:r>
        <w:rPr>
          <w:noProof/>
        </w:rPr>
      </w:r>
      <w:r>
        <w:rPr>
          <w:noProof/>
        </w:rPr>
        <w:fldChar w:fldCharType="separate"/>
      </w:r>
      <w:r>
        <w:rPr>
          <w:noProof/>
        </w:rPr>
        <w:t>62</w:t>
      </w:r>
      <w:r>
        <w:rPr>
          <w:noProof/>
        </w:rPr>
        <w:fldChar w:fldCharType="end"/>
      </w:r>
    </w:p>
    <w:p w14:paraId="200322B0" w14:textId="49B6FDC8" w:rsidR="004B3900" w:rsidRDefault="004B3900">
      <w:pPr>
        <w:pStyle w:val="TOC2"/>
        <w:rPr>
          <w:rFonts w:asciiTheme="minorHAnsi" w:eastAsiaTheme="minorEastAsia" w:hAnsiTheme="minorHAnsi" w:cstheme="minorBidi"/>
          <w:noProof/>
          <w:kern w:val="2"/>
          <w:sz w:val="24"/>
          <w:szCs w:val="24"/>
          <w:lang w:eastAsia="en-GB"/>
          <w14:ligatures w14:val="standardContextual"/>
        </w:rPr>
      </w:pPr>
      <w:r>
        <w:rPr>
          <w:noProof/>
        </w:rPr>
        <w:t>5.6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_Toc219191525 \h </w:instrText>
      </w:r>
      <w:r>
        <w:rPr>
          <w:noProof/>
        </w:rPr>
      </w:r>
      <w:r>
        <w:rPr>
          <w:noProof/>
        </w:rPr>
        <w:fldChar w:fldCharType="separate"/>
      </w:r>
      <w:r>
        <w:rPr>
          <w:noProof/>
        </w:rPr>
        <w:t>63</w:t>
      </w:r>
      <w:r>
        <w:rPr>
          <w:noProof/>
        </w:rPr>
        <w:fldChar w:fldCharType="end"/>
      </w:r>
    </w:p>
    <w:p w14:paraId="33566F23" w14:textId="1194C5B5" w:rsidR="004B3900" w:rsidRDefault="004B3900">
      <w:pPr>
        <w:pStyle w:val="TOC3"/>
        <w:rPr>
          <w:rFonts w:asciiTheme="minorHAnsi" w:eastAsiaTheme="minorEastAsia" w:hAnsiTheme="minorHAnsi" w:cstheme="minorBidi"/>
          <w:noProof/>
          <w:kern w:val="2"/>
          <w:sz w:val="24"/>
          <w:szCs w:val="24"/>
          <w:lang w:eastAsia="en-GB"/>
          <w14:ligatures w14:val="standardContextual"/>
        </w:rPr>
      </w:pPr>
      <w:r>
        <w:rPr>
          <w:noProof/>
        </w:rPr>
        <w:t>5.6.1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_Toc219191526 \h </w:instrText>
      </w:r>
      <w:r>
        <w:rPr>
          <w:noProof/>
        </w:rPr>
      </w:r>
      <w:r>
        <w:rPr>
          <w:noProof/>
        </w:rPr>
        <w:fldChar w:fldCharType="separate"/>
      </w:r>
      <w:r>
        <w:rPr>
          <w:noProof/>
        </w:rPr>
        <w:t>63</w:t>
      </w:r>
      <w:r>
        <w:rPr>
          <w:noProof/>
        </w:rPr>
        <w:fldChar w:fldCharType="end"/>
      </w:r>
    </w:p>
    <w:p w14:paraId="15F26A35" w14:textId="027AA1F3" w:rsidR="004B3900" w:rsidRDefault="004B3900">
      <w:pPr>
        <w:pStyle w:val="TOC3"/>
        <w:rPr>
          <w:rFonts w:asciiTheme="minorHAnsi" w:eastAsiaTheme="minorEastAsia" w:hAnsiTheme="minorHAnsi" w:cstheme="minorBidi"/>
          <w:noProof/>
          <w:kern w:val="2"/>
          <w:sz w:val="24"/>
          <w:szCs w:val="24"/>
          <w:lang w:eastAsia="en-GB"/>
          <w14:ligatures w14:val="standardContextual"/>
        </w:rPr>
      </w:pPr>
      <w:r>
        <w:rPr>
          <w:noProof/>
        </w:rPr>
        <w:t>5.6.2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_Toc219191527 \h </w:instrText>
      </w:r>
      <w:r>
        <w:rPr>
          <w:noProof/>
        </w:rPr>
      </w:r>
      <w:r>
        <w:rPr>
          <w:noProof/>
        </w:rPr>
        <w:fldChar w:fldCharType="separate"/>
      </w:r>
      <w:r>
        <w:rPr>
          <w:noProof/>
        </w:rPr>
        <w:t>67</w:t>
      </w:r>
      <w:r>
        <w:rPr>
          <w:noProof/>
        </w:rPr>
        <w:fldChar w:fldCharType="end"/>
      </w:r>
    </w:p>
    <w:p w14:paraId="0FE13A97" w14:textId="62ED1355" w:rsidR="004B3900" w:rsidRDefault="004B3900">
      <w:pPr>
        <w:pStyle w:val="TOC4"/>
        <w:rPr>
          <w:rFonts w:asciiTheme="minorHAnsi" w:eastAsiaTheme="minorEastAsia" w:hAnsiTheme="minorHAnsi" w:cstheme="minorBidi"/>
          <w:noProof/>
          <w:kern w:val="2"/>
          <w:sz w:val="24"/>
          <w:szCs w:val="24"/>
          <w:lang w:eastAsia="en-GB"/>
          <w14:ligatures w14:val="standardContextual"/>
        </w:rPr>
      </w:pPr>
      <w:r>
        <w:rPr>
          <w:noProof/>
        </w:rPr>
        <w:t>5.6.2.1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_Toc219191528 \h </w:instrText>
      </w:r>
      <w:r>
        <w:rPr>
          <w:noProof/>
        </w:rPr>
      </w:r>
      <w:r>
        <w:rPr>
          <w:noProof/>
        </w:rPr>
        <w:fldChar w:fldCharType="separate"/>
      </w:r>
      <w:r>
        <w:rPr>
          <w:noProof/>
        </w:rPr>
        <w:t>67</w:t>
      </w:r>
      <w:r>
        <w:rPr>
          <w:noProof/>
        </w:rPr>
        <w:fldChar w:fldCharType="end"/>
      </w:r>
    </w:p>
    <w:p w14:paraId="4E916355" w14:textId="25606E47" w:rsidR="004B3900" w:rsidRDefault="004B3900">
      <w:pPr>
        <w:pStyle w:val="TOC4"/>
        <w:rPr>
          <w:rFonts w:asciiTheme="minorHAnsi" w:eastAsiaTheme="minorEastAsia" w:hAnsiTheme="minorHAnsi" w:cstheme="minorBidi"/>
          <w:noProof/>
          <w:kern w:val="2"/>
          <w:sz w:val="24"/>
          <w:szCs w:val="24"/>
          <w:lang w:eastAsia="en-GB"/>
          <w14:ligatures w14:val="standardContextual"/>
        </w:rPr>
      </w:pPr>
      <w:r>
        <w:rPr>
          <w:noProof/>
        </w:rPr>
        <w:t>5.6.2.2</w:t>
      </w:r>
      <w:r>
        <w:rPr>
          <w:rFonts w:asciiTheme="minorHAnsi" w:eastAsiaTheme="minorEastAsia" w:hAnsiTheme="minorHAnsi" w:cstheme="minorBidi"/>
          <w:noProof/>
          <w:kern w:val="2"/>
          <w:sz w:val="24"/>
          <w:szCs w:val="24"/>
          <w:lang w:eastAsia="en-GB"/>
          <w14:ligatures w14:val="standardContextual"/>
        </w:rPr>
        <w:tab/>
      </w:r>
      <w:r>
        <w:rPr>
          <w:noProof/>
        </w:rPr>
        <w:t>Type PolicyAssociation</w:t>
      </w:r>
      <w:r>
        <w:rPr>
          <w:noProof/>
        </w:rPr>
        <w:tab/>
      </w:r>
      <w:r>
        <w:rPr>
          <w:noProof/>
        </w:rPr>
        <w:fldChar w:fldCharType="begin" w:fldLock="1"/>
      </w:r>
      <w:r>
        <w:rPr>
          <w:noProof/>
        </w:rPr>
        <w:instrText xml:space="preserve"> PAGEREF _Toc219191529 \h </w:instrText>
      </w:r>
      <w:r>
        <w:rPr>
          <w:noProof/>
        </w:rPr>
      </w:r>
      <w:r>
        <w:rPr>
          <w:noProof/>
        </w:rPr>
        <w:fldChar w:fldCharType="separate"/>
      </w:r>
      <w:r>
        <w:rPr>
          <w:noProof/>
        </w:rPr>
        <w:t>68</w:t>
      </w:r>
      <w:r>
        <w:rPr>
          <w:noProof/>
        </w:rPr>
        <w:fldChar w:fldCharType="end"/>
      </w:r>
    </w:p>
    <w:p w14:paraId="3A9CA1B9" w14:textId="080BA35A" w:rsidR="004B3900" w:rsidRDefault="004B3900">
      <w:pPr>
        <w:pStyle w:val="TOC4"/>
        <w:rPr>
          <w:rFonts w:asciiTheme="minorHAnsi" w:eastAsiaTheme="minorEastAsia" w:hAnsiTheme="minorHAnsi" w:cstheme="minorBidi"/>
          <w:noProof/>
          <w:kern w:val="2"/>
          <w:sz w:val="24"/>
          <w:szCs w:val="24"/>
          <w:lang w:eastAsia="en-GB"/>
          <w14:ligatures w14:val="standardContextual"/>
        </w:rPr>
      </w:pPr>
      <w:r>
        <w:rPr>
          <w:noProof/>
        </w:rPr>
        <w:t>5.6.2.3</w:t>
      </w:r>
      <w:r>
        <w:rPr>
          <w:rFonts w:asciiTheme="minorHAnsi" w:eastAsiaTheme="minorEastAsia" w:hAnsiTheme="minorHAnsi" w:cstheme="minorBidi"/>
          <w:noProof/>
          <w:kern w:val="2"/>
          <w:sz w:val="24"/>
          <w:szCs w:val="24"/>
          <w:lang w:eastAsia="en-GB"/>
          <w14:ligatures w14:val="standardContextual"/>
        </w:rPr>
        <w:tab/>
      </w:r>
      <w:r>
        <w:rPr>
          <w:noProof/>
        </w:rPr>
        <w:t>Type PolicyAssociationRequest</w:t>
      </w:r>
      <w:r>
        <w:rPr>
          <w:noProof/>
        </w:rPr>
        <w:tab/>
      </w:r>
      <w:r>
        <w:rPr>
          <w:noProof/>
        </w:rPr>
        <w:fldChar w:fldCharType="begin" w:fldLock="1"/>
      </w:r>
      <w:r>
        <w:rPr>
          <w:noProof/>
        </w:rPr>
        <w:instrText xml:space="preserve"> PAGEREF _Toc219191530 \h </w:instrText>
      </w:r>
      <w:r>
        <w:rPr>
          <w:noProof/>
        </w:rPr>
      </w:r>
      <w:r>
        <w:rPr>
          <w:noProof/>
        </w:rPr>
        <w:fldChar w:fldCharType="separate"/>
      </w:r>
      <w:r>
        <w:rPr>
          <w:noProof/>
        </w:rPr>
        <w:t>71</w:t>
      </w:r>
      <w:r>
        <w:rPr>
          <w:noProof/>
        </w:rPr>
        <w:fldChar w:fldCharType="end"/>
      </w:r>
    </w:p>
    <w:p w14:paraId="25F51AFD" w14:textId="5ABB2578" w:rsidR="004B3900" w:rsidRDefault="004B3900">
      <w:pPr>
        <w:pStyle w:val="TOC4"/>
        <w:rPr>
          <w:rFonts w:asciiTheme="minorHAnsi" w:eastAsiaTheme="minorEastAsia" w:hAnsiTheme="minorHAnsi" w:cstheme="minorBidi"/>
          <w:noProof/>
          <w:kern w:val="2"/>
          <w:sz w:val="24"/>
          <w:szCs w:val="24"/>
          <w:lang w:eastAsia="en-GB"/>
          <w14:ligatures w14:val="standardContextual"/>
        </w:rPr>
      </w:pPr>
      <w:r>
        <w:rPr>
          <w:noProof/>
        </w:rPr>
        <w:t>5.6.2.4</w:t>
      </w:r>
      <w:r>
        <w:rPr>
          <w:rFonts w:asciiTheme="minorHAnsi" w:eastAsiaTheme="minorEastAsia" w:hAnsiTheme="minorHAnsi" w:cstheme="minorBidi"/>
          <w:noProof/>
          <w:kern w:val="2"/>
          <w:sz w:val="24"/>
          <w:szCs w:val="24"/>
          <w:lang w:eastAsia="en-GB"/>
          <w14:ligatures w14:val="standardContextual"/>
        </w:rPr>
        <w:tab/>
      </w:r>
      <w:r>
        <w:rPr>
          <w:noProof/>
        </w:rPr>
        <w:t>Type PolicyAssociationUpdateRequest</w:t>
      </w:r>
      <w:r>
        <w:rPr>
          <w:noProof/>
        </w:rPr>
        <w:tab/>
      </w:r>
      <w:r>
        <w:rPr>
          <w:noProof/>
        </w:rPr>
        <w:fldChar w:fldCharType="begin" w:fldLock="1"/>
      </w:r>
      <w:r>
        <w:rPr>
          <w:noProof/>
        </w:rPr>
        <w:instrText xml:space="preserve"> PAGEREF _Toc219191531 \h </w:instrText>
      </w:r>
      <w:r>
        <w:rPr>
          <w:noProof/>
        </w:rPr>
      </w:r>
      <w:r>
        <w:rPr>
          <w:noProof/>
        </w:rPr>
        <w:fldChar w:fldCharType="separate"/>
      </w:r>
      <w:r>
        <w:rPr>
          <w:noProof/>
        </w:rPr>
        <w:t>75</w:t>
      </w:r>
      <w:r>
        <w:rPr>
          <w:noProof/>
        </w:rPr>
        <w:fldChar w:fldCharType="end"/>
      </w:r>
    </w:p>
    <w:p w14:paraId="47191B26" w14:textId="0AEAE51A" w:rsidR="004B3900" w:rsidRDefault="004B3900">
      <w:pPr>
        <w:pStyle w:val="TOC4"/>
        <w:rPr>
          <w:rFonts w:asciiTheme="minorHAnsi" w:eastAsiaTheme="minorEastAsia" w:hAnsiTheme="minorHAnsi" w:cstheme="minorBidi"/>
          <w:noProof/>
          <w:kern w:val="2"/>
          <w:sz w:val="24"/>
          <w:szCs w:val="24"/>
          <w:lang w:eastAsia="en-GB"/>
          <w14:ligatures w14:val="standardContextual"/>
        </w:rPr>
      </w:pPr>
      <w:r>
        <w:rPr>
          <w:noProof/>
        </w:rPr>
        <w:t>5.6.2.5</w:t>
      </w:r>
      <w:r>
        <w:rPr>
          <w:rFonts w:asciiTheme="minorHAnsi" w:eastAsiaTheme="minorEastAsia" w:hAnsiTheme="minorHAnsi" w:cstheme="minorBidi"/>
          <w:noProof/>
          <w:kern w:val="2"/>
          <w:sz w:val="24"/>
          <w:szCs w:val="24"/>
          <w:lang w:eastAsia="en-GB"/>
          <w14:ligatures w14:val="standardContextual"/>
        </w:rPr>
        <w:tab/>
      </w:r>
      <w:r>
        <w:rPr>
          <w:noProof/>
        </w:rPr>
        <w:t>Type PolicyUpdate</w:t>
      </w:r>
      <w:r>
        <w:rPr>
          <w:noProof/>
        </w:rPr>
        <w:tab/>
      </w:r>
      <w:r>
        <w:rPr>
          <w:noProof/>
        </w:rPr>
        <w:fldChar w:fldCharType="begin" w:fldLock="1"/>
      </w:r>
      <w:r>
        <w:rPr>
          <w:noProof/>
        </w:rPr>
        <w:instrText xml:space="preserve"> PAGEREF _Toc219191532 \h </w:instrText>
      </w:r>
      <w:r>
        <w:rPr>
          <w:noProof/>
        </w:rPr>
      </w:r>
      <w:r>
        <w:rPr>
          <w:noProof/>
        </w:rPr>
        <w:fldChar w:fldCharType="separate"/>
      </w:r>
      <w:r>
        <w:rPr>
          <w:noProof/>
        </w:rPr>
        <w:t>80</w:t>
      </w:r>
      <w:r>
        <w:rPr>
          <w:noProof/>
        </w:rPr>
        <w:fldChar w:fldCharType="end"/>
      </w:r>
    </w:p>
    <w:p w14:paraId="29336656" w14:textId="4287CEE7" w:rsidR="004B3900" w:rsidRDefault="004B3900">
      <w:pPr>
        <w:pStyle w:val="TOC4"/>
        <w:rPr>
          <w:rFonts w:asciiTheme="minorHAnsi" w:eastAsiaTheme="minorEastAsia" w:hAnsiTheme="minorHAnsi" w:cstheme="minorBidi"/>
          <w:noProof/>
          <w:kern w:val="2"/>
          <w:sz w:val="24"/>
          <w:szCs w:val="24"/>
          <w:lang w:eastAsia="en-GB"/>
          <w14:ligatures w14:val="standardContextual"/>
        </w:rPr>
      </w:pPr>
      <w:r>
        <w:rPr>
          <w:noProof/>
        </w:rPr>
        <w:t>5.6.2.6</w:t>
      </w:r>
      <w:r>
        <w:rPr>
          <w:rFonts w:asciiTheme="minorHAnsi" w:eastAsiaTheme="minorEastAsia" w:hAnsiTheme="minorHAnsi" w:cstheme="minorBidi"/>
          <w:noProof/>
          <w:kern w:val="2"/>
          <w:sz w:val="24"/>
          <w:szCs w:val="24"/>
          <w:lang w:eastAsia="en-GB"/>
          <w14:ligatures w14:val="standardContextual"/>
        </w:rPr>
        <w:tab/>
      </w:r>
      <w:r>
        <w:rPr>
          <w:noProof/>
        </w:rPr>
        <w:t>Type TerminationNotification</w:t>
      </w:r>
      <w:r>
        <w:rPr>
          <w:noProof/>
        </w:rPr>
        <w:tab/>
      </w:r>
      <w:r>
        <w:rPr>
          <w:noProof/>
        </w:rPr>
        <w:fldChar w:fldCharType="begin" w:fldLock="1"/>
      </w:r>
      <w:r>
        <w:rPr>
          <w:noProof/>
        </w:rPr>
        <w:instrText xml:space="preserve"> PAGEREF _Toc219191533 \h </w:instrText>
      </w:r>
      <w:r>
        <w:rPr>
          <w:noProof/>
        </w:rPr>
      </w:r>
      <w:r>
        <w:rPr>
          <w:noProof/>
        </w:rPr>
        <w:fldChar w:fldCharType="separate"/>
      </w:r>
      <w:r>
        <w:rPr>
          <w:noProof/>
        </w:rPr>
        <w:t>82</w:t>
      </w:r>
      <w:r>
        <w:rPr>
          <w:noProof/>
        </w:rPr>
        <w:fldChar w:fldCharType="end"/>
      </w:r>
    </w:p>
    <w:p w14:paraId="33E9A971" w14:textId="37D76803" w:rsidR="004B3900" w:rsidRDefault="004B3900">
      <w:pPr>
        <w:pStyle w:val="TOC4"/>
        <w:rPr>
          <w:rFonts w:asciiTheme="minorHAnsi" w:eastAsiaTheme="minorEastAsia" w:hAnsiTheme="minorHAnsi" w:cstheme="minorBidi"/>
          <w:noProof/>
          <w:kern w:val="2"/>
          <w:sz w:val="24"/>
          <w:szCs w:val="24"/>
          <w:lang w:eastAsia="en-GB"/>
          <w14:ligatures w14:val="standardContextual"/>
        </w:rPr>
      </w:pPr>
      <w:r>
        <w:rPr>
          <w:noProof/>
        </w:rPr>
        <w:t>5.6.2.7</w:t>
      </w:r>
      <w:r>
        <w:rPr>
          <w:rFonts w:asciiTheme="minorHAnsi" w:eastAsiaTheme="minorEastAsia" w:hAnsiTheme="minorHAnsi" w:cstheme="minorBidi"/>
          <w:noProof/>
          <w:kern w:val="2"/>
          <w:sz w:val="24"/>
          <w:szCs w:val="24"/>
          <w:lang w:eastAsia="en-GB"/>
          <w14:ligatures w14:val="standardContextual"/>
        </w:rPr>
        <w:tab/>
      </w:r>
      <w:r>
        <w:rPr>
          <w:noProof/>
        </w:rPr>
        <w:t>Type UePolicyTransferFailureNotification</w:t>
      </w:r>
      <w:r>
        <w:rPr>
          <w:noProof/>
        </w:rPr>
        <w:tab/>
      </w:r>
      <w:r>
        <w:rPr>
          <w:noProof/>
        </w:rPr>
        <w:fldChar w:fldCharType="begin" w:fldLock="1"/>
      </w:r>
      <w:r>
        <w:rPr>
          <w:noProof/>
        </w:rPr>
        <w:instrText xml:space="preserve"> PAGEREF _Toc219191534 \h </w:instrText>
      </w:r>
      <w:r>
        <w:rPr>
          <w:noProof/>
        </w:rPr>
      </w:r>
      <w:r>
        <w:rPr>
          <w:noProof/>
        </w:rPr>
        <w:fldChar w:fldCharType="separate"/>
      </w:r>
      <w:r>
        <w:rPr>
          <w:noProof/>
        </w:rPr>
        <w:t>83</w:t>
      </w:r>
      <w:r>
        <w:rPr>
          <w:noProof/>
        </w:rPr>
        <w:fldChar w:fldCharType="end"/>
      </w:r>
    </w:p>
    <w:p w14:paraId="2616105F" w14:textId="604CBF19" w:rsidR="004B3900" w:rsidRDefault="004B3900">
      <w:pPr>
        <w:pStyle w:val="TOC4"/>
        <w:rPr>
          <w:rFonts w:asciiTheme="minorHAnsi" w:eastAsiaTheme="minorEastAsia" w:hAnsiTheme="minorHAnsi" w:cstheme="minorBidi"/>
          <w:noProof/>
          <w:kern w:val="2"/>
          <w:sz w:val="24"/>
          <w:szCs w:val="24"/>
          <w:lang w:eastAsia="en-GB"/>
          <w14:ligatures w14:val="standardContextual"/>
        </w:rPr>
      </w:pPr>
      <w:r>
        <w:rPr>
          <w:noProof/>
        </w:rPr>
        <w:t>5.6.2.8</w:t>
      </w:r>
      <w:r>
        <w:rPr>
          <w:rFonts w:asciiTheme="minorHAnsi" w:eastAsiaTheme="minorEastAsia" w:hAnsiTheme="minorHAnsi" w:cstheme="minorBidi"/>
          <w:noProof/>
          <w:kern w:val="2"/>
          <w:sz w:val="24"/>
          <w:szCs w:val="24"/>
          <w:lang w:eastAsia="en-GB"/>
          <w14:ligatures w14:val="standardContextual"/>
        </w:rPr>
        <w:tab/>
      </w:r>
      <w:r>
        <w:rPr>
          <w:noProof/>
        </w:rPr>
        <w:t>Type UeRequestedValueRep</w:t>
      </w:r>
      <w:r>
        <w:rPr>
          <w:noProof/>
        </w:rPr>
        <w:tab/>
      </w:r>
      <w:r>
        <w:rPr>
          <w:noProof/>
        </w:rPr>
        <w:fldChar w:fldCharType="begin" w:fldLock="1"/>
      </w:r>
      <w:r>
        <w:rPr>
          <w:noProof/>
        </w:rPr>
        <w:instrText xml:space="preserve"> PAGEREF _Toc219191535 \h </w:instrText>
      </w:r>
      <w:r>
        <w:rPr>
          <w:noProof/>
        </w:rPr>
      </w:r>
      <w:r>
        <w:rPr>
          <w:noProof/>
        </w:rPr>
        <w:fldChar w:fldCharType="separate"/>
      </w:r>
      <w:r>
        <w:rPr>
          <w:noProof/>
        </w:rPr>
        <w:t>84</w:t>
      </w:r>
      <w:r>
        <w:rPr>
          <w:noProof/>
        </w:rPr>
        <w:fldChar w:fldCharType="end"/>
      </w:r>
    </w:p>
    <w:p w14:paraId="377EC875" w14:textId="2DCA15DF" w:rsidR="004B3900" w:rsidRDefault="004B3900">
      <w:pPr>
        <w:pStyle w:val="TOC4"/>
        <w:rPr>
          <w:rFonts w:asciiTheme="minorHAnsi" w:eastAsiaTheme="minorEastAsia" w:hAnsiTheme="minorHAnsi" w:cstheme="minorBidi"/>
          <w:noProof/>
          <w:kern w:val="2"/>
          <w:sz w:val="24"/>
          <w:szCs w:val="24"/>
          <w:lang w:eastAsia="en-GB"/>
          <w14:ligatures w14:val="standardContextual"/>
        </w:rPr>
      </w:pPr>
      <w:r>
        <w:rPr>
          <w:noProof/>
        </w:rPr>
        <w:t>5.6.2.9</w:t>
      </w:r>
      <w:r>
        <w:rPr>
          <w:rFonts w:asciiTheme="minorHAnsi" w:eastAsiaTheme="minorEastAsia" w:hAnsiTheme="minorHAnsi" w:cstheme="minorBidi"/>
          <w:noProof/>
          <w:kern w:val="2"/>
          <w:sz w:val="24"/>
          <w:szCs w:val="24"/>
          <w:lang w:eastAsia="en-GB"/>
          <w14:ligatures w14:val="standardContextual"/>
        </w:rPr>
        <w:tab/>
      </w:r>
      <w:r>
        <w:rPr>
          <w:noProof/>
        </w:rPr>
        <w:t>Type UePolicyParameters</w:t>
      </w:r>
      <w:r>
        <w:rPr>
          <w:noProof/>
        </w:rPr>
        <w:tab/>
      </w:r>
      <w:r>
        <w:rPr>
          <w:noProof/>
        </w:rPr>
        <w:fldChar w:fldCharType="begin" w:fldLock="1"/>
      </w:r>
      <w:r>
        <w:rPr>
          <w:noProof/>
        </w:rPr>
        <w:instrText xml:space="preserve"> PAGEREF _Toc219191536 \h </w:instrText>
      </w:r>
      <w:r>
        <w:rPr>
          <w:noProof/>
        </w:rPr>
      </w:r>
      <w:r>
        <w:rPr>
          <w:noProof/>
        </w:rPr>
        <w:fldChar w:fldCharType="separate"/>
      </w:r>
      <w:r>
        <w:rPr>
          <w:noProof/>
        </w:rPr>
        <w:t>85</w:t>
      </w:r>
      <w:r>
        <w:rPr>
          <w:noProof/>
        </w:rPr>
        <w:fldChar w:fldCharType="end"/>
      </w:r>
    </w:p>
    <w:p w14:paraId="15DCEFF9" w14:textId="28AA3498" w:rsidR="004B3900" w:rsidRDefault="004B3900">
      <w:pPr>
        <w:pStyle w:val="TOC4"/>
        <w:rPr>
          <w:rFonts w:asciiTheme="minorHAnsi" w:eastAsiaTheme="minorEastAsia" w:hAnsiTheme="minorHAnsi" w:cstheme="minorBidi"/>
          <w:noProof/>
          <w:kern w:val="2"/>
          <w:sz w:val="24"/>
          <w:szCs w:val="24"/>
          <w:lang w:eastAsia="en-GB"/>
          <w14:ligatures w14:val="standardContextual"/>
        </w:rPr>
      </w:pPr>
      <w:r>
        <w:rPr>
          <w:noProof/>
        </w:rPr>
        <w:t>5.6.2.10</w:t>
      </w:r>
      <w:r>
        <w:rPr>
          <w:rFonts w:asciiTheme="minorHAnsi" w:eastAsiaTheme="minorEastAsia" w:hAnsiTheme="minorHAnsi" w:cstheme="minorBidi"/>
          <w:noProof/>
          <w:kern w:val="2"/>
          <w:sz w:val="24"/>
          <w:szCs w:val="24"/>
          <w:lang w:eastAsia="en-GB"/>
          <w14:ligatures w14:val="standardContextual"/>
        </w:rPr>
        <w:tab/>
      </w:r>
      <w:r>
        <w:rPr>
          <w:noProof/>
        </w:rPr>
        <w:t>Type LboRoamingInformation</w:t>
      </w:r>
      <w:r>
        <w:rPr>
          <w:noProof/>
        </w:rPr>
        <w:tab/>
      </w:r>
      <w:r>
        <w:rPr>
          <w:noProof/>
        </w:rPr>
        <w:fldChar w:fldCharType="begin" w:fldLock="1"/>
      </w:r>
      <w:r>
        <w:rPr>
          <w:noProof/>
        </w:rPr>
        <w:instrText xml:space="preserve"> PAGEREF _Toc219191537 \h </w:instrText>
      </w:r>
      <w:r>
        <w:rPr>
          <w:noProof/>
        </w:rPr>
      </w:r>
      <w:r>
        <w:rPr>
          <w:noProof/>
        </w:rPr>
        <w:fldChar w:fldCharType="separate"/>
      </w:r>
      <w:r>
        <w:rPr>
          <w:noProof/>
        </w:rPr>
        <w:t>85</w:t>
      </w:r>
      <w:r>
        <w:rPr>
          <w:noProof/>
        </w:rPr>
        <w:fldChar w:fldCharType="end"/>
      </w:r>
    </w:p>
    <w:p w14:paraId="57EED12A" w14:textId="207ABE51" w:rsidR="004B3900" w:rsidRDefault="004B3900">
      <w:pPr>
        <w:pStyle w:val="TOC4"/>
        <w:rPr>
          <w:rFonts w:asciiTheme="minorHAnsi" w:eastAsiaTheme="minorEastAsia" w:hAnsiTheme="minorHAnsi" w:cstheme="minorBidi"/>
          <w:noProof/>
          <w:kern w:val="2"/>
          <w:sz w:val="24"/>
          <w:szCs w:val="24"/>
          <w:lang w:eastAsia="en-GB"/>
          <w14:ligatures w14:val="standardContextual"/>
        </w:rPr>
      </w:pPr>
      <w:r>
        <w:rPr>
          <w:noProof/>
        </w:rPr>
        <w:t>5.6.2.11</w:t>
      </w:r>
      <w:r>
        <w:rPr>
          <w:rFonts w:asciiTheme="minorHAnsi" w:eastAsiaTheme="minorEastAsia" w:hAnsiTheme="minorHAnsi" w:cstheme="minorBidi"/>
          <w:noProof/>
          <w:kern w:val="2"/>
          <w:sz w:val="24"/>
          <w:szCs w:val="24"/>
          <w:lang w:eastAsia="en-GB"/>
          <w14:ligatures w14:val="standardContextual"/>
        </w:rPr>
        <w:tab/>
      </w:r>
      <w:r>
        <w:rPr>
          <w:noProof/>
        </w:rPr>
        <w:t>Type UrspEnforcementPduSession</w:t>
      </w:r>
      <w:r>
        <w:rPr>
          <w:noProof/>
        </w:rPr>
        <w:tab/>
      </w:r>
      <w:r>
        <w:rPr>
          <w:noProof/>
        </w:rPr>
        <w:fldChar w:fldCharType="begin" w:fldLock="1"/>
      </w:r>
      <w:r>
        <w:rPr>
          <w:noProof/>
        </w:rPr>
        <w:instrText xml:space="preserve"> PAGEREF _Toc219191538 \h </w:instrText>
      </w:r>
      <w:r>
        <w:rPr>
          <w:noProof/>
        </w:rPr>
      </w:r>
      <w:r>
        <w:rPr>
          <w:noProof/>
        </w:rPr>
        <w:fldChar w:fldCharType="separate"/>
      </w:r>
      <w:r>
        <w:rPr>
          <w:noProof/>
        </w:rPr>
        <w:t>86</w:t>
      </w:r>
      <w:r>
        <w:rPr>
          <w:noProof/>
        </w:rPr>
        <w:fldChar w:fldCharType="end"/>
      </w:r>
    </w:p>
    <w:p w14:paraId="7FDB0A73" w14:textId="05F440B2" w:rsidR="004B3900" w:rsidRDefault="004B3900">
      <w:pPr>
        <w:pStyle w:val="TOC4"/>
        <w:rPr>
          <w:rFonts w:asciiTheme="minorHAnsi" w:eastAsiaTheme="minorEastAsia" w:hAnsiTheme="minorHAnsi" w:cstheme="minorBidi"/>
          <w:noProof/>
          <w:kern w:val="2"/>
          <w:sz w:val="24"/>
          <w:szCs w:val="24"/>
          <w:lang w:eastAsia="en-GB"/>
          <w14:ligatures w14:val="standardContextual"/>
        </w:rPr>
      </w:pPr>
      <w:r>
        <w:rPr>
          <w:noProof/>
        </w:rPr>
        <w:t>5.6.2.12</w:t>
      </w:r>
      <w:r>
        <w:rPr>
          <w:rFonts w:asciiTheme="minorHAnsi" w:eastAsiaTheme="minorEastAsia" w:hAnsiTheme="minorHAnsi" w:cstheme="minorBidi"/>
          <w:noProof/>
          <w:kern w:val="2"/>
          <w:sz w:val="24"/>
          <w:szCs w:val="24"/>
          <w:lang w:eastAsia="en-GB"/>
          <w14:ligatures w14:val="standardContextual"/>
        </w:rPr>
        <w:tab/>
      </w:r>
      <w:r>
        <w:rPr>
          <w:noProof/>
        </w:rPr>
        <w:t>Type UePolicyNotification</w:t>
      </w:r>
      <w:r>
        <w:rPr>
          <w:noProof/>
        </w:rPr>
        <w:tab/>
      </w:r>
      <w:r>
        <w:rPr>
          <w:noProof/>
        </w:rPr>
        <w:fldChar w:fldCharType="begin" w:fldLock="1"/>
      </w:r>
      <w:r>
        <w:rPr>
          <w:noProof/>
        </w:rPr>
        <w:instrText xml:space="preserve"> PAGEREF _Toc219191539 \h </w:instrText>
      </w:r>
      <w:r>
        <w:rPr>
          <w:noProof/>
        </w:rPr>
      </w:r>
      <w:r>
        <w:rPr>
          <w:noProof/>
        </w:rPr>
        <w:fldChar w:fldCharType="separate"/>
      </w:r>
      <w:r>
        <w:rPr>
          <w:noProof/>
        </w:rPr>
        <w:t>86</w:t>
      </w:r>
      <w:r>
        <w:rPr>
          <w:noProof/>
        </w:rPr>
        <w:fldChar w:fldCharType="end"/>
      </w:r>
    </w:p>
    <w:p w14:paraId="112CE7F3" w14:textId="0E9B2E4A" w:rsidR="004B3900" w:rsidRDefault="004B3900">
      <w:pPr>
        <w:pStyle w:val="TOC3"/>
        <w:rPr>
          <w:rFonts w:asciiTheme="minorHAnsi" w:eastAsiaTheme="minorEastAsia" w:hAnsiTheme="minorHAnsi" w:cstheme="minorBidi"/>
          <w:noProof/>
          <w:kern w:val="2"/>
          <w:sz w:val="24"/>
          <w:szCs w:val="24"/>
          <w:lang w:eastAsia="en-GB"/>
          <w14:ligatures w14:val="standardContextual"/>
        </w:rPr>
      </w:pPr>
      <w:r>
        <w:rPr>
          <w:noProof/>
        </w:rPr>
        <w:t>5.6.3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_Toc219191540 \h </w:instrText>
      </w:r>
      <w:r>
        <w:rPr>
          <w:noProof/>
        </w:rPr>
      </w:r>
      <w:r>
        <w:rPr>
          <w:noProof/>
        </w:rPr>
        <w:fldChar w:fldCharType="separate"/>
      </w:r>
      <w:r>
        <w:rPr>
          <w:noProof/>
        </w:rPr>
        <w:t>86</w:t>
      </w:r>
      <w:r>
        <w:rPr>
          <w:noProof/>
        </w:rPr>
        <w:fldChar w:fldCharType="end"/>
      </w:r>
    </w:p>
    <w:p w14:paraId="02CB06A9" w14:textId="58A17766" w:rsidR="004B3900" w:rsidRDefault="004B3900">
      <w:pPr>
        <w:pStyle w:val="TOC4"/>
        <w:rPr>
          <w:rFonts w:asciiTheme="minorHAnsi" w:eastAsiaTheme="minorEastAsia" w:hAnsiTheme="minorHAnsi" w:cstheme="minorBidi"/>
          <w:noProof/>
          <w:kern w:val="2"/>
          <w:sz w:val="24"/>
          <w:szCs w:val="24"/>
          <w:lang w:eastAsia="en-GB"/>
          <w14:ligatures w14:val="standardContextual"/>
        </w:rPr>
      </w:pPr>
      <w:r>
        <w:rPr>
          <w:noProof/>
        </w:rPr>
        <w:t>5.6.3.1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_Toc219191541 \h </w:instrText>
      </w:r>
      <w:r>
        <w:rPr>
          <w:noProof/>
        </w:rPr>
      </w:r>
      <w:r>
        <w:rPr>
          <w:noProof/>
        </w:rPr>
        <w:fldChar w:fldCharType="separate"/>
      </w:r>
      <w:r>
        <w:rPr>
          <w:noProof/>
        </w:rPr>
        <w:t>86</w:t>
      </w:r>
      <w:r>
        <w:rPr>
          <w:noProof/>
        </w:rPr>
        <w:fldChar w:fldCharType="end"/>
      </w:r>
    </w:p>
    <w:p w14:paraId="41CB2968" w14:textId="380ED51A" w:rsidR="004B3900" w:rsidRDefault="004B3900">
      <w:pPr>
        <w:pStyle w:val="TOC4"/>
        <w:rPr>
          <w:rFonts w:asciiTheme="minorHAnsi" w:eastAsiaTheme="minorEastAsia" w:hAnsiTheme="minorHAnsi" w:cstheme="minorBidi"/>
          <w:noProof/>
          <w:kern w:val="2"/>
          <w:sz w:val="24"/>
          <w:szCs w:val="24"/>
          <w:lang w:eastAsia="en-GB"/>
          <w14:ligatures w14:val="standardContextual"/>
        </w:rPr>
      </w:pPr>
      <w:r>
        <w:rPr>
          <w:noProof/>
        </w:rPr>
        <w:t>5.6.3.2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_Toc219191542 \h </w:instrText>
      </w:r>
      <w:r>
        <w:rPr>
          <w:noProof/>
        </w:rPr>
      </w:r>
      <w:r>
        <w:rPr>
          <w:noProof/>
        </w:rPr>
        <w:fldChar w:fldCharType="separate"/>
      </w:r>
      <w:r>
        <w:rPr>
          <w:noProof/>
        </w:rPr>
        <w:t>87</w:t>
      </w:r>
      <w:r>
        <w:rPr>
          <w:noProof/>
        </w:rPr>
        <w:fldChar w:fldCharType="end"/>
      </w:r>
    </w:p>
    <w:p w14:paraId="2A005479" w14:textId="4EE61CC2" w:rsidR="004B3900" w:rsidRDefault="004B3900">
      <w:pPr>
        <w:pStyle w:val="TOC4"/>
        <w:rPr>
          <w:rFonts w:asciiTheme="minorHAnsi" w:eastAsiaTheme="minorEastAsia" w:hAnsiTheme="minorHAnsi" w:cstheme="minorBidi"/>
          <w:noProof/>
          <w:kern w:val="2"/>
          <w:sz w:val="24"/>
          <w:szCs w:val="24"/>
          <w:lang w:eastAsia="en-GB"/>
          <w14:ligatures w14:val="standardContextual"/>
        </w:rPr>
      </w:pPr>
      <w:r>
        <w:rPr>
          <w:noProof/>
        </w:rPr>
        <w:t>5.6.3.3</w:t>
      </w:r>
      <w:r>
        <w:rPr>
          <w:rFonts w:asciiTheme="minorHAnsi" w:eastAsiaTheme="minorEastAsia" w:hAnsiTheme="minorHAnsi" w:cstheme="minorBidi"/>
          <w:noProof/>
          <w:kern w:val="2"/>
          <w:sz w:val="24"/>
          <w:szCs w:val="24"/>
          <w:lang w:eastAsia="en-GB"/>
          <w14:ligatures w14:val="standardContextual"/>
        </w:rPr>
        <w:tab/>
      </w:r>
      <w:r>
        <w:rPr>
          <w:noProof/>
        </w:rPr>
        <w:t>Enumeration: RequestTrigger</w:t>
      </w:r>
      <w:r>
        <w:rPr>
          <w:noProof/>
        </w:rPr>
        <w:tab/>
      </w:r>
      <w:r>
        <w:rPr>
          <w:noProof/>
        </w:rPr>
        <w:fldChar w:fldCharType="begin" w:fldLock="1"/>
      </w:r>
      <w:r>
        <w:rPr>
          <w:noProof/>
        </w:rPr>
        <w:instrText xml:space="preserve"> PAGEREF _Toc219191543 \h </w:instrText>
      </w:r>
      <w:r>
        <w:rPr>
          <w:noProof/>
        </w:rPr>
      </w:r>
      <w:r>
        <w:rPr>
          <w:noProof/>
        </w:rPr>
        <w:fldChar w:fldCharType="separate"/>
      </w:r>
      <w:r>
        <w:rPr>
          <w:noProof/>
        </w:rPr>
        <w:t>87</w:t>
      </w:r>
      <w:r>
        <w:rPr>
          <w:noProof/>
        </w:rPr>
        <w:fldChar w:fldCharType="end"/>
      </w:r>
    </w:p>
    <w:p w14:paraId="69B580B1" w14:textId="6E710D8A" w:rsidR="004B3900" w:rsidRDefault="004B3900">
      <w:pPr>
        <w:pStyle w:val="TOC4"/>
        <w:rPr>
          <w:rFonts w:asciiTheme="minorHAnsi" w:eastAsiaTheme="minorEastAsia" w:hAnsiTheme="minorHAnsi" w:cstheme="minorBidi"/>
          <w:noProof/>
          <w:kern w:val="2"/>
          <w:sz w:val="24"/>
          <w:szCs w:val="24"/>
          <w:lang w:eastAsia="en-GB"/>
          <w14:ligatures w14:val="standardContextual"/>
        </w:rPr>
      </w:pPr>
      <w:r>
        <w:rPr>
          <w:noProof/>
        </w:rPr>
        <w:t>5.6.3.4</w:t>
      </w:r>
      <w:r>
        <w:rPr>
          <w:rFonts w:asciiTheme="minorHAnsi" w:eastAsiaTheme="minorEastAsia" w:hAnsiTheme="minorHAnsi" w:cstheme="minorBidi"/>
          <w:noProof/>
          <w:kern w:val="2"/>
          <w:sz w:val="24"/>
          <w:szCs w:val="24"/>
          <w:lang w:eastAsia="en-GB"/>
          <w14:ligatures w14:val="standardContextual"/>
        </w:rPr>
        <w:tab/>
      </w:r>
      <w:r>
        <w:rPr>
          <w:noProof/>
        </w:rPr>
        <w:t>Enumeration: PolicyAssociationReleaseCause</w:t>
      </w:r>
      <w:r>
        <w:rPr>
          <w:noProof/>
        </w:rPr>
        <w:tab/>
      </w:r>
      <w:r>
        <w:rPr>
          <w:noProof/>
        </w:rPr>
        <w:fldChar w:fldCharType="begin" w:fldLock="1"/>
      </w:r>
      <w:r>
        <w:rPr>
          <w:noProof/>
        </w:rPr>
        <w:instrText xml:space="preserve"> PAGEREF _Toc219191544 \h </w:instrText>
      </w:r>
      <w:r>
        <w:rPr>
          <w:noProof/>
        </w:rPr>
      </w:r>
      <w:r>
        <w:rPr>
          <w:noProof/>
        </w:rPr>
        <w:fldChar w:fldCharType="separate"/>
      </w:r>
      <w:r>
        <w:rPr>
          <w:noProof/>
        </w:rPr>
        <w:t>90</w:t>
      </w:r>
      <w:r>
        <w:rPr>
          <w:noProof/>
        </w:rPr>
        <w:fldChar w:fldCharType="end"/>
      </w:r>
    </w:p>
    <w:p w14:paraId="7317053A" w14:textId="55442E79" w:rsidR="004B3900" w:rsidRDefault="004B3900">
      <w:pPr>
        <w:pStyle w:val="TOC4"/>
        <w:rPr>
          <w:rFonts w:asciiTheme="minorHAnsi" w:eastAsiaTheme="minorEastAsia" w:hAnsiTheme="minorHAnsi" w:cstheme="minorBidi"/>
          <w:noProof/>
          <w:kern w:val="2"/>
          <w:sz w:val="24"/>
          <w:szCs w:val="24"/>
          <w:lang w:eastAsia="en-GB"/>
          <w14:ligatures w14:val="standardContextual"/>
        </w:rPr>
      </w:pPr>
      <w:r>
        <w:rPr>
          <w:noProof/>
        </w:rPr>
        <w:t>5.6.3.5</w:t>
      </w:r>
      <w:r>
        <w:rPr>
          <w:rFonts w:asciiTheme="minorHAnsi" w:eastAsiaTheme="minorEastAsia" w:hAnsiTheme="minorHAnsi" w:cstheme="minorBidi"/>
          <w:noProof/>
          <w:kern w:val="2"/>
          <w:sz w:val="24"/>
          <w:szCs w:val="24"/>
          <w:lang w:eastAsia="en-GB"/>
          <w14:ligatures w14:val="standardContextual"/>
        </w:rPr>
        <w:tab/>
      </w:r>
      <w:r>
        <w:rPr>
          <w:noProof/>
        </w:rPr>
        <w:t>Enumeration: Pc5Capability</w:t>
      </w:r>
      <w:r>
        <w:rPr>
          <w:noProof/>
        </w:rPr>
        <w:tab/>
      </w:r>
      <w:r>
        <w:rPr>
          <w:noProof/>
        </w:rPr>
        <w:fldChar w:fldCharType="begin" w:fldLock="1"/>
      </w:r>
      <w:r>
        <w:rPr>
          <w:noProof/>
        </w:rPr>
        <w:instrText xml:space="preserve"> PAGEREF _Toc219191545 \h </w:instrText>
      </w:r>
      <w:r>
        <w:rPr>
          <w:noProof/>
        </w:rPr>
      </w:r>
      <w:r>
        <w:rPr>
          <w:noProof/>
        </w:rPr>
        <w:fldChar w:fldCharType="separate"/>
      </w:r>
      <w:r>
        <w:rPr>
          <w:noProof/>
        </w:rPr>
        <w:t>90</w:t>
      </w:r>
      <w:r>
        <w:rPr>
          <w:noProof/>
        </w:rPr>
        <w:fldChar w:fldCharType="end"/>
      </w:r>
    </w:p>
    <w:p w14:paraId="553076BC" w14:textId="2A54DA77" w:rsidR="004B3900" w:rsidRDefault="004B3900">
      <w:pPr>
        <w:pStyle w:val="TOC4"/>
        <w:rPr>
          <w:rFonts w:asciiTheme="minorHAnsi" w:eastAsiaTheme="minorEastAsia" w:hAnsiTheme="minorHAnsi" w:cstheme="minorBidi"/>
          <w:noProof/>
          <w:kern w:val="2"/>
          <w:sz w:val="24"/>
          <w:szCs w:val="24"/>
          <w:lang w:eastAsia="en-GB"/>
          <w14:ligatures w14:val="standardContextual"/>
        </w:rPr>
      </w:pPr>
      <w:r>
        <w:rPr>
          <w:noProof/>
        </w:rPr>
        <w:t>5.6.3.6</w:t>
      </w:r>
      <w:r>
        <w:rPr>
          <w:rFonts w:asciiTheme="minorHAnsi" w:eastAsiaTheme="minorEastAsia" w:hAnsiTheme="minorHAnsi" w:cstheme="minorBidi"/>
          <w:noProof/>
          <w:kern w:val="2"/>
          <w:sz w:val="24"/>
          <w:szCs w:val="24"/>
          <w:lang w:eastAsia="en-GB"/>
          <w14:ligatures w14:val="standardContextual"/>
        </w:rPr>
        <w:tab/>
      </w:r>
      <w:r>
        <w:rPr>
          <w:noProof/>
        </w:rPr>
        <w:t>Enumeration: ProSeCapability</w:t>
      </w:r>
      <w:r>
        <w:rPr>
          <w:noProof/>
        </w:rPr>
        <w:tab/>
      </w:r>
      <w:r>
        <w:rPr>
          <w:noProof/>
        </w:rPr>
        <w:fldChar w:fldCharType="begin" w:fldLock="1"/>
      </w:r>
      <w:r>
        <w:rPr>
          <w:noProof/>
        </w:rPr>
        <w:instrText xml:space="preserve"> PAGEREF _Toc219191546 \h </w:instrText>
      </w:r>
      <w:r>
        <w:rPr>
          <w:noProof/>
        </w:rPr>
      </w:r>
      <w:r>
        <w:rPr>
          <w:noProof/>
        </w:rPr>
        <w:fldChar w:fldCharType="separate"/>
      </w:r>
      <w:r>
        <w:rPr>
          <w:noProof/>
        </w:rPr>
        <w:t>90</w:t>
      </w:r>
      <w:r>
        <w:rPr>
          <w:noProof/>
        </w:rPr>
        <w:fldChar w:fldCharType="end"/>
      </w:r>
    </w:p>
    <w:p w14:paraId="3F47DD18" w14:textId="08F455E8" w:rsidR="004B3900" w:rsidRDefault="004B3900">
      <w:pPr>
        <w:pStyle w:val="TOC4"/>
        <w:rPr>
          <w:rFonts w:asciiTheme="minorHAnsi" w:eastAsiaTheme="minorEastAsia" w:hAnsiTheme="minorHAnsi" w:cstheme="minorBidi"/>
          <w:noProof/>
          <w:kern w:val="2"/>
          <w:sz w:val="24"/>
          <w:szCs w:val="24"/>
          <w:lang w:eastAsia="en-GB"/>
          <w14:ligatures w14:val="standardContextual"/>
        </w:rPr>
      </w:pPr>
      <w:r>
        <w:rPr>
          <w:noProof/>
        </w:rPr>
        <w:t>5.6.3.8</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_Toc219191547 \h </w:instrText>
      </w:r>
      <w:r>
        <w:rPr>
          <w:noProof/>
        </w:rPr>
      </w:r>
      <w:r>
        <w:rPr>
          <w:noProof/>
        </w:rPr>
        <w:fldChar w:fldCharType="separate"/>
      </w:r>
      <w:r>
        <w:rPr>
          <w:noProof/>
        </w:rPr>
        <w:t>92</w:t>
      </w:r>
      <w:r>
        <w:rPr>
          <w:noProof/>
        </w:rPr>
        <w:fldChar w:fldCharType="end"/>
      </w:r>
    </w:p>
    <w:p w14:paraId="42F9B08B" w14:textId="5DAC9082" w:rsidR="004B3900" w:rsidRDefault="004B3900">
      <w:pPr>
        <w:pStyle w:val="TOC4"/>
        <w:rPr>
          <w:rFonts w:asciiTheme="minorHAnsi" w:eastAsiaTheme="minorEastAsia" w:hAnsiTheme="minorHAnsi" w:cstheme="minorBidi"/>
          <w:noProof/>
          <w:kern w:val="2"/>
          <w:sz w:val="24"/>
          <w:szCs w:val="24"/>
          <w:lang w:eastAsia="en-GB"/>
          <w14:ligatures w14:val="standardContextual"/>
        </w:rPr>
      </w:pPr>
      <w:r>
        <w:rPr>
          <w:noProof/>
        </w:rPr>
        <w:t>5.6.3.9</w:t>
      </w:r>
      <w:r>
        <w:rPr>
          <w:rFonts w:asciiTheme="minorHAnsi" w:eastAsiaTheme="minorEastAsia" w:hAnsiTheme="minorHAnsi" w:cstheme="minorBidi"/>
          <w:noProof/>
          <w:kern w:val="2"/>
          <w:sz w:val="24"/>
          <w:szCs w:val="24"/>
          <w:lang w:eastAsia="en-GB"/>
          <w14:ligatures w14:val="standardContextual"/>
        </w:rPr>
        <w:tab/>
      </w:r>
      <w:r>
        <w:rPr>
          <w:noProof/>
        </w:rPr>
        <w:t>Enumeration: N1N2MessTransferErrorReply</w:t>
      </w:r>
      <w:r>
        <w:rPr>
          <w:noProof/>
        </w:rPr>
        <w:tab/>
      </w:r>
      <w:r>
        <w:rPr>
          <w:noProof/>
        </w:rPr>
        <w:fldChar w:fldCharType="begin" w:fldLock="1"/>
      </w:r>
      <w:r>
        <w:rPr>
          <w:noProof/>
        </w:rPr>
        <w:instrText xml:space="preserve"> PAGEREF _Toc219191548 \h </w:instrText>
      </w:r>
      <w:r>
        <w:rPr>
          <w:noProof/>
        </w:rPr>
      </w:r>
      <w:r>
        <w:rPr>
          <w:noProof/>
        </w:rPr>
        <w:fldChar w:fldCharType="separate"/>
      </w:r>
      <w:r>
        <w:rPr>
          <w:noProof/>
        </w:rPr>
        <w:t>92</w:t>
      </w:r>
      <w:r>
        <w:rPr>
          <w:noProof/>
        </w:rPr>
        <w:fldChar w:fldCharType="end"/>
      </w:r>
    </w:p>
    <w:p w14:paraId="7FF6A1A1" w14:textId="2710B9A4" w:rsidR="004B3900" w:rsidRDefault="004B3900">
      <w:pPr>
        <w:pStyle w:val="TOC4"/>
        <w:rPr>
          <w:rFonts w:asciiTheme="minorHAnsi" w:eastAsiaTheme="minorEastAsia" w:hAnsiTheme="minorHAnsi" w:cstheme="minorBidi"/>
          <w:noProof/>
          <w:kern w:val="2"/>
          <w:sz w:val="24"/>
          <w:szCs w:val="24"/>
          <w:lang w:eastAsia="en-GB"/>
          <w14:ligatures w14:val="standardContextual"/>
        </w:rPr>
      </w:pPr>
      <w:r>
        <w:rPr>
          <w:noProof/>
        </w:rPr>
        <w:t>5.6.3.10</w:t>
      </w:r>
      <w:r>
        <w:rPr>
          <w:rFonts w:asciiTheme="minorHAnsi" w:eastAsiaTheme="minorEastAsia" w:hAnsiTheme="minorHAnsi" w:cstheme="minorBidi"/>
          <w:noProof/>
          <w:kern w:val="2"/>
          <w:sz w:val="24"/>
          <w:szCs w:val="24"/>
          <w:lang w:eastAsia="en-GB"/>
          <w14:ligatures w14:val="standardContextual"/>
        </w:rPr>
        <w:tab/>
      </w:r>
      <w:r>
        <w:rPr>
          <w:noProof/>
        </w:rPr>
        <w:t>Enumeration: RangSLCapability</w:t>
      </w:r>
      <w:r>
        <w:rPr>
          <w:noProof/>
        </w:rPr>
        <w:tab/>
      </w:r>
      <w:r>
        <w:rPr>
          <w:noProof/>
        </w:rPr>
        <w:fldChar w:fldCharType="begin" w:fldLock="1"/>
      </w:r>
      <w:r>
        <w:rPr>
          <w:noProof/>
        </w:rPr>
        <w:instrText xml:space="preserve"> PAGEREF _Toc219191549 \h </w:instrText>
      </w:r>
      <w:r>
        <w:rPr>
          <w:noProof/>
        </w:rPr>
      </w:r>
      <w:r>
        <w:rPr>
          <w:noProof/>
        </w:rPr>
        <w:fldChar w:fldCharType="separate"/>
      </w:r>
      <w:r>
        <w:rPr>
          <w:noProof/>
        </w:rPr>
        <w:t>92</w:t>
      </w:r>
      <w:r>
        <w:rPr>
          <w:noProof/>
        </w:rPr>
        <w:fldChar w:fldCharType="end"/>
      </w:r>
    </w:p>
    <w:p w14:paraId="33A3953A" w14:textId="0DFC1E30" w:rsidR="004B3900" w:rsidRDefault="004B3900">
      <w:pPr>
        <w:pStyle w:val="TOC4"/>
        <w:rPr>
          <w:rFonts w:asciiTheme="minorHAnsi" w:eastAsiaTheme="minorEastAsia" w:hAnsiTheme="minorHAnsi" w:cstheme="minorBidi"/>
          <w:noProof/>
          <w:kern w:val="2"/>
          <w:sz w:val="24"/>
          <w:szCs w:val="24"/>
          <w:lang w:eastAsia="en-GB"/>
          <w14:ligatures w14:val="standardContextual"/>
        </w:rPr>
      </w:pPr>
      <w:r>
        <w:rPr>
          <w:noProof/>
        </w:rPr>
        <w:t>5.6.3.11</w:t>
      </w:r>
      <w:r>
        <w:rPr>
          <w:rFonts w:asciiTheme="minorHAnsi" w:eastAsiaTheme="minorEastAsia" w:hAnsiTheme="minorHAnsi" w:cstheme="minorBidi"/>
          <w:noProof/>
          <w:kern w:val="2"/>
          <w:sz w:val="24"/>
          <w:szCs w:val="24"/>
          <w:lang w:eastAsia="en-GB"/>
          <w14:ligatures w14:val="standardContextual"/>
        </w:rPr>
        <w:tab/>
      </w:r>
      <w:r>
        <w:rPr>
          <w:noProof/>
        </w:rPr>
        <w:t>Enumeration: PolicyStatus</w:t>
      </w:r>
      <w:r>
        <w:rPr>
          <w:noProof/>
        </w:rPr>
        <w:tab/>
      </w:r>
      <w:r>
        <w:rPr>
          <w:noProof/>
        </w:rPr>
        <w:fldChar w:fldCharType="begin" w:fldLock="1"/>
      </w:r>
      <w:r>
        <w:rPr>
          <w:noProof/>
        </w:rPr>
        <w:instrText xml:space="preserve"> PAGEREF _Toc219191550 \h </w:instrText>
      </w:r>
      <w:r>
        <w:rPr>
          <w:noProof/>
        </w:rPr>
      </w:r>
      <w:r>
        <w:rPr>
          <w:noProof/>
        </w:rPr>
        <w:fldChar w:fldCharType="separate"/>
      </w:r>
      <w:r>
        <w:rPr>
          <w:noProof/>
        </w:rPr>
        <w:t>92</w:t>
      </w:r>
      <w:r>
        <w:rPr>
          <w:noProof/>
        </w:rPr>
        <w:fldChar w:fldCharType="end"/>
      </w:r>
    </w:p>
    <w:p w14:paraId="25A08FBD" w14:textId="67AE1E66" w:rsidR="004B3900" w:rsidRDefault="004B3900">
      <w:pPr>
        <w:pStyle w:val="TOC4"/>
        <w:rPr>
          <w:rFonts w:asciiTheme="minorHAnsi" w:eastAsiaTheme="minorEastAsia" w:hAnsiTheme="minorHAnsi" w:cstheme="minorBidi"/>
          <w:noProof/>
          <w:kern w:val="2"/>
          <w:sz w:val="24"/>
          <w:szCs w:val="24"/>
          <w:lang w:eastAsia="en-GB"/>
          <w14:ligatures w14:val="standardContextual"/>
        </w:rPr>
      </w:pPr>
      <w:r>
        <w:rPr>
          <w:noProof/>
        </w:rPr>
        <w:t>5.6.3.12</w:t>
      </w:r>
      <w:r>
        <w:rPr>
          <w:rFonts w:asciiTheme="minorHAnsi" w:eastAsiaTheme="minorEastAsia" w:hAnsiTheme="minorHAnsi" w:cstheme="minorBidi"/>
          <w:noProof/>
          <w:kern w:val="2"/>
          <w:sz w:val="24"/>
          <w:szCs w:val="24"/>
          <w:lang w:eastAsia="en-GB"/>
          <w14:ligatures w14:val="standardContextual"/>
        </w:rPr>
        <w:tab/>
      </w:r>
      <w:r>
        <w:rPr>
          <w:noProof/>
        </w:rPr>
        <w:t>Enumeration: A2xCapability</w:t>
      </w:r>
      <w:r>
        <w:rPr>
          <w:noProof/>
        </w:rPr>
        <w:tab/>
      </w:r>
      <w:r>
        <w:rPr>
          <w:noProof/>
        </w:rPr>
        <w:fldChar w:fldCharType="begin" w:fldLock="1"/>
      </w:r>
      <w:r>
        <w:rPr>
          <w:noProof/>
        </w:rPr>
        <w:instrText xml:space="preserve"> PAGEREF _Toc219191551 \h </w:instrText>
      </w:r>
      <w:r>
        <w:rPr>
          <w:noProof/>
        </w:rPr>
      </w:r>
      <w:r>
        <w:rPr>
          <w:noProof/>
        </w:rPr>
        <w:fldChar w:fldCharType="separate"/>
      </w:r>
      <w:r>
        <w:rPr>
          <w:noProof/>
        </w:rPr>
        <w:t>92</w:t>
      </w:r>
      <w:r>
        <w:rPr>
          <w:noProof/>
        </w:rPr>
        <w:fldChar w:fldCharType="end"/>
      </w:r>
    </w:p>
    <w:p w14:paraId="1BB70BF2" w14:textId="7868BE30" w:rsidR="004B3900" w:rsidRDefault="004B3900">
      <w:pPr>
        <w:pStyle w:val="TOC3"/>
        <w:rPr>
          <w:rFonts w:asciiTheme="minorHAnsi" w:eastAsiaTheme="minorEastAsia" w:hAnsiTheme="minorHAnsi" w:cstheme="minorBidi"/>
          <w:noProof/>
          <w:kern w:val="2"/>
          <w:sz w:val="24"/>
          <w:szCs w:val="24"/>
          <w:lang w:eastAsia="en-GB"/>
          <w14:ligatures w14:val="standardContextual"/>
        </w:rPr>
      </w:pPr>
      <w:r>
        <w:rPr>
          <w:noProof/>
        </w:rPr>
        <w:t>5.6.4</w:t>
      </w:r>
      <w:r>
        <w:rPr>
          <w:rFonts w:asciiTheme="minorHAnsi" w:eastAsiaTheme="minorEastAsia" w:hAnsiTheme="minorHAnsi" w:cstheme="minorBidi"/>
          <w:noProof/>
          <w:kern w:val="2"/>
          <w:sz w:val="24"/>
          <w:szCs w:val="24"/>
          <w:lang w:eastAsia="en-GB"/>
          <w14:ligatures w14:val="standardContextual"/>
        </w:rPr>
        <w:tab/>
      </w:r>
      <w:r>
        <w:rPr>
          <w:noProof/>
        </w:rPr>
        <w:t>Data types describing alternative data types or combinations of data types</w:t>
      </w:r>
      <w:r>
        <w:rPr>
          <w:noProof/>
        </w:rPr>
        <w:tab/>
      </w:r>
      <w:r>
        <w:rPr>
          <w:noProof/>
        </w:rPr>
        <w:fldChar w:fldCharType="begin" w:fldLock="1"/>
      </w:r>
      <w:r>
        <w:rPr>
          <w:noProof/>
        </w:rPr>
        <w:instrText xml:space="preserve"> PAGEREF _Toc219191552 \h </w:instrText>
      </w:r>
      <w:r>
        <w:rPr>
          <w:noProof/>
        </w:rPr>
      </w:r>
      <w:r>
        <w:rPr>
          <w:noProof/>
        </w:rPr>
        <w:fldChar w:fldCharType="separate"/>
      </w:r>
      <w:r>
        <w:rPr>
          <w:noProof/>
        </w:rPr>
        <w:t>93</w:t>
      </w:r>
      <w:r>
        <w:rPr>
          <w:noProof/>
        </w:rPr>
        <w:fldChar w:fldCharType="end"/>
      </w:r>
    </w:p>
    <w:p w14:paraId="585204ED" w14:textId="0E2B0406" w:rsidR="004B3900" w:rsidRDefault="004B3900">
      <w:pPr>
        <w:pStyle w:val="TOC4"/>
        <w:rPr>
          <w:rFonts w:asciiTheme="minorHAnsi" w:eastAsiaTheme="minorEastAsia" w:hAnsiTheme="minorHAnsi" w:cstheme="minorBidi"/>
          <w:noProof/>
          <w:kern w:val="2"/>
          <w:sz w:val="24"/>
          <w:szCs w:val="24"/>
          <w:lang w:eastAsia="en-GB"/>
          <w14:ligatures w14:val="standardContextual"/>
        </w:rPr>
      </w:pPr>
      <w:r>
        <w:rPr>
          <w:noProof/>
        </w:rPr>
        <w:t>5.6.4.1</w:t>
      </w:r>
      <w:r>
        <w:rPr>
          <w:rFonts w:asciiTheme="minorHAnsi" w:eastAsiaTheme="minorEastAsia" w:hAnsiTheme="minorHAnsi" w:cstheme="minorBidi"/>
          <w:noProof/>
          <w:kern w:val="2"/>
          <w:sz w:val="24"/>
          <w:szCs w:val="24"/>
          <w:lang w:eastAsia="en-GB"/>
          <w14:ligatures w14:val="standardContextual"/>
        </w:rPr>
        <w:tab/>
      </w:r>
      <w:r>
        <w:rPr>
          <w:noProof/>
        </w:rPr>
        <w:t>Type: UePolicyTransferFailureCause</w:t>
      </w:r>
      <w:r>
        <w:rPr>
          <w:noProof/>
        </w:rPr>
        <w:tab/>
      </w:r>
      <w:r>
        <w:rPr>
          <w:noProof/>
        </w:rPr>
        <w:fldChar w:fldCharType="begin" w:fldLock="1"/>
      </w:r>
      <w:r>
        <w:rPr>
          <w:noProof/>
        </w:rPr>
        <w:instrText xml:space="preserve"> PAGEREF _Toc219191553 \h </w:instrText>
      </w:r>
      <w:r>
        <w:rPr>
          <w:noProof/>
        </w:rPr>
      </w:r>
      <w:r>
        <w:rPr>
          <w:noProof/>
        </w:rPr>
        <w:fldChar w:fldCharType="separate"/>
      </w:r>
      <w:r>
        <w:rPr>
          <w:noProof/>
        </w:rPr>
        <w:t>93</w:t>
      </w:r>
      <w:r>
        <w:rPr>
          <w:noProof/>
        </w:rPr>
        <w:fldChar w:fldCharType="end"/>
      </w:r>
    </w:p>
    <w:p w14:paraId="5D93D2E9" w14:textId="507B63BB" w:rsidR="004B3900" w:rsidRDefault="004B3900">
      <w:pPr>
        <w:pStyle w:val="TOC2"/>
        <w:rPr>
          <w:rFonts w:asciiTheme="minorHAnsi" w:eastAsiaTheme="minorEastAsia" w:hAnsiTheme="minorHAnsi" w:cstheme="minorBidi"/>
          <w:noProof/>
          <w:kern w:val="2"/>
          <w:sz w:val="24"/>
          <w:szCs w:val="24"/>
          <w:lang w:eastAsia="en-GB"/>
          <w14:ligatures w14:val="standardContextual"/>
        </w:rPr>
      </w:pPr>
      <w:r>
        <w:rPr>
          <w:noProof/>
        </w:rPr>
        <w:t>5.7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_Toc219191554 \h </w:instrText>
      </w:r>
      <w:r>
        <w:rPr>
          <w:noProof/>
        </w:rPr>
      </w:r>
      <w:r>
        <w:rPr>
          <w:noProof/>
        </w:rPr>
        <w:fldChar w:fldCharType="separate"/>
      </w:r>
      <w:r>
        <w:rPr>
          <w:noProof/>
        </w:rPr>
        <w:t>93</w:t>
      </w:r>
      <w:r>
        <w:rPr>
          <w:noProof/>
        </w:rPr>
        <w:fldChar w:fldCharType="end"/>
      </w:r>
    </w:p>
    <w:p w14:paraId="0B0F142F" w14:textId="2FF59D07" w:rsidR="004B3900" w:rsidRDefault="004B3900">
      <w:pPr>
        <w:pStyle w:val="TOC3"/>
        <w:rPr>
          <w:rFonts w:asciiTheme="minorHAnsi" w:eastAsiaTheme="minorEastAsia" w:hAnsiTheme="minorHAnsi" w:cstheme="minorBidi"/>
          <w:noProof/>
          <w:kern w:val="2"/>
          <w:sz w:val="24"/>
          <w:szCs w:val="24"/>
          <w:lang w:eastAsia="en-GB"/>
          <w14:ligatures w14:val="standardContextual"/>
        </w:rPr>
      </w:pPr>
      <w:r>
        <w:rPr>
          <w:noProof/>
        </w:rPr>
        <w:t>5.7.1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_Toc219191555 \h </w:instrText>
      </w:r>
      <w:r>
        <w:rPr>
          <w:noProof/>
        </w:rPr>
      </w:r>
      <w:r>
        <w:rPr>
          <w:noProof/>
        </w:rPr>
        <w:fldChar w:fldCharType="separate"/>
      </w:r>
      <w:r>
        <w:rPr>
          <w:noProof/>
        </w:rPr>
        <w:t>93</w:t>
      </w:r>
      <w:r>
        <w:rPr>
          <w:noProof/>
        </w:rPr>
        <w:fldChar w:fldCharType="end"/>
      </w:r>
    </w:p>
    <w:p w14:paraId="5C85F2E3" w14:textId="1A47AB3D" w:rsidR="004B3900" w:rsidRDefault="004B3900">
      <w:pPr>
        <w:pStyle w:val="TOC3"/>
        <w:rPr>
          <w:rFonts w:asciiTheme="minorHAnsi" w:eastAsiaTheme="minorEastAsia" w:hAnsiTheme="minorHAnsi" w:cstheme="minorBidi"/>
          <w:noProof/>
          <w:kern w:val="2"/>
          <w:sz w:val="24"/>
          <w:szCs w:val="24"/>
          <w:lang w:eastAsia="en-GB"/>
          <w14:ligatures w14:val="standardContextual"/>
        </w:rPr>
      </w:pPr>
      <w:r>
        <w:rPr>
          <w:noProof/>
        </w:rPr>
        <w:t>5.7.2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_Toc219191556 \h </w:instrText>
      </w:r>
      <w:r>
        <w:rPr>
          <w:noProof/>
        </w:rPr>
      </w:r>
      <w:r>
        <w:rPr>
          <w:noProof/>
        </w:rPr>
        <w:fldChar w:fldCharType="separate"/>
      </w:r>
      <w:r>
        <w:rPr>
          <w:noProof/>
        </w:rPr>
        <w:t>93</w:t>
      </w:r>
      <w:r>
        <w:rPr>
          <w:noProof/>
        </w:rPr>
        <w:fldChar w:fldCharType="end"/>
      </w:r>
    </w:p>
    <w:p w14:paraId="19C3E7ED" w14:textId="54373235" w:rsidR="004B3900" w:rsidRDefault="004B3900">
      <w:pPr>
        <w:pStyle w:val="TOC3"/>
        <w:rPr>
          <w:rFonts w:asciiTheme="minorHAnsi" w:eastAsiaTheme="minorEastAsia" w:hAnsiTheme="minorHAnsi" w:cstheme="minorBidi"/>
          <w:noProof/>
          <w:kern w:val="2"/>
          <w:sz w:val="24"/>
          <w:szCs w:val="24"/>
          <w:lang w:eastAsia="en-GB"/>
          <w14:ligatures w14:val="standardContextual"/>
        </w:rPr>
      </w:pPr>
      <w:r>
        <w:rPr>
          <w:noProof/>
        </w:rPr>
        <w:t>5.7.3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_Toc219191557 \h </w:instrText>
      </w:r>
      <w:r>
        <w:rPr>
          <w:noProof/>
        </w:rPr>
      </w:r>
      <w:r>
        <w:rPr>
          <w:noProof/>
        </w:rPr>
        <w:fldChar w:fldCharType="separate"/>
      </w:r>
      <w:r>
        <w:rPr>
          <w:noProof/>
        </w:rPr>
        <w:t>93</w:t>
      </w:r>
      <w:r>
        <w:rPr>
          <w:noProof/>
        </w:rPr>
        <w:fldChar w:fldCharType="end"/>
      </w:r>
    </w:p>
    <w:p w14:paraId="0BA53370" w14:textId="3819C7B3" w:rsidR="004B3900" w:rsidRDefault="004B3900">
      <w:pPr>
        <w:pStyle w:val="TOC2"/>
        <w:rPr>
          <w:rFonts w:asciiTheme="minorHAnsi" w:eastAsiaTheme="minorEastAsia" w:hAnsiTheme="minorHAnsi" w:cstheme="minorBidi"/>
          <w:noProof/>
          <w:kern w:val="2"/>
          <w:sz w:val="24"/>
          <w:szCs w:val="24"/>
          <w:lang w:eastAsia="en-GB"/>
          <w14:ligatures w14:val="standardContextual"/>
        </w:rPr>
      </w:pPr>
      <w:r>
        <w:rPr>
          <w:noProof/>
        </w:rPr>
        <w:t>5.8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_Toc219191558 \h </w:instrText>
      </w:r>
      <w:r>
        <w:rPr>
          <w:noProof/>
        </w:rPr>
      </w:r>
      <w:r>
        <w:rPr>
          <w:noProof/>
        </w:rPr>
        <w:fldChar w:fldCharType="separate"/>
      </w:r>
      <w:r>
        <w:rPr>
          <w:noProof/>
        </w:rPr>
        <w:t>94</w:t>
      </w:r>
      <w:r>
        <w:rPr>
          <w:noProof/>
        </w:rPr>
        <w:fldChar w:fldCharType="end"/>
      </w:r>
    </w:p>
    <w:p w14:paraId="5BB2F5F9" w14:textId="657C3D08" w:rsidR="004B3900" w:rsidRDefault="004B3900">
      <w:pPr>
        <w:pStyle w:val="TOC2"/>
        <w:rPr>
          <w:rFonts w:asciiTheme="minorHAnsi" w:eastAsiaTheme="minorEastAsia" w:hAnsiTheme="minorHAnsi" w:cstheme="minorBidi"/>
          <w:noProof/>
          <w:kern w:val="2"/>
          <w:sz w:val="24"/>
          <w:szCs w:val="24"/>
          <w:lang w:eastAsia="en-GB"/>
          <w14:ligatures w14:val="standardContextual"/>
        </w:rPr>
      </w:pPr>
      <w:r>
        <w:rPr>
          <w:noProof/>
        </w:rPr>
        <w:t>5.9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_Toc219191559 \h </w:instrText>
      </w:r>
      <w:r>
        <w:rPr>
          <w:noProof/>
        </w:rPr>
      </w:r>
      <w:r>
        <w:rPr>
          <w:noProof/>
        </w:rPr>
        <w:fldChar w:fldCharType="separate"/>
      </w:r>
      <w:r>
        <w:rPr>
          <w:noProof/>
        </w:rPr>
        <w:t>97</w:t>
      </w:r>
      <w:r>
        <w:rPr>
          <w:noProof/>
        </w:rPr>
        <w:fldChar w:fldCharType="end"/>
      </w:r>
    </w:p>
    <w:p w14:paraId="7B934AB0" w14:textId="48A56A32" w:rsidR="004B3900" w:rsidRDefault="004B3900">
      <w:pPr>
        <w:pStyle w:val="TOC8"/>
        <w:rPr>
          <w:rFonts w:asciiTheme="minorHAnsi" w:eastAsiaTheme="minorEastAsia" w:hAnsiTheme="minorHAnsi" w:cstheme="minorBidi"/>
          <w:b w:val="0"/>
          <w:noProof/>
          <w:kern w:val="2"/>
          <w:sz w:val="24"/>
          <w:szCs w:val="24"/>
          <w:lang w:eastAsia="en-GB"/>
          <w14:ligatures w14:val="standardContextual"/>
        </w:rPr>
      </w:pPr>
      <w:r>
        <w:rPr>
          <w:noProof/>
        </w:rPr>
        <w:lastRenderedPageBreak/>
        <w:t>Annex A (normative):</w:t>
      </w:r>
      <w:r>
        <w:rPr>
          <w:noProof/>
        </w:rPr>
        <w:tab/>
        <w:t>OpenAPI specification</w:t>
      </w:r>
      <w:r>
        <w:rPr>
          <w:noProof/>
        </w:rPr>
        <w:tab/>
      </w:r>
      <w:r>
        <w:rPr>
          <w:noProof/>
        </w:rPr>
        <w:fldChar w:fldCharType="begin" w:fldLock="1"/>
      </w:r>
      <w:r>
        <w:rPr>
          <w:noProof/>
        </w:rPr>
        <w:instrText xml:space="preserve"> PAGEREF _Toc219191560 \h </w:instrText>
      </w:r>
      <w:r>
        <w:rPr>
          <w:noProof/>
        </w:rPr>
      </w:r>
      <w:r>
        <w:rPr>
          <w:noProof/>
        </w:rPr>
        <w:fldChar w:fldCharType="separate"/>
      </w:r>
      <w:r>
        <w:rPr>
          <w:noProof/>
        </w:rPr>
        <w:t>98</w:t>
      </w:r>
      <w:r>
        <w:rPr>
          <w:noProof/>
        </w:rPr>
        <w:fldChar w:fldCharType="end"/>
      </w:r>
    </w:p>
    <w:p w14:paraId="5CA53E18" w14:textId="391E1F3A" w:rsidR="004B3900" w:rsidRDefault="004B3900">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_Toc219191561 \h </w:instrText>
      </w:r>
      <w:r>
        <w:rPr>
          <w:noProof/>
        </w:rPr>
      </w:r>
      <w:r>
        <w:rPr>
          <w:noProof/>
        </w:rPr>
        <w:fldChar w:fldCharType="separate"/>
      </w:r>
      <w:r>
        <w:rPr>
          <w:noProof/>
        </w:rPr>
        <w:t>98</w:t>
      </w:r>
      <w:r>
        <w:rPr>
          <w:noProof/>
        </w:rPr>
        <w:fldChar w:fldCharType="end"/>
      </w:r>
    </w:p>
    <w:p w14:paraId="4A4BF7CF" w14:textId="5A3EFE5E" w:rsidR="004B3900" w:rsidRDefault="004B3900">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Npcf_UEPolicyControl</w:t>
      </w:r>
      <w:r>
        <w:rPr>
          <w:noProof/>
          <w:lang w:eastAsia="zh-CN"/>
        </w:rPr>
        <w:t xml:space="preserve"> </w:t>
      </w:r>
      <w:r>
        <w:rPr>
          <w:noProof/>
        </w:rPr>
        <w:t>API</w:t>
      </w:r>
      <w:r>
        <w:rPr>
          <w:noProof/>
        </w:rPr>
        <w:tab/>
      </w:r>
      <w:r>
        <w:rPr>
          <w:noProof/>
        </w:rPr>
        <w:fldChar w:fldCharType="begin" w:fldLock="1"/>
      </w:r>
      <w:r>
        <w:rPr>
          <w:noProof/>
        </w:rPr>
        <w:instrText xml:space="preserve"> PAGEREF _Toc219191562 \h </w:instrText>
      </w:r>
      <w:r>
        <w:rPr>
          <w:noProof/>
        </w:rPr>
      </w:r>
      <w:r>
        <w:rPr>
          <w:noProof/>
        </w:rPr>
        <w:fldChar w:fldCharType="separate"/>
      </w:r>
      <w:r>
        <w:rPr>
          <w:noProof/>
        </w:rPr>
        <w:t>98</w:t>
      </w:r>
      <w:r>
        <w:rPr>
          <w:noProof/>
        </w:rPr>
        <w:fldChar w:fldCharType="end"/>
      </w:r>
    </w:p>
    <w:p w14:paraId="5F6E98EA" w14:textId="335024CF" w:rsidR="004B3900" w:rsidRDefault="004B3900">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(normative):</w:t>
      </w:r>
      <w:r>
        <w:rPr>
          <w:noProof/>
        </w:rPr>
        <w:tab/>
        <w:t>Wireless and wireline convergence access support</w:t>
      </w:r>
      <w:r>
        <w:rPr>
          <w:noProof/>
        </w:rPr>
        <w:tab/>
      </w:r>
      <w:r>
        <w:rPr>
          <w:noProof/>
        </w:rPr>
        <w:fldChar w:fldCharType="begin" w:fldLock="1"/>
      </w:r>
      <w:r>
        <w:rPr>
          <w:noProof/>
        </w:rPr>
        <w:instrText xml:space="preserve"> PAGEREF _Toc219191563 \h </w:instrText>
      </w:r>
      <w:r>
        <w:rPr>
          <w:noProof/>
        </w:rPr>
      </w:r>
      <w:r>
        <w:rPr>
          <w:noProof/>
        </w:rPr>
        <w:fldChar w:fldCharType="separate"/>
      </w:r>
      <w:r>
        <w:rPr>
          <w:noProof/>
        </w:rPr>
        <w:t>113</w:t>
      </w:r>
      <w:r>
        <w:rPr>
          <w:noProof/>
        </w:rPr>
        <w:fldChar w:fldCharType="end"/>
      </w:r>
    </w:p>
    <w:p w14:paraId="30ED253F" w14:textId="31D96643" w:rsidR="004B3900" w:rsidRDefault="004B3900">
      <w:pPr>
        <w:pStyle w:val="TOC1"/>
        <w:rPr>
          <w:rFonts w:asciiTheme="minorHAnsi" w:eastAsiaTheme="minorEastAsia" w:hAnsiTheme="minorHAnsi" w:cstheme="minorBidi"/>
          <w:noProof/>
          <w:kern w:val="2"/>
          <w:sz w:val="24"/>
          <w:szCs w:val="24"/>
          <w:lang w:eastAsia="en-GB"/>
          <w14:ligatures w14:val="standardContextual"/>
        </w:rPr>
      </w:pPr>
      <w:r>
        <w:rPr>
          <w:noProof/>
        </w:rPr>
        <w:t>B.1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_Toc219191564 \h </w:instrText>
      </w:r>
      <w:r>
        <w:rPr>
          <w:noProof/>
        </w:rPr>
      </w:r>
      <w:r>
        <w:rPr>
          <w:noProof/>
        </w:rPr>
        <w:fldChar w:fldCharType="separate"/>
      </w:r>
      <w:r>
        <w:rPr>
          <w:noProof/>
        </w:rPr>
        <w:t>113</w:t>
      </w:r>
      <w:r>
        <w:rPr>
          <w:noProof/>
        </w:rPr>
        <w:fldChar w:fldCharType="end"/>
      </w:r>
    </w:p>
    <w:p w14:paraId="14BAAC5E" w14:textId="14E2AFE8" w:rsidR="004B3900" w:rsidRDefault="004B3900">
      <w:pPr>
        <w:pStyle w:val="TOC1"/>
        <w:rPr>
          <w:rFonts w:asciiTheme="minorHAnsi" w:eastAsiaTheme="minorEastAsia" w:hAnsiTheme="minorHAnsi" w:cstheme="minorBidi"/>
          <w:noProof/>
          <w:kern w:val="2"/>
          <w:sz w:val="24"/>
          <w:szCs w:val="24"/>
          <w:lang w:eastAsia="en-GB"/>
          <w14:ligatures w14:val="standardContextual"/>
        </w:rPr>
      </w:pPr>
      <w:r>
        <w:rPr>
          <w:noProof/>
        </w:rPr>
        <w:t>B.2</w:t>
      </w:r>
      <w:r>
        <w:rPr>
          <w:rFonts w:asciiTheme="minorHAnsi" w:eastAsiaTheme="minorEastAsia" w:hAnsiTheme="minorHAnsi" w:cstheme="minorBidi"/>
          <w:noProof/>
          <w:kern w:val="2"/>
          <w:sz w:val="24"/>
          <w:szCs w:val="24"/>
          <w:lang w:eastAsia="en-GB"/>
          <w14:ligatures w14:val="standardContextual"/>
        </w:rPr>
        <w:tab/>
      </w:r>
      <w:r>
        <w:rPr>
          <w:noProof/>
        </w:rPr>
        <w:t>Npcf_UEPolicyControl Service</w:t>
      </w:r>
      <w:r>
        <w:rPr>
          <w:noProof/>
        </w:rPr>
        <w:tab/>
      </w:r>
      <w:r>
        <w:rPr>
          <w:noProof/>
        </w:rPr>
        <w:fldChar w:fldCharType="begin" w:fldLock="1"/>
      </w:r>
      <w:r>
        <w:rPr>
          <w:noProof/>
        </w:rPr>
        <w:instrText xml:space="preserve"> PAGEREF _Toc219191565 \h </w:instrText>
      </w:r>
      <w:r>
        <w:rPr>
          <w:noProof/>
        </w:rPr>
      </w:r>
      <w:r>
        <w:rPr>
          <w:noProof/>
        </w:rPr>
        <w:fldChar w:fldCharType="separate"/>
      </w:r>
      <w:r>
        <w:rPr>
          <w:noProof/>
        </w:rPr>
        <w:t>114</w:t>
      </w:r>
      <w:r>
        <w:rPr>
          <w:noProof/>
        </w:rPr>
        <w:fldChar w:fldCharType="end"/>
      </w:r>
    </w:p>
    <w:p w14:paraId="58735AC1" w14:textId="58940DE8" w:rsidR="004B3900" w:rsidRDefault="004B3900">
      <w:pPr>
        <w:pStyle w:val="TOC2"/>
        <w:rPr>
          <w:rFonts w:asciiTheme="minorHAnsi" w:eastAsiaTheme="minorEastAsia" w:hAnsiTheme="minorHAnsi" w:cstheme="minorBidi"/>
          <w:noProof/>
          <w:kern w:val="2"/>
          <w:sz w:val="24"/>
          <w:szCs w:val="24"/>
          <w:lang w:eastAsia="en-GB"/>
          <w14:ligatures w14:val="standardContextual"/>
        </w:rPr>
      </w:pPr>
      <w:r>
        <w:rPr>
          <w:noProof/>
        </w:rPr>
        <w:t>B.2.1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_Toc219191566 \h </w:instrText>
      </w:r>
      <w:r>
        <w:rPr>
          <w:noProof/>
        </w:rPr>
      </w:r>
      <w:r>
        <w:rPr>
          <w:noProof/>
        </w:rPr>
        <w:fldChar w:fldCharType="separate"/>
      </w:r>
      <w:r>
        <w:rPr>
          <w:noProof/>
        </w:rPr>
        <w:t>114</w:t>
      </w:r>
      <w:r>
        <w:rPr>
          <w:noProof/>
        </w:rPr>
        <w:fldChar w:fldCharType="end"/>
      </w:r>
    </w:p>
    <w:p w14:paraId="5C6D7853" w14:textId="1C27353A" w:rsidR="004B3900" w:rsidRDefault="004B3900">
      <w:pPr>
        <w:pStyle w:val="TOC3"/>
        <w:rPr>
          <w:rFonts w:asciiTheme="minorHAnsi" w:eastAsiaTheme="minorEastAsia" w:hAnsiTheme="minorHAnsi" w:cstheme="minorBidi"/>
          <w:noProof/>
          <w:kern w:val="2"/>
          <w:sz w:val="24"/>
          <w:szCs w:val="24"/>
          <w:lang w:eastAsia="en-GB"/>
          <w14:ligatures w14:val="standardContextual"/>
        </w:rPr>
      </w:pPr>
      <w:r>
        <w:rPr>
          <w:noProof/>
        </w:rPr>
        <w:t>B.2.</w:t>
      </w: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_Toc219191567 \h </w:instrText>
      </w:r>
      <w:r>
        <w:rPr>
          <w:noProof/>
        </w:rPr>
      </w:r>
      <w:r>
        <w:rPr>
          <w:noProof/>
        </w:rPr>
        <w:fldChar w:fldCharType="separate"/>
      </w:r>
      <w:r>
        <w:rPr>
          <w:noProof/>
        </w:rPr>
        <w:t>114</w:t>
      </w:r>
      <w:r>
        <w:rPr>
          <w:noProof/>
        </w:rPr>
        <w:fldChar w:fldCharType="end"/>
      </w:r>
    </w:p>
    <w:p w14:paraId="6EADFCAA" w14:textId="3777B438" w:rsidR="004B3900" w:rsidRDefault="004B3900">
      <w:pPr>
        <w:pStyle w:val="TOC3"/>
        <w:rPr>
          <w:rFonts w:asciiTheme="minorHAnsi" w:eastAsiaTheme="minorEastAsia" w:hAnsiTheme="minorHAnsi" w:cstheme="minorBidi"/>
          <w:noProof/>
          <w:kern w:val="2"/>
          <w:sz w:val="24"/>
          <w:szCs w:val="24"/>
          <w:lang w:eastAsia="en-GB"/>
          <w14:ligatures w14:val="standardContextual"/>
        </w:rPr>
      </w:pPr>
      <w:r>
        <w:rPr>
          <w:noProof/>
        </w:rPr>
        <w:t>B.2.1.2</w:t>
      </w:r>
      <w:r>
        <w:rPr>
          <w:rFonts w:asciiTheme="minorHAnsi" w:eastAsiaTheme="minorEastAsia" w:hAnsiTheme="minorHAnsi" w:cstheme="minorBidi"/>
          <w:noProof/>
          <w:kern w:val="2"/>
          <w:sz w:val="24"/>
          <w:szCs w:val="24"/>
          <w:lang w:eastAsia="en-GB"/>
          <w14:ligatures w14:val="standardContextual"/>
        </w:rPr>
        <w:tab/>
      </w:r>
      <w:r>
        <w:rPr>
          <w:noProof/>
        </w:rPr>
        <w:t>Service Architecture</w:t>
      </w:r>
      <w:r>
        <w:rPr>
          <w:noProof/>
        </w:rPr>
        <w:tab/>
      </w:r>
      <w:r>
        <w:rPr>
          <w:noProof/>
        </w:rPr>
        <w:fldChar w:fldCharType="begin" w:fldLock="1"/>
      </w:r>
      <w:r>
        <w:rPr>
          <w:noProof/>
        </w:rPr>
        <w:instrText xml:space="preserve"> PAGEREF _Toc219191568 \h </w:instrText>
      </w:r>
      <w:r>
        <w:rPr>
          <w:noProof/>
        </w:rPr>
      </w:r>
      <w:r>
        <w:rPr>
          <w:noProof/>
        </w:rPr>
        <w:fldChar w:fldCharType="separate"/>
      </w:r>
      <w:r>
        <w:rPr>
          <w:noProof/>
        </w:rPr>
        <w:t>114</w:t>
      </w:r>
      <w:r>
        <w:rPr>
          <w:noProof/>
        </w:rPr>
        <w:fldChar w:fldCharType="end"/>
      </w:r>
    </w:p>
    <w:p w14:paraId="23C2F0E8" w14:textId="535565EF" w:rsidR="004B3900" w:rsidRDefault="004B3900">
      <w:pPr>
        <w:pStyle w:val="TOC3"/>
        <w:rPr>
          <w:rFonts w:asciiTheme="minorHAnsi" w:eastAsiaTheme="minorEastAsia" w:hAnsiTheme="minorHAnsi" w:cstheme="minorBidi"/>
          <w:noProof/>
          <w:kern w:val="2"/>
          <w:sz w:val="24"/>
          <w:szCs w:val="24"/>
          <w:lang w:eastAsia="en-GB"/>
          <w14:ligatures w14:val="standardContextual"/>
        </w:rPr>
      </w:pPr>
      <w:r>
        <w:rPr>
          <w:noProof/>
        </w:rPr>
        <w:t>B.2.1.3</w:t>
      </w:r>
      <w:r>
        <w:rPr>
          <w:rFonts w:asciiTheme="minorHAnsi" w:eastAsiaTheme="minorEastAsia" w:hAnsiTheme="minorHAnsi" w:cstheme="minorBidi"/>
          <w:noProof/>
          <w:kern w:val="2"/>
          <w:sz w:val="24"/>
          <w:szCs w:val="24"/>
          <w:lang w:eastAsia="en-GB"/>
          <w14:ligatures w14:val="standardContextual"/>
        </w:rPr>
        <w:tab/>
      </w:r>
      <w:r>
        <w:rPr>
          <w:noProof/>
        </w:rPr>
        <w:t>Network Functions</w:t>
      </w:r>
      <w:r>
        <w:rPr>
          <w:noProof/>
        </w:rPr>
        <w:tab/>
      </w:r>
      <w:r>
        <w:rPr>
          <w:noProof/>
        </w:rPr>
        <w:fldChar w:fldCharType="begin" w:fldLock="1"/>
      </w:r>
      <w:r>
        <w:rPr>
          <w:noProof/>
        </w:rPr>
        <w:instrText xml:space="preserve"> PAGEREF _Toc219191569 \h </w:instrText>
      </w:r>
      <w:r>
        <w:rPr>
          <w:noProof/>
        </w:rPr>
      </w:r>
      <w:r>
        <w:rPr>
          <w:noProof/>
        </w:rPr>
        <w:fldChar w:fldCharType="separate"/>
      </w:r>
      <w:r>
        <w:rPr>
          <w:noProof/>
        </w:rPr>
        <w:t>114</w:t>
      </w:r>
      <w:r>
        <w:rPr>
          <w:noProof/>
        </w:rPr>
        <w:fldChar w:fldCharType="end"/>
      </w:r>
    </w:p>
    <w:p w14:paraId="08A0C488" w14:textId="09CFD8E2" w:rsidR="004B3900" w:rsidRDefault="004B3900">
      <w:pPr>
        <w:pStyle w:val="TOC4"/>
        <w:rPr>
          <w:rFonts w:asciiTheme="minorHAnsi" w:eastAsiaTheme="minorEastAsia" w:hAnsiTheme="minorHAnsi" w:cstheme="minorBidi"/>
          <w:noProof/>
          <w:kern w:val="2"/>
          <w:sz w:val="24"/>
          <w:szCs w:val="24"/>
          <w:lang w:eastAsia="en-GB"/>
          <w14:ligatures w14:val="standardContextual"/>
        </w:rPr>
      </w:pPr>
      <w:r>
        <w:rPr>
          <w:noProof/>
        </w:rPr>
        <w:t>B.2.1.3.1</w:t>
      </w:r>
      <w:r>
        <w:rPr>
          <w:rFonts w:asciiTheme="minorHAnsi" w:eastAsiaTheme="minorEastAsia" w:hAnsiTheme="minorHAnsi" w:cstheme="minorBidi"/>
          <w:noProof/>
          <w:kern w:val="2"/>
          <w:sz w:val="24"/>
          <w:szCs w:val="24"/>
          <w:lang w:eastAsia="en-GB"/>
          <w14:ligatures w14:val="standardContextual"/>
        </w:rPr>
        <w:tab/>
      </w:r>
      <w:r>
        <w:rPr>
          <w:noProof/>
        </w:rPr>
        <w:t>Policy Control Function (PCF)</w:t>
      </w:r>
      <w:r>
        <w:rPr>
          <w:noProof/>
        </w:rPr>
        <w:tab/>
      </w:r>
      <w:r>
        <w:rPr>
          <w:noProof/>
        </w:rPr>
        <w:fldChar w:fldCharType="begin" w:fldLock="1"/>
      </w:r>
      <w:r>
        <w:rPr>
          <w:noProof/>
        </w:rPr>
        <w:instrText xml:space="preserve"> PAGEREF _Toc219191570 \h </w:instrText>
      </w:r>
      <w:r>
        <w:rPr>
          <w:noProof/>
        </w:rPr>
      </w:r>
      <w:r>
        <w:rPr>
          <w:noProof/>
        </w:rPr>
        <w:fldChar w:fldCharType="separate"/>
      </w:r>
      <w:r>
        <w:rPr>
          <w:noProof/>
        </w:rPr>
        <w:t>114</w:t>
      </w:r>
      <w:r>
        <w:rPr>
          <w:noProof/>
        </w:rPr>
        <w:fldChar w:fldCharType="end"/>
      </w:r>
    </w:p>
    <w:p w14:paraId="1AA05D7D" w14:textId="3181985B" w:rsidR="004B3900" w:rsidRDefault="004B3900">
      <w:pPr>
        <w:pStyle w:val="TOC4"/>
        <w:rPr>
          <w:rFonts w:asciiTheme="minorHAnsi" w:eastAsiaTheme="minorEastAsia" w:hAnsiTheme="minorHAnsi" w:cstheme="minorBidi"/>
          <w:noProof/>
          <w:kern w:val="2"/>
          <w:sz w:val="24"/>
          <w:szCs w:val="24"/>
          <w:lang w:eastAsia="en-GB"/>
          <w14:ligatures w14:val="standardContextual"/>
        </w:rPr>
      </w:pPr>
      <w:r w:rsidRPr="00575AD0">
        <w:rPr>
          <w:noProof/>
          <w:lang w:val="en-US"/>
        </w:rPr>
        <w:t>B.2.1.3.2</w:t>
      </w:r>
      <w:r>
        <w:rPr>
          <w:rFonts w:asciiTheme="minorHAnsi" w:eastAsiaTheme="minorEastAsia" w:hAnsiTheme="minorHAnsi" w:cstheme="minorBidi"/>
          <w:noProof/>
          <w:kern w:val="2"/>
          <w:sz w:val="24"/>
          <w:szCs w:val="24"/>
          <w:lang w:eastAsia="en-GB"/>
          <w14:ligatures w14:val="standardContextual"/>
        </w:rPr>
        <w:tab/>
      </w:r>
      <w:r w:rsidRPr="00575AD0">
        <w:rPr>
          <w:noProof/>
          <w:lang w:val="en-US"/>
        </w:rPr>
        <w:t>NF Service Consumers</w:t>
      </w:r>
      <w:r>
        <w:rPr>
          <w:noProof/>
        </w:rPr>
        <w:tab/>
      </w:r>
      <w:r>
        <w:rPr>
          <w:noProof/>
        </w:rPr>
        <w:fldChar w:fldCharType="begin" w:fldLock="1"/>
      </w:r>
      <w:r>
        <w:rPr>
          <w:noProof/>
        </w:rPr>
        <w:instrText xml:space="preserve"> PAGEREF _Toc219191571 \h </w:instrText>
      </w:r>
      <w:r>
        <w:rPr>
          <w:noProof/>
        </w:rPr>
      </w:r>
      <w:r>
        <w:rPr>
          <w:noProof/>
        </w:rPr>
        <w:fldChar w:fldCharType="separate"/>
      </w:r>
      <w:r>
        <w:rPr>
          <w:noProof/>
        </w:rPr>
        <w:t>114</w:t>
      </w:r>
      <w:r>
        <w:rPr>
          <w:noProof/>
        </w:rPr>
        <w:fldChar w:fldCharType="end"/>
      </w:r>
    </w:p>
    <w:p w14:paraId="152F5436" w14:textId="537CCC44" w:rsidR="004B3900" w:rsidRDefault="004B3900">
      <w:pPr>
        <w:pStyle w:val="TOC1"/>
        <w:rPr>
          <w:rFonts w:asciiTheme="minorHAnsi" w:eastAsiaTheme="minorEastAsia" w:hAnsiTheme="minorHAnsi" w:cstheme="minorBidi"/>
          <w:noProof/>
          <w:kern w:val="2"/>
          <w:sz w:val="24"/>
          <w:szCs w:val="24"/>
          <w:lang w:eastAsia="en-GB"/>
          <w14:ligatures w14:val="standardContextual"/>
        </w:rPr>
      </w:pPr>
      <w:r>
        <w:rPr>
          <w:noProof/>
          <w:lang w:eastAsia="ko-KR"/>
        </w:rPr>
        <w:t>B.3</w:t>
      </w:r>
      <w:r>
        <w:rPr>
          <w:rFonts w:asciiTheme="minorHAnsi" w:eastAsiaTheme="minorEastAsia" w:hAnsiTheme="minorHAnsi" w:cstheme="minorBidi"/>
          <w:noProof/>
          <w:kern w:val="2"/>
          <w:sz w:val="24"/>
          <w:szCs w:val="24"/>
          <w:lang w:eastAsia="en-GB"/>
          <w14:ligatures w14:val="standardContextual"/>
        </w:rPr>
        <w:tab/>
      </w:r>
      <w:r>
        <w:rPr>
          <w:noProof/>
          <w:lang w:eastAsia="ko-KR"/>
        </w:rPr>
        <w:t>Service Operations</w:t>
      </w:r>
      <w:r>
        <w:rPr>
          <w:noProof/>
        </w:rPr>
        <w:tab/>
      </w:r>
      <w:r>
        <w:rPr>
          <w:noProof/>
        </w:rPr>
        <w:fldChar w:fldCharType="begin" w:fldLock="1"/>
      </w:r>
      <w:r>
        <w:rPr>
          <w:noProof/>
        </w:rPr>
        <w:instrText xml:space="preserve"> PAGEREF _Toc219191572 \h </w:instrText>
      </w:r>
      <w:r>
        <w:rPr>
          <w:noProof/>
        </w:rPr>
      </w:r>
      <w:r>
        <w:rPr>
          <w:noProof/>
        </w:rPr>
        <w:fldChar w:fldCharType="separate"/>
      </w:r>
      <w:r>
        <w:rPr>
          <w:noProof/>
        </w:rPr>
        <w:t>115</w:t>
      </w:r>
      <w:r>
        <w:rPr>
          <w:noProof/>
        </w:rPr>
        <w:fldChar w:fldCharType="end"/>
      </w:r>
    </w:p>
    <w:p w14:paraId="53BE6040" w14:textId="4041436E" w:rsidR="004B3900" w:rsidRDefault="004B3900">
      <w:pPr>
        <w:pStyle w:val="TOC2"/>
        <w:rPr>
          <w:rFonts w:asciiTheme="minorHAnsi" w:eastAsiaTheme="minorEastAsia" w:hAnsiTheme="minorHAnsi" w:cstheme="minorBidi"/>
          <w:noProof/>
          <w:kern w:val="2"/>
          <w:sz w:val="24"/>
          <w:szCs w:val="24"/>
          <w:lang w:eastAsia="en-GB"/>
          <w14:ligatures w14:val="standardContextual"/>
        </w:rPr>
      </w:pPr>
      <w:r>
        <w:rPr>
          <w:noProof/>
          <w:lang w:eastAsia="ko-KR"/>
        </w:rPr>
        <w:t>B.3.1</w:t>
      </w:r>
      <w:r>
        <w:rPr>
          <w:rFonts w:asciiTheme="minorHAnsi" w:eastAsiaTheme="minorEastAsia" w:hAnsiTheme="minorHAnsi" w:cstheme="minorBidi"/>
          <w:noProof/>
          <w:kern w:val="2"/>
          <w:sz w:val="24"/>
          <w:szCs w:val="24"/>
          <w:lang w:eastAsia="en-GB"/>
          <w14:ligatures w14:val="standardContextual"/>
        </w:rPr>
        <w:tab/>
      </w:r>
      <w:r>
        <w:rPr>
          <w:noProof/>
          <w:lang w:eastAsia="ko-KR"/>
        </w:rPr>
        <w:t>Introduction</w:t>
      </w:r>
      <w:r>
        <w:rPr>
          <w:noProof/>
        </w:rPr>
        <w:tab/>
      </w:r>
      <w:r>
        <w:rPr>
          <w:noProof/>
        </w:rPr>
        <w:fldChar w:fldCharType="begin" w:fldLock="1"/>
      </w:r>
      <w:r>
        <w:rPr>
          <w:noProof/>
        </w:rPr>
        <w:instrText xml:space="preserve"> PAGEREF _Toc219191573 \h </w:instrText>
      </w:r>
      <w:r>
        <w:rPr>
          <w:noProof/>
        </w:rPr>
      </w:r>
      <w:r>
        <w:rPr>
          <w:noProof/>
        </w:rPr>
        <w:fldChar w:fldCharType="separate"/>
      </w:r>
      <w:r>
        <w:rPr>
          <w:noProof/>
        </w:rPr>
        <w:t>115</w:t>
      </w:r>
      <w:r>
        <w:rPr>
          <w:noProof/>
        </w:rPr>
        <w:fldChar w:fldCharType="end"/>
      </w:r>
    </w:p>
    <w:p w14:paraId="497F5FC6" w14:textId="6C379C63" w:rsidR="004B3900" w:rsidRDefault="004B3900">
      <w:pPr>
        <w:pStyle w:val="TOC2"/>
        <w:rPr>
          <w:rFonts w:asciiTheme="minorHAnsi" w:eastAsiaTheme="minorEastAsia" w:hAnsiTheme="minorHAnsi" w:cstheme="minorBidi"/>
          <w:noProof/>
          <w:kern w:val="2"/>
          <w:sz w:val="24"/>
          <w:szCs w:val="24"/>
          <w:lang w:eastAsia="en-GB"/>
          <w14:ligatures w14:val="standardContextual"/>
        </w:rPr>
      </w:pPr>
      <w:r>
        <w:rPr>
          <w:noProof/>
          <w:lang w:eastAsia="ko-KR"/>
        </w:rPr>
        <w:t>B.3.2</w:t>
      </w:r>
      <w:r>
        <w:rPr>
          <w:rFonts w:asciiTheme="minorHAnsi" w:eastAsiaTheme="minorEastAsia" w:hAnsiTheme="minorHAnsi" w:cstheme="minorBidi"/>
          <w:noProof/>
          <w:kern w:val="2"/>
          <w:sz w:val="24"/>
          <w:szCs w:val="24"/>
          <w:lang w:eastAsia="en-GB"/>
          <w14:ligatures w14:val="standardContextual"/>
        </w:rPr>
        <w:tab/>
      </w:r>
      <w:r>
        <w:rPr>
          <w:noProof/>
          <w:lang w:eastAsia="ko-KR"/>
        </w:rPr>
        <w:t>Npcf_UEPolicyControl_Create Service Operation</w:t>
      </w:r>
      <w:r>
        <w:rPr>
          <w:noProof/>
        </w:rPr>
        <w:tab/>
      </w:r>
      <w:r>
        <w:rPr>
          <w:noProof/>
        </w:rPr>
        <w:fldChar w:fldCharType="begin" w:fldLock="1"/>
      </w:r>
      <w:r>
        <w:rPr>
          <w:noProof/>
        </w:rPr>
        <w:instrText xml:space="preserve"> PAGEREF _Toc219191574 \h </w:instrText>
      </w:r>
      <w:r>
        <w:rPr>
          <w:noProof/>
        </w:rPr>
      </w:r>
      <w:r>
        <w:rPr>
          <w:noProof/>
        </w:rPr>
        <w:fldChar w:fldCharType="separate"/>
      </w:r>
      <w:r>
        <w:rPr>
          <w:noProof/>
        </w:rPr>
        <w:t>115</w:t>
      </w:r>
      <w:r>
        <w:rPr>
          <w:noProof/>
        </w:rPr>
        <w:fldChar w:fldCharType="end"/>
      </w:r>
    </w:p>
    <w:p w14:paraId="368A17AE" w14:textId="7CB5E0CD" w:rsidR="004B3900" w:rsidRDefault="004B3900">
      <w:pPr>
        <w:pStyle w:val="TOC3"/>
        <w:rPr>
          <w:rFonts w:asciiTheme="minorHAnsi" w:eastAsiaTheme="minorEastAsia" w:hAnsiTheme="minorHAnsi" w:cstheme="minorBidi"/>
          <w:noProof/>
          <w:kern w:val="2"/>
          <w:sz w:val="24"/>
          <w:szCs w:val="24"/>
          <w:lang w:eastAsia="en-GB"/>
          <w14:ligatures w14:val="standardContextual"/>
        </w:rPr>
      </w:pPr>
      <w:r>
        <w:rPr>
          <w:noProof/>
        </w:rPr>
        <w:t>B.3.</w:t>
      </w:r>
      <w:r>
        <w:rPr>
          <w:noProof/>
          <w:lang w:eastAsia="zh-CN"/>
        </w:rPr>
        <w:t>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_Toc219191575 \h </w:instrText>
      </w:r>
      <w:r>
        <w:rPr>
          <w:noProof/>
        </w:rPr>
      </w:r>
      <w:r>
        <w:rPr>
          <w:noProof/>
        </w:rPr>
        <w:fldChar w:fldCharType="separate"/>
      </w:r>
      <w:r>
        <w:rPr>
          <w:noProof/>
        </w:rPr>
        <w:t>115</w:t>
      </w:r>
      <w:r>
        <w:rPr>
          <w:noProof/>
        </w:rPr>
        <w:fldChar w:fldCharType="end"/>
      </w:r>
    </w:p>
    <w:p w14:paraId="6ABB4580" w14:textId="463DF0C6" w:rsidR="004B3900" w:rsidRDefault="004B3900">
      <w:pPr>
        <w:pStyle w:val="TOC2"/>
        <w:rPr>
          <w:rFonts w:asciiTheme="minorHAnsi" w:eastAsiaTheme="minorEastAsia" w:hAnsiTheme="minorHAnsi" w:cstheme="minorBidi"/>
          <w:noProof/>
          <w:kern w:val="2"/>
          <w:sz w:val="24"/>
          <w:szCs w:val="24"/>
          <w:lang w:eastAsia="en-GB"/>
          <w14:ligatures w14:val="standardContextual"/>
        </w:rPr>
      </w:pPr>
      <w:r>
        <w:rPr>
          <w:noProof/>
          <w:lang w:eastAsia="ko-KR"/>
        </w:rPr>
        <w:t>B.3.3</w:t>
      </w:r>
      <w:r>
        <w:rPr>
          <w:rFonts w:asciiTheme="minorHAnsi" w:eastAsiaTheme="minorEastAsia" w:hAnsiTheme="minorHAnsi" w:cstheme="minorBidi"/>
          <w:noProof/>
          <w:kern w:val="2"/>
          <w:sz w:val="24"/>
          <w:szCs w:val="24"/>
          <w:lang w:eastAsia="en-GB"/>
          <w14:ligatures w14:val="standardContextual"/>
        </w:rPr>
        <w:tab/>
      </w:r>
      <w:r>
        <w:rPr>
          <w:noProof/>
          <w:lang w:eastAsia="ko-KR"/>
        </w:rPr>
        <w:t>Npcf_UEPolicyControl_Update Service Operation</w:t>
      </w:r>
      <w:r>
        <w:rPr>
          <w:noProof/>
        </w:rPr>
        <w:tab/>
      </w:r>
      <w:r>
        <w:rPr>
          <w:noProof/>
        </w:rPr>
        <w:fldChar w:fldCharType="begin" w:fldLock="1"/>
      </w:r>
      <w:r>
        <w:rPr>
          <w:noProof/>
        </w:rPr>
        <w:instrText xml:space="preserve"> PAGEREF _Toc219191576 \h </w:instrText>
      </w:r>
      <w:r>
        <w:rPr>
          <w:noProof/>
        </w:rPr>
      </w:r>
      <w:r>
        <w:rPr>
          <w:noProof/>
        </w:rPr>
        <w:fldChar w:fldCharType="separate"/>
      </w:r>
      <w:r>
        <w:rPr>
          <w:noProof/>
        </w:rPr>
        <w:t>115</w:t>
      </w:r>
      <w:r>
        <w:rPr>
          <w:noProof/>
        </w:rPr>
        <w:fldChar w:fldCharType="end"/>
      </w:r>
    </w:p>
    <w:p w14:paraId="2D6630CB" w14:textId="38FE45D1" w:rsidR="004B3900" w:rsidRDefault="004B3900">
      <w:pPr>
        <w:pStyle w:val="TOC3"/>
        <w:rPr>
          <w:rFonts w:asciiTheme="minorHAnsi" w:eastAsiaTheme="minorEastAsia" w:hAnsiTheme="minorHAnsi" w:cstheme="minorBidi"/>
          <w:noProof/>
          <w:kern w:val="2"/>
          <w:sz w:val="24"/>
          <w:szCs w:val="24"/>
          <w:lang w:eastAsia="en-GB"/>
          <w14:ligatures w14:val="standardContextual"/>
        </w:rPr>
      </w:pPr>
      <w:r>
        <w:rPr>
          <w:noProof/>
        </w:rPr>
        <w:t>B.3.3.1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_Toc219191577 \h </w:instrText>
      </w:r>
      <w:r>
        <w:rPr>
          <w:noProof/>
        </w:rPr>
      </w:r>
      <w:r>
        <w:rPr>
          <w:noProof/>
        </w:rPr>
        <w:fldChar w:fldCharType="separate"/>
      </w:r>
      <w:r>
        <w:rPr>
          <w:noProof/>
        </w:rPr>
        <w:t>115</w:t>
      </w:r>
      <w:r>
        <w:rPr>
          <w:noProof/>
        </w:rPr>
        <w:fldChar w:fldCharType="end"/>
      </w:r>
    </w:p>
    <w:p w14:paraId="446AA7CC" w14:textId="7DB6CB27" w:rsidR="004B3900" w:rsidRDefault="004B3900">
      <w:pPr>
        <w:pStyle w:val="TOC2"/>
        <w:rPr>
          <w:rFonts w:asciiTheme="minorHAnsi" w:eastAsiaTheme="minorEastAsia" w:hAnsiTheme="minorHAnsi" w:cstheme="minorBidi"/>
          <w:noProof/>
          <w:kern w:val="2"/>
          <w:sz w:val="24"/>
          <w:szCs w:val="24"/>
          <w:lang w:eastAsia="en-GB"/>
          <w14:ligatures w14:val="standardContextual"/>
        </w:rPr>
      </w:pPr>
      <w:r>
        <w:rPr>
          <w:noProof/>
          <w:lang w:eastAsia="ko-KR"/>
        </w:rPr>
        <w:t>B.3.4</w:t>
      </w:r>
      <w:r>
        <w:rPr>
          <w:rFonts w:asciiTheme="minorHAnsi" w:eastAsiaTheme="minorEastAsia" w:hAnsiTheme="minorHAnsi" w:cstheme="minorBidi"/>
          <w:noProof/>
          <w:kern w:val="2"/>
          <w:sz w:val="24"/>
          <w:szCs w:val="24"/>
          <w:lang w:eastAsia="en-GB"/>
          <w14:ligatures w14:val="standardContextual"/>
        </w:rPr>
        <w:tab/>
      </w:r>
      <w:r>
        <w:rPr>
          <w:noProof/>
          <w:lang w:eastAsia="ko-KR"/>
        </w:rPr>
        <w:t>Npcf_UEPolicyControl_UpdateNotify Service</w:t>
      </w:r>
      <w:r>
        <w:rPr>
          <w:noProof/>
        </w:rPr>
        <w:tab/>
      </w:r>
      <w:r>
        <w:rPr>
          <w:noProof/>
        </w:rPr>
        <w:fldChar w:fldCharType="begin" w:fldLock="1"/>
      </w:r>
      <w:r>
        <w:rPr>
          <w:noProof/>
        </w:rPr>
        <w:instrText xml:space="preserve"> PAGEREF _Toc219191578 \h </w:instrText>
      </w:r>
      <w:r>
        <w:rPr>
          <w:noProof/>
        </w:rPr>
      </w:r>
      <w:r>
        <w:rPr>
          <w:noProof/>
        </w:rPr>
        <w:fldChar w:fldCharType="separate"/>
      </w:r>
      <w:r>
        <w:rPr>
          <w:noProof/>
        </w:rPr>
        <w:t>116</w:t>
      </w:r>
      <w:r>
        <w:rPr>
          <w:noProof/>
        </w:rPr>
        <w:fldChar w:fldCharType="end"/>
      </w:r>
    </w:p>
    <w:p w14:paraId="4AB424F6" w14:textId="5BF7775B" w:rsidR="004B3900" w:rsidRDefault="004B3900">
      <w:pPr>
        <w:pStyle w:val="TOC3"/>
        <w:rPr>
          <w:rFonts w:asciiTheme="minorHAnsi" w:eastAsiaTheme="minorEastAsia" w:hAnsiTheme="minorHAnsi" w:cstheme="minorBidi"/>
          <w:noProof/>
          <w:kern w:val="2"/>
          <w:sz w:val="24"/>
          <w:szCs w:val="24"/>
          <w:lang w:eastAsia="en-GB"/>
          <w14:ligatures w14:val="standardContextual"/>
        </w:rPr>
      </w:pPr>
      <w:r>
        <w:rPr>
          <w:noProof/>
        </w:rPr>
        <w:t>B.3.4.1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_Toc219191579 \h </w:instrText>
      </w:r>
      <w:r>
        <w:rPr>
          <w:noProof/>
        </w:rPr>
      </w:r>
      <w:r>
        <w:rPr>
          <w:noProof/>
        </w:rPr>
        <w:fldChar w:fldCharType="separate"/>
      </w:r>
      <w:r>
        <w:rPr>
          <w:noProof/>
        </w:rPr>
        <w:t>116</w:t>
      </w:r>
      <w:r>
        <w:rPr>
          <w:noProof/>
        </w:rPr>
        <w:fldChar w:fldCharType="end"/>
      </w:r>
    </w:p>
    <w:p w14:paraId="7BFAC1C3" w14:textId="15C7C86D" w:rsidR="004B3900" w:rsidRDefault="004B3900">
      <w:pPr>
        <w:pStyle w:val="TOC2"/>
        <w:rPr>
          <w:rFonts w:asciiTheme="minorHAnsi" w:eastAsiaTheme="minorEastAsia" w:hAnsiTheme="minorHAnsi" w:cstheme="minorBidi"/>
          <w:noProof/>
          <w:kern w:val="2"/>
          <w:sz w:val="24"/>
          <w:szCs w:val="24"/>
          <w:lang w:eastAsia="en-GB"/>
          <w14:ligatures w14:val="standardContextual"/>
        </w:rPr>
      </w:pPr>
      <w:r>
        <w:rPr>
          <w:noProof/>
        </w:rPr>
        <w:t>B.3.5</w:t>
      </w:r>
      <w:r>
        <w:rPr>
          <w:rFonts w:asciiTheme="minorHAnsi" w:eastAsiaTheme="minorEastAsia" w:hAnsiTheme="minorHAnsi" w:cstheme="minorBidi"/>
          <w:noProof/>
          <w:kern w:val="2"/>
          <w:sz w:val="24"/>
          <w:szCs w:val="24"/>
          <w:lang w:eastAsia="en-GB"/>
          <w14:ligatures w14:val="standardContextual"/>
        </w:rPr>
        <w:tab/>
      </w:r>
      <w:r>
        <w:rPr>
          <w:noProof/>
        </w:rPr>
        <w:t>Npcf_UEPolicyControl_Delete Service Operation</w:t>
      </w:r>
      <w:r>
        <w:rPr>
          <w:noProof/>
        </w:rPr>
        <w:tab/>
      </w:r>
      <w:r>
        <w:rPr>
          <w:noProof/>
        </w:rPr>
        <w:fldChar w:fldCharType="begin" w:fldLock="1"/>
      </w:r>
      <w:r>
        <w:rPr>
          <w:noProof/>
        </w:rPr>
        <w:instrText xml:space="preserve"> PAGEREF _Toc219191580 \h </w:instrText>
      </w:r>
      <w:r>
        <w:rPr>
          <w:noProof/>
        </w:rPr>
      </w:r>
      <w:r>
        <w:rPr>
          <w:noProof/>
        </w:rPr>
        <w:fldChar w:fldCharType="separate"/>
      </w:r>
      <w:r>
        <w:rPr>
          <w:noProof/>
        </w:rPr>
        <w:t>116</w:t>
      </w:r>
      <w:r>
        <w:rPr>
          <w:noProof/>
        </w:rPr>
        <w:fldChar w:fldCharType="end"/>
      </w:r>
    </w:p>
    <w:p w14:paraId="5DE85238" w14:textId="13D7DEB1" w:rsidR="004B3900" w:rsidRDefault="004B3900">
      <w:pPr>
        <w:pStyle w:val="TOC3"/>
        <w:rPr>
          <w:rFonts w:asciiTheme="minorHAnsi" w:eastAsiaTheme="minorEastAsia" w:hAnsiTheme="minorHAnsi" w:cstheme="minorBidi"/>
          <w:noProof/>
          <w:kern w:val="2"/>
          <w:sz w:val="24"/>
          <w:szCs w:val="24"/>
          <w:lang w:eastAsia="en-GB"/>
          <w14:ligatures w14:val="standardContextual"/>
        </w:rPr>
      </w:pPr>
      <w:r>
        <w:rPr>
          <w:noProof/>
        </w:rPr>
        <w:t>B.3.5.1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_Toc219191581 \h </w:instrText>
      </w:r>
      <w:r>
        <w:rPr>
          <w:noProof/>
        </w:rPr>
      </w:r>
      <w:r>
        <w:rPr>
          <w:noProof/>
        </w:rPr>
        <w:fldChar w:fldCharType="separate"/>
      </w:r>
      <w:r>
        <w:rPr>
          <w:noProof/>
        </w:rPr>
        <w:t>116</w:t>
      </w:r>
      <w:r>
        <w:rPr>
          <w:noProof/>
        </w:rPr>
        <w:fldChar w:fldCharType="end"/>
      </w:r>
    </w:p>
    <w:p w14:paraId="34A71C44" w14:textId="49236BA6" w:rsidR="004B3900" w:rsidRDefault="004B3900">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(informative):</w:t>
      </w:r>
      <w:r>
        <w:rPr>
          <w:noProof/>
        </w:rPr>
        <w:tab/>
        <w:t>Withdrawn API versions</w:t>
      </w:r>
      <w:r>
        <w:rPr>
          <w:noProof/>
        </w:rPr>
        <w:tab/>
      </w:r>
      <w:r>
        <w:rPr>
          <w:noProof/>
        </w:rPr>
        <w:fldChar w:fldCharType="begin" w:fldLock="1"/>
      </w:r>
      <w:r>
        <w:rPr>
          <w:noProof/>
        </w:rPr>
        <w:instrText xml:space="preserve"> PAGEREF _Toc219191582 \h </w:instrText>
      </w:r>
      <w:r>
        <w:rPr>
          <w:noProof/>
        </w:rPr>
      </w:r>
      <w:r>
        <w:rPr>
          <w:noProof/>
        </w:rPr>
        <w:fldChar w:fldCharType="separate"/>
      </w:r>
      <w:r>
        <w:rPr>
          <w:noProof/>
        </w:rPr>
        <w:t>117</w:t>
      </w:r>
      <w:r>
        <w:rPr>
          <w:noProof/>
        </w:rPr>
        <w:fldChar w:fldCharType="end"/>
      </w:r>
    </w:p>
    <w:p w14:paraId="09F42217" w14:textId="77176A4B" w:rsidR="004B3900" w:rsidRDefault="004B3900">
      <w:pPr>
        <w:pStyle w:val="TOC8"/>
        <w:rPr>
          <w:rFonts w:asciiTheme="minorHAnsi" w:eastAsiaTheme="minorEastAsia" w:hAnsiTheme="minorHAnsi" w:cstheme="minorBidi"/>
          <w:b w:val="0"/>
          <w:noProof/>
          <w:kern w:val="2"/>
          <w:sz w:val="24"/>
          <w:szCs w:val="24"/>
          <w:lang w:eastAsia="en-GB"/>
          <w14:ligatures w14:val="standardContextual"/>
        </w:rPr>
      </w:pPr>
      <w:r>
        <w:rPr>
          <w:noProof/>
        </w:rPr>
        <w:t>Annex D (informative):</w:t>
      </w:r>
      <w:r>
        <w:rPr>
          <w:noProof/>
        </w:rPr>
        <w:tab/>
        <w:t>Change history</w:t>
      </w:r>
      <w:r>
        <w:rPr>
          <w:noProof/>
        </w:rPr>
        <w:tab/>
      </w:r>
      <w:r>
        <w:rPr>
          <w:noProof/>
        </w:rPr>
        <w:fldChar w:fldCharType="begin" w:fldLock="1"/>
      </w:r>
      <w:r>
        <w:rPr>
          <w:noProof/>
        </w:rPr>
        <w:instrText xml:space="preserve"> PAGEREF _Toc219191583 \h </w:instrText>
      </w:r>
      <w:r>
        <w:rPr>
          <w:noProof/>
        </w:rPr>
      </w:r>
      <w:r>
        <w:rPr>
          <w:noProof/>
        </w:rPr>
        <w:fldChar w:fldCharType="separate"/>
      </w:r>
      <w:r>
        <w:rPr>
          <w:noProof/>
        </w:rPr>
        <w:t>118</w:t>
      </w:r>
      <w:r>
        <w:rPr>
          <w:noProof/>
        </w:rPr>
        <w:fldChar w:fldCharType="end"/>
      </w:r>
    </w:p>
    <w:p w14:paraId="14F68883" w14:textId="75CC8779" w:rsidR="006C3F4E" w:rsidRDefault="009D0F62">
      <w:pPr>
        <w:rPr>
          <w:noProof/>
          <w:lang w:eastAsia="zh-CN"/>
        </w:rPr>
      </w:pPr>
      <w:r>
        <w:fldChar w:fldCharType="end"/>
      </w:r>
    </w:p>
    <w:p w14:paraId="50DFB3EC" w14:textId="77777777" w:rsidR="006C3F4E" w:rsidRDefault="006C3F4E">
      <w:pPr>
        <w:pStyle w:val="Heading1"/>
        <w:rPr>
          <w:noProof/>
        </w:rPr>
      </w:pPr>
      <w:r>
        <w:rPr>
          <w:noProof/>
        </w:rPr>
        <w:br w:type="page"/>
      </w:r>
      <w:bookmarkStart w:id="4" w:name="_Toc28013364"/>
      <w:bookmarkStart w:id="5" w:name="_Toc34222272"/>
      <w:bookmarkStart w:id="6" w:name="_Toc36040455"/>
      <w:bookmarkStart w:id="7" w:name="_Toc39134384"/>
      <w:bookmarkStart w:id="8" w:name="_Toc43283331"/>
      <w:bookmarkStart w:id="9" w:name="_Toc45134371"/>
      <w:bookmarkStart w:id="10" w:name="_Toc49929971"/>
      <w:bookmarkStart w:id="11" w:name="_Toc50024091"/>
      <w:bookmarkStart w:id="12" w:name="_Toc51763579"/>
      <w:bookmarkStart w:id="13" w:name="_Toc56594443"/>
      <w:bookmarkStart w:id="14" w:name="_Toc67493785"/>
      <w:bookmarkStart w:id="15" w:name="_Toc68169689"/>
      <w:bookmarkStart w:id="16" w:name="_Toc73459294"/>
      <w:bookmarkStart w:id="17" w:name="_Toc73459417"/>
      <w:bookmarkStart w:id="18" w:name="_Toc74742954"/>
      <w:bookmarkStart w:id="19" w:name="_Toc112918239"/>
      <w:bookmarkStart w:id="20" w:name="_Toc120652740"/>
      <w:bookmarkStart w:id="21" w:name="_Toc129205525"/>
      <w:bookmarkStart w:id="22" w:name="_Toc129244344"/>
      <w:bookmarkStart w:id="23" w:name="_Toc136530113"/>
      <w:bookmarkStart w:id="24" w:name="_Toc136614710"/>
      <w:bookmarkStart w:id="25" w:name="_Toc148460830"/>
      <w:bookmarkStart w:id="26" w:name="_Toc151914827"/>
      <w:bookmarkStart w:id="27" w:name="_Toc175738945"/>
      <w:bookmarkStart w:id="28" w:name="_Toc183635258"/>
      <w:bookmarkStart w:id="29" w:name="_Toc219191445"/>
      <w:r>
        <w:rPr>
          <w:noProof/>
        </w:rPr>
        <w:lastRenderedPageBreak/>
        <w:t>Foreword</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310656A0" w14:textId="77777777" w:rsidR="006C3F4E" w:rsidRDefault="006C3F4E">
      <w:pPr>
        <w:rPr>
          <w:noProof/>
        </w:rPr>
      </w:pPr>
      <w:r>
        <w:rPr>
          <w:noProof/>
        </w:rPr>
        <w:t>This Technical Specification has been produced by the 3</w:t>
      </w:r>
      <w:r>
        <w:rPr>
          <w:noProof/>
          <w:vertAlign w:val="superscript"/>
        </w:rPr>
        <w:t>rd</w:t>
      </w:r>
      <w:r>
        <w:rPr>
          <w:noProof/>
        </w:rPr>
        <w:t xml:space="preserve"> Generation Partnership Project (3GPP).</w:t>
      </w:r>
    </w:p>
    <w:p w14:paraId="5B36158F" w14:textId="77777777" w:rsidR="006C3F4E" w:rsidRDefault="006C3F4E">
      <w:pPr>
        <w:rPr>
          <w:noProof/>
        </w:rPr>
      </w:pPr>
      <w:r>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4E5FC32" w14:textId="77777777" w:rsidR="006C3F4E" w:rsidRDefault="006C3F4E">
      <w:pPr>
        <w:pStyle w:val="B10"/>
        <w:rPr>
          <w:noProof/>
        </w:rPr>
      </w:pPr>
      <w:r>
        <w:rPr>
          <w:noProof/>
        </w:rPr>
        <w:t>Version x.y.z</w:t>
      </w:r>
    </w:p>
    <w:p w14:paraId="4608DD8F" w14:textId="77777777" w:rsidR="006C3F4E" w:rsidRDefault="006C3F4E">
      <w:pPr>
        <w:pStyle w:val="B10"/>
        <w:rPr>
          <w:noProof/>
        </w:rPr>
      </w:pPr>
      <w:r>
        <w:rPr>
          <w:noProof/>
        </w:rPr>
        <w:t>where:</w:t>
      </w:r>
    </w:p>
    <w:p w14:paraId="5D289728" w14:textId="77777777" w:rsidR="006C3F4E" w:rsidRDefault="006C3F4E">
      <w:pPr>
        <w:pStyle w:val="B2"/>
        <w:rPr>
          <w:noProof/>
        </w:rPr>
      </w:pPr>
      <w:r>
        <w:rPr>
          <w:noProof/>
        </w:rPr>
        <w:t>x</w:t>
      </w:r>
      <w:r>
        <w:rPr>
          <w:noProof/>
        </w:rPr>
        <w:tab/>
        <w:t>the first digit:</w:t>
      </w:r>
    </w:p>
    <w:p w14:paraId="793BBC0F" w14:textId="77777777" w:rsidR="006C3F4E" w:rsidRDefault="006C3F4E">
      <w:pPr>
        <w:pStyle w:val="B3"/>
        <w:rPr>
          <w:noProof/>
        </w:rPr>
      </w:pPr>
      <w:r>
        <w:rPr>
          <w:noProof/>
        </w:rPr>
        <w:t>1</w:t>
      </w:r>
      <w:r>
        <w:rPr>
          <w:noProof/>
        </w:rPr>
        <w:tab/>
        <w:t>presented to TSG for information;</w:t>
      </w:r>
    </w:p>
    <w:p w14:paraId="03AA8630" w14:textId="77777777" w:rsidR="006C3F4E" w:rsidRDefault="006C3F4E">
      <w:pPr>
        <w:pStyle w:val="B3"/>
        <w:rPr>
          <w:noProof/>
        </w:rPr>
      </w:pPr>
      <w:r>
        <w:rPr>
          <w:noProof/>
        </w:rPr>
        <w:t>2</w:t>
      </w:r>
      <w:r>
        <w:rPr>
          <w:noProof/>
        </w:rPr>
        <w:tab/>
        <w:t>presented to TSG for approval;</w:t>
      </w:r>
    </w:p>
    <w:p w14:paraId="3FEA80EE" w14:textId="77777777" w:rsidR="006C3F4E" w:rsidRDefault="006C3F4E">
      <w:pPr>
        <w:pStyle w:val="B3"/>
        <w:rPr>
          <w:noProof/>
        </w:rPr>
      </w:pPr>
      <w:r>
        <w:rPr>
          <w:noProof/>
        </w:rPr>
        <w:t>3</w:t>
      </w:r>
      <w:r>
        <w:rPr>
          <w:noProof/>
        </w:rPr>
        <w:tab/>
        <w:t>or greater indicates TSG approved document under change control.</w:t>
      </w:r>
    </w:p>
    <w:p w14:paraId="22610BB8" w14:textId="77777777" w:rsidR="006C3F4E" w:rsidRDefault="006C3F4E">
      <w:pPr>
        <w:pStyle w:val="B2"/>
        <w:rPr>
          <w:noProof/>
        </w:rPr>
      </w:pPr>
      <w:r>
        <w:rPr>
          <w:noProof/>
        </w:rPr>
        <w:t>y</w:t>
      </w:r>
      <w:r>
        <w:rPr>
          <w:noProof/>
        </w:rPr>
        <w:tab/>
        <w:t>the second digit is incremented for all changes of substance, i.e. technical enhancements, corrections, updates, etc.</w:t>
      </w:r>
    </w:p>
    <w:p w14:paraId="000B62D8" w14:textId="77777777" w:rsidR="006C3F4E" w:rsidRDefault="006C3F4E">
      <w:pPr>
        <w:pStyle w:val="B2"/>
        <w:rPr>
          <w:noProof/>
          <w:lang w:eastAsia="zh-CN"/>
        </w:rPr>
      </w:pPr>
      <w:r>
        <w:rPr>
          <w:noProof/>
        </w:rPr>
        <w:t>z</w:t>
      </w:r>
      <w:r>
        <w:rPr>
          <w:noProof/>
        </w:rPr>
        <w:tab/>
        <w:t>the third digit is incremented when editorial only changes have been incorporated in the document.</w:t>
      </w:r>
    </w:p>
    <w:p w14:paraId="4FDBB982" w14:textId="77777777" w:rsidR="006C3F4E" w:rsidRDefault="006C3F4E">
      <w:pPr>
        <w:pStyle w:val="Heading1"/>
        <w:rPr>
          <w:noProof/>
        </w:rPr>
      </w:pPr>
      <w:r>
        <w:rPr>
          <w:noProof/>
        </w:rPr>
        <w:br w:type="page"/>
      </w:r>
      <w:bookmarkStart w:id="30" w:name="_Toc28013365"/>
      <w:bookmarkStart w:id="31" w:name="_Toc34222273"/>
      <w:bookmarkStart w:id="32" w:name="_Toc36040456"/>
      <w:bookmarkStart w:id="33" w:name="_Toc39134385"/>
      <w:bookmarkStart w:id="34" w:name="_Toc43283332"/>
      <w:bookmarkStart w:id="35" w:name="_Toc45134372"/>
      <w:bookmarkStart w:id="36" w:name="_Toc49929972"/>
      <w:bookmarkStart w:id="37" w:name="_Toc50024092"/>
      <w:bookmarkStart w:id="38" w:name="_Toc51763580"/>
      <w:bookmarkStart w:id="39" w:name="_Toc56594444"/>
      <w:bookmarkStart w:id="40" w:name="_Toc67493786"/>
      <w:bookmarkStart w:id="41" w:name="_Toc68169690"/>
      <w:bookmarkStart w:id="42" w:name="_Toc73459295"/>
      <w:bookmarkStart w:id="43" w:name="_Toc73459418"/>
      <w:bookmarkStart w:id="44" w:name="_Toc74742955"/>
      <w:bookmarkStart w:id="45" w:name="_Toc112918240"/>
      <w:bookmarkStart w:id="46" w:name="_Toc120652741"/>
      <w:bookmarkStart w:id="47" w:name="_Toc129205526"/>
      <w:bookmarkStart w:id="48" w:name="_Toc129244345"/>
      <w:bookmarkStart w:id="49" w:name="_Toc136530114"/>
      <w:bookmarkStart w:id="50" w:name="_Toc136614711"/>
      <w:bookmarkStart w:id="51" w:name="_Toc148460831"/>
      <w:bookmarkStart w:id="52" w:name="_Toc151914828"/>
      <w:bookmarkStart w:id="53" w:name="_Toc175738946"/>
      <w:bookmarkStart w:id="54" w:name="_Toc183635259"/>
      <w:bookmarkStart w:id="55" w:name="_Toc219191446"/>
      <w:r>
        <w:rPr>
          <w:noProof/>
        </w:rPr>
        <w:lastRenderedPageBreak/>
        <w:t>1</w:t>
      </w:r>
      <w:r>
        <w:rPr>
          <w:noProof/>
        </w:rPr>
        <w:tab/>
        <w:t>Scope</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3B687D2E" w14:textId="77777777" w:rsidR="006C3F4E" w:rsidRDefault="006C3F4E">
      <w:pPr>
        <w:rPr>
          <w:noProof/>
        </w:rPr>
      </w:pPr>
      <w:r>
        <w:rPr>
          <w:noProof/>
        </w:rPr>
        <w:t xml:space="preserve">The present specification provides the stage 3 definition of the </w:t>
      </w:r>
      <w:r>
        <w:rPr>
          <w:rFonts w:eastAsia="Times New Roman"/>
          <w:noProof/>
        </w:rPr>
        <w:t>UE Policy Control Service (</w:t>
      </w:r>
      <w:r>
        <w:rPr>
          <w:noProof/>
        </w:rPr>
        <w:t>Npcf_UEPolicyControl) of the 5G System.</w:t>
      </w:r>
    </w:p>
    <w:p w14:paraId="329723BB" w14:textId="77777777" w:rsidR="006C3F4E" w:rsidRDefault="006C3F4E">
      <w:pPr>
        <w:rPr>
          <w:noProof/>
        </w:rPr>
      </w:pPr>
      <w:r>
        <w:rPr>
          <w:noProof/>
        </w:rPr>
        <w:t>The stage 2 definition and procedures of UE</w:t>
      </w:r>
      <w:r>
        <w:rPr>
          <w:rFonts w:eastAsia="Times New Roman"/>
          <w:noProof/>
        </w:rPr>
        <w:t xml:space="preserve"> Policy Control Service are contained in </w:t>
      </w:r>
      <w:r>
        <w:rPr>
          <w:noProof/>
        </w:rPr>
        <w:t>3GPP TS 23.502 [3] and 3GPP TS 23.503 [4]. The 5G System Architecture is defined in 3GPP TS 23.501 [2].</w:t>
      </w:r>
    </w:p>
    <w:p w14:paraId="6B42847D" w14:textId="77777777" w:rsidR="006C3F4E" w:rsidRDefault="006C3F4E">
      <w:pPr>
        <w:rPr>
          <w:noProof/>
        </w:rPr>
      </w:pPr>
      <w:r>
        <w:rPr>
          <w:noProof/>
        </w:rPr>
        <w:t>Stage 3 call flows are provided in 3GPP TS 29.513 [7].</w:t>
      </w:r>
    </w:p>
    <w:p w14:paraId="71E19B28" w14:textId="77777777" w:rsidR="006C3F4E" w:rsidRDefault="006C3F4E">
      <w:pPr>
        <w:rPr>
          <w:noProof/>
        </w:rPr>
      </w:pPr>
      <w:r>
        <w:rPr>
          <w:noProof/>
        </w:rPr>
        <w:t>The Technical Realization of the Service Based Architecture and the Principles and Guidelines for Services Definition of the 5G System are specified in 3GPP TS 29.500 [5] and 3GPP TS 29.501 [6].</w:t>
      </w:r>
    </w:p>
    <w:p w14:paraId="770A2F29" w14:textId="77777777" w:rsidR="006C3F4E" w:rsidRDefault="006C3F4E">
      <w:pPr>
        <w:rPr>
          <w:noProof/>
        </w:rPr>
      </w:pPr>
      <w:r>
        <w:rPr>
          <w:noProof/>
        </w:rPr>
        <w:t>The UE Policy Control Service is provided by the Policy Control Function (PCF). This service provides UE policies and N2 PC5 policy.</w:t>
      </w:r>
    </w:p>
    <w:p w14:paraId="5CC02BCF" w14:textId="77777777" w:rsidR="006C3F4E" w:rsidRDefault="006C3F4E">
      <w:pPr>
        <w:pStyle w:val="Heading1"/>
        <w:rPr>
          <w:noProof/>
        </w:rPr>
      </w:pPr>
      <w:bookmarkStart w:id="56" w:name="_Toc28013366"/>
      <w:bookmarkStart w:id="57" w:name="_Toc34222274"/>
      <w:bookmarkStart w:id="58" w:name="_Toc36040457"/>
      <w:bookmarkStart w:id="59" w:name="_Toc39134386"/>
      <w:bookmarkStart w:id="60" w:name="_Toc43283333"/>
      <w:bookmarkStart w:id="61" w:name="_Toc45134373"/>
      <w:bookmarkStart w:id="62" w:name="_Toc49929973"/>
      <w:bookmarkStart w:id="63" w:name="_Toc50024093"/>
      <w:bookmarkStart w:id="64" w:name="_Toc51763581"/>
      <w:bookmarkStart w:id="65" w:name="_Toc56594445"/>
      <w:bookmarkStart w:id="66" w:name="_Toc67493787"/>
      <w:bookmarkStart w:id="67" w:name="_Toc68169691"/>
      <w:bookmarkStart w:id="68" w:name="_Toc73459296"/>
      <w:bookmarkStart w:id="69" w:name="_Toc73459419"/>
      <w:bookmarkStart w:id="70" w:name="_Toc74742956"/>
      <w:bookmarkStart w:id="71" w:name="_Toc112918241"/>
      <w:bookmarkStart w:id="72" w:name="_Toc120652742"/>
      <w:bookmarkStart w:id="73" w:name="_Toc129205527"/>
      <w:bookmarkStart w:id="74" w:name="_Toc129244346"/>
      <w:bookmarkStart w:id="75" w:name="_Toc136530115"/>
      <w:bookmarkStart w:id="76" w:name="_Toc136614712"/>
      <w:bookmarkStart w:id="77" w:name="_Toc148460832"/>
      <w:bookmarkStart w:id="78" w:name="_Toc151914829"/>
      <w:bookmarkStart w:id="79" w:name="_Toc175738947"/>
      <w:bookmarkStart w:id="80" w:name="_Toc183635260"/>
      <w:bookmarkStart w:id="81" w:name="_Toc219191447"/>
      <w:r>
        <w:rPr>
          <w:noProof/>
        </w:rPr>
        <w:t>2</w:t>
      </w:r>
      <w:r>
        <w:rPr>
          <w:noProof/>
        </w:rPr>
        <w:tab/>
        <w:t>References</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535D7E0A" w14:textId="77777777" w:rsidR="006C3F4E" w:rsidRDefault="006C3F4E">
      <w:pPr>
        <w:rPr>
          <w:noProof/>
        </w:rPr>
      </w:pPr>
      <w:r>
        <w:rPr>
          <w:noProof/>
        </w:rPr>
        <w:t>The following documents contain provisions which, through reference in this text, constitute provisions of the present document.</w:t>
      </w:r>
    </w:p>
    <w:p w14:paraId="44B9174E" w14:textId="77777777" w:rsidR="006C3F4E" w:rsidRDefault="006C3F4E">
      <w:pPr>
        <w:pStyle w:val="B10"/>
        <w:rPr>
          <w:noProof/>
        </w:rPr>
      </w:pPr>
      <w:r>
        <w:rPr>
          <w:noProof/>
        </w:rPr>
        <w:t>-</w:t>
      </w:r>
      <w:r>
        <w:rPr>
          <w:noProof/>
        </w:rPr>
        <w:tab/>
        <w:t>References are either specific (identified by date of publication, edition number, version number, etc.) or non</w:t>
      </w:r>
      <w:r>
        <w:rPr>
          <w:noProof/>
        </w:rPr>
        <w:noBreakHyphen/>
        <w:t>specific.</w:t>
      </w:r>
    </w:p>
    <w:p w14:paraId="0BBFE4BB" w14:textId="77777777" w:rsidR="006C3F4E" w:rsidRDefault="006C3F4E">
      <w:pPr>
        <w:pStyle w:val="B10"/>
        <w:rPr>
          <w:noProof/>
        </w:rPr>
      </w:pPr>
      <w:r>
        <w:rPr>
          <w:noProof/>
        </w:rPr>
        <w:t>-</w:t>
      </w:r>
      <w:r>
        <w:rPr>
          <w:noProof/>
        </w:rPr>
        <w:tab/>
        <w:t>For a specific reference, subsequent revisions do not apply.</w:t>
      </w:r>
    </w:p>
    <w:p w14:paraId="5BB681CB" w14:textId="77777777" w:rsidR="006C3F4E" w:rsidRDefault="006C3F4E">
      <w:pPr>
        <w:pStyle w:val="B10"/>
        <w:rPr>
          <w:noProof/>
        </w:rPr>
      </w:pPr>
      <w:r>
        <w:rPr>
          <w:noProof/>
        </w:rPr>
        <w:t>-</w:t>
      </w:r>
      <w:r>
        <w:rPr>
          <w:noProof/>
        </w:rPr>
        <w:tab/>
        <w:t>For a non-specific reference, the latest version applies. In the case of a reference to a 3GPP document (including a GSM document), a non-specific reference implicitly refers to the latest version of that document</w:t>
      </w:r>
      <w:r>
        <w:rPr>
          <w:i/>
          <w:noProof/>
        </w:rPr>
        <w:t xml:space="preserve"> in the same Release as the present document</w:t>
      </w:r>
      <w:r>
        <w:rPr>
          <w:noProof/>
        </w:rPr>
        <w:t>.</w:t>
      </w:r>
    </w:p>
    <w:p w14:paraId="039E3ADE" w14:textId="77777777" w:rsidR="006C3F4E" w:rsidRDefault="006C3F4E">
      <w:pPr>
        <w:pStyle w:val="EX"/>
        <w:rPr>
          <w:noProof/>
        </w:rPr>
      </w:pPr>
      <w:r>
        <w:rPr>
          <w:noProof/>
        </w:rPr>
        <w:t>[1]</w:t>
      </w:r>
      <w:r>
        <w:rPr>
          <w:noProof/>
        </w:rPr>
        <w:tab/>
        <w:t>3GPP TR 21.905: "Vocabulary for 3GPP Specifications".</w:t>
      </w:r>
    </w:p>
    <w:p w14:paraId="6844FC43" w14:textId="77777777" w:rsidR="006C3F4E" w:rsidRDefault="006C3F4E">
      <w:pPr>
        <w:pStyle w:val="EX"/>
        <w:rPr>
          <w:noProof/>
        </w:rPr>
      </w:pPr>
      <w:r>
        <w:rPr>
          <w:noProof/>
        </w:rPr>
        <w:t>[2]</w:t>
      </w:r>
      <w:r>
        <w:rPr>
          <w:noProof/>
        </w:rPr>
        <w:tab/>
        <w:t>3GPP TS 23.501: "System Architecture for the 5G System; Stage 2".</w:t>
      </w:r>
    </w:p>
    <w:p w14:paraId="398E7739" w14:textId="77777777" w:rsidR="006C3F4E" w:rsidRDefault="006C3F4E">
      <w:pPr>
        <w:pStyle w:val="EX"/>
        <w:rPr>
          <w:noProof/>
        </w:rPr>
      </w:pPr>
      <w:r>
        <w:rPr>
          <w:noProof/>
        </w:rPr>
        <w:t>[3]</w:t>
      </w:r>
      <w:r>
        <w:rPr>
          <w:noProof/>
        </w:rPr>
        <w:tab/>
        <w:t>3GPP TS 23.502: "Procedures for the 5G System; Stage 2".</w:t>
      </w:r>
    </w:p>
    <w:p w14:paraId="29809A3A" w14:textId="77777777" w:rsidR="006C3F4E" w:rsidRDefault="006C3F4E">
      <w:pPr>
        <w:pStyle w:val="EX"/>
        <w:rPr>
          <w:noProof/>
        </w:rPr>
      </w:pPr>
      <w:r>
        <w:rPr>
          <w:noProof/>
        </w:rPr>
        <w:t>[4]</w:t>
      </w:r>
      <w:r>
        <w:rPr>
          <w:noProof/>
        </w:rPr>
        <w:tab/>
        <w:t>3GPP TS 23.503: "Policy and Charging Control Framework for the 5G System; Stage 2".</w:t>
      </w:r>
    </w:p>
    <w:p w14:paraId="45A978B7" w14:textId="77777777" w:rsidR="006C3F4E" w:rsidRDefault="006C3F4E">
      <w:pPr>
        <w:pStyle w:val="EX"/>
        <w:rPr>
          <w:noProof/>
        </w:rPr>
      </w:pPr>
      <w:r>
        <w:rPr>
          <w:noProof/>
        </w:rPr>
        <w:t>[5]</w:t>
      </w:r>
      <w:r>
        <w:rPr>
          <w:noProof/>
        </w:rPr>
        <w:tab/>
        <w:t>3GPP TS 29.500: "5G System; Technical Realization of Service Based Architecture; Stage 3".</w:t>
      </w:r>
    </w:p>
    <w:p w14:paraId="1188CF90" w14:textId="77777777" w:rsidR="006C3F4E" w:rsidRDefault="006C3F4E">
      <w:pPr>
        <w:pStyle w:val="EX"/>
        <w:rPr>
          <w:noProof/>
        </w:rPr>
      </w:pPr>
      <w:r>
        <w:rPr>
          <w:noProof/>
        </w:rPr>
        <w:t>[6]</w:t>
      </w:r>
      <w:r>
        <w:rPr>
          <w:noProof/>
        </w:rPr>
        <w:tab/>
        <w:t>3GPP TS 29.501: "5G System; Principles and Guidelines for Services Definition; Stage 3".</w:t>
      </w:r>
    </w:p>
    <w:p w14:paraId="488F7AF0" w14:textId="77777777" w:rsidR="00551BD2" w:rsidRDefault="00551BD2" w:rsidP="00551BD2">
      <w:pPr>
        <w:pStyle w:val="EX"/>
        <w:rPr>
          <w:noProof/>
          <w:lang w:eastAsia="zh-CN"/>
        </w:rPr>
      </w:pPr>
      <w:r>
        <w:rPr>
          <w:noProof/>
          <w:lang w:eastAsia="zh-CN"/>
        </w:rPr>
        <w:t>[7]</w:t>
      </w:r>
      <w:r>
        <w:rPr>
          <w:noProof/>
          <w:lang w:eastAsia="zh-CN"/>
        </w:rPr>
        <w:tab/>
        <w:t>3GPP TS 29.513: "5G System; Policy and Charging Control signalling flows and QoS parameter mapping; Stage 3".</w:t>
      </w:r>
    </w:p>
    <w:p w14:paraId="436C28CC" w14:textId="77777777" w:rsidR="00551BD2" w:rsidRDefault="00551BD2" w:rsidP="00551BD2">
      <w:pPr>
        <w:pStyle w:val="EX"/>
        <w:rPr>
          <w:noProof/>
          <w:lang w:eastAsia="zh-CN"/>
        </w:rPr>
      </w:pPr>
      <w:r>
        <w:rPr>
          <w:noProof/>
        </w:rPr>
        <w:t>[</w:t>
      </w:r>
      <w:r>
        <w:rPr>
          <w:noProof/>
          <w:lang w:eastAsia="zh-CN"/>
        </w:rPr>
        <w:t>8</w:t>
      </w:r>
      <w:r>
        <w:rPr>
          <w:noProof/>
        </w:rPr>
        <w:t>]</w:t>
      </w:r>
      <w:r>
        <w:rPr>
          <w:noProof/>
        </w:rPr>
        <w:tab/>
        <w:t>IETF RFC 9113: "HTTP/2".</w:t>
      </w:r>
    </w:p>
    <w:p w14:paraId="2765EB42" w14:textId="77777777" w:rsidR="00551BD2" w:rsidRDefault="00551BD2" w:rsidP="00551BD2">
      <w:pPr>
        <w:pStyle w:val="EX"/>
        <w:rPr>
          <w:noProof/>
          <w:lang w:eastAsia="zh-CN"/>
        </w:rPr>
      </w:pPr>
      <w:r>
        <w:rPr>
          <w:noProof/>
          <w:lang w:eastAsia="zh-CN"/>
        </w:rPr>
        <w:t>[9]</w:t>
      </w:r>
      <w:r>
        <w:rPr>
          <w:noProof/>
          <w:lang w:eastAsia="zh-CN"/>
        </w:rPr>
        <w:tab/>
        <w:t>IETF RFC 8259: "The JavaScript Object Notation (JSON) Data Interchange Format".</w:t>
      </w:r>
    </w:p>
    <w:p w14:paraId="0BFF11F4" w14:textId="77777777" w:rsidR="00551BD2" w:rsidRDefault="00551BD2" w:rsidP="00551BD2">
      <w:pPr>
        <w:pStyle w:val="EX"/>
        <w:rPr>
          <w:noProof/>
          <w:lang w:eastAsia="zh-CN"/>
        </w:rPr>
      </w:pPr>
      <w:r>
        <w:rPr>
          <w:noProof/>
          <w:snapToGrid w:val="0"/>
        </w:rPr>
        <w:t>[10]</w:t>
      </w:r>
      <w:r>
        <w:rPr>
          <w:noProof/>
          <w:snapToGrid w:val="0"/>
        </w:rPr>
        <w:tab/>
      </w:r>
      <w:r>
        <w:rPr>
          <w:noProof/>
        </w:rPr>
        <w:t>OpenAPI: "OpenAPI Specification</w:t>
      </w:r>
      <w:r>
        <w:rPr>
          <w:lang w:val="en-US"/>
        </w:rPr>
        <w:t xml:space="preserve"> Version 3.0.0</w:t>
      </w:r>
      <w:r>
        <w:rPr>
          <w:noProof/>
        </w:rPr>
        <w:t xml:space="preserve">", </w:t>
      </w:r>
      <w:hyperlink r:id="rId16" w:history="1">
        <w:r>
          <w:rPr>
            <w:rStyle w:val="Hyperlink"/>
            <w:lang w:val="en-US"/>
          </w:rPr>
          <w:t>https://spec.openapis.org/oas/v3.0.0</w:t>
        </w:r>
      </w:hyperlink>
      <w:r>
        <w:rPr>
          <w:lang w:val="en-US"/>
        </w:rPr>
        <w:t>.</w:t>
      </w:r>
    </w:p>
    <w:p w14:paraId="53608259" w14:textId="77777777" w:rsidR="00551BD2" w:rsidRDefault="00551BD2" w:rsidP="00551BD2">
      <w:pPr>
        <w:pStyle w:val="EX"/>
        <w:rPr>
          <w:noProof/>
          <w:lang w:eastAsia="zh-CN"/>
        </w:rPr>
      </w:pPr>
      <w:r>
        <w:rPr>
          <w:noProof/>
        </w:rPr>
        <w:t>[11]</w:t>
      </w:r>
      <w:r>
        <w:rPr>
          <w:noProof/>
        </w:rPr>
        <w:tab/>
        <w:t>3GPP TS 29.571: "5G System; Common Data Types for Service Based Interfaces; Stage 3".</w:t>
      </w:r>
    </w:p>
    <w:p w14:paraId="38757FD3" w14:textId="23D7F747" w:rsidR="00551BD2" w:rsidRDefault="00551BD2" w:rsidP="00551BD2">
      <w:pPr>
        <w:pStyle w:val="EX"/>
        <w:rPr>
          <w:noProof/>
        </w:rPr>
      </w:pPr>
      <w:r>
        <w:rPr>
          <w:noProof/>
        </w:rPr>
        <w:t>[12]</w:t>
      </w:r>
      <w:r>
        <w:rPr>
          <w:noProof/>
        </w:rPr>
        <w:tab/>
      </w:r>
      <w:r w:rsidR="00755657">
        <w:rPr>
          <w:noProof/>
        </w:rPr>
        <w:t>void</w:t>
      </w:r>
      <w:r>
        <w:rPr>
          <w:noProof/>
        </w:rPr>
        <w:t>.</w:t>
      </w:r>
    </w:p>
    <w:p w14:paraId="0EB5A649" w14:textId="77777777" w:rsidR="00551BD2" w:rsidRDefault="00551BD2" w:rsidP="00551BD2">
      <w:pPr>
        <w:pStyle w:val="EX"/>
        <w:rPr>
          <w:noProof/>
          <w:lang w:eastAsia="zh-CN"/>
        </w:rPr>
      </w:pPr>
      <w:r>
        <w:rPr>
          <w:noProof/>
          <w:lang w:eastAsia="zh-CN"/>
        </w:rPr>
        <w:t>[13]</w:t>
      </w:r>
      <w:r>
        <w:rPr>
          <w:noProof/>
          <w:lang w:eastAsia="zh-CN"/>
        </w:rPr>
        <w:tab/>
        <w:t xml:space="preserve">3GPP TS 29.510: "5G System; </w:t>
      </w:r>
      <w:r>
        <w:t>Network Function Repository Services</w:t>
      </w:r>
      <w:r>
        <w:rPr>
          <w:noProof/>
          <w:lang w:eastAsia="zh-CN"/>
        </w:rPr>
        <w:t>; Stage 3".</w:t>
      </w:r>
    </w:p>
    <w:p w14:paraId="69B8EFD2" w14:textId="77777777" w:rsidR="00551BD2" w:rsidRDefault="00551BD2" w:rsidP="00551BD2">
      <w:pPr>
        <w:pStyle w:val="EX"/>
        <w:rPr>
          <w:noProof/>
          <w:lang w:eastAsia="zh-CN"/>
        </w:rPr>
      </w:pPr>
      <w:bookmarkStart w:id="82" w:name="_Hlk518260138"/>
      <w:r>
        <w:rPr>
          <w:noProof/>
          <w:lang w:eastAsia="zh-CN"/>
        </w:rPr>
        <w:t>[14]</w:t>
      </w:r>
      <w:r>
        <w:rPr>
          <w:noProof/>
          <w:lang w:eastAsia="zh-CN"/>
        </w:rPr>
        <w:tab/>
        <w:t xml:space="preserve">3GPP TS 29.518: "5G System; </w:t>
      </w:r>
      <w:r>
        <w:t>Access and Mobility Management Services</w:t>
      </w:r>
      <w:r>
        <w:rPr>
          <w:noProof/>
          <w:lang w:eastAsia="zh-CN"/>
        </w:rPr>
        <w:t>; Stage 3".</w:t>
      </w:r>
    </w:p>
    <w:bookmarkEnd w:id="82"/>
    <w:p w14:paraId="76D5390E" w14:textId="77777777" w:rsidR="00551BD2" w:rsidRDefault="00551BD2" w:rsidP="00551BD2">
      <w:pPr>
        <w:pStyle w:val="EX"/>
        <w:rPr>
          <w:noProof/>
        </w:rPr>
      </w:pPr>
      <w:r>
        <w:rPr>
          <w:noProof/>
        </w:rPr>
        <w:t>[15]</w:t>
      </w:r>
      <w:r>
        <w:rPr>
          <w:noProof/>
        </w:rPr>
        <w:tab/>
        <w:t>3GPP TS 24.501: "Non-Access-Stratum (NAS) protocol for 5G System (5GS); Stage 3".</w:t>
      </w:r>
    </w:p>
    <w:p w14:paraId="6CFAD242" w14:textId="77777777" w:rsidR="00551BD2" w:rsidRDefault="00551BD2" w:rsidP="00551BD2">
      <w:pPr>
        <w:pStyle w:val="EX"/>
        <w:rPr>
          <w:noProof/>
        </w:rPr>
      </w:pPr>
      <w:r>
        <w:rPr>
          <w:noProof/>
        </w:rPr>
        <w:t>[16]</w:t>
      </w:r>
      <w:r>
        <w:rPr>
          <w:noProof/>
        </w:rPr>
        <w:tab/>
        <w:t>3GPP TS 24.526: "UE policies for 5G System (5GS); Stage 3".</w:t>
      </w:r>
    </w:p>
    <w:p w14:paraId="6D6117B3" w14:textId="77777777" w:rsidR="00551BD2" w:rsidRDefault="00551BD2" w:rsidP="00551BD2">
      <w:pPr>
        <w:pStyle w:val="EX"/>
        <w:rPr>
          <w:noProof/>
        </w:rPr>
      </w:pPr>
      <w:r>
        <w:rPr>
          <w:noProof/>
        </w:rPr>
        <w:lastRenderedPageBreak/>
        <w:t>[17]</w:t>
      </w:r>
      <w:r>
        <w:rPr>
          <w:noProof/>
        </w:rPr>
        <w:tab/>
        <w:t>3GPP TS 29.519: "5G System; Usage of the Unified Data Repository service for Policy Data, Application Data and Structured Data for Exposure; Stage 3".</w:t>
      </w:r>
    </w:p>
    <w:p w14:paraId="40D71341" w14:textId="2F362680" w:rsidR="00551BD2" w:rsidRDefault="00551BD2" w:rsidP="00551BD2">
      <w:pPr>
        <w:pStyle w:val="EX"/>
      </w:pPr>
      <w:r>
        <w:t>[18]</w:t>
      </w:r>
      <w:r>
        <w:tab/>
      </w:r>
      <w:r w:rsidR="003D3810">
        <w:t>void</w:t>
      </w:r>
      <w:r>
        <w:t>.</w:t>
      </w:r>
    </w:p>
    <w:p w14:paraId="160A8DBE" w14:textId="77777777" w:rsidR="00551BD2" w:rsidRDefault="00551BD2" w:rsidP="00551BD2">
      <w:pPr>
        <w:pStyle w:val="EX"/>
      </w:pPr>
      <w:r>
        <w:t>[19]</w:t>
      </w:r>
      <w:r>
        <w:tab/>
        <w:t>3GPP TS 33.501: "Security architecture and procedures for 5G system".</w:t>
      </w:r>
    </w:p>
    <w:p w14:paraId="2DEC5F6E" w14:textId="77777777" w:rsidR="00551BD2" w:rsidRDefault="00551BD2" w:rsidP="00551BD2">
      <w:pPr>
        <w:pStyle w:val="EX"/>
      </w:pPr>
      <w:r>
        <w:t>[20]</w:t>
      </w:r>
      <w:r>
        <w:tab/>
        <w:t>IETF RFC 6749: "The OAuth 2.0 Authorization Framework".</w:t>
      </w:r>
    </w:p>
    <w:p w14:paraId="6015DBA5" w14:textId="77777777" w:rsidR="00551BD2" w:rsidRDefault="00551BD2" w:rsidP="00551BD2">
      <w:pPr>
        <w:pStyle w:val="EX"/>
      </w:pPr>
      <w:r>
        <w:t>[21]</w:t>
      </w:r>
      <w:r>
        <w:tab/>
        <w:t>IETF RFC 9457: "Problem Details for HTTP APIs".</w:t>
      </w:r>
    </w:p>
    <w:p w14:paraId="41983D3B" w14:textId="77777777" w:rsidR="00551BD2" w:rsidRDefault="00551BD2" w:rsidP="00551BD2">
      <w:pPr>
        <w:pStyle w:val="EX"/>
      </w:pPr>
      <w:r>
        <w:t>[22]</w:t>
      </w:r>
      <w:r>
        <w:tab/>
        <w:t>3GPP TR 21.900: "Technical Specification Group working methods".</w:t>
      </w:r>
    </w:p>
    <w:p w14:paraId="0871D6AE" w14:textId="77777777" w:rsidR="006C3F4E" w:rsidRDefault="006C3F4E">
      <w:pPr>
        <w:pStyle w:val="EX"/>
        <w:rPr>
          <w:noProof/>
        </w:rPr>
      </w:pPr>
      <w:r>
        <w:rPr>
          <w:noProof/>
        </w:rPr>
        <w:t>[23]</w:t>
      </w:r>
      <w:r>
        <w:rPr>
          <w:noProof/>
        </w:rPr>
        <w:tab/>
        <w:t xml:space="preserve">3GPP TS 23.316: "Wireless and wireline convergence access support for the 5G System (5GS)". </w:t>
      </w:r>
    </w:p>
    <w:p w14:paraId="12458750" w14:textId="77777777" w:rsidR="006C3F4E" w:rsidRDefault="006C3F4E">
      <w:pPr>
        <w:pStyle w:val="EX"/>
        <w:rPr>
          <w:noProof/>
        </w:rPr>
      </w:pPr>
      <w:r>
        <w:rPr>
          <w:noProof/>
        </w:rPr>
        <w:t>[24]</w:t>
      </w:r>
      <w:r>
        <w:rPr>
          <w:noProof/>
        </w:rPr>
        <w:tab/>
        <w:t>3GPP TS 24.587: "</w:t>
      </w:r>
      <w:r>
        <w:t xml:space="preserve">Vehicle-to-Everything (V2X) services in 5G System (5GS); </w:t>
      </w:r>
      <w:r>
        <w:rPr>
          <w:noProof/>
        </w:rPr>
        <w:t>Stage 3".</w:t>
      </w:r>
    </w:p>
    <w:p w14:paraId="1064C116" w14:textId="77777777" w:rsidR="006C3F4E" w:rsidRDefault="006C3F4E">
      <w:pPr>
        <w:pStyle w:val="EX"/>
        <w:rPr>
          <w:noProof/>
        </w:rPr>
      </w:pPr>
      <w:r>
        <w:rPr>
          <w:noProof/>
        </w:rPr>
        <w:t>[25]</w:t>
      </w:r>
      <w:r>
        <w:rPr>
          <w:noProof/>
        </w:rPr>
        <w:tab/>
        <w:t>3GPP TS 24.588: "</w:t>
      </w:r>
      <w:r>
        <w:t>Vehicle-to-Everything (V2X) services</w:t>
      </w:r>
      <w:r>
        <w:rPr>
          <w:lang w:eastAsia="zh-CN"/>
        </w:rPr>
        <w:t xml:space="preserve"> in </w:t>
      </w:r>
      <w:r>
        <w:t>5G System (5GS)</w:t>
      </w:r>
      <w:r>
        <w:rPr>
          <w:noProof/>
        </w:rPr>
        <w:t xml:space="preserve">; </w:t>
      </w:r>
      <w:r>
        <w:t xml:space="preserve">User Equipment (UE) policies; </w:t>
      </w:r>
      <w:r>
        <w:rPr>
          <w:noProof/>
        </w:rPr>
        <w:t>Stage 3".</w:t>
      </w:r>
    </w:p>
    <w:p w14:paraId="0450253D" w14:textId="77777777" w:rsidR="006C3F4E" w:rsidRDefault="006C3F4E">
      <w:pPr>
        <w:pStyle w:val="EX"/>
        <w:rPr>
          <w:noProof/>
        </w:rPr>
      </w:pPr>
      <w:r>
        <w:rPr>
          <w:noProof/>
        </w:rPr>
        <w:t>[26]</w:t>
      </w:r>
      <w:r>
        <w:rPr>
          <w:noProof/>
        </w:rPr>
        <w:tab/>
        <w:t>3GPP TS 29.505: "5G System; Usage of the Unified Data Repository service for Subscription Data; Stage 3".</w:t>
      </w:r>
    </w:p>
    <w:p w14:paraId="11B14A23" w14:textId="77777777" w:rsidR="006C3F4E" w:rsidRDefault="006C3F4E">
      <w:pPr>
        <w:pStyle w:val="EX"/>
      </w:pPr>
      <w:r>
        <w:t>[27]</w:t>
      </w:r>
      <w:r>
        <w:tab/>
        <w:t>3GPP TS 29.504:"5G System; Unified Data Repository Services; Stage 3".</w:t>
      </w:r>
    </w:p>
    <w:p w14:paraId="5975E44D" w14:textId="77777777" w:rsidR="006C3F4E" w:rsidRDefault="006C3F4E" w:rsidP="00552518">
      <w:pPr>
        <w:pStyle w:val="EX"/>
      </w:pPr>
      <w:r>
        <w:rPr>
          <w:noProof/>
        </w:rPr>
        <w:t>[28]</w:t>
      </w:r>
      <w:r>
        <w:rPr>
          <w:noProof/>
        </w:rPr>
        <w:tab/>
        <w:t>3GPP TS 24.554: "</w:t>
      </w:r>
      <w:r>
        <w:t>Proximity based services (ProSe) in 5G system (5GS) protocol aspects; Stage 3</w:t>
      </w:r>
      <w:r>
        <w:rPr>
          <w:noProof/>
        </w:rPr>
        <w:t>".</w:t>
      </w:r>
    </w:p>
    <w:p w14:paraId="1AC431AC" w14:textId="77777777" w:rsidR="006C3F4E" w:rsidRDefault="006C3F4E">
      <w:pPr>
        <w:pStyle w:val="EX"/>
        <w:rPr>
          <w:noProof/>
        </w:rPr>
      </w:pPr>
      <w:r>
        <w:rPr>
          <w:noProof/>
        </w:rPr>
        <w:t>[29]</w:t>
      </w:r>
      <w:r>
        <w:rPr>
          <w:noProof/>
        </w:rPr>
        <w:tab/>
        <w:t>3GPP TS 24.555: "</w:t>
      </w:r>
      <w:r>
        <w:t>Proximity based services (ProSe) in 5G system (5GS); User Equipment (UE) policies; Stage 3</w:t>
      </w:r>
      <w:r>
        <w:rPr>
          <w:noProof/>
        </w:rPr>
        <w:t>".</w:t>
      </w:r>
    </w:p>
    <w:p w14:paraId="73B242D6" w14:textId="77777777" w:rsidR="00B505C7" w:rsidRDefault="00B505C7">
      <w:pPr>
        <w:pStyle w:val="EX"/>
        <w:rPr>
          <w:noProof/>
        </w:rPr>
      </w:pPr>
      <w:r>
        <w:rPr>
          <w:rFonts w:hint="eastAsia"/>
          <w:lang w:eastAsia="zh-CN"/>
        </w:rPr>
        <w:t>[</w:t>
      </w:r>
      <w:r>
        <w:rPr>
          <w:lang w:eastAsia="zh-CN"/>
        </w:rPr>
        <w:t>30</w:t>
      </w:r>
      <w:r>
        <w:rPr>
          <w:rFonts w:hint="eastAsia"/>
          <w:lang w:eastAsia="zh-CN"/>
        </w:rPr>
        <w:t>]</w:t>
      </w:r>
      <w:r>
        <w:rPr>
          <w:rFonts w:hint="eastAsia"/>
          <w:lang w:eastAsia="zh-CN"/>
        </w:rPr>
        <w:tab/>
      </w:r>
      <w:r>
        <w:rPr>
          <w:lang w:eastAsia="en-GB"/>
        </w:rPr>
        <w:t xml:space="preserve">3GPP TS 29.523: "5G System; </w:t>
      </w:r>
      <w:r>
        <w:t>Policy Control Event Exposure Service</w:t>
      </w:r>
      <w:r>
        <w:rPr>
          <w:lang w:eastAsia="en-GB"/>
        </w:rPr>
        <w:t>; Stage 3".</w:t>
      </w:r>
    </w:p>
    <w:p w14:paraId="18BB0428" w14:textId="77777777" w:rsidR="00D06717" w:rsidRDefault="006C5130" w:rsidP="00D06717">
      <w:pPr>
        <w:pStyle w:val="EX"/>
        <w:rPr>
          <w:noProof/>
        </w:rPr>
      </w:pPr>
      <w:bookmarkStart w:id="83" w:name="_Toc28013367"/>
      <w:bookmarkStart w:id="84" w:name="_Toc34222275"/>
      <w:bookmarkStart w:id="85" w:name="_Toc36040458"/>
      <w:bookmarkStart w:id="86" w:name="_Toc39134387"/>
      <w:bookmarkStart w:id="87" w:name="_Toc43283334"/>
      <w:bookmarkStart w:id="88" w:name="_Toc45134374"/>
      <w:bookmarkStart w:id="89" w:name="_Toc49929974"/>
      <w:bookmarkStart w:id="90" w:name="_Toc50024094"/>
      <w:bookmarkStart w:id="91" w:name="_Toc51763582"/>
      <w:bookmarkStart w:id="92" w:name="_Toc56594446"/>
      <w:bookmarkStart w:id="93" w:name="_Toc67493788"/>
      <w:bookmarkStart w:id="94" w:name="_Toc68169692"/>
      <w:bookmarkStart w:id="95" w:name="_Toc73459297"/>
      <w:bookmarkStart w:id="96" w:name="_Toc73459420"/>
      <w:bookmarkStart w:id="97" w:name="_Toc74742957"/>
      <w:bookmarkStart w:id="98" w:name="_Toc112918242"/>
      <w:bookmarkStart w:id="99" w:name="_Toc120652743"/>
      <w:r>
        <w:rPr>
          <w:rFonts w:hint="eastAsia"/>
          <w:lang w:eastAsia="zh-CN"/>
        </w:rPr>
        <w:t>[</w:t>
      </w:r>
      <w:r w:rsidRPr="0049186B">
        <w:rPr>
          <w:lang w:eastAsia="zh-CN"/>
        </w:rPr>
        <w:t>31</w:t>
      </w:r>
      <w:r>
        <w:rPr>
          <w:rFonts w:hint="eastAsia"/>
          <w:lang w:eastAsia="zh-CN"/>
        </w:rPr>
        <w:t>]</w:t>
      </w:r>
      <w:r>
        <w:rPr>
          <w:rFonts w:hint="eastAsia"/>
          <w:lang w:eastAsia="zh-CN"/>
        </w:rPr>
        <w:tab/>
      </w:r>
      <w:r>
        <w:rPr>
          <w:lang w:eastAsia="en-GB"/>
        </w:rPr>
        <w:t xml:space="preserve">3GPP TS 29.512: "5G System; </w:t>
      </w:r>
      <w:r>
        <w:t>Session Management Policy Control Service</w:t>
      </w:r>
      <w:r>
        <w:rPr>
          <w:lang w:eastAsia="en-GB"/>
        </w:rPr>
        <w:t>; Stage 3".</w:t>
      </w:r>
    </w:p>
    <w:p w14:paraId="599B221C" w14:textId="77777777" w:rsidR="00D06717" w:rsidRDefault="00D06717" w:rsidP="00D06717">
      <w:pPr>
        <w:pStyle w:val="EX"/>
        <w:rPr>
          <w:noProof/>
        </w:rPr>
      </w:pPr>
      <w:r>
        <w:rPr>
          <w:rFonts w:hint="eastAsia"/>
          <w:lang w:eastAsia="zh-CN"/>
        </w:rPr>
        <w:t>[</w:t>
      </w:r>
      <w:r>
        <w:rPr>
          <w:lang w:eastAsia="zh-CN"/>
        </w:rPr>
        <w:t>32</w:t>
      </w:r>
      <w:r>
        <w:rPr>
          <w:rFonts w:hint="eastAsia"/>
          <w:lang w:eastAsia="zh-CN"/>
        </w:rPr>
        <w:t>]</w:t>
      </w:r>
      <w:r>
        <w:rPr>
          <w:rFonts w:hint="eastAsia"/>
          <w:lang w:eastAsia="zh-CN"/>
        </w:rPr>
        <w:tab/>
      </w:r>
      <w:r>
        <w:rPr>
          <w:lang w:eastAsia="en-GB"/>
        </w:rPr>
        <w:t>3GPP TS 24.577: "</w:t>
      </w:r>
      <w:r>
        <w:t>Aircraft-to-Everything (A2X) services in 5G System (5GS) protocol aspects; Stage 3</w:t>
      </w:r>
      <w:r>
        <w:rPr>
          <w:lang w:eastAsia="en-GB"/>
        </w:rPr>
        <w:t>".</w:t>
      </w:r>
    </w:p>
    <w:p w14:paraId="2F787320" w14:textId="4B6FCFD2" w:rsidR="00584534" w:rsidRDefault="00D06717" w:rsidP="00552518">
      <w:pPr>
        <w:pStyle w:val="EX"/>
        <w:rPr>
          <w:lang w:eastAsia="en-GB"/>
        </w:rPr>
      </w:pPr>
      <w:r>
        <w:rPr>
          <w:rFonts w:hint="eastAsia"/>
          <w:lang w:eastAsia="zh-CN"/>
        </w:rPr>
        <w:t>[</w:t>
      </w:r>
      <w:r>
        <w:rPr>
          <w:lang w:eastAsia="zh-CN"/>
        </w:rPr>
        <w:t>33</w:t>
      </w:r>
      <w:r>
        <w:rPr>
          <w:rFonts w:hint="eastAsia"/>
          <w:lang w:eastAsia="zh-CN"/>
        </w:rPr>
        <w:t>]</w:t>
      </w:r>
      <w:r>
        <w:rPr>
          <w:rFonts w:hint="eastAsia"/>
          <w:lang w:eastAsia="zh-CN"/>
        </w:rPr>
        <w:tab/>
      </w:r>
      <w:r>
        <w:rPr>
          <w:lang w:eastAsia="en-GB"/>
        </w:rPr>
        <w:t>3GPP TS 24.5</w:t>
      </w:r>
      <w:r w:rsidR="002E6459">
        <w:rPr>
          <w:lang w:eastAsia="en-GB"/>
        </w:rPr>
        <w:t>7</w:t>
      </w:r>
      <w:r>
        <w:rPr>
          <w:lang w:eastAsia="en-GB"/>
        </w:rPr>
        <w:t>8: "</w:t>
      </w:r>
      <w:r>
        <w:t>Aircraft-to-Everything (A2X) services in 5G System (5GS); UE policies</w:t>
      </w:r>
      <w:r>
        <w:rPr>
          <w:lang w:eastAsia="en-GB"/>
        </w:rPr>
        <w:t>".</w:t>
      </w:r>
    </w:p>
    <w:p w14:paraId="3AE55C21" w14:textId="77777777" w:rsidR="00D06717" w:rsidRDefault="00584534" w:rsidP="00584534">
      <w:pPr>
        <w:pStyle w:val="EX"/>
        <w:rPr>
          <w:noProof/>
        </w:rPr>
      </w:pPr>
      <w:r w:rsidRPr="006B51AE">
        <w:rPr>
          <w:rFonts w:hint="eastAsia"/>
          <w:lang w:eastAsia="zh-CN"/>
        </w:rPr>
        <w:t>[</w:t>
      </w:r>
      <w:r>
        <w:rPr>
          <w:lang w:eastAsia="zh-CN"/>
        </w:rPr>
        <w:t>34</w:t>
      </w:r>
      <w:r w:rsidRPr="006B51AE">
        <w:rPr>
          <w:rFonts w:hint="eastAsia"/>
          <w:lang w:eastAsia="zh-CN"/>
        </w:rPr>
        <w:t>]</w:t>
      </w:r>
      <w:r w:rsidRPr="006B51AE">
        <w:rPr>
          <w:rFonts w:hint="eastAsia"/>
          <w:lang w:eastAsia="zh-CN"/>
        </w:rPr>
        <w:tab/>
      </w:r>
      <w:r w:rsidRPr="006B51AE">
        <w:rPr>
          <w:lang w:eastAsia="en-GB"/>
        </w:rPr>
        <w:t>3GPP TS 29.5</w:t>
      </w:r>
      <w:r>
        <w:rPr>
          <w:lang w:eastAsia="en-GB"/>
        </w:rPr>
        <w:t>31</w:t>
      </w:r>
      <w:r w:rsidRPr="006B51AE">
        <w:rPr>
          <w:lang w:eastAsia="en-GB"/>
        </w:rPr>
        <w:t xml:space="preserve">: "5G System; </w:t>
      </w:r>
      <w:r w:rsidRPr="006B51AE">
        <w:t>Network Slice Selection Services</w:t>
      </w:r>
      <w:r w:rsidRPr="006B51AE">
        <w:rPr>
          <w:lang w:eastAsia="en-GB"/>
        </w:rPr>
        <w:t>; Stage 3"</w:t>
      </w:r>
    </w:p>
    <w:p w14:paraId="0C0C3F19" w14:textId="77777777" w:rsidR="009B14E0" w:rsidRDefault="009B14E0" w:rsidP="009B14E0">
      <w:pPr>
        <w:pStyle w:val="EX"/>
      </w:pPr>
      <w:bookmarkStart w:id="100" w:name="_Toc129205528"/>
      <w:bookmarkStart w:id="101" w:name="_Toc129244347"/>
      <w:r>
        <w:rPr>
          <w:lang w:eastAsia="ja-JP"/>
        </w:rPr>
        <w:t>[35]</w:t>
      </w:r>
      <w:r>
        <w:rPr>
          <w:lang w:eastAsia="ja-JP"/>
        </w:rPr>
        <w:tab/>
      </w:r>
      <w:r>
        <w:t>3GPP TS 29.521: "5G System; Binding Support Management Service; Stage 3".</w:t>
      </w:r>
    </w:p>
    <w:p w14:paraId="4CDD6524" w14:textId="77777777" w:rsidR="009B14E0" w:rsidRDefault="009B14E0" w:rsidP="009B14E0">
      <w:pPr>
        <w:pStyle w:val="EX"/>
      </w:pPr>
      <w:r>
        <w:t>[36]</w:t>
      </w:r>
      <w:r>
        <w:tab/>
        <w:t>3GPP TS 24.301: "Non-Access-Stratum (NAS) protocol f</w:t>
      </w:r>
      <w:r w:rsidRPr="00D3475B">
        <w:t>or Evolved Packet System (EPS</w:t>
      </w:r>
      <w:r>
        <w:t>); Stage 3".</w:t>
      </w:r>
    </w:p>
    <w:p w14:paraId="647E05B8" w14:textId="77777777" w:rsidR="003A1AFF" w:rsidRDefault="003A1AFF" w:rsidP="003A1AFF">
      <w:pPr>
        <w:pStyle w:val="EX"/>
      </w:pPr>
      <w:r>
        <w:t>[37]</w:t>
      </w:r>
      <w:r>
        <w:tab/>
        <w:t>3GPP TS 29.514: "5G System; Policy Authorization Service; Stage 3".</w:t>
      </w:r>
    </w:p>
    <w:p w14:paraId="51AE5669" w14:textId="77777777" w:rsidR="00BE47D9" w:rsidRDefault="003A1AFF" w:rsidP="00BE47D9">
      <w:pPr>
        <w:pStyle w:val="EX"/>
      </w:pPr>
      <w:r w:rsidRPr="00FB11C0">
        <w:t>[</w:t>
      </w:r>
      <w:r>
        <w:t>38</w:t>
      </w:r>
      <w:r w:rsidRPr="00FB11C0">
        <w:t>]</w:t>
      </w:r>
      <w:r w:rsidRPr="00FB11C0">
        <w:tab/>
      </w:r>
      <w:r w:rsidRPr="00FB11C0">
        <w:rPr>
          <w:lang w:eastAsia="zh-CN"/>
        </w:rPr>
        <w:t>3GPP TS 29.520:</w:t>
      </w:r>
      <w:r w:rsidRPr="00FB11C0">
        <w:t xml:space="preserve"> "</w:t>
      </w:r>
      <w:r w:rsidRPr="00FB11C0">
        <w:rPr>
          <w:lang w:eastAsia="zh-CN"/>
        </w:rPr>
        <w:t>5G System; Network Data Analytics Services; Stage 3</w:t>
      </w:r>
      <w:r w:rsidRPr="00FB11C0">
        <w:t>".</w:t>
      </w:r>
    </w:p>
    <w:p w14:paraId="2835C992" w14:textId="77777777" w:rsidR="003A1AFF" w:rsidRDefault="00BE47D9" w:rsidP="00BE47D9">
      <w:pPr>
        <w:pStyle w:val="EX"/>
        <w:rPr>
          <w:lang w:eastAsia="zh-CN"/>
        </w:rPr>
      </w:pPr>
      <w:r>
        <w:rPr>
          <w:lang w:eastAsia="en-GB"/>
        </w:rPr>
        <w:t>[39]</w:t>
      </w:r>
      <w:r>
        <w:rPr>
          <w:lang w:eastAsia="en-GB"/>
        </w:rPr>
        <w:tab/>
      </w:r>
      <w:r>
        <w:t>3GPP TS 29.594: "5G System; Spending Limit Control Service; Stage 3".</w:t>
      </w:r>
    </w:p>
    <w:p w14:paraId="3282AE32" w14:textId="77777777" w:rsidR="00B311E8" w:rsidRPr="00582690" w:rsidRDefault="00B311E8" w:rsidP="00B311E8">
      <w:pPr>
        <w:pStyle w:val="EX"/>
        <w:rPr>
          <w:b/>
          <w:bCs/>
        </w:rPr>
      </w:pPr>
      <w:bookmarkStart w:id="102" w:name="_Toc136530116"/>
      <w:bookmarkStart w:id="103" w:name="_Toc136614713"/>
      <w:r w:rsidRPr="006F7C76">
        <w:t>[</w:t>
      </w:r>
      <w:r w:rsidR="00DB578C">
        <w:t>40</w:t>
      </w:r>
      <w:r w:rsidRPr="006F7C76">
        <w:t>]</w:t>
      </w:r>
      <w:r>
        <w:rPr>
          <w:lang w:eastAsia="en-GB"/>
        </w:rPr>
        <w:tab/>
      </w:r>
      <w:r>
        <w:t>3GPP TS 29.502: "5G System; Session Management Services; Stage 3".</w:t>
      </w:r>
    </w:p>
    <w:p w14:paraId="5A618AEE" w14:textId="77777777" w:rsidR="006617EF" w:rsidRDefault="00EB0DFD" w:rsidP="006617EF">
      <w:pPr>
        <w:pStyle w:val="EX"/>
      </w:pPr>
      <w:r>
        <w:t>[</w:t>
      </w:r>
      <w:r w:rsidR="00F8588E">
        <w:t>41</w:t>
      </w:r>
      <w:r>
        <w:t>]</w:t>
      </w:r>
      <w:r>
        <w:tab/>
        <w:t>3GPP TS 29.522: "5G System; Network Exposure Function Northbound APIs; Stage 3".</w:t>
      </w:r>
    </w:p>
    <w:p w14:paraId="6B1BB356" w14:textId="77777777" w:rsidR="00EB0DFD" w:rsidRDefault="006617EF" w:rsidP="006617EF">
      <w:pPr>
        <w:pStyle w:val="EX"/>
      </w:pPr>
      <w:r>
        <w:rPr>
          <w:noProof/>
        </w:rPr>
        <w:t>[</w:t>
      </w:r>
      <w:r w:rsidR="00FB13BC">
        <w:rPr>
          <w:noProof/>
        </w:rPr>
        <w:t>42</w:t>
      </w:r>
      <w:r>
        <w:rPr>
          <w:noProof/>
        </w:rPr>
        <w:t>]</w:t>
      </w:r>
      <w:r>
        <w:rPr>
          <w:noProof/>
        </w:rPr>
        <w:tab/>
        <w:t>3GPP TS 24.514: "</w:t>
      </w:r>
      <w:r w:rsidRPr="00885017">
        <w:t>Ranging based services and sidelink positioning in 5G system(5GS); Stage 3</w:t>
      </w:r>
      <w:r>
        <w:rPr>
          <w:noProof/>
        </w:rPr>
        <w:t>".</w:t>
      </w:r>
    </w:p>
    <w:p w14:paraId="20BBD325" w14:textId="77777777" w:rsidR="00410CA8" w:rsidRDefault="00410CA8" w:rsidP="00410CA8">
      <w:pPr>
        <w:pStyle w:val="EX"/>
      </w:pPr>
      <w:bookmarkStart w:id="104" w:name="_Toc148460833"/>
      <w:bookmarkStart w:id="105" w:name="_Toc151914830"/>
      <w:bookmarkStart w:id="106" w:name="_Toc175738948"/>
      <w:r>
        <w:rPr>
          <w:lang w:eastAsia="en-GB"/>
        </w:rPr>
        <w:t>[43]</w:t>
      </w:r>
      <w:r>
        <w:rPr>
          <w:lang w:eastAsia="en-GB"/>
        </w:rPr>
        <w:tab/>
      </w:r>
      <w:r>
        <w:t>3GPP TS 29.503: "5G System; Unified Data Management Services; Stage 3".</w:t>
      </w:r>
    </w:p>
    <w:p w14:paraId="609FF14E" w14:textId="77777777" w:rsidR="00214F08" w:rsidRDefault="00214F08" w:rsidP="00214F08">
      <w:pPr>
        <w:pStyle w:val="EX"/>
      </w:pPr>
      <w:r>
        <w:rPr>
          <w:lang w:eastAsia="zh-CN"/>
        </w:rPr>
        <w:t>[44]</w:t>
      </w:r>
      <w:r>
        <w:rPr>
          <w:lang w:eastAsia="zh-CN"/>
        </w:rPr>
        <w:tab/>
      </w:r>
      <w:r>
        <w:t xml:space="preserve">3GPP TS 32.256: "Charging management; </w:t>
      </w:r>
      <w:r w:rsidRPr="000401F0">
        <w:t>5G connection and mobility domain charging</w:t>
      </w:r>
      <w:r>
        <w:t>; stage 2".</w:t>
      </w:r>
    </w:p>
    <w:p w14:paraId="72F92662" w14:textId="77777777" w:rsidR="006C3F4E" w:rsidRDefault="006C3F4E">
      <w:pPr>
        <w:pStyle w:val="Heading1"/>
        <w:rPr>
          <w:noProof/>
        </w:rPr>
      </w:pPr>
      <w:bookmarkStart w:id="107" w:name="_Toc183635261"/>
      <w:bookmarkStart w:id="108" w:name="_Toc219191448"/>
      <w:r>
        <w:rPr>
          <w:noProof/>
        </w:rPr>
        <w:lastRenderedPageBreak/>
        <w:t>3</w:t>
      </w:r>
      <w:r>
        <w:rPr>
          <w:noProof/>
        </w:rPr>
        <w:tab/>
        <w:t>Definitions</w:t>
      </w:r>
      <w:r>
        <w:rPr>
          <w:noProof/>
          <w:lang w:eastAsia="zh-CN"/>
        </w:rPr>
        <w:t xml:space="preserve"> </w:t>
      </w:r>
      <w:r>
        <w:rPr>
          <w:noProof/>
        </w:rPr>
        <w:t>and abbreviations</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5B4270C4" w14:textId="77777777" w:rsidR="006C3F4E" w:rsidRDefault="006C3F4E">
      <w:pPr>
        <w:pStyle w:val="Heading2"/>
        <w:rPr>
          <w:noProof/>
        </w:rPr>
      </w:pPr>
      <w:bookmarkStart w:id="109" w:name="_Toc28013368"/>
      <w:bookmarkStart w:id="110" w:name="_Toc34222276"/>
      <w:bookmarkStart w:id="111" w:name="_Toc36040459"/>
      <w:bookmarkStart w:id="112" w:name="_Toc39134388"/>
      <w:bookmarkStart w:id="113" w:name="_Toc43283335"/>
      <w:bookmarkStart w:id="114" w:name="_Toc45134375"/>
      <w:bookmarkStart w:id="115" w:name="_Toc49929975"/>
      <w:bookmarkStart w:id="116" w:name="_Toc50024095"/>
      <w:bookmarkStart w:id="117" w:name="_Toc51763583"/>
      <w:bookmarkStart w:id="118" w:name="_Toc56594447"/>
      <w:bookmarkStart w:id="119" w:name="_Toc67493789"/>
      <w:bookmarkStart w:id="120" w:name="_Toc68169693"/>
      <w:bookmarkStart w:id="121" w:name="_Toc73459298"/>
      <w:bookmarkStart w:id="122" w:name="_Toc73459421"/>
      <w:bookmarkStart w:id="123" w:name="_Toc74742958"/>
      <w:bookmarkStart w:id="124" w:name="_Toc112918243"/>
      <w:bookmarkStart w:id="125" w:name="_Toc120652744"/>
      <w:bookmarkStart w:id="126" w:name="_Toc129205529"/>
      <w:bookmarkStart w:id="127" w:name="_Toc129244348"/>
      <w:bookmarkStart w:id="128" w:name="_Toc136530117"/>
      <w:bookmarkStart w:id="129" w:name="_Toc136614714"/>
      <w:bookmarkStart w:id="130" w:name="_Toc148460834"/>
      <w:bookmarkStart w:id="131" w:name="_Toc151914831"/>
      <w:bookmarkStart w:id="132" w:name="_Toc175738949"/>
      <w:bookmarkStart w:id="133" w:name="_Toc183635262"/>
      <w:bookmarkStart w:id="134" w:name="_Toc219191449"/>
      <w:r>
        <w:rPr>
          <w:noProof/>
        </w:rPr>
        <w:t>3.1</w:t>
      </w:r>
      <w:r>
        <w:rPr>
          <w:noProof/>
        </w:rPr>
        <w:tab/>
        <w:t>Definitions</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14:paraId="1EECF016" w14:textId="77777777" w:rsidR="006C3F4E" w:rsidRDefault="006C3F4E">
      <w:pPr>
        <w:rPr>
          <w:noProof/>
        </w:rPr>
      </w:pPr>
      <w:r>
        <w:rPr>
          <w:noProof/>
        </w:rPr>
        <w:t>For the purposes of the present document, the terms and definitions given in 3GPP TR 21.905 [1] and the following apply. A term defined in the present document takes precedence over the definition of the same term, if any, in 3GPP TR 21.905 [1].</w:t>
      </w:r>
    </w:p>
    <w:p w14:paraId="02C35084" w14:textId="77777777" w:rsidR="00F616AD" w:rsidRDefault="00F616AD" w:rsidP="00F616AD">
      <w:pPr>
        <w:rPr>
          <w:noProof/>
        </w:rPr>
      </w:pPr>
      <w:bookmarkStart w:id="135" w:name="_Toc28013369"/>
      <w:bookmarkStart w:id="136" w:name="_Toc34222277"/>
      <w:bookmarkStart w:id="137" w:name="_Toc36040460"/>
      <w:bookmarkStart w:id="138" w:name="_Toc39134389"/>
      <w:bookmarkStart w:id="139" w:name="_Toc43283336"/>
      <w:bookmarkStart w:id="140" w:name="_Toc45134376"/>
      <w:bookmarkStart w:id="141" w:name="_Toc49929976"/>
      <w:bookmarkStart w:id="142" w:name="_Toc50024096"/>
      <w:bookmarkStart w:id="143" w:name="_Toc51763584"/>
      <w:bookmarkStart w:id="144" w:name="_Toc56594448"/>
      <w:bookmarkStart w:id="145" w:name="_Toc67493790"/>
      <w:bookmarkStart w:id="146" w:name="_Toc68169694"/>
      <w:bookmarkStart w:id="147" w:name="_Toc73459299"/>
      <w:bookmarkStart w:id="148" w:name="_Toc73459422"/>
      <w:bookmarkStart w:id="149" w:name="_Toc74742959"/>
      <w:bookmarkStart w:id="150" w:name="_Toc112918244"/>
      <w:bookmarkStart w:id="151" w:name="_Toc120652745"/>
      <w:bookmarkStart w:id="152" w:name="_Toc129205530"/>
      <w:bookmarkStart w:id="153" w:name="_Toc129244349"/>
      <w:bookmarkStart w:id="154" w:name="_Toc136530118"/>
      <w:bookmarkStart w:id="155" w:name="_Toc136614715"/>
      <w:bookmarkStart w:id="156" w:name="_Toc148460835"/>
      <w:r>
        <w:rPr>
          <w:noProof/>
        </w:rPr>
        <w:t>For the purposes of the present document, the following terms and definitions given in 3GPP TS 23.503 [4], clause 3.1 and 3GPP TS 23.501 [2], clause 3.1 apply:</w:t>
      </w:r>
    </w:p>
    <w:p w14:paraId="19F4873C" w14:textId="77777777" w:rsidR="00F616AD" w:rsidRDefault="00F616AD" w:rsidP="00F616AD">
      <w:pPr>
        <w:rPr>
          <w:b/>
        </w:rPr>
      </w:pPr>
      <w:r>
        <w:rPr>
          <w:b/>
        </w:rPr>
        <w:t>VPLMN specific URSP rules</w:t>
      </w:r>
    </w:p>
    <w:p w14:paraId="54F4D3E0" w14:textId="77777777" w:rsidR="00F616AD" w:rsidRDefault="00F616AD" w:rsidP="00F616AD">
      <w:pPr>
        <w:rPr>
          <w:b/>
        </w:rPr>
      </w:pPr>
      <w:r>
        <w:rPr>
          <w:b/>
          <w:noProof/>
          <w:lang w:eastAsia="zh-CN"/>
        </w:rPr>
        <w:t>Configured NSSAI</w:t>
      </w:r>
    </w:p>
    <w:p w14:paraId="4F71295E" w14:textId="77777777" w:rsidR="006C3F4E" w:rsidRDefault="006C3F4E">
      <w:pPr>
        <w:pStyle w:val="Heading2"/>
        <w:rPr>
          <w:noProof/>
        </w:rPr>
      </w:pPr>
      <w:bookmarkStart w:id="157" w:name="_Toc151914832"/>
      <w:bookmarkStart w:id="158" w:name="_Toc175738950"/>
      <w:bookmarkStart w:id="159" w:name="_Toc183635263"/>
      <w:bookmarkStart w:id="160" w:name="_Toc219191450"/>
      <w:r>
        <w:rPr>
          <w:noProof/>
        </w:rPr>
        <w:t>3.2</w:t>
      </w:r>
      <w:r>
        <w:rPr>
          <w:noProof/>
        </w:rPr>
        <w:tab/>
        <w:t>Abbreviations</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p w14:paraId="434CD1B1" w14:textId="77777777" w:rsidR="006C3F4E" w:rsidRDefault="006C3F4E">
      <w:pPr>
        <w:keepNext/>
        <w:rPr>
          <w:noProof/>
        </w:rPr>
      </w:pPr>
      <w:r>
        <w:rPr>
          <w:noProof/>
        </w:rPr>
        <w:t>For the purposes of the present document, the abbreviations given in 3GPP TR 21.905 [1] and the following apply. An abbreviation defined in the present document takes precedence over the definition of the same abbreviation, if any, in 3GPP TR 21.905 [1].</w:t>
      </w:r>
    </w:p>
    <w:p w14:paraId="75154545" w14:textId="77777777" w:rsidR="006C3F4E" w:rsidRDefault="006C3F4E">
      <w:pPr>
        <w:pStyle w:val="EW"/>
      </w:pPr>
      <w:r>
        <w:t>5G-BRG</w:t>
      </w:r>
      <w:r>
        <w:tab/>
        <w:t>5G Broadband Residential Gateway</w:t>
      </w:r>
    </w:p>
    <w:p w14:paraId="4C0F5D54" w14:textId="77777777" w:rsidR="006C3F4E" w:rsidRDefault="006C3F4E">
      <w:pPr>
        <w:pStyle w:val="EW"/>
      </w:pPr>
      <w:r>
        <w:t>5G-CRG</w:t>
      </w:r>
      <w:r>
        <w:tab/>
        <w:t>5G Cable Residential Gateway</w:t>
      </w:r>
    </w:p>
    <w:p w14:paraId="047C43B3" w14:textId="77777777" w:rsidR="006C3F4E" w:rsidRDefault="006C3F4E">
      <w:pPr>
        <w:pStyle w:val="EW"/>
      </w:pPr>
      <w:r>
        <w:t>5G-RG</w:t>
      </w:r>
      <w:r>
        <w:tab/>
        <w:t>5G Residential Gateway</w:t>
      </w:r>
    </w:p>
    <w:p w14:paraId="2E3DD7E3" w14:textId="77777777" w:rsidR="00D06717" w:rsidRDefault="006C3F4E" w:rsidP="00D06717">
      <w:pPr>
        <w:pStyle w:val="EW"/>
      </w:pPr>
      <w:r>
        <w:t>5G-VN</w:t>
      </w:r>
      <w:r>
        <w:tab/>
        <w:t>5G Virtual Network</w:t>
      </w:r>
    </w:p>
    <w:p w14:paraId="158FD93D" w14:textId="77777777" w:rsidR="00D06717" w:rsidRDefault="00D06717" w:rsidP="00D06717">
      <w:pPr>
        <w:pStyle w:val="EW"/>
      </w:pPr>
      <w:r>
        <w:t>A2X</w:t>
      </w:r>
      <w:r>
        <w:tab/>
        <w:t>Aircraft-to-Everything</w:t>
      </w:r>
    </w:p>
    <w:p w14:paraId="4A8DAE5C" w14:textId="77777777" w:rsidR="00D06717" w:rsidRDefault="00D06717" w:rsidP="00AD3B8E">
      <w:pPr>
        <w:pStyle w:val="EW"/>
      </w:pPr>
      <w:r>
        <w:t>A2XP</w:t>
      </w:r>
      <w:r>
        <w:tab/>
        <w:t>Aircraft-to-Everything Policy</w:t>
      </w:r>
    </w:p>
    <w:p w14:paraId="3866D7EA" w14:textId="77777777" w:rsidR="006C3F4E" w:rsidRDefault="006C3F4E" w:rsidP="00CA66F1">
      <w:pPr>
        <w:pStyle w:val="EW"/>
        <w:rPr>
          <w:noProof/>
        </w:rPr>
      </w:pPr>
      <w:r>
        <w:rPr>
          <w:noProof/>
        </w:rPr>
        <w:t>AMF</w:t>
      </w:r>
      <w:r>
        <w:rPr>
          <w:noProof/>
        </w:rPr>
        <w:tab/>
        <w:t>Access and Mobility Management Function</w:t>
      </w:r>
    </w:p>
    <w:p w14:paraId="5C75F357" w14:textId="77777777" w:rsidR="006C3F4E" w:rsidRDefault="006C3F4E" w:rsidP="00CA66F1">
      <w:pPr>
        <w:pStyle w:val="EW"/>
        <w:rPr>
          <w:noProof/>
        </w:rPr>
      </w:pPr>
      <w:r>
        <w:rPr>
          <w:noProof/>
        </w:rPr>
        <w:t>ANDSP</w:t>
      </w:r>
      <w:r>
        <w:rPr>
          <w:noProof/>
        </w:rPr>
        <w:tab/>
        <w:t>Access Network Discovery and Selection Policy</w:t>
      </w:r>
    </w:p>
    <w:p w14:paraId="34052773" w14:textId="77777777" w:rsidR="006C3F4E" w:rsidRDefault="006C3F4E" w:rsidP="00CA66F1">
      <w:pPr>
        <w:pStyle w:val="EW"/>
        <w:rPr>
          <w:noProof/>
        </w:rPr>
      </w:pPr>
      <w:r>
        <w:rPr>
          <w:noProof/>
        </w:rPr>
        <w:t>API</w:t>
      </w:r>
      <w:r>
        <w:rPr>
          <w:noProof/>
        </w:rPr>
        <w:tab/>
        <w:t>Application Programming Interface</w:t>
      </w:r>
    </w:p>
    <w:p w14:paraId="44C72E42" w14:textId="77777777" w:rsidR="00BE47D9" w:rsidRDefault="00BE47D9" w:rsidP="00AD3B8E">
      <w:pPr>
        <w:pStyle w:val="EW"/>
        <w:rPr>
          <w:noProof/>
        </w:rPr>
      </w:pPr>
      <w:r>
        <w:t>CHF</w:t>
      </w:r>
      <w:r>
        <w:tab/>
        <w:t>Charging Function</w:t>
      </w:r>
    </w:p>
    <w:p w14:paraId="28467EC2" w14:textId="77777777" w:rsidR="006C3F4E" w:rsidRDefault="006C3F4E" w:rsidP="00AD3B8E">
      <w:pPr>
        <w:pStyle w:val="EW"/>
        <w:rPr>
          <w:noProof/>
        </w:rPr>
      </w:pPr>
      <w:r>
        <w:rPr>
          <w:noProof/>
        </w:rPr>
        <w:t>DNN</w:t>
      </w:r>
      <w:r>
        <w:rPr>
          <w:noProof/>
        </w:rPr>
        <w:tab/>
        <w:t>Data Network Name</w:t>
      </w:r>
    </w:p>
    <w:p w14:paraId="337997B8" w14:textId="77777777" w:rsidR="00EC6045" w:rsidRDefault="00EC6045" w:rsidP="00AD3B8E">
      <w:pPr>
        <w:pStyle w:val="EW"/>
        <w:rPr>
          <w:noProof/>
        </w:rPr>
      </w:pPr>
      <w:r>
        <w:rPr>
          <w:noProof/>
        </w:rPr>
        <w:t>EPS</w:t>
      </w:r>
      <w:r>
        <w:rPr>
          <w:noProof/>
        </w:rPr>
        <w:tab/>
        <w:t>Evolved Packet Core System</w:t>
      </w:r>
    </w:p>
    <w:p w14:paraId="5ABE2D02" w14:textId="77777777" w:rsidR="006C3F4E" w:rsidRDefault="006C3F4E" w:rsidP="00CA66F1">
      <w:pPr>
        <w:pStyle w:val="EW"/>
      </w:pPr>
      <w:r>
        <w:t>FN-RG</w:t>
      </w:r>
      <w:r>
        <w:tab/>
        <w:t>Fixed Network Residential Gateway</w:t>
      </w:r>
    </w:p>
    <w:p w14:paraId="4CD18449" w14:textId="77777777" w:rsidR="006C3F4E" w:rsidRDefault="006C3F4E" w:rsidP="00CA66F1">
      <w:pPr>
        <w:pStyle w:val="EW"/>
      </w:pPr>
      <w:r>
        <w:t>FN-BRG</w:t>
      </w:r>
      <w:r>
        <w:tab/>
        <w:t>Fixed Network Broadband Residential Gateway</w:t>
      </w:r>
    </w:p>
    <w:p w14:paraId="1CCCC734" w14:textId="77777777" w:rsidR="006C3F4E" w:rsidRDefault="006C3F4E" w:rsidP="00CA66F1">
      <w:pPr>
        <w:pStyle w:val="EW"/>
      </w:pPr>
      <w:r>
        <w:t>FN-CRG</w:t>
      </w:r>
      <w:r>
        <w:tab/>
        <w:t xml:space="preserve">Fixed Network Cable Residential Gateway </w:t>
      </w:r>
    </w:p>
    <w:p w14:paraId="7702D1D5" w14:textId="77777777" w:rsidR="006C3F4E" w:rsidRDefault="006C3F4E" w:rsidP="00CA66F1">
      <w:pPr>
        <w:pStyle w:val="EW"/>
      </w:pPr>
      <w:r>
        <w:t>FQDN</w:t>
      </w:r>
      <w:r>
        <w:tab/>
        <w:t>Fully Qualified Domain Name</w:t>
      </w:r>
    </w:p>
    <w:p w14:paraId="4238BE35" w14:textId="77777777" w:rsidR="006C3F4E" w:rsidRDefault="006C3F4E" w:rsidP="00AD3B8E">
      <w:pPr>
        <w:pStyle w:val="EW"/>
        <w:rPr>
          <w:noProof/>
          <w:lang w:eastAsia="zh-CN"/>
        </w:rPr>
      </w:pPr>
      <w:r>
        <w:rPr>
          <w:noProof/>
          <w:lang w:eastAsia="zh-CN"/>
        </w:rPr>
        <w:t>GPSI</w:t>
      </w:r>
      <w:r>
        <w:rPr>
          <w:noProof/>
          <w:lang w:eastAsia="zh-CN"/>
        </w:rPr>
        <w:tab/>
        <w:t>Generic Public Subscription Identifier</w:t>
      </w:r>
    </w:p>
    <w:p w14:paraId="15E5CB67" w14:textId="77777777" w:rsidR="006C3F4E" w:rsidRDefault="006C3F4E" w:rsidP="00AD3B8E">
      <w:pPr>
        <w:pStyle w:val="EW"/>
        <w:rPr>
          <w:lang w:eastAsia="zh-CN"/>
        </w:rPr>
      </w:pPr>
      <w:r>
        <w:rPr>
          <w:lang w:eastAsia="zh-CN"/>
        </w:rPr>
        <w:t>GUAMI</w:t>
      </w:r>
      <w:r>
        <w:rPr>
          <w:lang w:eastAsia="zh-CN"/>
        </w:rPr>
        <w:tab/>
        <w:t>Globally Unique AMF Identifier</w:t>
      </w:r>
    </w:p>
    <w:p w14:paraId="2BB8E139" w14:textId="77777777" w:rsidR="006C3F4E" w:rsidRDefault="006C3F4E" w:rsidP="00AD3B8E">
      <w:pPr>
        <w:pStyle w:val="EW"/>
        <w:rPr>
          <w:noProof/>
          <w:lang w:eastAsia="zh-CN"/>
        </w:rPr>
      </w:pPr>
      <w:r>
        <w:rPr>
          <w:noProof/>
          <w:lang w:eastAsia="zh-CN"/>
        </w:rPr>
        <w:t>HFC</w:t>
      </w:r>
      <w:r>
        <w:rPr>
          <w:noProof/>
          <w:lang w:eastAsia="zh-CN"/>
        </w:rPr>
        <w:tab/>
        <w:t>Hybrid Fiber-Coaxial</w:t>
      </w:r>
    </w:p>
    <w:p w14:paraId="6EA50106" w14:textId="77777777" w:rsidR="006C3F4E" w:rsidRDefault="006C3F4E" w:rsidP="00AD3B8E">
      <w:pPr>
        <w:pStyle w:val="EW"/>
        <w:rPr>
          <w:noProof/>
        </w:rPr>
      </w:pPr>
      <w:r>
        <w:rPr>
          <w:noProof/>
        </w:rPr>
        <w:t>HTTP</w:t>
      </w:r>
      <w:r>
        <w:rPr>
          <w:noProof/>
        </w:rPr>
        <w:tab/>
        <w:t>Hypertext Transfer Protocol</w:t>
      </w:r>
    </w:p>
    <w:p w14:paraId="4B2541A9" w14:textId="77777777" w:rsidR="006C3F4E" w:rsidRDefault="006C3F4E" w:rsidP="00AD3B8E">
      <w:pPr>
        <w:pStyle w:val="EW"/>
        <w:rPr>
          <w:noProof/>
        </w:rPr>
      </w:pPr>
      <w:r>
        <w:rPr>
          <w:noProof/>
        </w:rPr>
        <w:t>H-PCF</w:t>
      </w:r>
      <w:r>
        <w:rPr>
          <w:noProof/>
        </w:rPr>
        <w:tab/>
        <w:t>Home Policy Control Function</w:t>
      </w:r>
    </w:p>
    <w:p w14:paraId="6F54BB3F" w14:textId="77777777" w:rsidR="006C3F4E" w:rsidRDefault="006C3F4E" w:rsidP="00AD3B8E">
      <w:pPr>
        <w:pStyle w:val="EW"/>
        <w:rPr>
          <w:noProof/>
        </w:rPr>
      </w:pPr>
      <w:r>
        <w:rPr>
          <w:noProof/>
        </w:rPr>
        <w:t>JSON</w:t>
      </w:r>
      <w:r>
        <w:rPr>
          <w:noProof/>
        </w:rPr>
        <w:tab/>
      </w:r>
      <w:r>
        <w:rPr>
          <w:noProof/>
          <w:lang w:eastAsia="zh-CN"/>
        </w:rPr>
        <w:t>JavaScript Object Notation</w:t>
      </w:r>
    </w:p>
    <w:p w14:paraId="20A04B56" w14:textId="77777777" w:rsidR="002C1460" w:rsidRDefault="006C3F4E" w:rsidP="00CA66F1">
      <w:pPr>
        <w:pStyle w:val="EW"/>
        <w:rPr>
          <w:noProof/>
        </w:rPr>
      </w:pPr>
      <w:r>
        <w:rPr>
          <w:noProof/>
        </w:rPr>
        <w:t>N3AN</w:t>
      </w:r>
      <w:r>
        <w:rPr>
          <w:noProof/>
        </w:rPr>
        <w:tab/>
        <w:t>Non-3GPP access network</w:t>
      </w:r>
    </w:p>
    <w:p w14:paraId="4076E800" w14:textId="77777777" w:rsidR="006C3F4E" w:rsidRDefault="002C1460" w:rsidP="00AD3B8E">
      <w:pPr>
        <w:pStyle w:val="EW"/>
        <w:rPr>
          <w:noProof/>
        </w:rPr>
      </w:pPr>
      <w:r>
        <w:rPr>
          <w:noProof/>
        </w:rPr>
        <w:t>N3IWF</w:t>
      </w:r>
      <w:r>
        <w:rPr>
          <w:noProof/>
        </w:rPr>
        <w:tab/>
        <w:t>Non-3GPP InterWorking Function</w:t>
      </w:r>
    </w:p>
    <w:p w14:paraId="2CAF25F6" w14:textId="77777777" w:rsidR="006C3F4E" w:rsidRDefault="006C3F4E" w:rsidP="00AD3B8E">
      <w:pPr>
        <w:pStyle w:val="EW"/>
        <w:rPr>
          <w:noProof/>
        </w:rPr>
      </w:pPr>
      <w:bookmarkStart w:id="161" w:name="_Hlk16691621"/>
      <w:r>
        <w:rPr>
          <w:noProof/>
          <w:lang w:eastAsia="zh-CN"/>
        </w:rPr>
        <w:t>NID</w:t>
      </w:r>
      <w:r>
        <w:rPr>
          <w:noProof/>
          <w:lang w:eastAsia="zh-CN"/>
        </w:rPr>
        <w:tab/>
        <w:t>Network Identifier</w:t>
      </w:r>
      <w:bookmarkEnd w:id="161"/>
    </w:p>
    <w:p w14:paraId="56501FAA" w14:textId="77777777" w:rsidR="006C3F4E" w:rsidRDefault="006C3F4E" w:rsidP="00AD3B8E">
      <w:pPr>
        <w:pStyle w:val="EW"/>
        <w:rPr>
          <w:noProof/>
        </w:rPr>
      </w:pPr>
      <w:r>
        <w:rPr>
          <w:noProof/>
        </w:rPr>
        <w:t>NF</w:t>
      </w:r>
      <w:r>
        <w:rPr>
          <w:noProof/>
        </w:rPr>
        <w:tab/>
        <w:t>Network Function</w:t>
      </w:r>
    </w:p>
    <w:p w14:paraId="5ADB99AB" w14:textId="77777777" w:rsidR="006C3F4E" w:rsidRDefault="006C3F4E" w:rsidP="00AD3B8E">
      <w:pPr>
        <w:pStyle w:val="EW"/>
      </w:pPr>
      <w:r>
        <w:t>NRF</w:t>
      </w:r>
      <w:r>
        <w:tab/>
        <w:t xml:space="preserve">Network Repository Function </w:t>
      </w:r>
    </w:p>
    <w:p w14:paraId="35A317F4" w14:textId="77777777" w:rsidR="006C3F4E" w:rsidRDefault="006C3F4E" w:rsidP="00AD3B8E">
      <w:pPr>
        <w:pStyle w:val="EW"/>
      </w:pPr>
      <w:r>
        <w:t>NSWO</w:t>
      </w:r>
      <w:r>
        <w:tab/>
      </w:r>
      <w:r>
        <w:rPr>
          <w:lang w:eastAsia="zh-CN"/>
        </w:rPr>
        <w:t>Non-Seamless WLAN Offload</w:t>
      </w:r>
    </w:p>
    <w:p w14:paraId="4CDAB585" w14:textId="77777777" w:rsidR="006C3F4E" w:rsidRDefault="006C3F4E" w:rsidP="00AD3B8E">
      <w:pPr>
        <w:pStyle w:val="EW"/>
      </w:pPr>
      <w:r>
        <w:t>OS</w:t>
      </w:r>
      <w:r>
        <w:tab/>
        <w:t>Operating System</w:t>
      </w:r>
    </w:p>
    <w:p w14:paraId="7D728CE6" w14:textId="77777777" w:rsidR="006C3F4E" w:rsidRDefault="006C3F4E" w:rsidP="00AD3B8E">
      <w:pPr>
        <w:pStyle w:val="EW"/>
        <w:rPr>
          <w:lang w:eastAsia="zh-CN"/>
        </w:rPr>
      </w:pPr>
      <w:r>
        <w:rPr>
          <w:lang w:eastAsia="zh-CN"/>
        </w:rPr>
        <w:t>OSId</w:t>
      </w:r>
      <w:r>
        <w:rPr>
          <w:lang w:eastAsia="zh-CN"/>
        </w:rPr>
        <w:tab/>
        <w:t>Operating System Identity</w:t>
      </w:r>
    </w:p>
    <w:p w14:paraId="2E944EBD" w14:textId="77777777" w:rsidR="006C3F4E" w:rsidRDefault="006C3F4E" w:rsidP="00AD3B8E">
      <w:pPr>
        <w:pStyle w:val="EW"/>
        <w:rPr>
          <w:noProof/>
        </w:rPr>
      </w:pPr>
      <w:r>
        <w:rPr>
          <w:noProof/>
        </w:rPr>
        <w:t>PCF</w:t>
      </w:r>
      <w:r>
        <w:rPr>
          <w:noProof/>
        </w:rPr>
        <w:tab/>
        <w:t>Policy Control Function</w:t>
      </w:r>
    </w:p>
    <w:p w14:paraId="0A9D73D1" w14:textId="77777777" w:rsidR="00EC6045" w:rsidRDefault="00EC6045" w:rsidP="00AD3B8E">
      <w:pPr>
        <w:pStyle w:val="EW"/>
        <w:rPr>
          <w:noProof/>
        </w:rPr>
      </w:pPr>
      <w:r>
        <w:rPr>
          <w:noProof/>
        </w:rPr>
        <w:t>PDU</w:t>
      </w:r>
      <w:r>
        <w:rPr>
          <w:noProof/>
        </w:rPr>
        <w:tab/>
        <w:t>Packet Data Unit</w:t>
      </w:r>
    </w:p>
    <w:p w14:paraId="5570D385" w14:textId="77777777" w:rsidR="00C05549" w:rsidRDefault="006C3F4E" w:rsidP="00AD3B8E">
      <w:pPr>
        <w:pStyle w:val="EW"/>
        <w:rPr>
          <w:noProof/>
          <w:lang w:eastAsia="zh-CN"/>
        </w:rPr>
      </w:pPr>
      <w:r>
        <w:rPr>
          <w:noProof/>
          <w:lang w:eastAsia="zh-CN"/>
        </w:rPr>
        <w:t>PEI</w:t>
      </w:r>
      <w:r>
        <w:rPr>
          <w:noProof/>
          <w:lang w:eastAsia="zh-CN"/>
        </w:rPr>
        <w:tab/>
        <w:t>Permanent Equipment Identifier</w:t>
      </w:r>
    </w:p>
    <w:p w14:paraId="646F70CD" w14:textId="77777777" w:rsidR="006C3F4E" w:rsidRDefault="00C05549" w:rsidP="00AD3B8E">
      <w:pPr>
        <w:pStyle w:val="EW"/>
        <w:rPr>
          <w:noProof/>
          <w:lang w:eastAsia="zh-CN"/>
        </w:rPr>
      </w:pPr>
      <w:r>
        <w:rPr>
          <w:noProof/>
          <w:lang w:eastAsia="zh-CN"/>
        </w:rPr>
        <w:t>PIN</w:t>
      </w:r>
      <w:r>
        <w:rPr>
          <w:noProof/>
          <w:lang w:eastAsia="zh-CN"/>
        </w:rPr>
        <w:tab/>
        <w:t>Personal IoT Network</w:t>
      </w:r>
    </w:p>
    <w:p w14:paraId="2247605C" w14:textId="77777777" w:rsidR="006C3F4E" w:rsidRDefault="006C3F4E" w:rsidP="00AD3B8E">
      <w:pPr>
        <w:pStyle w:val="EW"/>
      </w:pPr>
      <w:r>
        <w:rPr>
          <w:lang w:eastAsia="zh-CN"/>
        </w:rPr>
        <w:t>PRA</w:t>
      </w:r>
      <w:r>
        <w:rPr>
          <w:lang w:eastAsia="zh-CN"/>
        </w:rPr>
        <w:tab/>
        <w:t>Presence Reporting Area</w:t>
      </w:r>
      <w:r>
        <w:t xml:space="preserve"> </w:t>
      </w:r>
    </w:p>
    <w:p w14:paraId="274874E0" w14:textId="77777777" w:rsidR="006C3F4E" w:rsidRDefault="006C3F4E" w:rsidP="00CA66F1">
      <w:pPr>
        <w:pStyle w:val="EW"/>
        <w:rPr>
          <w:lang w:eastAsia="zh-CN"/>
        </w:rPr>
      </w:pPr>
      <w:r>
        <w:t>ProSeP</w:t>
      </w:r>
      <w:r>
        <w:tab/>
        <w:t>5G ProSe Policy</w:t>
      </w:r>
    </w:p>
    <w:p w14:paraId="21B88BD8" w14:textId="77777777" w:rsidR="00105964" w:rsidRDefault="006C3F4E" w:rsidP="00AD3B8E">
      <w:pPr>
        <w:pStyle w:val="EW"/>
        <w:rPr>
          <w:lang w:eastAsia="zh-CN"/>
        </w:rPr>
      </w:pPr>
      <w:r>
        <w:rPr>
          <w:lang w:eastAsia="zh-CN"/>
        </w:rPr>
        <w:t>PTI</w:t>
      </w:r>
      <w:r>
        <w:rPr>
          <w:lang w:eastAsia="zh-CN"/>
        </w:rPr>
        <w:tab/>
        <w:t>Procedure Transaction Identity</w:t>
      </w:r>
    </w:p>
    <w:p w14:paraId="3FD9A879" w14:textId="77777777" w:rsidR="00EF689B" w:rsidRDefault="00105964" w:rsidP="00AD3B8E">
      <w:pPr>
        <w:pStyle w:val="EW"/>
        <w:rPr>
          <w:lang w:eastAsia="zh-CN"/>
        </w:rPr>
      </w:pPr>
      <w:r>
        <w:rPr>
          <w:lang w:eastAsia="zh-CN"/>
        </w:rPr>
        <w:t>RSLPP</w:t>
      </w:r>
      <w:r>
        <w:rPr>
          <w:lang w:eastAsia="zh-CN"/>
        </w:rPr>
        <w:tab/>
      </w:r>
      <w:r w:rsidRPr="00B31174">
        <w:t>Ranging</w:t>
      </w:r>
      <w:r>
        <w:t xml:space="preserve"> and S</w:t>
      </w:r>
      <w:r w:rsidRPr="00B31174">
        <w:t xml:space="preserve">idelink </w:t>
      </w:r>
      <w:r>
        <w:t>Positioning P</w:t>
      </w:r>
      <w:r w:rsidRPr="00B31174">
        <w:t>olicy</w:t>
      </w:r>
    </w:p>
    <w:p w14:paraId="1C20FCFB" w14:textId="77777777" w:rsidR="00105964" w:rsidRDefault="00EF689B" w:rsidP="00AD3B8E">
      <w:pPr>
        <w:pStyle w:val="EW"/>
        <w:rPr>
          <w:lang w:eastAsia="zh-CN"/>
        </w:rPr>
      </w:pPr>
      <w:r>
        <w:lastRenderedPageBreak/>
        <w:t>RSN</w:t>
      </w:r>
      <w:r>
        <w:tab/>
        <w:t>Redundancy Sequence Number</w:t>
      </w:r>
    </w:p>
    <w:p w14:paraId="3895E68D" w14:textId="77777777" w:rsidR="006C3F4E" w:rsidRDefault="00105964" w:rsidP="00AD3B8E">
      <w:pPr>
        <w:pStyle w:val="EW"/>
      </w:pPr>
      <w:r>
        <w:rPr>
          <w:lang w:eastAsia="zh-CN"/>
        </w:rPr>
        <w:t>SL</w:t>
      </w:r>
      <w:r>
        <w:rPr>
          <w:lang w:eastAsia="zh-CN"/>
        </w:rPr>
        <w:tab/>
      </w:r>
      <w:r>
        <w:t>S</w:t>
      </w:r>
      <w:r w:rsidRPr="00B31174">
        <w:t>idelink</w:t>
      </w:r>
    </w:p>
    <w:p w14:paraId="69BA7FFE" w14:textId="77777777" w:rsidR="00DB578C" w:rsidRDefault="00DB578C" w:rsidP="00AD3B8E">
      <w:pPr>
        <w:pStyle w:val="EW"/>
      </w:pPr>
      <w:bookmarkStart w:id="162" w:name="_Hlk16691672"/>
      <w:r>
        <w:t>SMF</w:t>
      </w:r>
      <w:r>
        <w:tab/>
        <w:t>Session Management Function</w:t>
      </w:r>
    </w:p>
    <w:p w14:paraId="32CD2C22" w14:textId="77777777" w:rsidR="006C3F4E" w:rsidRDefault="006C3F4E" w:rsidP="00AD3B8E">
      <w:pPr>
        <w:pStyle w:val="EW"/>
      </w:pPr>
      <w:r>
        <w:t>SNPN</w:t>
      </w:r>
      <w:r>
        <w:tab/>
        <w:t>Stand-alone Non-Public Network</w:t>
      </w:r>
      <w:bookmarkEnd w:id="162"/>
    </w:p>
    <w:p w14:paraId="0422EDAC" w14:textId="77777777" w:rsidR="00DB578C" w:rsidRDefault="00DB578C" w:rsidP="00CA66F1">
      <w:pPr>
        <w:pStyle w:val="EW"/>
        <w:rPr>
          <w:noProof/>
        </w:rPr>
      </w:pPr>
      <w:r>
        <w:rPr>
          <w:noProof/>
        </w:rPr>
        <w:t>SSC</w:t>
      </w:r>
      <w:r>
        <w:rPr>
          <w:noProof/>
        </w:rPr>
        <w:tab/>
        <w:t>Service and Session Continuity</w:t>
      </w:r>
    </w:p>
    <w:p w14:paraId="4B048061" w14:textId="77777777" w:rsidR="002C1460" w:rsidRDefault="006C3F4E" w:rsidP="00CA66F1">
      <w:pPr>
        <w:pStyle w:val="EW"/>
        <w:rPr>
          <w:noProof/>
        </w:rPr>
      </w:pPr>
      <w:r>
        <w:rPr>
          <w:noProof/>
        </w:rPr>
        <w:t>SUPI</w:t>
      </w:r>
      <w:r>
        <w:rPr>
          <w:noProof/>
        </w:rPr>
        <w:tab/>
        <w:t>Subscription Permanent Identifier</w:t>
      </w:r>
    </w:p>
    <w:p w14:paraId="06BDD91E" w14:textId="77777777" w:rsidR="002C1460" w:rsidRPr="00763E2B" w:rsidRDefault="002C1460" w:rsidP="00CA66F1">
      <w:pPr>
        <w:pStyle w:val="EW"/>
        <w:rPr>
          <w:noProof/>
        </w:rPr>
      </w:pPr>
      <w:r w:rsidRPr="001B7C50">
        <w:t>TNGF</w:t>
      </w:r>
      <w:r w:rsidRPr="001B7C50">
        <w:tab/>
        <w:t>Trusted Non-3GPP Gateway Function</w:t>
      </w:r>
    </w:p>
    <w:p w14:paraId="3C3EF923" w14:textId="77777777" w:rsidR="00410CA8" w:rsidRPr="00763E2B" w:rsidRDefault="00410CA8" w:rsidP="00410CA8">
      <w:pPr>
        <w:pStyle w:val="EW"/>
        <w:rPr>
          <w:noProof/>
        </w:rPr>
      </w:pPr>
      <w:r>
        <w:t>UDM</w:t>
      </w:r>
      <w:r>
        <w:tab/>
        <w:t>Unified Data Management</w:t>
      </w:r>
    </w:p>
    <w:p w14:paraId="56E8981E" w14:textId="77777777" w:rsidR="006C3F4E" w:rsidRDefault="006C3F4E" w:rsidP="00AD3B8E">
      <w:pPr>
        <w:pStyle w:val="EW"/>
        <w:rPr>
          <w:noProof/>
        </w:rPr>
      </w:pPr>
      <w:r>
        <w:rPr>
          <w:noProof/>
        </w:rPr>
        <w:t>UDR</w:t>
      </w:r>
      <w:r>
        <w:rPr>
          <w:noProof/>
        </w:rPr>
        <w:tab/>
        <w:t>Unified Data Repository</w:t>
      </w:r>
    </w:p>
    <w:p w14:paraId="3420A006" w14:textId="77777777" w:rsidR="006C3F4E" w:rsidRDefault="006C3F4E" w:rsidP="00AD3B8E">
      <w:pPr>
        <w:pStyle w:val="EW"/>
        <w:rPr>
          <w:lang w:eastAsia="zh-CN"/>
        </w:rPr>
      </w:pPr>
      <w:r>
        <w:rPr>
          <w:lang w:eastAsia="zh-CN"/>
        </w:rPr>
        <w:t>UPSC</w:t>
      </w:r>
      <w:r>
        <w:rPr>
          <w:lang w:eastAsia="zh-CN"/>
        </w:rPr>
        <w:tab/>
        <w:t>UE policy section code</w:t>
      </w:r>
    </w:p>
    <w:p w14:paraId="62A7D9F3" w14:textId="77777777" w:rsidR="006C3F4E" w:rsidRDefault="006C3F4E" w:rsidP="00AD3B8E">
      <w:pPr>
        <w:pStyle w:val="EW"/>
        <w:rPr>
          <w:noProof/>
        </w:rPr>
      </w:pPr>
      <w:r>
        <w:rPr>
          <w:lang w:eastAsia="zh-CN"/>
        </w:rPr>
        <w:t>UPSI</w:t>
      </w:r>
      <w:r>
        <w:rPr>
          <w:lang w:eastAsia="zh-CN"/>
        </w:rPr>
        <w:tab/>
        <w:t>UE policy section identifier</w:t>
      </w:r>
    </w:p>
    <w:p w14:paraId="5C611BF6" w14:textId="77777777" w:rsidR="006C3F4E" w:rsidRDefault="006C3F4E" w:rsidP="00AD3B8E">
      <w:pPr>
        <w:pStyle w:val="EW"/>
        <w:rPr>
          <w:noProof/>
          <w:lang w:eastAsia="zh-CN"/>
        </w:rPr>
      </w:pPr>
      <w:r>
        <w:rPr>
          <w:noProof/>
        </w:rPr>
        <w:t>URSP</w:t>
      </w:r>
      <w:r>
        <w:rPr>
          <w:noProof/>
        </w:rPr>
        <w:tab/>
        <w:t xml:space="preserve">UE </w:t>
      </w:r>
      <w:r>
        <w:rPr>
          <w:noProof/>
          <w:lang w:eastAsia="zh-CN"/>
        </w:rPr>
        <w:t xml:space="preserve">Route Selection Policy </w:t>
      </w:r>
    </w:p>
    <w:p w14:paraId="147AA0A9" w14:textId="77777777" w:rsidR="006C3F4E" w:rsidRDefault="006C3F4E" w:rsidP="00AD3B8E">
      <w:pPr>
        <w:pStyle w:val="EW"/>
        <w:rPr>
          <w:noProof/>
          <w:lang w:eastAsia="zh-CN"/>
        </w:rPr>
      </w:pPr>
      <w:r>
        <w:rPr>
          <w:lang w:eastAsia="zh-CN"/>
        </w:rPr>
        <w:t>V2X</w:t>
      </w:r>
      <w:r>
        <w:rPr>
          <w:lang w:eastAsia="zh-CN"/>
        </w:rPr>
        <w:tab/>
      </w:r>
      <w:r>
        <w:rPr>
          <w:rFonts w:ascii="Arial" w:hAnsi="Arial" w:cs="Arial"/>
          <w:sz w:val="18"/>
          <w:szCs w:val="18"/>
        </w:rPr>
        <w:t>Vehicle-to-Everything</w:t>
      </w:r>
    </w:p>
    <w:p w14:paraId="3F722346" w14:textId="77777777" w:rsidR="006C3F4E" w:rsidRDefault="006C3F4E">
      <w:pPr>
        <w:pStyle w:val="EW"/>
        <w:rPr>
          <w:noProof/>
        </w:rPr>
      </w:pPr>
      <w:r>
        <w:rPr>
          <w:noProof/>
          <w:lang w:eastAsia="zh-CN"/>
        </w:rPr>
        <w:t>V2XP</w:t>
      </w:r>
      <w:r>
        <w:rPr>
          <w:noProof/>
          <w:lang w:eastAsia="zh-CN"/>
        </w:rPr>
        <w:tab/>
      </w:r>
      <w:r>
        <w:rPr>
          <w:rFonts w:ascii="Arial" w:hAnsi="Arial" w:cs="Arial"/>
          <w:sz w:val="18"/>
          <w:szCs w:val="18"/>
        </w:rPr>
        <w:t>Vehicle-to-Everything Policy</w:t>
      </w:r>
    </w:p>
    <w:p w14:paraId="18C010E5" w14:textId="77777777" w:rsidR="006C3F4E" w:rsidRDefault="006C3F4E">
      <w:pPr>
        <w:pStyle w:val="EW"/>
        <w:rPr>
          <w:noProof/>
        </w:rPr>
      </w:pPr>
      <w:r>
        <w:rPr>
          <w:noProof/>
        </w:rPr>
        <w:t>V-PCF</w:t>
      </w:r>
      <w:r>
        <w:rPr>
          <w:noProof/>
        </w:rPr>
        <w:tab/>
        <w:t xml:space="preserve">Visited Policy Control Function </w:t>
      </w:r>
    </w:p>
    <w:p w14:paraId="1B54DA37" w14:textId="77777777" w:rsidR="00F8588E" w:rsidRDefault="00F8588E" w:rsidP="00F8588E">
      <w:pPr>
        <w:pStyle w:val="EW"/>
        <w:rPr>
          <w:lang w:eastAsia="ko-KR"/>
        </w:rPr>
      </w:pPr>
      <w:r>
        <w:rPr>
          <w:lang w:eastAsia="ko-KR"/>
        </w:rPr>
        <w:t>VPS</w:t>
      </w:r>
      <w:r>
        <w:rPr>
          <w:lang w:eastAsia="ko-KR"/>
        </w:rPr>
        <w:tab/>
        <w:t>VPLMN Specific</w:t>
      </w:r>
    </w:p>
    <w:p w14:paraId="21442C3A" w14:textId="77777777" w:rsidR="006C3F4E" w:rsidRDefault="006C3F4E">
      <w:pPr>
        <w:pStyle w:val="EW"/>
        <w:rPr>
          <w:lang w:eastAsia="ko-KR"/>
        </w:rPr>
      </w:pPr>
      <w:r>
        <w:rPr>
          <w:lang w:eastAsia="ko-KR"/>
        </w:rPr>
        <w:t>W-5GAN</w:t>
      </w:r>
      <w:r>
        <w:rPr>
          <w:lang w:eastAsia="ko-KR"/>
        </w:rPr>
        <w:tab/>
        <w:t>Wireline 5G Access Network</w:t>
      </w:r>
    </w:p>
    <w:p w14:paraId="4F61620B" w14:textId="77777777" w:rsidR="006C3F4E" w:rsidRDefault="006C3F4E">
      <w:pPr>
        <w:pStyle w:val="EW"/>
        <w:rPr>
          <w:lang w:eastAsia="ko-KR"/>
        </w:rPr>
      </w:pPr>
      <w:r>
        <w:rPr>
          <w:lang w:eastAsia="ko-KR"/>
        </w:rPr>
        <w:t>W-5GCAN</w:t>
      </w:r>
      <w:r>
        <w:rPr>
          <w:lang w:eastAsia="ko-KR"/>
        </w:rPr>
        <w:tab/>
      </w:r>
      <w:r>
        <w:t>Wireline 5G Cable Access Network</w:t>
      </w:r>
    </w:p>
    <w:p w14:paraId="65FB29F1" w14:textId="77777777" w:rsidR="006C3F4E" w:rsidRDefault="006C3F4E">
      <w:pPr>
        <w:pStyle w:val="EW"/>
        <w:rPr>
          <w:noProof/>
        </w:rPr>
      </w:pPr>
      <w:r>
        <w:t>W-AGF</w:t>
      </w:r>
      <w:r>
        <w:tab/>
        <w:t>Wireline Access Gateway Function</w:t>
      </w:r>
    </w:p>
    <w:p w14:paraId="6F84FC9B" w14:textId="77777777" w:rsidR="006C3F4E" w:rsidRDefault="006C3F4E">
      <w:pPr>
        <w:pStyle w:val="Heading1"/>
        <w:rPr>
          <w:rFonts w:eastAsia="Times New Roman"/>
          <w:noProof/>
        </w:rPr>
      </w:pPr>
      <w:bookmarkStart w:id="163" w:name="_Toc28013370"/>
      <w:bookmarkStart w:id="164" w:name="_Toc34222278"/>
      <w:bookmarkStart w:id="165" w:name="_Toc36040461"/>
      <w:bookmarkStart w:id="166" w:name="_Toc39134390"/>
      <w:bookmarkStart w:id="167" w:name="_Toc43283337"/>
      <w:bookmarkStart w:id="168" w:name="_Toc45134377"/>
      <w:bookmarkStart w:id="169" w:name="_Toc49929977"/>
      <w:bookmarkStart w:id="170" w:name="_Toc50024097"/>
      <w:bookmarkStart w:id="171" w:name="_Toc51763585"/>
      <w:bookmarkStart w:id="172" w:name="_Toc56594449"/>
      <w:bookmarkStart w:id="173" w:name="_Toc67493791"/>
      <w:bookmarkStart w:id="174" w:name="_Toc68169695"/>
      <w:bookmarkStart w:id="175" w:name="_Toc73459300"/>
      <w:bookmarkStart w:id="176" w:name="_Toc73459423"/>
      <w:bookmarkStart w:id="177" w:name="_Toc74742960"/>
      <w:bookmarkStart w:id="178" w:name="_Toc112918245"/>
      <w:bookmarkStart w:id="179" w:name="_Toc120652746"/>
      <w:bookmarkStart w:id="180" w:name="_Toc129205531"/>
      <w:bookmarkStart w:id="181" w:name="_Toc129244350"/>
      <w:bookmarkStart w:id="182" w:name="_Toc136530119"/>
      <w:bookmarkStart w:id="183" w:name="_Toc136614716"/>
      <w:bookmarkStart w:id="184" w:name="_Toc148460836"/>
      <w:bookmarkStart w:id="185" w:name="_Toc151914833"/>
      <w:bookmarkStart w:id="186" w:name="_Toc175738951"/>
      <w:bookmarkStart w:id="187" w:name="_Toc183635264"/>
      <w:bookmarkStart w:id="188" w:name="_Toc219191451"/>
      <w:r>
        <w:rPr>
          <w:rFonts w:eastAsia="Times New Roman"/>
          <w:noProof/>
        </w:rPr>
        <w:t>4</w:t>
      </w:r>
      <w:r>
        <w:rPr>
          <w:rFonts w:eastAsia="Times New Roman"/>
          <w:noProof/>
        </w:rPr>
        <w:tab/>
        <w:t>UE Policy Control Service</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p w14:paraId="5BDBC263" w14:textId="77777777" w:rsidR="006C3F4E" w:rsidRDefault="006C3F4E">
      <w:pPr>
        <w:pStyle w:val="Heading2"/>
        <w:rPr>
          <w:noProof/>
        </w:rPr>
      </w:pPr>
      <w:bookmarkStart w:id="189" w:name="_Toc28013371"/>
      <w:bookmarkStart w:id="190" w:name="_Toc34222279"/>
      <w:bookmarkStart w:id="191" w:name="_Toc36040462"/>
      <w:bookmarkStart w:id="192" w:name="_Toc39134391"/>
      <w:bookmarkStart w:id="193" w:name="_Toc43283338"/>
      <w:bookmarkStart w:id="194" w:name="_Toc45134378"/>
      <w:bookmarkStart w:id="195" w:name="_Toc49929978"/>
      <w:bookmarkStart w:id="196" w:name="_Toc50024098"/>
      <w:bookmarkStart w:id="197" w:name="_Toc51763586"/>
      <w:bookmarkStart w:id="198" w:name="_Toc56594450"/>
      <w:bookmarkStart w:id="199" w:name="_Toc67493792"/>
      <w:bookmarkStart w:id="200" w:name="_Toc68169696"/>
      <w:bookmarkStart w:id="201" w:name="_Toc73459301"/>
      <w:bookmarkStart w:id="202" w:name="_Toc73459424"/>
      <w:bookmarkStart w:id="203" w:name="_Toc74742961"/>
      <w:bookmarkStart w:id="204" w:name="_Toc112918246"/>
      <w:bookmarkStart w:id="205" w:name="_Toc120652747"/>
      <w:bookmarkStart w:id="206" w:name="_Toc129205532"/>
      <w:bookmarkStart w:id="207" w:name="_Toc129244351"/>
      <w:bookmarkStart w:id="208" w:name="_Toc136530120"/>
      <w:bookmarkStart w:id="209" w:name="_Toc136614717"/>
      <w:bookmarkStart w:id="210" w:name="_Toc148460837"/>
      <w:bookmarkStart w:id="211" w:name="_Toc151914834"/>
      <w:bookmarkStart w:id="212" w:name="_Toc175738952"/>
      <w:bookmarkStart w:id="213" w:name="_Toc183635265"/>
      <w:bookmarkStart w:id="214" w:name="_Toc219191452"/>
      <w:r>
        <w:rPr>
          <w:noProof/>
        </w:rPr>
        <w:t>4.1</w:t>
      </w:r>
      <w:r>
        <w:rPr>
          <w:noProof/>
        </w:rPr>
        <w:tab/>
        <w:t>Service Description</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p>
    <w:p w14:paraId="18BD4861" w14:textId="77777777" w:rsidR="006C3F4E" w:rsidRDefault="006C3F4E">
      <w:pPr>
        <w:pStyle w:val="Heading3"/>
        <w:rPr>
          <w:noProof/>
          <w:lang w:eastAsia="zh-CN"/>
        </w:rPr>
      </w:pPr>
      <w:bookmarkStart w:id="215" w:name="_Toc28013372"/>
      <w:bookmarkStart w:id="216" w:name="_Toc34222280"/>
      <w:bookmarkStart w:id="217" w:name="_Toc36040463"/>
      <w:bookmarkStart w:id="218" w:name="_Toc39134392"/>
      <w:bookmarkStart w:id="219" w:name="_Toc43283339"/>
      <w:bookmarkStart w:id="220" w:name="_Toc45134379"/>
      <w:bookmarkStart w:id="221" w:name="_Toc49929979"/>
      <w:bookmarkStart w:id="222" w:name="_Toc50024099"/>
      <w:bookmarkStart w:id="223" w:name="_Toc51763587"/>
      <w:bookmarkStart w:id="224" w:name="_Toc56594451"/>
      <w:bookmarkStart w:id="225" w:name="_Toc67493793"/>
      <w:bookmarkStart w:id="226" w:name="_Toc68169697"/>
      <w:bookmarkStart w:id="227" w:name="_Toc73459302"/>
      <w:bookmarkStart w:id="228" w:name="_Toc73459425"/>
      <w:bookmarkStart w:id="229" w:name="_Toc74742962"/>
      <w:bookmarkStart w:id="230" w:name="_Toc112918247"/>
      <w:bookmarkStart w:id="231" w:name="_Toc120652748"/>
      <w:bookmarkStart w:id="232" w:name="_Toc129205533"/>
      <w:bookmarkStart w:id="233" w:name="_Toc129244352"/>
      <w:bookmarkStart w:id="234" w:name="_Toc136530121"/>
      <w:bookmarkStart w:id="235" w:name="_Toc136614718"/>
      <w:bookmarkStart w:id="236" w:name="_Toc148460838"/>
      <w:bookmarkStart w:id="237" w:name="_Toc151914835"/>
      <w:bookmarkStart w:id="238" w:name="_Toc175738953"/>
      <w:bookmarkStart w:id="239" w:name="_Toc183635266"/>
      <w:bookmarkStart w:id="240" w:name="_Toc219191453"/>
      <w:r>
        <w:rPr>
          <w:noProof/>
        </w:rPr>
        <w:t>4.</w:t>
      </w:r>
      <w:r>
        <w:rPr>
          <w:noProof/>
          <w:lang w:eastAsia="zh-CN"/>
        </w:rPr>
        <w:t>1.1</w:t>
      </w:r>
      <w:r>
        <w:rPr>
          <w:noProof/>
        </w:rPr>
        <w:tab/>
      </w:r>
      <w:r>
        <w:rPr>
          <w:noProof/>
          <w:lang w:eastAsia="zh-CN"/>
        </w:rPr>
        <w:t>Overview</w:t>
      </w:r>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p>
    <w:p w14:paraId="308E60BE" w14:textId="77777777" w:rsidR="006C3F4E" w:rsidRDefault="006C3F4E">
      <w:pPr>
        <w:rPr>
          <w:noProof/>
        </w:rPr>
      </w:pPr>
      <w:r>
        <w:rPr>
          <w:noProof/>
        </w:rPr>
        <w:t>The UE Policy Control Service, as defined in 3GPP TS 23.502 [3] and 3GPP TS 23.503 [4], is provided by the Policy Control Function (PCF).</w:t>
      </w:r>
    </w:p>
    <w:p w14:paraId="61223901" w14:textId="77777777" w:rsidR="006C3F4E" w:rsidRDefault="006C3F4E">
      <w:pPr>
        <w:rPr>
          <w:noProof/>
        </w:rPr>
      </w:pPr>
      <w:r>
        <w:rPr>
          <w:noProof/>
        </w:rPr>
        <w:t xml:space="preserve">This service is used as part of the provisioning of </w:t>
      </w:r>
      <w:r>
        <w:rPr>
          <w:noProof/>
          <w:lang w:eastAsia="zh-CN"/>
        </w:rPr>
        <w:t>UE policies</w:t>
      </w:r>
      <w:r w:rsidR="00282323">
        <w:rPr>
          <w:noProof/>
          <w:lang w:eastAsia="zh-CN"/>
        </w:rPr>
        <w:t xml:space="preserve"> (e.g. </w:t>
      </w:r>
      <w:r w:rsidR="00282323">
        <w:rPr>
          <w:noProof/>
        </w:rPr>
        <w:t>ANDSP, URSP, V2XP,</w:t>
      </w:r>
      <w:r w:rsidR="009250A3" w:rsidRPr="009250A3">
        <w:rPr>
          <w:noProof/>
        </w:rPr>
        <w:t xml:space="preserve"> </w:t>
      </w:r>
      <w:r w:rsidR="009250A3">
        <w:rPr>
          <w:noProof/>
        </w:rPr>
        <w:t>A2XP,</w:t>
      </w:r>
      <w:r w:rsidR="00282323">
        <w:rPr>
          <w:noProof/>
        </w:rPr>
        <w:t xml:space="preserve"> ProSeP</w:t>
      </w:r>
      <w:r w:rsidR="00DA3F08">
        <w:rPr>
          <w:noProof/>
        </w:rPr>
        <w:t>, RSLPP</w:t>
      </w:r>
      <w:r w:rsidR="00282323">
        <w:rPr>
          <w:noProof/>
        </w:rPr>
        <w:t>)</w:t>
      </w:r>
      <w:r>
        <w:rPr>
          <w:noProof/>
          <w:lang w:eastAsia="zh-CN"/>
        </w:rPr>
        <w:t xml:space="preserve"> determined by the PCF to the UE via the AMF and as part of </w:t>
      </w:r>
      <w:r w:rsidR="00282323">
        <w:rPr>
          <w:noProof/>
          <w:lang w:eastAsia="zh-CN"/>
        </w:rPr>
        <w:t xml:space="preserve">the </w:t>
      </w:r>
      <w:r>
        <w:rPr>
          <w:noProof/>
          <w:lang w:eastAsia="zh-CN"/>
        </w:rPr>
        <w:t>provisioning of N2 PC5 policy</w:t>
      </w:r>
      <w:r w:rsidR="00A21C20">
        <w:rPr>
          <w:noProof/>
          <w:lang w:eastAsia="zh-CN"/>
        </w:rPr>
        <w:t xml:space="preserve"> for V2X communications </w:t>
      </w:r>
      <w:r w:rsidR="009250A3">
        <w:rPr>
          <w:noProof/>
          <w:lang w:eastAsia="zh-CN"/>
        </w:rPr>
        <w:t xml:space="preserve">and/or A2X communications </w:t>
      </w:r>
      <w:r w:rsidR="00A21C20">
        <w:rPr>
          <w:noProof/>
          <w:lang w:eastAsia="zh-CN"/>
        </w:rPr>
        <w:t>and/or 5G ProSe</w:t>
      </w:r>
      <w:r>
        <w:rPr>
          <w:noProof/>
          <w:lang w:eastAsia="zh-CN"/>
        </w:rPr>
        <w:t xml:space="preserve"> </w:t>
      </w:r>
      <w:r w:rsidR="00105964">
        <w:rPr>
          <w:noProof/>
          <w:lang w:eastAsia="zh-CN"/>
        </w:rPr>
        <w:t xml:space="preserve">and/or Ranging/SL </w:t>
      </w:r>
      <w:r>
        <w:rPr>
          <w:noProof/>
          <w:lang w:eastAsia="zh-CN"/>
        </w:rPr>
        <w:t>determined by the PCF to the NG-RAN via the AMF</w:t>
      </w:r>
      <w:r w:rsidR="00282323">
        <w:rPr>
          <w:noProof/>
          <w:lang w:eastAsia="zh-CN"/>
        </w:rPr>
        <w:t xml:space="preserve">. </w:t>
      </w:r>
      <w:r w:rsidR="00DB0360">
        <w:rPr>
          <w:noProof/>
          <w:lang w:eastAsia="zh-CN"/>
        </w:rPr>
        <w:t>In case of URSP provisioning in EPS</w:t>
      </w:r>
      <w:r w:rsidR="00DB0360" w:rsidRPr="00F30AD3">
        <w:rPr>
          <w:noProof/>
          <w:lang w:eastAsia="zh-CN"/>
        </w:rPr>
        <w:t xml:space="preserve"> </w:t>
      </w:r>
      <w:r w:rsidR="00DB0360">
        <w:rPr>
          <w:noProof/>
          <w:lang w:eastAsia="zh-CN"/>
        </w:rPr>
        <w:t xml:space="preserve">this service may be used </w:t>
      </w:r>
      <w:r w:rsidR="00DB0360">
        <w:rPr>
          <w:noProof/>
        </w:rPr>
        <w:t xml:space="preserve">as part of the provisioning of URSP </w:t>
      </w:r>
      <w:r w:rsidR="00DB0360">
        <w:rPr>
          <w:noProof/>
          <w:lang w:eastAsia="zh-CN"/>
        </w:rPr>
        <w:t xml:space="preserve">determined by the PCF to the </w:t>
      </w:r>
      <w:r w:rsidR="00DB0360" w:rsidRPr="00E80A82">
        <w:rPr>
          <w:noProof/>
          <w:lang w:eastAsia="zh-CN"/>
        </w:rPr>
        <w:t xml:space="preserve">UE </w:t>
      </w:r>
      <w:r w:rsidR="00DB0360">
        <w:rPr>
          <w:noProof/>
          <w:lang w:eastAsia="zh-CN"/>
        </w:rPr>
        <w:t xml:space="preserve">via a </w:t>
      </w:r>
      <w:r w:rsidR="00DB0360" w:rsidRPr="002B09B4">
        <w:rPr>
          <w:lang w:eastAsia="zh-CN"/>
        </w:rPr>
        <w:t>PCF for a PDU session</w:t>
      </w:r>
      <w:r w:rsidR="00DB0360">
        <w:rPr>
          <w:noProof/>
          <w:lang w:eastAsia="zh-CN"/>
        </w:rPr>
        <w:t xml:space="preserve">. </w:t>
      </w:r>
      <w:r w:rsidR="00282323">
        <w:rPr>
          <w:noProof/>
          <w:lang w:eastAsia="zh-CN"/>
        </w:rPr>
        <w:t>This service</w:t>
      </w:r>
      <w:r>
        <w:rPr>
          <w:noProof/>
          <w:lang w:eastAsia="zh-CN"/>
        </w:rPr>
        <w:t xml:space="preserve"> </w:t>
      </w:r>
      <w:r w:rsidR="00282323">
        <w:rPr>
          <w:noProof/>
        </w:rPr>
        <w:t xml:space="preserve">hence </w:t>
      </w:r>
      <w:r>
        <w:rPr>
          <w:noProof/>
        </w:rPr>
        <w:t>offers the following functionalities:</w:t>
      </w:r>
    </w:p>
    <w:p w14:paraId="78F1CF59" w14:textId="77777777" w:rsidR="006C3F4E" w:rsidRDefault="006C3F4E">
      <w:pPr>
        <w:pStyle w:val="B10"/>
        <w:rPr>
          <w:noProof/>
          <w:lang w:eastAsia="zh-CN"/>
        </w:rPr>
      </w:pPr>
      <w:r>
        <w:rPr>
          <w:noProof/>
          <w:lang w:eastAsia="zh-CN"/>
        </w:rPr>
        <w:t>-</w:t>
      </w:r>
      <w:r>
        <w:rPr>
          <w:noProof/>
          <w:lang w:eastAsia="zh-CN"/>
        </w:rPr>
        <w:tab/>
        <w:t xml:space="preserve">creation of </w:t>
      </w:r>
      <w:r w:rsidR="00DE3C90">
        <w:rPr>
          <w:noProof/>
          <w:lang w:eastAsia="zh-CN"/>
        </w:rPr>
        <w:t xml:space="preserve">a </w:t>
      </w:r>
      <w:r>
        <w:rPr>
          <w:noProof/>
          <w:lang w:eastAsia="zh-CN"/>
        </w:rPr>
        <w:t xml:space="preserve">UE Policy Association </w:t>
      </w:r>
      <w:r w:rsidR="00DE3C90">
        <w:rPr>
          <w:noProof/>
          <w:lang w:eastAsia="zh-CN"/>
        </w:rPr>
        <w:t xml:space="preserve">as </w:t>
      </w:r>
      <w:r>
        <w:rPr>
          <w:noProof/>
          <w:lang w:eastAsia="zh-CN"/>
        </w:rPr>
        <w:t>requested by the NF service consumer (e.g. AMF);</w:t>
      </w:r>
    </w:p>
    <w:p w14:paraId="6FAC906D" w14:textId="77777777" w:rsidR="006C3F4E" w:rsidRDefault="006C3F4E">
      <w:pPr>
        <w:pStyle w:val="B10"/>
        <w:rPr>
          <w:noProof/>
          <w:lang w:eastAsia="zh-CN"/>
        </w:rPr>
      </w:pPr>
      <w:r>
        <w:rPr>
          <w:noProof/>
          <w:lang w:eastAsia="zh-CN"/>
        </w:rPr>
        <w:t>-</w:t>
      </w:r>
      <w:r>
        <w:rPr>
          <w:noProof/>
          <w:lang w:eastAsia="zh-CN"/>
        </w:rPr>
        <w:tab/>
        <w:t>provisioning of policy control request trigger</w:t>
      </w:r>
      <w:r w:rsidR="00DE3C90">
        <w:rPr>
          <w:noProof/>
          <w:lang w:eastAsia="zh-CN"/>
        </w:rPr>
        <w:t>(</w:t>
      </w:r>
      <w:r>
        <w:rPr>
          <w:noProof/>
          <w:lang w:eastAsia="zh-CN"/>
        </w:rPr>
        <w:t>s</w:t>
      </w:r>
      <w:r w:rsidR="00DE3C90">
        <w:rPr>
          <w:noProof/>
          <w:lang w:eastAsia="zh-CN"/>
        </w:rPr>
        <w:t>)</w:t>
      </w:r>
      <w:r>
        <w:rPr>
          <w:noProof/>
          <w:lang w:eastAsia="zh-CN"/>
        </w:rPr>
        <w:t xml:space="preserve"> to the NF service consumer (e.g. AMF);</w:t>
      </w:r>
    </w:p>
    <w:p w14:paraId="4A2D929E" w14:textId="77777777" w:rsidR="006C3F4E" w:rsidRDefault="006C3F4E">
      <w:pPr>
        <w:pStyle w:val="B10"/>
        <w:rPr>
          <w:noProof/>
          <w:lang w:eastAsia="zh-CN"/>
        </w:rPr>
      </w:pPr>
      <w:r>
        <w:rPr>
          <w:noProof/>
          <w:lang w:eastAsia="zh-CN"/>
        </w:rPr>
        <w:t>-</w:t>
      </w:r>
      <w:r>
        <w:rPr>
          <w:noProof/>
          <w:lang w:eastAsia="zh-CN"/>
        </w:rPr>
        <w:tab/>
        <w:t xml:space="preserve">provisioning of the UE policy </w:t>
      </w:r>
      <w:r w:rsidR="00DE3C90">
        <w:rPr>
          <w:noProof/>
          <w:lang w:eastAsia="zh-CN"/>
        </w:rPr>
        <w:t xml:space="preserve">(e.g. </w:t>
      </w:r>
      <w:r w:rsidR="00DE3C90">
        <w:rPr>
          <w:noProof/>
        </w:rPr>
        <w:t xml:space="preserve">ANDSP, URSP, V2XP, </w:t>
      </w:r>
      <w:r w:rsidR="009250A3">
        <w:rPr>
          <w:noProof/>
        </w:rPr>
        <w:t>A2XP,</w:t>
      </w:r>
      <w:r w:rsidR="00DE3C90">
        <w:rPr>
          <w:noProof/>
        </w:rPr>
        <w:t>ProSeP</w:t>
      </w:r>
      <w:r w:rsidR="00DA3F08">
        <w:rPr>
          <w:noProof/>
        </w:rPr>
        <w:t>, RSLPP</w:t>
      </w:r>
      <w:r w:rsidR="00DE3C90">
        <w:rPr>
          <w:noProof/>
        </w:rPr>
        <w:t xml:space="preserve">) </w:t>
      </w:r>
      <w:r>
        <w:rPr>
          <w:noProof/>
          <w:lang w:eastAsia="zh-CN"/>
        </w:rPr>
        <w:t xml:space="preserve">to the V-PCF by the H-PCF in the roaming case; </w:t>
      </w:r>
    </w:p>
    <w:p w14:paraId="515E9C53" w14:textId="77777777" w:rsidR="00DE3C90" w:rsidRDefault="006C3F4E" w:rsidP="00DE3C90">
      <w:pPr>
        <w:pStyle w:val="B10"/>
        <w:rPr>
          <w:noProof/>
          <w:lang w:eastAsia="zh-CN"/>
        </w:rPr>
      </w:pPr>
      <w:r>
        <w:rPr>
          <w:noProof/>
          <w:lang w:eastAsia="zh-CN"/>
        </w:rPr>
        <w:t>-</w:t>
      </w:r>
      <w:r>
        <w:rPr>
          <w:noProof/>
          <w:lang w:eastAsia="zh-CN"/>
        </w:rPr>
        <w:tab/>
        <w:t>provisioning of the N2 PC5 policy</w:t>
      </w:r>
      <w:r w:rsidR="00A21C20">
        <w:rPr>
          <w:noProof/>
          <w:lang w:eastAsia="zh-CN"/>
        </w:rPr>
        <w:t xml:space="preserve"> for V2X communications and/or </w:t>
      </w:r>
      <w:r w:rsidR="00E027CC">
        <w:rPr>
          <w:noProof/>
          <w:lang w:eastAsia="zh-CN"/>
        </w:rPr>
        <w:t xml:space="preserve"> </w:t>
      </w:r>
      <w:r w:rsidR="009250A3">
        <w:rPr>
          <w:noProof/>
          <w:lang w:eastAsia="zh-CN"/>
        </w:rPr>
        <w:t xml:space="preserve">A2X communications </w:t>
      </w:r>
      <w:r w:rsidR="00E027CC">
        <w:rPr>
          <w:noProof/>
          <w:lang w:eastAsia="zh-CN"/>
        </w:rPr>
        <w:t xml:space="preserve">and/or </w:t>
      </w:r>
      <w:r w:rsidR="00A21C20">
        <w:rPr>
          <w:noProof/>
          <w:lang w:eastAsia="zh-CN"/>
        </w:rPr>
        <w:t>5G ProSe</w:t>
      </w:r>
      <w:r>
        <w:rPr>
          <w:noProof/>
          <w:lang w:eastAsia="zh-CN"/>
        </w:rPr>
        <w:t xml:space="preserve"> </w:t>
      </w:r>
      <w:r w:rsidR="004700A8">
        <w:rPr>
          <w:noProof/>
          <w:lang w:eastAsia="zh-CN"/>
        </w:rPr>
        <w:t xml:space="preserve">and/or Ranging/SL </w:t>
      </w:r>
      <w:r>
        <w:rPr>
          <w:noProof/>
          <w:lang w:eastAsia="zh-CN"/>
        </w:rPr>
        <w:t>to the V-PCF by the H-PCF in the roaming case;</w:t>
      </w:r>
      <w:r w:rsidR="00DE3C90" w:rsidRPr="00DE3C90">
        <w:rPr>
          <w:noProof/>
          <w:lang w:eastAsia="zh-CN"/>
        </w:rPr>
        <w:t xml:space="preserve"> </w:t>
      </w:r>
    </w:p>
    <w:p w14:paraId="35A00FB1" w14:textId="77777777" w:rsidR="006C3F4E" w:rsidRDefault="00DE3C90" w:rsidP="00DE3C90">
      <w:pPr>
        <w:pStyle w:val="B10"/>
        <w:rPr>
          <w:noProof/>
          <w:lang w:eastAsia="zh-CN"/>
        </w:rPr>
      </w:pPr>
      <w:r>
        <w:rPr>
          <w:noProof/>
          <w:lang w:eastAsia="zh-CN"/>
        </w:rPr>
        <w:t>-</w:t>
      </w:r>
      <w:r>
        <w:rPr>
          <w:noProof/>
          <w:lang w:eastAsia="zh-CN"/>
        </w:rPr>
        <w:tab/>
        <w:t>update of a UE Policy Association as requested by the NF service consumer (e.g. AMF);</w:t>
      </w:r>
    </w:p>
    <w:p w14:paraId="5886D696" w14:textId="77777777" w:rsidR="00DE3C90" w:rsidRDefault="006C3F4E" w:rsidP="00DE3C90">
      <w:pPr>
        <w:pStyle w:val="B10"/>
        <w:rPr>
          <w:noProof/>
          <w:lang w:eastAsia="zh-CN"/>
        </w:rPr>
      </w:pPr>
      <w:r>
        <w:rPr>
          <w:noProof/>
          <w:lang w:eastAsia="zh-CN"/>
        </w:rPr>
        <w:t>-</w:t>
      </w:r>
      <w:r>
        <w:rPr>
          <w:noProof/>
          <w:lang w:eastAsia="zh-CN"/>
        </w:rPr>
        <w:tab/>
        <w:t>reporting of the met policy control request trigger</w:t>
      </w:r>
      <w:r w:rsidR="00DE3C90">
        <w:rPr>
          <w:noProof/>
          <w:lang w:eastAsia="zh-CN"/>
        </w:rPr>
        <w:t>(s) by the NF service consumer</w:t>
      </w:r>
      <w:r>
        <w:rPr>
          <w:noProof/>
          <w:lang w:eastAsia="zh-CN"/>
        </w:rPr>
        <w:t>;</w:t>
      </w:r>
    </w:p>
    <w:p w14:paraId="47E317CD" w14:textId="77777777" w:rsidR="006C3F4E" w:rsidRDefault="00DE3C90" w:rsidP="00DE3C90">
      <w:pPr>
        <w:pStyle w:val="B10"/>
        <w:rPr>
          <w:noProof/>
          <w:lang w:eastAsia="zh-CN"/>
        </w:rPr>
      </w:pPr>
      <w:r>
        <w:rPr>
          <w:noProof/>
          <w:lang w:eastAsia="zh-CN"/>
        </w:rPr>
        <w:t>-</w:t>
      </w:r>
      <w:r>
        <w:rPr>
          <w:noProof/>
          <w:lang w:eastAsia="zh-CN"/>
        </w:rPr>
        <w:tab/>
        <w:t>update of policy control request trigger(s) by the PCF to the NF service consumer (e.g. AMF);</w:t>
      </w:r>
    </w:p>
    <w:p w14:paraId="6E14EF1C" w14:textId="77777777" w:rsidR="00DE3C90" w:rsidRDefault="006C3F4E" w:rsidP="00DE3C90">
      <w:pPr>
        <w:pStyle w:val="B10"/>
        <w:rPr>
          <w:noProof/>
          <w:lang w:eastAsia="zh-CN"/>
        </w:rPr>
      </w:pPr>
      <w:r>
        <w:rPr>
          <w:noProof/>
          <w:lang w:eastAsia="zh-CN"/>
        </w:rPr>
        <w:t>-</w:t>
      </w:r>
      <w:r>
        <w:rPr>
          <w:noProof/>
          <w:lang w:eastAsia="zh-CN"/>
        </w:rPr>
        <w:tab/>
        <w:t xml:space="preserve">deletion of </w:t>
      </w:r>
      <w:r w:rsidR="00DE3C90">
        <w:rPr>
          <w:noProof/>
          <w:lang w:eastAsia="zh-CN"/>
        </w:rPr>
        <w:t xml:space="preserve">a </w:t>
      </w:r>
      <w:r>
        <w:rPr>
          <w:noProof/>
          <w:lang w:eastAsia="zh-CN"/>
        </w:rPr>
        <w:t xml:space="preserve">UE Policy Association </w:t>
      </w:r>
      <w:r w:rsidR="00DE3C90">
        <w:rPr>
          <w:noProof/>
          <w:lang w:eastAsia="zh-CN"/>
        </w:rPr>
        <w:t xml:space="preserve">as </w:t>
      </w:r>
      <w:r>
        <w:rPr>
          <w:noProof/>
          <w:lang w:eastAsia="zh-CN"/>
        </w:rPr>
        <w:t>requested by the NF service consumer (e.g. AMF)</w:t>
      </w:r>
      <w:r w:rsidR="00DE3C90">
        <w:rPr>
          <w:noProof/>
          <w:lang w:eastAsia="zh-CN"/>
        </w:rPr>
        <w:t>;</w:t>
      </w:r>
    </w:p>
    <w:p w14:paraId="3425E4A2" w14:textId="77777777" w:rsidR="007E087D" w:rsidRDefault="007E087D" w:rsidP="007E087D">
      <w:pPr>
        <w:pStyle w:val="B10"/>
        <w:rPr>
          <w:noProof/>
          <w:lang w:eastAsia="zh-CN"/>
        </w:rPr>
      </w:pPr>
      <w:bookmarkStart w:id="241" w:name="_Toc28013373"/>
      <w:bookmarkStart w:id="242" w:name="_Toc34222281"/>
      <w:bookmarkStart w:id="243" w:name="_Toc36040464"/>
      <w:bookmarkStart w:id="244" w:name="_Toc39134393"/>
      <w:bookmarkStart w:id="245" w:name="_Toc43283340"/>
      <w:bookmarkStart w:id="246" w:name="_Toc45134380"/>
      <w:bookmarkStart w:id="247" w:name="_Toc49929980"/>
      <w:bookmarkStart w:id="248" w:name="_Toc50024100"/>
      <w:bookmarkStart w:id="249" w:name="_Toc51763588"/>
      <w:bookmarkStart w:id="250" w:name="_Toc56594452"/>
      <w:bookmarkStart w:id="251" w:name="_Toc67493794"/>
      <w:bookmarkStart w:id="252" w:name="_Toc68169698"/>
      <w:bookmarkStart w:id="253" w:name="_Toc73459303"/>
      <w:bookmarkStart w:id="254" w:name="_Toc73459426"/>
      <w:bookmarkStart w:id="255" w:name="_Toc74742963"/>
      <w:bookmarkStart w:id="256" w:name="_Toc112918248"/>
      <w:bookmarkStart w:id="257" w:name="_Toc120652749"/>
      <w:bookmarkStart w:id="258" w:name="_Toc129205534"/>
      <w:bookmarkStart w:id="259" w:name="_Toc129244353"/>
      <w:bookmarkStart w:id="260" w:name="_Toc136530122"/>
      <w:bookmarkStart w:id="261" w:name="_Toc136614719"/>
      <w:bookmarkStart w:id="262" w:name="_Toc148460839"/>
      <w:bookmarkStart w:id="263" w:name="_Toc151914836"/>
      <w:r>
        <w:rPr>
          <w:noProof/>
          <w:lang w:eastAsia="zh-CN"/>
        </w:rPr>
        <w:t>-</w:t>
      </w:r>
      <w:r>
        <w:rPr>
          <w:noProof/>
          <w:lang w:eastAsia="zh-CN"/>
        </w:rPr>
        <w:tab/>
        <w:t>enable the PCF to request the termination of a UE Policy Association to the NF service consumer (e.g. AMF);</w:t>
      </w:r>
    </w:p>
    <w:p w14:paraId="2CC0DE37" w14:textId="77777777" w:rsidR="007E087D" w:rsidRDefault="007E087D" w:rsidP="00552518">
      <w:pPr>
        <w:pStyle w:val="B10"/>
        <w:rPr>
          <w:noProof/>
          <w:lang w:eastAsia="zh-CN"/>
        </w:rPr>
      </w:pPr>
      <w:r>
        <w:rPr>
          <w:noProof/>
          <w:lang w:eastAsia="zh-CN"/>
        </w:rPr>
        <w:t>-</w:t>
      </w:r>
      <w:r>
        <w:rPr>
          <w:noProof/>
          <w:lang w:eastAsia="zh-CN"/>
        </w:rPr>
        <w:tab/>
        <w:t xml:space="preserve">provisioning of the </w:t>
      </w:r>
      <w:r w:rsidRPr="00ED281E">
        <w:rPr>
          <w:noProof/>
          <w:lang w:eastAsia="zh-CN"/>
        </w:rPr>
        <w:t xml:space="preserve">URSP to </w:t>
      </w:r>
      <w:r>
        <w:rPr>
          <w:noProof/>
          <w:lang w:eastAsia="zh-CN"/>
        </w:rPr>
        <w:t>a</w:t>
      </w:r>
      <w:r w:rsidRPr="00ED281E">
        <w:rPr>
          <w:noProof/>
          <w:lang w:eastAsia="zh-CN"/>
        </w:rPr>
        <w:t xml:space="preserve"> </w:t>
      </w:r>
      <w:r w:rsidRPr="002B09B4">
        <w:rPr>
          <w:lang w:eastAsia="zh-CN"/>
        </w:rPr>
        <w:t>PCF for a PDU session</w:t>
      </w:r>
      <w:r w:rsidRPr="00ED281E">
        <w:rPr>
          <w:noProof/>
          <w:lang w:eastAsia="zh-CN"/>
        </w:rPr>
        <w:t xml:space="preserve"> in case</w:t>
      </w:r>
      <w:r>
        <w:rPr>
          <w:noProof/>
          <w:lang w:eastAsia="zh-CN"/>
        </w:rPr>
        <w:t xml:space="preserve"> of</w:t>
      </w:r>
      <w:r w:rsidRPr="008D46E1">
        <w:rPr>
          <w:noProof/>
          <w:lang w:eastAsia="zh-CN"/>
        </w:rPr>
        <w:t xml:space="preserve"> URSP provisioning in EPS</w:t>
      </w:r>
      <w:r>
        <w:rPr>
          <w:noProof/>
          <w:lang w:eastAsia="zh-CN"/>
        </w:rPr>
        <w:t>; and</w:t>
      </w:r>
    </w:p>
    <w:p w14:paraId="7E19A2C4" w14:textId="77777777" w:rsidR="007E087D" w:rsidRPr="00211A32" w:rsidRDefault="007E087D" w:rsidP="00552518">
      <w:pPr>
        <w:pStyle w:val="B10"/>
        <w:rPr>
          <w:noProof/>
          <w:lang w:eastAsia="zh-CN"/>
        </w:rPr>
      </w:pPr>
      <w:r>
        <w:rPr>
          <w:noProof/>
          <w:lang w:eastAsia="zh-CN"/>
        </w:rPr>
        <w:t>-</w:t>
      </w:r>
      <w:r>
        <w:rPr>
          <w:noProof/>
          <w:lang w:eastAsia="zh-CN"/>
        </w:rPr>
        <w:tab/>
        <w:t>provisioning of slice-based N3IWF/TNGF selection policies based on the UE subscribed/configured S-NSSAI(s).</w:t>
      </w:r>
    </w:p>
    <w:p w14:paraId="388641A6" w14:textId="77777777" w:rsidR="006C3F4E" w:rsidRDefault="006C3F4E">
      <w:pPr>
        <w:pStyle w:val="Heading3"/>
        <w:rPr>
          <w:noProof/>
        </w:rPr>
      </w:pPr>
      <w:bookmarkStart w:id="264" w:name="_Toc175738954"/>
      <w:bookmarkStart w:id="265" w:name="_Toc183635267"/>
      <w:bookmarkStart w:id="266" w:name="_Toc219191454"/>
      <w:r>
        <w:rPr>
          <w:noProof/>
        </w:rPr>
        <w:lastRenderedPageBreak/>
        <w:t>4.1.2</w:t>
      </w:r>
      <w:r>
        <w:rPr>
          <w:noProof/>
        </w:rPr>
        <w:tab/>
        <w:t>Service Architecture</w:t>
      </w:r>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p>
    <w:p w14:paraId="11914E4E" w14:textId="77777777" w:rsidR="006C3F4E" w:rsidRDefault="006C3F4E">
      <w:pPr>
        <w:rPr>
          <w:noProof/>
        </w:rPr>
      </w:pPr>
      <w:r>
        <w:rPr>
          <w:noProof/>
        </w:rPr>
        <w:t>The 5G System Architecture is defined in 3GPP TS 23.501 [2]. The Policy and Charging related 5G architecture is also described in 3GPP TS 29.513 [7].</w:t>
      </w:r>
    </w:p>
    <w:p w14:paraId="0E75C761" w14:textId="77777777" w:rsidR="006C3F4E" w:rsidRDefault="006C3F4E">
      <w:pPr>
        <w:rPr>
          <w:noProof/>
        </w:rPr>
      </w:pPr>
      <w:r>
        <w:rPr>
          <w:noProof/>
        </w:rPr>
        <w:t xml:space="preserve">The UE Policy Control Service </w:t>
      </w:r>
      <w:r>
        <w:rPr>
          <w:rFonts w:eastAsia="Times New Roman"/>
          <w:noProof/>
        </w:rPr>
        <w:t>(</w:t>
      </w:r>
      <w:r>
        <w:rPr>
          <w:noProof/>
        </w:rPr>
        <w:t>Npcf_UEPolicyControl) is part of the Npcf service-based interface exhibited by the Policy Control Function (PCF).</w:t>
      </w:r>
    </w:p>
    <w:p w14:paraId="576E7AD3" w14:textId="77777777" w:rsidR="006C3F4E" w:rsidRDefault="006C3F4E">
      <w:pPr>
        <w:rPr>
          <w:noProof/>
        </w:rPr>
      </w:pPr>
      <w:r>
        <w:rPr>
          <w:noProof/>
        </w:rPr>
        <w:t>The known NF service consumers of the Npcf_UEPolicyControl service are the Access and Mobility Management Function (AMF) and the Visited Policy Control Function (V-PCF).</w:t>
      </w:r>
    </w:p>
    <w:p w14:paraId="446ADF65" w14:textId="77777777" w:rsidR="001B48E6" w:rsidRDefault="006C3F4E">
      <w:pPr>
        <w:rPr>
          <w:noProof/>
        </w:rPr>
      </w:pPr>
      <w:r>
        <w:rPr>
          <w:noProof/>
        </w:rPr>
        <w:t xml:space="preserve">The AMF accesses the UE Policy Control Service at the PCF via the N15 </w:t>
      </w:r>
      <w:r w:rsidR="001B48E6">
        <w:rPr>
          <w:noProof/>
        </w:rPr>
        <w:t>r</w:t>
      </w:r>
      <w:r>
        <w:rPr>
          <w:noProof/>
        </w:rPr>
        <w:t>eference point.</w:t>
      </w:r>
      <w:r w:rsidR="001B48E6">
        <w:rPr>
          <w:noProof/>
        </w:rPr>
        <w:t xml:space="preserve"> In case of URSP delivery in EPS, when the PCF for the PDU session and the PCF for the UE are different, the PCF for the PDU session accesses the UE Policy Control Service at the PCF via the N43 reference point,</w:t>
      </w:r>
    </w:p>
    <w:p w14:paraId="5309115D" w14:textId="77777777" w:rsidR="001B48E6" w:rsidRDefault="006C3F4E" w:rsidP="001B48E6">
      <w:r>
        <w:rPr>
          <w:noProof/>
        </w:rPr>
        <w:t>In the roaming scenario, the N15 reference point is located between the V-PCF in the visited network and the AMF. The V-PCF accesses the UE Policy Control Service at the Home Policy Control Function (H-PCF) via the N24 Reference point.</w:t>
      </w:r>
    </w:p>
    <w:p w14:paraId="1DEBF74D" w14:textId="77777777" w:rsidR="006C3F4E" w:rsidRDefault="001B48E6">
      <w:pPr>
        <w:pStyle w:val="TH"/>
        <w:rPr>
          <w:noProof/>
        </w:rPr>
      </w:pPr>
      <w:r>
        <w:rPr>
          <w:noProof/>
        </w:rPr>
        <w:object w:dxaOrig="5981" w:dyaOrig="3611" w14:anchorId="4DC92234">
          <v:shape id="_x0000_i1026" type="#_x0000_t75" style="width:304.5pt;height:180pt" o:ole="">
            <v:imagedata r:id="rId17" o:title=""/>
          </v:shape>
          <o:OLEObject Type="Embed" ProgID="Visio.Drawing.11" ShapeID="_x0000_i1026" DrawAspect="Content" ObjectID="_1833615580" r:id="rId18"/>
        </w:object>
      </w:r>
    </w:p>
    <w:p w14:paraId="007B08A3" w14:textId="77777777" w:rsidR="006C3F4E" w:rsidRDefault="00AD2684">
      <w:pPr>
        <w:pStyle w:val="TF"/>
        <w:rPr>
          <w:noProof/>
        </w:rPr>
      </w:pPr>
      <w:r>
        <w:rPr>
          <w:noProof/>
        </w:rPr>
        <w:t>Figure </w:t>
      </w:r>
      <w:r w:rsidR="006C3F4E">
        <w:rPr>
          <w:noProof/>
        </w:rPr>
        <w:t>4.1.2-1: Reference Architecture for the Npcf_UEPolicyControl Service; SBI representation</w:t>
      </w:r>
    </w:p>
    <w:p w14:paraId="0B070985" w14:textId="77777777" w:rsidR="006C3F4E" w:rsidRDefault="001B48E6">
      <w:pPr>
        <w:pStyle w:val="TH"/>
        <w:rPr>
          <w:noProof/>
        </w:rPr>
      </w:pPr>
      <w:r>
        <w:rPr>
          <w:noProof/>
        </w:rPr>
        <w:object w:dxaOrig="7241" w:dyaOrig="3221" w14:anchorId="383207F2">
          <v:shape id="_x0000_i1027" type="#_x0000_t75" style="width:365.5pt;height:160pt" o:ole="">
            <v:imagedata r:id="rId19" o:title=""/>
          </v:shape>
          <o:OLEObject Type="Embed" ProgID="Visio.Drawing.11" ShapeID="_x0000_i1027" DrawAspect="Content" ObjectID="_1833615581" r:id="rId20"/>
        </w:object>
      </w:r>
    </w:p>
    <w:p w14:paraId="2804DE8E" w14:textId="77777777" w:rsidR="006C3F4E" w:rsidRDefault="00AD2684">
      <w:pPr>
        <w:pStyle w:val="TF"/>
        <w:rPr>
          <w:noProof/>
        </w:rPr>
      </w:pPr>
      <w:r>
        <w:rPr>
          <w:noProof/>
        </w:rPr>
        <w:t>Figure </w:t>
      </w:r>
      <w:r w:rsidR="006C3F4E">
        <w:rPr>
          <w:noProof/>
        </w:rPr>
        <w:t>4.1.2-2</w:t>
      </w:r>
      <w:r w:rsidR="006C3F4E">
        <w:rPr>
          <w:noProof/>
          <w:lang w:eastAsia="zh-CN"/>
        </w:rPr>
        <w:t>:</w:t>
      </w:r>
      <w:r w:rsidR="006C3F4E">
        <w:rPr>
          <w:noProof/>
        </w:rPr>
        <w:t xml:space="preserve"> Non-roaming Reference Architecture for the Npcf_UEPolicyControlService; </w:t>
      </w:r>
      <w:bookmarkStart w:id="267" w:name="_Hlk496757574"/>
      <w:r w:rsidR="006C3F4E">
        <w:rPr>
          <w:noProof/>
        </w:rPr>
        <w:t>reference point representation</w:t>
      </w:r>
      <w:bookmarkEnd w:id="267"/>
    </w:p>
    <w:p w14:paraId="5DDAA525" w14:textId="77777777" w:rsidR="00423086" w:rsidRDefault="00423086" w:rsidP="00423086">
      <w:pPr>
        <w:pStyle w:val="NO"/>
      </w:pPr>
      <w:r>
        <w:t>NOTE</w:t>
      </w:r>
      <w:r w:rsidR="000F21A3">
        <w:rPr>
          <w:noProof/>
        </w:rPr>
        <w:t> 1</w:t>
      </w:r>
      <w:r>
        <w:t>:</w:t>
      </w:r>
      <w:r>
        <w:tab/>
        <w:t>When the N43 reference point exists, i.e. when the PCF is a NF service consumer of the Npcf_UEPolicyControl service, the PCF for the PDU session interacts with the PCF for the UE</w:t>
      </w:r>
      <w:r w:rsidR="000F21A3">
        <w:t>, and the non-roaming and home routed roaming architecture are the same</w:t>
      </w:r>
      <w:r>
        <w:t>.</w:t>
      </w:r>
    </w:p>
    <w:p w14:paraId="27FE5D70" w14:textId="77777777" w:rsidR="000F21A3" w:rsidRDefault="00260402" w:rsidP="002C019A">
      <w:pPr>
        <w:pStyle w:val="TH"/>
        <w:rPr>
          <w:noProof/>
        </w:rPr>
      </w:pPr>
      <w:r>
        <w:rPr>
          <w:noProof/>
        </w:rPr>
        <w:object w:dxaOrig="7241" w:dyaOrig="5321" w14:anchorId="01F2419F">
          <v:shape id="_x0000_i1028" type="#_x0000_t75" style="width:365.5pt;height:267.5pt" o:ole="">
            <v:imagedata r:id="rId21" o:title=""/>
          </v:shape>
          <o:OLEObject Type="Embed" ProgID="Visio.Drawing.11" ShapeID="_x0000_i1028" DrawAspect="Content" ObjectID="_1833615582" r:id="rId22"/>
        </w:object>
      </w:r>
    </w:p>
    <w:p w14:paraId="64535D83" w14:textId="77777777" w:rsidR="006C3F4E" w:rsidRDefault="00AD2684">
      <w:pPr>
        <w:pStyle w:val="TF"/>
        <w:rPr>
          <w:noProof/>
        </w:rPr>
      </w:pPr>
      <w:r>
        <w:rPr>
          <w:noProof/>
        </w:rPr>
        <w:t>Figure </w:t>
      </w:r>
      <w:r w:rsidR="006C3F4E">
        <w:rPr>
          <w:noProof/>
        </w:rPr>
        <w:t>4.1.3-2</w:t>
      </w:r>
      <w:r w:rsidR="006C3F4E">
        <w:rPr>
          <w:noProof/>
          <w:lang w:eastAsia="zh-CN"/>
        </w:rPr>
        <w:t>:</w:t>
      </w:r>
      <w:r w:rsidR="006C3F4E">
        <w:rPr>
          <w:noProof/>
        </w:rPr>
        <w:t xml:space="preserve"> Roaming reference Architecture for the Npcf_UEPolicyControlService; reference point representation</w:t>
      </w:r>
    </w:p>
    <w:p w14:paraId="6D3763E5" w14:textId="77777777" w:rsidR="00260402" w:rsidRDefault="00260402" w:rsidP="00260402">
      <w:pPr>
        <w:pStyle w:val="NO"/>
      </w:pPr>
      <w:bookmarkStart w:id="268" w:name="_Toc28013374"/>
      <w:bookmarkStart w:id="269" w:name="_Toc34222282"/>
      <w:bookmarkStart w:id="270" w:name="_Toc36040465"/>
      <w:bookmarkStart w:id="271" w:name="_Toc39134394"/>
      <w:bookmarkStart w:id="272" w:name="_Toc43283341"/>
      <w:bookmarkStart w:id="273" w:name="_Toc45134381"/>
      <w:bookmarkStart w:id="274" w:name="_Toc49929981"/>
      <w:bookmarkStart w:id="275" w:name="_Toc50024101"/>
      <w:bookmarkStart w:id="276" w:name="_Toc51763589"/>
      <w:bookmarkStart w:id="277" w:name="_Toc56594453"/>
      <w:bookmarkStart w:id="278" w:name="_Toc67493795"/>
      <w:bookmarkStart w:id="279" w:name="_Toc68169699"/>
      <w:bookmarkStart w:id="280" w:name="_Toc73459304"/>
      <w:bookmarkStart w:id="281" w:name="_Toc73459427"/>
      <w:bookmarkStart w:id="282" w:name="_Toc74742964"/>
      <w:bookmarkStart w:id="283" w:name="_Toc112918249"/>
      <w:bookmarkStart w:id="284" w:name="_Toc120652750"/>
      <w:bookmarkStart w:id="285" w:name="_Toc129205535"/>
      <w:bookmarkStart w:id="286" w:name="_Toc129244354"/>
      <w:bookmarkStart w:id="287" w:name="_Toc136530123"/>
      <w:bookmarkStart w:id="288" w:name="_Toc136614720"/>
      <w:r>
        <w:t>NOTE</w:t>
      </w:r>
      <w:r>
        <w:rPr>
          <w:noProof/>
        </w:rPr>
        <w:t> 2</w:t>
      </w:r>
      <w:r>
        <w:t>:</w:t>
      </w:r>
      <w:r>
        <w:tab/>
        <w:t>In LBO roaming scenarios, the V-PCF for the PDU session interacts with the V-PCF for the UE (</w:t>
      </w:r>
      <w:r>
        <w:rPr>
          <w:noProof/>
        </w:rPr>
        <w:t>i.e., the V-PCF for the PDU session is a NF service consumer of the Npcf_UEPolicyControl service offered by the V-PCF of the UE</w:t>
      </w:r>
      <w:r>
        <w:t>).</w:t>
      </w:r>
    </w:p>
    <w:p w14:paraId="01004B52" w14:textId="77777777" w:rsidR="006C3F4E" w:rsidRDefault="006C3F4E">
      <w:pPr>
        <w:pStyle w:val="Heading3"/>
        <w:rPr>
          <w:noProof/>
        </w:rPr>
      </w:pPr>
      <w:bookmarkStart w:id="289" w:name="_Toc148460840"/>
      <w:bookmarkStart w:id="290" w:name="_Toc151914837"/>
      <w:bookmarkStart w:id="291" w:name="_Toc175738955"/>
      <w:bookmarkStart w:id="292" w:name="_Toc183635268"/>
      <w:bookmarkStart w:id="293" w:name="_Toc219191455"/>
      <w:r>
        <w:rPr>
          <w:noProof/>
        </w:rPr>
        <w:t>4.</w:t>
      </w:r>
      <w:r>
        <w:rPr>
          <w:noProof/>
          <w:lang w:eastAsia="zh-CN"/>
        </w:rPr>
        <w:t>1.3</w:t>
      </w:r>
      <w:r>
        <w:rPr>
          <w:noProof/>
        </w:rPr>
        <w:tab/>
        <w:t>Network Functions</w:t>
      </w:r>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p>
    <w:p w14:paraId="03563779" w14:textId="77777777" w:rsidR="006C3F4E" w:rsidRDefault="006C3F4E">
      <w:pPr>
        <w:pStyle w:val="Heading4"/>
        <w:rPr>
          <w:noProof/>
          <w:lang w:eastAsia="zh-CN"/>
        </w:rPr>
      </w:pPr>
      <w:bookmarkStart w:id="294" w:name="_Toc28013375"/>
      <w:bookmarkStart w:id="295" w:name="_Toc34222283"/>
      <w:bookmarkStart w:id="296" w:name="_Toc36040466"/>
      <w:bookmarkStart w:id="297" w:name="_Toc39134395"/>
      <w:bookmarkStart w:id="298" w:name="_Toc43283342"/>
      <w:bookmarkStart w:id="299" w:name="_Toc45134382"/>
      <w:bookmarkStart w:id="300" w:name="_Toc49929982"/>
      <w:bookmarkStart w:id="301" w:name="_Toc50024102"/>
      <w:bookmarkStart w:id="302" w:name="_Toc51763590"/>
      <w:bookmarkStart w:id="303" w:name="_Toc56594454"/>
      <w:bookmarkStart w:id="304" w:name="_Toc67493796"/>
      <w:bookmarkStart w:id="305" w:name="_Toc68169700"/>
      <w:bookmarkStart w:id="306" w:name="_Toc73459305"/>
      <w:bookmarkStart w:id="307" w:name="_Toc73459428"/>
      <w:bookmarkStart w:id="308" w:name="_Toc74742965"/>
      <w:bookmarkStart w:id="309" w:name="_Toc112918250"/>
      <w:bookmarkStart w:id="310" w:name="_Toc120652751"/>
      <w:bookmarkStart w:id="311" w:name="_Toc129205536"/>
      <w:bookmarkStart w:id="312" w:name="_Toc129244355"/>
      <w:bookmarkStart w:id="313" w:name="_Toc136530124"/>
      <w:bookmarkStart w:id="314" w:name="_Toc136614721"/>
      <w:bookmarkStart w:id="315" w:name="_Toc148460841"/>
      <w:bookmarkStart w:id="316" w:name="_Toc151914838"/>
      <w:bookmarkStart w:id="317" w:name="_Toc175738956"/>
      <w:bookmarkStart w:id="318" w:name="_Toc183635269"/>
      <w:bookmarkStart w:id="319" w:name="_Toc219191456"/>
      <w:r>
        <w:rPr>
          <w:noProof/>
        </w:rPr>
        <w:t>4.</w:t>
      </w:r>
      <w:r>
        <w:rPr>
          <w:noProof/>
          <w:lang w:eastAsia="zh-CN"/>
        </w:rPr>
        <w:t>1.3.1</w:t>
      </w:r>
      <w:r>
        <w:rPr>
          <w:noProof/>
        </w:rPr>
        <w:tab/>
      </w:r>
      <w:r>
        <w:rPr>
          <w:noProof/>
          <w:lang w:eastAsia="zh-CN"/>
        </w:rPr>
        <w:t>Policy Control Function (PCF)</w:t>
      </w:r>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p>
    <w:p w14:paraId="1D9AD6A8" w14:textId="77777777" w:rsidR="006C3F4E" w:rsidRDefault="006C3F4E">
      <w:pPr>
        <w:rPr>
          <w:noProof/>
        </w:rPr>
      </w:pPr>
      <w:r>
        <w:rPr>
          <w:noProof/>
        </w:rPr>
        <w:t>For non-roaming scenarios, the Policy Control Function (PCF):</w:t>
      </w:r>
    </w:p>
    <w:p w14:paraId="5829A4C2" w14:textId="77777777" w:rsidR="006C3F4E" w:rsidRDefault="006C3F4E">
      <w:pPr>
        <w:pStyle w:val="B10"/>
        <w:rPr>
          <w:noProof/>
        </w:rPr>
      </w:pPr>
      <w:r>
        <w:rPr>
          <w:noProof/>
        </w:rPr>
        <w:t>-</w:t>
      </w:r>
      <w:r>
        <w:rPr>
          <w:noProof/>
        </w:rPr>
        <w:tab/>
      </w:r>
      <w:r w:rsidR="00DE3C90">
        <w:rPr>
          <w:noProof/>
        </w:rPr>
        <w:t>s</w:t>
      </w:r>
      <w:r>
        <w:rPr>
          <w:noProof/>
        </w:rPr>
        <w:t>upports unified policy framework to govern network behaviour;</w:t>
      </w:r>
    </w:p>
    <w:p w14:paraId="50A28A18" w14:textId="77777777" w:rsidR="00575DEF" w:rsidRDefault="00575DEF" w:rsidP="00575DEF">
      <w:pPr>
        <w:pStyle w:val="B10"/>
        <w:rPr>
          <w:noProof/>
        </w:rPr>
      </w:pPr>
      <w:r>
        <w:rPr>
          <w:noProof/>
        </w:rPr>
        <w:t>-</w:t>
      </w:r>
      <w:r>
        <w:rPr>
          <w:noProof/>
        </w:rPr>
        <w:tab/>
        <w:t>provides UE policy, including Access Network Discovery and Selection Policy (ANDSP), UE Route Selection Policy (URSP), Vehicle-to-Everything Policy (V2XP), Aircraft-to-Everything Policy (A2XP), 5G ProSe Policy (ProSeP) and/or</w:t>
      </w:r>
      <w:r w:rsidRPr="004336F6">
        <w:t xml:space="preserve"> </w:t>
      </w:r>
      <w:r w:rsidRPr="004336F6">
        <w:rPr>
          <w:noProof/>
        </w:rPr>
        <w:t xml:space="preserve">Ranging and </w:t>
      </w:r>
      <w:r>
        <w:rPr>
          <w:noProof/>
        </w:rPr>
        <w:t>S</w:t>
      </w:r>
      <w:r w:rsidRPr="004336F6">
        <w:rPr>
          <w:noProof/>
        </w:rPr>
        <w:t xml:space="preserve">idelink </w:t>
      </w:r>
      <w:r>
        <w:rPr>
          <w:noProof/>
        </w:rPr>
        <w:t>P</w:t>
      </w:r>
      <w:r w:rsidRPr="004336F6">
        <w:rPr>
          <w:noProof/>
        </w:rPr>
        <w:t xml:space="preserve">ositioning </w:t>
      </w:r>
      <w:r>
        <w:rPr>
          <w:noProof/>
        </w:rPr>
        <w:t>P</w:t>
      </w:r>
      <w:r w:rsidRPr="004336F6">
        <w:rPr>
          <w:noProof/>
        </w:rPr>
        <w:t>olicy</w:t>
      </w:r>
      <w:r>
        <w:rPr>
          <w:noProof/>
        </w:rPr>
        <w:t xml:space="preserve"> (RSLPP) </w:t>
      </w:r>
      <w:r>
        <w:t>via the AMF transparently</w:t>
      </w:r>
      <w:r>
        <w:rPr>
          <w:noProof/>
        </w:rPr>
        <w:t xml:space="preserve"> to the </w:t>
      </w:r>
      <w:r>
        <w:t>UE</w:t>
      </w:r>
      <w:r>
        <w:rPr>
          <w:noProof/>
        </w:rPr>
        <w:t xml:space="preserve">; </w:t>
      </w:r>
    </w:p>
    <w:p w14:paraId="06989430" w14:textId="77777777" w:rsidR="00575DEF" w:rsidRDefault="00575DEF" w:rsidP="00575DEF">
      <w:pPr>
        <w:pStyle w:val="B10"/>
        <w:rPr>
          <w:noProof/>
        </w:rPr>
      </w:pPr>
      <w:r>
        <w:rPr>
          <w:noProof/>
        </w:rPr>
        <w:t>-</w:t>
      </w:r>
      <w:r>
        <w:rPr>
          <w:noProof/>
        </w:rPr>
        <w:tab/>
        <w:t>provides policy control request trigger(s) to the AMF;</w:t>
      </w:r>
    </w:p>
    <w:p w14:paraId="2679A445" w14:textId="77777777" w:rsidR="00575DEF" w:rsidRDefault="00575DEF" w:rsidP="00575DEF">
      <w:pPr>
        <w:pStyle w:val="NO"/>
        <w:rPr>
          <w:noProof/>
        </w:rPr>
      </w:pPr>
      <w:bookmarkStart w:id="320" w:name="_Hlk1147911"/>
      <w:r>
        <w:rPr>
          <w:noProof/>
        </w:rPr>
        <w:t>NOTE 1:</w:t>
      </w:r>
      <w:r>
        <w:rPr>
          <w:noProof/>
        </w:rPr>
        <w:tab/>
        <w:t xml:space="preserve">The PCF invokes the Namf_Communication service </w:t>
      </w:r>
      <w:r>
        <w:t xml:space="preserve">specified in 3GPP TS 29.518 [14] </w:t>
      </w:r>
      <w:r>
        <w:rPr>
          <w:noProof/>
        </w:rPr>
        <w:t xml:space="preserve">to provide the UE Policy. </w:t>
      </w:r>
    </w:p>
    <w:p w14:paraId="239FB2B3" w14:textId="77777777" w:rsidR="00575DEF" w:rsidRDefault="00575DEF" w:rsidP="00575DEF">
      <w:pPr>
        <w:pStyle w:val="B10"/>
        <w:rPr>
          <w:noProof/>
        </w:rPr>
      </w:pPr>
      <w:r>
        <w:rPr>
          <w:noProof/>
        </w:rPr>
        <w:t>-</w:t>
      </w:r>
      <w:r>
        <w:rPr>
          <w:noProof/>
        </w:rPr>
        <w:tab/>
        <w:t>provides N2 PC5 policy, containing the PC5 QoS parameters used by NG-RAN for V2X communications and/or A2X communications and/or 5G ProSe and/or Ranging/SL via the AMF to the NG-RAN;</w:t>
      </w:r>
    </w:p>
    <w:p w14:paraId="40974961" w14:textId="77777777" w:rsidR="00575DEF" w:rsidRDefault="00575DEF" w:rsidP="00575DEF">
      <w:pPr>
        <w:pStyle w:val="B10"/>
        <w:rPr>
          <w:noProof/>
        </w:rPr>
      </w:pPr>
      <w:r>
        <w:rPr>
          <w:noProof/>
        </w:rPr>
        <w:t>NOTE 2:</w:t>
      </w:r>
      <w:r>
        <w:rPr>
          <w:noProof/>
        </w:rPr>
        <w:tab/>
        <w:t xml:space="preserve">The PCF invokes the Namf_Communication service </w:t>
      </w:r>
      <w:r>
        <w:t xml:space="preserve">specified in 3GPP TS 29.518 [14] </w:t>
      </w:r>
      <w:r>
        <w:rPr>
          <w:noProof/>
        </w:rPr>
        <w:t xml:space="preserve">to provide the N2 PC5 Policy </w:t>
      </w:r>
      <w:r>
        <w:rPr>
          <w:noProof/>
          <w:lang w:eastAsia="zh-CN"/>
        </w:rPr>
        <w:t>for V2X communications and/or A2X communications and/or 5G ProSe and/or Ranging/SL</w:t>
      </w:r>
      <w:r>
        <w:rPr>
          <w:noProof/>
        </w:rPr>
        <w:t>.</w:t>
      </w:r>
    </w:p>
    <w:bookmarkEnd w:id="320"/>
    <w:p w14:paraId="06E6EB9A" w14:textId="77777777" w:rsidR="0069435C" w:rsidRDefault="0069435C" w:rsidP="0069435C">
      <w:pPr>
        <w:pStyle w:val="B10"/>
        <w:rPr>
          <w:noProof/>
        </w:rPr>
      </w:pPr>
      <w:r>
        <w:rPr>
          <w:noProof/>
        </w:rPr>
        <w:t>-</w:t>
      </w:r>
      <w:r>
        <w:rPr>
          <w:noProof/>
        </w:rPr>
        <w:tab/>
      </w:r>
      <w:r w:rsidRPr="00F574F3">
        <w:rPr>
          <w:noProof/>
        </w:rPr>
        <w:t xml:space="preserve">provides URSP via </w:t>
      </w:r>
      <w:r>
        <w:rPr>
          <w:noProof/>
        </w:rPr>
        <w:t xml:space="preserve">a </w:t>
      </w:r>
      <w:r w:rsidRPr="002B09B4">
        <w:rPr>
          <w:lang w:eastAsia="zh-CN"/>
        </w:rPr>
        <w:t>PCF for a PDU session</w:t>
      </w:r>
      <w:r w:rsidRPr="00F574F3">
        <w:rPr>
          <w:noProof/>
        </w:rPr>
        <w:t xml:space="preserve"> transparently to the UE</w:t>
      </w:r>
      <w:r>
        <w:rPr>
          <w:noProof/>
        </w:rPr>
        <w:t xml:space="preserve"> in case of</w:t>
      </w:r>
      <w:r w:rsidRPr="005C63B1">
        <w:rPr>
          <w:noProof/>
        </w:rPr>
        <w:t xml:space="preserve"> URSP provisioning in EPS</w:t>
      </w:r>
      <w:r>
        <w:rPr>
          <w:noProof/>
        </w:rPr>
        <w:t>;</w:t>
      </w:r>
    </w:p>
    <w:p w14:paraId="63E932DB" w14:textId="77777777" w:rsidR="0069435C" w:rsidRDefault="0069435C" w:rsidP="00552518">
      <w:pPr>
        <w:pStyle w:val="B10"/>
        <w:rPr>
          <w:noProof/>
        </w:rPr>
      </w:pPr>
      <w:r>
        <w:rPr>
          <w:noProof/>
        </w:rPr>
        <w:t>-</w:t>
      </w:r>
      <w:r>
        <w:rPr>
          <w:noProof/>
        </w:rPr>
        <w:tab/>
      </w:r>
      <w:r w:rsidRPr="00912C3C">
        <w:rPr>
          <w:noProof/>
        </w:rPr>
        <w:t xml:space="preserve">provides policy control request trigger(s) to </w:t>
      </w:r>
      <w:r>
        <w:rPr>
          <w:noProof/>
        </w:rPr>
        <w:t xml:space="preserve">a </w:t>
      </w:r>
      <w:r w:rsidRPr="002B09B4">
        <w:rPr>
          <w:lang w:eastAsia="zh-CN"/>
        </w:rPr>
        <w:t>PCF for a PDU session</w:t>
      </w:r>
      <w:r w:rsidRPr="00056B9E">
        <w:rPr>
          <w:noProof/>
        </w:rPr>
        <w:t xml:space="preserve"> </w:t>
      </w:r>
      <w:r>
        <w:rPr>
          <w:noProof/>
        </w:rPr>
        <w:t>in case of</w:t>
      </w:r>
      <w:r w:rsidRPr="005C63B1">
        <w:rPr>
          <w:noProof/>
        </w:rPr>
        <w:t xml:space="preserve"> URSP provisioning in EPS</w:t>
      </w:r>
      <w:r>
        <w:rPr>
          <w:noProof/>
        </w:rPr>
        <w:t>; and</w:t>
      </w:r>
    </w:p>
    <w:p w14:paraId="0450F971" w14:textId="77777777" w:rsidR="0069435C" w:rsidRDefault="0069435C" w:rsidP="0069435C">
      <w:pPr>
        <w:pStyle w:val="B10"/>
        <w:rPr>
          <w:noProof/>
        </w:rPr>
      </w:pPr>
      <w:r>
        <w:rPr>
          <w:noProof/>
          <w:lang w:eastAsia="zh-CN"/>
        </w:rPr>
        <w:t>-</w:t>
      </w:r>
      <w:r>
        <w:rPr>
          <w:noProof/>
          <w:lang w:eastAsia="zh-CN"/>
        </w:rPr>
        <w:tab/>
        <w:t>provides slice-based N3IWF/TNGF selection policies based on the UE subscribed S-NSSAI(s).</w:t>
      </w:r>
    </w:p>
    <w:p w14:paraId="317E1D86" w14:textId="77777777" w:rsidR="006C3F4E" w:rsidRDefault="006C3F4E">
      <w:pPr>
        <w:rPr>
          <w:noProof/>
        </w:rPr>
      </w:pPr>
      <w:r>
        <w:rPr>
          <w:noProof/>
        </w:rPr>
        <w:t xml:space="preserve">For roaming scenarios, the </w:t>
      </w:r>
      <w:r>
        <w:t>Visited Policy Control Function (</w:t>
      </w:r>
      <w:r>
        <w:rPr>
          <w:noProof/>
        </w:rPr>
        <w:t>V-PCF):</w:t>
      </w:r>
    </w:p>
    <w:p w14:paraId="4E3F5D5E" w14:textId="77777777" w:rsidR="006C3F4E" w:rsidRDefault="006C3F4E">
      <w:pPr>
        <w:pStyle w:val="B10"/>
        <w:rPr>
          <w:noProof/>
        </w:rPr>
      </w:pPr>
      <w:r>
        <w:rPr>
          <w:noProof/>
        </w:rPr>
        <w:t>-</w:t>
      </w:r>
      <w:r>
        <w:rPr>
          <w:noProof/>
        </w:rPr>
        <w:tab/>
      </w:r>
      <w:r w:rsidR="00DE3C90">
        <w:rPr>
          <w:noProof/>
        </w:rPr>
        <w:t>p</w:t>
      </w:r>
      <w:r>
        <w:rPr>
          <w:noProof/>
        </w:rPr>
        <w:t>rovides policy control request trigger</w:t>
      </w:r>
      <w:r w:rsidR="00DE3C90">
        <w:rPr>
          <w:noProof/>
        </w:rPr>
        <w:t>(</w:t>
      </w:r>
      <w:r>
        <w:rPr>
          <w:noProof/>
        </w:rPr>
        <w:t>s</w:t>
      </w:r>
      <w:r w:rsidR="00DE3C90">
        <w:rPr>
          <w:noProof/>
        </w:rPr>
        <w:t>)</w:t>
      </w:r>
      <w:r>
        <w:rPr>
          <w:noProof/>
        </w:rPr>
        <w:t xml:space="preserve"> to the AMF</w:t>
      </w:r>
      <w:r>
        <w:t>;</w:t>
      </w:r>
    </w:p>
    <w:p w14:paraId="6FEDC81F" w14:textId="77777777" w:rsidR="006C3F4E" w:rsidRDefault="006C3F4E">
      <w:pPr>
        <w:pStyle w:val="B10"/>
      </w:pPr>
      <w:r>
        <w:rPr>
          <w:noProof/>
        </w:rPr>
        <w:lastRenderedPageBreak/>
        <w:t>-</w:t>
      </w:r>
      <w:r>
        <w:rPr>
          <w:noProof/>
        </w:rPr>
        <w:tab/>
      </w:r>
      <w:r w:rsidR="00DE3C90">
        <w:rPr>
          <w:noProof/>
        </w:rPr>
        <w:t>p</w:t>
      </w:r>
      <w:r>
        <w:rPr>
          <w:noProof/>
        </w:rPr>
        <w:t xml:space="preserve">rovides the ANDSP of the VPLMN </w:t>
      </w:r>
      <w:r>
        <w:t>via the AMF transparently</w:t>
      </w:r>
      <w:r>
        <w:rPr>
          <w:noProof/>
        </w:rPr>
        <w:t xml:space="preserve"> to the </w:t>
      </w:r>
      <w:r>
        <w:t xml:space="preserve">UE; </w:t>
      </w:r>
    </w:p>
    <w:p w14:paraId="10233976" w14:textId="77777777" w:rsidR="00575DEF" w:rsidRDefault="00575DEF" w:rsidP="00575DEF">
      <w:pPr>
        <w:pStyle w:val="B10"/>
      </w:pPr>
      <w:bookmarkStart w:id="321" w:name="_Toc28013376"/>
      <w:bookmarkStart w:id="322" w:name="_Toc34222284"/>
      <w:bookmarkStart w:id="323" w:name="_Toc36040467"/>
      <w:bookmarkStart w:id="324" w:name="_Toc39134396"/>
      <w:bookmarkStart w:id="325" w:name="_Toc43283343"/>
      <w:bookmarkStart w:id="326" w:name="_Toc45134383"/>
      <w:bookmarkStart w:id="327" w:name="_Toc49929983"/>
      <w:bookmarkStart w:id="328" w:name="_Toc50024103"/>
      <w:bookmarkStart w:id="329" w:name="_Toc51763591"/>
      <w:bookmarkStart w:id="330" w:name="_Toc56594455"/>
      <w:bookmarkStart w:id="331" w:name="_Toc67493797"/>
      <w:bookmarkStart w:id="332" w:name="_Toc68169701"/>
      <w:bookmarkStart w:id="333" w:name="_Toc73459306"/>
      <w:bookmarkStart w:id="334" w:name="_Toc73459429"/>
      <w:bookmarkStart w:id="335" w:name="_Toc74742966"/>
      <w:bookmarkStart w:id="336" w:name="_Toc112918251"/>
      <w:bookmarkStart w:id="337" w:name="_Toc120652752"/>
      <w:bookmarkStart w:id="338" w:name="_Toc129205537"/>
      <w:bookmarkStart w:id="339" w:name="_Toc129244356"/>
      <w:bookmarkStart w:id="340" w:name="_Toc136530125"/>
      <w:bookmarkStart w:id="341" w:name="_Toc136614722"/>
      <w:r>
        <w:rPr>
          <w:noProof/>
        </w:rPr>
        <w:t>-</w:t>
      </w:r>
      <w:r>
        <w:rPr>
          <w:noProof/>
        </w:rPr>
        <w:tab/>
        <w:t xml:space="preserve">forwards the ANDSP, URSP, V2XP, A2XP, ProSeP and/or RSLPP received from the H-PCF </w:t>
      </w:r>
      <w:r>
        <w:t>via the AMF</w:t>
      </w:r>
      <w:r>
        <w:rPr>
          <w:noProof/>
        </w:rPr>
        <w:t xml:space="preserve"> to the </w:t>
      </w:r>
      <w:r>
        <w:t>UE;</w:t>
      </w:r>
    </w:p>
    <w:p w14:paraId="3260226F" w14:textId="77777777" w:rsidR="00575DEF" w:rsidRDefault="00575DEF" w:rsidP="00575DEF">
      <w:pPr>
        <w:pStyle w:val="NO"/>
        <w:rPr>
          <w:noProof/>
        </w:rPr>
      </w:pPr>
      <w:r>
        <w:rPr>
          <w:noProof/>
        </w:rPr>
        <w:t>NOTE 3:</w:t>
      </w:r>
      <w:r>
        <w:rPr>
          <w:noProof/>
        </w:rPr>
        <w:tab/>
        <w:t xml:space="preserve">The V-PCF invokes the Namf_Communication service </w:t>
      </w:r>
      <w:r>
        <w:t xml:space="preserve">specified in 3GPP TS 29.518 [14] </w:t>
      </w:r>
      <w:r>
        <w:rPr>
          <w:noProof/>
        </w:rPr>
        <w:t>to provide the UE Policy.</w:t>
      </w:r>
    </w:p>
    <w:p w14:paraId="2D15C980" w14:textId="77777777" w:rsidR="00575DEF" w:rsidRDefault="00575DEF" w:rsidP="00575DEF">
      <w:pPr>
        <w:pStyle w:val="B10"/>
        <w:rPr>
          <w:noProof/>
        </w:rPr>
      </w:pPr>
      <w:r>
        <w:rPr>
          <w:noProof/>
        </w:rPr>
        <w:t>-</w:t>
      </w:r>
      <w:r>
        <w:rPr>
          <w:noProof/>
        </w:rPr>
        <w:tab/>
        <w:t xml:space="preserve">forwards the N2 PC5 policy </w:t>
      </w:r>
      <w:r>
        <w:rPr>
          <w:noProof/>
          <w:lang w:eastAsia="zh-CN"/>
        </w:rPr>
        <w:t>for V2X communications and/or A2X communications and/or 5G ProSe</w:t>
      </w:r>
      <w:r>
        <w:rPr>
          <w:noProof/>
        </w:rPr>
        <w:t xml:space="preserve"> </w:t>
      </w:r>
      <w:r>
        <w:rPr>
          <w:noProof/>
          <w:lang w:eastAsia="zh-CN"/>
        </w:rPr>
        <w:t xml:space="preserve">and/or Ranging/SL </w:t>
      </w:r>
      <w:r>
        <w:rPr>
          <w:noProof/>
        </w:rPr>
        <w:t>received from the H-PCF via the AMF to the NG-RAN;</w:t>
      </w:r>
    </w:p>
    <w:p w14:paraId="37E010C9" w14:textId="77777777" w:rsidR="00575DEF" w:rsidRDefault="00575DEF" w:rsidP="00575DEF">
      <w:pPr>
        <w:pStyle w:val="B10"/>
        <w:rPr>
          <w:noProof/>
        </w:rPr>
      </w:pPr>
      <w:r>
        <w:rPr>
          <w:noProof/>
        </w:rPr>
        <w:t>NOTE 4:</w:t>
      </w:r>
      <w:r>
        <w:rPr>
          <w:noProof/>
        </w:rPr>
        <w:tab/>
        <w:t xml:space="preserve">The V-PCF invokes the Namf_Communication service </w:t>
      </w:r>
      <w:r>
        <w:t xml:space="preserve">specified in 3GPP TS 29.518 [14] </w:t>
      </w:r>
      <w:r>
        <w:rPr>
          <w:noProof/>
        </w:rPr>
        <w:t>to provide the N2 PC5 Policy</w:t>
      </w:r>
      <w:r w:rsidRPr="00B221DB">
        <w:rPr>
          <w:noProof/>
          <w:lang w:eastAsia="zh-CN"/>
        </w:rPr>
        <w:t xml:space="preserve"> </w:t>
      </w:r>
      <w:r>
        <w:rPr>
          <w:noProof/>
          <w:lang w:eastAsia="zh-CN"/>
        </w:rPr>
        <w:t>for V2X communications and/or A2X communications and/or 5G ProSe and/or Ranging/SL</w:t>
      </w:r>
      <w:r>
        <w:rPr>
          <w:noProof/>
        </w:rPr>
        <w:t>.</w:t>
      </w:r>
    </w:p>
    <w:p w14:paraId="29F0CE54" w14:textId="77777777" w:rsidR="001E4017" w:rsidRDefault="001E4017" w:rsidP="001E4017">
      <w:pPr>
        <w:pStyle w:val="B10"/>
        <w:rPr>
          <w:noProof/>
        </w:rPr>
      </w:pPr>
      <w:r>
        <w:rPr>
          <w:noProof/>
        </w:rPr>
        <w:t>-</w:t>
      </w:r>
      <w:r>
        <w:rPr>
          <w:noProof/>
        </w:rPr>
        <w:tab/>
        <w:t>in case of AF guidance of VPLMN-specific URSP rules for inbound roamers:</w:t>
      </w:r>
    </w:p>
    <w:p w14:paraId="16284828" w14:textId="77777777" w:rsidR="001E4017" w:rsidRDefault="001E4017" w:rsidP="001E4017">
      <w:pPr>
        <w:pStyle w:val="B2"/>
        <w:rPr>
          <w:noProof/>
        </w:rPr>
      </w:pPr>
      <w:r>
        <w:rPr>
          <w:noProof/>
        </w:rPr>
        <w:t>a.</w:t>
      </w:r>
      <w:r>
        <w:rPr>
          <w:noProof/>
        </w:rPr>
        <w:tab/>
        <w:t>provides the AF guidance for VPLMN-specific URSP rules to the H-PCF; and</w:t>
      </w:r>
    </w:p>
    <w:p w14:paraId="2264DFA1" w14:textId="77777777" w:rsidR="001E4017" w:rsidRDefault="001E4017" w:rsidP="001E4017">
      <w:pPr>
        <w:pStyle w:val="B2"/>
        <w:rPr>
          <w:noProof/>
        </w:rPr>
      </w:pPr>
      <w:r>
        <w:rPr>
          <w:noProof/>
        </w:rPr>
        <w:t>b.</w:t>
      </w:r>
      <w:r>
        <w:rPr>
          <w:noProof/>
        </w:rPr>
        <w:tab/>
        <w:t>if requested by the AF, notifies the NEF in the VPLMN about the outcome of the delivery of VPLMN-specific URSP rules;</w:t>
      </w:r>
    </w:p>
    <w:p w14:paraId="12E3E6B4" w14:textId="77777777" w:rsidR="002C3181" w:rsidRDefault="002C3181" w:rsidP="002C3181">
      <w:pPr>
        <w:pStyle w:val="B10"/>
        <w:rPr>
          <w:noProof/>
        </w:rPr>
      </w:pPr>
      <w:r>
        <w:rPr>
          <w:noProof/>
          <w:lang w:eastAsia="zh-CN"/>
        </w:rPr>
        <w:t>-</w:t>
      </w:r>
      <w:r>
        <w:rPr>
          <w:noProof/>
          <w:lang w:eastAsia="zh-CN"/>
        </w:rPr>
        <w:tab/>
        <w:t>provides slice-based N3IWF/TNGF selection policies based on the UE Configured NSSAI; and</w:t>
      </w:r>
    </w:p>
    <w:p w14:paraId="4C16383E" w14:textId="77777777" w:rsidR="002C3181" w:rsidRDefault="002C3181" w:rsidP="002C3181">
      <w:pPr>
        <w:pStyle w:val="B10"/>
        <w:rPr>
          <w:noProof/>
        </w:rPr>
      </w:pPr>
      <w:r>
        <w:rPr>
          <w:noProof/>
        </w:rPr>
        <w:t>-</w:t>
      </w:r>
      <w:r>
        <w:rPr>
          <w:noProof/>
        </w:rPr>
        <w:tab/>
        <w:t>for the LBO roaming scenarios, and in case of URSP provisioning in EPS:</w:t>
      </w:r>
    </w:p>
    <w:p w14:paraId="0B788CDA" w14:textId="77777777" w:rsidR="002C3181" w:rsidRDefault="002C3181" w:rsidP="002C3181">
      <w:pPr>
        <w:pStyle w:val="B2"/>
        <w:rPr>
          <w:noProof/>
        </w:rPr>
      </w:pPr>
      <w:r>
        <w:rPr>
          <w:noProof/>
        </w:rPr>
        <w:t>a.</w:t>
      </w:r>
      <w:r>
        <w:rPr>
          <w:noProof/>
        </w:rPr>
        <w:tab/>
        <w:t>provides policy control request trigger(s) received from the H-PCF to a V-</w:t>
      </w:r>
      <w:r>
        <w:rPr>
          <w:lang w:eastAsia="zh-CN"/>
        </w:rPr>
        <w:t>PCF for a PDU session</w:t>
      </w:r>
      <w:r>
        <w:rPr>
          <w:noProof/>
        </w:rPr>
        <w:t>; and</w:t>
      </w:r>
    </w:p>
    <w:p w14:paraId="2AC03102" w14:textId="77777777" w:rsidR="002C3181" w:rsidRDefault="002C3181" w:rsidP="002C3181">
      <w:pPr>
        <w:pStyle w:val="B2"/>
        <w:rPr>
          <w:noProof/>
        </w:rPr>
      </w:pPr>
      <w:r>
        <w:rPr>
          <w:noProof/>
        </w:rPr>
        <w:t>b.</w:t>
      </w:r>
      <w:r>
        <w:rPr>
          <w:noProof/>
        </w:rPr>
        <w:tab/>
        <w:t xml:space="preserve">forwards to the UE the URSP received from the H-PCF </w:t>
      </w:r>
      <w:r>
        <w:t xml:space="preserve">using </w:t>
      </w:r>
      <w:r>
        <w:rPr>
          <w:noProof/>
        </w:rPr>
        <w:t>a V-</w:t>
      </w:r>
      <w:r>
        <w:rPr>
          <w:lang w:eastAsia="zh-CN"/>
        </w:rPr>
        <w:t>PCF for a PDU session</w:t>
      </w:r>
      <w:r>
        <w:t>.</w:t>
      </w:r>
    </w:p>
    <w:p w14:paraId="2A24DAD7" w14:textId="77777777" w:rsidR="00575DEF" w:rsidRDefault="00575DEF" w:rsidP="00575DEF">
      <w:pPr>
        <w:rPr>
          <w:noProof/>
        </w:rPr>
      </w:pPr>
      <w:r>
        <w:rPr>
          <w:noProof/>
        </w:rPr>
        <w:t xml:space="preserve">For roaming scenarios, the </w:t>
      </w:r>
      <w:r>
        <w:t>Home Policy Control Function (</w:t>
      </w:r>
      <w:r>
        <w:rPr>
          <w:noProof/>
        </w:rPr>
        <w:t>H-PCF):</w:t>
      </w:r>
    </w:p>
    <w:p w14:paraId="62EC3E06" w14:textId="77777777" w:rsidR="00575DEF" w:rsidRDefault="00575DEF" w:rsidP="00575DEF">
      <w:pPr>
        <w:pStyle w:val="B10"/>
        <w:rPr>
          <w:noProof/>
        </w:rPr>
      </w:pPr>
      <w:r>
        <w:rPr>
          <w:noProof/>
        </w:rPr>
        <w:t>-</w:t>
      </w:r>
      <w:r>
        <w:rPr>
          <w:noProof/>
        </w:rPr>
        <w:tab/>
        <w:t>provides policy control request trigger(s) to the V-PCF</w:t>
      </w:r>
      <w:r>
        <w:t xml:space="preserve">; </w:t>
      </w:r>
    </w:p>
    <w:p w14:paraId="1C1456CE" w14:textId="77777777" w:rsidR="00575DEF" w:rsidRDefault="00575DEF" w:rsidP="00575DEF">
      <w:pPr>
        <w:pStyle w:val="B10"/>
      </w:pPr>
      <w:r>
        <w:rPr>
          <w:noProof/>
        </w:rPr>
        <w:t>-</w:t>
      </w:r>
      <w:r>
        <w:rPr>
          <w:noProof/>
        </w:rPr>
        <w:tab/>
        <w:t xml:space="preserve">provides the UE policy (e.g. ANDSP, URSP, V2XP, A2XP, ProSeP or RSLPP) of the HPLMN to the V-PCF for forwarding to the </w:t>
      </w:r>
      <w:r>
        <w:t>UE via the the AMF;</w:t>
      </w:r>
    </w:p>
    <w:p w14:paraId="5352E285" w14:textId="2B5BE4C6" w:rsidR="001E4017" w:rsidRDefault="001E4017" w:rsidP="001E4017">
      <w:pPr>
        <w:pStyle w:val="B10"/>
      </w:pPr>
      <w:r>
        <w:t>-</w:t>
      </w:r>
      <w:r>
        <w:tab/>
        <w:t xml:space="preserve">provides the </w:t>
      </w:r>
      <w:r>
        <w:rPr>
          <w:noProof/>
        </w:rPr>
        <w:t xml:space="preserve">N2 PC5 policy </w:t>
      </w:r>
      <w:r>
        <w:rPr>
          <w:noProof/>
          <w:lang w:eastAsia="zh-CN"/>
        </w:rPr>
        <w:t>for V2X communications and/or A2X communications and/or 5G ProSe</w:t>
      </w:r>
      <w:r w:rsidRPr="006641C9">
        <w:rPr>
          <w:noProof/>
          <w:lang w:eastAsia="zh-CN"/>
        </w:rPr>
        <w:t xml:space="preserve"> </w:t>
      </w:r>
      <w:r>
        <w:rPr>
          <w:noProof/>
          <w:lang w:eastAsia="zh-CN"/>
        </w:rPr>
        <w:t>and/or Ranging/SL</w:t>
      </w:r>
      <w:r>
        <w:rPr>
          <w:noProof/>
        </w:rPr>
        <w:t xml:space="preserve"> to the V-PCF for forwarding to the NG-RAN</w:t>
      </w:r>
      <w:r>
        <w:t xml:space="preserve"> via the AMF;</w:t>
      </w:r>
    </w:p>
    <w:p w14:paraId="2DC8DF4F" w14:textId="77777777" w:rsidR="001E4017" w:rsidRDefault="001E4017" w:rsidP="001E4017">
      <w:pPr>
        <w:pStyle w:val="B10"/>
        <w:rPr>
          <w:noProof/>
        </w:rPr>
      </w:pPr>
      <w:r>
        <w:rPr>
          <w:noProof/>
        </w:rPr>
        <w:t>-</w:t>
      </w:r>
      <w:r>
        <w:rPr>
          <w:noProof/>
        </w:rPr>
        <w:tab/>
        <w:t>in case of AF guidance of VPLMN-Specific URSP rules:</w:t>
      </w:r>
    </w:p>
    <w:p w14:paraId="0E2BAF1F" w14:textId="77777777" w:rsidR="001E4017" w:rsidRDefault="001E4017" w:rsidP="001E4017">
      <w:pPr>
        <w:pStyle w:val="B2"/>
        <w:rPr>
          <w:noProof/>
        </w:rPr>
      </w:pPr>
      <w:r>
        <w:rPr>
          <w:noProof/>
        </w:rPr>
        <w:t>a.</w:t>
      </w:r>
      <w:r>
        <w:rPr>
          <w:noProof/>
        </w:rPr>
        <w:tab/>
        <w:t xml:space="preserve">provides VPLMN-specific URSP rules to capable UE(s) using AF guidance for VPLMN-specific URSP rules retrieved from the HPLMN UDR and/or received from the V-PCF; and </w:t>
      </w:r>
    </w:p>
    <w:p w14:paraId="3CE9EE6F" w14:textId="77777777" w:rsidR="001E4017" w:rsidRDefault="001E4017" w:rsidP="001E4017">
      <w:pPr>
        <w:pStyle w:val="B2"/>
        <w:rPr>
          <w:noProof/>
        </w:rPr>
      </w:pPr>
      <w:r>
        <w:rPr>
          <w:noProof/>
        </w:rPr>
        <w:t>b.</w:t>
      </w:r>
      <w:r>
        <w:rPr>
          <w:noProof/>
        </w:rPr>
        <w:tab/>
        <w:t>notifies the NEF in the HPLMN and the V-PCF about the outcome of the VPLMN-specific URSP rules delivery to the UE;</w:t>
      </w:r>
    </w:p>
    <w:p w14:paraId="756CFEAC" w14:textId="77777777" w:rsidR="000360F8" w:rsidRDefault="000360F8" w:rsidP="000360F8">
      <w:pPr>
        <w:pStyle w:val="B10"/>
        <w:rPr>
          <w:noProof/>
        </w:rPr>
      </w:pPr>
      <w:r>
        <w:rPr>
          <w:noProof/>
        </w:rPr>
        <w:t>-</w:t>
      </w:r>
      <w:r>
        <w:rPr>
          <w:noProof/>
        </w:rPr>
        <w:tab/>
        <w:t>in case of URSP provisioning in EPS:</w:t>
      </w:r>
    </w:p>
    <w:p w14:paraId="71731154" w14:textId="77777777" w:rsidR="000360F8" w:rsidRDefault="000360F8" w:rsidP="000360F8">
      <w:pPr>
        <w:pStyle w:val="B2"/>
      </w:pPr>
      <w:r>
        <w:rPr>
          <w:noProof/>
        </w:rPr>
        <w:t>a.</w:t>
      </w:r>
      <w:r>
        <w:rPr>
          <w:noProof/>
        </w:rPr>
        <w:tab/>
        <w:t xml:space="preserve">for the LBO roaming scenarios, provides URSP to the V-PCF for forwarding to the </w:t>
      </w:r>
      <w:r>
        <w:t xml:space="preserve">UE via </w:t>
      </w:r>
      <w:r>
        <w:rPr>
          <w:noProof/>
        </w:rPr>
        <w:t>a V-</w:t>
      </w:r>
      <w:r>
        <w:rPr>
          <w:lang w:eastAsia="zh-CN"/>
        </w:rPr>
        <w:t>PCF for a PDU session</w:t>
      </w:r>
      <w:r>
        <w:t>.</w:t>
      </w:r>
    </w:p>
    <w:p w14:paraId="666CC5AA" w14:textId="77777777" w:rsidR="000360F8" w:rsidRDefault="000360F8" w:rsidP="000360F8">
      <w:pPr>
        <w:pStyle w:val="B2"/>
      </w:pPr>
      <w:r>
        <w:rPr>
          <w:noProof/>
        </w:rPr>
        <w:t>b.</w:t>
      </w:r>
      <w:r>
        <w:tab/>
        <w:t>for the Home Routed scenarios, provides URSP to the PCF for the PDU session in the HPLMN, for forwarding to the UE via the H-SMF.</w:t>
      </w:r>
    </w:p>
    <w:p w14:paraId="75E7F83A" w14:textId="77777777" w:rsidR="00BE47D9" w:rsidRPr="003F07B5" w:rsidRDefault="00BE47D9" w:rsidP="00BE47D9">
      <w:pPr>
        <w:rPr>
          <w:lang w:eastAsia="ja-JP"/>
        </w:rPr>
      </w:pPr>
      <w:r w:rsidRPr="003F07B5">
        <w:rPr>
          <w:lang w:eastAsia="ja-JP"/>
        </w:rPr>
        <w:t>The policy decisions made by the PCF may</w:t>
      </w:r>
      <w:r>
        <w:rPr>
          <w:lang w:eastAsia="ja-JP"/>
        </w:rPr>
        <w:t xml:space="preserve"> also</w:t>
      </w:r>
      <w:r w:rsidRPr="003F07B5">
        <w:rPr>
          <w:lang w:eastAsia="ja-JP"/>
        </w:rPr>
        <w:t xml:space="preserve"> be based on one or more of the following:</w:t>
      </w:r>
    </w:p>
    <w:p w14:paraId="5F2AB15E" w14:textId="77777777" w:rsidR="00BE47D9" w:rsidRPr="003F07B5" w:rsidRDefault="00BE47D9" w:rsidP="00BE47D9">
      <w:pPr>
        <w:pStyle w:val="B10"/>
      </w:pPr>
      <w:r w:rsidRPr="003F07B5">
        <w:t>-</w:t>
      </w:r>
      <w:r w:rsidRPr="003F07B5">
        <w:tab/>
        <w:t>Information obtained from the UDR</w:t>
      </w:r>
      <w:r>
        <w:t xml:space="preserve"> (e.g., UE Policy Subscription data and/or Service Parameter Data provided by the AF/NEF via the UDR)</w:t>
      </w:r>
      <w:r w:rsidRPr="003F07B5">
        <w:t xml:space="preserve">; </w:t>
      </w:r>
    </w:p>
    <w:p w14:paraId="03E35D5C" w14:textId="77777777" w:rsidR="00F461E3" w:rsidRPr="003F07B5" w:rsidRDefault="00F461E3" w:rsidP="00F461E3">
      <w:pPr>
        <w:pStyle w:val="B10"/>
      </w:pPr>
      <w:r w:rsidRPr="003F07B5">
        <w:t>-</w:t>
      </w:r>
      <w:r w:rsidRPr="003F07B5">
        <w:tab/>
        <w:t>Information obtained from the AMF, e.g.</w:t>
      </w:r>
      <w:r>
        <w:t>,</w:t>
      </w:r>
      <w:r w:rsidRPr="003F07B5">
        <w:t xml:space="preserve"> UE related and access related information;</w:t>
      </w:r>
    </w:p>
    <w:p w14:paraId="44814FB7" w14:textId="77777777" w:rsidR="00F461E3" w:rsidRPr="003F07B5" w:rsidRDefault="00F461E3" w:rsidP="00F461E3">
      <w:pPr>
        <w:pStyle w:val="B10"/>
      </w:pPr>
      <w:r w:rsidRPr="003F07B5">
        <w:t>-</w:t>
      </w:r>
      <w:r w:rsidRPr="003F07B5">
        <w:tab/>
        <w:t>Information obtained from the NWDAF;</w:t>
      </w:r>
    </w:p>
    <w:p w14:paraId="2FDBE949" w14:textId="77777777" w:rsidR="00F461E3" w:rsidRDefault="00F461E3" w:rsidP="00F461E3">
      <w:pPr>
        <w:pStyle w:val="B10"/>
      </w:pPr>
      <w:r w:rsidRPr="003F07B5">
        <w:t>-</w:t>
      </w:r>
      <w:r w:rsidRPr="003F07B5">
        <w:tab/>
        <w:t>Information from the CHF</w:t>
      </w:r>
      <w:r>
        <w:t xml:space="preserve"> about spending limits control,</w:t>
      </w:r>
      <w:r w:rsidRPr="0069780E">
        <w:t xml:space="preserve"> e.g.</w:t>
      </w:r>
      <w:r>
        <w:t>,</w:t>
      </w:r>
      <w:r w:rsidRPr="0069780E">
        <w:t xml:space="preserve"> </w:t>
      </w:r>
      <w:r>
        <w:t>s</w:t>
      </w:r>
      <w:r w:rsidRPr="0069780E">
        <w:t>tatus of each relevant policy counter and optional pending policy counter</w:t>
      </w:r>
      <w:r>
        <w:t xml:space="preserve"> </w:t>
      </w:r>
      <w:r w:rsidRPr="00CC1682">
        <w:t>statuses</w:t>
      </w:r>
      <w:r w:rsidRPr="003F07B5">
        <w:t xml:space="preserve">; </w:t>
      </w:r>
      <w:r>
        <w:t>and</w:t>
      </w:r>
    </w:p>
    <w:p w14:paraId="22916C24" w14:textId="77777777" w:rsidR="00BE47D9" w:rsidRDefault="00BE47D9" w:rsidP="00BE47D9">
      <w:pPr>
        <w:pStyle w:val="NO"/>
      </w:pPr>
      <w:r>
        <w:t>NOTE</w:t>
      </w:r>
      <w:r>
        <w:rPr>
          <w:noProof/>
        </w:rPr>
        <w:t> 5</w:t>
      </w:r>
      <w:r>
        <w:t>:</w:t>
      </w:r>
      <w:r>
        <w:tab/>
        <w:t>In this release of the specification, policy decisions based on spending limits control apply to URSP only.</w:t>
      </w:r>
    </w:p>
    <w:p w14:paraId="3FEE53A8" w14:textId="77777777" w:rsidR="00BE47D9" w:rsidRPr="003F07B5" w:rsidRDefault="00BE47D9" w:rsidP="00BE47D9">
      <w:pPr>
        <w:pStyle w:val="B10"/>
      </w:pPr>
      <w:r w:rsidRPr="003F07B5">
        <w:lastRenderedPageBreak/>
        <w:t>-</w:t>
      </w:r>
      <w:r w:rsidRPr="003F07B5">
        <w:tab/>
        <w:t>PCF pre-configured policy context.</w:t>
      </w:r>
    </w:p>
    <w:p w14:paraId="350C1ED0" w14:textId="77777777" w:rsidR="006C3F4E" w:rsidRDefault="006C3F4E">
      <w:pPr>
        <w:pStyle w:val="Heading4"/>
        <w:rPr>
          <w:noProof/>
          <w:lang w:eastAsia="zh-CN"/>
        </w:rPr>
      </w:pPr>
      <w:bookmarkStart w:id="342" w:name="_Toc148460842"/>
      <w:bookmarkStart w:id="343" w:name="_Toc151914839"/>
      <w:bookmarkStart w:id="344" w:name="_Toc175738957"/>
      <w:bookmarkStart w:id="345" w:name="_Toc183635270"/>
      <w:bookmarkStart w:id="346" w:name="_Toc219191457"/>
      <w:r>
        <w:rPr>
          <w:noProof/>
        </w:rPr>
        <w:t>4.</w:t>
      </w:r>
      <w:r>
        <w:rPr>
          <w:noProof/>
          <w:lang w:eastAsia="zh-CN"/>
        </w:rPr>
        <w:t>1.3.2</w:t>
      </w:r>
      <w:r>
        <w:rPr>
          <w:noProof/>
        </w:rPr>
        <w:tab/>
      </w:r>
      <w:r>
        <w:rPr>
          <w:noProof/>
          <w:lang w:eastAsia="zh-CN"/>
        </w:rPr>
        <w:t>NF Service Consumers</w:t>
      </w:r>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p>
    <w:p w14:paraId="2D06CFAE" w14:textId="77777777" w:rsidR="00690C0D" w:rsidRDefault="00690C0D" w:rsidP="00690C0D">
      <w:pPr>
        <w:rPr>
          <w:noProof/>
        </w:rPr>
      </w:pPr>
      <w:r>
        <w:rPr>
          <w:noProof/>
        </w:rPr>
        <w:t>The known NF service consumers of the Npcf_</w:t>
      </w:r>
      <w:r w:rsidRPr="000307BC">
        <w:rPr>
          <w:noProof/>
        </w:rPr>
        <w:t>UEPolicyControl</w:t>
      </w:r>
      <w:r>
        <w:rPr>
          <w:noProof/>
        </w:rPr>
        <w:t xml:space="preserve"> are the AMF, </w:t>
      </w:r>
      <w:r w:rsidR="009E4E3C">
        <w:rPr>
          <w:noProof/>
        </w:rPr>
        <w:t xml:space="preserve">the V-PCF </w:t>
      </w:r>
      <w:r>
        <w:rPr>
          <w:noProof/>
        </w:rPr>
        <w:t xml:space="preserve">in the roaming case, </w:t>
      </w:r>
      <w:r w:rsidR="009E4E3C">
        <w:rPr>
          <w:noProof/>
        </w:rPr>
        <w:t xml:space="preserve">and </w:t>
      </w:r>
      <w:r w:rsidR="009E4E3C">
        <w:t xml:space="preserve">a </w:t>
      </w:r>
      <w:r w:rsidR="009E4E3C">
        <w:rPr>
          <w:noProof/>
          <w:lang w:eastAsia="zh-CN"/>
        </w:rPr>
        <w:t xml:space="preserve">PCF </w:t>
      </w:r>
      <w:r w:rsidR="009E4E3C" w:rsidRPr="002B09B4">
        <w:rPr>
          <w:lang w:eastAsia="zh-CN"/>
        </w:rPr>
        <w:t>for a PDU session</w:t>
      </w:r>
      <w:r w:rsidR="009E4E3C">
        <w:rPr>
          <w:lang w:eastAsia="zh-CN"/>
        </w:rPr>
        <w:t xml:space="preserve"> </w:t>
      </w:r>
      <w:r w:rsidR="009E4E3C">
        <w:rPr>
          <w:noProof/>
          <w:lang w:eastAsia="zh-CN"/>
        </w:rPr>
        <w:t>in case of URSP provisioning in EPS</w:t>
      </w:r>
      <w:r>
        <w:rPr>
          <w:noProof/>
        </w:rPr>
        <w:t>.</w:t>
      </w:r>
    </w:p>
    <w:p w14:paraId="795A0FF0" w14:textId="77777777" w:rsidR="006C3F4E" w:rsidRDefault="006C3F4E">
      <w:pPr>
        <w:rPr>
          <w:noProof/>
        </w:rPr>
      </w:pPr>
      <w:r>
        <w:rPr>
          <w:noProof/>
        </w:rPr>
        <w:t>The Access and Mobility Management function (AMF) performs:</w:t>
      </w:r>
    </w:p>
    <w:p w14:paraId="0F226034" w14:textId="77777777" w:rsidR="006C3F4E" w:rsidRDefault="006C3F4E">
      <w:pPr>
        <w:pStyle w:val="B10"/>
        <w:rPr>
          <w:noProof/>
        </w:rPr>
      </w:pPr>
      <w:r>
        <w:rPr>
          <w:noProof/>
        </w:rPr>
        <w:t>-</w:t>
      </w:r>
      <w:r>
        <w:rPr>
          <w:noProof/>
        </w:rPr>
        <w:tab/>
      </w:r>
      <w:r w:rsidR="00690C0D">
        <w:rPr>
          <w:noProof/>
        </w:rPr>
        <w:t>r</w:t>
      </w:r>
      <w:r>
        <w:rPr>
          <w:noProof/>
        </w:rPr>
        <w:t>egistration management;</w:t>
      </w:r>
    </w:p>
    <w:p w14:paraId="34D161AA" w14:textId="77777777" w:rsidR="006C3F4E" w:rsidRDefault="006C3F4E">
      <w:pPr>
        <w:pStyle w:val="B10"/>
        <w:rPr>
          <w:noProof/>
        </w:rPr>
      </w:pPr>
      <w:r>
        <w:rPr>
          <w:noProof/>
        </w:rPr>
        <w:t>-</w:t>
      </w:r>
      <w:r>
        <w:rPr>
          <w:noProof/>
        </w:rPr>
        <w:tab/>
      </w:r>
      <w:r w:rsidR="00690C0D">
        <w:rPr>
          <w:noProof/>
        </w:rPr>
        <w:t>c</w:t>
      </w:r>
      <w:r>
        <w:rPr>
          <w:noProof/>
        </w:rPr>
        <w:t>onnection management;</w:t>
      </w:r>
    </w:p>
    <w:p w14:paraId="5F9C8821" w14:textId="77777777" w:rsidR="006C3F4E" w:rsidRDefault="006C3F4E">
      <w:pPr>
        <w:pStyle w:val="B10"/>
        <w:rPr>
          <w:noProof/>
        </w:rPr>
      </w:pPr>
      <w:r>
        <w:rPr>
          <w:noProof/>
        </w:rPr>
        <w:t>-</w:t>
      </w:r>
      <w:r>
        <w:rPr>
          <w:noProof/>
        </w:rPr>
        <w:tab/>
      </w:r>
      <w:r w:rsidR="00690C0D">
        <w:rPr>
          <w:noProof/>
        </w:rPr>
        <w:t>r</w:t>
      </w:r>
      <w:r>
        <w:rPr>
          <w:noProof/>
        </w:rPr>
        <w:t>eachability management;</w:t>
      </w:r>
    </w:p>
    <w:p w14:paraId="131F3DDF" w14:textId="77777777" w:rsidR="006C3F4E" w:rsidRDefault="006C3F4E">
      <w:pPr>
        <w:pStyle w:val="B10"/>
        <w:rPr>
          <w:noProof/>
        </w:rPr>
      </w:pPr>
      <w:r>
        <w:rPr>
          <w:noProof/>
        </w:rPr>
        <w:t>-</w:t>
      </w:r>
      <w:r>
        <w:rPr>
          <w:noProof/>
        </w:rPr>
        <w:tab/>
      </w:r>
      <w:r w:rsidR="00690C0D">
        <w:rPr>
          <w:noProof/>
        </w:rPr>
        <w:t>m</w:t>
      </w:r>
      <w:r>
        <w:rPr>
          <w:noProof/>
        </w:rPr>
        <w:t>obility Management;</w:t>
      </w:r>
    </w:p>
    <w:p w14:paraId="30954C5C" w14:textId="77777777" w:rsidR="00410CA8" w:rsidRDefault="00410CA8" w:rsidP="00410CA8">
      <w:pPr>
        <w:pStyle w:val="B10"/>
        <w:rPr>
          <w:noProof/>
        </w:rPr>
      </w:pPr>
      <w:bookmarkStart w:id="347" w:name="_Hlk496758039"/>
      <w:r>
        <w:rPr>
          <w:noProof/>
        </w:rPr>
        <w:t>-</w:t>
      </w:r>
      <w:r>
        <w:rPr>
          <w:noProof/>
        </w:rPr>
        <w:tab/>
        <w:t>control of UE Policy Association creation and termination based on enable/disable UE Policy Association Indicator received from UDM;</w:t>
      </w:r>
    </w:p>
    <w:p w14:paraId="6A9F2FAC" w14:textId="77777777" w:rsidR="006C3F4E" w:rsidRDefault="006C3F4E">
      <w:pPr>
        <w:pStyle w:val="B10"/>
        <w:rPr>
          <w:noProof/>
        </w:rPr>
      </w:pPr>
      <w:r>
        <w:rPr>
          <w:noProof/>
        </w:rPr>
        <w:t>-</w:t>
      </w:r>
      <w:r>
        <w:rPr>
          <w:noProof/>
        </w:rPr>
        <w:tab/>
      </w:r>
      <w:r w:rsidR="00690C0D">
        <w:rPr>
          <w:noProof/>
        </w:rPr>
        <w:t>f</w:t>
      </w:r>
      <w:r>
        <w:rPr>
          <w:noProof/>
        </w:rPr>
        <w:t>orwarding of UE Policy towards the served UE;</w:t>
      </w:r>
    </w:p>
    <w:bookmarkEnd w:id="347"/>
    <w:p w14:paraId="77F4D9E9" w14:textId="77777777" w:rsidR="006C3F4E" w:rsidRDefault="006C3F4E">
      <w:pPr>
        <w:pStyle w:val="B10"/>
        <w:rPr>
          <w:noProof/>
        </w:rPr>
      </w:pPr>
      <w:r>
        <w:rPr>
          <w:noProof/>
        </w:rPr>
        <w:t>-</w:t>
      </w:r>
      <w:r>
        <w:rPr>
          <w:noProof/>
        </w:rPr>
        <w:tab/>
      </w:r>
      <w:r w:rsidR="00690C0D">
        <w:rPr>
          <w:noProof/>
        </w:rPr>
        <w:t>r</w:t>
      </w:r>
      <w:r>
        <w:rPr>
          <w:noProof/>
        </w:rPr>
        <w:t>eporting of the UE state to the (V-)PCF;</w:t>
      </w:r>
    </w:p>
    <w:p w14:paraId="0758A63A" w14:textId="77777777" w:rsidR="006C3F4E" w:rsidRDefault="006C3F4E">
      <w:pPr>
        <w:pStyle w:val="B10"/>
        <w:rPr>
          <w:noProof/>
        </w:rPr>
      </w:pPr>
      <w:r>
        <w:rPr>
          <w:noProof/>
        </w:rPr>
        <w:t>-</w:t>
      </w:r>
      <w:r>
        <w:rPr>
          <w:noProof/>
        </w:rPr>
        <w:tab/>
      </w:r>
      <w:r w:rsidR="00690C0D">
        <w:rPr>
          <w:noProof/>
        </w:rPr>
        <w:t>f</w:t>
      </w:r>
      <w:r>
        <w:rPr>
          <w:noProof/>
        </w:rPr>
        <w:t>orwarding of the UE policy enforcement result received from the UE to the (V-)PCF</w:t>
      </w:r>
      <w:r w:rsidR="00690C0D">
        <w:rPr>
          <w:noProof/>
        </w:rPr>
        <w:t>; and</w:t>
      </w:r>
    </w:p>
    <w:p w14:paraId="6EEDA5CE" w14:textId="77777777" w:rsidR="006C3F4E" w:rsidRDefault="006C3F4E">
      <w:pPr>
        <w:pStyle w:val="NO"/>
        <w:rPr>
          <w:noProof/>
        </w:rPr>
      </w:pPr>
      <w:r>
        <w:rPr>
          <w:noProof/>
        </w:rPr>
        <w:t>NOTE:</w:t>
      </w:r>
      <w:r>
        <w:rPr>
          <w:noProof/>
        </w:rPr>
        <w:tab/>
        <w:t xml:space="preserve">The AMF invokes the Namf_Communication service </w:t>
      </w:r>
      <w:r>
        <w:t xml:space="preserve">specified in 3GPP TS 29.518 [14] </w:t>
      </w:r>
      <w:r>
        <w:rPr>
          <w:noProof/>
        </w:rPr>
        <w:t xml:space="preserve">to report the UE policy enforcement result. </w:t>
      </w:r>
    </w:p>
    <w:p w14:paraId="2DFECC85" w14:textId="77777777" w:rsidR="00E71CB6" w:rsidRDefault="00E71CB6" w:rsidP="00E71CB6">
      <w:pPr>
        <w:pStyle w:val="B10"/>
        <w:rPr>
          <w:noProof/>
        </w:rPr>
      </w:pPr>
      <w:r>
        <w:rPr>
          <w:noProof/>
        </w:rPr>
        <w:t>-</w:t>
      </w:r>
      <w:r>
        <w:rPr>
          <w:noProof/>
        </w:rPr>
        <w:tab/>
        <w:t xml:space="preserve">forwarding of the N2 PC5 policy </w:t>
      </w:r>
      <w:r>
        <w:rPr>
          <w:noProof/>
          <w:lang w:eastAsia="zh-CN"/>
        </w:rPr>
        <w:t>for V2X communications and/or A2X communications and/or 5G ProSe</w:t>
      </w:r>
      <w:r>
        <w:rPr>
          <w:noProof/>
        </w:rPr>
        <w:t xml:space="preserve"> </w:t>
      </w:r>
      <w:r>
        <w:rPr>
          <w:noProof/>
          <w:lang w:eastAsia="zh-CN"/>
        </w:rPr>
        <w:t xml:space="preserve">and/or Ranging/SL </w:t>
      </w:r>
      <w:r>
        <w:rPr>
          <w:noProof/>
        </w:rPr>
        <w:t>towards the NG-RAN</w:t>
      </w:r>
      <w:r>
        <w:rPr>
          <w:lang w:eastAsia="zh-CN"/>
        </w:rPr>
        <w:t>.</w:t>
      </w:r>
    </w:p>
    <w:p w14:paraId="22F8C763" w14:textId="77777777" w:rsidR="00E71CB6" w:rsidRDefault="00E71CB6" w:rsidP="00E71CB6">
      <w:r>
        <w:t xml:space="preserve">The </w:t>
      </w:r>
      <w:r>
        <w:rPr>
          <w:noProof/>
        </w:rPr>
        <w:t>Visited Policy Control Function (V-PCF) provides the functions described in clause 4.</w:t>
      </w:r>
      <w:r>
        <w:rPr>
          <w:noProof/>
          <w:lang w:eastAsia="zh-CN"/>
        </w:rPr>
        <w:t>1.3.1 towards the visited network</w:t>
      </w:r>
      <w:r>
        <w:t xml:space="preserve"> as NF service producer and acts as NF Service consumer toward the H-PCF, performing the following functions:</w:t>
      </w:r>
    </w:p>
    <w:p w14:paraId="3D05D5DD" w14:textId="77777777" w:rsidR="00E71CB6" w:rsidRDefault="00E71CB6" w:rsidP="00E71CB6">
      <w:pPr>
        <w:pStyle w:val="B10"/>
        <w:rPr>
          <w:noProof/>
        </w:rPr>
      </w:pPr>
      <w:r>
        <w:rPr>
          <w:noProof/>
        </w:rPr>
        <w:t>-</w:t>
      </w:r>
      <w:r>
        <w:rPr>
          <w:noProof/>
        </w:rPr>
        <w:tab/>
        <w:t xml:space="preserve">receiving policy control request trigger(s) and/or UE policy (e.g. ANDSP, URSP, </w:t>
      </w:r>
      <w:r>
        <w:rPr>
          <w:lang w:eastAsia="zh-CN"/>
        </w:rPr>
        <w:t xml:space="preserve">V2XP, A2XP, </w:t>
      </w:r>
      <w:r>
        <w:rPr>
          <w:noProof/>
        </w:rPr>
        <w:t>ProSeP, RSLPP)</w:t>
      </w:r>
      <w:r>
        <w:rPr>
          <w:lang w:eastAsia="zh-CN"/>
        </w:rPr>
        <w:t xml:space="preserve"> </w:t>
      </w:r>
      <w:r>
        <w:rPr>
          <w:noProof/>
        </w:rPr>
        <w:t>from the H-PCF;</w:t>
      </w:r>
    </w:p>
    <w:p w14:paraId="23EA6244" w14:textId="77777777" w:rsidR="00E71CB6" w:rsidRDefault="00E71CB6" w:rsidP="00E71CB6">
      <w:pPr>
        <w:pStyle w:val="B10"/>
        <w:rPr>
          <w:noProof/>
        </w:rPr>
      </w:pPr>
      <w:r>
        <w:rPr>
          <w:noProof/>
        </w:rPr>
        <w:t>-</w:t>
      </w:r>
      <w:r>
        <w:rPr>
          <w:noProof/>
        </w:rPr>
        <w:tab/>
        <w:t>receiving the N2 PC5 policy</w:t>
      </w:r>
      <w:r w:rsidRPr="00DC03FB">
        <w:rPr>
          <w:noProof/>
          <w:lang w:eastAsia="zh-CN"/>
        </w:rPr>
        <w:t xml:space="preserve"> </w:t>
      </w:r>
      <w:r>
        <w:rPr>
          <w:noProof/>
          <w:lang w:eastAsia="zh-CN"/>
        </w:rPr>
        <w:t>for V2X communications and/or A2X communications and/or 5G ProSe</w:t>
      </w:r>
      <w:r>
        <w:rPr>
          <w:noProof/>
        </w:rPr>
        <w:t xml:space="preserve"> and/or Ranging/SL from the H-PCF</w:t>
      </w:r>
      <w:r>
        <w:rPr>
          <w:lang w:eastAsia="zh-CN"/>
        </w:rPr>
        <w:t>; and</w:t>
      </w:r>
    </w:p>
    <w:p w14:paraId="71C8A284" w14:textId="77777777" w:rsidR="000338CB" w:rsidRDefault="006C3F4E" w:rsidP="000338CB">
      <w:pPr>
        <w:pStyle w:val="B10"/>
        <w:rPr>
          <w:noProof/>
        </w:rPr>
      </w:pPr>
      <w:r>
        <w:rPr>
          <w:noProof/>
        </w:rPr>
        <w:t>-</w:t>
      </w:r>
      <w:r>
        <w:rPr>
          <w:noProof/>
        </w:rPr>
        <w:tab/>
      </w:r>
      <w:r w:rsidR="00690C0D">
        <w:rPr>
          <w:noProof/>
        </w:rPr>
        <w:t>r</w:t>
      </w:r>
      <w:r>
        <w:rPr>
          <w:noProof/>
        </w:rPr>
        <w:t>eporting of the UE state and UE policy enforcement result to the H-PCF.</w:t>
      </w:r>
    </w:p>
    <w:p w14:paraId="390F9DA9" w14:textId="77777777" w:rsidR="00CF53F9" w:rsidRDefault="00CF53F9" w:rsidP="00CF53F9">
      <w:pPr>
        <w:pStyle w:val="B10"/>
        <w:rPr>
          <w:noProof/>
        </w:rPr>
      </w:pPr>
      <w:bookmarkStart w:id="348" w:name="_Toc28013377"/>
      <w:bookmarkStart w:id="349" w:name="_Toc34222285"/>
      <w:bookmarkStart w:id="350" w:name="_Toc36040468"/>
      <w:bookmarkStart w:id="351" w:name="_Toc39134397"/>
      <w:bookmarkStart w:id="352" w:name="_Toc43283344"/>
      <w:bookmarkStart w:id="353" w:name="_Toc45134384"/>
      <w:bookmarkStart w:id="354" w:name="_Toc49929984"/>
      <w:bookmarkStart w:id="355" w:name="_Toc50024104"/>
      <w:bookmarkStart w:id="356" w:name="_Toc51763592"/>
      <w:bookmarkStart w:id="357" w:name="_Toc56594456"/>
      <w:bookmarkStart w:id="358" w:name="_Toc67493798"/>
      <w:bookmarkStart w:id="359" w:name="_Toc68169702"/>
      <w:bookmarkStart w:id="360" w:name="_Toc73459307"/>
      <w:bookmarkStart w:id="361" w:name="_Toc73459430"/>
      <w:bookmarkStart w:id="362" w:name="_Toc74742967"/>
      <w:bookmarkStart w:id="363" w:name="_Toc112918252"/>
      <w:bookmarkStart w:id="364" w:name="_Toc120652753"/>
      <w:r>
        <w:rPr>
          <w:noProof/>
        </w:rPr>
        <w:t>-</w:t>
      </w:r>
      <w:r>
        <w:rPr>
          <w:noProof/>
        </w:rPr>
        <w:tab/>
        <w:t>providing the URSP rule enforcement information received from the UE to the H-PCF, if requested by the H-PCF as described in clause 4.2.2.2.3.</w:t>
      </w:r>
    </w:p>
    <w:p w14:paraId="2720320A" w14:textId="77777777" w:rsidR="009E4E3C" w:rsidRDefault="009E4E3C" w:rsidP="009E4E3C">
      <w:r>
        <w:t xml:space="preserve">The </w:t>
      </w:r>
      <w:r w:rsidRPr="007B09A4">
        <w:t>PCF</w:t>
      </w:r>
      <w:r w:rsidRPr="00E97C5B">
        <w:t xml:space="preserve"> </w:t>
      </w:r>
      <w:r w:rsidRPr="002B09B4">
        <w:rPr>
          <w:lang w:eastAsia="zh-CN"/>
        </w:rPr>
        <w:t>for a PDU session</w:t>
      </w:r>
      <w:r>
        <w:t xml:space="preserve"> in case of URSP provisioning in EPS</w:t>
      </w:r>
      <w:r w:rsidRPr="00083A56">
        <w:rPr>
          <w:noProof/>
        </w:rPr>
        <w:t xml:space="preserve"> </w:t>
      </w:r>
      <w:r>
        <w:rPr>
          <w:noProof/>
        </w:rPr>
        <w:t>performs</w:t>
      </w:r>
      <w:r w:rsidRPr="00E102BB">
        <w:t>:</w:t>
      </w:r>
    </w:p>
    <w:p w14:paraId="192C74B7" w14:textId="77777777" w:rsidR="002C3181" w:rsidRDefault="002C3181" w:rsidP="002C3181">
      <w:pPr>
        <w:pStyle w:val="B10"/>
        <w:rPr>
          <w:noProof/>
        </w:rPr>
      </w:pPr>
      <w:bookmarkStart w:id="365" w:name="_Toc129205538"/>
      <w:bookmarkStart w:id="366" w:name="_Toc129244357"/>
      <w:bookmarkStart w:id="367" w:name="_Toc136530126"/>
      <w:bookmarkStart w:id="368" w:name="_Toc136614723"/>
      <w:bookmarkStart w:id="369" w:name="_Toc148460843"/>
      <w:bookmarkStart w:id="370" w:name="_Toc151914840"/>
      <w:r>
        <w:rPr>
          <w:noProof/>
        </w:rPr>
        <w:t>-</w:t>
      </w:r>
      <w:r>
        <w:rPr>
          <w:noProof/>
        </w:rPr>
        <w:tab/>
        <w:t>forwarding of URSP towards the served UE and the URSP rule provisioning outcome from the UE; and</w:t>
      </w:r>
    </w:p>
    <w:p w14:paraId="5986441B" w14:textId="77777777" w:rsidR="002C3181" w:rsidRDefault="002C3181" w:rsidP="002C3181">
      <w:pPr>
        <w:pStyle w:val="B10"/>
        <w:rPr>
          <w:noProof/>
        </w:rPr>
      </w:pPr>
      <w:r>
        <w:rPr>
          <w:noProof/>
        </w:rPr>
        <w:t>-</w:t>
      </w:r>
      <w:r>
        <w:rPr>
          <w:noProof/>
        </w:rPr>
        <w:tab/>
        <w:t>forwarding towards/from the selected PDN connection the provisioning/report of the policy control request trigger(s).</w:t>
      </w:r>
    </w:p>
    <w:p w14:paraId="0EEF9F6C" w14:textId="77777777" w:rsidR="006C3F4E" w:rsidRDefault="006C3F4E">
      <w:pPr>
        <w:pStyle w:val="Heading2"/>
        <w:rPr>
          <w:noProof/>
          <w:lang w:eastAsia="zh-CN"/>
        </w:rPr>
      </w:pPr>
      <w:bookmarkStart w:id="371" w:name="_Toc175738958"/>
      <w:bookmarkStart w:id="372" w:name="_Toc183635271"/>
      <w:bookmarkStart w:id="373" w:name="_Toc219191458"/>
      <w:r>
        <w:rPr>
          <w:noProof/>
        </w:rPr>
        <w:lastRenderedPageBreak/>
        <w:t>4.</w:t>
      </w:r>
      <w:r>
        <w:rPr>
          <w:noProof/>
          <w:lang w:eastAsia="zh-CN"/>
        </w:rPr>
        <w:t>2</w:t>
      </w:r>
      <w:r>
        <w:rPr>
          <w:noProof/>
        </w:rPr>
        <w:tab/>
      </w:r>
      <w:r>
        <w:rPr>
          <w:noProof/>
          <w:lang w:eastAsia="zh-CN"/>
        </w:rPr>
        <w:t>Service Operations</w:t>
      </w:r>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p>
    <w:p w14:paraId="19C39D05" w14:textId="77777777" w:rsidR="006C3F4E" w:rsidRDefault="006C3F4E">
      <w:pPr>
        <w:pStyle w:val="Heading3"/>
        <w:rPr>
          <w:noProof/>
          <w:lang w:eastAsia="zh-CN"/>
        </w:rPr>
      </w:pPr>
      <w:bookmarkStart w:id="374" w:name="_Toc28013378"/>
      <w:bookmarkStart w:id="375" w:name="_Toc34222286"/>
      <w:bookmarkStart w:id="376" w:name="_Toc36040469"/>
      <w:bookmarkStart w:id="377" w:name="_Toc39134398"/>
      <w:bookmarkStart w:id="378" w:name="_Toc43283345"/>
      <w:bookmarkStart w:id="379" w:name="_Toc45134385"/>
      <w:bookmarkStart w:id="380" w:name="_Toc49929985"/>
      <w:bookmarkStart w:id="381" w:name="_Toc50024105"/>
      <w:bookmarkStart w:id="382" w:name="_Toc51763593"/>
      <w:bookmarkStart w:id="383" w:name="_Toc56594457"/>
      <w:bookmarkStart w:id="384" w:name="_Toc67493799"/>
      <w:bookmarkStart w:id="385" w:name="_Toc68169703"/>
      <w:bookmarkStart w:id="386" w:name="_Toc73459308"/>
      <w:bookmarkStart w:id="387" w:name="_Toc73459431"/>
      <w:bookmarkStart w:id="388" w:name="_Toc74742968"/>
      <w:bookmarkStart w:id="389" w:name="_Toc112918253"/>
      <w:bookmarkStart w:id="390" w:name="_Toc120652754"/>
      <w:bookmarkStart w:id="391" w:name="_Toc129205539"/>
      <w:bookmarkStart w:id="392" w:name="_Toc129244358"/>
      <w:bookmarkStart w:id="393" w:name="_Toc136530127"/>
      <w:bookmarkStart w:id="394" w:name="_Toc136614724"/>
      <w:bookmarkStart w:id="395" w:name="_Toc148460844"/>
      <w:bookmarkStart w:id="396" w:name="_Toc151914841"/>
      <w:bookmarkStart w:id="397" w:name="_Toc175738959"/>
      <w:bookmarkStart w:id="398" w:name="_Toc183635272"/>
      <w:bookmarkStart w:id="399" w:name="_Toc219191459"/>
      <w:r>
        <w:rPr>
          <w:noProof/>
        </w:rPr>
        <w:t>4.</w:t>
      </w:r>
      <w:r>
        <w:rPr>
          <w:noProof/>
          <w:lang w:eastAsia="zh-CN"/>
        </w:rPr>
        <w:t>2</w:t>
      </w:r>
      <w:r>
        <w:rPr>
          <w:noProof/>
        </w:rPr>
        <w:t>.1</w:t>
      </w:r>
      <w:r>
        <w:rPr>
          <w:noProof/>
        </w:rPr>
        <w:tab/>
        <w:t>Introduction</w:t>
      </w:r>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p>
    <w:p w14:paraId="006B97CC" w14:textId="77777777" w:rsidR="006C3F4E" w:rsidRDefault="00503991">
      <w:pPr>
        <w:pStyle w:val="TH"/>
        <w:rPr>
          <w:noProof/>
        </w:rPr>
      </w:pPr>
      <w:r>
        <w:rPr>
          <w:noProof/>
        </w:rPr>
        <w:t>Table</w:t>
      </w:r>
      <w:r>
        <w:rPr>
          <w:noProof/>
          <w:lang w:eastAsia="zh-CN"/>
        </w:rPr>
        <w:t> </w:t>
      </w:r>
      <w:r w:rsidR="006C3F4E">
        <w:rPr>
          <w:noProof/>
          <w:lang w:eastAsia="zh-CN"/>
        </w:rPr>
        <w:t>4.2.1</w:t>
      </w:r>
      <w:r w:rsidR="006C3F4E">
        <w:rPr>
          <w:noProof/>
        </w:rPr>
        <w:t>-1: Operations of the Npcf_UEPolicyControl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402"/>
        <w:gridCol w:w="1977"/>
      </w:tblGrid>
      <w:tr w:rsidR="006C3F4E" w14:paraId="7043818F" w14:textId="77777777" w:rsidTr="00503991">
        <w:trPr>
          <w:cantSplit/>
          <w:tblHeader/>
          <w:jc w:val="center"/>
        </w:trPr>
        <w:tc>
          <w:tcPr>
            <w:tcW w:w="3234" w:type="dxa"/>
            <w:shd w:val="clear" w:color="000000" w:fill="C0C0C0"/>
          </w:tcPr>
          <w:p w14:paraId="3AAB0B75" w14:textId="77777777" w:rsidR="006C3F4E" w:rsidRDefault="006C3F4E">
            <w:pPr>
              <w:pStyle w:val="TAH"/>
              <w:rPr>
                <w:noProof/>
              </w:rPr>
            </w:pPr>
            <w:r>
              <w:rPr>
                <w:noProof/>
              </w:rPr>
              <w:t>Service operation name</w:t>
            </w:r>
          </w:p>
        </w:tc>
        <w:tc>
          <w:tcPr>
            <w:tcW w:w="4402" w:type="dxa"/>
            <w:shd w:val="clear" w:color="000000" w:fill="C0C0C0"/>
          </w:tcPr>
          <w:p w14:paraId="4EE350A2" w14:textId="77777777" w:rsidR="006C3F4E" w:rsidRDefault="006C3F4E">
            <w:pPr>
              <w:pStyle w:val="TAH"/>
              <w:rPr>
                <w:noProof/>
              </w:rPr>
            </w:pPr>
            <w:r>
              <w:rPr>
                <w:noProof/>
              </w:rPr>
              <w:t>Description</w:t>
            </w:r>
          </w:p>
        </w:tc>
        <w:tc>
          <w:tcPr>
            <w:tcW w:w="1977" w:type="dxa"/>
            <w:shd w:val="clear" w:color="000000" w:fill="C0C0C0"/>
          </w:tcPr>
          <w:p w14:paraId="019946F3" w14:textId="77777777" w:rsidR="006C3F4E" w:rsidRDefault="006C3F4E">
            <w:pPr>
              <w:pStyle w:val="TAH"/>
              <w:rPr>
                <w:noProof/>
              </w:rPr>
            </w:pPr>
            <w:r>
              <w:rPr>
                <w:noProof/>
              </w:rPr>
              <w:t>Initiated by</w:t>
            </w:r>
          </w:p>
        </w:tc>
      </w:tr>
      <w:tr w:rsidR="006C3F4E" w14:paraId="363D573E" w14:textId="77777777" w:rsidTr="00503991">
        <w:trPr>
          <w:cantSplit/>
          <w:jc w:val="center"/>
        </w:trPr>
        <w:tc>
          <w:tcPr>
            <w:tcW w:w="3234" w:type="dxa"/>
          </w:tcPr>
          <w:p w14:paraId="68CE4E5F" w14:textId="77777777" w:rsidR="006C3F4E" w:rsidRDefault="006C3F4E">
            <w:pPr>
              <w:pStyle w:val="TAL"/>
              <w:rPr>
                <w:noProof/>
              </w:rPr>
            </w:pPr>
            <w:r>
              <w:rPr>
                <w:noProof/>
              </w:rPr>
              <w:t>Npcf_UEPolicyControl_Create</w:t>
            </w:r>
          </w:p>
        </w:tc>
        <w:tc>
          <w:tcPr>
            <w:tcW w:w="4402" w:type="dxa"/>
          </w:tcPr>
          <w:p w14:paraId="4DA18ED1" w14:textId="77777777" w:rsidR="006C3F4E" w:rsidRDefault="006C3F4E">
            <w:pPr>
              <w:pStyle w:val="TAL"/>
              <w:rPr>
                <w:noProof/>
              </w:rPr>
            </w:pPr>
            <w:r>
              <w:rPr>
                <w:noProof/>
                <w:lang w:eastAsia="zh-CN"/>
              </w:rPr>
              <w:t>Creates a UE Policy Association</w:t>
            </w:r>
            <w:r>
              <w:rPr>
                <w:noProof/>
              </w:rPr>
              <w:t>.</w:t>
            </w:r>
          </w:p>
        </w:tc>
        <w:tc>
          <w:tcPr>
            <w:tcW w:w="1977" w:type="dxa"/>
          </w:tcPr>
          <w:p w14:paraId="49F0CEE1" w14:textId="77777777" w:rsidR="006C3F4E" w:rsidRDefault="006C3F4E">
            <w:pPr>
              <w:pStyle w:val="TAL"/>
              <w:rPr>
                <w:noProof/>
              </w:rPr>
            </w:pPr>
            <w:r>
              <w:rPr>
                <w:noProof/>
              </w:rPr>
              <w:t>NF service consumer (e.g. AMF, V-PCF in roaming case)</w:t>
            </w:r>
          </w:p>
        </w:tc>
      </w:tr>
      <w:tr w:rsidR="006C3F4E" w14:paraId="14AB0416" w14:textId="77777777" w:rsidTr="00503991">
        <w:trPr>
          <w:cantSplit/>
          <w:jc w:val="center"/>
        </w:trPr>
        <w:tc>
          <w:tcPr>
            <w:tcW w:w="3234" w:type="dxa"/>
          </w:tcPr>
          <w:p w14:paraId="6A48C6A1" w14:textId="77777777" w:rsidR="006C3F4E" w:rsidRDefault="006C3F4E">
            <w:pPr>
              <w:pStyle w:val="TAL"/>
              <w:rPr>
                <w:noProof/>
              </w:rPr>
            </w:pPr>
            <w:r>
              <w:rPr>
                <w:noProof/>
              </w:rPr>
              <w:t>Npcf_UEPolicyControl_Update</w:t>
            </w:r>
          </w:p>
        </w:tc>
        <w:tc>
          <w:tcPr>
            <w:tcW w:w="4402" w:type="dxa"/>
          </w:tcPr>
          <w:p w14:paraId="04F8F7EB" w14:textId="77777777" w:rsidR="006C3F4E" w:rsidRDefault="006C3F4E">
            <w:pPr>
              <w:pStyle w:val="TAL"/>
              <w:rPr>
                <w:noProof/>
              </w:rPr>
            </w:pPr>
            <w:r>
              <w:rPr>
                <w:noProof/>
                <w:lang w:eastAsia="zh-CN"/>
              </w:rPr>
              <w:t>Updates a UE Policy Association</w:t>
            </w:r>
            <w:r>
              <w:rPr>
                <w:noProof/>
              </w:rPr>
              <w:t xml:space="preserve"> and provides </w:t>
            </w:r>
            <w:r w:rsidR="00690C0D">
              <w:rPr>
                <w:noProof/>
              </w:rPr>
              <w:t xml:space="preserve">the </w:t>
            </w:r>
            <w:r>
              <w:rPr>
                <w:noProof/>
              </w:rPr>
              <w:t>corresponding policies to the NF service consumer when policy control request trigger</w:t>
            </w:r>
            <w:r w:rsidR="00690C0D">
              <w:rPr>
                <w:noProof/>
              </w:rPr>
              <w:t>(s)</w:t>
            </w:r>
            <w:r>
              <w:rPr>
                <w:noProof/>
              </w:rPr>
              <w:t xml:space="preserve"> is</w:t>
            </w:r>
            <w:r w:rsidR="00690C0D">
              <w:rPr>
                <w:noProof/>
              </w:rPr>
              <w:t>/are</w:t>
            </w:r>
            <w:r>
              <w:rPr>
                <w:noProof/>
              </w:rPr>
              <w:t xml:space="preserve"> met or the AMF is relocated due to the UE mobility and the old PCF is selected.</w:t>
            </w:r>
          </w:p>
        </w:tc>
        <w:tc>
          <w:tcPr>
            <w:tcW w:w="1977" w:type="dxa"/>
          </w:tcPr>
          <w:p w14:paraId="5E4B9549" w14:textId="77777777" w:rsidR="006C3F4E" w:rsidRDefault="006C3F4E">
            <w:pPr>
              <w:pStyle w:val="TAL"/>
              <w:rPr>
                <w:noProof/>
              </w:rPr>
            </w:pPr>
            <w:r>
              <w:rPr>
                <w:noProof/>
              </w:rPr>
              <w:t>NF service consumer (e.g. AMF, V-PCF in roaming case)</w:t>
            </w:r>
          </w:p>
        </w:tc>
      </w:tr>
      <w:tr w:rsidR="006C3F4E" w14:paraId="5296C767" w14:textId="77777777" w:rsidTr="00503991">
        <w:trPr>
          <w:cantSplit/>
          <w:jc w:val="center"/>
        </w:trPr>
        <w:tc>
          <w:tcPr>
            <w:tcW w:w="3234" w:type="dxa"/>
          </w:tcPr>
          <w:p w14:paraId="7FC88F6A" w14:textId="77777777" w:rsidR="006C3F4E" w:rsidRDefault="006C3F4E">
            <w:pPr>
              <w:pStyle w:val="TAL"/>
              <w:rPr>
                <w:noProof/>
              </w:rPr>
            </w:pPr>
            <w:r>
              <w:rPr>
                <w:noProof/>
              </w:rPr>
              <w:t>Npcf_UEPolicyControl_UpdateNotify</w:t>
            </w:r>
          </w:p>
        </w:tc>
        <w:tc>
          <w:tcPr>
            <w:tcW w:w="4402" w:type="dxa"/>
          </w:tcPr>
          <w:p w14:paraId="4C32C407" w14:textId="77777777" w:rsidR="006C3F4E" w:rsidRPr="00690C0D" w:rsidRDefault="00251427" w:rsidP="00690C0D">
            <w:pPr>
              <w:pStyle w:val="TAL"/>
              <w:ind w:left="460" w:hanging="360"/>
              <w:rPr>
                <w:rFonts w:eastAsia="Times New Roman"/>
                <w:noProof/>
                <w:lang w:eastAsia="zh-CN"/>
              </w:rPr>
            </w:pPr>
            <w:r>
              <w:rPr>
                <w:rFonts w:eastAsia="Times New Roman"/>
                <w:noProof/>
                <w:lang w:eastAsia="zh-CN"/>
              </w:rPr>
              <w:t>-</w:t>
            </w:r>
            <w:r w:rsidR="00A5683B">
              <w:rPr>
                <w:rFonts w:eastAsia="Times New Roman"/>
                <w:noProof/>
                <w:lang w:eastAsia="zh-CN"/>
              </w:rPr>
              <w:tab/>
            </w:r>
            <w:r w:rsidR="006C3F4E" w:rsidRPr="00690C0D">
              <w:rPr>
                <w:rFonts w:eastAsia="Times New Roman" w:hint="eastAsia"/>
                <w:noProof/>
                <w:lang w:eastAsia="zh-CN"/>
              </w:rPr>
              <w:t>Provides the updated policy control request trigger</w:t>
            </w:r>
            <w:r w:rsidR="00690C0D">
              <w:rPr>
                <w:rFonts w:eastAsia="Times New Roman"/>
                <w:noProof/>
                <w:lang w:eastAsia="zh-CN"/>
              </w:rPr>
              <w:t>(</w:t>
            </w:r>
            <w:r w:rsidR="006C3F4E" w:rsidRPr="00690C0D">
              <w:rPr>
                <w:rFonts w:eastAsia="Times New Roman"/>
                <w:noProof/>
                <w:lang w:eastAsia="zh-CN"/>
              </w:rPr>
              <w:t>s</w:t>
            </w:r>
            <w:r w:rsidR="00690C0D">
              <w:rPr>
                <w:rFonts w:eastAsia="Times New Roman"/>
                <w:noProof/>
                <w:lang w:eastAsia="zh-CN"/>
              </w:rPr>
              <w:t>)</w:t>
            </w:r>
            <w:r w:rsidR="006C3F4E" w:rsidRPr="00690C0D">
              <w:rPr>
                <w:rFonts w:eastAsia="Times New Roman" w:hint="eastAsia"/>
                <w:noProof/>
                <w:lang w:eastAsia="zh-CN"/>
              </w:rPr>
              <w:t xml:space="preserve"> </w:t>
            </w:r>
            <w:r w:rsidR="008652A3">
              <w:rPr>
                <w:noProof/>
                <w:lang w:eastAsia="zh-CN"/>
              </w:rPr>
              <w:t>and/or applicable indications</w:t>
            </w:r>
            <w:r w:rsidR="008652A3" w:rsidRPr="00690C0D">
              <w:rPr>
                <w:rFonts w:eastAsia="Times New Roman" w:hint="eastAsia"/>
                <w:noProof/>
                <w:lang w:eastAsia="zh-CN"/>
              </w:rPr>
              <w:t xml:space="preserve"> </w:t>
            </w:r>
            <w:r w:rsidR="006C3F4E" w:rsidRPr="00690C0D">
              <w:rPr>
                <w:rFonts w:eastAsia="Times New Roman" w:hint="eastAsia"/>
                <w:noProof/>
                <w:lang w:eastAsia="zh-CN"/>
              </w:rPr>
              <w:t>to the AMF by the (V-)PCF in the non-roaming or roaming case</w:t>
            </w:r>
            <w:r w:rsidR="006C3F4E" w:rsidRPr="00690C0D">
              <w:rPr>
                <w:rFonts w:eastAsia="Times New Roman"/>
                <w:noProof/>
                <w:lang w:eastAsia="zh-CN"/>
              </w:rPr>
              <w:t>;</w:t>
            </w:r>
          </w:p>
          <w:p w14:paraId="52971762" w14:textId="77777777" w:rsidR="006C3F4E" w:rsidRPr="00690C0D" w:rsidRDefault="00251427" w:rsidP="00690C0D">
            <w:pPr>
              <w:pStyle w:val="TAL"/>
              <w:ind w:left="460" w:hanging="360"/>
              <w:rPr>
                <w:rFonts w:eastAsia="Times New Roman"/>
                <w:noProof/>
                <w:lang w:eastAsia="zh-CN"/>
              </w:rPr>
            </w:pPr>
            <w:r>
              <w:rPr>
                <w:rFonts w:eastAsia="Times New Roman"/>
                <w:noProof/>
                <w:lang w:eastAsia="zh-CN"/>
              </w:rPr>
              <w:t>-</w:t>
            </w:r>
            <w:r w:rsidR="00A5683B">
              <w:rPr>
                <w:rFonts w:eastAsia="Times New Roman"/>
                <w:noProof/>
                <w:lang w:eastAsia="zh-CN"/>
              </w:rPr>
              <w:tab/>
            </w:r>
            <w:r w:rsidR="006C3F4E" w:rsidRPr="00690C0D">
              <w:rPr>
                <w:rFonts w:eastAsia="Times New Roman"/>
                <w:noProof/>
                <w:lang w:eastAsia="zh-CN"/>
              </w:rPr>
              <w:t xml:space="preserve">Provides </w:t>
            </w:r>
            <w:r w:rsidR="00690C0D">
              <w:rPr>
                <w:rFonts w:eastAsia="Times New Roman"/>
                <w:noProof/>
                <w:lang w:eastAsia="zh-CN"/>
              </w:rPr>
              <w:t xml:space="preserve">the </w:t>
            </w:r>
            <w:r w:rsidR="006C3F4E" w:rsidRPr="00690C0D">
              <w:rPr>
                <w:rFonts w:eastAsia="Times New Roman"/>
                <w:noProof/>
                <w:lang w:eastAsia="zh-CN"/>
              </w:rPr>
              <w:t>updated UE policy</w:t>
            </w:r>
            <w:r w:rsidR="008652A3">
              <w:rPr>
                <w:noProof/>
                <w:lang w:eastAsia="zh-CN"/>
              </w:rPr>
              <w:t xml:space="preserve">, applicable indications, </w:t>
            </w:r>
            <w:r w:rsidR="006C3F4E" w:rsidRPr="00690C0D">
              <w:rPr>
                <w:rFonts w:eastAsia="Times New Roman"/>
                <w:noProof/>
                <w:lang w:eastAsia="zh-CN"/>
              </w:rPr>
              <w:t>and</w:t>
            </w:r>
            <w:r w:rsidR="00690C0D">
              <w:rPr>
                <w:rFonts w:eastAsia="Times New Roman"/>
                <w:noProof/>
                <w:lang w:eastAsia="zh-CN"/>
              </w:rPr>
              <w:t>/or</w:t>
            </w:r>
            <w:r w:rsidR="006C3F4E" w:rsidRPr="00690C0D">
              <w:rPr>
                <w:rFonts w:eastAsia="Times New Roman" w:hint="eastAsia"/>
                <w:noProof/>
                <w:lang w:eastAsia="zh-CN"/>
              </w:rPr>
              <w:t xml:space="preserve"> policy control request trigger</w:t>
            </w:r>
            <w:r w:rsidR="00690C0D">
              <w:rPr>
                <w:rFonts w:eastAsia="Times New Roman"/>
                <w:noProof/>
                <w:lang w:eastAsia="zh-CN"/>
              </w:rPr>
              <w:t>(s)</w:t>
            </w:r>
            <w:r w:rsidR="006C3F4E" w:rsidRPr="00690C0D">
              <w:rPr>
                <w:rFonts w:eastAsia="Times New Roman"/>
                <w:noProof/>
                <w:lang w:eastAsia="zh-CN"/>
              </w:rPr>
              <w:t xml:space="preserve"> to the V-PCF by the H-PCF; or</w:t>
            </w:r>
          </w:p>
          <w:p w14:paraId="0968F873" w14:textId="77777777" w:rsidR="006C3F4E" w:rsidRPr="00690C0D" w:rsidRDefault="00251427" w:rsidP="00690C0D">
            <w:pPr>
              <w:pStyle w:val="TAL"/>
              <w:ind w:left="460" w:hanging="360"/>
              <w:rPr>
                <w:rFonts w:eastAsia="Times New Roman"/>
                <w:noProof/>
                <w:lang w:eastAsia="zh-CN"/>
              </w:rPr>
            </w:pPr>
            <w:r>
              <w:rPr>
                <w:rFonts w:eastAsia="Times New Roman"/>
                <w:noProof/>
                <w:lang w:eastAsia="zh-CN"/>
              </w:rPr>
              <w:t>-</w:t>
            </w:r>
            <w:r w:rsidR="00A5683B">
              <w:rPr>
                <w:rFonts w:eastAsia="Times New Roman"/>
                <w:noProof/>
                <w:lang w:eastAsia="zh-CN"/>
              </w:rPr>
              <w:tab/>
            </w:r>
            <w:r w:rsidR="00690C0D">
              <w:rPr>
                <w:rFonts w:eastAsia="Times New Roman"/>
                <w:noProof/>
                <w:lang w:eastAsia="zh-CN"/>
              </w:rPr>
              <w:t>I</w:t>
            </w:r>
            <w:r w:rsidR="006C3F4E" w:rsidRPr="00690C0D">
              <w:rPr>
                <w:rFonts w:eastAsia="Times New Roman"/>
                <w:noProof/>
                <w:lang w:eastAsia="zh-CN"/>
              </w:rPr>
              <w:t xml:space="preserve">nitiates the UE Policy association termination towards the NF service consumer by the NF </w:t>
            </w:r>
            <w:r w:rsidR="00690C0D">
              <w:rPr>
                <w:rFonts w:eastAsia="Times New Roman"/>
                <w:noProof/>
                <w:lang w:eastAsia="zh-CN"/>
              </w:rPr>
              <w:t xml:space="preserve">service </w:t>
            </w:r>
            <w:r w:rsidR="006C3F4E" w:rsidRPr="00690C0D">
              <w:rPr>
                <w:rFonts w:eastAsia="Times New Roman"/>
                <w:noProof/>
                <w:lang w:eastAsia="zh-CN"/>
              </w:rPr>
              <w:t>producer.</w:t>
            </w:r>
          </w:p>
        </w:tc>
        <w:tc>
          <w:tcPr>
            <w:tcW w:w="1977" w:type="dxa"/>
          </w:tcPr>
          <w:p w14:paraId="1B101232" w14:textId="77777777" w:rsidR="006C3F4E" w:rsidRDefault="006C3F4E">
            <w:pPr>
              <w:pStyle w:val="TAL"/>
              <w:rPr>
                <w:noProof/>
              </w:rPr>
            </w:pPr>
            <w:r>
              <w:rPr>
                <w:noProof/>
              </w:rPr>
              <w:t>PCF (H-PCF and V-PCF in roaming case)</w:t>
            </w:r>
          </w:p>
        </w:tc>
      </w:tr>
      <w:tr w:rsidR="006C3F4E" w14:paraId="6A0C5043" w14:textId="77777777" w:rsidTr="00503991">
        <w:trPr>
          <w:cantSplit/>
          <w:jc w:val="center"/>
        </w:trPr>
        <w:tc>
          <w:tcPr>
            <w:tcW w:w="3234" w:type="dxa"/>
          </w:tcPr>
          <w:p w14:paraId="7D6C9FF1" w14:textId="77777777" w:rsidR="006C3F4E" w:rsidRDefault="006C3F4E">
            <w:pPr>
              <w:pStyle w:val="TAL"/>
              <w:rPr>
                <w:noProof/>
              </w:rPr>
            </w:pPr>
            <w:r>
              <w:rPr>
                <w:noProof/>
              </w:rPr>
              <w:t>Npcf_UEPolicyControl_Delete</w:t>
            </w:r>
          </w:p>
        </w:tc>
        <w:tc>
          <w:tcPr>
            <w:tcW w:w="4402" w:type="dxa"/>
          </w:tcPr>
          <w:p w14:paraId="4B40E579" w14:textId="77777777" w:rsidR="006C3F4E" w:rsidRDefault="006C3F4E">
            <w:pPr>
              <w:pStyle w:val="TAL"/>
              <w:rPr>
                <w:noProof/>
              </w:rPr>
            </w:pPr>
            <w:r>
              <w:rPr>
                <w:noProof/>
              </w:rPr>
              <w:t xml:space="preserve">Provides means for the NF service consumer to delete </w:t>
            </w:r>
            <w:r w:rsidR="00011B61">
              <w:rPr>
                <w:noProof/>
              </w:rPr>
              <w:t xml:space="preserve">a </w:t>
            </w:r>
            <w:r>
              <w:rPr>
                <w:noProof/>
                <w:lang w:eastAsia="zh-CN"/>
              </w:rPr>
              <w:t>UE Policy Association</w:t>
            </w:r>
            <w:r>
              <w:rPr>
                <w:noProof/>
              </w:rPr>
              <w:t>.</w:t>
            </w:r>
          </w:p>
        </w:tc>
        <w:tc>
          <w:tcPr>
            <w:tcW w:w="1977" w:type="dxa"/>
          </w:tcPr>
          <w:p w14:paraId="13B035CA" w14:textId="77777777" w:rsidR="006C3F4E" w:rsidRDefault="006C3F4E">
            <w:pPr>
              <w:pStyle w:val="TAL"/>
              <w:rPr>
                <w:noProof/>
              </w:rPr>
            </w:pPr>
            <w:r>
              <w:rPr>
                <w:noProof/>
              </w:rPr>
              <w:t>NF service consumer (e.g. AMF, V-PCF in roaming case)</w:t>
            </w:r>
          </w:p>
        </w:tc>
      </w:tr>
    </w:tbl>
    <w:p w14:paraId="756FF7EC" w14:textId="77777777" w:rsidR="006C3F4E" w:rsidRDefault="006C3F4E">
      <w:pPr>
        <w:rPr>
          <w:noProof/>
        </w:rPr>
      </w:pPr>
    </w:p>
    <w:p w14:paraId="638713EA" w14:textId="77777777" w:rsidR="006C3F4E" w:rsidRDefault="006C3F4E">
      <w:pPr>
        <w:pStyle w:val="Heading3"/>
        <w:rPr>
          <w:noProof/>
        </w:rPr>
      </w:pPr>
      <w:bookmarkStart w:id="400" w:name="_Toc28013379"/>
      <w:bookmarkStart w:id="401" w:name="_Toc34222287"/>
      <w:bookmarkStart w:id="402" w:name="_Toc36040470"/>
      <w:bookmarkStart w:id="403" w:name="_Toc39134399"/>
      <w:bookmarkStart w:id="404" w:name="_Toc43283346"/>
      <w:bookmarkStart w:id="405" w:name="_Toc45134386"/>
      <w:bookmarkStart w:id="406" w:name="_Toc49929986"/>
      <w:bookmarkStart w:id="407" w:name="_Toc50024106"/>
      <w:bookmarkStart w:id="408" w:name="_Toc51763594"/>
      <w:bookmarkStart w:id="409" w:name="_Toc56594458"/>
      <w:bookmarkStart w:id="410" w:name="_Toc67493800"/>
      <w:bookmarkStart w:id="411" w:name="_Toc68169704"/>
      <w:bookmarkStart w:id="412" w:name="_Toc73459309"/>
      <w:bookmarkStart w:id="413" w:name="_Toc73459432"/>
      <w:bookmarkStart w:id="414" w:name="_Toc74742969"/>
      <w:bookmarkStart w:id="415" w:name="_Toc112918254"/>
      <w:bookmarkStart w:id="416" w:name="_Toc120652755"/>
      <w:bookmarkStart w:id="417" w:name="_Toc129205540"/>
      <w:bookmarkStart w:id="418" w:name="_Toc129244359"/>
      <w:bookmarkStart w:id="419" w:name="_Toc136530128"/>
      <w:bookmarkStart w:id="420" w:name="_Toc136614725"/>
      <w:bookmarkStart w:id="421" w:name="_Toc148460845"/>
      <w:bookmarkStart w:id="422" w:name="_Toc151914842"/>
      <w:bookmarkStart w:id="423" w:name="_Toc175738960"/>
      <w:bookmarkStart w:id="424" w:name="_Toc183635273"/>
      <w:bookmarkStart w:id="425" w:name="_Toc219191460"/>
      <w:r>
        <w:rPr>
          <w:noProof/>
        </w:rPr>
        <w:t>4.2.2</w:t>
      </w:r>
      <w:r>
        <w:rPr>
          <w:noProof/>
        </w:rPr>
        <w:tab/>
        <w:t>Npcf_UEPolicyControl_Create Service Operation</w:t>
      </w:r>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p>
    <w:p w14:paraId="5013E986" w14:textId="77777777" w:rsidR="00BD1572" w:rsidRDefault="00BD1572" w:rsidP="00BD1572">
      <w:pPr>
        <w:pStyle w:val="Heading4"/>
        <w:rPr>
          <w:noProof/>
        </w:rPr>
      </w:pPr>
      <w:bookmarkStart w:id="426" w:name="_Toc112918255"/>
      <w:bookmarkStart w:id="427" w:name="_Toc120652756"/>
      <w:bookmarkStart w:id="428" w:name="_Toc129205541"/>
      <w:bookmarkStart w:id="429" w:name="_Toc129244360"/>
      <w:bookmarkStart w:id="430" w:name="_Toc136530129"/>
      <w:bookmarkStart w:id="431" w:name="_Toc136614726"/>
      <w:bookmarkStart w:id="432" w:name="_Toc148460846"/>
      <w:bookmarkStart w:id="433" w:name="_Toc151914843"/>
      <w:bookmarkStart w:id="434" w:name="_Toc175738961"/>
      <w:bookmarkStart w:id="435" w:name="_Toc183635274"/>
      <w:bookmarkStart w:id="436" w:name="_Toc219191461"/>
      <w:bookmarkStart w:id="437" w:name="_Toc28013380"/>
      <w:bookmarkStart w:id="438" w:name="_Toc34222288"/>
      <w:bookmarkStart w:id="439" w:name="_Toc36040471"/>
      <w:bookmarkStart w:id="440" w:name="_Toc39134400"/>
      <w:bookmarkStart w:id="441" w:name="_Toc43283347"/>
      <w:bookmarkStart w:id="442" w:name="_Toc45134387"/>
      <w:bookmarkStart w:id="443" w:name="_Toc49929987"/>
      <w:bookmarkStart w:id="444" w:name="_Toc50024107"/>
      <w:bookmarkStart w:id="445" w:name="_Toc51763595"/>
      <w:bookmarkStart w:id="446" w:name="_Toc56594459"/>
      <w:bookmarkStart w:id="447" w:name="_Toc67493801"/>
      <w:bookmarkStart w:id="448" w:name="_Toc68169705"/>
      <w:bookmarkStart w:id="449" w:name="_Toc73459310"/>
      <w:bookmarkStart w:id="450" w:name="_Toc73459433"/>
      <w:bookmarkStart w:id="451" w:name="_Toc74742970"/>
      <w:bookmarkStart w:id="452" w:name="_Toc105574881"/>
      <w:bookmarkStart w:id="453" w:name="_Hlk526265712"/>
      <w:bookmarkStart w:id="454" w:name="_Toc28013381"/>
      <w:bookmarkStart w:id="455" w:name="_Toc34222289"/>
      <w:bookmarkStart w:id="456" w:name="_Toc36040472"/>
      <w:bookmarkStart w:id="457" w:name="_Toc39134401"/>
      <w:bookmarkStart w:id="458" w:name="_Toc43283348"/>
      <w:bookmarkStart w:id="459" w:name="_Toc45134388"/>
      <w:bookmarkStart w:id="460" w:name="_Toc49929988"/>
      <w:bookmarkStart w:id="461" w:name="_Toc50024108"/>
      <w:bookmarkStart w:id="462" w:name="_Toc51763596"/>
      <w:bookmarkStart w:id="463" w:name="_Toc56594460"/>
      <w:bookmarkStart w:id="464" w:name="_Toc67493802"/>
      <w:bookmarkStart w:id="465" w:name="_Toc68169706"/>
      <w:bookmarkStart w:id="466" w:name="_Toc73459311"/>
      <w:bookmarkStart w:id="467" w:name="_Toc73459434"/>
      <w:bookmarkStart w:id="468" w:name="_Toc74742971"/>
      <w:bookmarkStart w:id="469" w:name="_Toc112918256"/>
      <w:bookmarkStart w:id="470" w:name="_Toc120652757"/>
      <w:bookmarkStart w:id="471" w:name="_Toc129205542"/>
      <w:bookmarkStart w:id="472" w:name="_Toc129244361"/>
      <w:bookmarkStart w:id="473" w:name="_Toc136530130"/>
      <w:bookmarkStart w:id="474" w:name="_Toc136614727"/>
      <w:bookmarkStart w:id="475" w:name="_Toc148460847"/>
      <w:bookmarkStart w:id="476" w:name="_Toc151914844"/>
      <w:r>
        <w:rPr>
          <w:noProof/>
        </w:rPr>
        <w:t>4.2.2.1</w:t>
      </w:r>
      <w:r>
        <w:rPr>
          <w:noProof/>
        </w:rPr>
        <w:tab/>
        <w:t>General</w:t>
      </w:r>
      <w:bookmarkEnd w:id="426"/>
      <w:bookmarkEnd w:id="427"/>
      <w:bookmarkEnd w:id="428"/>
      <w:bookmarkEnd w:id="429"/>
      <w:bookmarkEnd w:id="430"/>
      <w:bookmarkEnd w:id="431"/>
      <w:bookmarkEnd w:id="432"/>
      <w:bookmarkEnd w:id="433"/>
      <w:bookmarkEnd w:id="434"/>
      <w:bookmarkEnd w:id="435"/>
      <w:bookmarkEnd w:id="436"/>
    </w:p>
    <w:p w14:paraId="26F29AA4" w14:textId="27176F01" w:rsidR="00410CA8" w:rsidRDefault="00410CA8" w:rsidP="00410CA8">
      <w:pPr>
        <w:rPr>
          <w:noProof/>
        </w:rPr>
      </w:pPr>
      <w:r>
        <w:rPr>
          <w:noProof/>
        </w:rPr>
        <w:t>The procedure in the present clause is applicable in the following cases:</w:t>
      </w:r>
    </w:p>
    <w:p w14:paraId="44233AB4" w14:textId="77777777" w:rsidR="00410CA8" w:rsidRDefault="00410CA8" w:rsidP="00410CA8">
      <w:pPr>
        <w:pStyle w:val="B10"/>
        <w:rPr>
          <w:noProof/>
        </w:rPr>
      </w:pPr>
      <w:r>
        <w:rPr>
          <w:rFonts w:eastAsia="DengXian"/>
          <w:noProof/>
        </w:rPr>
        <w:t>-</w:t>
      </w:r>
      <w:r>
        <w:rPr>
          <w:rFonts w:eastAsia="DengXian"/>
          <w:noProof/>
        </w:rPr>
        <w:tab/>
      </w:r>
      <w:r>
        <w:rPr>
          <w:noProof/>
        </w:rPr>
        <w:t>UE performs initial registration to the network, as defined in clause 5.5.1.2.2 of 3GPP TS 24.501 [15];</w:t>
      </w:r>
    </w:p>
    <w:p w14:paraId="168FDCEA" w14:textId="490A4531" w:rsidR="00410CA8" w:rsidRDefault="00410CA8" w:rsidP="00410CA8">
      <w:pPr>
        <w:pStyle w:val="B10"/>
        <w:rPr>
          <w:noProof/>
        </w:rPr>
      </w:pPr>
      <w:r>
        <w:rPr>
          <w:rFonts w:eastAsia="DengXian"/>
          <w:noProof/>
        </w:rPr>
        <w:t>-</w:t>
      </w:r>
      <w:r>
        <w:rPr>
          <w:rFonts w:eastAsia="DengXian"/>
          <w:noProof/>
        </w:rPr>
        <w:tab/>
      </w:r>
      <w:r>
        <w:rPr>
          <w:noProof/>
        </w:rPr>
        <w:t xml:space="preserve">UE performs a mobility registration, if the UE operating in single-registration mode performs inter-system change from S1 mode to N1 mode, as defined in clause 5.5.1.3.2 of 3GPP TS 24.501 [15], and there is no existing UE Policy Association between AMF and PCF for this UE; </w:t>
      </w:r>
    </w:p>
    <w:p w14:paraId="281AC876" w14:textId="77777777" w:rsidR="00410CA8" w:rsidRDefault="00410CA8" w:rsidP="00410CA8">
      <w:pPr>
        <w:pStyle w:val="B10"/>
        <w:rPr>
          <w:noProof/>
        </w:rPr>
      </w:pPr>
      <w:r>
        <w:rPr>
          <w:rFonts w:eastAsia="DengXian"/>
          <w:noProof/>
        </w:rPr>
        <w:t>-</w:t>
      </w:r>
      <w:r>
        <w:rPr>
          <w:rFonts w:eastAsia="DengXian"/>
          <w:noProof/>
        </w:rPr>
        <w:tab/>
      </w:r>
      <w:r>
        <w:rPr>
          <w:noProof/>
        </w:rPr>
        <w:t>the AMF is relocated (between the different AMF sets) and the new AMF selects a new PCF. The procedure for the case where the AMF is relocated and the new AMF selects the old PCF is defined in clause 4.2.3.1; and</w:t>
      </w:r>
    </w:p>
    <w:p w14:paraId="26892D56" w14:textId="77777777" w:rsidR="00410CA8" w:rsidRDefault="00410CA8" w:rsidP="00410CA8">
      <w:pPr>
        <w:pStyle w:val="B10"/>
        <w:rPr>
          <w:noProof/>
        </w:rPr>
      </w:pPr>
      <w:r>
        <w:rPr>
          <w:noProof/>
        </w:rPr>
        <w:t>-</w:t>
      </w:r>
      <w:r>
        <w:rPr>
          <w:noProof/>
        </w:rPr>
        <w:tab/>
        <w:t>when the UE Policy Association establishment is controled by the UE Policy Association Indicator provided by the UDM, when the indicator is set to enabled.</w:t>
      </w:r>
    </w:p>
    <w:p w14:paraId="779D073E" w14:textId="77777777" w:rsidR="002C3181" w:rsidRDefault="002C3181" w:rsidP="002C3181">
      <w:pPr>
        <w:rPr>
          <w:noProof/>
        </w:rPr>
      </w:pPr>
      <w:r>
        <w:rPr>
          <w:noProof/>
        </w:rPr>
        <w:t>To support the delivery of URSP in EPS, the procedure in the present clause is also applicable when:</w:t>
      </w:r>
    </w:p>
    <w:p w14:paraId="5E2BCEE8" w14:textId="256DD73C" w:rsidR="002C3181" w:rsidRDefault="002C3181" w:rsidP="002C3181">
      <w:pPr>
        <w:pStyle w:val="B10"/>
        <w:rPr>
          <w:noProof/>
        </w:rPr>
      </w:pPr>
      <w:r>
        <w:rPr>
          <w:noProof/>
        </w:rPr>
        <w:t>-</w:t>
      </w:r>
      <w:r>
        <w:rPr>
          <w:noProof/>
        </w:rPr>
        <w:tab/>
      </w:r>
      <w:r>
        <w:t xml:space="preserve">When the UE triggers a BEARER RESOURCE MODIFICATION REQUEST message with a UE policy container IE after the </w:t>
      </w:r>
      <w:r>
        <w:rPr>
          <w:noProof/>
        </w:rPr>
        <w:t xml:space="preserve">UE performs ePCO capability negotiation </w:t>
      </w:r>
      <w:r>
        <w:t xml:space="preserve">during PDN connection establishment procedure (during </w:t>
      </w:r>
      <w:r>
        <w:rPr>
          <w:noProof/>
        </w:rPr>
        <w:t>the Initial Attach with default PDN connection establishment or during the first PDN connection establishment or during PDN connection modification</w:t>
      </w:r>
      <w:r w:rsidR="00A04DF1" w:rsidRPr="00A04DF1">
        <w:t xml:space="preserve"> </w:t>
      </w:r>
      <w:r w:rsidR="00A04DF1">
        <w:t>with or</w:t>
      </w:r>
      <w:r>
        <w:t xml:space="preserve"> without QoS update</w:t>
      </w:r>
      <w:r>
        <w:rPr>
          <w:noProof/>
        </w:rPr>
        <w:t xml:space="preserve"> or during new PDN connection establishment when no other existing PDN connection indicates support of URPS provisioning in EPS) as defined in </w:t>
      </w:r>
      <w:r>
        <w:t>3GPP TS 24.301 [3</w:t>
      </w:r>
      <w:r w:rsidR="00181BCE">
        <w:t>6</w:t>
      </w:r>
      <w:r>
        <w:t>], and both, the UE and the network support URSP provisioning in EPS PCO; and</w:t>
      </w:r>
    </w:p>
    <w:p w14:paraId="51AD7E03" w14:textId="77777777" w:rsidR="002C3181" w:rsidRDefault="002C3181" w:rsidP="002C3181">
      <w:pPr>
        <w:pStyle w:val="B10"/>
        <w:rPr>
          <w:noProof/>
        </w:rPr>
      </w:pPr>
      <w:r>
        <w:rPr>
          <w:noProof/>
        </w:rPr>
        <w:t>-</w:t>
      </w:r>
      <w:r>
        <w:rPr>
          <w:noProof/>
        </w:rPr>
        <w:tab/>
        <w:t xml:space="preserve">5GS to EPS handover or 5GS to EPS Idle Mode mobility (both referred as 5GS to EPS mobility in the present document) as defined in 3GPP TS 24.501 [15] and if the UE and at least one of the PDN connection(s) supports URSP delivery in EPS as specified in </w:t>
      </w:r>
      <w:r>
        <w:rPr>
          <w:lang w:eastAsia="en-GB"/>
        </w:rPr>
        <w:t>3GPP TS 29.512 [31]</w:t>
      </w:r>
      <w:r>
        <w:rPr>
          <w:noProof/>
        </w:rPr>
        <w:t>.</w:t>
      </w:r>
    </w:p>
    <w:p w14:paraId="07C809DE" w14:textId="77777777" w:rsidR="00BD1572" w:rsidRDefault="00BD1572" w:rsidP="00BD1572">
      <w:pPr>
        <w:rPr>
          <w:noProof/>
        </w:rPr>
      </w:pPr>
      <w:r>
        <w:rPr>
          <w:noProof/>
        </w:rPr>
        <w:lastRenderedPageBreak/>
        <w:t>The creation of a UE policy association only applies for normally registered UEs, i.e. it does not apply for emergency-registered UEs.</w:t>
      </w:r>
    </w:p>
    <w:p w14:paraId="202F35C9" w14:textId="77777777" w:rsidR="00BD1572" w:rsidRDefault="00BD1572" w:rsidP="00BD1572">
      <w:pPr>
        <w:rPr>
          <w:noProof/>
        </w:rPr>
      </w:pPr>
      <w:r>
        <w:rPr>
          <w:noProof/>
        </w:rPr>
        <w:t>Figure 4.2.2.1-1 illustrates the procedure used for the creation of a policy association.</w:t>
      </w:r>
    </w:p>
    <w:p w14:paraId="4E2F12F8" w14:textId="77777777" w:rsidR="00BD1572" w:rsidRDefault="00BD1572" w:rsidP="00BD1572">
      <w:pPr>
        <w:pStyle w:val="TH"/>
        <w:rPr>
          <w:noProof/>
        </w:rPr>
      </w:pPr>
      <w:r>
        <w:rPr>
          <w:noProof/>
        </w:rPr>
        <w:object w:dxaOrig="9540" w:dyaOrig="3165" w14:anchorId="4F7FF855">
          <v:shape id="_x0000_i1029" type="#_x0000_t75" style="width:473pt;height:159.5pt" o:ole="">
            <v:imagedata r:id="rId23" o:title=""/>
          </v:shape>
          <o:OLEObject Type="Embed" ProgID="Visio.Drawing.11" ShapeID="_x0000_i1029" DrawAspect="Content" ObjectID="_1833615583" r:id="rId24"/>
        </w:object>
      </w:r>
    </w:p>
    <w:p w14:paraId="7EF7A1B6" w14:textId="77777777" w:rsidR="00BD1572" w:rsidRDefault="00BD1572" w:rsidP="00BD1572">
      <w:pPr>
        <w:pStyle w:val="TF"/>
        <w:rPr>
          <w:noProof/>
        </w:rPr>
      </w:pPr>
      <w:r>
        <w:rPr>
          <w:noProof/>
        </w:rPr>
        <w:t>Figure 4.2.2.1-1: Creation of a UE policy association</w:t>
      </w:r>
    </w:p>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p w14:paraId="7D03B95A" w14:textId="77777777" w:rsidR="002C3181" w:rsidRDefault="002C3181" w:rsidP="002C3181">
      <w:pPr>
        <w:pStyle w:val="NO"/>
        <w:rPr>
          <w:lang w:eastAsia="zh-CN"/>
        </w:rPr>
      </w:pPr>
      <w:r>
        <w:rPr>
          <w:lang w:eastAsia="zh-CN"/>
        </w:rPr>
        <w:t>NOTE</w:t>
      </w:r>
      <w:r>
        <w:rPr>
          <w:lang w:val="en-US" w:eastAsia="zh-CN"/>
        </w:rPr>
        <w:t> 1</w:t>
      </w:r>
      <w:r>
        <w:rPr>
          <w:lang w:eastAsia="zh-CN"/>
        </w:rPr>
        <w:t>:</w:t>
      </w:r>
      <w:r>
        <w:rPr>
          <w:lang w:eastAsia="zh-CN"/>
        </w:rPr>
        <w:tab/>
        <w:t>For the roaming scenario, the PCF represents the V-PCF, if the NF service consumer is an AMF, and the PCF represents the H-PCF, if the NF service consumer is a V-PCF.</w:t>
      </w:r>
    </w:p>
    <w:p w14:paraId="5E6E0277" w14:textId="715F8FB8" w:rsidR="009C15B9" w:rsidRDefault="009C15B9" w:rsidP="009C15B9">
      <w:pPr>
        <w:rPr>
          <w:noProof/>
        </w:rPr>
      </w:pPr>
      <w:bookmarkStart w:id="477" w:name="_Hlk134717974"/>
    </w:p>
    <w:p w14:paraId="3D6178CE" w14:textId="77777777" w:rsidR="009C15B9" w:rsidRDefault="009C15B9" w:rsidP="009C15B9">
      <w:pPr>
        <w:rPr>
          <w:noProof/>
        </w:rPr>
      </w:pPr>
      <w:r>
        <w:t>During UE registration or AMF reallocation with a new selected PCF, the AMF triggers the establishment of the UE Policy Association as follows</w:t>
      </w:r>
      <w:r>
        <w:rPr>
          <w:noProof/>
        </w:rPr>
        <w:t>:</w:t>
      </w:r>
    </w:p>
    <w:p w14:paraId="5F644E0D" w14:textId="7A196C31" w:rsidR="009C15B9" w:rsidRDefault="009C15B9" w:rsidP="009C15B9">
      <w:pPr>
        <w:pStyle w:val="B10"/>
        <w:rPr>
          <w:noProof/>
        </w:rPr>
      </w:pPr>
      <w:r>
        <w:rPr>
          <w:noProof/>
        </w:rPr>
        <w:t>i.</w:t>
      </w:r>
      <w:r>
        <w:rPr>
          <w:noProof/>
        </w:rPr>
        <w:tab/>
        <w:t>if the AMF received from the UDM the UE Policy Association Indicator set to enabled, the AMF</w:t>
      </w:r>
      <w:r>
        <w:rPr>
          <w:noProof/>
          <w:lang w:eastAsia="zh-CN"/>
        </w:rPr>
        <w:t xml:space="preserve"> shall </w:t>
      </w:r>
      <w:r>
        <w:rPr>
          <w:noProof/>
        </w:rPr>
        <w:t>establish a UE policy association with the (V-)PCF, in case there is no existing UE policy association for the UE;</w:t>
      </w:r>
    </w:p>
    <w:p w14:paraId="2613330C" w14:textId="3C5898CD" w:rsidR="009C15B9" w:rsidRDefault="009C15B9" w:rsidP="009C15B9">
      <w:pPr>
        <w:pStyle w:val="B10"/>
        <w:rPr>
          <w:noProof/>
        </w:rPr>
      </w:pPr>
      <w:r>
        <w:rPr>
          <w:noProof/>
        </w:rPr>
        <w:t>ii.</w:t>
      </w:r>
      <w:r>
        <w:rPr>
          <w:lang w:eastAsia="zh-CN"/>
        </w:rPr>
        <w:tab/>
        <w:t>if the AMF received from the UDM the UE Policy Association Indicator set to disabled</w:t>
      </w:r>
      <w:r>
        <w:rPr>
          <w:noProof/>
        </w:rPr>
        <w:t>, the AMF shall not establish the UE policy association with the (V-)PCF;</w:t>
      </w:r>
    </w:p>
    <w:p w14:paraId="499A2388" w14:textId="2DEAB3D6" w:rsidR="009C15B9" w:rsidRDefault="009C15B9" w:rsidP="009C15B9">
      <w:pPr>
        <w:pStyle w:val="B10"/>
        <w:rPr>
          <w:noProof/>
        </w:rPr>
      </w:pPr>
      <w:r>
        <w:rPr>
          <w:noProof/>
        </w:rPr>
        <w:t>iii.</w:t>
      </w:r>
      <w:r>
        <w:rPr>
          <w:noProof/>
        </w:rPr>
        <w:tab/>
        <w:t xml:space="preserve"> if the AMF does not receive from the UDM the UE Policy Association Indicator: </w:t>
      </w:r>
    </w:p>
    <w:p w14:paraId="3951FFE2" w14:textId="33738F30" w:rsidR="009C15B9" w:rsidRDefault="00EC02F5" w:rsidP="00701AC2">
      <w:pPr>
        <w:pStyle w:val="B10"/>
        <w:rPr>
          <w:lang w:eastAsia="zh-CN"/>
        </w:rPr>
      </w:pPr>
      <w:r>
        <w:rPr>
          <w:noProof/>
        </w:rPr>
        <w:t>-</w:t>
      </w:r>
      <w:r>
        <w:rPr>
          <w:noProof/>
        </w:rPr>
        <w:tab/>
      </w:r>
      <w:r w:rsidR="009C15B9">
        <w:rPr>
          <w:noProof/>
        </w:rPr>
        <w:t>if the AMF obtains from the UE a UE policy delivery protocol message as defined in Annex D of 3GPP</w:t>
      </w:r>
      <w:r w:rsidR="009C15B9">
        <w:rPr>
          <w:lang w:eastAsia="zh-CN"/>
        </w:rPr>
        <w:t> </w:t>
      </w:r>
      <w:r w:rsidR="009C15B9">
        <w:rPr>
          <w:noProof/>
        </w:rPr>
        <w:t>TS</w:t>
      </w:r>
      <w:r w:rsidR="009C15B9">
        <w:rPr>
          <w:lang w:eastAsia="zh-CN"/>
        </w:rPr>
        <w:t> </w:t>
      </w:r>
      <w:r w:rsidR="009C15B9">
        <w:rPr>
          <w:noProof/>
        </w:rPr>
        <w:t>24.501</w:t>
      </w:r>
      <w:r w:rsidR="009C15B9">
        <w:rPr>
          <w:lang w:eastAsia="zh-CN"/>
        </w:rPr>
        <w:t> </w:t>
      </w:r>
      <w:r w:rsidR="009C15B9">
        <w:rPr>
          <w:noProof/>
        </w:rPr>
        <w:t xml:space="preserve">[15] and/or the authorized PC5 </w:t>
      </w:r>
      <w:r w:rsidR="009C15B9">
        <w:t xml:space="preserve">capability for 5G ProSe, and/or the authorized PC5 capability for V2X communications and/or A2X communications, and/or the authorized PC5 capability for Ranging/SL, the AMF shall establish the UE Policy Association with the (V-)PCF, in case there is no existing UE policy association for the UE; </w:t>
      </w:r>
      <w:r w:rsidR="009C15B9">
        <w:rPr>
          <w:noProof/>
        </w:rPr>
        <w:t>otherwise t</w:t>
      </w:r>
      <w:r w:rsidR="009C15B9">
        <w:rPr>
          <w:lang w:eastAsia="zh-CN"/>
        </w:rPr>
        <w:t xml:space="preserve">he AMF may establish a UE Policy Association with the (V-)PCF based on AMF local configuration. </w:t>
      </w:r>
    </w:p>
    <w:p w14:paraId="64713C4D" w14:textId="77777777" w:rsidR="009B3386" w:rsidRDefault="009B3386" w:rsidP="009B3386">
      <w:pPr>
        <w:pStyle w:val="NO"/>
      </w:pPr>
      <w:r>
        <w:t>NOTE 2:</w:t>
      </w:r>
      <w:r>
        <w:tab/>
        <w:t xml:space="preserve">The indication of whether the UE Policy Association is allowed by UDM subscription is delivered by the UDM to the NF service consumer within the </w:t>
      </w:r>
      <w:r w:rsidRPr="00B06F7A">
        <w:t>Access and Mobility Subscription Data Retrieval</w:t>
      </w:r>
      <w:r>
        <w:t xml:space="preserve"> service operation as described in </w:t>
      </w:r>
      <w:r>
        <w:rPr>
          <w:lang w:eastAsia="zh-CN"/>
        </w:rPr>
        <w:t>3GPP TS 29.503 [43]</w:t>
      </w:r>
      <w:r>
        <w:t>.</w:t>
      </w:r>
    </w:p>
    <w:p w14:paraId="672343E4" w14:textId="723ED625" w:rsidR="009B3386" w:rsidRDefault="009B3386" w:rsidP="009B3386">
      <w:pPr>
        <w:pStyle w:val="NO"/>
        <w:rPr>
          <w:lang w:eastAsia="zh-CN"/>
        </w:rPr>
      </w:pPr>
      <w:r>
        <w:rPr>
          <w:lang w:eastAsia="zh-CN"/>
        </w:rPr>
        <w:t>NOTE</w:t>
      </w:r>
      <w:r>
        <w:t> </w:t>
      </w:r>
      <w:r>
        <w:rPr>
          <w:lang w:eastAsia="zh-CN"/>
        </w:rPr>
        <w:t>3:</w:t>
      </w:r>
      <w:r>
        <w:rPr>
          <w:lang w:eastAsia="zh-CN"/>
        </w:rPr>
        <w:tab/>
      </w:r>
      <w:r w:rsidRPr="00D37F2C">
        <w:rPr>
          <w:lang w:eastAsia="zh-CN"/>
        </w:rPr>
        <w:t>In the roaming scenario, the visited AMF's local configuration can indicate whether UE Policy delivery is needed based on the roaming agreement with the home PLMN of the UE.</w:t>
      </w:r>
      <w:r>
        <w:rPr>
          <w:lang w:eastAsia="zh-CN"/>
        </w:rPr>
        <w:t xml:space="preserve"> The AMF’s local configuration takes precedence over the UE Policy Association Indicator, if received from the HPLMN.</w:t>
      </w:r>
    </w:p>
    <w:p w14:paraId="4EF06D93" w14:textId="77777777" w:rsidR="009B3386" w:rsidRDefault="009B3386" w:rsidP="009B3386">
      <w:pPr>
        <w:rPr>
          <w:noProof/>
        </w:rPr>
      </w:pPr>
      <w:r>
        <w:rPr>
          <w:lang w:eastAsia="zh-CN"/>
        </w:rPr>
        <w:t>If the AMF receives from the UDM the UE Policy Association Indicator, the AMF</w:t>
      </w:r>
      <w:r>
        <w:rPr>
          <w:noProof/>
        </w:rPr>
        <w:t xml:space="preserve"> shall store the UE policy container received from the UE in the UE context, if received. </w:t>
      </w:r>
    </w:p>
    <w:p w14:paraId="51BF5C3D" w14:textId="0742F7B2" w:rsidR="009804CF" w:rsidRDefault="009804CF" w:rsidP="009804CF">
      <w:pPr>
        <w:rPr>
          <w:noProof/>
        </w:rPr>
      </w:pPr>
      <w:r>
        <w:rPr>
          <w:noProof/>
        </w:rPr>
        <w:t xml:space="preserve">If the UE Policy Association Indicator changes from </w:t>
      </w:r>
      <w:r>
        <w:rPr>
          <w:lang w:eastAsia="zh-CN"/>
        </w:rPr>
        <w:t>disabled</w:t>
      </w:r>
      <w:r>
        <w:rPr>
          <w:noProof/>
        </w:rPr>
        <w:t xml:space="preserve"> to </w:t>
      </w:r>
      <w:r>
        <w:rPr>
          <w:lang w:eastAsia="zh-CN"/>
        </w:rPr>
        <w:t>enabled</w:t>
      </w:r>
      <w:r w:rsidRPr="00CA2D2B">
        <w:rPr>
          <w:lang w:eastAsia="zh-CN"/>
        </w:rPr>
        <w:t xml:space="preserve"> </w:t>
      </w:r>
      <w:r>
        <w:rPr>
          <w:lang w:eastAsia="zh-CN"/>
        </w:rPr>
        <w:t>and the PCF has not previously rejected or terminated the UE Policy Association</w:t>
      </w:r>
      <w:r>
        <w:rPr>
          <w:noProof/>
        </w:rPr>
        <w:t>, the AMF shall immediately establish the UE Policy Association and shall use the UE policy container stored in the UE context, if available. The (H-)(V-)PCF provides to the UE all the applicable UE Policies.</w:t>
      </w:r>
    </w:p>
    <w:p w14:paraId="35427B9C" w14:textId="77777777" w:rsidR="009804CF" w:rsidRDefault="009804CF" w:rsidP="009804CF">
      <w:pPr>
        <w:pStyle w:val="NO"/>
        <w:rPr>
          <w:lang w:eastAsia="zh-CN"/>
        </w:rPr>
      </w:pPr>
      <w:r>
        <w:rPr>
          <w:lang w:eastAsia="zh-CN"/>
        </w:rPr>
        <w:t>NOTE 4:</w:t>
      </w:r>
      <w:r>
        <w:rPr>
          <w:lang w:eastAsia="zh-CN"/>
        </w:rPr>
        <w:tab/>
        <w:t xml:space="preserve">The AMF can still decide to initiate the establishment of the UE Policy Association based on local policies, even if the PCF had previously rejected or terminated the UE Policy Association. </w:t>
      </w:r>
    </w:p>
    <w:p w14:paraId="528CD548" w14:textId="2001D789" w:rsidR="009804CF" w:rsidRDefault="009804CF" w:rsidP="009804CF">
      <w:pPr>
        <w:pStyle w:val="NO"/>
        <w:rPr>
          <w:lang w:eastAsia="zh-CN"/>
        </w:rPr>
      </w:pPr>
      <w:r>
        <w:rPr>
          <w:noProof/>
        </w:rPr>
        <w:lastRenderedPageBreak/>
        <w:t>NOTE</w:t>
      </w:r>
      <w:r>
        <w:t> 5</w:t>
      </w:r>
      <w:r>
        <w:rPr>
          <w:noProof/>
        </w:rPr>
        <w:t>:</w:t>
      </w:r>
      <w:r>
        <w:rPr>
          <w:noProof/>
        </w:rPr>
        <w:tab/>
        <w:t>The UE applies the received UE Policies for the PDU session(s) that were established before the enablement of the UE Policy Association as specified in 3GPP TS 24.526 [16].</w:t>
      </w:r>
    </w:p>
    <w:p w14:paraId="4EAC7E67" w14:textId="01B65E7E" w:rsidR="002C3181" w:rsidRDefault="002C3181" w:rsidP="002C3181">
      <w:pPr>
        <w:rPr>
          <w:noProof/>
        </w:rPr>
      </w:pPr>
      <w:r>
        <w:rPr>
          <w:noProof/>
        </w:rPr>
        <w:t xml:space="preserve">During UE Initial Attach with default PDN connection or the establishment of the first PDN connection in EPS or a new PDN connection when no other existing PDN connection indicates the support of URSP provisioning in EPS, if the UE and the SMF+PGW support URSP provisioning in EPS PCO, </w:t>
      </w:r>
      <w:r w:rsidR="000B45CF">
        <w:rPr>
          <w:noProof/>
        </w:rPr>
        <w:t xml:space="preserve">the PCF for the PDU session supports the URSP provisioning in EPS as </w:t>
      </w:r>
      <w:bookmarkStart w:id="478" w:name="_Hlk182219976"/>
      <w:r w:rsidR="000B45CF">
        <w:rPr>
          <w:noProof/>
        </w:rPr>
        <w:t>defined in 3GPP TS 29.512 [31]</w:t>
      </w:r>
      <w:bookmarkEnd w:id="478"/>
      <w:r>
        <w:rPr>
          <w:noProof/>
        </w:rPr>
        <w:t xml:space="preserve">, the PCF for a PDU session associated with the SMF+PGW-C serving the PDN connection obtains from the UE a </w:t>
      </w:r>
      <w:r>
        <w:t xml:space="preserve">UE policy container in a Npcf_SMPolicyControl_Update procedure triggered by a bearer resource modification procedure as described in </w:t>
      </w:r>
      <w:r>
        <w:rPr>
          <w:lang w:eastAsia="en-GB"/>
        </w:rPr>
        <w:t>3GPP TS 29.512 [31]</w:t>
      </w:r>
      <w:r>
        <w:rPr>
          <w:noProof/>
        </w:rPr>
        <w:t>. Then, if the "EpsUrsp" feature described in clause</w:t>
      </w:r>
      <w:r>
        <w:t> </w:t>
      </w:r>
      <w:r>
        <w:rPr>
          <w:noProof/>
        </w:rPr>
        <w:t xml:space="preserve">5.8 is supported, the PCF for a PDU session </w:t>
      </w:r>
      <w:r>
        <w:rPr>
          <w:noProof/>
          <w:lang w:eastAsia="zh-CN"/>
        </w:rPr>
        <w:t xml:space="preserve">shall </w:t>
      </w:r>
      <w:r>
        <w:rPr>
          <w:noProof/>
        </w:rPr>
        <w:t>establish a UE policy association with the (V-)PCF for the UE for the delivery of URSP only.</w:t>
      </w:r>
    </w:p>
    <w:bookmarkEnd w:id="477"/>
    <w:p w14:paraId="4A7A0391" w14:textId="41ED4750" w:rsidR="002C3181" w:rsidRDefault="002C3181" w:rsidP="002C3181">
      <w:pPr>
        <w:rPr>
          <w:noProof/>
        </w:rPr>
      </w:pPr>
      <w:r>
        <w:rPr>
          <w:noProof/>
        </w:rPr>
        <w:t xml:space="preserve">During 5GS to EPS mobility with N26, and if the </w:t>
      </w:r>
      <w:bookmarkStart w:id="479" w:name="_Hlk134719823"/>
      <w:r>
        <w:rPr>
          <w:noProof/>
        </w:rPr>
        <w:t>"EpsUrsp" feature described in clause</w:t>
      </w:r>
      <w:r>
        <w:t> </w:t>
      </w:r>
      <w:r>
        <w:rPr>
          <w:noProof/>
        </w:rPr>
        <w:t xml:space="preserve">5.8 is supported, the PCF for the PDU session determines whether 5GS to EPS mobility applies based on the received RAT and/or Access-Type change event </w:t>
      </w:r>
      <w:r>
        <w:t xml:space="preserve">as described in </w:t>
      </w:r>
      <w:r>
        <w:rPr>
          <w:lang w:eastAsia="en-GB"/>
        </w:rPr>
        <w:t>3GPP TS 29.512 [31]</w:t>
      </w:r>
      <w:r>
        <w:rPr>
          <w:noProof/>
        </w:rPr>
        <w:t xml:space="preserve">. </w:t>
      </w:r>
      <w:bookmarkEnd w:id="479"/>
      <w:r>
        <w:rPr>
          <w:noProof/>
        </w:rPr>
        <w:t xml:space="preserve">Then, for non-roaming and Home Routed roaming scenarios, the </w:t>
      </w:r>
      <w:r w:rsidR="0047149A">
        <w:rPr>
          <w:noProof/>
        </w:rPr>
        <w:t>PCF for a PDU session shall determine whether the UE supports URSP provisioning in EPS as described in 3GPP TS 29.512 [31]</w:t>
      </w:r>
      <w:r>
        <w:t>, and if supported, shall establish a UE policy association with the PCF for the UE that is handling the UE policy association with the source AMF</w:t>
      </w:r>
      <w:r>
        <w:rPr>
          <w:noProof/>
        </w:rPr>
        <w:t>. For LBO roaming scenarios, the V-PCF for the PDU session determines based on local configuration whether to establish a UE Policy Association towards the V-PCF for the UE.</w:t>
      </w:r>
    </w:p>
    <w:p w14:paraId="45E7BCD3" w14:textId="01E6EC32" w:rsidR="009B3386" w:rsidRDefault="00D71260" w:rsidP="009B3386">
      <w:pPr>
        <w:pStyle w:val="NO"/>
        <w:rPr>
          <w:lang w:eastAsia="zh-CN"/>
        </w:rPr>
      </w:pPr>
      <w:r>
        <w:rPr>
          <w:lang w:eastAsia="zh-CN"/>
        </w:rPr>
        <w:t>NOTE</w:t>
      </w:r>
      <w:r>
        <w:t> </w:t>
      </w:r>
      <w:r>
        <w:rPr>
          <w:lang w:eastAsia="zh-CN"/>
        </w:rPr>
        <w:t>6:</w:t>
      </w:r>
      <w:r>
        <w:rPr>
          <w:lang w:eastAsia="zh-CN"/>
        </w:rPr>
        <w:tab/>
        <w:t xml:space="preserve">The </w:t>
      </w:r>
      <w:r w:rsidR="009B3386">
        <w:rPr>
          <w:lang w:eastAsia="zh-CN"/>
        </w:rPr>
        <w:t xml:space="preserve">PCF for the PDU session discovers the address of the PCF for the UE handling the UE policy association with the source AMF by querying the BSF as described in </w:t>
      </w:r>
      <w:r w:rsidR="009B3386">
        <w:t>3GPP TS 29.521 [</w:t>
      </w:r>
      <w:r w:rsidR="008A3F5C">
        <w:t>35</w:t>
      </w:r>
      <w:r w:rsidR="009B3386">
        <w:t>]</w:t>
      </w:r>
      <w:r w:rsidR="009B3386">
        <w:rPr>
          <w:lang w:eastAsia="zh-CN"/>
        </w:rPr>
        <w:t>.</w:t>
      </w:r>
    </w:p>
    <w:p w14:paraId="6643BAC0" w14:textId="0ED31405" w:rsidR="009B3386" w:rsidRDefault="00526F83" w:rsidP="009B3386">
      <w:pPr>
        <w:pStyle w:val="NO"/>
      </w:pPr>
      <w:r>
        <w:t>NOTE 7:</w:t>
      </w:r>
      <w:r w:rsidR="009B3386">
        <w:tab/>
        <w:t>If during the 5GS to EPS mobility there are more than one PCF for the PDU session maintaining PDN connections for the UE, every PCF for the PDU session establishes a UE Policy Association towards the PCF for the UE. In LBO scenarios, the V-PCF for the UE will handle only one UE Policy Association towards the H-PCF for the UE.</w:t>
      </w:r>
    </w:p>
    <w:p w14:paraId="4F603842" w14:textId="77777777" w:rsidR="002C3181" w:rsidRDefault="002C3181" w:rsidP="002C3181">
      <w:pPr>
        <w:rPr>
          <w:noProof/>
        </w:rPr>
      </w:pPr>
      <w:r>
        <w:rPr>
          <w:noProof/>
        </w:rPr>
        <w:t>To establish a UE policy association with the PCF, the NF service consumer (e.g. AMF) shall send an HTTP POST request with "{apiRoot}/npcf-ue-policy-control/v1/policies" as Resource URI and the PolicyAssociationRequest data structure as request body, which shall include:</w:t>
      </w:r>
    </w:p>
    <w:p w14:paraId="395B1405" w14:textId="77777777" w:rsidR="002C3181" w:rsidRDefault="002C3181" w:rsidP="002C3181">
      <w:pPr>
        <w:pStyle w:val="B10"/>
        <w:rPr>
          <w:noProof/>
        </w:rPr>
      </w:pPr>
      <w:r>
        <w:rPr>
          <w:noProof/>
        </w:rPr>
        <w:t>-</w:t>
      </w:r>
      <w:r>
        <w:rPr>
          <w:noProof/>
        </w:rPr>
        <w:tab/>
        <w:t>the Notification URI encoded as "notificationUri" attribute;</w:t>
      </w:r>
    </w:p>
    <w:p w14:paraId="761BC7B3" w14:textId="77777777" w:rsidR="002C3181" w:rsidRDefault="002C3181" w:rsidP="002C3181">
      <w:pPr>
        <w:pStyle w:val="B10"/>
        <w:rPr>
          <w:noProof/>
        </w:rPr>
      </w:pPr>
      <w:r>
        <w:rPr>
          <w:noProof/>
        </w:rPr>
        <w:t>-</w:t>
      </w:r>
      <w:r>
        <w:rPr>
          <w:noProof/>
        </w:rPr>
        <w:tab/>
        <w:t>the SUPI encoded as "supi" attribute; and</w:t>
      </w:r>
    </w:p>
    <w:p w14:paraId="22C90D99" w14:textId="77777777" w:rsidR="002C3181" w:rsidRDefault="002C3181" w:rsidP="002C3181">
      <w:pPr>
        <w:pStyle w:val="B10"/>
        <w:rPr>
          <w:noProof/>
        </w:rPr>
      </w:pPr>
      <w:r>
        <w:rPr>
          <w:noProof/>
        </w:rPr>
        <w:t>-</w:t>
      </w:r>
      <w:r>
        <w:rPr>
          <w:noProof/>
        </w:rPr>
        <w:tab/>
        <w:t>the features supported by the NF service consumer encoded as "suppFeat" attribute,</w:t>
      </w:r>
    </w:p>
    <w:p w14:paraId="161B6BE5" w14:textId="77777777" w:rsidR="002C3181" w:rsidRDefault="002C3181" w:rsidP="002C3181">
      <w:pPr>
        <w:rPr>
          <w:noProof/>
        </w:rPr>
      </w:pPr>
      <w:r>
        <w:rPr>
          <w:noProof/>
        </w:rPr>
        <w:t>shall also include, when available:</w:t>
      </w:r>
    </w:p>
    <w:p w14:paraId="3506E458" w14:textId="77777777" w:rsidR="002C3181" w:rsidRDefault="002C3181" w:rsidP="002C3181">
      <w:pPr>
        <w:pStyle w:val="B10"/>
        <w:rPr>
          <w:noProof/>
          <w:lang w:val="fr-FR" w:eastAsia="zh-CN"/>
        </w:rPr>
      </w:pPr>
      <w:r>
        <w:rPr>
          <w:noProof/>
          <w:lang w:val="fr-FR"/>
        </w:rPr>
        <w:t>-</w:t>
      </w:r>
      <w:r>
        <w:rPr>
          <w:noProof/>
          <w:lang w:val="fr-FR"/>
        </w:rPr>
        <w:tab/>
      </w:r>
      <w:r>
        <w:rPr>
          <w:noProof/>
        </w:rPr>
        <w:t xml:space="preserve">the </w:t>
      </w:r>
      <w:r>
        <w:rPr>
          <w:noProof/>
          <w:lang w:val="fr-FR" w:eastAsia="zh-CN"/>
        </w:rPr>
        <w:t>GPSI</w:t>
      </w:r>
      <w:r>
        <w:rPr>
          <w:noProof/>
          <w:lang w:val="fr-FR"/>
        </w:rPr>
        <w:t xml:space="preserve"> encoded as "gpsi" attribute</w:t>
      </w:r>
      <w:r>
        <w:rPr>
          <w:noProof/>
          <w:lang w:val="fr-FR" w:eastAsia="zh-CN"/>
        </w:rPr>
        <w:t>;</w:t>
      </w:r>
    </w:p>
    <w:p w14:paraId="6472C7A1" w14:textId="77777777" w:rsidR="002C3181" w:rsidRDefault="002C3181" w:rsidP="002C3181">
      <w:pPr>
        <w:pStyle w:val="B10"/>
        <w:rPr>
          <w:noProof/>
          <w:lang w:val="fr-FR"/>
        </w:rPr>
      </w:pPr>
      <w:r>
        <w:rPr>
          <w:noProof/>
          <w:lang w:val="fr-FR" w:eastAsia="zh-CN"/>
        </w:rPr>
        <w:t>-</w:t>
      </w:r>
      <w:r>
        <w:rPr>
          <w:noProof/>
          <w:lang w:val="fr-FR" w:eastAsia="zh-CN"/>
        </w:rPr>
        <w:tab/>
      </w:r>
      <w:r>
        <w:rPr>
          <w:noProof/>
        </w:rPr>
        <w:t xml:space="preserve">the </w:t>
      </w:r>
      <w:r>
        <w:rPr>
          <w:noProof/>
          <w:lang w:val="fr-FR"/>
        </w:rPr>
        <w:t>Access type encoded as "accessType" attribute;</w:t>
      </w:r>
    </w:p>
    <w:p w14:paraId="22614627" w14:textId="77777777" w:rsidR="002C3181" w:rsidRDefault="002C3181" w:rsidP="002C3181">
      <w:pPr>
        <w:pStyle w:val="B10"/>
        <w:rPr>
          <w:noProof/>
          <w:lang w:val="fr-FR"/>
        </w:rPr>
      </w:pPr>
      <w:r>
        <w:rPr>
          <w:noProof/>
          <w:lang w:val="fr-FR"/>
        </w:rPr>
        <w:t>-</w:t>
      </w:r>
      <w:r>
        <w:rPr>
          <w:noProof/>
          <w:lang w:val="fr-FR"/>
        </w:rPr>
        <w:tab/>
      </w:r>
      <w:r>
        <w:rPr>
          <w:noProof/>
        </w:rPr>
        <w:t xml:space="preserve">the </w:t>
      </w:r>
      <w:r>
        <w:rPr>
          <w:noProof/>
          <w:lang w:val="fr-FR"/>
        </w:rPr>
        <w:t>Permanent Equipment Identifier (PEI) encoded as "pei" attribute;</w:t>
      </w:r>
    </w:p>
    <w:p w14:paraId="08CD17C5" w14:textId="77777777" w:rsidR="002C3181" w:rsidRDefault="002C3181" w:rsidP="002C3181">
      <w:pPr>
        <w:pStyle w:val="B10"/>
        <w:rPr>
          <w:noProof/>
          <w:lang w:val="fr-FR"/>
        </w:rPr>
      </w:pPr>
      <w:r>
        <w:rPr>
          <w:noProof/>
          <w:lang w:val="fr-FR"/>
        </w:rPr>
        <w:t>-</w:t>
      </w:r>
      <w:r>
        <w:rPr>
          <w:noProof/>
          <w:lang w:val="fr-FR"/>
        </w:rPr>
        <w:tab/>
      </w:r>
      <w:r>
        <w:rPr>
          <w:noProof/>
        </w:rPr>
        <w:t xml:space="preserve">the </w:t>
      </w:r>
      <w:r>
        <w:rPr>
          <w:noProof/>
          <w:lang w:val="fr-FR"/>
        </w:rPr>
        <w:t>User Location Information encoded as "userLoc" attribute;</w:t>
      </w:r>
    </w:p>
    <w:p w14:paraId="3F158CA0" w14:textId="77777777" w:rsidR="002C3181" w:rsidRDefault="002C3181" w:rsidP="002C3181">
      <w:pPr>
        <w:pStyle w:val="B10"/>
        <w:rPr>
          <w:noProof/>
          <w:lang w:val="fr-FR"/>
        </w:rPr>
      </w:pPr>
      <w:r>
        <w:rPr>
          <w:noProof/>
          <w:lang w:val="fr-FR"/>
        </w:rPr>
        <w:t>-</w:t>
      </w:r>
      <w:r>
        <w:rPr>
          <w:noProof/>
          <w:lang w:val="fr-FR"/>
        </w:rPr>
        <w:tab/>
      </w:r>
      <w:r>
        <w:rPr>
          <w:noProof/>
        </w:rPr>
        <w:t xml:space="preserve">the </w:t>
      </w:r>
      <w:r>
        <w:rPr>
          <w:noProof/>
          <w:lang w:val="fr-FR"/>
        </w:rPr>
        <w:t>UE Time Zone encoded as "timeZone" attribute;</w:t>
      </w:r>
    </w:p>
    <w:p w14:paraId="38C0A879" w14:textId="77777777" w:rsidR="002C3181" w:rsidRDefault="002C3181" w:rsidP="002C3181">
      <w:pPr>
        <w:pStyle w:val="B10"/>
        <w:rPr>
          <w:noProof/>
          <w:lang w:val="fr-FR"/>
        </w:rPr>
      </w:pPr>
      <w:r>
        <w:rPr>
          <w:noProof/>
          <w:lang w:val="fr-FR"/>
        </w:rPr>
        <w:t>-</w:t>
      </w:r>
      <w:r>
        <w:rPr>
          <w:noProof/>
          <w:lang w:val="fr-FR"/>
        </w:rPr>
        <w:tab/>
      </w:r>
      <w:r>
        <w:rPr>
          <w:noProof/>
        </w:rPr>
        <w:t xml:space="preserve">the </w:t>
      </w:r>
      <w:r>
        <w:t>identifier of the serving network (the</w:t>
      </w:r>
      <w:r>
        <w:rPr>
          <w:noProof/>
          <w:lang w:val="fr-FR"/>
        </w:rPr>
        <w:t xml:space="preserve"> PLMN Identifier</w:t>
      </w:r>
      <w:r>
        <w:rPr>
          <w:lang w:val="fr-FR" w:eastAsia="zh-CN"/>
        </w:rPr>
        <w:t xml:space="preserve"> </w:t>
      </w:r>
      <w:r>
        <w:rPr>
          <w:lang w:eastAsia="zh-CN"/>
        </w:rPr>
        <w:t xml:space="preserve">or the </w:t>
      </w:r>
      <w:r>
        <w:t>SNPN Identifier)</w:t>
      </w:r>
      <w:r>
        <w:rPr>
          <w:noProof/>
          <w:lang w:val="fr-FR"/>
        </w:rPr>
        <w:t>, encoded as "servingPlmn" attribute;</w:t>
      </w:r>
    </w:p>
    <w:p w14:paraId="520BF556" w14:textId="52B3CD78" w:rsidR="001D3E00" w:rsidRDefault="00154A5A" w:rsidP="001D3E00">
      <w:pPr>
        <w:pStyle w:val="NO"/>
      </w:pPr>
      <w:r>
        <w:t>NOTE 8</w:t>
      </w:r>
      <w:r w:rsidR="001D3E00">
        <w:t>:</w:t>
      </w:r>
      <w:r w:rsidR="001D3E00">
        <w:tab/>
        <w:t>The SNPN Identifier consists of the PLMN Identifier and the NID.</w:t>
      </w:r>
    </w:p>
    <w:p w14:paraId="7F70C335" w14:textId="77777777" w:rsidR="00A94AE7" w:rsidRDefault="00A94AE7" w:rsidP="00A94AE7">
      <w:pPr>
        <w:pStyle w:val="NO"/>
        <w:rPr>
          <w:noProof/>
        </w:rPr>
      </w:pPr>
      <w:r>
        <w:t>NOTE 9:</w:t>
      </w:r>
      <w:r>
        <w:tab/>
      </w:r>
      <w:r>
        <w:rPr>
          <w:noProof/>
        </w:rPr>
        <w:t xml:space="preserve">For Indirect Network Sharing and </w:t>
      </w:r>
      <w:bookmarkStart w:id="480" w:name="_Hlk190100133"/>
      <w:r>
        <w:rPr>
          <w:rFonts w:eastAsia="SimSun" w:hint="eastAsia"/>
          <w:noProof/>
          <w:lang w:eastAsia="zh-CN"/>
        </w:rPr>
        <w:t>the interaction between the</w:t>
      </w:r>
      <w:bookmarkEnd w:id="480"/>
      <w:r>
        <w:rPr>
          <w:noProof/>
        </w:rPr>
        <w:t xml:space="preserve"> </w:t>
      </w:r>
      <w:r>
        <w:rPr>
          <w:rFonts w:hint="eastAsia"/>
          <w:noProof/>
        </w:rPr>
        <w:t>hosting operator network and</w:t>
      </w:r>
      <w:r>
        <w:rPr>
          <w:noProof/>
        </w:rPr>
        <w:t xml:space="preserve"> the participating operator network</w:t>
      </w:r>
      <w:r w:rsidRPr="00380735">
        <w:rPr>
          <w:noProof/>
        </w:rPr>
        <w:t xml:space="preserve"> </w:t>
      </w:r>
      <w:r>
        <w:rPr>
          <w:noProof/>
        </w:rPr>
        <w:t>case, the identifier of the serving network is set to the selected PLMN ID</w:t>
      </w:r>
      <w:r w:rsidRPr="00153DDB">
        <w:rPr>
          <w:rFonts w:hint="eastAsia"/>
          <w:noProof/>
        </w:rPr>
        <w:t xml:space="preserve"> during the UE </w:t>
      </w:r>
      <w:r>
        <w:rPr>
          <w:noProof/>
        </w:rPr>
        <w:t>P</w:t>
      </w:r>
      <w:r w:rsidRPr="00153DDB">
        <w:rPr>
          <w:rFonts w:hint="eastAsia"/>
          <w:noProof/>
        </w:rPr>
        <w:t xml:space="preserve">olicy </w:t>
      </w:r>
      <w:r>
        <w:rPr>
          <w:noProof/>
        </w:rPr>
        <w:t>A</w:t>
      </w:r>
      <w:r w:rsidRPr="00153DDB">
        <w:rPr>
          <w:rFonts w:hint="eastAsia"/>
          <w:noProof/>
        </w:rPr>
        <w:t xml:space="preserve">ssociation </w:t>
      </w:r>
      <w:r w:rsidRPr="00F45681">
        <w:t>establishment procedure</w:t>
      </w:r>
      <w:r>
        <w:rPr>
          <w:noProof/>
        </w:rPr>
        <w:t>,</w:t>
      </w:r>
      <w:r w:rsidRPr="00153DDB">
        <w:rPr>
          <w:rFonts w:hint="eastAsia"/>
          <w:noProof/>
        </w:rPr>
        <w:t xml:space="preserve"> </w:t>
      </w:r>
      <w:r>
        <w:t>as specified in</w:t>
      </w:r>
      <w:r w:rsidRPr="00153DDB">
        <w:rPr>
          <w:rFonts w:hint="eastAsia"/>
          <w:noProof/>
        </w:rPr>
        <w:t xml:space="preserve"> clause</w:t>
      </w:r>
      <w:r w:rsidRPr="00153DDB">
        <w:rPr>
          <w:noProof/>
        </w:rPr>
        <w:t> </w:t>
      </w:r>
      <w:r w:rsidRPr="00153DDB">
        <w:rPr>
          <w:rFonts w:hint="eastAsia"/>
          <w:noProof/>
        </w:rPr>
        <w:t xml:space="preserve">5.18.1 of </w:t>
      </w:r>
      <w:r w:rsidRPr="00632B06">
        <w:t>3GPP </w:t>
      </w:r>
      <w:r w:rsidRPr="00153DDB">
        <w:rPr>
          <w:rFonts w:hint="eastAsia"/>
          <w:noProof/>
        </w:rPr>
        <w:t>TS</w:t>
      </w:r>
      <w:r w:rsidRPr="00153DDB">
        <w:rPr>
          <w:noProof/>
        </w:rPr>
        <w:t> </w:t>
      </w:r>
      <w:r w:rsidRPr="00153DDB">
        <w:rPr>
          <w:rFonts w:hint="eastAsia"/>
          <w:noProof/>
        </w:rPr>
        <w:t>23.501</w:t>
      </w:r>
      <w:r w:rsidRPr="00153DDB">
        <w:rPr>
          <w:noProof/>
        </w:rPr>
        <w:t> </w:t>
      </w:r>
      <w:r w:rsidRPr="00153DDB">
        <w:rPr>
          <w:rFonts w:hint="eastAsia"/>
          <w:noProof/>
        </w:rPr>
        <w:t>[</w:t>
      </w:r>
      <w:r w:rsidRPr="00153DDB">
        <w:rPr>
          <w:noProof/>
        </w:rPr>
        <w:t>2</w:t>
      </w:r>
      <w:r w:rsidRPr="00153DDB">
        <w:rPr>
          <w:rFonts w:hint="eastAsia"/>
          <w:noProof/>
        </w:rPr>
        <w:t>]</w:t>
      </w:r>
      <w:r>
        <w:rPr>
          <w:noProof/>
        </w:rPr>
        <w:t>.</w:t>
      </w:r>
    </w:p>
    <w:p w14:paraId="2FCFB3BE" w14:textId="77777777" w:rsidR="002C3181" w:rsidRDefault="002C3181" w:rsidP="002C3181">
      <w:pPr>
        <w:pStyle w:val="B10"/>
        <w:rPr>
          <w:noProof/>
          <w:lang w:val="fr-FR"/>
        </w:rPr>
      </w:pPr>
      <w:r>
        <w:rPr>
          <w:noProof/>
          <w:lang w:val="fr-FR"/>
        </w:rPr>
        <w:t>-</w:t>
      </w:r>
      <w:r>
        <w:rPr>
          <w:noProof/>
          <w:lang w:val="fr-FR"/>
        </w:rPr>
        <w:tab/>
      </w:r>
      <w:r>
        <w:rPr>
          <w:noProof/>
        </w:rPr>
        <w:t xml:space="preserve">the </w:t>
      </w:r>
      <w:r>
        <w:rPr>
          <w:noProof/>
          <w:lang w:val="fr-FR"/>
        </w:rPr>
        <w:t>RAT type encoded as "ratType" attribute;</w:t>
      </w:r>
    </w:p>
    <w:p w14:paraId="4E2F4F26" w14:textId="77777777" w:rsidR="002C3181" w:rsidRDefault="002C3181" w:rsidP="002C3181">
      <w:pPr>
        <w:pStyle w:val="B10"/>
      </w:pPr>
      <w:r>
        <w:rPr>
          <w:rFonts w:eastAsia="DengXian"/>
          <w:noProof/>
          <w:lang w:eastAsia="zh-CN"/>
        </w:rPr>
        <w:t>-</w:t>
      </w:r>
      <w:r>
        <w:rPr>
          <w:rFonts w:eastAsia="DengXian"/>
          <w:noProof/>
          <w:lang w:eastAsia="zh-CN"/>
        </w:rPr>
        <w:tab/>
      </w:r>
      <w:r>
        <w:rPr>
          <w:noProof/>
        </w:rPr>
        <w:t xml:space="preserve">the received </w:t>
      </w:r>
      <w:r>
        <w:t xml:space="preserve">UE policy delivery protocol message defined in Annex D of </w:t>
      </w:r>
      <w:r>
        <w:rPr>
          <w:noProof/>
        </w:rPr>
        <w:t>3GPP TS 24.501 [15] encoded as "uePolReq" attribute;</w:t>
      </w:r>
    </w:p>
    <w:p w14:paraId="07FC3774" w14:textId="77777777" w:rsidR="007B2D41" w:rsidRDefault="007B2D41" w:rsidP="007B2D41">
      <w:pPr>
        <w:pStyle w:val="B10"/>
        <w:rPr>
          <w:noProof/>
        </w:rPr>
      </w:pPr>
      <w:r>
        <w:rPr>
          <w:noProof/>
        </w:rPr>
        <w:lastRenderedPageBreak/>
        <w:t>-</w:t>
      </w:r>
      <w:r>
        <w:rPr>
          <w:noProof/>
        </w:rPr>
        <w:tab/>
        <w:t>for the roaming scenario</w:t>
      </w:r>
      <w:r>
        <w:rPr>
          <w:rFonts w:eastAsia="DengXian"/>
          <w:noProof/>
          <w:lang w:eastAsia="zh-CN"/>
        </w:rPr>
        <w:t xml:space="preserve">, if </w:t>
      </w:r>
      <w:r>
        <w:rPr>
          <w:noProof/>
        </w:rPr>
        <w:t xml:space="preserve">the NF service consumer is an AMF, the H-PCF ID encoded as "hPcfId" attribute, and if the </w:t>
      </w:r>
      <w:r>
        <w:t>"EnhEstRoaming" feature is supported, the H-PCF URI encoded as the "hPcfUri" attribute and the H-PCF Set ID encoded as "hPcfSetId" attribute</w:t>
      </w:r>
      <w:r>
        <w:rPr>
          <w:rFonts w:eastAsia="DengXian"/>
          <w:noProof/>
        </w:rPr>
        <w:t>;</w:t>
      </w:r>
    </w:p>
    <w:p w14:paraId="71E81E07" w14:textId="77777777" w:rsidR="002C3181" w:rsidRDefault="002C3181" w:rsidP="002C3181">
      <w:pPr>
        <w:pStyle w:val="B10"/>
        <w:rPr>
          <w:rFonts w:eastAsia="DengXian"/>
          <w:noProof/>
          <w:lang w:eastAsia="zh-CN"/>
        </w:rPr>
      </w:pPr>
      <w:r>
        <w:rPr>
          <w:rFonts w:eastAsia="DengXian"/>
          <w:noProof/>
          <w:lang w:eastAsia="zh-CN"/>
        </w:rPr>
        <w:t>-</w:t>
      </w:r>
      <w:r>
        <w:rPr>
          <w:rFonts w:eastAsia="DengXian"/>
          <w:noProof/>
          <w:lang w:eastAsia="zh-CN"/>
        </w:rPr>
        <w:tab/>
        <w:t>the Internal Group Identifier(s)</w:t>
      </w:r>
      <w:r>
        <w:rPr>
          <w:noProof/>
        </w:rPr>
        <w:t xml:space="preserve"> encoded as "groupIds" attribute</w:t>
      </w:r>
      <w:r>
        <w:rPr>
          <w:rFonts w:eastAsia="DengXian"/>
          <w:noProof/>
          <w:lang w:eastAsia="zh-CN"/>
        </w:rPr>
        <w:t>;</w:t>
      </w:r>
    </w:p>
    <w:p w14:paraId="70D4D7EB" w14:textId="77777777" w:rsidR="002C3181" w:rsidRDefault="002C3181" w:rsidP="002C3181">
      <w:pPr>
        <w:pStyle w:val="B10"/>
        <w:rPr>
          <w:rFonts w:eastAsia="Times New Roman"/>
        </w:rPr>
      </w:pPr>
      <w:r>
        <w:rPr>
          <w:rFonts w:eastAsia="DengXian"/>
          <w:noProof/>
          <w:lang w:eastAsia="zh-CN"/>
        </w:rPr>
        <w:t>-</w:t>
      </w:r>
      <w:r>
        <w:rPr>
          <w:rFonts w:eastAsia="DengXian"/>
          <w:noProof/>
          <w:lang w:eastAsia="zh-CN"/>
        </w:rPr>
        <w:tab/>
        <w:t xml:space="preserve">the </w:t>
      </w:r>
      <w:r>
        <w:t>PC5 capability for V2X encoded as "pc5Capab" attribute if the "V2X" feature defined in clause 5.8 is supported;</w:t>
      </w:r>
    </w:p>
    <w:p w14:paraId="306C496F" w14:textId="77777777" w:rsidR="002C3181" w:rsidRDefault="002C3181" w:rsidP="002C3181">
      <w:pPr>
        <w:pStyle w:val="B10"/>
      </w:pPr>
      <w:r>
        <w:rPr>
          <w:rFonts w:eastAsia="DengXian"/>
          <w:noProof/>
          <w:lang w:eastAsia="zh-CN"/>
        </w:rPr>
        <w:t>-</w:t>
      </w:r>
      <w:r>
        <w:rPr>
          <w:rFonts w:eastAsia="DengXian"/>
          <w:noProof/>
          <w:lang w:eastAsia="zh-CN"/>
        </w:rPr>
        <w:tab/>
        <w:t xml:space="preserve">the 5G ProSe </w:t>
      </w:r>
      <w:r>
        <w:t>capability within the "proSeCapab" attribute, if the "ProSe" feature defined in clause 5.8 is supported;</w:t>
      </w:r>
    </w:p>
    <w:p w14:paraId="4549F2ED" w14:textId="77777777" w:rsidR="002C3181" w:rsidRDefault="002C3181" w:rsidP="002C3181">
      <w:pPr>
        <w:pStyle w:val="B10"/>
        <w:rPr>
          <w:rFonts w:eastAsia="DengXian"/>
          <w:noProof/>
          <w:lang w:eastAsia="zh-CN"/>
        </w:rPr>
      </w:pPr>
      <w:bookmarkStart w:id="481" w:name="_Hlk129262239"/>
      <w:r>
        <w:rPr>
          <w:lang w:eastAsia="zh-CN"/>
        </w:rPr>
        <w:t>-</w:t>
      </w:r>
      <w:r>
        <w:rPr>
          <w:lang w:eastAsia="zh-CN"/>
        </w:rPr>
        <w:tab/>
        <w:t xml:space="preserve">the Ranging/SL capability within the </w:t>
      </w:r>
      <w:r>
        <w:t>"rangSlCapab" attribute, if the "Ranging_SL" feature defined in clause 5.8 is supported;</w:t>
      </w:r>
    </w:p>
    <w:p w14:paraId="40F95280" w14:textId="77777777" w:rsidR="002C3181" w:rsidRDefault="002C3181" w:rsidP="002C3181">
      <w:pPr>
        <w:pStyle w:val="B10"/>
        <w:rPr>
          <w:rFonts w:eastAsia="Times New Roman"/>
          <w:noProof/>
        </w:rPr>
      </w:pPr>
      <w:r>
        <w:rPr>
          <w:rFonts w:eastAsia="DengXian"/>
          <w:noProof/>
          <w:lang w:eastAsia="zh-CN"/>
        </w:rPr>
        <w:t>-</w:t>
      </w:r>
      <w:r>
        <w:rPr>
          <w:rFonts w:eastAsia="DengXian"/>
          <w:noProof/>
          <w:lang w:eastAsia="zh-CN"/>
        </w:rPr>
        <w:tab/>
        <w:t xml:space="preserve">if </w:t>
      </w:r>
      <w:r>
        <w:rPr>
          <w:noProof/>
        </w:rPr>
        <w:t xml:space="preserve">the NF service consumer is an AMF, the GUAMI encoded as "guami" attribute; </w:t>
      </w:r>
    </w:p>
    <w:p w14:paraId="37DEE1A0" w14:textId="77777777" w:rsidR="002C3181" w:rsidRDefault="002C3181" w:rsidP="002C3181">
      <w:pPr>
        <w:pStyle w:val="B10"/>
        <w:rPr>
          <w:noProof/>
        </w:rPr>
      </w:pPr>
      <w:bookmarkStart w:id="482" w:name="_Hlk129176257"/>
      <w:r>
        <w:rPr>
          <w:noProof/>
        </w:rPr>
        <w:t>-</w:t>
      </w:r>
      <w:r>
        <w:rPr>
          <w:noProof/>
        </w:rPr>
        <w:tab/>
      </w:r>
      <w:r>
        <w:rPr>
          <w:rFonts w:eastAsia="DengXian"/>
          <w:noProof/>
          <w:lang w:eastAsia="zh-CN"/>
        </w:rPr>
        <w:t xml:space="preserve">if </w:t>
      </w:r>
      <w:r>
        <w:rPr>
          <w:noProof/>
        </w:rPr>
        <w:t xml:space="preserve">the NF service consumer is an AMF, the </w:t>
      </w:r>
      <w:r>
        <w:t xml:space="preserve">serving AMF Id </w:t>
      </w:r>
      <w:r>
        <w:rPr>
          <w:noProof/>
        </w:rPr>
        <w:t>encoded as</w:t>
      </w:r>
      <w:r>
        <w:t xml:space="preserve"> </w:t>
      </w:r>
      <w:r>
        <w:rPr>
          <w:noProof/>
        </w:rPr>
        <w:t>"</w:t>
      </w:r>
      <w:r>
        <w:t>servingNfId</w:t>
      </w:r>
      <w:r>
        <w:rPr>
          <w:noProof/>
        </w:rPr>
        <w:t>"</w:t>
      </w:r>
      <w:r>
        <w:t xml:space="preserve"> </w:t>
      </w:r>
      <w:r>
        <w:rPr>
          <w:noProof/>
        </w:rPr>
        <w:t>attribute;</w:t>
      </w:r>
    </w:p>
    <w:bookmarkEnd w:id="482"/>
    <w:p w14:paraId="7C828AE4" w14:textId="196C8A6F" w:rsidR="001D3E00" w:rsidRDefault="000A4500" w:rsidP="001D3E00">
      <w:pPr>
        <w:pStyle w:val="NO"/>
      </w:pPr>
      <w:r>
        <w:t>NOTE </w:t>
      </w:r>
      <w:r w:rsidR="00FC23D2">
        <w:t>10</w:t>
      </w:r>
      <w:r w:rsidR="001D3E00">
        <w:t>:</w:t>
      </w:r>
      <w:r w:rsidR="001D3E00">
        <w:tab/>
        <w:t xml:space="preserve">If the PCF received the </w:t>
      </w:r>
      <w:r w:rsidR="001D3E00">
        <w:rPr>
          <w:noProof/>
        </w:rPr>
        <w:t>"</w:t>
      </w:r>
      <w:r w:rsidR="001D3E00">
        <w:t>servingNfId</w:t>
      </w:r>
      <w:r w:rsidR="001D3E00">
        <w:rPr>
          <w:noProof/>
        </w:rPr>
        <w:t>"</w:t>
      </w:r>
      <w:r w:rsidR="001D3E00">
        <w:t xml:space="preserve"> </w:t>
      </w:r>
      <w:r w:rsidR="001D3E00">
        <w:rPr>
          <w:noProof/>
        </w:rPr>
        <w:t xml:space="preserve">attribute, the PCF can use the </w:t>
      </w:r>
      <w:r w:rsidR="001D3E00">
        <w:t xml:space="preserve">Nnrf_NFDiscovery Service specified in </w:t>
      </w:r>
      <w:r w:rsidR="001D3E00">
        <w:rPr>
          <w:noProof/>
        </w:rPr>
        <w:t>3GPP TS 29.510 [13] to retrieve the NF profile of the Namf_Communication service available in the indicated AMF instance Id.</w:t>
      </w:r>
    </w:p>
    <w:p w14:paraId="37174FE1" w14:textId="076B54A2" w:rsidR="009978B8" w:rsidRDefault="009978B8" w:rsidP="009978B8">
      <w:pPr>
        <w:ind w:left="568" w:hanging="284"/>
        <w:rPr>
          <w:noProof/>
        </w:rPr>
      </w:pPr>
      <w:r w:rsidRPr="0063081D">
        <w:rPr>
          <w:rFonts w:eastAsia="DengXian"/>
          <w:noProof/>
        </w:rPr>
        <w:t>-</w:t>
      </w:r>
      <w:r w:rsidRPr="0063081D">
        <w:rPr>
          <w:rFonts w:eastAsia="DengXian"/>
          <w:noProof/>
        </w:rPr>
        <w:tab/>
      </w:r>
      <w:r w:rsidRPr="0063081D">
        <w:rPr>
          <w:rFonts w:eastAsia="DengXian"/>
          <w:noProof/>
          <w:lang w:eastAsia="zh-CN"/>
        </w:rPr>
        <w:t xml:space="preserve">if </w:t>
      </w:r>
      <w:r w:rsidRPr="0063081D">
        <w:rPr>
          <w:noProof/>
        </w:rPr>
        <w:t>the NF service consumer is an AMF</w:t>
      </w:r>
      <w:r>
        <w:rPr>
          <w:noProof/>
        </w:rPr>
        <w:t xml:space="preserve"> and</w:t>
      </w:r>
      <w:r w:rsidRPr="0063081D">
        <w:rPr>
          <w:noProof/>
        </w:rPr>
        <w:t xml:space="preserve"> the "</w:t>
      </w:r>
      <w:r w:rsidRPr="0063081D">
        <w:rPr>
          <w:lang w:eastAsia="zh-CN"/>
        </w:rPr>
        <w:t>SliceAwareANDSP</w:t>
      </w:r>
      <w:r w:rsidRPr="0063081D">
        <w:rPr>
          <w:noProof/>
        </w:rPr>
        <w:t>" feature is supported</w:t>
      </w:r>
      <w:r>
        <w:rPr>
          <w:noProof/>
        </w:rPr>
        <w:t>:</w:t>
      </w:r>
    </w:p>
    <w:p w14:paraId="146038BE" w14:textId="3B9A79C2" w:rsidR="009978B8" w:rsidRDefault="009978B8" w:rsidP="00A348EE">
      <w:pPr>
        <w:pStyle w:val="B2"/>
        <w:rPr>
          <w:noProof/>
        </w:rPr>
      </w:pPr>
      <w:r>
        <w:rPr>
          <w:noProof/>
        </w:rPr>
        <w:t>-</w:t>
      </w:r>
      <w:r>
        <w:rPr>
          <w:noProof/>
        </w:rPr>
        <w:tab/>
      </w:r>
      <w:r>
        <w:t xml:space="preserve">if the </w:t>
      </w:r>
      <w:r>
        <w:rPr>
          <w:noProof/>
        </w:rPr>
        <w:t xml:space="preserve">UE </w:t>
      </w:r>
      <w:r w:rsidRPr="0063081D">
        <w:t xml:space="preserve">indicated the support of slice-based N3IWF and/or TNGF selection as specified in </w:t>
      </w:r>
      <w:r w:rsidRPr="0063081D">
        <w:rPr>
          <w:noProof/>
        </w:rPr>
        <w:t>3GPP TS 24.501 [15]</w:t>
      </w:r>
      <w:r>
        <w:rPr>
          <w:noProof/>
        </w:rPr>
        <w:t xml:space="preserve">, the AMF may provide information about </w:t>
      </w:r>
      <w:r w:rsidRPr="0063081D">
        <w:t>th</w:t>
      </w:r>
      <w:r>
        <w:t>ese</w:t>
      </w:r>
      <w:r w:rsidRPr="0063081D">
        <w:t xml:space="preserve"> </w:t>
      </w:r>
      <w:r>
        <w:t>UE indications within the "sliceN3gNodeSelCap" attribute;</w:t>
      </w:r>
    </w:p>
    <w:p w14:paraId="4A6D87DF" w14:textId="77777777" w:rsidR="009978B8" w:rsidRPr="002E45CF" w:rsidRDefault="009978B8" w:rsidP="00A348EE">
      <w:pPr>
        <w:pStyle w:val="B2"/>
      </w:pPr>
      <w:r>
        <w:rPr>
          <w:noProof/>
        </w:rPr>
        <w:t>-</w:t>
      </w:r>
      <w:r>
        <w:rPr>
          <w:noProof/>
        </w:rPr>
        <w:tab/>
        <w:t>if</w:t>
      </w:r>
      <w:r w:rsidRPr="0063081D">
        <w:rPr>
          <w:noProof/>
        </w:rPr>
        <w:t xml:space="preserve"> the AMF has determined that the UE has selected a non-3gpp access node (i.e. TNGF or N3IWF) that is not compatible with the allowed</w:t>
      </w:r>
      <w:r w:rsidRPr="0063081D">
        <w:t xml:space="preserve"> S-NSSAI(s), and the UE indicated the support of slice-based N3IWF and/or TNGF selection as specified in </w:t>
      </w:r>
      <w:r w:rsidRPr="0063081D">
        <w:rPr>
          <w:noProof/>
        </w:rPr>
        <w:t>3GPP TS 24.501 [15]</w:t>
      </w:r>
      <w:r w:rsidRPr="0063081D">
        <w:t xml:space="preserve">, the wrongly selected type of non-3gpp access node encoded as "n3gNodeReSel" attribute, and, in the roaming case, also the Configured NSSAI </w:t>
      </w:r>
      <w:r w:rsidRPr="0063081D">
        <w:rPr>
          <w:noProof/>
        </w:rPr>
        <w:t>for the serving PLMN encoded as "confSnssais" attribute</w:t>
      </w:r>
      <w:r w:rsidRPr="0063081D">
        <w:t>;</w:t>
      </w:r>
    </w:p>
    <w:p w14:paraId="67024E5A" w14:textId="77777777" w:rsidR="002C3181" w:rsidRDefault="002C3181" w:rsidP="002C3181">
      <w:pPr>
        <w:pStyle w:val="B10"/>
        <w:rPr>
          <w:rFonts w:eastAsia="Times New Roman"/>
          <w:noProof/>
        </w:rPr>
      </w:pPr>
      <w:r>
        <w:rPr>
          <w:noProof/>
        </w:rPr>
        <w:t>-</w:t>
      </w:r>
      <w:r>
        <w:rPr>
          <w:noProof/>
        </w:rPr>
        <w:tab/>
        <w:t>if the NF service consumer is an AMF, the Satellite Backhaul Category encoded as "</w:t>
      </w:r>
      <w:r>
        <w:t>satBackhaulCategory</w:t>
      </w:r>
      <w:r>
        <w:rPr>
          <w:noProof/>
        </w:rPr>
        <w:t>"</w:t>
      </w:r>
      <w:r>
        <w:t xml:space="preserve"> </w:t>
      </w:r>
      <w:r>
        <w:rPr>
          <w:noProof/>
        </w:rPr>
        <w:t>attribute</w:t>
      </w:r>
      <w:r>
        <w:t>, if the "EnSatBackhaulCategoryChg" feature defined in clause 5.8 is supported;</w:t>
      </w:r>
    </w:p>
    <w:p w14:paraId="5E84B274" w14:textId="77777777" w:rsidR="002C3181" w:rsidRDefault="002C3181" w:rsidP="002C3181">
      <w:pPr>
        <w:pStyle w:val="B10"/>
        <w:rPr>
          <w:noProof/>
        </w:rPr>
      </w:pPr>
      <w:r>
        <w:rPr>
          <w:noProof/>
        </w:rPr>
        <w:t>-</w:t>
      </w:r>
      <w:r>
        <w:rPr>
          <w:noProof/>
        </w:rPr>
        <w:tab/>
        <w:t xml:space="preserve">if the NF service consumer is the PCF for the PDU session, and </w:t>
      </w:r>
      <w:r>
        <w:t>the "</w:t>
      </w:r>
      <w:r>
        <w:rPr>
          <w:noProof/>
        </w:rPr>
        <w:t>EpsUrsp</w:t>
      </w:r>
      <w:r>
        <w:t xml:space="preserve">" feature defined in clause 5.8 is supported, the indication that the trigger for the UE Policy Association Establishment is the 5GS to EPS mobility scenario encoded as the </w:t>
      </w:r>
      <w:r>
        <w:rPr>
          <w:noProof/>
        </w:rPr>
        <w:t>"</w:t>
      </w:r>
      <w:r>
        <w:t>5gsToEpsMob</w:t>
      </w:r>
      <w:r>
        <w:rPr>
          <w:noProof/>
        </w:rPr>
        <w:t>"</w:t>
      </w:r>
      <w:r>
        <w:t xml:space="preserve"> attribute</w:t>
      </w:r>
      <w:r>
        <w:rPr>
          <w:noProof/>
        </w:rPr>
        <w:t>;</w:t>
      </w:r>
    </w:p>
    <w:p w14:paraId="23BEEB3A" w14:textId="77777777" w:rsidR="002C3181" w:rsidRDefault="002C3181" w:rsidP="002C3181">
      <w:pPr>
        <w:pStyle w:val="B10"/>
        <w:rPr>
          <w:rFonts w:eastAsia="DengXian"/>
          <w:noProof/>
          <w:lang w:eastAsia="zh-CN"/>
        </w:rPr>
      </w:pPr>
      <w:r>
        <w:rPr>
          <w:noProof/>
        </w:rPr>
        <w:t>-</w:t>
      </w:r>
      <w:r>
        <w:rPr>
          <w:noProof/>
        </w:rPr>
        <w:tab/>
        <w:t>for the roaming scenario, if the NF service consumer is an AMF and the "NssaiChange" feature is supported, the Configured NSSAI for the serving PLMN encoded as "confSnssais" attribute and optionally the mapped each S-NSSAI value of home network corresponding to the configured S-NSSAI values in the serving PLMN encoded as "mappedHomeSnssai" attribute within the "confSnssais" attribute;</w:t>
      </w:r>
    </w:p>
    <w:bookmarkEnd w:id="481"/>
    <w:p w14:paraId="6E52D6CD" w14:textId="77777777" w:rsidR="00612713" w:rsidRDefault="00612713" w:rsidP="00612713">
      <w:pPr>
        <w:pStyle w:val="B10"/>
        <w:rPr>
          <w:noProof/>
        </w:rPr>
      </w:pPr>
      <w:r>
        <w:rPr>
          <w:rFonts w:eastAsia="DengXian"/>
          <w:noProof/>
          <w:lang w:eastAsia="zh-CN"/>
        </w:rPr>
        <w:t>-</w:t>
      </w:r>
      <w:r>
        <w:rPr>
          <w:rFonts w:eastAsia="DengXian"/>
          <w:noProof/>
          <w:lang w:eastAsia="zh-CN"/>
        </w:rPr>
        <w:tab/>
        <w:t xml:space="preserve">the </w:t>
      </w:r>
      <w:r>
        <w:t>A2X capability encoded as "a2xCapab" attribute if the "A2X" feature defined in clause 5.8 is supported;</w:t>
      </w:r>
    </w:p>
    <w:p w14:paraId="7B07624B" w14:textId="77777777" w:rsidR="002C3181" w:rsidRDefault="002C3181" w:rsidP="002C3181">
      <w:pPr>
        <w:pStyle w:val="B10"/>
        <w:rPr>
          <w:noProof/>
        </w:rPr>
      </w:pPr>
      <w:r>
        <w:rPr>
          <w:noProof/>
          <w:lang w:val="fr-FR"/>
        </w:rPr>
        <w:t>-</w:t>
      </w:r>
      <w:r>
        <w:rPr>
          <w:noProof/>
          <w:lang w:val="fr-FR"/>
        </w:rPr>
        <w:tab/>
        <w:t xml:space="preserve">if the feature "AccessChange" is supported, </w:t>
      </w:r>
      <w:r>
        <w:rPr>
          <w:noProof/>
        </w:rPr>
        <w:t>the NF service consumer shall include:</w:t>
      </w:r>
    </w:p>
    <w:p w14:paraId="6552BFC5" w14:textId="77777777" w:rsidR="002C3181" w:rsidRDefault="002C3181" w:rsidP="002C3181">
      <w:pPr>
        <w:pStyle w:val="B2"/>
        <w:rPr>
          <w:noProof/>
          <w:lang w:val="fr-FR"/>
        </w:rPr>
      </w:pPr>
      <w:r>
        <w:rPr>
          <w:noProof/>
          <w:lang w:val="fr-FR"/>
        </w:rPr>
        <w:t>a)</w:t>
      </w:r>
      <w:r>
        <w:rPr>
          <w:noProof/>
          <w:lang w:val="fr-FR"/>
        </w:rPr>
        <w:tab/>
        <w:t>the "accessTypes" attribute indicating registration in the 3GPP access, in the non-3GPP access, or in both 3GPP and non-3GPP access, if available; and</w:t>
      </w:r>
    </w:p>
    <w:p w14:paraId="3293D164" w14:textId="77777777" w:rsidR="002C3181" w:rsidRDefault="002C3181" w:rsidP="002C3181">
      <w:pPr>
        <w:pStyle w:val="B2"/>
        <w:rPr>
          <w:noProof/>
          <w:lang w:val="fr-FR"/>
        </w:rPr>
      </w:pPr>
      <w:r>
        <w:rPr>
          <w:noProof/>
          <w:lang w:val="fr-FR"/>
        </w:rPr>
        <w:t>b)</w:t>
      </w:r>
      <w:r>
        <w:rPr>
          <w:noProof/>
          <w:lang w:val="fr-FR"/>
        </w:rPr>
        <w:tab/>
        <w:t>the RAT type entry corresponding to the 3GPP access and/or the RAT type entry corresponding to the non-3GPP access encoded in the "ratTypes" attribute, if available.</w:t>
      </w:r>
      <w:bookmarkStart w:id="483" w:name="_Hlk39048739"/>
      <w:r>
        <w:rPr>
          <w:noProof/>
          <w:lang w:val="fr-FR"/>
        </w:rPr>
        <w:t xml:space="preserve"> </w:t>
      </w:r>
    </w:p>
    <w:bookmarkEnd w:id="483"/>
    <w:p w14:paraId="6BD4C796" w14:textId="7407879B" w:rsidR="001D3E00" w:rsidRDefault="00475E6C" w:rsidP="001D3E00">
      <w:pPr>
        <w:pStyle w:val="NO"/>
      </w:pPr>
      <w:r>
        <w:t>NOTE </w:t>
      </w:r>
      <w:r w:rsidR="00FC23D2">
        <w:t>11</w:t>
      </w:r>
      <w:r w:rsidR="001D3E00">
        <w:t>:</w:t>
      </w:r>
      <w:r w:rsidR="001D3E00">
        <w:tab/>
        <w:t xml:space="preserve">If </w:t>
      </w:r>
      <w:r w:rsidR="001D3E00">
        <w:rPr>
          <w:noProof/>
          <w:lang w:val="fr-FR"/>
        </w:rPr>
        <w:t xml:space="preserve">the feature "AccessChange" is not supported or it is not known yet whether it is supported in the PCF, the NF service consumer can also provide </w:t>
      </w:r>
      <w:r w:rsidR="001D3E00">
        <w:t xml:space="preserve">the "accessType" attribute and the </w:t>
      </w:r>
      <w:r w:rsidR="001D3E00">
        <w:rPr>
          <w:noProof/>
          <w:lang w:val="fr-FR"/>
        </w:rPr>
        <w:t>"ratType" attribute, if available,</w:t>
      </w:r>
      <w:r w:rsidR="001D3E00">
        <w:rPr>
          <w:lang w:val="fr-FR"/>
        </w:rPr>
        <w:t xml:space="preserve"> </w:t>
      </w:r>
      <w:r w:rsidR="001D3E00">
        <w:t>with one available access type and RAT type.</w:t>
      </w:r>
    </w:p>
    <w:p w14:paraId="5CF9B2A9" w14:textId="5FEA49DB" w:rsidR="001D3E00" w:rsidRDefault="000C5563" w:rsidP="001D3E00">
      <w:pPr>
        <w:pStyle w:val="NO"/>
      </w:pPr>
      <w:r>
        <w:lastRenderedPageBreak/>
        <w:t>NOTE </w:t>
      </w:r>
      <w:r w:rsidR="00FC23D2">
        <w:t>12</w:t>
      </w:r>
      <w:r w:rsidR="001D3E00">
        <w:t>:</w:t>
      </w:r>
      <w:r w:rsidR="001D3E00">
        <w:tab/>
        <w:t>When the UE is simultaneously connected to the 5G Core Network of a PLMN/SNPN over a 3GPP access and a non-3GPP access, the UE is served by the same AMF, as specified in 3GPP TS 23.501 [2]. In this case, the UE Policy Association contains both, 3GPP and non-3GPP accesses.</w:t>
      </w:r>
      <w:r w:rsidR="001D3E00">
        <w:br/>
        <w:t>When the UE is simultaneously connected to 5G Core Network over 3GPP access and non-3GPP access in different PLMN(s)/SNPN(s), the UE is served by different AMFs. In this case, there can be two UE Policy Associations, each with the corresponding access type.</w:t>
      </w:r>
    </w:p>
    <w:p w14:paraId="7247F042" w14:textId="77777777" w:rsidR="002C3181" w:rsidRDefault="002C3181" w:rsidP="002C3181">
      <w:pPr>
        <w:pStyle w:val="B10"/>
      </w:pPr>
      <w:r>
        <w:t>-</w:t>
      </w:r>
      <w:r>
        <w:tab/>
        <w:t>for the roaming scenario, if the NF service consumer is a V-PCF and the "VPLMNSpecificURSP" feature is supported, the AF guidance on VPLMN-specific URSP rules related information, if applicable, within the "vpsUePolGuidance" attribute, that shall contain for each related AF:</w:t>
      </w:r>
    </w:p>
    <w:p w14:paraId="4CD8FF46" w14:textId="77777777" w:rsidR="002C3181" w:rsidRDefault="002C3181" w:rsidP="002C3181">
      <w:pPr>
        <w:pStyle w:val="B2"/>
        <w:rPr>
          <w:noProof/>
        </w:rPr>
      </w:pPr>
      <w:r>
        <w:t>a.</w:t>
      </w:r>
      <w:r>
        <w:tab/>
      </w:r>
      <w:r>
        <w:rPr>
          <w:noProof/>
        </w:rPr>
        <w:t>the AF guidance on VPLMN-Specific URSP rules within the "urspGuidance" attribute; and</w:t>
      </w:r>
    </w:p>
    <w:p w14:paraId="3BC5FE77" w14:textId="213D8267" w:rsidR="002C3181" w:rsidRDefault="002C3181" w:rsidP="002C3181">
      <w:pPr>
        <w:pStyle w:val="B2"/>
      </w:pPr>
      <w:r>
        <w:rPr>
          <w:noProof/>
        </w:rPr>
        <w:t>b.</w:t>
      </w:r>
      <w:r>
        <w:rPr>
          <w:noProof/>
        </w:rPr>
        <w:tab/>
        <w:t xml:space="preserve">if the AF requested to the VPLMN notifications about the delivery of UE Policies, the "deliveryEvents" attribute including the "SUCCESS_UE_POL_DEL_SP" and/or "UNSUCCESS_UE_POL_DEL_SP" </w:t>
      </w:r>
      <w:r w:rsidR="00861563">
        <w:rPr>
          <w:noProof/>
        </w:rPr>
        <w:t xml:space="preserve">and/or if feature </w:t>
      </w:r>
      <w:r w:rsidR="00861563">
        <w:t>"</w:t>
      </w:r>
      <w:r w:rsidR="00861563" w:rsidRPr="006F0765">
        <w:rPr>
          <w:rFonts w:cs="Arial"/>
          <w:bCs/>
          <w:lang w:eastAsia="ja-JP"/>
        </w:rPr>
        <w:t>ExtDeliveryOutcome</w:t>
      </w:r>
      <w:r w:rsidR="00861563">
        <w:t xml:space="preserve">" is supported, </w:t>
      </w:r>
      <w:r w:rsidR="00861563">
        <w:rPr>
          <w:noProof/>
        </w:rPr>
        <w:t>"</w:t>
      </w:r>
      <w:r w:rsidR="00861563" w:rsidRPr="000D7CAE">
        <w:rPr>
          <w:noProof/>
        </w:rPr>
        <w:t>PARTLY_UNSUCC_UE_POL_DEL_SP</w:t>
      </w:r>
      <w:r w:rsidR="00861563">
        <w:rPr>
          <w:noProof/>
        </w:rPr>
        <w:t>" and/or "</w:t>
      </w:r>
      <w:r w:rsidR="00861563" w:rsidRPr="00E812CD">
        <w:rPr>
          <w:noProof/>
        </w:rPr>
        <w:t>UNSUCCESS_PCF_SERVICE_AUTHORIZATION</w:t>
      </w:r>
      <w:r w:rsidR="00861563">
        <w:rPr>
          <w:noProof/>
        </w:rPr>
        <w:t xml:space="preserve">" </w:t>
      </w:r>
      <w:r>
        <w:rPr>
          <w:noProof/>
        </w:rPr>
        <w:t>events</w:t>
      </w:r>
      <w:r>
        <w:t>; and</w:t>
      </w:r>
    </w:p>
    <w:p w14:paraId="35BFF37F" w14:textId="77777777" w:rsidR="002C3181" w:rsidRDefault="002C3181" w:rsidP="002C3181">
      <w:pPr>
        <w:pStyle w:val="B10"/>
      </w:pPr>
      <w:r>
        <w:t>-</w:t>
      </w:r>
      <w:r>
        <w:tab/>
        <w:t xml:space="preserve">for the roaming scenario, if the NF service consumer is an AMF, and the "VPLMNSpecificURSP" feature is supported, </w:t>
      </w:r>
      <w:r>
        <w:rPr>
          <w:noProof/>
          <w:lang w:eastAsia="zh-CN"/>
        </w:rPr>
        <w:t xml:space="preserve">LBO information within the </w:t>
      </w:r>
      <w:r>
        <w:rPr>
          <w:noProof/>
        </w:rPr>
        <w:t>"lboRoamInfo" attribute.</w:t>
      </w:r>
    </w:p>
    <w:p w14:paraId="1FED27EE" w14:textId="77777777" w:rsidR="002C3181" w:rsidRDefault="002C3181" w:rsidP="002C3181">
      <w:pPr>
        <w:rPr>
          <w:noProof/>
        </w:rPr>
      </w:pPr>
      <w:r>
        <w:rPr>
          <w:noProof/>
        </w:rPr>
        <w:t>and may include:</w:t>
      </w:r>
    </w:p>
    <w:p w14:paraId="6821924D" w14:textId="77777777" w:rsidR="002C3181" w:rsidRDefault="002C3181" w:rsidP="002C3181">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 xml:space="preserve">the NF service consumer is an AMF, the name of a service produced by the AMF that </w:t>
      </w:r>
      <w:r>
        <w:rPr>
          <w:lang w:val="en-US"/>
        </w:rPr>
        <w:t xml:space="preserve">expects to receive </w:t>
      </w:r>
      <w:r>
        <w:rPr>
          <w:noProof/>
        </w:rPr>
        <w:t>information via the Npcf_UEPolicyControl_UpdateNotify service operation encoded as "serviceName" attribute;</w:t>
      </w:r>
    </w:p>
    <w:p w14:paraId="6AF680B1" w14:textId="77777777" w:rsidR="002C3181" w:rsidRDefault="002C3181" w:rsidP="002C3181">
      <w:pPr>
        <w:pStyle w:val="B10"/>
        <w:rPr>
          <w:rFonts w:eastAsia="Times New Roman"/>
          <w:noProof/>
        </w:rPr>
      </w:pPr>
      <w:r>
        <w:rPr>
          <w:noProof/>
        </w:rPr>
        <w:t>-</w:t>
      </w:r>
      <w:r>
        <w:rPr>
          <w:noProof/>
        </w:rPr>
        <w:tab/>
      </w:r>
      <w:r>
        <w:rPr>
          <w:rFonts w:eastAsia="DengXian"/>
          <w:noProof/>
          <w:lang w:eastAsia="zh-CN"/>
        </w:rPr>
        <w:t xml:space="preserve">if </w:t>
      </w:r>
      <w:r>
        <w:rPr>
          <w:noProof/>
        </w:rPr>
        <w:t>the NF service consumer is an AMF, the alternate or backup IPv4 Address(es) where to send Notifications encoded as "altNotifIpv4Addrs" attribute;</w:t>
      </w:r>
    </w:p>
    <w:p w14:paraId="0DB3F5A6" w14:textId="77777777" w:rsidR="002C3181" w:rsidRDefault="002C3181" w:rsidP="002C3181">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IPv6 Address(es) where to send Notifications encoded as "altNotifIpv6Addrs" attribute;</w:t>
      </w:r>
    </w:p>
    <w:p w14:paraId="4BE391C8" w14:textId="77777777" w:rsidR="002C3181" w:rsidRDefault="002C3181" w:rsidP="002C3181">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FQDN(s) where to send Notifications encoded as "altNotifFqdns" attribute;</w:t>
      </w:r>
    </w:p>
    <w:p w14:paraId="745C9380" w14:textId="78F036DE" w:rsidR="00835FDE" w:rsidRDefault="00835FDE" w:rsidP="00835FDE">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FQDN(s) where to send Notifications encoded as "altNotifFqdns" attribute.</w:t>
      </w:r>
    </w:p>
    <w:p w14:paraId="1AC6DB79" w14:textId="77777777" w:rsidR="002C3181" w:rsidRDefault="002C3181" w:rsidP="002C3181">
      <w:pPr>
        <w:rPr>
          <w:noProof/>
        </w:rPr>
      </w:pPr>
      <w:r>
        <w:rPr>
          <w:noProof/>
        </w:rPr>
        <w:t>Upon the reception of the HTTP POST request,</w:t>
      </w:r>
    </w:p>
    <w:p w14:paraId="59DE7717" w14:textId="77777777" w:rsidR="002C3181" w:rsidRDefault="002C3181" w:rsidP="002C3181">
      <w:pPr>
        <w:pStyle w:val="B10"/>
        <w:rPr>
          <w:noProof/>
        </w:rPr>
      </w:pPr>
      <w:r>
        <w:rPr>
          <w:noProof/>
        </w:rPr>
        <w:t>-</w:t>
      </w:r>
      <w:r>
        <w:rPr>
          <w:noProof/>
        </w:rPr>
        <w:tab/>
        <w:t>the (V-)(H-)PCF shall assign a UE policy association ID;</w:t>
      </w:r>
    </w:p>
    <w:p w14:paraId="468B87CB" w14:textId="77777777" w:rsidR="002C3181" w:rsidRDefault="002C3181" w:rsidP="002C3181">
      <w:pPr>
        <w:pStyle w:val="B10"/>
        <w:rPr>
          <w:noProof/>
        </w:rPr>
      </w:pPr>
      <w:r>
        <w:rPr>
          <w:noProof/>
        </w:rPr>
        <w:t>-</w:t>
      </w:r>
      <w:r>
        <w:rPr>
          <w:noProof/>
        </w:rPr>
        <w:tab/>
        <w:t>for the roaming scenario</w:t>
      </w:r>
      <w:r>
        <w:rPr>
          <w:rFonts w:eastAsia="DengXian"/>
          <w:noProof/>
          <w:lang w:eastAsia="zh-CN"/>
        </w:rPr>
        <w:t xml:space="preserve"> and </w:t>
      </w:r>
      <w:r>
        <w:rPr>
          <w:noProof/>
        </w:rPr>
        <w:t>based on operator policy, the V-PCF (as the NF service consumer) should send to the H-PCF a request for the Creation of a UE policy association as described in the present clause;</w:t>
      </w:r>
    </w:p>
    <w:p w14:paraId="71E559CC" w14:textId="77777777" w:rsidR="002C3181" w:rsidRDefault="002C3181" w:rsidP="002C3181">
      <w:pPr>
        <w:pStyle w:val="B10"/>
        <w:rPr>
          <w:noProof/>
        </w:rPr>
      </w:pPr>
      <w:r>
        <w:rPr>
          <w:noProof/>
        </w:rPr>
        <w:t>-</w:t>
      </w:r>
      <w:r>
        <w:rPr>
          <w:noProof/>
        </w:rPr>
        <w:tab/>
        <w:t>the (V-)(H-)PCF shall determine the applicable UE policy as detailed in clause 4.2.2.2. For the V-PCF, any policy received from the H-PCF in the reply to the possible request for the Creation of a policy association should be taken into consideration;</w:t>
      </w:r>
    </w:p>
    <w:p w14:paraId="06B2EC43" w14:textId="77777777" w:rsidR="002C3181" w:rsidRDefault="002C3181" w:rsidP="002C3181">
      <w:pPr>
        <w:pStyle w:val="B10"/>
      </w:pPr>
      <w:r>
        <w:t>-</w:t>
      </w:r>
      <w:r>
        <w:tab/>
        <w:t>if the (V-)PCF determines that UE policy needs to be provisioned, it shall use the Namf_Communication service specified in 3GPP TS 29.518 [14] to provision the UE policy according to clause 4.2.2.2 and as follows:</w:t>
      </w:r>
    </w:p>
    <w:p w14:paraId="191E7147" w14:textId="77777777" w:rsidR="002C3181" w:rsidRDefault="002C3181" w:rsidP="002C3181">
      <w:pPr>
        <w:pStyle w:val="B2"/>
      </w:pPr>
      <w:r>
        <w:t>(i)</w:t>
      </w:r>
      <w:r>
        <w:tab/>
        <w:t>the (V-)PCF shall subscribe to the AMF to notifications on N1 messages for UE Policy Delivery Results using the Namf_Communication_N1N2MessageSubscribe service operation;</w:t>
      </w:r>
    </w:p>
    <w:p w14:paraId="3FEC6757" w14:textId="77777777" w:rsidR="002C3181" w:rsidRDefault="002C3181" w:rsidP="002C3181">
      <w:pPr>
        <w:pStyle w:val="B2"/>
        <w:rPr>
          <w:lang w:eastAsia="ko-KR"/>
        </w:rPr>
      </w:pPr>
      <w:r>
        <w:t>(ii)</w:t>
      </w:r>
      <w:r>
        <w:tab/>
        <w:t xml:space="preserve">the (V-)PCF shall send the determined UE policy </w:t>
      </w:r>
      <w:r>
        <w:rPr>
          <w:noProof/>
        </w:rPr>
        <w:t xml:space="preserve">(e.g. ANDSP, URSP, V2XP, A2XP, ProSeP, RSLPP) </w:t>
      </w:r>
      <w:r>
        <w:t xml:space="preserve">using </w:t>
      </w:r>
      <w:r>
        <w:rPr>
          <w:lang w:eastAsia="ko-KR"/>
        </w:rPr>
        <w:t>Namf_Communication_N1N2MessageTransfer service operation(s); and</w:t>
      </w:r>
    </w:p>
    <w:p w14:paraId="6B45576F" w14:textId="77777777" w:rsidR="002C3181" w:rsidRDefault="002C3181" w:rsidP="002C3181">
      <w:pPr>
        <w:pStyle w:val="B2"/>
      </w:pPr>
      <w:r>
        <w:t xml:space="preserve">(iii) the (V-)PCF shall be prepared to receive UE Policy Delivery Results from the AMF and/or subsequent UE policy requests (e.g. for V2XP and/or A2XP and/or ProSeP and/or RSLPP) within the </w:t>
      </w:r>
      <w:r>
        <w:rPr>
          <w:lang w:eastAsia="ko-KR"/>
        </w:rPr>
        <w:t xml:space="preserve">Namf_Communication_N1MessageNotify service operation. </w:t>
      </w:r>
      <w:r>
        <w:rPr>
          <w:noProof/>
        </w:rPr>
        <w:t>For the V-PCF,</w:t>
      </w:r>
      <w:r>
        <w:rPr>
          <w:lang w:eastAsia="ko-KR"/>
        </w:rPr>
        <w:t xml:space="preserve"> if the received </w:t>
      </w:r>
      <w:r>
        <w:t>UE Policy Delivery results relate to UE policy sections provided by the H-PCF, the V-PCF shall use the Npcf_UEPolicyControl_Update Service Operation defined in clause 4.2.3 to send those UE Policy Delivery results to the H-PCF</w:t>
      </w:r>
      <w:r>
        <w:rPr>
          <w:lang w:eastAsia="ko-KR"/>
        </w:rPr>
        <w:t>;</w:t>
      </w:r>
      <w:r>
        <w:t xml:space="preserve"> </w:t>
      </w:r>
    </w:p>
    <w:p w14:paraId="5E382D91" w14:textId="77777777" w:rsidR="002C3181" w:rsidRDefault="002C3181" w:rsidP="002C3181">
      <w:pPr>
        <w:pStyle w:val="B10"/>
        <w:rPr>
          <w:noProof/>
        </w:rPr>
      </w:pPr>
      <w:r>
        <w:rPr>
          <w:noProof/>
          <w:lang w:eastAsia="zh-CN"/>
        </w:rPr>
        <w:lastRenderedPageBreak/>
        <w:t>-</w:t>
      </w:r>
      <w:r>
        <w:rPr>
          <w:noProof/>
          <w:lang w:eastAsia="zh-CN"/>
        </w:rPr>
        <w:tab/>
        <w:t xml:space="preserve">if the UE indicates the support of V2X communications over PC5 reference point and the "V2X" feature is supported, </w:t>
      </w:r>
      <w:r>
        <w:rPr>
          <w:noProof/>
        </w:rPr>
        <w:t xml:space="preserve">the (H-)PCF shall determine the applicable V2XP, as detailed in clause 4.2.2.2.1.2, and V2X N2 PC5 policy, as detailed in clause 4.2.2.3 and based on the operator's policy; </w:t>
      </w:r>
    </w:p>
    <w:p w14:paraId="2C38F16A" w14:textId="77777777" w:rsidR="002C3181" w:rsidRDefault="002C3181" w:rsidP="002C3181">
      <w:pPr>
        <w:pStyle w:val="B10"/>
        <w:rPr>
          <w:noProof/>
        </w:rPr>
      </w:pPr>
      <w:r>
        <w:rPr>
          <w:noProof/>
          <w:lang w:eastAsia="zh-CN"/>
        </w:rPr>
        <w:t>-</w:t>
      </w:r>
      <w:r>
        <w:rPr>
          <w:noProof/>
          <w:lang w:eastAsia="zh-CN"/>
        </w:rPr>
        <w:tab/>
        <w:t xml:space="preserve">if the UE indicates the support of 5G ProSe and the "ProSe" feature is supported, </w:t>
      </w:r>
      <w:r>
        <w:rPr>
          <w:noProof/>
        </w:rPr>
        <w:t>the (H-)PCF shall determine the applicable ProSeP, as detailed in clause 4.2.2.2.1.3, and 5G ProSe N2 PC5 policy, as detailed in clause 4.2.2.4 and based on the operator's policy;</w:t>
      </w:r>
    </w:p>
    <w:p w14:paraId="1F922BE7" w14:textId="77777777" w:rsidR="002C3181" w:rsidRDefault="002C3181" w:rsidP="002C3181">
      <w:pPr>
        <w:pStyle w:val="B10"/>
        <w:rPr>
          <w:noProof/>
        </w:rPr>
      </w:pPr>
      <w:r>
        <w:rPr>
          <w:noProof/>
          <w:lang w:eastAsia="zh-CN"/>
        </w:rPr>
        <w:t>-</w:t>
      </w:r>
      <w:r>
        <w:rPr>
          <w:noProof/>
          <w:lang w:eastAsia="zh-CN"/>
        </w:rPr>
        <w:tab/>
        <w:t xml:space="preserve">if the UE indicates the support of Ranging/SL and the "Ranging_SL" feature is supported, </w:t>
      </w:r>
      <w:r>
        <w:rPr>
          <w:noProof/>
        </w:rPr>
        <w:t>the (H-)PCF shall determine the applicable RSLPP, as detailed in clause 4.2.2.2.1.5, and Ranging/SL N2 PC5 policy, as detailed in clause 4.2.2.7, and based on the operator's policy;</w:t>
      </w:r>
    </w:p>
    <w:p w14:paraId="45AAFFD4" w14:textId="77777777" w:rsidR="002C3181" w:rsidRDefault="002C3181" w:rsidP="002C3181">
      <w:pPr>
        <w:pStyle w:val="B10"/>
        <w:rPr>
          <w:noProof/>
          <w:lang w:eastAsia="zh-CN"/>
        </w:rPr>
      </w:pPr>
      <w:r>
        <w:rPr>
          <w:noProof/>
        </w:rPr>
        <w:t>-</w:t>
      </w:r>
      <w:r>
        <w:rPr>
          <w:noProof/>
        </w:rPr>
        <w:tab/>
      </w:r>
      <w:r>
        <w:t xml:space="preserve">if the PCF determines that </w:t>
      </w:r>
      <w:r>
        <w:rPr>
          <w:noProof/>
        </w:rPr>
        <w:t>N2 PC5</w:t>
      </w:r>
      <w:r>
        <w:t xml:space="preserve"> policy </w:t>
      </w:r>
      <w:r>
        <w:rPr>
          <w:noProof/>
          <w:lang w:eastAsia="zh-CN"/>
        </w:rPr>
        <w:t xml:space="preserve">(e.g., for V2X communications, for 5G ProSe, for Ranging/SL) </w:t>
      </w:r>
      <w:r>
        <w:t xml:space="preserve">needs to be provisioned, including the case of the V-PCF when receiving the N2 PC5 policy from the H-PCF, the PCF shall use the Namf_Communication service specified in 3GPP TS 29.518 [14] to provision the </w:t>
      </w:r>
      <w:r>
        <w:rPr>
          <w:noProof/>
        </w:rPr>
        <w:t>N2 PC5</w:t>
      </w:r>
      <w:r>
        <w:t xml:space="preserve"> </w:t>
      </w:r>
      <w:r>
        <w:rPr>
          <w:noProof/>
        </w:rPr>
        <w:t>policy</w:t>
      </w:r>
      <w:r>
        <w:t xml:space="preserve"> according to clause 4.2.2.3 and/or clause 4.2.2.4;</w:t>
      </w:r>
    </w:p>
    <w:p w14:paraId="4C2549B9" w14:textId="77777777" w:rsidR="002C3181" w:rsidRDefault="002C3181" w:rsidP="002C3181">
      <w:pPr>
        <w:pStyle w:val="B10"/>
      </w:pPr>
      <w:r>
        <w:rPr>
          <w:noProof/>
        </w:rPr>
        <w:t>-</w:t>
      </w:r>
      <w:r>
        <w:tab/>
      </w:r>
      <w:r>
        <w:rPr>
          <w:noProof/>
          <w:lang w:eastAsia="zh-CN"/>
        </w:rPr>
        <w:t xml:space="preserve">if the UE indicates support for URSP provisionng in EPS, the "EpsUrsp" feature is supported, and </w:t>
      </w:r>
      <w:r>
        <w:t>the (V-)PCF determines that UE policy needs to be provisioned via a</w:t>
      </w:r>
      <w:r>
        <w:rPr>
          <w:noProof/>
        </w:rPr>
        <w:t xml:space="preserve"> PCF for a PDU session</w:t>
      </w:r>
      <w:r>
        <w:t>, the (V-)PCF shall select a UE Policy Association and shall provision the UE policy according to clause 4.2.2.2 and as follows:</w:t>
      </w:r>
    </w:p>
    <w:p w14:paraId="4D8A12A7" w14:textId="77777777" w:rsidR="002C3181" w:rsidRDefault="002C3181" w:rsidP="002C3181">
      <w:pPr>
        <w:pStyle w:val="B2"/>
        <w:rPr>
          <w:lang w:eastAsia="ko-KR"/>
        </w:rPr>
      </w:pPr>
      <w:r>
        <w:t>(i)</w:t>
      </w:r>
      <w:r>
        <w:tab/>
        <w:t>the (V-)PCF shall send a UE policy container with the determined URSP using Npcf_UEPolicyControl_Create response service operation</w:t>
      </w:r>
      <w:r>
        <w:rPr>
          <w:lang w:eastAsia="ko-KR"/>
        </w:rPr>
        <w:t>(s); and</w:t>
      </w:r>
    </w:p>
    <w:p w14:paraId="44FA5F58" w14:textId="77777777" w:rsidR="002C3181" w:rsidRDefault="002C3181" w:rsidP="002C3181">
      <w:pPr>
        <w:pStyle w:val="B2"/>
      </w:pPr>
      <w:r>
        <w:t xml:space="preserve">(ii) the (V-)PCF shall be prepared to receive UE Policy Delivery Results from the PCF </w:t>
      </w:r>
      <w:r>
        <w:rPr>
          <w:noProof/>
        </w:rPr>
        <w:t>for a PDU session</w:t>
      </w:r>
      <w:r>
        <w:rPr>
          <w:lang w:eastAsia="ko-KR"/>
        </w:rPr>
        <w:t>. The PCF</w:t>
      </w:r>
      <w:r>
        <w:rPr>
          <w:noProof/>
        </w:rPr>
        <w:t xml:space="preserve"> for a PDU session</w:t>
      </w:r>
      <w:r>
        <w:rPr>
          <w:lang w:eastAsia="ko-KR"/>
        </w:rPr>
        <w:t xml:space="preserve"> shall use the Npcf_UEPolicyControl_Update service operation defined in clause 4.2.3 to send those UE Policy Delivery results to the </w:t>
      </w:r>
      <w:r>
        <w:t>(V-)</w:t>
      </w:r>
      <w:r>
        <w:rPr>
          <w:lang w:eastAsia="ko-KR"/>
        </w:rPr>
        <w:t>PCF;</w:t>
      </w:r>
      <w:r>
        <w:t xml:space="preserve"> </w:t>
      </w:r>
    </w:p>
    <w:p w14:paraId="5428822B" w14:textId="77777777" w:rsidR="002C3181" w:rsidRDefault="002C3181" w:rsidP="002C3181">
      <w:pPr>
        <w:pStyle w:val="B10"/>
        <w:rPr>
          <w:noProof/>
        </w:rPr>
      </w:pPr>
      <w:r>
        <w:rPr>
          <w:noProof/>
          <w:lang w:eastAsia="zh-CN"/>
        </w:rPr>
        <w:t>-</w:t>
      </w:r>
      <w:r>
        <w:rPr>
          <w:noProof/>
          <w:lang w:eastAsia="zh-CN"/>
        </w:rPr>
        <w:tab/>
        <w:t xml:space="preserve">if the UE indicates the support of A2X communications over PC5 reference point and the "A2X" feature is supported, </w:t>
      </w:r>
      <w:r>
        <w:rPr>
          <w:noProof/>
        </w:rPr>
        <w:t xml:space="preserve">the (H-)PCF shall determine the applicable A2XP, as detailed in clause 4.2.2.2.1.4, and </w:t>
      </w:r>
      <w:r w:rsidR="0032267D">
        <w:rPr>
          <w:noProof/>
        </w:rPr>
        <w:t xml:space="preserve">A2X N2 </w:t>
      </w:r>
      <w:r>
        <w:rPr>
          <w:noProof/>
        </w:rPr>
        <w:t xml:space="preserve">PC5 policy, as detailed in clause 4.2.2.5 and based on the operator's policy; </w:t>
      </w:r>
    </w:p>
    <w:p w14:paraId="3116853D" w14:textId="77777777" w:rsidR="002C3181" w:rsidRDefault="002C3181" w:rsidP="002C3181">
      <w:pPr>
        <w:pStyle w:val="B10"/>
        <w:rPr>
          <w:noProof/>
        </w:rPr>
      </w:pPr>
      <w:r>
        <w:rPr>
          <w:noProof/>
        </w:rPr>
        <w:tab/>
        <w:t xml:space="preserve">for the successful case, the (V-)(H-)PCF shall send a HTTP "201 Created" response with the </w:t>
      </w:r>
      <w:r>
        <w:t>URI for the created resource</w:t>
      </w:r>
      <w:r>
        <w:rPr>
          <w:noProof/>
        </w:rPr>
        <w:t xml:space="preserve"> in the "Location" header field.</w:t>
      </w:r>
    </w:p>
    <w:p w14:paraId="480231ED" w14:textId="3A203CD6" w:rsidR="005F503E" w:rsidRDefault="00AC6893" w:rsidP="005F503E">
      <w:pPr>
        <w:pStyle w:val="NO"/>
        <w:rPr>
          <w:noProof/>
        </w:rPr>
      </w:pPr>
      <w:r>
        <w:rPr>
          <w:noProof/>
        </w:rPr>
        <w:t>NOTE </w:t>
      </w:r>
      <w:r w:rsidR="00FC23D2">
        <w:rPr>
          <w:noProof/>
        </w:rPr>
        <w:t>13</w:t>
      </w:r>
      <w:r>
        <w:rPr>
          <w:noProof/>
        </w:rPr>
        <w:t>:</w:t>
      </w:r>
      <w:r w:rsidR="005F503E">
        <w:rPr>
          <w:noProof/>
        </w:rPr>
        <w:tab/>
        <w:t xml:space="preserve">The assigned policy association ID is part of the </w:t>
      </w:r>
      <w:r w:rsidR="005F503E">
        <w:t>URI for the created resource</w:t>
      </w:r>
      <w:r w:rsidR="005F503E">
        <w:rPr>
          <w:noProof/>
        </w:rPr>
        <w:t xml:space="preserve"> and is thus associated with the SUPI.</w:t>
      </w:r>
    </w:p>
    <w:p w14:paraId="174236DA" w14:textId="77777777" w:rsidR="002C3181" w:rsidRDefault="002C3181" w:rsidP="002C3181">
      <w:pPr>
        <w:pStyle w:val="B10"/>
        <w:rPr>
          <w:noProof/>
        </w:rPr>
      </w:pPr>
      <w:r>
        <w:rPr>
          <w:noProof/>
        </w:rPr>
        <w:t xml:space="preserve">and the PolicyAssociation data type as response body, including: </w:t>
      </w:r>
    </w:p>
    <w:p w14:paraId="623F164B" w14:textId="77777777" w:rsidR="002C3181" w:rsidRDefault="002C3181" w:rsidP="002C3181">
      <w:pPr>
        <w:pStyle w:val="B2"/>
        <w:rPr>
          <w:noProof/>
        </w:rPr>
      </w:pPr>
      <w:r>
        <w:rPr>
          <w:noProof/>
        </w:rPr>
        <w:t>-</w:t>
      </w:r>
      <w:r>
        <w:rPr>
          <w:noProof/>
        </w:rPr>
        <w:tab/>
        <w:t xml:space="preserve">mandatorily, the </w:t>
      </w:r>
      <w:r>
        <w:rPr>
          <w:rFonts w:cs="Arial"/>
          <w:noProof/>
          <w:szCs w:val="18"/>
        </w:rPr>
        <w:t xml:space="preserve">negotiated supported </w:t>
      </w:r>
      <w:r>
        <w:rPr>
          <w:noProof/>
        </w:rPr>
        <w:t>features encoded as "suppFeat" attribute;</w:t>
      </w:r>
    </w:p>
    <w:p w14:paraId="294737EE" w14:textId="77777777" w:rsidR="002C3181" w:rsidRDefault="002C3181" w:rsidP="002C3181">
      <w:pPr>
        <w:pStyle w:val="B2"/>
        <w:rPr>
          <w:noProof/>
        </w:rPr>
      </w:pPr>
      <w:r>
        <w:rPr>
          <w:noProof/>
        </w:rPr>
        <w:t>-</w:t>
      </w:r>
      <w:r>
        <w:rPr>
          <w:noProof/>
        </w:rPr>
        <w:tab/>
        <w:t xml:space="preserve">optionally, </w:t>
      </w:r>
      <w:r>
        <w:rPr>
          <w:rFonts w:cs="Arial"/>
          <w:noProof/>
          <w:szCs w:val="18"/>
        </w:rPr>
        <w:t>the information provided by the NF service consumer when requesting the creation of this policy association</w:t>
      </w:r>
      <w:r>
        <w:rPr>
          <w:noProof/>
        </w:rPr>
        <w:t xml:space="preserve"> encoded as "request" attribute;</w:t>
      </w:r>
    </w:p>
    <w:p w14:paraId="2C396287" w14:textId="77777777" w:rsidR="002C3181" w:rsidRDefault="002C3181" w:rsidP="002C3181">
      <w:pPr>
        <w:pStyle w:val="B2"/>
        <w:rPr>
          <w:noProof/>
        </w:rPr>
      </w:pPr>
      <w:r>
        <w:rPr>
          <w:noProof/>
        </w:rPr>
        <w:t>-</w:t>
      </w:r>
      <w:r>
        <w:rPr>
          <w:noProof/>
        </w:rPr>
        <w:tab/>
        <w:t xml:space="preserve">optionally, for the H-PCF as service producer communicating with the V-PCF, UE policy (see clause 4.2.2.2) encoded as "uePolicy" attribute; </w:t>
      </w:r>
    </w:p>
    <w:p w14:paraId="3085B04F" w14:textId="77777777" w:rsidR="003019B4" w:rsidRDefault="003019B4" w:rsidP="003019B4">
      <w:pPr>
        <w:pStyle w:val="B2"/>
        <w:rPr>
          <w:noProof/>
        </w:rPr>
      </w:pPr>
      <w:r>
        <w:rPr>
          <w:noProof/>
        </w:rPr>
        <w:t>-</w:t>
      </w:r>
      <w:r>
        <w:rPr>
          <w:noProof/>
        </w:rPr>
        <w:tab/>
        <w:t>optionally, for the H-PCF as service producer communicating with the V-PCF, N2 PC5 policy (see clause 4.2.2.3 and/or clause 4.2.2.4 and/or clause 4.2.2.5 and/or clause 4.2.2.6) encoded as "n2Pc5Pol" attribute (for V2X communications) and/or "n2Pc5PolA2x" attribute (for A2X communications) and/or "n2Pc5ProSePol" attribute (for 5G ProSe) and/or "n2Pc5RsppPol" attribute (for Ranging/SL);</w:t>
      </w:r>
    </w:p>
    <w:p w14:paraId="13C98352" w14:textId="77777777" w:rsidR="000A45B0" w:rsidRDefault="002C3181" w:rsidP="000A45B0">
      <w:pPr>
        <w:pStyle w:val="B2"/>
        <w:rPr>
          <w:noProof/>
        </w:rPr>
      </w:pPr>
      <w:r>
        <w:rPr>
          <w:noProof/>
        </w:rPr>
        <w:t>-</w:t>
      </w:r>
      <w:r>
        <w:rPr>
          <w:noProof/>
        </w:rPr>
        <w:tab/>
        <w:t>optionally, for the H-PCF as service producer communicating with the V-PCF, and when the feature "UECapabilityIndication" is supported, if the H-PCF did not receive from the UE information about ANDSP support and the information is available and reliable in the UDR (see clause 4.2.2.2.1.1), the ANDSP support indication retrieved from UDR encoded as "andspInd" attribute;</w:t>
      </w:r>
    </w:p>
    <w:p w14:paraId="34BF923E" w14:textId="77777777" w:rsidR="002C3181" w:rsidRDefault="000A45B0" w:rsidP="000A45B0">
      <w:pPr>
        <w:pStyle w:val="B2"/>
        <w:rPr>
          <w:noProof/>
        </w:rPr>
      </w:pPr>
      <w:r>
        <w:rPr>
          <w:noProof/>
        </w:rPr>
        <w:t>-</w:t>
      </w:r>
      <w:r>
        <w:rPr>
          <w:noProof/>
        </w:rPr>
        <w:tab/>
        <w:t xml:space="preserve">optionally, for the (V-)PCF communicating with the AMF, and if the </w:t>
      </w:r>
      <w:r>
        <w:t>"URSPEnforcement"</w:t>
      </w:r>
      <w:r w:rsidRPr="00761B48">
        <w:rPr>
          <w:noProof/>
        </w:rPr>
        <w:t xml:space="preserve"> feature</w:t>
      </w:r>
      <w:r>
        <w:rPr>
          <w:noProof/>
        </w:rPr>
        <w:t xml:space="preserve"> is supported, the request to the AMF to be notified about the PDU session established/terminated events by providing the PCF for the UE callback information within the "</w:t>
      </w:r>
      <w:r>
        <w:rPr>
          <w:noProof/>
          <w:lang w:eastAsia="zh-CN"/>
        </w:rPr>
        <w:t>pcfUeInfo</w:t>
      </w:r>
      <w:r>
        <w:rPr>
          <w:noProof/>
        </w:rPr>
        <w:t>" attribute, and the DNN and S-NSSAI combination of the concerned PDU session(s) within the "</w:t>
      </w:r>
      <w:r>
        <w:rPr>
          <w:noProof/>
          <w:lang w:eastAsia="zh-CN"/>
        </w:rPr>
        <w:t>matchPdus</w:t>
      </w:r>
      <w:r>
        <w:rPr>
          <w:noProof/>
        </w:rPr>
        <w:t>" attribute.</w:t>
      </w:r>
      <w:r w:rsidR="002C3181">
        <w:rPr>
          <w:noProof/>
        </w:rPr>
        <w:t xml:space="preserve"> </w:t>
      </w:r>
    </w:p>
    <w:p w14:paraId="345A29DE" w14:textId="77777777" w:rsidR="002C3181" w:rsidRDefault="002C3181" w:rsidP="002C3181">
      <w:pPr>
        <w:pStyle w:val="B2"/>
        <w:rPr>
          <w:noProof/>
        </w:rPr>
      </w:pPr>
      <w:r>
        <w:rPr>
          <w:noProof/>
        </w:rPr>
        <w:t>-</w:t>
      </w:r>
      <w:r>
        <w:rPr>
          <w:noProof/>
        </w:rPr>
        <w:tab/>
        <w:t>optionally, one or several of the following Policy Control Request Trigger(s) encoded as "triggers" attribute (see clause 4.2.3.2):</w:t>
      </w:r>
    </w:p>
    <w:p w14:paraId="0204FF38" w14:textId="77777777" w:rsidR="002C3181" w:rsidRDefault="002C3181" w:rsidP="002C3181">
      <w:pPr>
        <w:pStyle w:val="B3"/>
        <w:rPr>
          <w:noProof/>
        </w:rPr>
      </w:pPr>
      <w:r>
        <w:rPr>
          <w:noProof/>
        </w:rPr>
        <w:lastRenderedPageBreak/>
        <w:t>a)</w:t>
      </w:r>
      <w:r>
        <w:rPr>
          <w:noProof/>
        </w:rPr>
        <w:tab/>
        <w:t>Location change (tracking area);</w:t>
      </w:r>
    </w:p>
    <w:p w14:paraId="14BFCB75" w14:textId="77777777" w:rsidR="002C3181" w:rsidRDefault="002C3181" w:rsidP="002C3181">
      <w:pPr>
        <w:pStyle w:val="B3"/>
        <w:rPr>
          <w:noProof/>
        </w:rPr>
      </w:pPr>
      <w:r>
        <w:rPr>
          <w:noProof/>
        </w:rPr>
        <w:t>b)</w:t>
      </w:r>
      <w:r>
        <w:rPr>
          <w:noProof/>
        </w:rPr>
        <w:tab/>
        <w:t>Change of UE presence in PRA;</w:t>
      </w:r>
    </w:p>
    <w:p w14:paraId="1CECFF41" w14:textId="77777777" w:rsidR="002C3181" w:rsidRDefault="002C3181" w:rsidP="002C3181">
      <w:pPr>
        <w:pStyle w:val="B3"/>
        <w:rPr>
          <w:noProof/>
        </w:rPr>
      </w:pPr>
      <w:r>
        <w:rPr>
          <w:noProof/>
        </w:rPr>
        <w:t>c)</w:t>
      </w:r>
      <w:r>
        <w:rPr>
          <w:noProof/>
        </w:rPr>
        <w:tab/>
        <w:t>Change of PLMN,</w:t>
      </w:r>
      <w:r>
        <w:t xml:space="preserve"> if the "PlmnChange" feature is supported</w:t>
      </w:r>
      <w:r>
        <w:rPr>
          <w:noProof/>
        </w:rPr>
        <w:t>;</w:t>
      </w:r>
    </w:p>
    <w:p w14:paraId="4B09307D" w14:textId="77777777" w:rsidR="002C3181" w:rsidRDefault="002C3181" w:rsidP="002C3181">
      <w:pPr>
        <w:pStyle w:val="B3"/>
        <w:rPr>
          <w:noProof/>
        </w:rPr>
      </w:pPr>
      <w:r>
        <w:rPr>
          <w:noProof/>
          <w:lang w:eastAsia="zh-CN"/>
        </w:rPr>
        <w:t>d)</w:t>
      </w:r>
      <w:r>
        <w:rPr>
          <w:noProof/>
          <w:lang w:eastAsia="zh-CN"/>
        </w:rPr>
        <w:tab/>
        <w:t xml:space="preserve">Change of UE </w:t>
      </w:r>
      <w:r>
        <w:rPr>
          <w:rFonts w:cs="Arial"/>
          <w:szCs w:val="18"/>
        </w:rPr>
        <w:t>connectivity state,</w:t>
      </w:r>
      <w:r>
        <w:t xml:space="preserve"> if the "</w:t>
      </w:r>
      <w:r>
        <w:rPr>
          <w:rFonts w:cs="Arial"/>
          <w:szCs w:val="18"/>
        </w:rPr>
        <w:t>Connectivity</w:t>
      </w:r>
      <w:r>
        <w:rPr>
          <w:lang w:eastAsia="zh-CN"/>
        </w:rPr>
        <w:t>StateChange</w:t>
      </w:r>
      <w:r>
        <w:t>" feature is supported</w:t>
      </w:r>
      <w:r>
        <w:rPr>
          <w:noProof/>
        </w:rPr>
        <w:t xml:space="preserve">; </w:t>
      </w:r>
    </w:p>
    <w:p w14:paraId="3A95F703" w14:textId="77777777" w:rsidR="002C3181" w:rsidRDefault="002C3181" w:rsidP="002C3181">
      <w:pPr>
        <w:pStyle w:val="B2"/>
        <w:ind w:left="1135"/>
        <w:rPr>
          <w:noProof/>
        </w:rPr>
      </w:pPr>
      <w:r>
        <w:rPr>
          <w:noProof/>
        </w:rPr>
        <w:t>e)</w:t>
      </w:r>
      <w:r>
        <w:rPr>
          <w:noProof/>
        </w:rPr>
        <w:tab/>
        <w:t xml:space="preserve">URSP rule enforcement information, if the </w:t>
      </w:r>
      <w:r>
        <w:t>"URSPEnforcement"</w:t>
      </w:r>
      <w:r>
        <w:rPr>
          <w:noProof/>
        </w:rPr>
        <w:t xml:space="preserve"> feature is supported;</w:t>
      </w:r>
    </w:p>
    <w:p w14:paraId="2632127F" w14:textId="77777777" w:rsidR="002C3181" w:rsidRDefault="002C3181" w:rsidP="002C3181">
      <w:pPr>
        <w:pStyle w:val="B3"/>
        <w:rPr>
          <w:noProof/>
          <w:lang w:eastAsia="zh-CN"/>
        </w:rPr>
      </w:pPr>
      <w:r>
        <w:rPr>
          <w:noProof/>
          <w:lang w:eastAsia="zh-CN"/>
        </w:rPr>
        <w:t>f)</w:t>
      </w:r>
      <w:r>
        <w:rPr>
          <w:noProof/>
          <w:lang w:eastAsia="zh-CN"/>
        </w:rPr>
        <w:tab/>
        <w:t>Change of Satellite Backhaul Category, if the "EnSatBackhaulCategoryChg" feature is supported;</w:t>
      </w:r>
    </w:p>
    <w:p w14:paraId="69FC54E5" w14:textId="77777777" w:rsidR="002C3181" w:rsidRDefault="002C3181" w:rsidP="002C3181">
      <w:pPr>
        <w:pStyle w:val="B3"/>
        <w:rPr>
          <w:noProof/>
        </w:rPr>
      </w:pPr>
      <w:r>
        <w:rPr>
          <w:noProof/>
          <w:lang w:eastAsia="zh-CN"/>
        </w:rPr>
        <w:t>g)</w:t>
      </w:r>
      <w:r>
        <w:rPr>
          <w:noProof/>
          <w:lang w:eastAsia="zh-CN"/>
        </w:rPr>
        <w:tab/>
        <w:t>Change of Access Type and RAT Type, if the "AccessChange" feature is supported;</w:t>
      </w:r>
    </w:p>
    <w:p w14:paraId="1051CF54" w14:textId="77777777" w:rsidR="002C3181" w:rsidRDefault="002C3181" w:rsidP="002C3181">
      <w:pPr>
        <w:pStyle w:val="B3"/>
        <w:rPr>
          <w:noProof/>
        </w:rPr>
      </w:pPr>
      <w:r>
        <w:rPr>
          <w:noProof/>
          <w:lang w:eastAsia="zh-CN"/>
        </w:rPr>
        <w:t>h)</w:t>
      </w:r>
      <w:r>
        <w:rPr>
          <w:noProof/>
          <w:lang w:eastAsia="zh-CN"/>
        </w:rPr>
        <w:tab/>
        <w:t>LBO information change, applicable to roaming scenarios, if the "VPLMNSpecificURSP" feature is supported and the NF service consumer is an AMF; and</w:t>
      </w:r>
    </w:p>
    <w:p w14:paraId="2D8B7FD7" w14:textId="77777777" w:rsidR="002C3181" w:rsidRDefault="002C3181" w:rsidP="002C3181">
      <w:pPr>
        <w:pStyle w:val="B3"/>
        <w:rPr>
          <w:noProof/>
        </w:rPr>
      </w:pPr>
      <w:r>
        <w:rPr>
          <w:noProof/>
          <w:lang w:eastAsia="zh-CN"/>
        </w:rPr>
        <w:t>i)</w:t>
      </w:r>
      <w:r>
        <w:rPr>
          <w:noProof/>
          <w:lang w:eastAsia="zh-CN"/>
        </w:rPr>
        <w:tab/>
        <w:t>Change of Configured</w:t>
      </w:r>
      <w:r>
        <w:rPr>
          <w:noProof/>
        </w:rPr>
        <w:t xml:space="preserve"> NSSAI,</w:t>
      </w:r>
      <w:r>
        <w:t xml:space="preserve"> in roaming scenarios, if the "NssaiChange" feature is supported and the NF service consumer is the AMF</w:t>
      </w:r>
      <w:r>
        <w:rPr>
          <w:noProof/>
          <w:lang w:eastAsia="zh-CN"/>
        </w:rPr>
        <w:t>;</w:t>
      </w:r>
    </w:p>
    <w:p w14:paraId="5BB42908" w14:textId="77777777" w:rsidR="002C3181" w:rsidRDefault="002C3181" w:rsidP="002C3181">
      <w:pPr>
        <w:pStyle w:val="B2"/>
        <w:rPr>
          <w:noProof/>
        </w:rPr>
      </w:pPr>
      <w:r>
        <w:t>-</w:t>
      </w:r>
      <w:r>
        <w:tab/>
        <w:t>if the Policy Control Request Trigger "Change of UE presence in PRA" is provided, the presence reporting areas for which reporting is required encoded as "pras" attribute</w:t>
      </w:r>
      <w:r>
        <w:rPr>
          <w:noProof/>
        </w:rPr>
        <w:t>;</w:t>
      </w:r>
    </w:p>
    <w:p w14:paraId="2996EE27" w14:textId="77777777" w:rsidR="005072FF" w:rsidRDefault="005072FF" w:rsidP="005072FF">
      <w:pPr>
        <w:pStyle w:val="B2"/>
      </w:pPr>
      <w:r>
        <w:rPr>
          <w:noProof/>
        </w:rPr>
        <w:t>-</w:t>
      </w:r>
      <w:r>
        <w:rPr>
          <w:noProof/>
        </w:rPr>
        <w:tab/>
        <w:t xml:space="preserve">if the Policy Control Request Trigger </w:t>
      </w:r>
      <w:r>
        <w:t>"LBO information change" is provided, optionally, the DNNs(s) and S-NSSAI(s) for which LBO information is required encoded as "pduSessions" attribute;</w:t>
      </w:r>
    </w:p>
    <w:p w14:paraId="7A378527" w14:textId="77777777" w:rsidR="00FC2C64" w:rsidRDefault="00FC2C64" w:rsidP="00FC2C64">
      <w:pPr>
        <w:pStyle w:val="B2"/>
      </w:pPr>
      <w:r>
        <w:t>-</w:t>
      </w:r>
      <w:r>
        <w:tab/>
      </w:r>
      <w:r>
        <w:rPr>
          <w:rFonts w:eastAsia="DengXian"/>
          <w:noProof/>
          <w:lang w:eastAsia="zh-CN"/>
        </w:rPr>
        <w:t xml:space="preserve">if </w:t>
      </w:r>
      <w:r>
        <w:rPr>
          <w:noProof/>
        </w:rPr>
        <w:t xml:space="preserve">the NF service consumer is an AMF </w:t>
      </w:r>
      <w:r>
        <w:rPr>
          <w:noProof/>
          <w:lang w:eastAsia="zh-CN"/>
        </w:rPr>
        <w:t>and</w:t>
      </w:r>
      <w:r>
        <w:t xml:space="preserve"> the "</w:t>
      </w:r>
      <w:r>
        <w:rPr>
          <w:lang w:eastAsia="zh-CN"/>
        </w:rPr>
        <w:t>SLAMUP</w:t>
      </w:r>
      <w:r>
        <w:t>" feature is supported, based on the operator policies the H-PCF indicates that the AMF should select the same CHF that is selected by the H-PCF for a UE, the charging address(es) information</w:t>
      </w:r>
      <w:r>
        <w:rPr>
          <w:noProof/>
          <w:lang w:eastAsia="zh-CN"/>
        </w:rPr>
        <w:t xml:space="preserve"> </w:t>
      </w:r>
      <w:r>
        <w:t>encoded in the "</w:t>
      </w:r>
      <w:r>
        <w:rPr>
          <w:lang w:eastAsia="zh-CN"/>
        </w:rPr>
        <w:t>chfInfo</w:t>
      </w:r>
      <w:r>
        <w:t>" attribute;</w:t>
      </w:r>
    </w:p>
    <w:p w14:paraId="3EFC2E77" w14:textId="108B1CF6" w:rsidR="00FC2C64" w:rsidRDefault="00FC2C64" w:rsidP="00FC2C64">
      <w:pPr>
        <w:pStyle w:val="B2"/>
        <w:rPr>
          <w:noProof/>
        </w:rPr>
      </w:pPr>
      <w:r>
        <w:t>-</w:t>
      </w:r>
      <w:r>
        <w:tab/>
        <w:t xml:space="preserve">if </w:t>
      </w:r>
      <w:r>
        <w:rPr>
          <w:noProof/>
        </w:rPr>
        <w:t xml:space="preserve">the NF service consumer is an AMF </w:t>
      </w:r>
      <w:r>
        <w:rPr>
          <w:noProof/>
          <w:lang w:eastAsia="zh-CN"/>
        </w:rPr>
        <w:t>and</w:t>
      </w:r>
      <w:r>
        <w:t xml:space="preserve"> the "CHFGroup</w:t>
      </w:r>
      <w:r w:rsidRPr="00632B06">
        <w:t>"</w:t>
      </w:r>
      <w:r>
        <w:t xml:space="preserve"> feature is supported, the PCF may also provide the CH</w:t>
      </w:r>
      <w:r>
        <w:rPr>
          <w:rFonts w:hint="eastAsia"/>
          <w:lang w:eastAsia="zh-CN"/>
        </w:rPr>
        <w:t>F</w:t>
      </w:r>
      <w:r>
        <w:t xml:space="preserve"> Group ID encoded as "chfGroupId</w:t>
      </w:r>
      <w:r w:rsidRPr="00632B06">
        <w:t>" attribute</w:t>
      </w:r>
      <w:r>
        <w:t>;</w:t>
      </w:r>
    </w:p>
    <w:p w14:paraId="591F8416" w14:textId="77777777" w:rsidR="007E61A1" w:rsidRDefault="007E61A1" w:rsidP="007E61A1">
      <w:pPr>
        <w:pStyle w:val="B2"/>
        <w:rPr>
          <w:noProof/>
        </w:rPr>
      </w:pPr>
      <w:r>
        <w:rPr>
          <w:noProof/>
        </w:rPr>
        <w:t>-</w:t>
      </w:r>
      <w:r>
        <w:rPr>
          <w:noProof/>
        </w:rPr>
        <w:tab/>
        <w:t xml:space="preserve">for the roaming scenario, </w:t>
      </w:r>
      <w:r w:rsidRPr="005626A4">
        <w:rPr>
          <w:noProof/>
        </w:rPr>
        <w:t>if the NF service consumer is a</w:t>
      </w:r>
      <w:r>
        <w:rPr>
          <w:noProof/>
        </w:rPr>
        <w:t xml:space="preserve"> V-PCF</w:t>
      </w:r>
      <w:r w:rsidRPr="005626A4">
        <w:rPr>
          <w:noProof/>
        </w:rPr>
        <w:t xml:space="preserve"> and the "SLAMUP" feature is supported, base</w:t>
      </w:r>
      <w:r>
        <w:rPr>
          <w:noProof/>
        </w:rPr>
        <w:t xml:space="preserve">d on the operator policies the H-PCF interacts with V-PCF to indicate that the AMF </w:t>
      </w:r>
      <w:r w:rsidRPr="005626A4">
        <w:rPr>
          <w:noProof/>
        </w:rPr>
        <w:t xml:space="preserve">should select the same </w:t>
      </w:r>
      <w:r>
        <w:rPr>
          <w:noProof/>
        </w:rPr>
        <w:t>H-</w:t>
      </w:r>
      <w:r w:rsidRPr="005626A4">
        <w:rPr>
          <w:noProof/>
        </w:rPr>
        <w:t>CHF that is selected by the H-PCF for a UE, the charging address(es) information encoded in the "chfInfo" attribute.</w:t>
      </w:r>
    </w:p>
    <w:p w14:paraId="291B2299" w14:textId="01CAB543" w:rsidR="002C3181" w:rsidRDefault="005F503E" w:rsidP="002C3181">
      <w:pPr>
        <w:pStyle w:val="NO"/>
        <w:rPr>
          <w:noProof/>
        </w:rPr>
      </w:pPr>
      <w:r>
        <w:rPr>
          <w:noProof/>
        </w:rPr>
        <w:t>NOTE </w:t>
      </w:r>
      <w:r w:rsidR="00FC23D2">
        <w:rPr>
          <w:noProof/>
        </w:rPr>
        <w:t>14</w:t>
      </w:r>
      <w:r w:rsidR="002C3181">
        <w:rPr>
          <w:noProof/>
        </w:rPr>
        <w:t xml:space="preserve">:If the PCF uses a Presence Reporting Area identifier referring to </w:t>
      </w:r>
      <w:r w:rsidR="002C3181">
        <w:t>a Set of Core Network predefined Presence Reporting Areas as defined in 3GPP TS 23.501 [2],</w:t>
      </w:r>
      <w:r w:rsidR="002C3181">
        <w:rPr>
          <w:lang w:eastAsia="zh-CN"/>
        </w:rPr>
        <w:t xml:space="preserve"> the PCF includes the identifier of this </w:t>
      </w:r>
      <w:r w:rsidR="002C3181">
        <w:t>Presence Reporting Area</w:t>
      </w:r>
      <w:r w:rsidR="002C3181">
        <w:rPr>
          <w:lang w:eastAsia="zh-CN"/>
        </w:rPr>
        <w:t xml:space="preserve"> set within the "praId" attribute</w:t>
      </w:r>
      <w:r w:rsidR="002C3181">
        <w:rPr>
          <w:noProof/>
        </w:rPr>
        <w:t>.</w:t>
      </w:r>
    </w:p>
    <w:p w14:paraId="110B22EC" w14:textId="77777777" w:rsidR="002C3181" w:rsidRDefault="002C3181" w:rsidP="002C3181">
      <w:pPr>
        <w:pStyle w:val="B10"/>
        <w:rPr>
          <w:lang w:eastAsia="zh-CN"/>
        </w:rPr>
      </w:pPr>
      <w:r>
        <w:rPr>
          <w:noProof/>
        </w:rPr>
        <w:t>-</w:t>
      </w:r>
      <w:r>
        <w:rPr>
          <w:noProof/>
        </w:rPr>
        <w:tab/>
        <w:t xml:space="preserve">if the </w:t>
      </w:r>
      <w:r>
        <w:rPr>
          <w:rStyle w:val="B1Char"/>
        </w:rPr>
        <w:t>"</w:t>
      </w:r>
      <w:r>
        <w:rPr>
          <w:noProof/>
        </w:rPr>
        <w:t>SliceAwareANDSP</w:t>
      </w:r>
      <w:r>
        <w:rPr>
          <w:rStyle w:val="B1Char"/>
        </w:rPr>
        <w:t>"</w:t>
      </w:r>
      <w:r>
        <w:rPr>
          <w:noProof/>
        </w:rPr>
        <w:t xml:space="preserve"> feature is supported</w:t>
      </w:r>
      <w:r>
        <w:rPr>
          <w:lang w:eastAsia="zh-CN"/>
        </w:rPr>
        <w:t>, the PCF received the "n3gNodeReSel" attribute and the PCF has successfully delivered to the UE the ANDSP/WLANSP with the slice selection information for the corresponding non-3gpp node, the indication of the successful UE configuration by providing the "andspDelInd" attribute with the value "CONFIGURED". The PCF may</w:t>
      </w:r>
      <w:r>
        <w:rPr>
          <w:noProof/>
        </w:rPr>
        <w:t xml:space="preserve"> delay the indication of the configuration result to a</w:t>
      </w:r>
      <w:r>
        <w:rPr>
          <w:lang w:eastAsia="zh-CN"/>
        </w:rPr>
        <w:t xml:space="preserve"> subsequent Npcf_UEPolicyControl_UpdateNotify request, as described in clause</w:t>
      </w:r>
      <w:r>
        <w:rPr>
          <w:noProof/>
        </w:rPr>
        <w:t> 4.2.4.2</w:t>
      </w:r>
      <w:r>
        <w:rPr>
          <w:lang w:eastAsia="zh-CN"/>
        </w:rPr>
        <w:t>.</w:t>
      </w:r>
    </w:p>
    <w:p w14:paraId="73477B51" w14:textId="77777777" w:rsidR="002C3181" w:rsidRDefault="002C3181" w:rsidP="002C3181">
      <w:pPr>
        <w:pStyle w:val="B10"/>
        <w:rPr>
          <w:noProof/>
        </w:rPr>
      </w:pPr>
      <w:r>
        <w:rPr>
          <w:noProof/>
        </w:rPr>
        <w:t>-</w:t>
      </w:r>
      <w:r>
        <w:rPr>
          <w:noProof/>
        </w:rPr>
        <w:tab/>
        <w:t>if errors occur when processing the HTTP POST request, the (V-)(H-)PCF shall apply error handling procedures as specified in clause 5.7 and according to the following provisions:</w:t>
      </w:r>
    </w:p>
    <w:p w14:paraId="1852CC7D" w14:textId="77777777" w:rsidR="002C3181" w:rsidRDefault="002C3181" w:rsidP="002C3181">
      <w:pPr>
        <w:pStyle w:val="B2"/>
        <w:rPr>
          <w:lang w:eastAsia="zh-CN"/>
        </w:rPr>
      </w:pPr>
      <w:r>
        <w:rPr>
          <w:lang w:eastAsia="zh-CN"/>
        </w:rPr>
        <w:t>-</w:t>
      </w:r>
      <w:r>
        <w:rPr>
          <w:lang w:eastAsia="zh-CN"/>
        </w:rPr>
        <w:tab/>
        <w:t xml:space="preserve">if the user information received within the </w:t>
      </w:r>
      <w:r>
        <w:t xml:space="preserve">"supi" attribute is unknown, the </w:t>
      </w:r>
      <w:r>
        <w:rPr>
          <w:noProof/>
        </w:rPr>
        <w:t>(V-)(H-)</w:t>
      </w:r>
      <w:r>
        <w:t xml:space="preserve">PCF shall reject the request and include in an HTTP </w:t>
      </w:r>
      <w:r>
        <w:rPr>
          <w:rStyle w:val="B1Char"/>
        </w:rPr>
        <w:t xml:space="preserve">"400 Bad Request" </w:t>
      </w:r>
      <w:r>
        <w:t xml:space="preserve">response message the </w:t>
      </w:r>
      <w:r>
        <w:rPr>
          <w:rStyle w:val="B1Char"/>
        </w:rPr>
        <w:t>"cause" attribute of the ProblemDetails data structure set to "</w:t>
      </w:r>
      <w:r>
        <w:t>USER_UNKNOWN"; and</w:t>
      </w:r>
    </w:p>
    <w:p w14:paraId="3B7B86D7" w14:textId="77777777" w:rsidR="002C3181" w:rsidRDefault="002C3181" w:rsidP="002C3181">
      <w:pPr>
        <w:pStyle w:val="B2"/>
        <w:rPr>
          <w:lang w:eastAsia="zh-CN"/>
        </w:rPr>
      </w:pPr>
      <w:r>
        <w:rPr>
          <w:lang w:eastAsia="zh-CN"/>
        </w:rPr>
        <w:t>-</w:t>
      </w:r>
      <w:r>
        <w:rPr>
          <w:lang w:eastAsia="zh-CN"/>
        </w:rPr>
        <w:tab/>
        <w:t xml:space="preserve">if the </w:t>
      </w:r>
      <w:r>
        <w:rPr>
          <w:noProof/>
        </w:rPr>
        <w:t>(V-)(H-)</w:t>
      </w:r>
      <w:r>
        <w:rPr>
          <w:lang w:eastAsia="zh-CN"/>
        </w:rPr>
        <w:t xml:space="preserve">PCF is, due to incomplete, erroneous or missing information in the request, not able to provision a UE policy decision, the </w:t>
      </w:r>
      <w:r>
        <w:rPr>
          <w:noProof/>
        </w:rPr>
        <w:t>(V-)(H-)</w:t>
      </w:r>
      <w:r>
        <w:rPr>
          <w:lang w:eastAsia="zh-CN"/>
        </w:rPr>
        <w:t>PCF may reject the request and include in an HTTP "400 Bad Request" response message the "cause" attribute of the ProblemDetails data structure set to "ERROR_REQUEST_PARAMETERS".</w:t>
      </w:r>
    </w:p>
    <w:p w14:paraId="0CF0BF20" w14:textId="77777777" w:rsidR="002C3181" w:rsidRDefault="002C3181" w:rsidP="002C3181">
      <w:r>
        <w:rPr>
          <w:lang w:val="en-US"/>
        </w:rPr>
        <w:t xml:space="preserve">If the (V-)PCF received a GUAMI, the (V-)PCF may subscribe to GUAMI changes using the </w:t>
      </w:r>
      <w:r>
        <w:t xml:space="preserve">AMFStatusChange service operation of the Namf_Communication service specified in </w:t>
      </w:r>
      <w:r>
        <w:rPr>
          <w:noProof/>
        </w:rPr>
        <w:t xml:space="preserve">3GPP TS 29.518 [14], </w:t>
      </w:r>
      <w:r>
        <w:t xml:space="preserve">and it may use the Nnrf_NFDiscovery Service specified in </w:t>
      </w:r>
      <w:r>
        <w:rPr>
          <w:noProof/>
        </w:rPr>
        <w:t>3GPP TS 29.510 [13]</w:t>
      </w:r>
      <w:r>
        <w:t xml:space="preserve"> (using the obtained GUAMI and possibly service name) to query the other AMFs within the AMF (service) set.</w:t>
      </w:r>
    </w:p>
    <w:p w14:paraId="0AE0DA03" w14:textId="77777777" w:rsidR="002C3181" w:rsidRDefault="002C3181" w:rsidP="002C3181">
      <w:r>
        <w:rPr>
          <w:noProof/>
        </w:rPr>
        <w:lastRenderedPageBreak/>
        <w:t xml:space="preserve">When the </w:t>
      </w:r>
      <w:r>
        <w:rPr>
          <w:rStyle w:val="B1Char"/>
        </w:rPr>
        <w:t>"</w:t>
      </w:r>
      <w:r>
        <w:rPr>
          <w:noProof/>
        </w:rPr>
        <w:t>SliceAwareANDSP</w:t>
      </w:r>
      <w:r>
        <w:rPr>
          <w:rStyle w:val="B1Char"/>
        </w:rPr>
        <w:t>"</w:t>
      </w:r>
      <w:r>
        <w:rPr>
          <w:noProof/>
        </w:rPr>
        <w:t xml:space="preserve"> feature is supported</w:t>
      </w:r>
      <w:r>
        <w:rPr>
          <w:lang w:eastAsia="zh-CN"/>
        </w:rPr>
        <w:t>, and the AMF receives the "andspDelInd" attribute, the AMF, based on operator's policies, may reject the UE Registration request, and may provide a valid target N3IWF/TNGF within the Registration Reject message as specified in clause</w:t>
      </w:r>
      <w:r>
        <w:t> 5.5.1.3.5 of</w:t>
      </w:r>
      <w:r>
        <w:rPr>
          <w:lang w:eastAsia="zh-CN"/>
        </w:rPr>
        <w:t xml:space="preserve"> </w:t>
      </w:r>
      <w:r>
        <w:t>3GPP TS 24.501 [15]</w:t>
      </w:r>
      <w:r>
        <w:rPr>
          <w:lang w:eastAsia="zh-CN"/>
        </w:rPr>
        <w:t>. In this case, the AMF terminates the UE Policy Association as described in clause</w:t>
      </w:r>
      <w:r>
        <w:rPr>
          <w:noProof/>
        </w:rPr>
        <w:t> 4.2.5 (if the UE is not registered over 3GPP access).</w:t>
      </w:r>
    </w:p>
    <w:p w14:paraId="6F185F15" w14:textId="77777777" w:rsidR="006C3F4E" w:rsidRDefault="006C3F4E">
      <w:pPr>
        <w:pStyle w:val="Heading4"/>
        <w:rPr>
          <w:noProof/>
        </w:rPr>
      </w:pPr>
      <w:bookmarkStart w:id="484" w:name="_Toc175738962"/>
      <w:bookmarkStart w:id="485" w:name="_Toc183635275"/>
      <w:bookmarkStart w:id="486" w:name="_Toc219191462"/>
      <w:r>
        <w:rPr>
          <w:noProof/>
        </w:rPr>
        <w:t>4.2.2.2</w:t>
      </w:r>
      <w:r>
        <w:rPr>
          <w:noProof/>
        </w:rPr>
        <w:tab/>
        <w:t>UE Policy</w:t>
      </w:r>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84"/>
      <w:bookmarkEnd w:id="485"/>
      <w:bookmarkEnd w:id="486"/>
    </w:p>
    <w:p w14:paraId="15049919" w14:textId="77777777" w:rsidR="00B14074" w:rsidRDefault="006C3F4E" w:rsidP="00B14074">
      <w:pPr>
        <w:pStyle w:val="Heading5"/>
        <w:rPr>
          <w:noProof/>
        </w:rPr>
      </w:pPr>
      <w:bookmarkStart w:id="487" w:name="_Toc28013382"/>
      <w:bookmarkStart w:id="488" w:name="_Toc34222290"/>
      <w:bookmarkStart w:id="489" w:name="_Toc36040473"/>
      <w:bookmarkStart w:id="490" w:name="_Toc39134402"/>
      <w:bookmarkStart w:id="491" w:name="_Toc43283349"/>
      <w:bookmarkStart w:id="492" w:name="_Toc45134389"/>
      <w:bookmarkStart w:id="493" w:name="_Toc49929989"/>
      <w:bookmarkStart w:id="494" w:name="_Toc50024109"/>
      <w:bookmarkStart w:id="495" w:name="_Toc51763597"/>
      <w:bookmarkStart w:id="496" w:name="_Toc56594461"/>
      <w:bookmarkStart w:id="497" w:name="_Toc67493803"/>
      <w:bookmarkStart w:id="498" w:name="_Toc68169707"/>
      <w:bookmarkStart w:id="499" w:name="_Toc73459312"/>
      <w:bookmarkStart w:id="500" w:name="_Toc73459435"/>
      <w:bookmarkStart w:id="501" w:name="_Toc74742972"/>
      <w:bookmarkStart w:id="502" w:name="_Toc112918257"/>
      <w:bookmarkStart w:id="503" w:name="_Toc120652758"/>
      <w:bookmarkStart w:id="504" w:name="_Toc129205543"/>
      <w:bookmarkStart w:id="505" w:name="_Toc129244362"/>
      <w:bookmarkStart w:id="506" w:name="_Toc136530131"/>
      <w:bookmarkStart w:id="507" w:name="_Toc136614728"/>
      <w:bookmarkStart w:id="508" w:name="_Toc148460848"/>
      <w:bookmarkStart w:id="509" w:name="_Toc151914845"/>
      <w:bookmarkStart w:id="510" w:name="_Toc175738963"/>
      <w:bookmarkStart w:id="511" w:name="_Toc183635276"/>
      <w:bookmarkStart w:id="512" w:name="_Toc219191463"/>
      <w:r>
        <w:rPr>
          <w:noProof/>
        </w:rPr>
        <w:t>4.2.2.2.1</w:t>
      </w:r>
      <w:r>
        <w:rPr>
          <w:noProof/>
        </w:rPr>
        <w:tab/>
      </w:r>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r w:rsidR="00057041">
        <w:rPr>
          <w:noProof/>
        </w:rPr>
        <w:t>Overview</w:t>
      </w:r>
      <w:bookmarkEnd w:id="502"/>
      <w:bookmarkEnd w:id="503"/>
      <w:bookmarkEnd w:id="504"/>
      <w:bookmarkEnd w:id="505"/>
      <w:bookmarkEnd w:id="506"/>
      <w:bookmarkEnd w:id="507"/>
      <w:bookmarkEnd w:id="508"/>
      <w:bookmarkEnd w:id="509"/>
      <w:bookmarkEnd w:id="510"/>
      <w:bookmarkEnd w:id="511"/>
      <w:bookmarkEnd w:id="512"/>
    </w:p>
    <w:p w14:paraId="6C722048" w14:textId="77777777" w:rsidR="00EC3462" w:rsidRPr="002C019A" w:rsidRDefault="00EC3462" w:rsidP="004B3900">
      <w:pPr>
        <w:pStyle w:val="H6"/>
      </w:pPr>
      <w:bookmarkStart w:id="513" w:name="_Toc148460849"/>
      <w:bookmarkStart w:id="514" w:name="_Toc151914846"/>
      <w:bookmarkStart w:id="515" w:name="_Toc175738964"/>
      <w:bookmarkStart w:id="516" w:name="_Toc183635277"/>
      <w:bookmarkStart w:id="517" w:name="_Toc34222291"/>
      <w:bookmarkStart w:id="518" w:name="_Toc36040474"/>
      <w:bookmarkStart w:id="519" w:name="_Toc39134403"/>
      <w:bookmarkStart w:id="520" w:name="_Toc43283350"/>
      <w:bookmarkStart w:id="521" w:name="_Toc45134390"/>
      <w:bookmarkStart w:id="522" w:name="_Toc49929990"/>
      <w:bookmarkStart w:id="523" w:name="_Toc50024110"/>
      <w:bookmarkStart w:id="524" w:name="_Toc51763598"/>
      <w:bookmarkStart w:id="525" w:name="_Toc56594462"/>
      <w:bookmarkStart w:id="526" w:name="_Toc67493804"/>
      <w:bookmarkStart w:id="527" w:name="_Toc68169708"/>
      <w:bookmarkStart w:id="528" w:name="_Toc73459313"/>
      <w:bookmarkStart w:id="529" w:name="_Toc73459436"/>
      <w:bookmarkStart w:id="530" w:name="_Toc74742973"/>
      <w:bookmarkStart w:id="531" w:name="_Toc112918258"/>
      <w:bookmarkStart w:id="532" w:name="_Toc120652759"/>
      <w:bookmarkStart w:id="533" w:name="_Toc129205544"/>
      <w:bookmarkStart w:id="534" w:name="_Toc129244363"/>
      <w:bookmarkStart w:id="535" w:name="_Toc136530132"/>
      <w:bookmarkStart w:id="536" w:name="_Toc136614729"/>
      <w:bookmarkStart w:id="537" w:name="_Toc148460850"/>
      <w:bookmarkStart w:id="538" w:name="_Toc151914847"/>
      <w:bookmarkStart w:id="539" w:name="_Toc129205545"/>
      <w:bookmarkStart w:id="540" w:name="_Toc129244364"/>
      <w:bookmarkStart w:id="541" w:name="_Toc136530133"/>
      <w:bookmarkStart w:id="542" w:name="_Toc136614730"/>
      <w:bookmarkStart w:id="543" w:name="_Toc148460851"/>
      <w:bookmarkStart w:id="544" w:name="_Toc151914848"/>
      <w:bookmarkStart w:id="545" w:name="_Toc112918259"/>
      <w:bookmarkStart w:id="546" w:name="_Toc120652760"/>
      <w:bookmarkStart w:id="547" w:name="_Toc73459315"/>
      <w:bookmarkStart w:id="548" w:name="_Toc73459438"/>
      <w:bookmarkStart w:id="549" w:name="_Toc74742975"/>
      <w:bookmarkStart w:id="550" w:name="_Toc112918260"/>
      <w:bookmarkStart w:id="551" w:name="_Toc34222292"/>
      <w:bookmarkStart w:id="552" w:name="_Toc36040475"/>
      <w:bookmarkStart w:id="553" w:name="_Toc39134404"/>
      <w:bookmarkStart w:id="554" w:name="_Toc43283351"/>
      <w:bookmarkStart w:id="555" w:name="_Toc45134391"/>
      <w:bookmarkStart w:id="556" w:name="_Toc49929991"/>
      <w:bookmarkStart w:id="557" w:name="_Toc50024111"/>
      <w:bookmarkStart w:id="558" w:name="_Toc51763599"/>
      <w:bookmarkStart w:id="559" w:name="_Toc56594463"/>
      <w:bookmarkStart w:id="560" w:name="_Toc67493805"/>
      <w:bookmarkStart w:id="561" w:name="_Toc68169709"/>
      <w:bookmarkStart w:id="562" w:name="_Toc73459314"/>
      <w:bookmarkStart w:id="563" w:name="_Toc73459437"/>
      <w:bookmarkStart w:id="564" w:name="_Toc74742974"/>
      <w:bookmarkStart w:id="565" w:name="_Toc105574885"/>
      <w:r>
        <w:t>4.2.2.2.1.0</w:t>
      </w:r>
      <w:r>
        <w:tab/>
        <w:t>General</w:t>
      </w:r>
      <w:bookmarkEnd w:id="513"/>
      <w:bookmarkEnd w:id="514"/>
      <w:bookmarkEnd w:id="515"/>
      <w:bookmarkEnd w:id="516"/>
    </w:p>
    <w:p w14:paraId="714D5FF1" w14:textId="77777777" w:rsidR="00EC3462" w:rsidRDefault="00EC3462" w:rsidP="00EC3462">
      <w:r>
        <w:t>The UE policy consists of</w:t>
      </w:r>
    </w:p>
    <w:p w14:paraId="40668F12" w14:textId="77777777" w:rsidR="00EC3462" w:rsidRDefault="00EC3462" w:rsidP="00EC3462">
      <w:pPr>
        <w:pStyle w:val="B10"/>
      </w:pPr>
      <w:r>
        <w:t>-</w:t>
      </w:r>
      <w:r>
        <w:tab/>
        <w:t>UE Access Network discovery and selection policies (ANDSP). It is used by the UE for selecting non-3GPP accesses networks. The encoding of ANDSP is defined in 3GPP TS 24.526 [16];</w:t>
      </w:r>
    </w:p>
    <w:p w14:paraId="398B7C62" w14:textId="77777777" w:rsidR="00EC3462" w:rsidRDefault="00EC3462" w:rsidP="00EC3462">
      <w:pPr>
        <w:pStyle w:val="B10"/>
      </w:pPr>
      <w:r>
        <w:t>-</w:t>
      </w:r>
      <w:r>
        <w:tab/>
        <w:t xml:space="preserve">UE Route Selection Policy (URSP). This UE policy is used by the UE to determine how to route outgoing traffic. Traffic can be routed to an established PDU Session, offloaded to non-3GPP access outside a PDU Session, </w:t>
      </w:r>
      <w:r>
        <w:rPr>
          <w:noProof/>
          <w:lang w:eastAsia="zh-CN"/>
        </w:rPr>
        <w:t>can be routed via a ProSe Layer-3 UE-to-Network Relay outside a PDU session</w:t>
      </w:r>
      <w:r>
        <w:t xml:space="preserve"> or trigger the establishment of a new PDU Session. The encoding of URSP is defined in 3GPP TS 24.526 [16];</w:t>
      </w:r>
    </w:p>
    <w:p w14:paraId="372F8316" w14:textId="77777777" w:rsidR="00EC3462" w:rsidRDefault="00EC3462" w:rsidP="00EC3462">
      <w:pPr>
        <w:pStyle w:val="B10"/>
      </w:pPr>
      <w:r>
        <w:rPr>
          <w:noProof/>
        </w:rPr>
        <w:t>-</w:t>
      </w:r>
      <w:r>
        <w:rPr>
          <w:noProof/>
        </w:rPr>
        <w:tab/>
        <w:t>UE Vehicle-to-Everything Policy (V2XP).</w:t>
      </w:r>
      <w:r>
        <w:rPr>
          <w:lang w:eastAsia="zh-CN"/>
        </w:rPr>
        <w:t xml:space="preserve"> </w:t>
      </w:r>
      <w:r>
        <w:t xml:space="preserve">This UE policy provides configuration information to the UE for V2X communications over PC5 reference point or over Uu reference point or both. The encoding of V2XP is defined in 3GPP TS 24.588 [25]; </w:t>
      </w:r>
    </w:p>
    <w:p w14:paraId="2BB5D8A2" w14:textId="0CEFA0E7" w:rsidR="00E1476B" w:rsidRDefault="00E1476B" w:rsidP="00E1476B">
      <w:pPr>
        <w:pStyle w:val="B10"/>
      </w:pPr>
      <w:r>
        <w:rPr>
          <w:noProof/>
        </w:rPr>
        <w:t>-</w:t>
      </w:r>
      <w:r>
        <w:rPr>
          <w:noProof/>
        </w:rPr>
        <w:tab/>
        <w:t>UE 5G Proximity based Services Policy (ProSeP).</w:t>
      </w:r>
      <w:r>
        <w:rPr>
          <w:lang w:eastAsia="zh-CN"/>
        </w:rPr>
        <w:t xml:space="preserve"> </w:t>
      </w:r>
      <w:r>
        <w:t xml:space="preserve">This UE policy provides configuration information to the UE for 5G ProSe direct discovery, 5G ProSe direct communications, </w:t>
      </w:r>
      <w:r>
        <w:rPr>
          <w:lang w:eastAsia="zh-CN"/>
        </w:rPr>
        <w:t>5G ProSe UE-to-network relay</w:t>
      </w:r>
      <w:r>
        <w:rPr>
          <w:rFonts w:hint="eastAsia"/>
          <w:lang w:eastAsia="zh-CN"/>
        </w:rPr>
        <w:t>,</w:t>
      </w:r>
      <w:r w:rsidRPr="00E44B49">
        <w:rPr>
          <w:lang w:eastAsia="zh-CN"/>
        </w:rPr>
        <w:t xml:space="preserve"> </w:t>
      </w:r>
      <w:r>
        <w:rPr>
          <w:lang w:eastAsia="zh-CN"/>
        </w:rPr>
        <w:t>5G ProSe usage reporting configuration and rules,</w:t>
      </w:r>
      <w:r w:rsidRPr="00E44B49">
        <w:rPr>
          <w:lang w:eastAsia="zh-CN"/>
        </w:rPr>
        <w:t xml:space="preserve"> </w:t>
      </w:r>
      <w:r>
        <w:rPr>
          <w:lang w:eastAsia="zh-CN"/>
        </w:rPr>
        <w:t>5G ProSe UE-to-</w:t>
      </w:r>
      <w:r>
        <w:rPr>
          <w:rFonts w:hint="eastAsia"/>
          <w:lang w:eastAsia="zh-CN"/>
        </w:rPr>
        <w:t>UE</w:t>
      </w:r>
      <w:r>
        <w:rPr>
          <w:lang w:eastAsia="zh-CN"/>
        </w:rPr>
        <w:t xml:space="preserve"> relay</w:t>
      </w:r>
      <w:bookmarkStart w:id="566" w:name="_Hlk136459391"/>
      <w:r>
        <w:rPr>
          <w:lang w:eastAsia="zh-CN"/>
        </w:rPr>
        <w:t>, 5G ProSe m</w:t>
      </w:r>
      <w:r w:rsidRPr="009E07DD">
        <w:rPr>
          <w:bCs/>
        </w:rPr>
        <w:t>ulti-hop UE-to-Network Relay</w:t>
      </w:r>
      <w:r w:rsidR="00A0505F">
        <w:rPr>
          <w:lang w:eastAsia="zh-CN"/>
        </w:rPr>
        <w:t>,</w:t>
      </w:r>
      <w:r w:rsidR="00A0505F">
        <w:rPr>
          <w:bCs/>
        </w:rPr>
        <w:t xml:space="preserve"> and/or</w:t>
      </w:r>
      <w:r w:rsidR="00A0505F">
        <w:rPr>
          <w:lang w:eastAsia="zh-CN"/>
        </w:rPr>
        <w:t xml:space="preserve"> </w:t>
      </w:r>
      <w:bookmarkStart w:id="567" w:name="_Hlk191302502"/>
      <w:r w:rsidR="007117FD" w:rsidRPr="007117FD">
        <w:rPr>
          <w:lang w:eastAsia="zh-CN"/>
        </w:rPr>
        <w:t>5G ProSe Layer-3 m</w:t>
      </w:r>
      <w:r w:rsidR="007117FD" w:rsidRPr="007117FD">
        <w:rPr>
          <w:bCs/>
          <w:lang w:eastAsia="zh-CN"/>
        </w:rPr>
        <w:t xml:space="preserve">ulti-hop </w:t>
      </w:r>
      <w:bookmarkEnd w:id="567"/>
      <w:r w:rsidR="00A0505F" w:rsidRPr="009E07DD">
        <w:rPr>
          <w:bCs/>
        </w:rPr>
        <w:t>UE-to-</w:t>
      </w:r>
      <w:r w:rsidR="00A0505F">
        <w:rPr>
          <w:bCs/>
        </w:rPr>
        <w:t>UE</w:t>
      </w:r>
      <w:r w:rsidR="00A0505F" w:rsidRPr="009E07DD">
        <w:rPr>
          <w:bCs/>
        </w:rPr>
        <w:t xml:space="preserve"> Relay</w:t>
      </w:r>
      <w:r>
        <w:t>;</w:t>
      </w:r>
    </w:p>
    <w:bookmarkEnd w:id="566"/>
    <w:p w14:paraId="7A447C11" w14:textId="77777777" w:rsidR="00E1476B" w:rsidRDefault="00E1476B" w:rsidP="00E1476B">
      <w:pPr>
        <w:pStyle w:val="B10"/>
      </w:pPr>
      <w:r>
        <w:rPr>
          <w:noProof/>
        </w:rPr>
        <w:t>-</w:t>
      </w:r>
      <w:r>
        <w:rPr>
          <w:noProof/>
        </w:rPr>
        <w:tab/>
        <w:t>UE Aircraft-to-Everything Policy (A2XP).</w:t>
      </w:r>
      <w:r>
        <w:rPr>
          <w:lang w:eastAsia="zh-CN"/>
        </w:rPr>
        <w:t xml:space="preserve"> </w:t>
      </w:r>
      <w:r>
        <w:t>This UE policy provides configuration information to the UE for A2X communications over PC5 reference point</w:t>
      </w:r>
      <w:r w:rsidRPr="00C6423E">
        <w:t xml:space="preserve"> </w:t>
      </w:r>
      <w:r>
        <w:t>or</w:t>
      </w:r>
      <w:r>
        <w:rPr>
          <w:lang w:eastAsia="zh-CN"/>
        </w:rPr>
        <w:t xml:space="preserve"> </w:t>
      </w:r>
      <w:r>
        <w:t>A2X communications</w:t>
      </w:r>
      <w:r>
        <w:rPr>
          <w:lang w:eastAsia="zh-CN"/>
        </w:rPr>
        <w:t xml:space="preserve"> over Uu </w:t>
      </w:r>
      <w:r>
        <w:t>reference point or both. The encoding of A2XP is defined in 3GPP TS 24.578 [33]; and</w:t>
      </w:r>
    </w:p>
    <w:p w14:paraId="66F5AD21" w14:textId="77777777" w:rsidR="00EC3462" w:rsidRDefault="00EC3462" w:rsidP="00EC3462">
      <w:pPr>
        <w:pStyle w:val="B10"/>
      </w:pPr>
      <w:r>
        <w:rPr>
          <w:noProof/>
        </w:rPr>
        <w:t>-</w:t>
      </w:r>
      <w:r>
        <w:rPr>
          <w:noProof/>
        </w:rPr>
        <w:tab/>
        <w:t xml:space="preserve">UE Ranging and Sidelink Positioning Policy (RSLPP). The </w:t>
      </w:r>
      <w:r>
        <w:t>UE policy provides configuration information to the UE for Ranging/SL over PC5 reference point. The encoding of RSLPP is defined in 3GPP TS 24.514 [42];</w:t>
      </w:r>
    </w:p>
    <w:p w14:paraId="79FFA99F" w14:textId="77777777" w:rsidR="0083023E" w:rsidRDefault="0083023E" w:rsidP="0083023E">
      <w:r>
        <w:t xml:space="preserve">The (V-)(H-)PCF determines the UE Policies that apply to the UE based on the received information from the UE about the list of UE Policies stored in the UE and UE policy classmark information </w:t>
      </w:r>
      <w:r>
        <w:rPr>
          <w:lang w:eastAsia="zh-CN"/>
        </w:rPr>
        <w:t xml:space="preserve">as described in </w:t>
      </w:r>
      <w:r>
        <w:t xml:space="preserve">Annex D of 3GPP TS 24.501 [15], the information available in UDR </w:t>
      </w:r>
      <w:r>
        <w:rPr>
          <w:lang w:eastAsia="zh-CN"/>
        </w:rPr>
        <w:t xml:space="preserve">as described in </w:t>
      </w:r>
      <w:r>
        <w:t>3GPP TS 29.519 [17], inputs received from the NF service consumer and local policies as described in clause 4.2.2.2.</w:t>
      </w:r>
    </w:p>
    <w:p w14:paraId="601B2269" w14:textId="77777777" w:rsidR="0083023E" w:rsidRDefault="0083023E" w:rsidP="0083023E">
      <w:pPr>
        <w:pStyle w:val="NO"/>
        <w:rPr>
          <w:lang w:eastAsia="zh-CN"/>
        </w:rPr>
      </w:pPr>
      <w:r>
        <w:t>NOTE 1:</w:t>
      </w:r>
      <w:r>
        <w:tab/>
        <w:t>There is a possibility of misalignment between the UE Policies determined by the PCF and the UE Policies stored at the UE (which can be caused e.g. in AMF relocation with PCF reselection scenario). When the PCF, based on configuration and implementation specific means, detects this possibility, the PCF can avoid it if the PCF first removes all the UE Policies in the UE as per the list of UPSI(s) stored in UDR/PCF and then provides to the UE all determined UE Policies as per currently specified procedures.</w:t>
      </w:r>
    </w:p>
    <w:p w14:paraId="0C03F47C" w14:textId="77777777" w:rsidR="00EC3462" w:rsidRDefault="00EC3462" w:rsidP="00EC3462">
      <w:r>
        <w:t>The UE Policy is transferred to the UE using the UE policy delivery protocol defined in Annex D of 3GPP TS 24.501 [15]. The (V-)(H-)PCF shall send UE policy using the "MANAGE UE POLICY COMMAND" message and will receive the "MANAGE UE POLICY COMPLETE"or the "MANAGE UE POLICY COMMAND REJECT" messages in the response. Those messages are transparently forwarded by the AMF.</w:t>
      </w:r>
    </w:p>
    <w:p w14:paraId="0EC6E076" w14:textId="77777777" w:rsidR="00EC3462" w:rsidRDefault="00EC3462" w:rsidP="00EC3462">
      <w:r>
        <w:t>The (V-)PCF shall use the Namf_Communication_N1N2MessageTransfer service operation defined in clause 5.2.2.3.1 of 3GPP TS 29.518 [14] to send "MANAGE UE POLICY COMMAND" messages to the UE and use the Namf_Communication_N1MessageNotify service operation defined in clause 5.2.2.3.5 of 3GPP TS 29.518 [14] to receive "MANAGE UE POLICY COMPLETE" and "MANAGE UE POLICY COMMAND REJECT" messages from the UE. The (V-)PCF shall only send "MANAGE UE POLICY COMMAND" messages below a predefined size limit.</w:t>
      </w:r>
    </w:p>
    <w:p w14:paraId="7E9DD72B" w14:textId="77777777" w:rsidR="00EC3462" w:rsidRDefault="00EC3462" w:rsidP="00EC3462">
      <w:r>
        <w:t xml:space="preserve">The H-PCF shall use service operations as defined in the present specification to receive "MANAGE UE POLICY COMPLETE" and "MANAGE UE POLICY COMMAND REJECT" messages from the V-PCF and to send MANAGE UE POLICY COMMAND" messages to the V-PCF. The H-PCF shall encode the "MANAGE UE POLICY </w:t>
      </w:r>
      <w:r>
        <w:lastRenderedPageBreak/>
        <w:t>COMMAND" message in a "uePolicy" attribute. The H-PCF shall only send "MANAGE UE POLICY COMMAND" messages below a predefined size limit.</w:t>
      </w:r>
    </w:p>
    <w:p w14:paraId="085497B1" w14:textId="77777777" w:rsidR="00EC3462" w:rsidRDefault="00EC3462" w:rsidP="00EC3462">
      <w:r>
        <w:t>The (V-)(H-)PCF may deliver the UE policy to the UE in several "MANAGE UE POLICY COMMAND" messages.</w:t>
      </w:r>
    </w:p>
    <w:p w14:paraId="304C1993" w14:textId="77777777" w:rsidR="00EC3462" w:rsidRDefault="00EC3462" w:rsidP="00EC3462">
      <w:r>
        <w:t>For the purpose of such fragmented delivery and subsequent partial updates of UE policies, the UE policy is divided into policy sections. Such policy sections may be predefined in the (V-)(H-)PCF, may be retrieved by the (V-)(H-)PCF from the UDR as specified in 3GPP TS 29.519 [17], or may be dynamically generated by the (V-)(H-)PCF, but shall comply to the rules detailed below. The (V-)(H-)PCF may combine several policy sections into one "MANAGE UE POLICY COMMAND" message, if the predefined size limit is observed.</w:t>
      </w:r>
    </w:p>
    <w:p w14:paraId="727DDFAF" w14:textId="77777777" w:rsidR="00EC3462" w:rsidRDefault="00EC3462" w:rsidP="00EC3462">
      <w:r>
        <w:t>The following rules apply to policy sections:</w:t>
      </w:r>
    </w:p>
    <w:p w14:paraId="61FB411F" w14:textId="77777777" w:rsidR="00EC3462" w:rsidRDefault="00EC3462" w:rsidP="00EC3462">
      <w:pPr>
        <w:pStyle w:val="B10"/>
      </w:pPr>
      <w:r>
        <w:t>-</w:t>
      </w:r>
      <w:r>
        <w:tab/>
        <w:t>The size shall be below the predefined size limit.</w:t>
      </w:r>
    </w:p>
    <w:p w14:paraId="7EFE2889" w14:textId="77777777" w:rsidR="00EC3462" w:rsidRDefault="00EC3462" w:rsidP="00EC3462">
      <w:pPr>
        <w:pStyle w:val="B10"/>
      </w:pPr>
      <w:r>
        <w:t>-</w:t>
      </w:r>
      <w:r>
        <w:tab/>
        <w:t xml:space="preserve">The policy section shall only contain complete URSP rule(s), WLANSP rule(s), N3AN node configuration information, </w:t>
      </w:r>
      <w:r>
        <w:rPr>
          <w:rFonts w:hint="eastAsia"/>
          <w:lang w:eastAsia="zh-CN"/>
        </w:rPr>
        <w:t>V2XP</w:t>
      </w:r>
      <w:r>
        <w:rPr>
          <w:lang w:eastAsia="zh-CN"/>
        </w:rPr>
        <w:t>, A2XP, ProSeP and/or RSLPP</w:t>
      </w:r>
      <w:r>
        <w:rPr>
          <w:rFonts w:hint="eastAsia"/>
          <w:lang w:eastAsia="zh-CN"/>
        </w:rPr>
        <w:t xml:space="preserve"> </w:t>
      </w:r>
      <w:r>
        <w:rPr>
          <w:lang w:eastAsia="zh-CN"/>
        </w:rPr>
        <w:t>info content</w:t>
      </w:r>
      <w:r>
        <w:t>, but no fractions of such rules, configuration information, or info contents.</w:t>
      </w:r>
    </w:p>
    <w:p w14:paraId="77660DA5" w14:textId="77777777" w:rsidR="00EC3462" w:rsidRDefault="00EC3462" w:rsidP="00EC3462">
      <w:pPr>
        <w:pStyle w:val="B10"/>
      </w:pPr>
      <w:r>
        <w:t>-</w:t>
      </w:r>
      <w:r>
        <w:tab/>
        <w:t>To ease a subsequent partial update of UE policies, policy sections should only contain a small number of policies, e.g. URSP rule(s), and/or WLANSP rule(s).</w:t>
      </w:r>
    </w:p>
    <w:p w14:paraId="21267924" w14:textId="77777777" w:rsidR="00EC3462" w:rsidRDefault="00EC3462" w:rsidP="00EC3462">
      <w:pPr>
        <w:pStyle w:val="B10"/>
      </w:pPr>
      <w:r>
        <w:t>-</w:t>
      </w:r>
      <w:r>
        <w:tab/>
        <w:t>The entire content of a policy section shall be provided by a single PLMN.</w:t>
      </w:r>
    </w:p>
    <w:p w14:paraId="5C0219D7" w14:textId="77777777" w:rsidR="00BC5001" w:rsidRDefault="00BC5001" w:rsidP="00BC5001">
      <w:r>
        <w:t>A PCF shall only determine policy sections of its own PLMN(s). However, a V-PCF may forward UE policy sections received from the H-PCF to the UE.</w:t>
      </w:r>
    </w:p>
    <w:p w14:paraId="57A63D0C" w14:textId="77777777" w:rsidR="00BC5001" w:rsidRDefault="00BC5001" w:rsidP="00BC5001">
      <w:pPr>
        <w:rPr>
          <w:lang w:eastAsia="zh-CN"/>
        </w:rPr>
      </w:pPr>
      <w:r>
        <w:rPr>
          <w:lang w:eastAsia="zh-CN"/>
        </w:rPr>
        <w:t>Each UE policy section is identified by a UE policy section identifier (UPSI). The UPSI is composed of two parts:</w:t>
      </w:r>
    </w:p>
    <w:p w14:paraId="1F80DD70" w14:textId="77777777" w:rsidR="00BC5001" w:rsidRDefault="00BC5001" w:rsidP="00BC5001">
      <w:pPr>
        <w:pStyle w:val="B10"/>
        <w:rPr>
          <w:lang w:eastAsia="zh-CN"/>
        </w:rPr>
      </w:pPr>
      <w:r>
        <w:rPr>
          <w:lang w:eastAsia="zh-CN"/>
        </w:rPr>
        <w:t>a)</w:t>
      </w:r>
      <w:r>
        <w:rPr>
          <w:lang w:eastAsia="zh-CN"/>
        </w:rPr>
        <w:tab/>
        <w:t>a PLMN ID part containing the PLMN ID of the PLMN or SNPN of the PCF which provides the UE policies (i.e, the PLMN ID derived from the SUPI); and</w:t>
      </w:r>
    </w:p>
    <w:p w14:paraId="2DBBD0A1" w14:textId="77777777" w:rsidR="00EC3462" w:rsidRDefault="00EC3462" w:rsidP="00EC3462">
      <w:pPr>
        <w:pStyle w:val="B10"/>
        <w:rPr>
          <w:lang w:eastAsia="zh-CN"/>
        </w:rPr>
      </w:pPr>
      <w:r>
        <w:rPr>
          <w:lang w:eastAsia="zh-CN"/>
        </w:rPr>
        <w:t>b)</w:t>
      </w:r>
      <w:r>
        <w:rPr>
          <w:lang w:eastAsia="zh-CN"/>
        </w:rPr>
        <w:tab/>
        <w:t>a UE policy section code (UPSC) containing a unique value within the PLMN or SNPN selected by the PCF.</w:t>
      </w:r>
    </w:p>
    <w:p w14:paraId="193F7A25" w14:textId="77777777" w:rsidR="0083023E" w:rsidRDefault="0083023E" w:rsidP="0083023E">
      <w:pPr>
        <w:pStyle w:val="NO"/>
        <w:rPr>
          <w:lang w:eastAsia="zh-CN"/>
        </w:rPr>
      </w:pPr>
      <w:r>
        <w:t>NOTE 2:</w:t>
      </w:r>
      <w:r>
        <w:tab/>
        <w:t xml:space="preserve">When the UE is operating in SNPN access operation mode, the UE associates the PLMN ID with the NID of the SNPN to differentiate between PLMN UPSI(s) and SNPN UPSI(s). </w:t>
      </w:r>
    </w:p>
    <w:p w14:paraId="333DA61F" w14:textId="77777777" w:rsidR="00EC3462" w:rsidRDefault="00EC3462" w:rsidP="00EC3462">
      <w:r>
        <w:t>The (V-)(H-)PCF provides an UPSI when providing a new UE policy section and may then identify that policy section using that UPSI when requesting that that UE policy section is modified or deleted, as specified in Annex D of 3GPP TS 24.501 [15].</w:t>
      </w:r>
    </w:p>
    <w:p w14:paraId="5F1AD471" w14:textId="77777777" w:rsidR="00EC3462" w:rsidRDefault="00EC3462" w:rsidP="00EC3462">
      <w:r>
        <w:rPr>
          <w:lang w:eastAsia="zh-CN"/>
        </w:rPr>
        <w:t xml:space="preserve">If the </w:t>
      </w:r>
      <w:r>
        <w:t>(V-)(H-)</w:t>
      </w:r>
      <w:r>
        <w:rPr>
          <w:lang w:eastAsia="zh-CN"/>
        </w:rPr>
        <w:t xml:space="preserve">PCF determines that changes are required and/or the V-PCF receives </w:t>
      </w:r>
      <w:r>
        <w:t>possible new or modified policy sections determined by the H-PCF in the roaming case</w:t>
      </w:r>
      <w:r>
        <w:rPr>
          <w:lang w:eastAsia="zh-CN"/>
        </w:rPr>
        <w:t xml:space="preserve">, it shall send the determined new, updated or deleted policy sections using one or several </w:t>
      </w:r>
      <w:r>
        <w:t>"MANAGE UE POLICY COMMAND" messages towards the NF service consumer. In the roaming case, the V-PCF may either combine policy sections received from the H-PCF and policy sections the V-PCF selected in the same "MANAGE UE POLICY COMMAND" (as long as the predefined size limit is observed), or use separate "MANAGE UE POLICY COMMAND" messages; however, the V-PCF shall not distribute the policy sections received in one "MANAGE UE POLICY COMMAND" from the H-PCF into several "MANAGE UE POLICY COMMAND" messages as long as the predefined size limit is observed for the policy sections received from the H-PCF. The V-PCF shall allocate a new PTI for the "MANAGE UE POLICY COMMAND" sent by the V-PCF and store the mapping between the new PTI and the PTI within the "MANAGE UE POLICY COMMAND" received from the H-PCF.</w:t>
      </w:r>
    </w:p>
    <w:p w14:paraId="2354E372" w14:textId="77777777" w:rsidR="00EC3462" w:rsidRDefault="00EC3462" w:rsidP="00EC3462">
      <w:r>
        <w:t>After sending a "MANAGE UE POLICY COMMAND" messages, the (V-)(H-)PCF shall wait for a related confirmation in a "MANAGE UE POLICY COMPLETE" messages or failure indication in a "MANAGE UE POLICY COMMAND REJECT" message. When receiving no such message until the expiry of a supervision timer specified in Annex D of 3GPP TS 24.501 [15], or when receiving a failure indication, the PCF should re-send related instructions for the policy sections. In the roaming case, the H-PCF and the V-PCF shall each be responsible for resending those policy sections that it originally supplied. In the case that the V-PCF combined policy sections received from the H-PCF and policy sections the V-PCF selected in the same "MANAGE UE POLICY COMMAND" described below, the V-PCF shall wait for the H-PCF to resend the policy sections of HPLMN, and then resend the combined policy sections. The (V-)(H-)PCF shall always include the initially supplied policy sections when resending the UE policy.</w:t>
      </w:r>
    </w:p>
    <w:p w14:paraId="0AA65194" w14:textId="77777777" w:rsidR="00EC3462" w:rsidRDefault="00EC3462" w:rsidP="00EC3462">
      <w:r>
        <w:t xml:space="preserve">The (V-)(H-)PCF shall determine that a received "MANAGE UE POLICY COMPLETE" message or "MANAGE UE POLICY COMMAND REJECT" message is related to the result of a "MANAGE UE POLICY COMMAND" based on </w:t>
      </w:r>
      <w:r>
        <w:lastRenderedPageBreak/>
        <w:t>the PTI within that message. In the roaming case, the V-PCF shall determine that the received message is related to the result of the UE policy provided by the H-PCF if the PTI within the message belongs to one of the stored PTI mapping(s).</w:t>
      </w:r>
    </w:p>
    <w:p w14:paraId="299440FB" w14:textId="77777777" w:rsidR="00EC3462" w:rsidRDefault="00EC3462" w:rsidP="00EC3462">
      <w:r>
        <w:t>If the V-PCF combined policy sections received from the H-PCF and policy sections the V-PCF selected in the same "MANAGE UE POLICY COMMAND", upon reception of a "MANAGE UE POLICY COMPLETE" message or "MANAGE UE POLICY COMMAND REJECT" message the V-PCF shall:</w:t>
      </w:r>
    </w:p>
    <w:p w14:paraId="378DA916" w14:textId="77777777" w:rsidR="00EC3462" w:rsidRDefault="00EC3462" w:rsidP="00EC3462">
      <w:pPr>
        <w:pStyle w:val="B10"/>
      </w:pPr>
      <w:r>
        <w:t>-</w:t>
      </w:r>
      <w:r>
        <w:tab/>
        <w:t>forward the corresponding "MANAGE UE POLICY COMPLETE" message to the H-PCF;</w:t>
      </w:r>
    </w:p>
    <w:p w14:paraId="509C8AE8" w14:textId="77777777" w:rsidR="00EC3462" w:rsidRDefault="00EC3462" w:rsidP="00EC3462">
      <w:pPr>
        <w:pStyle w:val="B10"/>
      </w:pPr>
      <w:r>
        <w:t>-</w:t>
      </w:r>
      <w:r>
        <w:tab/>
        <w:t>if a "MANAGE UE POLICY COMMAND REJECT" message with UPSI(s) of the HPLMN is received, forward the parts of the "MANAGE UE POLICY COMMAND REJECT" message that relate to the UPSI(s) of the HPLMN to the H-PCF;</w:t>
      </w:r>
    </w:p>
    <w:p w14:paraId="2089BEEC" w14:textId="77777777" w:rsidR="00EC3462" w:rsidRDefault="00EC3462" w:rsidP="00EC3462">
      <w:pPr>
        <w:pStyle w:val="B10"/>
      </w:pPr>
      <w:r>
        <w:t>-</w:t>
      </w:r>
      <w:r>
        <w:tab/>
        <w:t>if a "MANAGE UE POLICY COMMAND REJECT" message without UPSI(s) of the HPLMN is received, send a "MANAGE UE POLICY COMPLETE" message to the H-PCF; and</w:t>
      </w:r>
    </w:p>
    <w:p w14:paraId="5F6E3900" w14:textId="77777777" w:rsidR="00EC3462" w:rsidRDefault="00EC3462" w:rsidP="00EC3462">
      <w:pPr>
        <w:pStyle w:val="B10"/>
      </w:pPr>
      <w:r>
        <w:t>-</w:t>
      </w:r>
      <w:r>
        <w:tab/>
      </w:r>
      <w:bookmarkStart w:id="568" w:name="_Hlk2171004"/>
      <w:r>
        <w:t>provide the stored PTI received from the HPLMN in the corresponding "MANAGE UE POLICY COMMAND" within the "MANAGE UE POLICY COMPLETE" message or "MANAGE UE POLICY COMMAND REJECT" message towards the H-PCF.</w:t>
      </w:r>
      <w:bookmarkEnd w:id="568"/>
    </w:p>
    <w:p w14:paraId="228DA9F7" w14:textId="77777777" w:rsidR="00EC3462" w:rsidRDefault="00EC3462" w:rsidP="00EC3462">
      <w:r>
        <w:t>If the V-PCF sent a separate "MANAGE UE POLICY COMMAND" containing only the policy sections received from the H-PCF, the V-PCF shall forward the corresponding "MANAGE UE POLICY COMPLETE" or "MANAGE UE POLICY COMMAND REJECT" message to the H-PCF and provide the stored PTI received from the HPLMN in the corresponding "MANAGE UE POLICY COMMAND" within the "MANAGE UE POLICY COMPLETE" message or "MANAGE UE POLICY COMMAND REJECT" message towards the H-PCF.If the V-PCF distributed the policy sections received in one "MANAGE UE POLICY COMMAND" from the H-PCF into several "MANAGE UE POLICY COMMAND" messages to the UE (because the predefined size limit of the VPLMN was exceeded), the V-PCF shall aggregate all corresponding "MANAGE UE POLICY COMPLETE" or "MANAGE UE POLICY COMMAND REJECT" messages received from the UE into one "MANAGE UE POLICY COMPLETE" or "MANAGE UE POLICY COMMAND REJECT" message towards the H-PCF.</w:t>
      </w:r>
    </w:p>
    <w:p w14:paraId="2FBE30F6" w14:textId="77777777" w:rsidR="00EC3462" w:rsidRDefault="00EC3462" w:rsidP="00EC3462">
      <w:r>
        <w:t xml:space="preserve">When the (V-)PCF receives an Namf_Communication_N1N2MessageTransfer failure response as defined in clause 5.2.2.3.1.2 of 3GPP TS 29.518 [14], or an N1N2 Transfer Failure Notification as defined in </w:t>
      </w:r>
      <w:bookmarkStart w:id="569" w:name="_Hlk149655361"/>
      <w:r>
        <w:t>clause 5.2.2.3.2 of 3GPP TS 29.518 </w:t>
      </w:r>
      <w:bookmarkEnd w:id="569"/>
      <w:r>
        <w:t xml:space="preserve">[14], </w:t>
      </w:r>
      <w:r>
        <w:rPr>
          <w:lang w:eastAsia="zh-CN"/>
        </w:rPr>
        <w:t xml:space="preserve">the (V-)PCF shall </w:t>
      </w:r>
      <w:r>
        <w:t xml:space="preserve">stop the supervision timer specified in Annex D of 3GPP TS 24.501 [15] corresponding to the affected PTIs. </w:t>
      </w:r>
      <w:r>
        <w:rPr>
          <w:lang w:eastAsia="zh-CN"/>
        </w:rPr>
        <w:t xml:space="preserve">If the "retryAfter" attribute is received, the (V-)PCF should not initiate new UE Policy Delivery request until the timer expires. </w:t>
      </w:r>
      <w:r>
        <w:t>For the N1N2 Transfer Failure Notification case, the (V-)PCF determines the affected PTIs allocated by the V-PCF based on the resource URI within the "</w:t>
      </w:r>
      <w:r>
        <w:rPr>
          <w:lang w:eastAsia="zh-CN"/>
        </w:rPr>
        <w:t xml:space="preserve">n1n2MsgDataUri" attribute of the </w:t>
      </w:r>
      <w:bookmarkStart w:id="570" w:name="_Hlk149655397"/>
      <w:r>
        <w:rPr>
          <w:lang w:eastAsia="zh-CN"/>
        </w:rPr>
        <w:t xml:space="preserve">N1N2MsgTxfrFailureNotification data structure </w:t>
      </w:r>
      <w:bookmarkEnd w:id="570"/>
      <w:r>
        <w:rPr>
          <w:lang w:eastAsia="zh-CN"/>
        </w:rPr>
        <w:t>as defined in clause</w:t>
      </w:r>
      <w:r>
        <w:rPr>
          <w:lang w:val="en-US" w:eastAsia="zh-CN"/>
        </w:rPr>
        <w:t> </w:t>
      </w:r>
      <w:r>
        <w:t>6.1.6.2.30 of 3GPP TS 29.518 [14]</w:t>
      </w:r>
      <w:r>
        <w:rPr>
          <w:lang w:eastAsia="zh-CN"/>
        </w:rPr>
        <w:t>.</w:t>
      </w:r>
    </w:p>
    <w:p w14:paraId="2E692B1B" w14:textId="77777777" w:rsidR="00EC3462" w:rsidRDefault="0083023E" w:rsidP="00EC3462">
      <w:pPr>
        <w:pStyle w:val="NO"/>
      </w:pPr>
      <w:r>
        <w:t>NOTE 3:</w:t>
      </w:r>
      <w:r>
        <w:tab/>
        <w:t xml:space="preserve">The </w:t>
      </w:r>
      <w:r w:rsidR="00EC3462">
        <w:t>(V-)PCF correlates the Namf_Communication_N1N2MessageTransfer request and the corresponding N1N2 Transfer Failure Notification based on the resource URI within the "Location" header included in the response HTTP status code "202 Accepted" of the Namf_Communication_N1N2MessageTransfer response and the resource URI within the "</w:t>
      </w:r>
      <w:r w:rsidR="00EC3462">
        <w:rPr>
          <w:lang w:eastAsia="zh-CN"/>
        </w:rPr>
        <w:t>n1n2MsgDataUri" attribute</w:t>
      </w:r>
      <w:r w:rsidR="00EC3462">
        <w:t xml:space="preserve"> of and N1N2 Transfer Failure Notification. And then the V-PCF determines the affected PTIs related with the resource URI.</w:t>
      </w:r>
    </w:p>
    <w:p w14:paraId="13A76734" w14:textId="77777777" w:rsidR="00EC3462" w:rsidRDefault="00EC3462" w:rsidP="00EC3462">
      <w:pPr>
        <w:rPr>
          <w:lang w:eastAsia="zh-CN"/>
        </w:rPr>
      </w:pPr>
      <w:r>
        <w:t>For the non-roaming case or the roaming case when the V-PCF determines that the affected UE Policy is related to the V-PLMN, the (V-)PCF may provision the policy control request trigger "</w:t>
      </w:r>
      <w:r>
        <w:rPr>
          <w:rFonts w:hint="eastAsia"/>
          <w:noProof/>
          <w:lang w:eastAsia="zh-CN"/>
        </w:rPr>
        <w:t>CON_ST</w:t>
      </w:r>
      <w:r>
        <w:rPr>
          <w:noProof/>
          <w:lang w:eastAsia="zh-CN"/>
        </w:rPr>
        <w:t>ATE</w:t>
      </w:r>
      <w:r>
        <w:rPr>
          <w:rFonts w:hint="eastAsia"/>
          <w:noProof/>
          <w:lang w:eastAsia="zh-CN"/>
        </w:rPr>
        <w:t>_CH</w:t>
      </w:r>
      <w:r>
        <w:t xml:space="preserve">" if not provisioned yet. Upon receiving the notification of UE </w:t>
      </w:r>
      <w:r>
        <w:rPr>
          <w:rFonts w:cs="Arial"/>
          <w:szCs w:val="18"/>
        </w:rPr>
        <w:t>connectivity state change</w:t>
      </w:r>
      <w:r>
        <w:rPr>
          <w:noProof/>
        </w:rPr>
        <w:t xml:space="preserve"> indicating </w:t>
      </w:r>
      <w:r>
        <w:t>that the UE enters the CM-Connected state, the (V-)PCF</w:t>
      </w:r>
      <w:r>
        <w:rPr>
          <w:rFonts w:hint="eastAsia"/>
          <w:lang w:eastAsia="zh-CN"/>
        </w:rPr>
        <w:t xml:space="preserve"> </w:t>
      </w:r>
      <w:r>
        <w:t>may retry to deliver the UE Policy</w:t>
      </w:r>
      <w:r>
        <w:rPr>
          <w:rFonts w:hint="eastAsia"/>
          <w:lang w:eastAsia="zh-CN"/>
        </w:rPr>
        <w:t>.</w:t>
      </w:r>
    </w:p>
    <w:p w14:paraId="182EF8CE" w14:textId="77777777" w:rsidR="00EC3462" w:rsidRDefault="00EC3462" w:rsidP="00EC3462">
      <w:pPr>
        <w:rPr>
          <w:lang w:eastAsia="zh-CN"/>
        </w:rPr>
      </w:pPr>
      <w:r>
        <w:t>For the roaming case and if the V-PCF determines that the affected UE policy is related with the UE policy delivered by the H-PCF, the V-PCF shall send a POST message as defined in clause 4.2.3.1 to notify the H-PCF of the failure of UE policy transfer by including the "</w:t>
      </w:r>
      <w:r>
        <w:rPr>
          <w:rFonts w:hint="eastAsia"/>
          <w:noProof/>
          <w:lang w:eastAsia="zh-CN"/>
        </w:rPr>
        <w:t>uePolTransFai</w:t>
      </w:r>
      <w:r>
        <w:rPr>
          <w:noProof/>
          <w:lang w:eastAsia="zh-CN"/>
        </w:rPr>
        <w:t>l</w:t>
      </w:r>
      <w:r>
        <w:rPr>
          <w:rFonts w:hint="eastAsia"/>
          <w:noProof/>
          <w:lang w:eastAsia="zh-CN"/>
        </w:rPr>
        <w:t>Notif</w:t>
      </w:r>
      <w:r>
        <w:rPr>
          <w:noProof/>
          <w:lang w:eastAsia="zh-CN"/>
        </w:rPr>
        <w:t xml:space="preserve">" attribute within the </w:t>
      </w:r>
      <w:r>
        <w:rPr>
          <w:noProof/>
        </w:rPr>
        <w:t>PolicyAssociationUpdateRequest data structure</w:t>
      </w:r>
      <w:r>
        <w:t xml:space="preserve">. Within the </w:t>
      </w:r>
      <w:r>
        <w:rPr>
          <w:noProof/>
        </w:rPr>
        <w:t>UePolicyTransferFailureNotification</w:t>
      </w:r>
      <w:r>
        <w:t xml:space="preserve"> data structure, the V-PCF shall include the cause of the </w:t>
      </w:r>
      <w:r>
        <w:rPr>
          <w:lang w:eastAsia="zh-CN"/>
        </w:rPr>
        <w:t>UE Policy Transfer Failure within the "cause" attribute and the PTI(s</w:t>
      </w:r>
      <w:r>
        <w:rPr>
          <w:rFonts w:hint="eastAsia"/>
          <w:lang w:eastAsia="zh-CN"/>
        </w:rPr>
        <w:t>)</w:t>
      </w:r>
      <w:r>
        <w:rPr>
          <w:lang w:eastAsia="zh-CN"/>
        </w:rPr>
        <w:t xml:space="preserve"> </w:t>
      </w:r>
      <w:r>
        <w:rPr>
          <w:rFonts w:hint="eastAsia"/>
          <w:lang w:eastAsia="zh-CN"/>
        </w:rPr>
        <w:t>allocated by the H-PCF corresponding to the PTI</w:t>
      </w:r>
      <w:r>
        <w:rPr>
          <w:lang w:eastAsia="zh-CN"/>
        </w:rPr>
        <w:t>(s)</w:t>
      </w:r>
      <w:r>
        <w:rPr>
          <w:rFonts w:hint="eastAsia"/>
          <w:lang w:eastAsia="zh-CN"/>
        </w:rPr>
        <w:t xml:space="preserve"> allocated by the V-PCF</w:t>
      </w:r>
      <w:r>
        <w:rPr>
          <w:lang w:eastAsia="zh-CN"/>
        </w:rPr>
        <w:t xml:space="preserve"> within the "ptis" attribute. The H-PCF shall </w:t>
      </w:r>
      <w:r>
        <w:t>stop the supervision timer corresponding to the affected PTIs.</w:t>
      </w:r>
      <w:r>
        <w:rPr>
          <w:lang w:eastAsia="zh-CN"/>
        </w:rPr>
        <w:t xml:space="preserve"> </w:t>
      </w:r>
      <w:r>
        <w:t>In this case, the H-PCF may provision the policy control request trigger "</w:t>
      </w:r>
      <w:r>
        <w:rPr>
          <w:rFonts w:hint="eastAsia"/>
          <w:noProof/>
          <w:lang w:eastAsia="zh-CN"/>
        </w:rPr>
        <w:t>CON_ST</w:t>
      </w:r>
      <w:r>
        <w:rPr>
          <w:noProof/>
          <w:lang w:eastAsia="zh-CN"/>
        </w:rPr>
        <w:t>ATE</w:t>
      </w:r>
      <w:r>
        <w:rPr>
          <w:rFonts w:hint="eastAsia"/>
          <w:noProof/>
          <w:lang w:eastAsia="zh-CN"/>
        </w:rPr>
        <w:t>_CH</w:t>
      </w:r>
      <w:r>
        <w:t xml:space="preserve">" if not provisioned yet. Upon receiving the notification of UE </w:t>
      </w:r>
      <w:r>
        <w:rPr>
          <w:rFonts w:cs="Arial"/>
          <w:szCs w:val="18"/>
        </w:rPr>
        <w:t>connectivity state change</w:t>
      </w:r>
      <w:r>
        <w:rPr>
          <w:noProof/>
        </w:rPr>
        <w:t xml:space="preserve"> indicating </w:t>
      </w:r>
      <w:r>
        <w:t>that the UE enters the CM-Connected state, the H-PCF</w:t>
      </w:r>
      <w:r>
        <w:rPr>
          <w:rFonts w:hint="eastAsia"/>
          <w:lang w:eastAsia="zh-CN"/>
        </w:rPr>
        <w:t xml:space="preserve"> </w:t>
      </w:r>
      <w:r>
        <w:t>may retry to deliver the UE Policy</w:t>
      </w:r>
      <w:r>
        <w:rPr>
          <w:rFonts w:hint="eastAsia"/>
          <w:lang w:eastAsia="zh-CN"/>
        </w:rPr>
        <w:t>.</w:t>
      </w:r>
      <w:r w:rsidRPr="00B51EFA">
        <w:rPr>
          <w:lang w:eastAsia="zh-CN"/>
        </w:rPr>
        <w:t xml:space="preserve"> </w:t>
      </w:r>
      <w:r>
        <w:rPr>
          <w:lang w:eastAsia="zh-CN"/>
        </w:rPr>
        <w:t>If the feature "EnErrorHandling" is supported and the "retryAfter" attribute is received, the H-PCF should not initiate new UE Policy Delivery request until the timer expires.</w:t>
      </w:r>
    </w:p>
    <w:p w14:paraId="5D0BB22D" w14:textId="77777777" w:rsidR="00EC3462" w:rsidRDefault="00EC3462" w:rsidP="00EC3462">
      <w:pPr>
        <w:rPr>
          <w:lang w:eastAsia="zh-CN"/>
        </w:rPr>
      </w:pPr>
      <w:r>
        <w:t xml:space="preserve">When the (H-)PCF receives the "MANAGE UE POLICY COMPLETE" or the "MANAGE UE POLICY COMMAND REJECT" message and determines </w:t>
      </w:r>
      <w:r w:rsidRPr="00857573">
        <w:t xml:space="preserve">that this message indicates a UE Policy Delivery outcome to which an NF service </w:t>
      </w:r>
      <w:r w:rsidRPr="00857573">
        <w:lastRenderedPageBreak/>
        <w:t>consumer has subscribed via a request for service specific parameters</w:t>
      </w:r>
      <w:r>
        <w:t>, the (H-</w:t>
      </w:r>
      <w:r>
        <w:rPr>
          <w:lang w:eastAsia="zh-CN"/>
        </w:rPr>
        <w:t>)PCF shall invoke the Npcf_EventExposure_</w:t>
      </w:r>
      <w:r>
        <w:rPr>
          <w:lang w:eastAsia="ja-JP"/>
        </w:rPr>
        <w:t>Notify</w:t>
      </w:r>
      <w:r>
        <w:t xml:space="preserve"> service operation as defined in clause 4.2.4.2 of 3GPP TS 29.523 [30].</w:t>
      </w:r>
    </w:p>
    <w:p w14:paraId="24BF6328" w14:textId="77777777" w:rsidR="00FF3AB5" w:rsidRDefault="00FF3AB5" w:rsidP="004B3900">
      <w:pPr>
        <w:pStyle w:val="H6"/>
      </w:pPr>
      <w:bookmarkStart w:id="571" w:name="_Toc175738965"/>
      <w:bookmarkStart w:id="572" w:name="_Toc183635278"/>
      <w:r>
        <w:t>4.2.2.2.1.1</w:t>
      </w:r>
      <w:r>
        <w:tab/>
        <w:t>Provisioning of the UE Access Network discovery and selection policies and UE Route Selection Policy</w:t>
      </w:r>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71"/>
      <w:bookmarkEnd w:id="572"/>
    </w:p>
    <w:p w14:paraId="5D4BC434" w14:textId="77777777" w:rsidR="00FF3AB5" w:rsidRDefault="00FF3AB5" w:rsidP="00FF3AB5">
      <w:r>
        <w:rPr>
          <w:lang w:eastAsia="zh-CN"/>
        </w:rPr>
        <w:t>During Initial Registration and 5GS Registration during UE mobility from EPS to 5GS, and when</w:t>
      </w:r>
      <w:r>
        <w:t>:</w:t>
      </w:r>
    </w:p>
    <w:p w14:paraId="3EB2F474" w14:textId="77777777" w:rsidR="00FF3AB5" w:rsidRDefault="00FF3AB5" w:rsidP="00FF3AB5">
      <w:pPr>
        <w:pStyle w:val="B10"/>
      </w:pPr>
      <w:r>
        <w:t>a)</w:t>
      </w:r>
      <w:r>
        <w:tab/>
        <w:t>the UE has one or more stored UE policy sections corresponding to the serving PLMN/SNPN or HPLMN;or</w:t>
      </w:r>
    </w:p>
    <w:p w14:paraId="7258DFC1" w14:textId="77777777" w:rsidR="00FF3AB5" w:rsidRDefault="00FF3AB5" w:rsidP="00FF3AB5">
      <w:pPr>
        <w:pStyle w:val="B10"/>
      </w:pPr>
      <w:r>
        <w:t>b)</w:t>
      </w:r>
      <w:r>
        <w:tab/>
        <w:t xml:space="preserve">the </w:t>
      </w:r>
      <w:r w:rsidRPr="00DC0BB3">
        <w:t>UE does not have any stored UE policy section</w:t>
      </w:r>
      <w:r>
        <w:t xml:space="preserve"> </w:t>
      </w:r>
      <w:r w:rsidRPr="0095687C">
        <w:t>corresponding to the serving PLMN/SNPN or HPLMN</w:t>
      </w:r>
      <w:r>
        <w:t xml:space="preserve"> and</w:t>
      </w:r>
      <w:r w:rsidRPr="008369BC">
        <w:t xml:space="preserve"> the UE needs to send a UE policy container to the network</w:t>
      </w:r>
      <w:r>
        <w:t xml:space="preserve">; </w:t>
      </w:r>
    </w:p>
    <w:p w14:paraId="568CD23E" w14:textId="77777777" w:rsidR="001345B8" w:rsidRDefault="001345B8" w:rsidP="001345B8">
      <w:r>
        <w:t>Then the UE includes the "UE STATE INDICATION" message as defined in clause D.5.4.1 of 3GPP TS 24.501 [15], which is transferred transparently by the AMF within the "</w:t>
      </w:r>
      <w:r>
        <w:rPr>
          <w:noProof/>
        </w:rPr>
        <w:t>uePolReq" attribute</w:t>
      </w:r>
      <w:r>
        <w:t xml:space="preserve"> during the creation of a policy association, as described in clause 4.2.2.1.</w:t>
      </w:r>
    </w:p>
    <w:p w14:paraId="736A7A59" w14:textId="77777777" w:rsidR="001345B8" w:rsidRDefault="001345B8" w:rsidP="001345B8">
      <w:r>
        <w:t>The (H-)PCF, or the PCF of the SNPN for the UEs subscribed to the SNPN, may store in the UDR, as specified in 3GPP TS 29.519 [17]:</w:t>
      </w:r>
    </w:p>
    <w:p w14:paraId="56E4A2C4" w14:textId="77777777" w:rsidR="001345B8" w:rsidRDefault="001345B8" w:rsidP="001345B8">
      <w:pPr>
        <w:pStyle w:val="B10"/>
      </w:pPr>
      <w:r>
        <w:t>a)</w:t>
      </w:r>
      <w:r>
        <w:tab/>
        <w:t>UPSCs and related UE policy sections of the own PLMN or SNPN it provided to a UE;</w:t>
      </w:r>
    </w:p>
    <w:p w14:paraId="1C450B8D" w14:textId="77777777" w:rsidR="001345B8" w:rsidRDefault="001345B8" w:rsidP="001345B8">
      <w:pPr>
        <w:pStyle w:val="B10"/>
      </w:pPr>
      <w:r>
        <w:t>b)</w:t>
      </w:r>
      <w:r>
        <w:tab/>
        <w:t xml:space="preserve">the </w:t>
      </w:r>
      <w:r>
        <w:rPr>
          <w:lang w:eastAsia="zh-CN"/>
        </w:rPr>
        <w:t>PEI</w:t>
      </w:r>
      <w:r>
        <w:t xml:space="preserve"> received from the NF service consumer (e.g. AMF), if available;</w:t>
      </w:r>
    </w:p>
    <w:p w14:paraId="1FD8EB9A" w14:textId="77777777" w:rsidR="001345B8" w:rsidRDefault="001345B8" w:rsidP="001345B8">
      <w:pPr>
        <w:pStyle w:val="B10"/>
      </w:pPr>
      <w:r>
        <w:t>c)</w:t>
      </w:r>
      <w:r>
        <w:tab/>
        <w:t>the OSId(s) received from the UE within the "UE STATE INDICATION" message as described in the Annex D of 3GPP TS 24.501 [15], if available;</w:t>
      </w:r>
    </w:p>
    <w:p w14:paraId="5FD34271" w14:textId="77777777" w:rsidR="001345B8" w:rsidRDefault="001345B8" w:rsidP="001345B8">
      <w:pPr>
        <w:pStyle w:val="B10"/>
      </w:pPr>
      <w:r>
        <w:t>d)</w:t>
      </w:r>
      <w:r>
        <w:tab/>
        <w:t>the indication of UE's support for ANDSP included in the "UE STATE INDICATION" message as described in the Annex D of 3GPP TS 24.501 [15], if available;</w:t>
      </w:r>
    </w:p>
    <w:p w14:paraId="46A8DE8A" w14:textId="77777777" w:rsidR="001345B8" w:rsidRDefault="001345B8" w:rsidP="001345B8">
      <w:pPr>
        <w:pStyle w:val="B10"/>
      </w:pPr>
      <w:r>
        <w:t>e)</w:t>
      </w:r>
      <w:r>
        <w:tab/>
        <w:t>if the "</w:t>
      </w:r>
      <w:r>
        <w:rPr>
          <w:noProof/>
        </w:rPr>
        <w:t>EpsUrsp</w:t>
      </w:r>
      <w:r>
        <w:t>" feature defined in 3GPP TS 29.519 [17] is supported, the indication of UE's support for URSP provisioning in EPS included in the "UE STATE INDICATION" message as described in the Annex D of 3GPP TS 24.501 [15], if available;</w:t>
      </w:r>
    </w:p>
    <w:p w14:paraId="576E26C7" w14:textId="77777777" w:rsidR="001345B8" w:rsidRDefault="001345B8" w:rsidP="001345B8">
      <w:pPr>
        <w:pStyle w:val="B10"/>
      </w:pPr>
      <w:r>
        <w:t>f)</w:t>
      </w:r>
      <w:r>
        <w:tab/>
        <w:t>if the "</w:t>
      </w:r>
      <w:r>
        <w:rPr>
          <w:noProof/>
        </w:rPr>
        <w:t>URSPEnforcement</w:t>
      </w:r>
      <w:r>
        <w:t>" feature defined in 3GPP TS 29.519 [17] is supported, the indication of UE's support for reporting URSP rule enforcement included in the "UE STATE INDICATION" message as described in the Annex D of 3GPP TS 24.501 [15], if available; and</w:t>
      </w:r>
    </w:p>
    <w:p w14:paraId="37D2878C" w14:textId="77777777" w:rsidR="001345B8" w:rsidRDefault="001345B8" w:rsidP="001345B8">
      <w:pPr>
        <w:pStyle w:val="B10"/>
      </w:pPr>
      <w:r>
        <w:t>g)</w:t>
      </w:r>
      <w:r>
        <w:tab/>
        <w:t xml:space="preserve">if the </w:t>
      </w:r>
      <w:r>
        <w:rPr>
          <w:noProof/>
          <w:lang w:eastAsia="zh-CN"/>
        </w:rPr>
        <w:t xml:space="preserve">"VPLMNSpecificURSP" feature defined </w:t>
      </w:r>
      <w:r>
        <w:t>3GPP TS 29.519 [17] is supported, the indication of UE's support for VPLMN-Specific URSP included in the "UE STATE INDICATION" message as described in the Annex D of 3GPP TS 24.501 [15], if available.</w:t>
      </w:r>
    </w:p>
    <w:p w14:paraId="22A6C4E0" w14:textId="77777777" w:rsidR="00FF3AB5" w:rsidRDefault="00FF3AB5" w:rsidP="00FF3AB5">
      <w:r>
        <w:t>The PCF shall retrieve from UDR the information previously stored in UDR, if not locally available, for URSP/ANDSP rule determination as specified in 3GPP TS 29.519 [17].</w:t>
      </w:r>
    </w:p>
    <w:p w14:paraId="72DB95FF" w14:textId="77777777" w:rsidR="00FF3AB5" w:rsidRDefault="00FF3AB5" w:rsidP="00FF3AB5">
      <w:r>
        <w:t xml:space="preserve">The V-PCF may retrieve UPSCs and related UE policy sections applicable for all UEs from a HPLMN from the V-UDR, using the HPLMN ID as key as specified in 3GPP TS 29.519 [17]. The PCF of the serving SNPN has locally configured the UPSCs and related UE policy sections applicable for all UEs other than the UEs subscribed to the SNPN. </w:t>
      </w:r>
    </w:p>
    <w:p w14:paraId="6D16428F" w14:textId="77777777" w:rsidR="00FF3AB5" w:rsidRDefault="00FF3AB5" w:rsidP="00FF3AB5">
      <w:r>
        <w:t>When receiving the "UE STATE INDICATION" message, the (V-)(H-)PCF or the PCF of the serving SNPN, shall determine, based on the UPSIs</w:t>
      </w:r>
      <w:r w:rsidRPr="004C7A6F">
        <w:t xml:space="preserve"> indicated in that message, if available</w:t>
      </w:r>
      <w:r>
        <w:t xml:space="preserve">, the ANDSP support indication and the OSId(s) indicated in that message, if available, the </w:t>
      </w:r>
      <w:r w:rsidRPr="00345058">
        <w:t xml:space="preserve">reporting URSP rule enforcement </w:t>
      </w:r>
      <w:r>
        <w:t xml:space="preserve">support in that message, if available, the UE Policy Sections and UPSCs stored in the UDR, if available, the policy subscription data, if available, application data, if available, inputs received from the NF service consumer,and local policy, as specified in clauses 4.2.2.2.2 and 4.2.2.2.3, whether any new </w:t>
      </w:r>
      <w:r>
        <w:rPr>
          <w:lang w:eastAsia="zh-CN"/>
        </w:rPr>
        <w:t xml:space="preserve">UE policy section(s) need to be installed and whether any existing UE policy section(s) need to be updated or deleted. Based on local configuration, the (H-)PCF or the PCF of the serving SNPN (for the SNPN-subscribed UEs), may indicate to the UE to accept/not accept URSP rules signalled by non-subscribed SNPNs within the UE policy network classmark IE in a MANAGE UE POLICY COMMAND message as described in </w:t>
      </w:r>
      <w:r>
        <w:t>Annex D of 3GPP TS 24.501 [15].</w:t>
      </w:r>
    </w:p>
    <w:p w14:paraId="5277C22B" w14:textId="77777777" w:rsidR="00CE6EB4" w:rsidRDefault="00FF3AB5" w:rsidP="00CE6EB4">
      <w:pPr>
        <w:pStyle w:val="NO"/>
      </w:pPr>
      <w:r>
        <w:t>NOTE 1:</w:t>
      </w:r>
      <w:r>
        <w:tab/>
        <w:t xml:space="preserve">When an SNPN-enabled UE registers in a SNPN using credentials from a Credentials Holder (CH) but the UE is not subscribed in that SNPN, the PCF of the non-subscribed SNPN, based on local policies, can provision the UE with URSP rules and/or ANDSP rules for the SNPN. For the provisioned ANDSP rules, </w:t>
      </w:r>
      <w:r w:rsidR="00CE6EB4">
        <w:t>the UE gives priority to the valid ANDSP rules from the registered SNPN.</w:t>
      </w:r>
    </w:p>
    <w:p w14:paraId="0A044996" w14:textId="5760BC3E" w:rsidR="00FF3AB5" w:rsidRDefault="00CE6EB4" w:rsidP="00CE6EB4">
      <w:pPr>
        <w:pStyle w:val="NO"/>
      </w:pPr>
      <w:r>
        <w:lastRenderedPageBreak/>
        <w:t>NOTE 2:</w:t>
      </w:r>
      <w:r>
        <w:tab/>
      </w:r>
      <w:r>
        <w:tab/>
        <w:t>When an SNPN-enabled UE registers in a SNPN using credentials from a Credentials Holder (CH) but the UE is not subscribed in that registered SNPN, the UE selects the URSP rules provisioned by the PCF from the PLMN or SNPN, during its registration with the PLMN or SNPN of which the CH was part of.</w:t>
      </w:r>
    </w:p>
    <w:p w14:paraId="6187A6AE" w14:textId="3A83AA39" w:rsidR="00DC24B4" w:rsidRDefault="00DC24B4" w:rsidP="00DC24B4">
      <w:r>
        <w:rPr>
          <w:lang w:eastAsia="zh-CN"/>
        </w:rPr>
        <w:t xml:space="preserve">When the received </w:t>
      </w:r>
      <w:r>
        <w:t xml:space="preserve">"UE STATE INDICATION" message indicated that the UE supports VPLMN-specific URSP rules as specified in Annex D of 3GPP TS 24.501 [15], the (H-)PCF may determine URSP rules specific per VPLMN as specified in clause 4.2.2.2.3.2. In this case, the (H-)PCF shall provide to the UE within the "MANAGE UE POLICY COMMAND" the URSP rules to be applied in VPLMN(s) in specific UE policy section(s) and the VPS URSP configuration IE as specified in </w:t>
      </w:r>
      <w:r w:rsidRPr="00913BB3">
        <w:t>clause D.6.</w:t>
      </w:r>
      <w:r>
        <w:t>8 of 3GPP TS 24.501 [15].</w:t>
      </w:r>
    </w:p>
    <w:p w14:paraId="2C123AFA" w14:textId="77777777" w:rsidR="00FF3AB5" w:rsidRDefault="00FF3AB5" w:rsidP="00FF3AB5">
      <w:pPr>
        <w:pStyle w:val="NO"/>
        <w:rPr>
          <w:noProof/>
        </w:rPr>
      </w:pPr>
      <w:r>
        <w:t>NOTE 2:</w:t>
      </w:r>
      <w:r>
        <w:tab/>
        <w:t>The VPS URSP configuration IE includes zero or more tuples, each tuple containing a tuple Id, VPLMN ID(s) and a list of UPSC(s) (of HPLMN's UE policy sections) with UE policies with URSP rules applicable to the VPLMN(s) and its equivalent PLMN(s).</w:t>
      </w:r>
    </w:p>
    <w:p w14:paraId="526D5386" w14:textId="77777777" w:rsidR="00B23E9C" w:rsidRDefault="00B23E9C" w:rsidP="004B3900">
      <w:pPr>
        <w:pStyle w:val="H6"/>
      </w:pPr>
      <w:bookmarkStart w:id="573" w:name="_Toc175738966"/>
      <w:bookmarkStart w:id="574" w:name="_Toc183635279"/>
      <w:r>
        <w:t>4.2.2.2.1.1a</w:t>
      </w:r>
      <w:r>
        <w:tab/>
        <w:t>Provisioning of URSP in EPS</w:t>
      </w:r>
      <w:bookmarkEnd w:id="539"/>
      <w:bookmarkEnd w:id="540"/>
      <w:bookmarkEnd w:id="541"/>
      <w:bookmarkEnd w:id="542"/>
      <w:bookmarkEnd w:id="543"/>
      <w:bookmarkEnd w:id="544"/>
      <w:bookmarkEnd w:id="573"/>
      <w:bookmarkEnd w:id="574"/>
    </w:p>
    <w:p w14:paraId="472A1931" w14:textId="77777777" w:rsidR="00154706" w:rsidRDefault="00154706" w:rsidP="00154706">
      <w:r>
        <w:rPr>
          <w:lang w:eastAsia="zh-CN"/>
        </w:rPr>
        <w:t>When the UE initially attaches in EPS</w:t>
      </w:r>
      <w:r>
        <w:rPr>
          <w:noProof/>
        </w:rPr>
        <w:t xml:space="preserve"> and establishes the default PDN connection or establishes the first PDN connection in EPS or when the UE establishes a new PDN connection and no other existing PDN connection indicates the support of URSP provisioning in EPS</w:t>
      </w:r>
      <w:r>
        <w:rPr>
          <w:lang w:eastAsia="zh-CN"/>
        </w:rPr>
        <w:t>, if the "EpsUrsp" feature is supported as described in</w:t>
      </w:r>
      <w:r>
        <w:t xml:space="preserve"> </w:t>
      </w:r>
      <w:r>
        <w:rPr>
          <w:lang w:eastAsia="en-GB"/>
        </w:rPr>
        <w:t xml:space="preserve">3GPP TS 29.512 [31], and both the </w:t>
      </w:r>
      <w:r>
        <w:rPr>
          <w:lang w:eastAsia="zh-CN"/>
        </w:rPr>
        <w:t>UE and the network support URSP provisioning in EPS PCO,</w:t>
      </w:r>
      <w:r>
        <w:t xml:space="preserve"> the UE includes the UE policy container IE with the "UE STATE INDICATION" message as defined in clause D.5.4.1 of 3GPP TS 24.501 [15] in the BEARER RESOURCE MODIFICATION REQUEST</w:t>
      </w:r>
      <w:r>
        <w:rPr>
          <w:lang w:eastAsia="zh-CN"/>
        </w:rPr>
        <w:t xml:space="preserve"> message as defined in </w:t>
      </w:r>
      <w:r>
        <w:t>3GPP TS 24.301 [36]. The UE policy container is then transferred transparently by the PCF for the PDU session within the "</w:t>
      </w:r>
      <w:r>
        <w:rPr>
          <w:noProof/>
        </w:rPr>
        <w:t>uePolReq" attribute</w:t>
      </w:r>
      <w:r>
        <w:t xml:space="preserve"> during the creation of a UE policy association, as described in clause 4.2.2.1.</w:t>
      </w:r>
    </w:p>
    <w:p w14:paraId="35153AA7" w14:textId="77777777" w:rsidR="00154706" w:rsidRDefault="00154706" w:rsidP="00154706">
      <w:r>
        <w:t>The (H-)PCF for the UE, may store in the UDR, as specified in 3GPP TS 29.519 [17]:</w:t>
      </w:r>
    </w:p>
    <w:p w14:paraId="0A77E7F2" w14:textId="77777777" w:rsidR="00894E15" w:rsidRDefault="00894E15" w:rsidP="00894E15">
      <w:pPr>
        <w:pStyle w:val="B10"/>
      </w:pPr>
      <w:r>
        <w:t>a)</w:t>
      </w:r>
      <w:r>
        <w:tab/>
        <w:t>UPSCs and related URSP sections of the own PLMN it provided to a UE;</w:t>
      </w:r>
    </w:p>
    <w:p w14:paraId="3509E922" w14:textId="77777777" w:rsidR="00894E15" w:rsidRDefault="00894E15" w:rsidP="00894E15">
      <w:pPr>
        <w:pStyle w:val="B10"/>
      </w:pPr>
      <w:r>
        <w:t>b)</w:t>
      </w:r>
      <w:r>
        <w:tab/>
        <w:t xml:space="preserve">the </w:t>
      </w:r>
      <w:r>
        <w:rPr>
          <w:lang w:eastAsia="zh-CN"/>
        </w:rPr>
        <w:t>PEI</w:t>
      </w:r>
      <w:r>
        <w:t xml:space="preserve"> received from the NF service consumer, if available;</w:t>
      </w:r>
    </w:p>
    <w:p w14:paraId="58419C5C" w14:textId="77777777" w:rsidR="00894E15" w:rsidRDefault="00894E15" w:rsidP="00894E15">
      <w:pPr>
        <w:pStyle w:val="B10"/>
      </w:pPr>
      <w:r>
        <w:t>c)</w:t>
      </w:r>
      <w:r>
        <w:tab/>
        <w:t>the OSId(s) received from the UE within the "UE STATE INDICATION" message as described in the Annex D of 3GPP TS 24.501 [15], if available;</w:t>
      </w:r>
    </w:p>
    <w:p w14:paraId="68185B8C" w14:textId="77777777" w:rsidR="00894E15" w:rsidRDefault="00894E15" w:rsidP="00894E15">
      <w:pPr>
        <w:pStyle w:val="B10"/>
      </w:pPr>
      <w:r>
        <w:t>d)</w:t>
      </w:r>
      <w:r>
        <w:tab/>
        <w:t>if the</w:t>
      </w:r>
      <w:r w:rsidRPr="00282648">
        <w:t xml:space="preserve"> </w:t>
      </w:r>
      <w:r>
        <w:t>"</w:t>
      </w:r>
      <w:r w:rsidRPr="001E49AB">
        <w:rPr>
          <w:noProof/>
        </w:rPr>
        <w:t>EpsUrsp</w:t>
      </w:r>
      <w:r>
        <w:t xml:space="preserve">" feature defined in 3GPP TS 29.519 [17] is supported, the indication of UE's support for </w:t>
      </w:r>
      <w:r w:rsidRPr="001F4F98">
        <w:t>URSP provisioning in EPS</w:t>
      </w:r>
      <w:r>
        <w:t xml:space="preserve"> included in the "UE STATE INDICATION" message as described in the Annex D of 3GPP TS 24.501 [15], if available;</w:t>
      </w:r>
      <w:r w:rsidRPr="008A27DC">
        <w:t xml:space="preserve"> </w:t>
      </w:r>
      <w:r>
        <w:t>and</w:t>
      </w:r>
    </w:p>
    <w:p w14:paraId="097CF9CE" w14:textId="77777777" w:rsidR="00894E15" w:rsidRDefault="00894E15" w:rsidP="00894E15">
      <w:pPr>
        <w:pStyle w:val="B10"/>
      </w:pPr>
      <w:r>
        <w:t>f)</w:t>
      </w:r>
      <w:r>
        <w:tab/>
        <w:t>if the "</w:t>
      </w:r>
      <w:r w:rsidRPr="00612363">
        <w:rPr>
          <w:noProof/>
        </w:rPr>
        <w:t>URSPEnforcement</w:t>
      </w:r>
      <w:r>
        <w:t xml:space="preserve">" feature </w:t>
      </w:r>
      <w:r w:rsidRPr="00027652">
        <w:t>defined in 3GPP TS 29.519 [17] is</w:t>
      </w:r>
      <w:r>
        <w:t xml:space="preserve"> supported, the indication of UE's support for r</w:t>
      </w:r>
      <w:r w:rsidRPr="00000BFE">
        <w:t xml:space="preserve">eporting URSP rule enforcement </w:t>
      </w:r>
      <w:r>
        <w:t>included in the "UE STATE INDICATION" message as described in the Annex D of 3GPP TS 24.501 [15], if available.</w:t>
      </w:r>
    </w:p>
    <w:p w14:paraId="1A88158D" w14:textId="77777777" w:rsidR="00B73932" w:rsidRDefault="00B73932" w:rsidP="00B73932">
      <w:r>
        <w:t>The (H-)PCF shall retrieve from UDR the information previously stored in UDR, if not locally available, for URSP rule determination as specified in 3GPP TS 29.519 [17].</w:t>
      </w:r>
    </w:p>
    <w:p w14:paraId="71AF8129" w14:textId="77777777" w:rsidR="00B73932" w:rsidRDefault="00B73932" w:rsidP="00B73932">
      <w:pPr>
        <w:pStyle w:val="NO"/>
      </w:pPr>
      <w:r>
        <w:t>NOTE 1:</w:t>
      </w:r>
      <w:r>
        <w:tab/>
        <w:t>URSP provisioning in EPS is supported in Home Routed roaming scenarios as it is supported in non-roaming scenarios. In Home Routed roaming scenarios the H-PCF corresponds with the PCF.</w:t>
      </w:r>
    </w:p>
    <w:p w14:paraId="74FAF1E9" w14:textId="77777777" w:rsidR="00894E15" w:rsidRDefault="00894E15" w:rsidP="00894E15">
      <w:pPr>
        <w:rPr>
          <w:lang w:eastAsia="zh-CN"/>
        </w:rPr>
      </w:pPr>
      <w:r>
        <w:t>When receiving the "UE STATE INDICATION" message, the (H-)PCF, shall determine, based on the UPSIs</w:t>
      </w:r>
      <w:r w:rsidRPr="00DE76A8">
        <w:t xml:space="preserve"> </w:t>
      </w:r>
      <w:r>
        <w:t xml:space="preserve">indicated in that message, if available, the OSId(s) indicated in that message, if available, the </w:t>
      </w:r>
      <w:r w:rsidRPr="00345058">
        <w:t xml:space="preserve">reporting URSP rule enforcement </w:t>
      </w:r>
      <w:r>
        <w:t xml:space="preserve">support in that message, if available, the UE Policy Sections and UPSCs stored in the UDR, if available, the policy subscription data, if available, application data, if available, and local policy, as specified in clauses 4.2.2.2.2 and 4.2.2.2.3, whether any new </w:t>
      </w:r>
      <w:r>
        <w:rPr>
          <w:lang w:eastAsia="zh-CN"/>
        </w:rPr>
        <w:t xml:space="preserve">URSP section(s) need to be installed and whether any existing URSP section(s) need to be updated or deleted. </w:t>
      </w:r>
    </w:p>
    <w:p w14:paraId="5A1F66C3" w14:textId="77777777" w:rsidR="00894E15" w:rsidRDefault="00894E15" w:rsidP="00894E15">
      <w:r>
        <w:t xml:space="preserve">During 5GS to EPS mobility with N26, when the </w:t>
      </w:r>
      <w:r w:rsidRPr="00624B4E">
        <w:rPr>
          <w:lang w:eastAsia="zh-CN"/>
        </w:rPr>
        <w:t xml:space="preserve">"EpsUrsp" feature is supported </w:t>
      </w:r>
      <w:r>
        <w:rPr>
          <w:lang w:eastAsia="zh-CN"/>
        </w:rPr>
        <w:t xml:space="preserve">and </w:t>
      </w:r>
      <w:r>
        <w:t>PCF for the PDU session establishes a UE Policy Association with the PCF for the UE as described in clause</w:t>
      </w:r>
      <w:r w:rsidRPr="00EF0FA0">
        <w:t> 4.2.2.1</w:t>
      </w:r>
      <w:r>
        <w:t>, the PCF for the UE shall determine whether the 5GS to EPS mobility with N26 scenario applies based on the "5gsToEpsMob" attribute. If it applies, the PCF for the UE shall recover from the UE Policy Association previously established with the AMF:</w:t>
      </w:r>
    </w:p>
    <w:p w14:paraId="01B62F12" w14:textId="77777777" w:rsidR="00894E15" w:rsidRDefault="00894E15" w:rsidP="00894E15">
      <w:pPr>
        <w:pStyle w:val="B10"/>
      </w:pPr>
      <w:r>
        <w:t>-</w:t>
      </w:r>
      <w:r>
        <w:tab/>
        <w:t>UE Policy Section related information, i.e.:</w:t>
      </w:r>
    </w:p>
    <w:p w14:paraId="45386C0D" w14:textId="77777777" w:rsidR="00894E15" w:rsidRDefault="00894E15" w:rsidP="00894E15">
      <w:pPr>
        <w:pStyle w:val="B2"/>
      </w:pPr>
      <w:r>
        <w:t>a)</w:t>
      </w:r>
      <w:r>
        <w:tab/>
        <w:t>UPSCs and related URSP sections of the own PLMN it provided to the UE;</w:t>
      </w:r>
      <w:r w:rsidRPr="00985D5F">
        <w:t xml:space="preserve"> </w:t>
      </w:r>
    </w:p>
    <w:p w14:paraId="20961681" w14:textId="77777777" w:rsidR="00894E15" w:rsidRDefault="00894E15" w:rsidP="00894E15">
      <w:pPr>
        <w:pStyle w:val="B2"/>
      </w:pPr>
      <w:r>
        <w:lastRenderedPageBreak/>
        <w:t>b)</w:t>
      </w:r>
      <w:r>
        <w:tab/>
        <w:t>if the "</w:t>
      </w:r>
      <w:r w:rsidRPr="00612363">
        <w:rPr>
          <w:noProof/>
        </w:rPr>
        <w:t>URSPEnforcement</w:t>
      </w:r>
      <w:r>
        <w:t xml:space="preserve">" feature </w:t>
      </w:r>
      <w:r w:rsidRPr="00027652">
        <w:t>defined in 3GPP TS 29.519 [17] is</w:t>
      </w:r>
      <w:r>
        <w:t xml:space="preserve"> supported, the indication of UE's support for r</w:t>
      </w:r>
      <w:r w:rsidRPr="00000BFE">
        <w:t xml:space="preserve">eporting URSP rule enforcement </w:t>
      </w:r>
      <w:r>
        <w:t>received from the UE within the "UE STATE INDICATION" message as described in the Annex D of 3GPP TS 24.501 [15], if available; and</w:t>
      </w:r>
    </w:p>
    <w:p w14:paraId="38EA0CEF" w14:textId="77777777" w:rsidR="00894E15" w:rsidRDefault="00894E15" w:rsidP="00894E15">
      <w:pPr>
        <w:pStyle w:val="B2"/>
      </w:pPr>
      <w:r>
        <w:t>c)</w:t>
      </w:r>
      <w:r>
        <w:tab/>
        <w:t>the OSId(s) received from the UE within the "UE STATE INDICATION" message as described in the Annex D of 3GPP TS 24.501 [15], if available; and</w:t>
      </w:r>
    </w:p>
    <w:p w14:paraId="05FEFDE7" w14:textId="77777777" w:rsidR="00894E15" w:rsidRDefault="00894E15" w:rsidP="00894E15">
      <w:pPr>
        <w:pStyle w:val="B10"/>
      </w:pPr>
      <w:r>
        <w:t>-</w:t>
      </w:r>
      <w:r>
        <w:tab/>
        <w:t>the subscribed Policy Control Triggers with the AMF, if available.</w:t>
      </w:r>
    </w:p>
    <w:p w14:paraId="225F2890" w14:textId="77777777" w:rsidR="00894E15" w:rsidRDefault="00894E15" w:rsidP="00894E15">
      <w:pPr>
        <w:pStyle w:val="NO"/>
      </w:pPr>
      <w:r>
        <w:t>NOTE</w:t>
      </w:r>
      <w:r w:rsidR="00AE57ED">
        <w:t> 2</w:t>
      </w:r>
      <w:r>
        <w:t>:</w:t>
      </w:r>
      <w:r>
        <w:tab/>
        <w:t>At 5GS to EPS mobility with N26, the guard timer in the AMF (as specified in clause </w:t>
      </w:r>
      <w:r w:rsidRPr="00140E21">
        <w:t>4.11.1.2.1</w:t>
      </w:r>
      <w:r>
        <w:t xml:space="preserve"> and clause </w:t>
      </w:r>
      <w:r w:rsidRPr="00140E21">
        <w:rPr>
          <w:lang w:eastAsia="zh-CN"/>
        </w:rPr>
        <w:t>4.11.1.3.2</w:t>
      </w:r>
      <w:r>
        <w:rPr>
          <w:lang w:eastAsia="zh-CN"/>
        </w:rPr>
        <w:t xml:space="preserve"> of </w:t>
      </w:r>
      <w:r>
        <w:t>TS 23.502 [3]) ensures that the UE Policy Association remains until the PCF for the UE detects that a UE Policy Association establishment is received from a PCF for the PDU Session indicating 5GS to EPS mobility.</w:t>
      </w:r>
    </w:p>
    <w:p w14:paraId="37A3E525" w14:textId="77777777" w:rsidR="003E5511" w:rsidRDefault="003E5511" w:rsidP="003E5511">
      <w:pPr>
        <w:rPr>
          <w:lang w:eastAsia="zh-CN"/>
        </w:rPr>
      </w:pPr>
      <w:r>
        <w:t xml:space="preserve">When receiving the 5GS to EPS mobility indication, the PCF for the UE, shall determine, based on the UE Policy Sections and the OSId(s) recovered from the former UE Policy Association in 5GS, if available, the policy subscription data, if available, application data, if available, and local policy, as specified in clauses 4.2.2.2.2 and 4.2.2.2.3, whether any new UE Policy </w:t>
      </w:r>
      <w:r>
        <w:rPr>
          <w:lang w:eastAsia="zh-CN"/>
        </w:rPr>
        <w:t>section(s) with URSP need to be installed and whether any existing UE Policy section(s) with URSP need to be updated or deleted.</w:t>
      </w:r>
    </w:p>
    <w:p w14:paraId="259A8533" w14:textId="77777777" w:rsidR="00154706" w:rsidRDefault="00154706" w:rsidP="00154706">
      <w:pPr>
        <w:rPr>
          <w:lang w:eastAsia="zh-CN"/>
        </w:rPr>
      </w:pPr>
      <w:bookmarkStart w:id="575" w:name="_Toc129205546"/>
      <w:bookmarkStart w:id="576" w:name="_Toc129244365"/>
      <w:bookmarkStart w:id="577" w:name="_Toc136530134"/>
      <w:bookmarkStart w:id="578" w:name="_Toc136614731"/>
      <w:bookmarkStart w:id="579" w:name="_Toc148460852"/>
      <w:bookmarkStart w:id="580" w:name="_Toc151914849"/>
      <w:r>
        <w:rPr>
          <w:lang w:eastAsia="zh-CN"/>
        </w:rPr>
        <w:t xml:space="preserve">In the scenarios above, initial attach and/or first PDN connection establishment in EPS and/or new PDN connection establishment in EPS </w:t>
      </w:r>
      <w:r>
        <w:rPr>
          <w:noProof/>
        </w:rPr>
        <w:t>when no other existing PDN connection indicates the support of URSP provisioning in EPS</w:t>
      </w:r>
      <w:r>
        <w:rPr>
          <w:lang w:eastAsia="zh-CN"/>
        </w:rPr>
        <w:t xml:space="preserve"> scenarios, and 5GS to EPS mobility scenario, the determined URSP is transferred to the UE as specified in 4.2.2.2.1.0 with the following differences:</w:t>
      </w:r>
    </w:p>
    <w:p w14:paraId="33F4B751" w14:textId="77777777" w:rsidR="00154706" w:rsidRDefault="00154706" w:rsidP="00154706">
      <w:pPr>
        <w:pStyle w:val="B10"/>
        <w:rPr>
          <w:lang w:eastAsia="zh-CN"/>
        </w:rPr>
      </w:pPr>
      <w:r>
        <w:rPr>
          <w:lang w:eastAsia="zh-CN"/>
        </w:rPr>
        <w:t>-</w:t>
      </w:r>
      <w:r>
        <w:rPr>
          <w:lang w:eastAsia="zh-CN"/>
        </w:rPr>
        <w:tab/>
        <w:t>the messages of the UE policy delivery protocol defined in Annex D of 3GPP TS 24.501 [15] are transparently forwarded to the UE by a PCF for a PDU session;</w:t>
      </w:r>
    </w:p>
    <w:p w14:paraId="4E296455" w14:textId="77777777" w:rsidR="00154706" w:rsidRDefault="00154706" w:rsidP="00154706">
      <w:pPr>
        <w:pStyle w:val="B10"/>
        <w:rPr>
          <w:lang w:eastAsia="zh-CN"/>
        </w:rPr>
      </w:pPr>
      <w:r>
        <w:rPr>
          <w:lang w:eastAsia="zh-CN"/>
        </w:rPr>
        <w:t>-</w:t>
      </w:r>
      <w:r>
        <w:rPr>
          <w:lang w:eastAsia="zh-CN"/>
        </w:rPr>
        <w:tab/>
        <w:t xml:space="preserve">the </w:t>
      </w:r>
      <w:r>
        <w:t>(V-)(H-)</w:t>
      </w:r>
      <w:r>
        <w:rPr>
          <w:lang w:eastAsia="zh-CN"/>
        </w:rPr>
        <w:t>PCF shall use the Npcf_UEPolicyControl_Create/Update response and the Npcf_UEPolicyControl_UpdateNotify request to send "MANAGE UE POLICY COMMAND" messages to the UE in a "uePolicy" attribute and use the Npcf_UEPolicyControl_Update service operation to receive "MANAGE UE POLICY COMPLETE" and "MANAGE UE POLICY COMMAND REJECT" messages from the UE via a PCF for a PDU session in a "uePolDelResult" attribute; and</w:t>
      </w:r>
    </w:p>
    <w:p w14:paraId="24FAFCC7" w14:textId="77777777" w:rsidR="00154706" w:rsidRDefault="00154706" w:rsidP="00154706">
      <w:pPr>
        <w:pStyle w:val="B10"/>
        <w:rPr>
          <w:lang w:eastAsia="zh-CN"/>
        </w:rPr>
      </w:pPr>
      <w:r>
        <w:rPr>
          <w:lang w:eastAsia="zh-CN"/>
        </w:rPr>
        <w:t>-</w:t>
      </w:r>
      <w:r>
        <w:rPr>
          <w:lang w:eastAsia="zh-CN"/>
        </w:rPr>
        <w:tab/>
        <w:t>in the 5GS to EPS mobility scenario, the (V-)PCF selects one of the UE Policy Association(s) with the (V-)PCF for the PDU session to send "MANAGE UE POLICY COMMAND" message (and receive the "MANAGE UE POLICY COMPLETE" and "MANAGE UE POLICY COMMAND REJECT" messages from the UE) and to provision the applicable policy control request triggers.</w:t>
      </w:r>
    </w:p>
    <w:p w14:paraId="4BC02759" w14:textId="77777777" w:rsidR="00964901" w:rsidRDefault="00964901" w:rsidP="004B3900">
      <w:pPr>
        <w:pStyle w:val="H6"/>
      </w:pPr>
      <w:bookmarkStart w:id="581" w:name="_Toc175738967"/>
      <w:bookmarkStart w:id="582" w:name="_Toc183635280"/>
      <w:r>
        <w:t>4.2.2.2.1.2</w:t>
      </w:r>
      <w:r>
        <w:tab/>
        <w:t>Provisioning of Vehicle-to-Everything Policy</w:t>
      </w:r>
      <w:bookmarkEnd w:id="545"/>
      <w:bookmarkEnd w:id="546"/>
      <w:bookmarkEnd w:id="575"/>
      <w:bookmarkEnd w:id="576"/>
      <w:bookmarkEnd w:id="577"/>
      <w:bookmarkEnd w:id="578"/>
      <w:bookmarkEnd w:id="579"/>
      <w:bookmarkEnd w:id="580"/>
      <w:bookmarkEnd w:id="581"/>
      <w:bookmarkEnd w:id="582"/>
    </w:p>
    <w:p w14:paraId="25B25EFF" w14:textId="77777777" w:rsidR="00964901" w:rsidRDefault="00964901" w:rsidP="00964901">
      <w:r>
        <w:rPr>
          <w:rFonts w:hint="eastAsia"/>
          <w:lang w:eastAsia="zh-CN"/>
        </w:rPr>
        <w:t>W</w:t>
      </w:r>
      <w:r>
        <w:rPr>
          <w:lang w:eastAsia="zh-CN"/>
        </w:rPr>
        <w:t>hen the UE</w:t>
      </w:r>
      <w:r>
        <w:t xml:space="preserve"> registers to the network, if the AMF receives from the UE the PC5 capability for V2X communications in the Registration Request message, </w:t>
      </w:r>
      <w:r w:rsidRPr="0093004C">
        <w:t xml:space="preserve">the UE is authorized to use </w:t>
      </w:r>
      <w:r>
        <w:t>V2X</w:t>
      </w:r>
      <w:r w:rsidRPr="0093004C">
        <w:t xml:space="preserve"> service based on </w:t>
      </w:r>
      <w:r>
        <w:t xml:space="preserve">the UE's </w:t>
      </w:r>
      <w:r w:rsidRPr="0093004C">
        <w:t xml:space="preserve">subscription </w:t>
      </w:r>
      <w:r>
        <w:t>information and the "V2X" feature is supported, the AMF further reports to the PCF the PC5 capability for V2X communications within the "pc5Capab" attribute as defined in clause 4.2.2.1. The PCF may determine the V2XP over PC5 interface based on the received UE's PC5 capability for V2X,</w:t>
      </w:r>
      <w:r>
        <w:rPr>
          <w:noProof/>
        </w:rPr>
        <w:t xml:space="preserve">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p>
    <w:p w14:paraId="46F3120F" w14:textId="77777777" w:rsidR="00964901" w:rsidRDefault="00964901" w:rsidP="00964901">
      <w:pPr>
        <w:rPr>
          <w:noProof/>
          <w:lang w:eastAsia="zh-CN"/>
        </w:rPr>
      </w:pPr>
      <w:r>
        <w:t xml:space="preserve">After UE registration, if the UE supports V2X communication and it does not have valid V2XP, the UE includes the "UE POLICY PROVISIONING REQUEST" message as defined in 3GPP TS 24.587 [24] during the </w:t>
      </w:r>
      <w:r>
        <w:rPr>
          <w:noProof/>
        </w:rPr>
        <w:t>NAS transport procedure</w:t>
      </w:r>
      <w:r>
        <w:t>. The PCF may reject the request by sending back a "UE POLICY PROVISIONING REJECT" message as defined in clause 7.2.2 of 3GPP TS 24.587 [24] or provision the policy, as defined in clause </w:t>
      </w:r>
      <w:r>
        <w:rPr>
          <w:noProof/>
        </w:rPr>
        <w:t xml:space="preserve">4.2.2.2.1, based on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r>
        <w:rPr>
          <w:rFonts w:hint="eastAsia"/>
          <w:noProof/>
          <w:lang w:eastAsia="zh-CN"/>
        </w:rPr>
        <w:t>.</w:t>
      </w:r>
      <w:r w:rsidRPr="005D5F81">
        <w:rPr>
          <w:noProof/>
          <w:lang w:eastAsia="zh-CN"/>
        </w:rPr>
        <w:t xml:space="preserve"> </w:t>
      </w:r>
    </w:p>
    <w:p w14:paraId="7608B6D7" w14:textId="77777777" w:rsidR="00964901" w:rsidRDefault="00964901" w:rsidP="00964901">
      <w:r>
        <w:t>For both scenarios mentioned above, in the roaming case, the H-PCF may include the V2XP within the "uePolicy" attribute in the policy association create or update response to the V-PCF and in the policy association update request initiated by the H-PCF.</w:t>
      </w:r>
    </w:p>
    <w:p w14:paraId="475B5DCD" w14:textId="77777777" w:rsidR="00964901" w:rsidRPr="005D5F81" w:rsidRDefault="00964901" w:rsidP="00964901">
      <w:pPr>
        <w:rPr>
          <w:lang w:val="en-US" w:eastAsia="zh-CN"/>
        </w:rPr>
      </w:pPr>
      <w:r>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14] to send the V2XP to the UE.</w:t>
      </w:r>
    </w:p>
    <w:p w14:paraId="172A5984" w14:textId="77777777" w:rsidR="0083444E" w:rsidRDefault="0083444E" w:rsidP="004B3900">
      <w:pPr>
        <w:pStyle w:val="H6"/>
      </w:pPr>
      <w:bookmarkStart w:id="583" w:name="_Toc120652761"/>
      <w:bookmarkStart w:id="584" w:name="_Toc129205547"/>
      <w:bookmarkStart w:id="585" w:name="_Toc129244366"/>
      <w:bookmarkStart w:id="586" w:name="_Toc136530135"/>
      <w:bookmarkStart w:id="587" w:name="_Toc136614732"/>
      <w:bookmarkStart w:id="588" w:name="_Toc148460853"/>
      <w:bookmarkStart w:id="589" w:name="_Toc151914850"/>
      <w:bookmarkStart w:id="590" w:name="_Toc175738968"/>
      <w:bookmarkStart w:id="591" w:name="_Toc183635281"/>
      <w:bookmarkStart w:id="592" w:name="_Toc105574886"/>
      <w:bookmarkStart w:id="593" w:name="_Toc28013383"/>
      <w:bookmarkStart w:id="594" w:name="_Toc34222293"/>
      <w:bookmarkStart w:id="595" w:name="_Toc36040476"/>
      <w:bookmarkStart w:id="596" w:name="_Toc39134405"/>
      <w:bookmarkStart w:id="597" w:name="_Toc43283352"/>
      <w:bookmarkStart w:id="598" w:name="_Toc45134392"/>
      <w:bookmarkStart w:id="599" w:name="_Toc49929992"/>
      <w:bookmarkStart w:id="600" w:name="_Toc50024112"/>
      <w:bookmarkStart w:id="601" w:name="_Toc51763600"/>
      <w:bookmarkStart w:id="602" w:name="_Toc56594464"/>
      <w:bookmarkStart w:id="603" w:name="_Toc67493806"/>
      <w:bookmarkStart w:id="604" w:name="_Toc68169710"/>
      <w:bookmarkStart w:id="605" w:name="_Toc73459316"/>
      <w:bookmarkStart w:id="606" w:name="_Toc73459439"/>
      <w:bookmarkStart w:id="607" w:name="_Toc74742976"/>
      <w:bookmarkStart w:id="608" w:name="_Toc112918261"/>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r>
        <w:lastRenderedPageBreak/>
        <w:t>4.2.2.2.1.3</w:t>
      </w:r>
      <w:r>
        <w:tab/>
        <w:t>Provisioning of ProSe Policy</w:t>
      </w:r>
      <w:bookmarkEnd w:id="583"/>
      <w:bookmarkEnd w:id="584"/>
      <w:bookmarkEnd w:id="585"/>
      <w:bookmarkEnd w:id="586"/>
      <w:bookmarkEnd w:id="587"/>
      <w:bookmarkEnd w:id="588"/>
      <w:bookmarkEnd w:id="589"/>
      <w:bookmarkEnd w:id="590"/>
      <w:bookmarkEnd w:id="591"/>
    </w:p>
    <w:p w14:paraId="4EB8E0D6" w14:textId="77777777" w:rsidR="0083444E" w:rsidRDefault="0083444E" w:rsidP="0083444E">
      <w:r>
        <w:rPr>
          <w:rFonts w:hint="eastAsia"/>
          <w:lang w:eastAsia="zh-CN"/>
        </w:rPr>
        <w:t>W</w:t>
      </w:r>
      <w:r>
        <w:rPr>
          <w:lang w:eastAsia="zh-CN"/>
        </w:rPr>
        <w:t>hen the UE</w:t>
      </w:r>
      <w:r>
        <w:t xml:space="preserve"> registers to the network and </w:t>
      </w:r>
      <w:r w:rsidRPr="009B5A25">
        <w:t xml:space="preserve">the UE supports </w:t>
      </w:r>
      <w:r>
        <w:t xml:space="preserve">5G </w:t>
      </w:r>
      <w:r w:rsidRPr="009B5A25">
        <w:t>ProSe</w:t>
      </w:r>
      <w:r>
        <w:t xml:space="preserve">, if the AMF receives from the UE the 5G ProSe Capability in the Registration Request message, </w:t>
      </w:r>
      <w:r w:rsidRPr="0093004C">
        <w:t xml:space="preserve">the UE is authorized to use </w:t>
      </w:r>
      <w:r>
        <w:t xml:space="preserve">5G </w:t>
      </w:r>
      <w:r w:rsidRPr="0093004C">
        <w:t xml:space="preserve">ProSe service based on </w:t>
      </w:r>
      <w:r>
        <w:t xml:space="preserve">the UE's </w:t>
      </w:r>
      <w:r w:rsidRPr="0093004C">
        <w:t xml:space="preserve">subscription </w:t>
      </w:r>
      <w:r>
        <w:t>information and the "ProSe" feature defined in clause 5.8 is supported, the AMF further reports to the PCF this 5G ProSe Capability of the UE within the "proSeCapab" attribute, as per the procedures defined in clause 4.2.2.1. When the UE disables/enables a 5G ProSe capability, the AMF further reports to the PCF the updated 5G ProSe capabilities of the UE within the "proSeCapab" attribute, as per the procedures defined in clause 4.2.3.1. The PCF may determine the support of 5G ProSe based on the received UE's 5G ProSe Capability,</w:t>
      </w:r>
      <w:r>
        <w:rPr>
          <w:noProof/>
        </w:rPr>
        <w:t xml:space="preserve"> </w:t>
      </w:r>
      <w:r>
        <w:t xml:space="preserve">the </w:t>
      </w:r>
      <w:r>
        <w:rPr>
          <w:lang w:eastAsia="zh-CN"/>
        </w:rPr>
        <w:t xml:space="preserve">service specific parameter information </w:t>
      </w:r>
      <w:r>
        <w:rPr>
          <w:noProof/>
        </w:rPr>
        <w:t xml:space="preserve">retrieved from the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p>
    <w:p w14:paraId="25966150" w14:textId="77777777" w:rsidR="0083444E" w:rsidRDefault="0083444E" w:rsidP="0083444E">
      <w:r>
        <w:t xml:space="preserve">After UE registration, if the UE does not have valid </w:t>
      </w:r>
      <w:r>
        <w:rPr>
          <w:noProof/>
        </w:rPr>
        <w:t>ProSeP</w:t>
      </w:r>
      <w:r>
        <w:t xml:space="preserve">, the UE includes a "UE POLICY PROVISIONING REQUEST" message defined in </w:t>
      </w:r>
      <w:r>
        <w:rPr>
          <w:noProof/>
        </w:rPr>
        <w:t>clause 7.2.1.1 of 3GPP TS 24.554 [28]</w:t>
      </w:r>
      <w:r>
        <w:t xml:space="preserve"> during theNAS transport procedure. The PCF may either reject the request by sending back a "UE POLICY PROVISIONING REJECT" message defined in </w:t>
      </w:r>
      <w:r>
        <w:rPr>
          <w:noProof/>
        </w:rPr>
        <w:t>clause 7.2.2.1 of 3GPP TS 24.587 [24]</w:t>
      </w:r>
      <w:r>
        <w:t xml:space="preserve"> or provision the policy, as defined in clause </w:t>
      </w:r>
      <w:r>
        <w:rPr>
          <w:noProof/>
        </w:rPr>
        <w:t xml:space="preserve">4.2.2.2.1, based on </w:t>
      </w:r>
      <w:r>
        <w:t xml:space="preserve">the </w:t>
      </w:r>
      <w:r>
        <w:rPr>
          <w:lang w:eastAsia="zh-CN"/>
        </w:rPr>
        <w:t xml:space="preserve">service specific parameter information </w:t>
      </w:r>
      <w:r>
        <w:rPr>
          <w:noProof/>
        </w:rPr>
        <w:t xml:space="preserve">retrieved from the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r>
        <w:rPr>
          <w:rFonts w:hint="eastAsia"/>
          <w:noProof/>
          <w:lang w:eastAsia="zh-CN"/>
        </w:rPr>
        <w:t>.</w:t>
      </w:r>
      <w:r w:rsidRPr="00EF50B9">
        <w:t xml:space="preserve"> </w:t>
      </w:r>
    </w:p>
    <w:p w14:paraId="151FFF4D" w14:textId="77777777" w:rsidR="0083444E" w:rsidRDefault="0083444E" w:rsidP="0083444E">
      <w:r>
        <w:t>For both scenarios mentioned above, in the roaming case, the H-PCF may include the ProSeP within the "uePolicy" attribute in the policy association create and update response to the V-PCF and in the policy association update request initiated by the H-PCF.</w:t>
      </w:r>
    </w:p>
    <w:p w14:paraId="0791DA28" w14:textId="77777777" w:rsidR="0083444E" w:rsidRDefault="0083444E" w:rsidP="0083444E">
      <w:r>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14] to send the ProSeP to the UE.</w:t>
      </w:r>
    </w:p>
    <w:p w14:paraId="0FA0EBB7" w14:textId="77777777" w:rsidR="00A07275" w:rsidRPr="00AA01F1" w:rsidRDefault="00A07275" w:rsidP="00A07275">
      <w:pPr>
        <w:pStyle w:val="NO"/>
        <w:rPr>
          <w:color w:val="000000"/>
          <w:sz w:val="24"/>
          <w:szCs w:val="24"/>
          <w:lang w:val="en-US"/>
        </w:rPr>
      </w:pPr>
      <w:bookmarkStart w:id="609" w:name="_Toc129268109"/>
      <w:bookmarkStart w:id="610" w:name="_Toc136530136"/>
      <w:bookmarkStart w:id="611" w:name="_Toc136614733"/>
      <w:bookmarkStart w:id="612" w:name="_Toc148460854"/>
      <w:bookmarkStart w:id="613" w:name="_Toc151914851"/>
      <w:bookmarkStart w:id="614" w:name="_Toc175738969"/>
      <w:bookmarkStart w:id="615" w:name="_Toc120652762"/>
      <w:bookmarkStart w:id="616" w:name="_Toc129205548"/>
      <w:bookmarkStart w:id="617" w:name="_Toc129244367"/>
      <w:bookmarkEnd w:id="592"/>
      <w:r w:rsidRPr="00AA01F1">
        <w:t>NOTE:</w:t>
      </w:r>
      <w:r>
        <w:tab/>
      </w:r>
      <w:r w:rsidRPr="00AA01F1">
        <w:t>In this release of the specification, for SNPN scenarios, 5G</w:t>
      </w:r>
      <w:r>
        <w:t xml:space="preserve"> </w:t>
      </w:r>
      <w:r w:rsidRPr="00AA01F1">
        <w:t>ProSeP management does not support inter-SNPN operation and</w:t>
      </w:r>
      <w:r>
        <w:t xml:space="preserve"> </w:t>
      </w:r>
      <w:r w:rsidRPr="00AA01F1">
        <w:t>ProSeP can</w:t>
      </w:r>
      <w:r>
        <w:t xml:space="preserve"> </w:t>
      </w:r>
      <w:r w:rsidRPr="00AA01F1">
        <w:t>only be derived and provisioned</w:t>
      </w:r>
      <w:r>
        <w:t xml:space="preserve"> </w:t>
      </w:r>
      <w:r w:rsidRPr="00AA01F1">
        <w:t>by the PCF of the subscribed SNPN.</w:t>
      </w:r>
    </w:p>
    <w:p w14:paraId="016AF851" w14:textId="77777777" w:rsidR="006D130A" w:rsidRDefault="006D130A" w:rsidP="004B3900">
      <w:pPr>
        <w:pStyle w:val="H6"/>
      </w:pPr>
      <w:bookmarkStart w:id="618" w:name="_Toc183635282"/>
      <w:r>
        <w:t>4.2.2.2.1.4</w:t>
      </w:r>
      <w:r>
        <w:tab/>
        <w:t>Provisioning of Aircraft-to-Everything Policy</w:t>
      </w:r>
      <w:bookmarkEnd w:id="609"/>
      <w:bookmarkEnd w:id="610"/>
      <w:bookmarkEnd w:id="611"/>
      <w:bookmarkEnd w:id="612"/>
      <w:bookmarkEnd w:id="613"/>
      <w:bookmarkEnd w:id="614"/>
      <w:bookmarkEnd w:id="618"/>
    </w:p>
    <w:p w14:paraId="7FC4EF59" w14:textId="77777777" w:rsidR="0032267D" w:rsidRDefault="0032267D" w:rsidP="0032267D">
      <w:r>
        <w:rPr>
          <w:rFonts w:hint="eastAsia"/>
          <w:lang w:eastAsia="zh-CN"/>
        </w:rPr>
        <w:t>W</w:t>
      </w:r>
      <w:r>
        <w:rPr>
          <w:lang w:eastAsia="zh-CN"/>
        </w:rPr>
        <w:t>hen the UE</w:t>
      </w:r>
      <w:r>
        <w:t xml:space="preserve"> registers to the network, if the AMF receives from the UE the capability for A2X communications in the Registration Request message, </w:t>
      </w:r>
      <w:r w:rsidRPr="0093004C">
        <w:t xml:space="preserve">the UE is authorized to use </w:t>
      </w:r>
      <w:r>
        <w:t>A2X</w:t>
      </w:r>
      <w:r w:rsidRPr="0093004C">
        <w:t xml:space="preserve"> service based on </w:t>
      </w:r>
      <w:r>
        <w:t xml:space="preserve">the UE's </w:t>
      </w:r>
      <w:r w:rsidRPr="0093004C">
        <w:t xml:space="preserve">subscription </w:t>
      </w:r>
      <w:r>
        <w:t>information and the "A2X" feature is supported, the AMF further reports to the PCF the UEcapability for A2X communications within the "a2xCapab" attribute as defined in clause 4.2.2.1. The PCF may determine the A2XP based on the received UE's capability for A2X,</w:t>
      </w:r>
      <w:r>
        <w:rPr>
          <w:noProof/>
        </w:rPr>
        <w:t xml:space="preserve">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p>
    <w:p w14:paraId="411F24D1" w14:textId="77777777" w:rsidR="006D130A" w:rsidRDefault="006D130A" w:rsidP="006D130A">
      <w:pPr>
        <w:rPr>
          <w:noProof/>
          <w:lang w:eastAsia="zh-CN"/>
        </w:rPr>
      </w:pPr>
      <w:r>
        <w:t xml:space="preserve">After UE registration, if the UE supports A2X communication and it does not have valid A2XP, the UE includes the "UE POLICY PROVISIONING REQUEST" message as defined in 3GPP TS 24.577 [32] during the </w:t>
      </w:r>
      <w:r>
        <w:rPr>
          <w:noProof/>
        </w:rPr>
        <w:t>NAS transport procedure</w:t>
      </w:r>
      <w:r>
        <w:t>. The PCF may reject the request by sending back a "UE POLICY PROVISIONING REJECT" message as defined in 3GPP TS 24.577 [32] or provision the policy, as defined in clause </w:t>
      </w:r>
      <w:r>
        <w:rPr>
          <w:noProof/>
        </w:rPr>
        <w:t xml:space="preserve">4.2.2.2.1, based on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r>
        <w:rPr>
          <w:rFonts w:hint="eastAsia"/>
          <w:noProof/>
          <w:lang w:eastAsia="zh-CN"/>
        </w:rPr>
        <w:t>.</w:t>
      </w:r>
      <w:r w:rsidRPr="005D5F81">
        <w:rPr>
          <w:noProof/>
          <w:lang w:eastAsia="zh-CN"/>
        </w:rPr>
        <w:t xml:space="preserve"> </w:t>
      </w:r>
    </w:p>
    <w:p w14:paraId="62D43220" w14:textId="77777777" w:rsidR="006D130A" w:rsidRDefault="006D130A" w:rsidP="006D130A">
      <w:r>
        <w:t>For both scenarios mentioned above, in the roaming case, the H-PCF may include the A2XP within the "uePolicy" attribute in the policy association create or update response to the V-PCF and in the policy association update request initiated by the H-PCF.</w:t>
      </w:r>
    </w:p>
    <w:p w14:paraId="0193EB6B" w14:textId="77777777" w:rsidR="006D130A" w:rsidRPr="00454FD2" w:rsidRDefault="006D130A" w:rsidP="006D130A">
      <w:pPr>
        <w:rPr>
          <w:lang w:val="en-US" w:eastAsia="zh-CN"/>
        </w:rPr>
      </w:pPr>
      <w:r>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14] to send the A2XP to the UE.</w:t>
      </w:r>
    </w:p>
    <w:p w14:paraId="22BB09AA" w14:textId="77777777" w:rsidR="006A26FB" w:rsidRDefault="006A26FB" w:rsidP="004B3900">
      <w:pPr>
        <w:pStyle w:val="H6"/>
      </w:pPr>
      <w:bookmarkStart w:id="619" w:name="_Toc148460855"/>
      <w:bookmarkStart w:id="620" w:name="_Toc151914852"/>
      <w:bookmarkStart w:id="621" w:name="_Toc175738970"/>
      <w:bookmarkStart w:id="622" w:name="_Toc183635283"/>
      <w:bookmarkStart w:id="623" w:name="_Toc136530137"/>
      <w:bookmarkStart w:id="624" w:name="_Toc136614734"/>
      <w:r>
        <w:t>4.2.2.2.1.5</w:t>
      </w:r>
      <w:r>
        <w:tab/>
        <w:t>Provisioning of Ranging and Sidelink Positioning Policy</w:t>
      </w:r>
      <w:bookmarkEnd w:id="619"/>
      <w:bookmarkEnd w:id="620"/>
      <w:bookmarkEnd w:id="621"/>
      <w:bookmarkEnd w:id="622"/>
    </w:p>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15"/>
    <w:bookmarkEnd w:id="616"/>
    <w:bookmarkEnd w:id="617"/>
    <w:bookmarkEnd w:id="623"/>
    <w:bookmarkEnd w:id="624"/>
    <w:p w14:paraId="7C6E9586" w14:textId="77777777" w:rsidR="00492E07" w:rsidRDefault="00492E07" w:rsidP="00492E07">
      <w:r>
        <w:rPr>
          <w:rFonts w:hint="eastAsia"/>
          <w:lang w:eastAsia="zh-CN"/>
        </w:rPr>
        <w:t>W</w:t>
      </w:r>
      <w:r>
        <w:rPr>
          <w:lang w:eastAsia="zh-CN"/>
        </w:rPr>
        <w:t>hen the UE</w:t>
      </w:r>
      <w:r>
        <w:t xml:space="preserve"> registers to the network and </w:t>
      </w:r>
      <w:r w:rsidRPr="009B5A25">
        <w:t xml:space="preserve">the UE supports </w:t>
      </w:r>
      <w:r>
        <w:t xml:space="preserve">Ranging/SL, if the AMF receives from the UE the Ranging/SL Capability in the Registration Request message, </w:t>
      </w:r>
      <w:r w:rsidRPr="0093004C">
        <w:t xml:space="preserve">the UE is authorized to use </w:t>
      </w:r>
      <w:r>
        <w:t>Ranging/SL</w:t>
      </w:r>
      <w:r w:rsidRPr="0093004C">
        <w:t xml:space="preserve"> service based on </w:t>
      </w:r>
      <w:r>
        <w:t xml:space="preserve">the UE's </w:t>
      </w:r>
      <w:r w:rsidRPr="0093004C">
        <w:t xml:space="preserve">subscription </w:t>
      </w:r>
      <w:r>
        <w:t>information and the "Ranging</w:t>
      </w:r>
      <w:r w:rsidRPr="006A26FB">
        <w:rPr>
          <w:rFonts w:hint="eastAsia"/>
          <w:lang w:eastAsia="zh-CN"/>
        </w:rPr>
        <w:t>_</w:t>
      </w:r>
      <w:r>
        <w:t>SL" feature defined in clause 5.8 is supported, the AMF further reports to the PCF this Ranging/SL Capability of the UE within the "rangSlCapab" attribute, as per the procedures defined in clause 4.2.2.1. The PCF may determine the RSLPP over PC5 interface based on the received UE's PC5 capability for Ranging/SL,</w:t>
      </w:r>
      <w:r>
        <w:rPr>
          <w:noProof/>
        </w:rPr>
        <w:t xml:space="preserve">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p>
    <w:p w14:paraId="396B280F" w14:textId="77777777" w:rsidR="00492E07" w:rsidRDefault="00492E07" w:rsidP="00492E07">
      <w:r>
        <w:lastRenderedPageBreak/>
        <w:t xml:space="preserve">After UE registration, if the UE does not have valid </w:t>
      </w:r>
      <w:r>
        <w:rPr>
          <w:noProof/>
        </w:rPr>
        <w:t>RSLPP</w:t>
      </w:r>
      <w:r>
        <w:t xml:space="preserve">, the UE includes a "UE POLICY PROVISIONING REQUEST" message defined in </w:t>
      </w:r>
      <w:r>
        <w:rPr>
          <w:noProof/>
        </w:rPr>
        <w:t>3GPP TS 24.514 [42]</w:t>
      </w:r>
      <w:r>
        <w:t xml:space="preserve"> during the NAS transport procedure. The PCF may either reject the request by sending back a "UE POLICY PROVISIONING REJECT" message defined in </w:t>
      </w:r>
      <w:r>
        <w:rPr>
          <w:noProof/>
        </w:rPr>
        <w:t>3GPP TS 24.514 [42]</w:t>
      </w:r>
      <w:r>
        <w:t xml:space="preserve"> or provision the policy, as defined in clause </w:t>
      </w:r>
      <w:r>
        <w:rPr>
          <w:noProof/>
        </w:rPr>
        <w:t xml:space="preserve">4.2.2.2.1, based on </w:t>
      </w:r>
      <w:r>
        <w:t xml:space="preserve">the </w:t>
      </w:r>
      <w:r>
        <w:rPr>
          <w:lang w:eastAsia="zh-CN"/>
        </w:rPr>
        <w:t xml:space="preserve">service specific parameter information </w:t>
      </w:r>
      <w:r>
        <w:rPr>
          <w:noProof/>
        </w:rPr>
        <w:t xml:space="preserve">retrieved from the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r>
        <w:rPr>
          <w:rFonts w:hint="eastAsia"/>
          <w:noProof/>
          <w:lang w:eastAsia="zh-CN"/>
        </w:rPr>
        <w:t>.</w:t>
      </w:r>
    </w:p>
    <w:p w14:paraId="5EEC98BF" w14:textId="77777777" w:rsidR="00492E07" w:rsidRDefault="00492E07" w:rsidP="00492E07">
      <w:r>
        <w:t>For both scenarios mentioned above, in the roaming case, the H-PCF may include the RSLPP within the "uePolicy" attribute in the policy association create and update response to the V-PCF and in the policy association update request initiated by the H-PCF.</w:t>
      </w:r>
    </w:p>
    <w:p w14:paraId="35ACB44C" w14:textId="77777777" w:rsidR="00492E07" w:rsidRDefault="00492E07" w:rsidP="000F4B47">
      <w:pPr>
        <w:rPr>
          <w:lang w:val="en-US" w:eastAsia="zh-CN"/>
        </w:rPr>
      </w:pPr>
      <w:r>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14] to send the RSLPP to the UE.</w:t>
      </w:r>
      <w:bookmarkStart w:id="625" w:name="_Toc148460856"/>
      <w:bookmarkStart w:id="626" w:name="_Toc151914853"/>
    </w:p>
    <w:p w14:paraId="3D8DAA71" w14:textId="77777777" w:rsidR="00492E07" w:rsidRDefault="00492E07" w:rsidP="00492E07">
      <w:pPr>
        <w:pStyle w:val="Heading5"/>
        <w:rPr>
          <w:noProof/>
        </w:rPr>
      </w:pPr>
      <w:bookmarkStart w:id="627" w:name="_Toc175738971"/>
      <w:bookmarkStart w:id="628" w:name="_Toc183635284"/>
      <w:bookmarkStart w:id="629" w:name="_Toc219191464"/>
      <w:r>
        <w:rPr>
          <w:noProof/>
        </w:rPr>
        <w:t>4.2.2.2.2</w:t>
      </w:r>
      <w:r>
        <w:rPr>
          <w:noProof/>
        </w:rPr>
        <w:tab/>
        <w:t>UE Access Network discovery and selection policies (ANDSP)</w:t>
      </w:r>
      <w:bookmarkEnd w:id="625"/>
      <w:bookmarkEnd w:id="626"/>
      <w:bookmarkEnd w:id="627"/>
      <w:bookmarkEnd w:id="628"/>
      <w:bookmarkEnd w:id="629"/>
    </w:p>
    <w:p w14:paraId="7ED07AED" w14:textId="77777777" w:rsidR="006C3F4E" w:rsidRDefault="006C3F4E">
      <w:pPr>
        <w:rPr>
          <w:noProof/>
        </w:rPr>
      </w:pPr>
      <w:r>
        <w:rPr>
          <w:noProof/>
        </w:rPr>
        <w:t>UE Access Network discovery and selection policies are used by the UE to select non-3GPP accesses and to decide how to route traffic between the selected 3GPP and non 3GPP accesses.</w:t>
      </w:r>
    </w:p>
    <w:p w14:paraId="1F08DA0C" w14:textId="77777777" w:rsidR="006C3F4E" w:rsidRDefault="006C3F4E">
      <w:pPr>
        <w:rPr>
          <w:noProof/>
        </w:rPr>
      </w:pPr>
      <w:r>
        <w:rPr>
          <w:noProof/>
        </w:rPr>
        <w:t>In this release of the specification, the Access Network Discovery &amp; Selection policy shall contain only rules that aid the UE in selecting a WLAN access network. Rules for selecting other types of non-3GPP access networks are not specified.</w:t>
      </w:r>
    </w:p>
    <w:p w14:paraId="31A1D341" w14:textId="77777777" w:rsidR="006C3F4E" w:rsidRDefault="006C3F4E">
      <w:pPr>
        <w:rPr>
          <w:noProof/>
        </w:rPr>
      </w:pPr>
      <w:r>
        <w:rPr>
          <w:noProof/>
        </w:rPr>
        <w:t xml:space="preserve">The WLAN access network selected by the UE with the use of Access Network Discovery &amp; Selection policy may be used for direct traffic offload (i.e. sending traffic to the WLAN outside of a PDU Session) and for registering to 5GC </w:t>
      </w:r>
      <w:r>
        <w:t>using the non-3GPP access network selection information</w:t>
      </w:r>
      <w:r>
        <w:rPr>
          <w:noProof/>
        </w:rPr>
        <w:t>.</w:t>
      </w:r>
    </w:p>
    <w:p w14:paraId="283236BD" w14:textId="77777777" w:rsidR="006C3F4E" w:rsidRDefault="006C3F4E">
      <w:pPr>
        <w:rPr>
          <w:noProof/>
        </w:rPr>
      </w:pPr>
      <w:r>
        <w:rPr>
          <w:noProof/>
        </w:rPr>
        <w:t>The Access Network Discovery &amp; Selection policy shall contain one or more WLAN Selection Policy (WLANSP) rules and and may contain Non-3GPP access network (N3AN) node selection information and configuration information.</w:t>
      </w:r>
    </w:p>
    <w:p w14:paraId="296AA722" w14:textId="77777777" w:rsidR="00E73F08" w:rsidRDefault="006C3F4E" w:rsidP="00E73F08">
      <w:pPr>
        <w:rPr>
          <w:noProof/>
        </w:rPr>
      </w:pPr>
      <w:r>
        <w:rPr>
          <w:noProof/>
        </w:rPr>
        <w:t>N3AN node selection information and configuration information is used to control UE behaviour related to selection of N3IWF</w:t>
      </w:r>
      <w:r w:rsidR="001221C1">
        <w:rPr>
          <w:noProof/>
        </w:rPr>
        <w:t>,</w:t>
      </w:r>
      <w:r>
        <w:rPr>
          <w:noProof/>
        </w:rPr>
        <w:t xml:space="preserve"> or ePDG for accessing 5GC via </w:t>
      </w:r>
      <w:r w:rsidR="007F3785">
        <w:rPr>
          <w:noProof/>
        </w:rPr>
        <w:t xml:space="preserve">untrusted </w:t>
      </w:r>
      <w:r>
        <w:rPr>
          <w:noProof/>
        </w:rPr>
        <w:t>non-3GPP access</w:t>
      </w:r>
      <w:r w:rsidR="00E73F08">
        <w:rPr>
          <w:noProof/>
        </w:rPr>
        <w:t>.</w:t>
      </w:r>
    </w:p>
    <w:p w14:paraId="7B9A9F36" w14:textId="327D8BA2" w:rsidR="009978B8" w:rsidRPr="00321445" w:rsidRDefault="009978B8" w:rsidP="009978B8">
      <w:pPr>
        <w:rPr>
          <w:noProof/>
        </w:rPr>
      </w:pPr>
      <w:r w:rsidRPr="00321445">
        <w:rPr>
          <w:noProof/>
        </w:rPr>
        <w:t xml:space="preserve">To </w:t>
      </w:r>
      <w:r w:rsidRPr="00321445">
        <w:rPr>
          <w:noProof/>
          <w:lang w:eastAsia="zh-CN"/>
        </w:rPr>
        <w:t xml:space="preserve">support N3IWF selection based on the S-NSSAI(s) allowed for the UE, the ANDSP contains the S-NSSAIs supported by the N3IWF(s) and slice-specific configuration, as described in </w:t>
      </w:r>
      <w:r w:rsidRPr="00321445">
        <w:t>3GPP TS 24.526 [16]</w:t>
      </w:r>
      <w:r w:rsidRPr="00321445">
        <w:rPr>
          <w:noProof/>
          <w:lang w:eastAsia="zh-CN"/>
        </w:rPr>
        <w:t>. To support TNGF selection based on the S-NSSAI(s) allowed</w:t>
      </w:r>
      <w:r>
        <w:rPr>
          <w:noProof/>
          <w:lang w:eastAsia="zh-CN"/>
        </w:rPr>
        <w:t xml:space="preserve"> </w:t>
      </w:r>
      <w:r w:rsidRPr="00321445">
        <w:rPr>
          <w:noProof/>
          <w:lang w:eastAsia="zh-CN"/>
        </w:rPr>
        <w:t xml:space="preserve">for the UE, the extended WLANSP information contains the association of the S-NNSAI(s) and SSID(s) supported by the TNGF(s) as described in TS </w:t>
      </w:r>
      <w:r w:rsidRPr="00321445">
        <w:t>3GPP TS 24.526 [16]</w:t>
      </w:r>
      <w:r w:rsidRPr="00321445">
        <w:rPr>
          <w:noProof/>
        </w:rPr>
        <w:t xml:space="preserve">. The (H-)PCF takes </w:t>
      </w:r>
      <w:r>
        <w:rPr>
          <w:noProof/>
        </w:rPr>
        <w:t xml:space="preserve">into account </w:t>
      </w:r>
      <w:r w:rsidRPr="00321445">
        <w:rPr>
          <w:noProof/>
        </w:rPr>
        <w:t xml:space="preserve">the UE's subscribed S-NSSAIs and the V-PCF the UE's Configured NSSAI, </w:t>
      </w:r>
      <w:r>
        <w:rPr>
          <w:noProof/>
        </w:rPr>
        <w:t xml:space="preserve">in both cases together with the UE indication of support </w:t>
      </w:r>
      <w:r w:rsidRPr="0063081D">
        <w:t>of slice-based N3IWF and/or TNGF selection</w:t>
      </w:r>
      <w:r>
        <w:t xml:space="preserve">, </w:t>
      </w:r>
      <w:r w:rsidRPr="00321445">
        <w:rPr>
          <w:noProof/>
        </w:rPr>
        <w:t>to provide the ANDSP/WLANSP with slice specific information.</w:t>
      </w:r>
    </w:p>
    <w:p w14:paraId="75DACEFA" w14:textId="77777777" w:rsidR="006C3F4E" w:rsidRDefault="006C3F4E">
      <w:pPr>
        <w:rPr>
          <w:noProof/>
        </w:rPr>
      </w:pPr>
      <w:r>
        <w:rPr>
          <w:noProof/>
        </w:rPr>
        <w:t>UE Access Network discovery and selection policies are encoded as defined in 3GPP TS 24.526 [16].</w:t>
      </w:r>
    </w:p>
    <w:p w14:paraId="66435078" w14:textId="77777777" w:rsidR="006C3F4E" w:rsidRDefault="006C3F4E">
      <w:pPr>
        <w:rPr>
          <w:noProof/>
        </w:rPr>
      </w:pPr>
      <w:r>
        <w:rPr>
          <w:noProof/>
        </w:rPr>
        <w:t>UE Access Network discovery and selection policies may be provided by a V-PCF and/or a H-PCF.</w:t>
      </w:r>
    </w:p>
    <w:p w14:paraId="3F72EAFA" w14:textId="77777777" w:rsidR="006C3F4E" w:rsidRDefault="006C3F4E">
      <w:pPr>
        <w:rPr>
          <w:noProof/>
        </w:rPr>
      </w:pPr>
      <w:r>
        <w:t xml:space="preserve">If the UE has indicated in the "UE STATE INDICATION" message it does not support ANDSP, </w:t>
      </w:r>
      <w:r w:rsidR="00F11A30">
        <w:t xml:space="preserve">or, when the feature "UECapabilityIndication" is supported, the V-PCF receives from the H-PCF the "andspInd" attribute to false, </w:t>
      </w:r>
      <w:r>
        <w:t xml:space="preserve">i.e. the UE does not support non-3GPP access, the </w:t>
      </w:r>
      <w:r w:rsidR="00F11A30">
        <w:t>(V-)(H-)</w:t>
      </w:r>
      <w:r>
        <w:t>PCF shall not send any Access Network discovery and selection policies to the UE.</w:t>
      </w:r>
    </w:p>
    <w:p w14:paraId="36AD5B6D" w14:textId="77777777" w:rsidR="006C3F4E" w:rsidRDefault="006C3F4E">
      <w:pPr>
        <w:pStyle w:val="Heading5"/>
        <w:rPr>
          <w:noProof/>
        </w:rPr>
      </w:pPr>
      <w:bookmarkStart w:id="630" w:name="_Toc28013384"/>
      <w:bookmarkStart w:id="631" w:name="_Toc34222294"/>
      <w:bookmarkStart w:id="632" w:name="_Toc36040477"/>
      <w:bookmarkStart w:id="633" w:name="_Toc39134406"/>
      <w:bookmarkStart w:id="634" w:name="_Toc43283353"/>
      <w:bookmarkStart w:id="635" w:name="_Toc45134393"/>
      <w:bookmarkStart w:id="636" w:name="_Toc49929993"/>
      <w:bookmarkStart w:id="637" w:name="_Toc50024113"/>
      <w:bookmarkStart w:id="638" w:name="_Toc51763601"/>
      <w:bookmarkStart w:id="639" w:name="_Toc56594465"/>
      <w:bookmarkStart w:id="640" w:name="_Toc67493807"/>
      <w:bookmarkStart w:id="641" w:name="_Toc68169711"/>
      <w:bookmarkStart w:id="642" w:name="_Toc73459317"/>
      <w:bookmarkStart w:id="643" w:name="_Toc73459440"/>
      <w:bookmarkStart w:id="644" w:name="_Toc74742977"/>
      <w:bookmarkStart w:id="645" w:name="_Toc112918262"/>
      <w:bookmarkStart w:id="646" w:name="_Toc120652763"/>
      <w:bookmarkStart w:id="647" w:name="_Toc129205549"/>
      <w:bookmarkStart w:id="648" w:name="_Toc129244368"/>
      <w:bookmarkStart w:id="649" w:name="_Toc136530138"/>
      <w:bookmarkStart w:id="650" w:name="_Toc136614735"/>
      <w:bookmarkStart w:id="651" w:name="_Toc148460857"/>
      <w:bookmarkStart w:id="652" w:name="_Toc151914854"/>
      <w:bookmarkStart w:id="653" w:name="_Toc175738972"/>
      <w:bookmarkStart w:id="654" w:name="_Toc183635285"/>
      <w:bookmarkStart w:id="655" w:name="_Toc219191465"/>
      <w:r>
        <w:rPr>
          <w:noProof/>
        </w:rPr>
        <w:t>4.2.2.2.3</w:t>
      </w:r>
      <w:r>
        <w:rPr>
          <w:noProof/>
        </w:rPr>
        <w:tab/>
        <w:t>UE Route Selection Policy</w:t>
      </w:r>
      <w:r w:rsidR="00EC1275">
        <w:rPr>
          <w:noProof/>
        </w:rPr>
        <w:t xml:space="preserve"> </w:t>
      </w:r>
      <w:r>
        <w:rPr>
          <w:noProof/>
        </w:rPr>
        <w:t>(URSP)</w:t>
      </w:r>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p>
    <w:p w14:paraId="33993FF0" w14:textId="77777777" w:rsidR="00DA6D2A" w:rsidRDefault="00DA6D2A" w:rsidP="004B3900">
      <w:pPr>
        <w:pStyle w:val="H6"/>
        <w:rPr>
          <w:noProof/>
        </w:rPr>
      </w:pPr>
      <w:bookmarkStart w:id="656" w:name="_Toc148460858"/>
      <w:bookmarkStart w:id="657" w:name="_Toc151914855"/>
      <w:bookmarkStart w:id="658" w:name="_Toc175738973"/>
      <w:bookmarkStart w:id="659" w:name="_Toc183635286"/>
      <w:r>
        <w:rPr>
          <w:noProof/>
        </w:rPr>
        <w:t>4.2.2.2.3.1</w:t>
      </w:r>
      <w:r>
        <w:rPr>
          <w:noProof/>
        </w:rPr>
        <w:tab/>
        <w:t>General</w:t>
      </w:r>
      <w:bookmarkEnd w:id="656"/>
      <w:bookmarkEnd w:id="657"/>
      <w:bookmarkEnd w:id="658"/>
      <w:bookmarkEnd w:id="659"/>
    </w:p>
    <w:p w14:paraId="19369DC7" w14:textId="77777777" w:rsidR="006C3F4E" w:rsidRDefault="006C3F4E">
      <w:pPr>
        <w:rPr>
          <w:noProof/>
        </w:rPr>
      </w:pPr>
      <w:r>
        <w:rPr>
          <w:noProof/>
        </w:rPr>
        <w:t>The UE Route Selection Policy is used by the UE to determine how to route outgoing traffic.</w:t>
      </w:r>
    </w:p>
    <w:p w14:paraId="5F4F889F" w14:textId="77777777" w:rsidR="006C3F4E" w:rsidRDefault="006C3F4E">
      <w:pPr>
        <w:rPr>
          <w:noProof/>
        </w:rPr>
      </w:pPr>
      <w:r>
        <w:rPr>
          <w:noProof/>
        </w:rPr>
        <w:t>The UE Route Selection Policy shall consist of one or several URSP rules.</w:t>
      </w:r>
      <w:r w:rsidR="001E05C0" w:rsidRPr="0098003F">
        <w:t xml:space="preserve"> </w:t>
      </w:r>
      <w:r w:rsidR="001E05C0">
        <w:t>The PCF determines whether URSP rule(s) have to be provisioned based on input parameters received from the NF service consumer, the received list of UPSIs from the UE, if available, the UE Policy Sections stored in the UDR, if available, other received UE parameters, if available, the policy subscription and application data retrieved from UDR, if available, analytics information received from NWDAF, if available, and local policies.</w:t>
      </w:r>
    </w:p>
    <w:p w14:paraId="093937D9" w14:textId="77777777" w:rsidR="006C3F4E" w:rsidRDefault="006C3F4E">
      <w:pPr>
        <w:rPr>
          <w:noProof/>
        </w:rPr>
      </w:pPr>
      <w:r>
        <w:rPr>
          <w:noProof/>
        </w:rPr>
        <w:t>URSP rules are encoded as defined in 3GPP TS 24.526 [16].</w:t>
      </w:r>
    </w:p>
    <w:p w14:paraId="73202B83" w14:textId="77777777" w:rsidR="006C3F4E" w:rsidRDefault="006C3F4E">
      <w:pPr>
        <w:rPr>
          <w:noProof/>
        </w:rPr>
      </w:pPr>
      <w:r>
        <w:rPr>
          <w:noProof/>
        </w:rPr>
        <w:lastRenderedPageBreak/>
        <w:t>UE Route Selection Policy may only be provided by a H-PCF</w:t>
      </w:r>
      <w:r w:rsidR="005C6946">
        <w:rPr>
          <w:noProof/>
        </w:rPr>
        <w:t xml:space="preserve"> or the PCF of the SNPN</w:t>
      </w:r>
      <w:r>
        <w:rPr>
          <w:noProof/>
        </w:rPr>
        <w:t>, but shall not be provided by a V-PCF. However, UE Route Selection Policy determined and provided by the H-PCF may be retrieved by a V-PCF from the H-PCF and forwarded to a UE.</w:t>
      </w:r>
    </w:p>
    <w:p w14:paraId="34323CD2" w14:textId="77777777" w:rsidR="006C3F4E" w:rsidRDefault="006C3F4E">
      <w:pPr>
        <w:rPr>
          <w:noProof/>
        </w:rPr>
      </w:pPr>
      <w:r>
        <w:rPr>
          <w:noProof/>
        </w:rPr>
        <w:t xml:space="preserve">The (H-)PCF shall use the UE </w:t>
      </w:r>
      <w:r w:rsidR="00EC1275">
        <w:rPr>
          <w:noProof/>
        </w:rPr>
        <w:t>policy</w:t>
      </w:r>
      <w:r w:rsidR="00C47398">
        <w:rPr>
          <w:noProof/>
        </w:rPr>
        <w:t xml:space="preserve"> </w:t>
      </w:r>
      <w:r>
        <w:rPr>
          <w:noProof/>
        </w:rPr>
        <w:t xml:space="preserve">subscription </w:t>
      </w:r>
      <w:r w:rsidR="00EC1275">
        <w:rPr>
          <w:noProof/>
        </w:rPr>
        <w:t xml:space="preserve">data </w:t>
      </w:r>
      <w:r>
        <w:rPr>
          <w:noProof/>
        </w:rPr>
        <w:t xml:space="preserve">stored in UDR as </w:t>
      </w:r>
      <w:r>
        <w:t>specified in 3GPP TS 29.519 [17] to ensure the values included in the Route Selection Descriptor of the generated URSP rules are always supported by subscription.</w:t>
      </w:r>
      <w:r>
        <w:rPr>
          <w:noProof/>
        </w:rPr>
        <w:t xml:space="preserve"> </w:t>
      </w:r>
    </w:p>
    <w:p w14:paraId="0654246D" w14:textId="77777777" w:rsidR="006C3F4E" w:rsidRDefault="006C3F4E">
      <w:r>
        <w:rPr>
          <w:noProof/>
        </w:rPr>
        <w:t xml:space="preserve">For the received list of internal group Ids, the (H-)PCF retrieves the corresponding 5G VN group configuration data stored from the UDR as </w:t>
      </w:r>
      <w:r>
        <w:t xml:space="preserve">specified in </w:t>
      </w:r>
      <w:r>
        <w:rPr>
          <w:noProof/>
        </w:rPr>
        <w:t xml:space="preserve">3GPP TS 29.504[27] and </w:t>
      </w:r>
      <w:r>
        <w:t>3GPP TS 29.505 [26], if available. For each available 5G VN group, the (H-)PCF may use the retrieved 5G VN group configuration values to encode the values for the Route Selection Descriptor and the values for the Traffic Descriptor of the generated URSP rules.</w:t>
      </w:r>
    </w:p>
    <w:p w14:paraId="7F0FD270" w14:textId="5B12BE6F" w:rsidR="00AC4B90" w:rsidRDefault="00AC4B90" w:rsidP="00AC4B90">
      <w:pPr>
        <w:rPr>
          <w:lang w:val="en-US" w:eastAsia="zh-CN"/>
        </w:rPr>
      </w:pPr>
      <w:r>
        <w:t xml:space="preserve">If the "EnhancedBackgroundDataTransfer" feature is supported, the (H-)PCF may retrieve the Background Data Transfer Reference ID(s) by retrieving the UE's Application Data from the UDR as defined in clause 6.2.9 of </w:t>
      </w:r>
      <w:r>
        <w:rPr>
          <w:lang w:eastAsia="zh-CN"/>
        </w:rPr>
        <w:t>3GPP TS 29.519 [</w:t>
      </w:r>
      <w:r>
        <w:rPr>
          <w:lang w:val="en-US" w:eastAsia="zh-CN"/>
        </w:rPr>
        <w:t>17].</w:t>
      </w:r>
      <w:r>
        <w:t xml:space="preserve"> In this case, the PCF shall retrieve the transfer policy corresponding to the Background Data Transfer Reference ID(s) as defined in clause 5.2.8 of </w:t>
      </w:r>
      <w:r>
        <w:rPr>
          <w:lang w:eastAsia="zh-CN"/>
        </w:rPr>
        <w:t>3GPP TS 29.519 [</w:t>
      </w:r>
      <w:r>
        <w:rPr>
          <w:lang w:val="en-US" w:eastAsia="zh-CN"/>
        </w:rPr>
        <w:t>17] and then may create the URSP rules, which shall include the Traffic Descriptor based on the retrieved application traffic descriptor and the Route Selection Description based on the retrieved DNN and S-NSSAI. The (H-)PCF may include the corresponding network area information and time window, if available, within the Route Selection Validation Criteria for the UE as defined in clause 6.6.2.1 of 3GPP TS 23.503 [4].</w:t>
      </w:r>
      <w:r>
        <w:t xml:space="preserve"> The (H-)PCF shall use the associated S-NSSAI and DNN to store in the UDR the Background Data Transfer Reference ID(s) in the UE's session management policy data as specified in </w:t>
      </w:r>
      <w:r>
        <w:rPr>
          <w:lang w:eastAsia="zh-CN"/>
        </w:rPr>
        <w:t>3GPP TS 29.519 [</w:t>
      </w:r>
      <w:r>
        <w:rPr>
          <w:lang w:val="en-US" w:eastAsia="zh-CN"/>
        </w:rPr>
        <w:t xml:space="preserve">17]. </w:t>
      </w:r>
    </w:p>
    <w:p w14:paraId="1D090974" w14:textId="77777777" w:rsidR="00AC4B90" w:rsidRPr="00B25B3D" w:rsidRDefault="00AC4B90" w:rsidP="00AC4B90">
      <w:pPr>
        <w:pStyle w:val="NO"/>
        <w:rPr>
          <w:lang w:val="x-none"/>
        </w:rPr>
      </w:pPr>
      <w:r w:rsidRPr="00B25B3D">
        <w:rPr>
          <w:lang w:val="x-none"/>
        </w:rPr>
        <w:t>NOTE 1:</w:t>
      </w:r>
      <w:r w:rsidRPr="00B25B3D">
        <w:rPr>
          <w:lang w:val="x-none"/>
        </w:rPr>
        <w:tab/>
        <w:t xml:space="preserve">If the derived URSP rule(s) include Route Selection Validation criteria the (H-)PCF, based on local policies, </w:t>
      </w:r>
      <w:r>
        <w:rPr>
          <w:lang w:val="x-none"/>
        </w:rPr>
        <w:t>can postpone the provisioning of the URSP rules as described in clause 4.2.4.4.</w:t>
      </w:r>
      <w:r w:rsidRPr="00B25B3D">
        <w:rPr>
          <w:lang w:val="x-none"/>
        </w:rPr>
        <w:t xml:space="preserve"> </w:t>
      </w:r>
    </w:p>
    <w:p w14:paraId="7EBC56DE" w14:textId="77777777" w:rsidR="00AC4B90" w:rsidRDefault="00AC4B90" w:rsidP="00AC4B90">
      <w:r>
        <w:t>If the (H-)PCF retrieves the BDT policy and corresponding related information (e.g. network area information, the volume of data to be transferred per UE, etc.) within the BdtData data type, and the "</w:t>
      </w:r>
      <w:r>
        <w:rPr>
          <w:rFonts w:cs="Arial"/>
          <w:szCs w:val="18"/>
          <w:lang w:eastAsia="zh-CN"/>
        </w:rPr>
        <w:t>bdtpStatus</w:t>
      </w:r>
      <w:r>
        <w:t>" attribute within the BdtData data type is set to value "INVALID" (i.e. BDT policy re-negotiation is ongoing), the (H-)PCF shall not provision the URSP rules based on the invalid BDT policy. When the BDT policy re-negotiation is completed the PCF may:</w:t>
      </w:r>
    </w:p>
    <w:p w14:paraId="2398EB47" w14:textId="77777777" w:rsidR="00015B33" w:rsidRDefault="00015B33" w:rsidP="00015B33">
      <w:pPr>
        <w:pStyle w:val="B10"/>
      </w:pPr>
      <w:r>
        <w:t>-</w:t>
      </w:r>
      <w:r>
        <w:tab/>
        <w:t>if the new BDT Policy is determined, create or update the applicable URSP rules based on the new BDT policy; or</w:t>
      </w:r>
    </w:p>
    <w:p w14:paraId="3C86D9A3" w14:textId="77777777" w:rsidR="00015B33" w:rsidRDefault="00015B33" w:rsidP="00015B33">
      <w:pPr>
        <w:pStyle w:val="B10"/>
      </w:pPr>
      <w:r>
        <w:t>-</w:t>
      </w:r>
      <w:r>
        <w:tab/>
        <w:t>if the invalid BDT policy is removed, remove applicable URSP rules.</w:t>
      </w:r>
    </w:p>
    <w:p w14:paraId="1C5809B3" w14:textId="77777777" w:rsidR="00015B33" w:rsidRDefault="00015B33" w:rsidP="00015B33">
      <w:pPr>
        <w:rPr>
          <w:lang w:val="en-US" w:eastAsia="zh-CN"/>
        </w:rPr>
      </w:pPr>
      <w:r>
        <w:t xml:space="preserve">If the "AfGuideURSP" feature is supported by the Nudr_DataRepository service, the (H-)PCF may receive </w:t>
      </w:r>
      <w:r>
        <w:rPr>
          <w:lang w:eastAsia="zh-CN"/>
        </w:rPr>
        <w:t>Service specific parameter information</w:t>
      </w:r>
      <w:r>
        <w:t xml:space="preserve"> that contains data for AF guidance information on the URSP determination as defined in clause 6.4.2.15 of </w:t>
      </w:r>
      <w:r>
        <w:rPr>
          <w:lang w:eastAsia="zh-CN"/>
        </w:rPr>
        <w:t>3GPP TS 29.519 [</w:t>
      </w:r>
      <w:r>
        <w:rPr>
          <w:lang w:val="en-US" w:eastAsia="zh-CN"/>
        </w:rPr>
        <w:t xml:space="preserve">17]. In this case, the (H-)PCF may also use this AF guidance information as input to determine the URSP that will be provisioned to the UE. </w:t>
      </w:r>
      <w:r>
        <w:t>If the received AF guidance information is not consistent with the UE subscription data, or the local operator policy does not allow the specific S-NSSAI and DNN provided by the AF guidance information, the corresponding AF guidance information shall not be used to determine the URSP rules.</w:t>
      </w:r>
      <w:r w:rsidR="001E05C0">
        <w:t xml:space="preserve"> </w:t>
      </w:r>
      <w:r w:rsidR="001E05C0" w:rsidRPr="00B00FB9">
        <w:rPr>
          <w:rFonts w:eastAsia="DengXian"/>
          <w:lang w:eastAsia="zh-CN"/>
        </w:rPr>
        <w:t>The PCF may also determine not to use AF guidance based on the analytics info received from the NWDAF</w:t>
      </w:r>
      <w:r w:rsidR="001E05C0">
        <w:rPr>
          <w:rFonts w:eastAsia="DengXian"/>
          <w:lang w:eastAsia="zh-CN"/>
        </w:rPr>
        <w:t>.</w:t>
      </w:r>
    </w:p>
    <w:p w14:paraId="7878D671" w14:textId="77777777" w:rsidR="00015B33" w:rsidRDefault="00015B33" w:rsidP="00015B33">
      <w:pPr>
        <w:rPr>
          <w:lang w:val="en-US" w:eastAsia="zh-CN"/>
        </w:rPr>
      </w:pPr>
      <w:r>
        <w:rPr>
          <w:lang w:val="en-US" w:eastAsia="zh-CN"/>
        </w:rPr>
        <w:t>When the (H-)PCF decides to provide URSP rules based on the AF guidance information, it shall derive the information as follows:</w:t>
      </w:r>
    </w:p>
    <w:p w14:paraId="4EC792A7" w14:textId="77777777" w:rsidR="00015B33" w:rsidRDefault="00015B33" w:rsidP="00015B33">
      <w:pPr>
        <w:pStyle w:val="B10"/>
      </w:pPr>
      <w:r>
        <w:t>-</w:t>
      </w:r>
      <w:r>
        <w:tab/>
        <w:t>Application traffic descriptor within the "trafficDesc" attribute is used to set the Traffic Descriptor of URSP rule (defined in Figure 5.2.2 of 3GPP TS 24.526 [16]).</w:t>
      </w:r>
    </w:p>
    <w:p w14:paraId="5951F632" w14:textId="77777777" w:rsidR="00015B33" w:rsidRDefault="00015B33" w:rsidP="00015B33">
      <w:pPr>
        <w:pStyle w:val="B10"/>
      </w:pPr>
      <w:r>
        <w:t>-</w:t>
      </w:r>
      <w:r>
        <w:tab/>
        <w:t>Each route selection parameter set within the "routeSelParamSets" attribute of the UrspRuleRequest data type is used to determine a Route selection descriptor (defined in Figure 5.2.2 of 3GPP TS 24.526 [16]) as follows:</w:t>
      </w:r>
    </w:p>
    <w:p w14:paraId="385EBAB9" w14:textId="77777777" w:rsidR="00015B33" w:rsidRDefault="00015B33" w:rsidP="00015B33">
      <w:pPr>
        <w:pStyle w:val="B2"/>
      </w:pPr>
      <w:r>
        <w:t>-</w:t>
      </w:r>
      <w:r>
        <w:tab/>
        <w:t>DNN (within the "dnn" attribute of the RouteSelectionParameterSet data type) and S-NSSAI (within the "snssai" attribute of the RouteSelectionParameterSet data type) from the route selection parameter set are used to set the Route selection descriptor contents (defined in Figure 5.2.4 of 3GPP TS 24.526 [16]);</w:t>
      </w:r>
    </w:p>
    <w:p w14:paraId="252E2DE4" w14:textId="77777777" w:rsidR="00015B33" w:rsidRDefault="00015B33" w:rsidP="00015B33">
      <w:pPr>
        <w:pStyle w:val="B2"/>
      </w:pPr>
      <w:r>
        <w:t>-</w:t>
      </w:r>
      <w:r>
        <w:tab/>
        <w:t>Route selection precedence (within the "precedence" attribute of the RouteSelectionParameterSet data type) is used to set the Precedence value of route selection descriptor (defined in Figure 5.2.4 of 3GPP TS 24.526 [16]); and</w:t>
      </w:r>
    </w:p>
    <w:p w14:paraId="77A33FC5" w14:textId="77777777" w:rsidR="00015B33" w:rsidRDefault="00015B33" w:rsidP="00015B33">
      <w:pPr>
        <w:pStyle w:val="B2"/>
      </w:pPr>
      <w:r>
        <w:lastRenderedPageBreak/>
        <w:t>-</w:t>
      </w:r>
      <w:r>
        <w:tab/>
        <w:t>the spatial validity condition (within the "spatialValidityTais" attribute of the RouteSelectionParameterSet data type) is used to set the Location criteria of the route selection descriptor (defined in Figure 5.2.5 of 3GPP TS 24.526 [16]).</w:t>
      </w:r>
    </w:p>
    <w:p w14:paraId="4CD24E65" w14:textId="77777777" w:rsidR="00174FE9" w:rsidRDefault="00174FE9" w:rsidP="00174FE9">
      <w:pPr>
        <w:pStyle w:val="B2"/>
      </w:pPr>
      <w:r>
        <w:t>-</w:t>
      </w:r>
      <w:r>
        <w:tab/>
        <w:t>The PCF may use the requested PDU Session type provided within the "p</w:t>
      </w:r>
      <w:r w:rsidRPr="00807227">
        <w:t>duSessType</w:t>
      </w:r>
      <w:r>
        <w:t xml:space="preserve">" attribute of the RouteSelectionParameterSet data structure to derive the PDU Session type of the </w:t>
      </w:r>
      <w:r w:rsidRPr="00A16911">
        <w:t>route selection descriptors</w:t>
      </w:r>
      <w:r>
        <w:t xml:space="preserve"> of the URSP rule.</w:t>
      </w:r>
    </w:p>
    <w:p w14:paraId="3B164CD6" w14:textId="77777777" w:rsidR="00015B33" w:rsidRDefault="00015B33" w:rsidP="00015B33">
      <w:pPr>
        <w:pStyle w:val="B10"/>
      </w:pPr>
      <w:r>
        <w:t>-</w:t>
      </w:r>
      <w:r>
        <w:tab/>
        <w:t>The precedence for the generated URSP rule is determined by the (H-)PCF.</w:t>
      </w:r>
      <w:r w:rsidRPr="00D232D9">
        <w:t xml:space="preserve"> </w:t>
      </w:r>
      <w:r>
        <w:t>The (H-)PCF may use the "relatPrecedence" attribute within the "UrspRuleRequest" data type to derive the relative precedence of the URSP rule for a request coming from the same AF.</w:t>
      </w:r>
    </w:p>
    <w:p w14:paraId="618E86E8" w14:textId="77777777" w:rsidR="00015B33" w:rsidRDefault="00015B33" w:rsidP="00015B33">
      <w:r>
        <w:t>URSP rules based on AF guidance should not be set as the URSP rules with the "match all" application traffic descriptor.</w:t>
      </w:r>
    </w:p>
    <w:p w14:paraId="33DA51F7" w14:textId="77777777" w:rsidR="006C3F4E" w:rsidRDefault="006C3F4E">
      <w:r>
        <w:t>The (H-)PCF may obtain the information about the UE's OS from the UE as described in the Annex D of 3GPP TS 24.501 [15] or it may derive the information about the UE's OS from the PEI provided by the NF service consumer (e.g. AMF).</w:t>
      </w:r>
    </w:p>
    <w:p w14:paraId="598748D8" w14:textId="77777777" w:rsidR="006C3F4E" w:rsidRDefault="006C3F4E">
      <w:pPr>
        <w:rPr>
          <w:noProof/>
        </w:rPr>
      </w:pPr>
      <w:r>
        <w:rPr>
          <w:noProof/>
        </w:rPr>
        <w:t>If the (H-)PCF is required to provide UE policies to the UE that includes application descriptors then:</w:t>
      </w:r>
    </w:p>
    <w:p w14:paraId="360277B0" w14:textId="77777777" w:rsidR="006C3F4E" w:rsidRDefault="006C3F4E">
      <w:pPr>
        <w:pStyle w:val="B10"/>
        <w:rPr>
          <w:noProof/>
        </w:rPr>
      </w:pPr>
      <w:r>
        <w:rPr>
          <w:noProof/>
        </w:rPr>
        <w:t>a)</w:t>
      </w:r>
      <w:r>
        <w:rPr>
          <w:noProof/>
        </w:rPr>
        <w:tab/>
        <w:t xml:space="preserve">If the (H-)PCF has been provided with one </w:t>
      </w:r>
      <w:r>
        <w:t xml:space="preserve">UE's </w:t>
      </w:r>
      <w:r>
        <w:rPr>
          <w:noProof/>
        </w:rPr>
        <w:t xml:space="preserve">OS </w:t>
      </w:r>
      <w:r>
        <w:t>Id by the UE</w:t>
      </w:r>
      <w:r>
        <w:rPr>
          <w:noProof/>
        </w:rPr>
        <w:t xml:space="preserve">, the (H-)PCF shall use either the traffic descriptor "OS App Id type" or the traffic descriptor </w:t>
      </w:r>
      <w:r>
        <w:t xml:space="preserve">"OS Id + OS App Id type" </w:t>
      </w:r>
      <w:r>
        <w:rPr>
          <w:noProof/>
        </w:rPr>
        <w:t xml:space="preserve">as defined in </w:t>
      </w:r>
      <w:r>
        <w:t>3GPP TS 24.526 [16].</w:t>
      </w:r>
    </w:p>
    <w:p w14:paraId="17B66006" w14:textId="79209A23" w:rsidR="005264CC" w:rsidRDefault="005264CC" w:rsidP="005264CC">
      <w:pPr>
        <w:pStyle w:val="NO"/>
        <w:rPr>
          <w:lang w:val="x-none"/>
        </w:rPr>
      </w:pPr>
      <w:r>
        <w:rPr>
          <w:lang w:val="x-none"/>
        </w:rPr>
        <w:t>NOTE</w:t>
      </w:r>
      <w:r>
        <w:t> </w:t>
      </w:r>
      <w:r w:rsidR="00D32755" w:rsidRPr="00D32755">
        <w:rPr>
          <w:lang w:val="en-US"/>
        </w:rPr>
        <w:t>2</w:t>
      </w:r>
      <w:r>
        <w:rPr>
          <w:lang w:val="x-none"/>
        </w:rPr>
        <w:t>:</w:t>
      </w:r>
      <w:r>
        <w:rPr>
          <w:lang w:val="x-none"/>
        </w:rPr>
        <w:tab/>
        <w:t>The (</w:t>
      </w:r>
      <w:r>
        <w:rPr>
          <w:lang w:val="en-US"/>
        </w:rPr>
        <w:t>H-)</w:t>
      </w:r>
      <w:r>
        <w:rPr>
          <w:lang w:val="x-none"/>
        </w:rPr>
        <w:t>PCF uses the traffic descriptor "OS Id + OS App Id type" when the (</w:t>
      </w:r>
      <w:r>
        <w:rPr>
          <w:lang w:val="en-US"/>
        </w:rPr>
        <w:t>H-)</w:t>
      </w:r>
      <w:r>
        <w:rPr>
          <w:lang w:val="x-none"/>
        </w:rPr>
        <w:t xml:space="preserve">PCF does not take the received </w:t>
      </w:r>
      <w:r>
        <w:rPr>
          <w:lang w:val="en-US"/>
        </w:rPr>
        <w:t xml:space="preserve">UE's </w:t>
      </w:r>
      <w:r>
        <w:rPr>
          <w:lang w:val="x-none"/>
        </w:rPr>
        <w:t>OS Id into account.</w:t>
      </w:r>
    </w:p>
    <w:p w14:paraId="4A8E8BCA" w14:textId="77777777" w:rsidR="006C3F4E" w:rsidRDefault="006C3F4E">
      <w:pPr>
        <w:pStyle w:val="B10"/>
        <w:rPr>
          <w:noProof/>
        </w:rPr>
      </w:pPr>
      <w:r>
        <w:rPr>
          <w:noProof/>
        </w:rPr>
        <w:t>b)</w:t>
      </w:r>
      <w:r>
        <w:rPr>
          <w:noProof/>
        </w:rPr>
        <w:tab/>
        <w:t xml:space="preserve">If the (H-)PCF has been provided with more than one </w:t>
      </w:r>
      <w:r>
        <w:t xml:space="preserve">UE's </w:t>
      </w:r>
      <w:r>
        <w:rPr>
          <w:noProof/>
        </w:rPr>
        <w:t xml:space="preserve">OS </w:t>
      </w:r>
      <w:r>
        <w:t>Id by the UE</w:t>
      </w:r>
      <w:r>
        <w:rPr>
          <w:noProof/>
        </w:rPr>
        <w:t>,</w:t>
      </w:r>
    </w:p>
    <w:p w14:paraId="59959468" w14:textId="77777777" w:rsidR="006C3F4E" w:rsidRDefault="006C3F4E">
      <w:pPr>
        <w:pStyle w:val="B2"/>
      </w:pPr>
      <w:r>
        <w:rPr>
          <w:noProof/>
        </w:rPr>
        <w:t>-</w:t>
      </w:r>
      <w:r>
        <w:rPr>
          <w:noProof/>
        </w:rPr>
        <w:tab/>
        <w:t xml:space="preserve">the (H-)PCF shall use the </w:t>
      </w:r>
      <w:r>
        <w:t xml:space="preserve">traffic descriptor "OS Id + OS App Id type" for the UE's </w:t>
      </w:r>
      <w:r>
        <w:rPr>
          <w:noProof/>
        </w:rPr>
        <w:t xml:space="preserve">OS </w:t>
      </w:r>
      <w:r>
        <w:t>Id provided by the UE as defined in 3GPP TS 24.526 [16]</w:t>
      </w:r>
      <w:r>
        <w:rPr>
          <w:noProof/>
        </w:rPr>
        <w:t>; and</w:t>
      </w:r>
    </w:p>
    <w:p w14:paraId="5A6B3352" w14:textId="77777777" w:rsidR="006C3F4E" w:rsidRDefault="006C3F4E">
      <w:pPr>
        <w:pStyle w:val="B2"/>
        <w:rPr>
          <w:noProof/>
        </w:rPr>
      </w:pPr>
      <w:r>
        <w:rPr>
          <w:noProof/>
        </w:rPr>
        <w:t>-</w:t>
      </w:r>
      <w:r>
        <w:rPr>
          <w:noProof/>
        </w:rPr>
        <w:tab/>
        <w:t xml:space="preserve">the (H-)PCF shall not use the traffic descriptor "OS App Id type" as defined in </w:t>
      </w:r>
      <w:r>
        <w:t>3GPP TS 24.526 [16].</w:t>
      </w:r>
    </w:p>
    <w:p w14:paraId="5D9CACF3" w14:textId="77777777" w:rsidR="006C3F4E" w:rsidRDefault="006C3F4E">
      <w:pPr>
        <w:pStyle w:val="B10"/>
        <w:rPr>
          <w:noProof/>
        </w:rPr>
      </w:pPr>
      <w:r>
        <w:rPr>
          <w:noProof/>
        </w:rPr>
        <w:t>c)</w:t>
      </w:r>
      <w:r>
        <w:rPr>
          <w:noProof/>
        </w:rPr>
        <w:tab/>
        <w:t>If the (H-)PCF has not been provided with the UE's OS Id by the UE,</w:t>
      </w:r>
    </w:p>
    <w:p w14:paraId="5EA3D026" w14:textId="77777777" w:rsidR="006C3F4E" w:rsidRDefault="006C3F4E">
      <w:pPr>
        <w:pStyle w:val="B2"/>
      </w:pPr>
      <w:r>
        <w:rPr>
          <w:noProof/>
        </w:rPr>
        <w:t>-</w:t>
      </w:r>
      <w:r>
        <w:rPr>
          <w:noProof/>
        </w:rPr>
        <w:tab/>
        <w:t xml:space="preserve">the (H-)PCF shall use the </w:t>
      </w:r>
      <w:r>
        <w:t>traffic descriptor "OS Id + OS App Id type" as defined in 3GPP TS 24.526 [16]</w:t>
      </w:r>
      <w:r>
        <w:rPr>
          <w:noProof/>
        </w:rPr>
        <w:t>; and</w:t>
      </w:r>
    </w:p>
    <w:p w14:paraId="4D7534E5" w14:textId="77777777" w:rsidR="006C3F4E" w:rsidRDefault="006C3F4E">
      <w:pPr>
        <w:pStyle w:val="B2"/>
      </w:pPr>
      <w:r>
        <w:rPr>
          <w:noProof/>
        </w:rPr>
        <w:t>-</w:t>
      </w:r>
      <w:r>
        <w:rPr>
          <w:noProof/>
        </w:rPr>
        <w:tab/>
        <w:t xml:space="preserve">the (H-)PCF shall not use the traffic descriptor "OS App Id type" as defined in </w:t>
      </w:r>
      <w:r>
        <w:t>3GPP TS 24.526 [16].</w:t>
      </w:r>
    </w:p>
    <w:p w14:paraId="247B0F08" w14:textId="77777777" w:rsidR="006C3F4E" w:rsidRDefault="006C3F4E">
      <w:pPr>
        <w:pStyle w:val="B10"/>
      </w:pPr>
      <w:r>
        <w:t>d)</w:t>
      </w:r>
      <w:r>
        <w:tab/>
        <w:t xml:space="preserve">If the (H-)PCF has been provided with the UE's OS Id by the UE and the (H-)PCF has derived the UE's OS Id from the PEI and if there is an inconsistency between the OS Id provided by the UE and the OS Id derived from the PEI, the (H-)PCF shall use the OS Id provided by the UE for providing UE policies to the UE that include application descriptors. </w:t>
      </w:r>
    </w:p>
    <w:p w14:paraId="1FFC7795" w14:textId="45CC696D" w:rsidR="00210275" w:rsidRDefault="00210275" w:rsidP="00210275">
      <w:r>
        <w:t>URSP rules may be used to support end to end redundant user plane paths by establishing two redundant PDU sessions. PCF configuration based on e.g. deployment, terminal implementation or policies per group of UE(s) may be used by the PCF to determine whether the URSP Rules shall include PDU Session Pair ID and RSN to indicate that they refer to redundant PDU sessions or whether the UE will determine these values instead.</w:t>
      </w:r>
      <w:r w:rsidR="00D94646">
        <w:t xml:space="preserve"> The PCF shall not use URSP rules related to PIN scenarios (i.e. when the PIN ID is used as traffic descriptor component) for the establishment of two redundant PDU sessions.</w:t>
      </w:r>
    </w:p>
    <w:p w14:paraId="33844228" w14:textId="72C62D8B" w:rsidR="00210275" w:rsidRDefault="00210275" w:rsidP="00210275">
      <w:pPr>
        <w:pStyle w:val="NO"/>
      </w:pPr>
      <w:r>
        <w:t>NOTE </w:t>
      </w:r>
      <w:r w:rsidR="00DC2993" w:rsidRPr="00DC2993">
        <w:t>3</w:t>
      </w:r>
      <w:r>
        <w:t>:</w:t>
      </w:r>
      <w:r>
        <w:tab/>
        <w:t xml:space="preserve">When the </w:t>
      </w:r>
      <w:r>
        <w:rPr>
          <w:noProof/>
        </w:rPr>
        <w:t>"En</w:t>
      </w:r>
      <w:r>
        <w:t>SatBackhaulCategoryChg</w:t>
      </w:r>
      <w:r>
        <w:rPr>
          <w:noProof/>
        </w:rPr>
        <w:t>" feature defined in clause 5.8 is supported, the received satellite or non-satellite backhaul category can be used as input to provision or update URSP rules to enable appropriate PDU session capabilities. E.g., when satellite backhaul category is indicated by the AMF, the (H-)PCF can take it into account to determine, based on operator policies, an appropriate Route Selection Descriptor for the URSP rule and the services deployed on the satellite, (e.g., the provisioning or update of URSP rules to indicate the specific DNN for services deployed on-board satellites).</w:t>
      </w:r>
    </w:p>
    <w:p w14:paraId="73EAC6C1" w14:textId="77777777" w:rsidR="00FF3DC1" w:rsidRDefault="000B0F73" w:rsidP="00CA66F1">
      <w:r>
        <w:rPr>
          <w:noProof/>
        </w:rPr>
        <w:t xml:space="preserve">If the AF provided the (H-)PCF with Personal IoT Network identifier (PIN ID) associated with a DNN and S-NSSAI, and the received DNN and S-NSSAI corresponds to a subscribed DNN and S-NSSAI combination in the UE Policy Context as described in 3GPP TS 29.519 [17], the (H-)PCF shall include the PIN ID within the traffic descriptor of the </w:t>
      </w:r>
      <w:r>
        <w:rPr>
          <w:noProof/>
        </w:rPr>
        <w:lastRenderedPageBreak/>
        <w:t xml:space="preserve">URSP Rule attribute as defined in </w:t>
      </w:r>
      <w:r>
        <w:t>3GPP TS 24.526 [16] for UE to choose an appropriate PIN to establish the PDU session.</w:t>
      </w:r>
    </w:p>
    <w:p w14:paraId="10D7CC3B" w14:textId="37CE1F03" w:rsidR="0004250D" w:rsidRDefault="0004250D" w:rsidP="0004250D">
      <w:pPr>
        <w:pStyle w:val="NO"/>
      </w:pPr>
      <w:bookmarkStart w:id="660" w:name="_Toc34222295"/>
      <w:bookmarkStart w:id="661" w:name="_Toc36040478"/>
      <w:bookmarkStart w:id="662" w:name="_Toc39134407"/>
      <w:bookmarkStart w:id="663" w:name="_Toc43283354"/>
      <w:bookmarkStart w:id="664" w:name="_Toc45134394"/>
      <w:bookmarkStart w:id="665" w:name="_Toc49929994"/>
      <w:bookmarkStart w:id="666" w:name="_Toc50024114"/>
      <w:bookmarkStart w:id="667" w:name="_Toc51763602"/>
      <w:bookmarkStart w:id="668" w:name="_Toc56594466"/>
      <w:bookmarkStart w:id="669" w:name="_Toc67493808"/>
      <w:bookmarkStart w:id="670" w:name="_Toc68169712"/>
      <w:bookmarkStart w:id="671" w:name="_Toc73459318"/>
      <w:bookmarkStart w:id="672" w:name="_Toc73459441"/>
      <w:bookmarkStart w:id="673" w:name="_Toc74742978"/>
      <w:bookmarkStart w:id="674" w:name="_Toc112918263"/>
      <w:bookmarkStart w:id="675" w:name="_Toc120652764"/>
      <w:bookmarkStart w:id="676" w:name="_Toc129205550"/>
      <w:bookmarkStart w:id="677" w:name="_Toc129244369"/>
      <w:r>
        <w:rPr>
          <w:noProof/>
        </w:rPr>
        <w:t>NOTE </w:t>
      </w:r>
      <w:r w:rsidR="00DC2993" w:rsidRPr="00DC2993">
        <w:rPr>
          <w:noProof/>
        </w:rPr>
        <w:t>4</w:t>
      </w:r>
      <w:r>
        <w:rPr>
          <w:noProof/>
        </w:rPr>
        <w:t>:</w:t>
      </w:r>
      <w:r>
        <w:rPr>
          <w:noProof/>
        </w:rPr>
        <w:tab/>
        <w:t>The PCF can provide two distinct URSP rules to support end to end redundant user plane paths using Dual Connectivity for the duplicated traffic of an application. Duplicated traffic from the UE application is differentiated by two distinct traffic descriptors (different DNNs, and for IP traffic, different IP descriptors or non-IP descriptors), each one defined in a different URSP rule, so that the two redundant PDU sessions are matched to the specific Route Selection Descriptors of distinct URSP rules.</w:t>
      </w:r>
      <w:r>
        <w:t xml:space="preserve"> These Route Selection Descriptors of distinct URSP rules may include corresponding RSNs and PDU Session Pair IDs </w:t>
      </w:r>
      <w:r>
        <w:rPr>
          <w:noProof/>
        </w:rPr>
        <w:t xml:space="preserve">as defined in </w:t>
      </w:r>
      <w:r>
        <w:t>3GPP TS 24.526 [16]. The Route Selection Descriptors share the same PDU Session Pair ID, if included, to denote the two traffic are redundant with each other.</w:t>
      </w:r>
    </w:p>
    <w:p w14:paraId="41C2BF7C" w14:textId="7988971E" w:rsidR="0004250D" w:rsidRDefault="0004250D" w:rsidP="0004250D">
      <w:pPr>
        <w:pStyle w:val="NO"/>
      </w:pPr>
      <w:r>
        <w:t>NOTE </w:t>
      </w:r>
      <w:r w:rsidR="00213A13" w:rsidRPr="00213A13">
        <w:t>5</w:t>
      </w:r>
      <w:r>
        <w:t>:</w:t>
      </w:r>
      <w:r>
        <w:tab/>
        <w:t>For backward compatibility, PCF can provide a Route Selection Descriptor with PDU Session Pair ID and RSN and a Route Selection Descriptor without PDU Session Pair ID and RSN in the URSP rule. In this case, the Route Selection Descriptor with PDU Session Pair ID and RSN has a lower precedence value (i.e. higher prioritised) than the one without PDU Session Pair ID. It allows that if a non-supporting UE receives the Route Selection Descriptor containing PDU Session Pair ID, it ignores this Route Selection Descriptor.</w:t>
      </w:r>
    </w:p>
    <w:p w14:paraId="6738DFE5" w14:textId="081A62B9" w:rsidR="0004250D" w:rsidRDefault="0004250D" w:rsidP="0004250D">
      <w:pPr>
        <w:pStyle w:val="NO"/>
      </w:pPr>
      <w:r>
        <w:t>NOTE </w:t>
      </w:r>
      <w:r w:rsidR="00213A13" w:rsidRPr="00213A13">
        <w:t>6</w:t>
      </w:r>
      <w:r>
        <w:t>:</w:t>
      </w:r>
      <w:r>
        <w:tab/>
        <w:t>PIN ID and other traffic descriptor components are mutually exclusive, i.e., if PIN ID is included in a URSP rule, then no other traffic descriptor components are supported in the same URSP rule.</w:t>
      </w:r>
      <w:r w:rsidR="00C92E08" w:rsidRPr="00C92E08">
        <w:t xml:space="preserve"> </w:t>
      </w:r>
      <w:r w:rsidR="00C92E08">
        <w:t>PIN ID as traffic descriptor and the PDU Session Pair ID and RSN in the URSP rule are mutually exclusive.</w:t>
      </w:r>
    </w:p>
    <w:p w14:paraId="0BF24AF5" w14:textId="77777777" w:rsidR="0010594C" w:rsidRDefault="0010594C" w:rsidP="0010594C">
      <w:r>
        <w:t xml:space="preserve">The PCF may </w:t>
      </w:r>
      <w:r>
        <w:rPr>
          <w:rFonts w:eastAsia="DengXian"/>
          <w:lang w:eastAsia="zh-CN"/>
        </w:rPr>
        <w:t xml:space="preserve">adjust the URSP rules when needed, based on </w:t>
      </w:r>
      <w:r>
        <w:t>awareness of</w:t>
      </w:r>
      <w:r>
        <w:rPr>
          <w:rFonts w:eastAsia="DengXian"/>
          <w:lang w:eastAsia="zh-CN"/>
        </w:rPr>
        <w:t xml:space="preserve"> </w:t>
      </w:r>
      <w:r w:rsidRPr="00DF1D03">
        <w:rPr>
          <w:rFonts w:eastAsia="DengXian"/>
          <w:lang w:eastAsia="zh-CN"/>
        </w:rPr>
        <w:t>URSP rule</w:t>
      </w:r>
      <w:r>
        <w:rPr>
          <w:rFonts w:eastAsia="DengXian"/>
          <w:lang w:eastAsia="zh-CN"/>
        </w:rPr>
        <w:t xml:space="preserve"> enforcement for an application by using </w:t>
      </w:r>
      <w:r>
        <w:t>the following mechanisms:</w:t>
      </w:r>
    </w:p>
    <w:p w14:paraId="693248A8" w14:textId="77777777" w:rsidR="0010594C" w:rsidRDefault="0010594C" w:rsidP="0010594C">
      <w:pPr>
        <w:pStyle w:val="B10"/>
      </w:pPr>
      <w:r>
        <w:t>A.</w:t>
      </w:r>
      <w:r>
        <w:tab/>
        <w:t>Awareness of URSP rule enforcement with UE assistance:</w:t>
      </w:r>
    </w:p>
    <w:p w14:paraId="491A42F3" w14:textId="77777777" w:rsidR="00CF53F9" w:rsidRDefault="00CF53F9" w:rsidP="00CF53F9">
      <w:pPr>
        <w:pStyle w:val="B2"/>
      </w:pPr>
      <w:r>
        <w:t>-</w:t>
      </w:r>
      <w:r>
        <w:tab/>
        <w:t xml:space="preserve">Based on operator policies, and if the UE included in the UE STATE INDICATION message the indication of UE's support of reporting URSP rule enforcement as specified in the Annex D of 3GPP TS 24.501 [15], the PCF may indicate in a URSP rule sent to the UE to send reporting of URSP rule enforcement, as specified in </w:t>
      </w:r>
      <w:r>
        <w:rPr>
          <w:noProof/>
        </w:rPr>
        <w:t>3GPP TS 24.526 [16]</w:t>
      </w:r>
      <w:r>
        <w:t xml:space="preserve">. For this URSP rule, the UE reports URSP rule enforcement information to the SMF if Connection Capabilities are included in the traffic descriptor, as specified in the Annex D of 3GPP TS 24.501 [15] and in </w:t>
      </w:r>
      <w:r>
        <w:rPr>
          <w:noProof/>
        </w:rPr>
        <w:t>3GPP TS 24.526 [16]</w:t>
      </w:r>
      <w:r>
        <w:t xml:space="preserve">. </w:t>
      </w:r>
      <w:r>
        <w:rPr>
          <w:lang w:eastAsia="zh-CN"/>
        </w:rPr>
        <w:t xml:space="preserve">When </w:t>
      </w:r>
      <w:r>
        <w:t>several URSP rules for multiple applications</w:t>
      </w:r>
      <w:r>
        <w:rPr>
          <w:lang w:eastAsia="zh-CN"/>
        </w:rPr>
        <w:t xml:space="preserve"> associated to a PDU session are enforced</w:t>
      </w:r>
      <w:r>
        <w:t>, several URSP rule enforcement report</w:t>
      </w:r>
      <w:r>
        <w:rPr>
          <w:lang w:val="en-US" w:eastAsia="zh-CN"/>
        </w:rPr>
        <w:t>s</w:t>
      </w:r>
      <w:r>
        <w:rPr>
          <w:lang w:val="en-US"/>
        </w:rPr>
        <w:t xml:space="preserve"> </w:t>
      </w:r>
      <w:r>
        <w:t xml:space="preserve">are included within the URSP rule enforcement information. The SMF reports URSP rule enforcement information </w:t>
      </w:r>
      <w:r w:rsidR="00F14265">
        <w:t xml:space="preserve">received from the UE and its PDU session parameters (e.g. requested DNN, SSC mode, </w:t>
      </w:r>
      <w:r w:rsidR="00F14265" w:rsidRPr="00A43EF6">
        <w:t>S-NSSAI</w:t>
      </w:r>
      <w:r w:rsidR="00F14265">
        <w:t xml:space="preserve"> of the HPLMN, PDU Session </w:t>
      </w:r>
      <w:r w:rsidR="000F7A51">
        <w:t xml:space="preserve">Type) to the PCF for the PDU session as specified in </w:t>
      </w:r>
      <w:r w:rsidR="000F7A51">
        <w:rPr>
          <w:lang w:eastAsia="en-GB"/>
        </w:rPr>
        <w:t>3GPP TS 29.512 [31].</w:t>
      </w:r>
      <w:r w:rsidR="000F7A51">
        <w:t xml:space="preserve"> </w:t>
      </w:r>
    </w:p>
    <w:p w14:paraId="0F875007" w14:textId="77777777" w:rsidR="00F14265" w:rsidRDefault="00F14265" w:rsidP="00F14265">
      <w:pPr>
        <w:pStyle w:val="B2"/>
      </w:pPr>
      <w:r>
        <w:t>-</w:t>
      </w:r>
      <w:r>
        <w:tab/>
        <w:t>For LBO roaming session case, if the feature "URSPEnforcement" is supported, the H-PCF for the UE may send the "</w:t>
      </w:r>
      <w:r>
        <w:rPr>
          <w:lang w:eastAsia="zh-CN"/>
        </w:rPr>
        <w:t>URSP_ENF_INFO"</w:t>
      </w:r>
      <w:r>
        <w:t xml:space="preserve"> Policy Control Request Trigger to the V-PCF for the UE during the UE </w:t>
      </w:r>
      <w:r w:rsidRPr="00F56954">
        <w:t>Policy Association Establishment or Modification</w:t>
      </w:r>
      <w:r>
        <w:t xml:space="preserve"> procedures. When the V-PCF receives URSP rule enforcement information and the PDU session parameters as described above, the V-PCF shall invoke the </w:t>
      </w:r>
      <w:r w:rsidRPr="005E4A1B">
        <w:t>UE Policy Association Update</w:t>
      </w:r>
      <w:r>
        <w:t xml:space="preserve"> Modification procedure as described in clause 4.2.3.1.</w:t>
      </w:r>
    </w:p>
    <w:p w14:paraId="5515D7A9" w14:textId="23AFFBD5" w:rsidR="00F14265" w:rsidRDefault="00F14265" w:rsidP="00F14265">
      <w:pPr>
        <w:pStyle w:val="B2"/>
      </w:pPr>
      <w:r>
        <w:t>-</w:t>
      </w:r>
      <w:r>
        <w:tab/>
        <w:t>If the (V-)(H-)PCF for a UE and the PCF for a PDU session are different, then the (V-)(H-)PCF for a UE may subscribe to the PCF for a PDU session to receive the reporting of URSP rule enforcement information as defined in 3GPP TS 29.514 [37] and the (V-)(H-)PCF for a UE may obtain UE reporting of URSP rule enforcement information and the PDU session parameters from the PCF for a PDU session as defined in 3GPP TS 29.514 [37], where the V-PCF for a UE interacts with the PCF for a PDU session in the VPLMN and the H-PCF for a UE interacts with the PCF for a PDU session in the HPLMN.</w:t>
      </w:r>
      <w:r w:rsidR="000A45B0" w:rsidRPr="009829A7">
        <w:t xml:space="preserve"> </w:t>
      </w:r>
      <w:r w:rsidR="000A45B0">
        <w:t>The (V-)(H-)PCF for the UE discovers the PCF for the PDU session via subscription with the BSF as specified in 3GPP TS 29.521 [</w:t>
      </w:r>
      <w:r w:rsidR="00BF29C5">
        <w:t>35</w:t>
      </w:r>
      <w:r w:rsidR="000A45B0">
        <w:t>] or, when the feature "URSPEnforcement" is supported, via the request to the AMF to be notified about whether the PCF for the PDU session is available as specified in clauses 4.2.2.1, 4.2.3.1 and 4.2.4.2.</w:t>
      </w:r>
    </w:p>
    <w:p w14:paraId="41FF544C" w14:textId="77777777" w:rsidR="00F14265" w:rsidRDefault="00F14265" w:rsidP="00F14265">
      <w:pPr>
        <w:pStyle w:val="B2"/>
      </w:pPr>
      <w:r>
        <w:t>-</w:t>
      </w:r>
      <w:r>
        <w:tab/>
        <w:t xml:space="preserve">Based on </w:t>
      </w:r>
      <w:r w:rsidRPr="005D4DC1">
        <w:t>the received URSP rule enforcement information</w:t>
      </w:r>
      <w:r>
        <w:t xml:space="preserve"> and the PDU session parameters</w:t>
      </w:r>
      <w:r w:rsidRPr="005D4DC1">
        <w:t>,</w:t>
      </w:r>
      <w:r w:rsidRPr="00E56EC1">
        <w:t xml:space="preserve"> </w:t>
      </w:r>
      <w:r>
        <w:t>t</w:t>
      </w:r>
      <w:r w:rsidRPr="00E56EC1">
        <w:t xml:space="preserve">he </w:t>
      </w:r>
      <w:r>
        <w:t>(H-)</w:t>
      </w:r>
      <w:r w:rsidRPr="00E56EC1">
        <w:t xml:space="preserve">PCF may adjust the URSP rules e.g. when the </w:t>
      </w:r>
      <w:r>
        <w:t>(H-)</w:t>
      </w:r>
      <w:r w:rsidRPr="00E56EC1">
        <w:t>PCF</w:t>
      </w:r>
      <w:r>
        <w:t xml:space="preserve"> d</w:t>
      </w:r>
      <w:r w:rsidRPr="00E56EC1">
        <w:t>etermines that the UE does not have up-to-date URSP rules</w:t>
      </w:r>
      <w:r>
        <w:t xml:space="preserve">. To identify the enforced URSP rule, the PCF may compare the reported Connection Capabilities with the Connection Capabilities of the URSP rules with the indication of "reporting of URSP rule enforcement" and, to identify the Route Selection Descriptor of the enforced URSP rule, the PCF may compare the received PDU session parameters with the parameters in the Route Selection Descriptor components. If there are more than one URSP rule(s) that match the reported Connection Capabilities, the PCF may identify the enforced URSP rule(s) based on implementation specific means. If there are inconsistencies between the </w:t>
      </w:r>
      <w:r>
        <w:lastRenderedPageBreak/>
        <w:t xml:space="preserve">received PDU session parameters </w:t>
      </w:r>
      <w:r w:rsidRPr="0046553F">
        <w:t>and the parameters in the Route Selection Descript</w:t>
      </w:r>
      <w:r>
        <w:t>or</w:t>
      </w:r>
      <w:r w:rsidRPr="0046553F">
        <w:t xml:space="preserve"> </w:t>
      </w:r>
      <w:r>
        <w:t xml:space="preserve">components </w:t>
      </w:r>
      <w:r w:rsidRPr="0046553F">
        <w:t>of the enforced URSP rule, the</w:t>
      </w:r>
      <w:r>
        <w:t xml:space="preserve"> PCF may perform appropriate actions (e.g. if the S-NSSAI does not match, the PCF may initiate slice replacement procedure).</w:t>
      </w:r>
    </w:p>
    <w:p w14:paraId="7B51C2A5" w14:textId="77777777" w:rsidR="00CF53F9" w:rsidRDefault="00CF53F9" w:rsidP="00CF53F9">
      <w:pPr>
        <w:pStyle w:val="B2"/>
      </w:pPr>
      <w:r>
        <w:t>-</w:t>
      </w:r>
      <w:r>
        <w:tab/>
        <w:t>In this release of the specification, the received URSP rule enforcement information shall contain for each URSP rule enforcement report, the one or more Connection Capabilities contained in the traffic descriptor of the concerned URSP rule. If the URSP rule enforcement report does not include connection capabilities, based on local policies, the (H-)PCF for the UE may ignore the received URSP rule enforcement report.</w:t>
      </w:r>
    </w:p>
    <w:p w14:paraId="0AA52862" w14:textId="315CD546" w:rsidR="00F14265" w:rsidRDefault="00F14265" w:rsidP="00F14265">
      <w:pPr>
        <w:pStyle w:val="NO"/>
      </w:pPr>
      <w:r>
        <w:t>NOTE </w:t>
      </w:r>
      <w:r w:rsidR="006D28E5">
        <w:t>7</w:t>
      </w:r>
      <w:r>
        <w:t>:</w:t>
      </w:r>
      <w:r>
        <w:tab/>
        <w:t>A UE supporting the report of URSP rule enforcement reports URSP rule enforcement when the UE (</w:t>
      </w:r>
      <w:r w:rsidRPr="00FD4B64">
        <w:t>based on the application information matching the traffic descriptor</w:t>
      </w:r>
      <w:r>
        <w:t xml:space="preserve"> of the URSP rule) associates a newly detected application to a new PDU session or to an existing PDU session and when based on URSP re-evaluation the UE changes the association of an existing application to a PDU session. The UE does not report URSP rule enforcement while the UE is in EPS, delaying the report to when the UE moves from EPS to 5GS.</w:t>
      </w:r>
    </w:p>
    <w:p w14:paraId="3539002B" w14:textId="7F59E7B4" w:rsidR="00C63E84" w:rsidRDefault="00C63E84" w:rsidP="00C63E84">
      <w:pPr>
        <w:pStyle w:val="B10"/>
      </w:pPr>
      <w:r>
        <w:t>B.</w:t>
      </w:r>
      <w:r>
        <w:tab/>
        <w:t xml:space="preserve">Awareness of URSP rule enforcement without UE assistance: </w:t>
      </w:r>
      <w:r w:rsidRPr="00E56EC1">
        <w:rPr>
          <w:lang w:eastAsia="zh-CN"/>
        </w:rPr>
        <w:t>The PCF</w:t>
      </w:r>
      <w:r w:rsidRPr="00E56EC1">
        <w:t xml:space="preserve"> </w:t>
      </w:r>
      <w:r>
        <w:t>may subscribe</w:t>
      </w:r>
      <w:r w:rsidRPr="00E56EC1">
        <w:t xml:space="preserve"> to</w:t>
      </w:r>
      <w:r>
        <w:t xml:space="preserve"> or request</w:t>
      </w:r>
      <w:r w:rsidRPr="00E56EC1">
        <w:t xml:space="preserve"> </w:t>
      </w:r>
      <w:r>
        <w:t xml:space="preserve">the PDU Session Traffic analytics using the Nnwdaf_EventsSubscription_Subscribe service operation or </w:t>
      </w:r>
      <w:r>
        <w:rPr>
          <w:rFonts w:eastAsia="DengXian"/>
        </w:rPr>
        <w:t xml:space="preserve">Nnwdaf_AnalyticsInfo_Request service operation </w:t>
      </w:r>
      <w:r>
        <w:t xml:space="preserve">including the </w:t>
      </w:r>
      <w:r>
        <w:rPr>
          <w:noProof/>
        </w:rPr>
        <w:t>"</w:t>
      </w:r>
      <w:r>
        <w:rPr>
          <w:lang w:eastAsia="ja-JP"/>
        </w:rPr>
        <w:t>PDU_SESSION_TRAFFIC</w:t>
      </w:r>
      <w:r>
        <w:rPr>
          <w:noProof/>
        </w:rPr>
        <w:t xml:space="preserve">" event </w:t>
      </w:r>
      <w:r>
        <w:t>for</w:t>
      </w:r>
      <w:r w:rsidRPr="00E56EC1">
        <w:t xml:space="preserve"> traffic monitoring of known traffic according to provisioned </w:t>
      </w:r>
      <w:r>
        <w:t xml:space="preserve">PDU Session Traffic requirements of the corresponding </w:t>
      </w:r>
      <w:r w:rsidRPr="00E56EC1">
        <w:t>URSP rule(s)</w:t>
      </w:r>
      <w:r>
        <w:t xml:space="preserve"> at the NWDAF as defined in 3GPP TS 29.520 [38]</w:t>
      </w:r>
      <w:r w:rsidRPr="00E56EC1">
        <w:t xml:space="preserve">. </w:t>
      </w:r>
      <w:r>
        <w:t>If t</w:t>
      </w:r>
      <w:r w:rsidRPr="00E56EC1">
        <w:t xml:space="preserve">he PCF is notified </w:t>
      </w:r>
      <w:r>
        <w:t xml:space="preserve">with </w:t>
      </w:r>
      <w:r w:rsidRPr="0098409E">
        <w:t xml:space="preserve">Nnwdaf_EventsSubscription_Notify </w:t>
      </w:r>
      <w:r>
        <w:t xml:space="preserve">service operation or responded to </w:t>
      </w:r>
      <w:r>
        <w:rPr>
          <w:rFonts w:eastAsia="DengXian"/>
        </w:rPr>
        <w:t>Nnwdaf_AnalyticsInfo_Request service operation</w:t>
      </w:r>
      <w:r>
        <w:t xml:space="preserve"> </w:t>
      </w:r>
      <w:r w:rsidRPr="00E56EC1">
        <w:t xml:space="preserve">with </w:t>
      </w:r>
      <w:r w:rsidRPr="00C92845">
        <w:t xml:space="preserve">traffic </w:t>
      </w:r>
      <w:r>
        <w:t xml:space="preserve">information </w:t>
      </w:r>
      <w:r w:rsidRPr="00C92845">
        <w:t>that does not match Traffic Descriptor</w:t>
      </w:r>
      <w:r>
        <w:t>(s)</w:t>
      </w:r>
      <w:r w:rsidRPr="00C92845">
        <w:t xml:space="preserve"> provided </w:t>
      </w:r>
      <w:r>
        <w:t>in the request</w:t>
      </w:r>
      <w:r>
        <w:rPr>
          <w:rFonts w:eastAsia="DengXian"/>
        </w:rPr>
        <w:t xml:space="preserve"> </w:t>
      </w:r>
      <w:r>
        <w:t>according to the URSP rule(s), t</w:t>
      </w:r>
      <w:r w:rsidRPr="00E56EC1">
        <w:t>he PCF may adjust the URSP rule</w:t>
      </w:r>
      <w:r>
        <w:t>(</w:t>
      </w:r>
      <w:r w:rsidRPr="00E56EC1">
        <w:t>s</w:t>
      </w:r>
      <w:r>
        <w:t>)</w:t>
      </w:r>
      <w:r w:rsidRPr="00E56EC1">
        <w:t xml:space="preserve"> when </w:t>
      </w:r>
      <w:r>
        <w:t xml:space="preserve">such </w:t>
      </w:r>
      <w:r w:rsidRPr="00E56EC1">
        <w:t>un</w:t>
      </w:r>
      <w:r>
        <w:t>matched</w:t>
      </w:r>
      <w:r w:rsidRPr="00E56EC1">
        <w:t xml:space="preserve"> application traffic is detected.</w:t>
      </w:r>
    </w:p>
    <w:p w14:paraId="287B9DD5" w14:textId="516EAF6D" w:rsidR="00F14265" w:rsidRDefault="00F14265" w:rsidP="00F14265">
      <w:pPr>
        <w:pStyle w:val="NO"/>
      </w:pPr>
      <w:r>
        <w:t>NOTE </w:t>
      </w:r>
      <w:r w:rsidR="006D28E5">
        <w:t>8</w:t>
      </w:r>
      <w:r>
        <w:t>:</w:t>
      </w:r>
      <w:r>
        <w:tab/>
        <w:t xml:space="preserve">The PCF can combine the UE reporting of URSP rule enforcement with the analytics information together to </w:t>
      </w:r>
      <w:r>
        <w:rPr>
          <w:rFonts w:eastAsia="DengXian"/>
          <w:lang w:eastAsia="zh-CN"/>
        </w:rPr>
        <w:t xml:space="preserve">adjust </w:t>
      </w:r>
      <w:r>
        <w:t>the URSP</w:t>
      </w:r>
      <w:r>
        <w:rPr>
          <w:rFonts w:eastAsia="DengXian"/>
          <w:lang w:eastAsia="zh-CN"/>
        </w:rPr>
        <w:t xml:space="preserve"> rules</w:t>
      </w:r>
      <w:r>
        <w:t>.</w:t>
      </w:r>
    </w:p>
    <w:p w14:paraId="2962CC6C" w14:textId="77777777" w:rsidR="002D69EB" w:rsidRDefault="002D69EB" w:rsidP="002D69EB"/>
    <w:p w14:paraId="4E490F1E" w14:textId="77777777" w:rsidR="003D04F8" w:rsidRDefault="003D04F8" w:rsidP="004B3900">
      <w:pPr>
        <w:pStyle w:val="H6"/>
        <w:rPr>
          <w:noProof/>
        </w:rPr>
      </w:pPr>
      <w:bookmarkStart w:id="678" w:name="_Toc148460859"/>
      <w:bookmarkStart w:id="679" w:name="_Toc151914856"/>
      <w:bookmarkStart w:id="680" w:name="_Toc175738974"/>
      <w:bookmarkStart w:id="681" w:name="_Toc183635287"/>
      <w:bookmarkStart w:id="682" w:name="_Toc136530139"/>
      <w:bookmarkStart w:id="683" w:name="_Toc136614736"/>
      <w:r>
        <w:rPr>
          <w:noProof/>
        </w:rPr>
        <w:t>4.2.2.2.3.2</w:t>
      </w:r>
      <w:r>
        <w:rPr>
          <w:noProof/>
        </w:rPr>
        <w:tab/>
        <w:t>Provisioning of VPLMN-specific URSP Rules</w:t>
      </w:r>
      <w:bookmarkEnd w:id="678"/>
      <w:bookmarkEnd w:id="679"/>
      <w:bookmarkEnd w:id="680"/>
      <w:bookmarkEnd w:id="681"/>
    </w:p>
    <w:p w14:paraId="63D5E177" w14:textId="02D76383" w:rsidR="00DC24B4" w:rsidRDefault="00DC24B4" w:rsidP="00DC24B4">
      <w:r>
        <w:t>When the UE supports VPLMN-specific URSP rules, the H-PCF may provision VPLMN-specific URSP rules to the UE as described in clause 4.2.2.2.1.1 for the purpose to route traffic to the VPLMN</w:t>
      </w:r>
      <w:r w:rsidRPr="007D3187">
        <w:t xml:space="preserve"> </w:t>
      </w:r>
      <w:r>
        <w:t>or to route traffic to the Home PLMN based on the VPLMN. The H-PCF provides VPLMN specific URSP rules that contains HPLMN values; but the RSD(s) may contain values based on agreements with the VPLMN or parameters received from the VPLMN (e.g., Location Criteria).</w:t>
      </w:r>
    </w:p>
    <w:p w14:paraId="1F377DD4" w14:textId="77777777" w:rsidR="003D04F8" w:rsidRDefault="003D04F8" w:rsidP="003D04F8">
      <w:pPr>
        <w:pStyle w:val="NO"/>
      </w:pPr>
      <w:r>
        <w:t>NOTE 1:</w:t>
      </w:r>
      <w:r>
        <w:tab/>
        <w:t xml:space="preserve"> For network slice information, the VPLMN-specific URSP rule contains HPLMN NSSAI values. For DNN information, the VPLMN-specific URSP rule contains DNN values according to the subscribed DNNs for which LBO roaming is allowed, as specified in </w:t>
      </w:r>
      <w:r>
        <w:rPr>
          <w:lang w:eastAsia="zh-CN"/>
        </w:rPr>
        <w:t>3GPP TS 29.519 [</w:t>
      </w:r>
      <w:r>
        <w:rPr>
          <w:lang w:val="en-US" w:eastAsia="zh-CN"/>
        </w:rPr>
        <w:t>17]</w:t>
      </w:r>
      <w:r>
        <w:t>.</w:t>
      </w:r>
    </w:p>
    <w:p w14:paraId="2EE30190" w14:textId="77777777" w:rsidR="00DC24B4" w:rsidRDefault="00DC24B4" w:rsidP="00DC24B4">
      <w:pPr>
        <w:rPr>
          <w:lang w:val="en-US" w:eastAsia="zh-CN"/>
        </w:rPr>
      </w:pPr>
      <w:r>
        <w:t xml:space="preserve">The (H-)PCF may use AF guidance on URSP determination as input for VPLMN-specific URSP rule determination as specified in clause 4.2.2.2.3.1. The (H-)PCF retrieves from the UDR at the HPLMN the AF guidance for the VPLMN-specific URSP rules for a UE, group of UEs or any UE as specified in </w:t>
      </w:r>
      <w:r>
        <w:rPr>
          <w:lang w:eastAsia="zh-CN"/>
        </w:rPr>
        <w:t>3GPP TS 29.519 [</w:t>
      </w:r>
      <w:r>
        <w:rPr>
          <w:lang w:val="en-US" w:eastAsia="zh-CN"/>
        </w:rPr>
        <w:t>17]. The H-PCF may provide the VPLMN-specific URSP rules to the UE before the UE roams into the VPLMN.</w:t>
      </w:r>
    </w:p>
    <w:p w14:paraId="55BFB918" w14:textId="77777777" w:rsidR="003D04F8" w:rsidRDefault="008E4757" w:rsidP="003D04F8">
      <w:pPr>
        <w:rPr>
          <w:lang w:val="en-US" w:eastAsia="zh-CN"/>
        </w:rPr>
      </w:pPr>
      <w:r>
        <w:rPr>
          <w:lang w:val="en-US" w:eastAsia="zh-CN"/>
        </w:rPr>
        <w:t xml:space="preserve">In case of roaming and if the feature </w:t>
      </w:r>
      <w:r w:rsidRPr="002F674F">
        <w:rPr>
          <w:noProof/>
        </w:rPr>
        <w:t>"</w:t>
      </w:r>
      <w:r>
        <w:rPr>
          <w:noProof/>
        </w:rPr>
        <w:t>VPLMNSpecificURSP</w:t>
      </w:r>
      <w:r w:rsidRPr="002F674F">
        <w:rPr>
          <w:noProof/>
        </w:rPr>
        <w:t>"</w:t>
      </w:r>
      <w:r>
        <w:rPr>
          <w:noProof/>
        </w:rPr>
        <w:t xml:space="preserve"> is supported, the H-PCF may receive from the V-PCF the AF-guidance on VPLMN specific URSP rules within the </w:t>
      </w:r>
      <w:r w:rsidRPr="002F674F">
        <w:rPr>
          <w:noProof/>
        </w:rPr>
        <w:t>"</w:t>
      </w:r>
      <w:r>
        <w:rPr>
          <w:noProof/>
        </w:rPr>
        <w:t>vpsUePolGuidance</w:t>
      </w:r>
      <w:r w:rsidRPr="002F674F">
        <w:rPr>
          <w:noProof/>
        </w:rPr>
        <w:t>"</w:t>
      </w:r>
      <w:r>
        <w:rPr>
          <w:noProof/>
        </w:rPr>
        <w:t xml:space="preserve"> attribute</w:t>
      </w:r>
      <w:r>
        <w:t xml:space="preserve"> as specified in </w:t>
      </w:r>
      <w:r w:rsidR="003D04F8">
        <w:t xml:space="preserve">clauses 4.2.2.1, and 4.2.3.1. </w:t>
      </w:r>
      <w:r w:rsidR="003D04F8">
        <w:rPr>
          <w:lang w:val="en-US" w:eastAsia="zh-CN"/>
        </w:rPr>
        <w:t>T</w:t>
      </w:r>
      <w:r w:rsidR="003D04F8">
        <w:t xml:space="preserve">he V-PCF receives from the UDR at the VPLMN the V-AF guidance for the VPLMN specific URSP rules for all roaming UEs of a HPLMN as specified in </w:t>
      </w:r>
      <w:r w:rsidR="003D04F8">
        <w:rPr>
          <w:lang w:eastAsia="zh-CN"/>
        </w:rPr>
        <w:t>3GPP TS 29.519 [</w:t>
      </w:r>
      <w:r w:rsidR="003D04F8">
        <w:rPr>
          <w:lang w:val="en-US" w:eastAsia="zh-CN"/>
        </w:rPr>
        <w:t>17]. The V-PCF determines based on</w:t>
      </w:r>
      <w:r w:rsidR="003D04F8" w:rsidRPr="003E3711">
        <w:rPr>
          <w:lang w:val="en-US" w:eastAsia="zh-CN"/>
        </w:rPr>
        <w:t xml:space="preserve"> LBO information received from the AMF</w:t>
      </w:r>
      <w:r w:rsidR="003D04F8">
        <w:rPr>
          <w:lang w:val="en-US" w:eastAsia="zh-CN"/>
        </w:rPr>
        <w:t xml:space="preserve"> whether the received V-AF-guidance on VPLMN specific URSP rules may apply for this UE, and if it is so, the V-PCF forwards the related information to the H-PCF within the </w:t>
      </w:r>
      <w:r w:rsidR="003D04F8" w:rsidRPr="002F674F">
        <w:rPr>
          <w:noProof/>
        </w:rPr>
        <w:t>"</w:t>
      </w:r>
      <w:r w:rsidR="003D04F8">
        <w:rPr>
          <w:noProof/>
        </w:rPr>
        <w:t>vpsUePolGuidance</w:t>
      </w:r>
      <w:r w:rsidR="003D04F8" w:rsidRPr="002F674F">
        <w:rPr>
          <w:noProof/>
        </w:rPr>
        <w:t>"</w:t>
      </w:r>
      <w:r w:rsidR="003D04F8">
        <w:rPr>
          <w:noProof/>
        </w:rPr>
        <w:t xml:space="preserve"> attribute</w:t>
      </w:r>
      <w:r w:rsidR="003D04F8">
        <w:t xml:space="preserve"> as specified in clause 4.2.2.1. </w:t>
      </w:r>
    </w:p>
    <w:p w14:paraId="372CA802" w14:textId="77777777" w:rsidR="005C1CE4" w:rsidRDefault="005C1CE4" w:rsidP="005C1CE4">
      <w:r>
        <w:t xml:space="preserve">For a UE for which AF guidance on VPLMN specific URSP rules is forwarded to the H-PCF within the </w:t>
      </w:r>
      <w:r w:rsidRPr="002F674F">
        <w:rPr>
          <w:noProof/>
        </w:rPr>
        <w:t>"</w:t>
      </w:r>
      <w:r>
        <w:rPr>
          <w:noProof/>
        </w:rPr>
        <w:t>vpsUePolGuidance</w:t>
      </w:r>
      <w:r w:rsidRPr="002F674F">
        <w:rPr>
          <w:noProof/>
        </w:rPr>
        <w:t>"</w:t>
      </w:r>
      <w:r>
        <w:rPr>
          <w:noProof/>
        </w:rPr>
        <w:t xml:space="preserve"> attribute</w:t>
      </w:r>
      <w:r>
        <w:t>, the V-PCF:</w:t>
      </w:r>
    </w:p>
    <w:p w14:paraId="473629D8" w14:textId="77777777" w:rsidR="005C1CE4" w:rsidRDefault="005C1CE4" w:rsidP="005C1CE4">
      <w:pPr>
        <w:pStyle w:val="B10"/>
        <w:rPr>
          <w:noProof/>
        </w:rPr>
      </w:pPr>
      <w:r>
        <w:t>-</w:t>
      </w:r>
      <w:r>
        <w:tab/>
        <w:t xml:space="preserve">maps the S-NSSAI of the VPLMN (indicated by the AF and retrieved from the UDR, if available) into the S-NSSAI of the HPLMN. The V-PCF uses the Configured NSSAI for the Serving PLMN and mapping of each S-NSSAI of the Configured NSSAI to corresponding HPLMN S-NSSAI values provided by the AMF within the </w:t>
      </w:r>
      <w:r w:rsidRPr="002F674F">
        <w:rPr>
          <w:noProof/>
        </w:rPr>
        <w:t>"</w:t>
      </w:r>
      <w:r w:rsidRPr="008E55F0">
        <w:rPr>
          <w:noProof/>
        </w:rPr>
        <w:t>confSnssai</w:t>
      </w:r>
      <w:r>
        <w:rPr>
          <w:noProof/>
        </w:rPr>
        <w:t>s</w:t>
      </w:r>
      <w:r w:rsidRPr="002F674F">
        <w:rPr>
          <w:noProof/>
        </w:rPr>
        <w:t>" attribute</w:t>
      </w:r>
      <w:r>
        <w:t xml:space="preserve"> as specified in clauses 4.2.2.1, and 4.2.3.1. The V-PCF shall subscribe to the </w:t>
      </w:r>
      <w:r w:rsidRPr="00DF7DE3">
        <w:rPr>
          <w:lang w:val="x-none"/>
        </w:rPr>
        <w:t>"</w:t>
      </w:r>
      <w:r w:rsidRPr="00997516">
        <w:rPr>
          <w:lang w:eastAsia="zh-CN"/>
        </w:rPr>
        <w:t>CONF_NSSAI_CH</w:t>
      </w:r>
      <w:r w:rsidRPr="00DF7DE3">
        <w:rPr>
          <w:lang w:val="x-none"/>
        </w:rPr>
        <w:t>"</w:t>
      </w:r>
      <w:r>
        <w:rPr>
          <w:lang w:val="en-US"/>
        </w:rPr>
        <w:t xml:space="preserve"> policy control request trigger. </w:t>
      </w:r>
      <w:r>
        <w:t xml:space="preserve">Then, for each URSP rule included within the </w:t>
      </w:r>
      <w:r w:rsidRPr="002F674F">
        <w:rPr>
          <w:noProof/>
        </w:rPr>
        <w:t>"</w:t>
      </w:r>
      <w:r>
        <w:rPr>
          <w:noProof/>
        </w:rPr>
        <w:t>urspGuidance</w:t>
      </w:r>
      <w:r w:rsidRPr="002F674F">
        <w:rPr>
          <w:noProof/>
        </w:rPr>
        <w:t>"</w:t>
      </w:r>
      <w:r>
        <w:rPr>
          <w:noProof/>
        </w:rPr>
        <w:t xml:space="preserve"> attribute,</w:t>
      </w:r>
      <w:r>
        <w:t xml:space="preserve"> the V-PCF sends the mapped application guidance on URSP determination including </w:t>
      </w:r>
      <w:r>
        <w:lastRenderedPageBreak/>
        <w:t xml:space="preserve">the HPLMN S-NSSAI values to the H-PCF within the </w:t>
      </w:r>
      <w:r w:rsidRPr="002F674F">
        <w:rPr>
          <w:noProof/>
        </w:rPr>
        <w:t>"</w:t>
      </w:r>
      <w:r>
        <w:rPr>
          <w:noProof/>
        </w:rPr>
        <w:t>snssai</w:t>
      </w:r>
      <w:r w:rsidRPr="002F674F">
        <w:rPr>
          <w:noProof/>
        </w:rPr>
        <w:t>"</w:t>
      </w:r>
      <w:r>
        <w:rPr>
          <w:noProof/>
        </w:rPr>
        <w:t xml:space="preserve"> attribute included within the corresponding </w:t>
      </w:r>
      <w:r w:rsidRPr="002F674F">
        <w:rPr>
          <w:noProof/>
        </w:rPr>
        <w:t>"</w:t>
      </w:r>
      <w:r>
        <w:rPr>
          <w:noProof/>
        </w:rPr>
        <w:t>routeSelParamSets</w:t>
      </w:r>
      <w:r w:rsidRPr="002F674F">
        <w:rPr>
          <w:noProof/>
        </w:rPr>
        <w:t>"</w:t>
      </w:r>
      <w:r>
        <w:rPr>
          <w:noProof/>
        </w:rPr>
        <w:t xml:space="preserve"> entry; and</w:t>
      </w:r>
    </w:p>
    <w:p w14:paraId="03F02A80" w14:textId="77777777" w:rsidR="005C1CE4" w:rsidRDefault="005C1CE4" w:rsidP="005C1CE4">
      <w:pPr>
        <w:pStyle w:val="B10"/>
      </w:pPr>
      <w:r>
        <w:rPr>
          <w:noProof/>
        </w:rPr>
        <w:t>-</w:t>
      </w:r>
      <w:r>
        <w:rPr>
          <w:noProof/>
        </w:rPr>
        <w:tab/>
        <w:t xml:space="preserve">indicates to the H-PCF to notify about the result of the delivery of UE policies (if it was requested by the AF to the VPLMN) using the </w:t>
      </w:r>
      <w:r w:rsidRPr="00106414">
        <w:rPr>
          <w:noProof/>
        </w:rPr>
        <w:t xml:space="preserve">"deliveryEvents" </w:t>
      </w:r>
      <w:r w:rsidRPr="00106414">
        <w:t xml:space="preserve">attribute as specified in clauses 4.2.2.1, and 4.2.3.1. The H-PCF notifies about the result of the delivery of UE policies using the </w:t>
      </w:r>
      <w:r w:rsidRPr="00106414">
        <w:rPr>
          <w:lang w:eastAsia="zh-CN"/>
        </w:rPr>
        <w:t>"deliv</w:t>
      </w:r>
      <w:r w:rsidRPr="00106414">
        <w:t>Report</w:t>
      </w:r>
      <w:r w:rsidRPr="00106414">
        <w:rPr>
          <w:lang w:eastAsia="zh-CN"/>
        </w:rPr>
        <w:t>" attribute</w:t>
      </w:r>
      <w:r w:rsidRPr="00106414">
        <w:t xml:space="preserve"> as specified in clauses 4.2.4.2 and 4.2.4.7</w:t>
      </w:r>
      <w:r>
        <w:t>.</w:t>
      </w:r>
    </w:p>
    <w:p w14:paraId="2F9B1A9C" w14:textId="1E4CD000" w:rsidR="00821754" w:rsidRDefault="00821754" w:rsidP="00821754">
      <w:r>
        <w:t xml:space="preserve">The H-PCF generates new or updated VPLMN-specific URSP rules using the received application guidance on the URSP rule determination, where the VPLMN ID(s) included in the (H-)AF and/or V-PCF request is used to indicate to the UE that this URSP rule applies when the UE is registered in the VPLMN ID. The H-PCF provides URSP rules for the received AF-guidance parameter values that are within the subscribed values defined in the UE Policy Data Set, as specified in </w:t>
      </w:r>
      <w:r>
        <w:rPr>
          <w:lang w:eastAsia="zh-CN"/>
        </w:rPr>
        <w:t>3GPP TS 29.519 [</w:t>
      </w:r>
      <w:r>
        <w:rPr>
          <w:lang w:val="en-US" w:eastAsia="zh-CN"/>
        </w:rPr>
        <w:t>17]</w:t>
      </w:r>
      <w:r>
        <w:t>. The VPLMN ID(s) received in the (H-)(V-)AF request, as specified in 3GPP TS 29.522</w:t>
      </w:r>
      <w:r w:rsidR="00F87514">
        <w:rPr>
          <w:lang w:eastAsia="zh-CN"/>
        </w:rPr>
        <w:t> </w:t>
      </w:r>
      <w:r>
        <w:t>[</w:t>
      </w:r>
      <w:r w:rsidR="001F1A27">
        <w:t>41</w:t>
      </w:r>
      <w:r>
        <w:t xml:space="preserve">], and/or received in the V-PCF request, and provided by the H-PCF within the VPLMN-specific URSP rule, as specified in </w:t>
      </w:r>
      <w:r>
        <w:rPr>
          <w:noProof/>
        </w:rPr>
        <w:t xml:space="preserve">3GPP TS 24.501 [15], </w:t>
      </w:r>
      <w:r>
        <w:t xml:space="preserve">may contain one or more specific values for the MCC and MNC and/or may indicate any MNC for a MCC. </w:t>
      </w:r>
    </w:p>
    <w:p w14:paraId="6C58AFA8" w14:textId="04C570A6" w:rsidR="00821754" w:rsidRDefault="002B1C09" w:rsidP="00821754">
      <w:r>
        <w:t>The H-PCF, based on operator policies, should set the precedence in the VPLMN-specific URSP Rules to ensure that the UE checks the VPLMN-specific URSP rules that contain one or more specific VPLMN-ID(s)before any VPLMN-specific URSP Rule related to one or more MCCs or to anyVPLMN ID as defined in 3GPP TS 24.526 [16]..</w:t>
      </w:r>
      <w:r w:rsidR="00821754">
        <w:t xml:space="preserve"> The H-PCF should also set the precedence in the URSP rules to ensure that the UE checks any VPLMN-specific URSP rule related to the serving PLMN before any non-VPLMN specific URSP rules.</w:t>
      </w:r>
    </w:p>
    <w:p w14:paraId="2157A9D5" w14:textId="77777777" w:rsidR="00821754" w:rsidRPr="005A3EA5" w:rsidRDefault="00821754" w:rsidP="00821754">
      <w:r>
        <w:t>If the UE does not indicate the support for VPLMN specific URSP rules, the H-PCF generates new or updated URSP rules using the VPLMN ID related information retrieved from the UDR and/or received from the V-PCF, upon receiving a notification that the UE has registered in the VPLMN.</w:t>
      </w:r>
    </w:p>
    <w:p w14:paraId="192D1AAD" w14:textId="77777777" w:rsidR="003D04F8" w:rsidRDefault="003D04F8" w:rsidP="003D04F8">
      <w:pPr>
        <w:pStyle w:val="NO"/>
      </w:pPr>
      <w:r>
        <w:t>NOTE 2:</w:t>
      </w:r>
      <w:r>
        <w:tab/>
        <w:t>To avoid the UE stores obsolete information about VPLMN-specific URSP rules, the H-PCF could delete those determined based on V-AF guidance and once the UE has left the VPLMN.</w:t>
      </w:r>
    </w:p>
    <w:p w14:paraId="72653024" w14:textId="77777777" w:rsidR="006C3F4E" w:rsidRDefault="006C3F4E">
      <w:pPr>
        <w:pStyle w:val="Heading5"/>
        <w:rPr>
          <w:noProof/>
        </w:rPr>
      </w:pPr>
      <w:bookmarkStart w:id="684" w:name="_Toc148460860"/>
      <w:bookmarkStart w:id="685" w:name="_Toc151914857"/>
      <w:bookmarkStart w:id="686" w:name="_Toc175738975"/>
      <w:bookmarkStart w:id="687" w:name="_Toc183635288"/>
      <w:bookmarkStart w:id="688" w:name="_Toc219191466"/>
      <w:r>
        <w:rPr>
          <w:noProof/>
        </w:rPr>
        <w:t>4.2.2.2.4</w:t>
      </w:r>
      <w:r>
        <w:rPr>
          <w:noProof/>
        </w:rPr>
        <w:tab/>
      </w:r>
      <w:r>
        <w:rPr>
          <w:rFonts w:eastAsia="SimSun"/>
          <w:sz w:val="20"/>
          <w:lang w:eastAsia="x-none"/>
        </w:rPr>
        <w:t>Vehicle-to-Everything Policy</w:t>
      </w:r>
      <w:r>
        <w:rPr>
          <w:lang w:eastAsia="zh-CN"/>
        </w:rPr>
        <w:t xml:space="preserve"> (V2XP)</w:t>
      </w:r>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82"/>
      <w:bookmarkEnd w:id="683"/>
      <w:bookmarkEnd w:id="684"/>
      <w:bookmarkEnd w:id="685"/>
      <w:bookmarkEnd w:id="686"/>
      <w:bookmarkEnd w:id="687"/>
      <w:bookmarkEnd w:id="688"/>
    </w:p>
    <w:p w14:paraId="2EF4D85B" w14:textId="77777777" w:rsidR="006C3F4E" w:rsidRDefault="006C3F4E">
      <w:pPr>
        <w:rPr>
          <w:lang w:eastAsia="zh-CN"/>
        </w:rPr>
      </w:pPr>
      <w:r>
        <w:rPr>
          <w:lang w:eastAsia="zh-CN"/>
        </w:rPr>
        <w:t>V2XP includes the V2XP over PC5 and over Uu interfaces.</w:t>
      </w:r>
    </w:p>
    <w:p w14:paraId="021CD788" w14:textId="77777777" w:rsidR="006C3F4E" w:rsidRDefault="006C3F4E">
      <w:pPr>
        <w:rPr>
          <w:noProof/>
        </w:rPr>
      </w:pPr>
      <w:r>
        <w:rPr>
          <w:noProof/>
        </w:rPr>
        <w:t xml:space="preserve">The </w:t>
      </w:r>
      <w:r>
        <w:rPr>
          <w:lang w:eastAsia="zh-CN"/>
        </w:rPr>
        <w:t>V2XP</w:t>
      </w:r>
      <w:r>
        <w:rPr>
          <w:noProof/>
        </w:rPr>
        <w:t xml:space="preserve"> over PC5 are defined in </w:t>
      </w:r>
      <w:r w:rsidR="00CF38F2">
        <w:rPr>
          <w:noProof/>
        </w:rPr>
        <w:t>clause</w:t>
      </w:r>
      <w:r>
        <w:rPr>
          <w:noProof/>
        </w:rPr>
        <w:t xml:space="preserve"> 5.2.3 of 3GPP TS 24.587 [24] and </w:t>
      </w:r>
      <w:r w:rsidR="00E64038">
        <w:rPr>
          <w:noProof/>
        </w:rPr>
        <w:t xml:space="preserve">the </w:t>
      </w:r>
      <w:r>
        <w:rPr>
          <w:noProof/>
        </w:rPr>
        <w:t xml:space="preserve">corresponding encoding is defined </w:t>
      </w:r>
      <w:r w:rsidR="00E64038">
        <w:rPr>
          <w:noProof/>
        </w:rPr>
        <w:t xml:space="preserve">in </w:t>
      </w:r>
      <w:r w:rsidR="00CF38F2">
        <w:rPr>
          <w:noProof/>
        </w:rPr>
        <w:t>clause</w:t>
      </w:r>
      <w:r w:rsidR="00E64038">
        <w:rPr>
          <w:noProof/>
        </w:rPr>
        <w:t> </w:t>
      </w:r>
      <w:r>
        <w:rPr>
          <w:noProof/>
        </w:rPr>
        <w:t>5.3.1 of 3GPP TS 24.588 [25].</w:t>
      </w:r>
    </w:p>
    <w:p w14:paraId="27851FED" w14:textId="77777777" w:rsidR="006C3F4E" w:rsidRDefault="006C3F4E">
      <w:pPr>
        <w:rPr>
          <w:noProof/>
        </w:rPr>
      </w:pPr>
      <w:r>
        <w:rPr>
          <w:noProof/>
        </w:rPr>
        <w:t xml:space="preserve">The </w:t>
      </w:r>
      <w:r>
        <w:rPr>
          <w:lang w:eastAsia="zh-CN"/>
        </w:rPr>
        <w:t>V2XP</w:t>
      </w:r>
      <w:r>
        <w:rPr>
          <w:noProof/>
        </w:rPr>
        <w:t xml:space="preserve"> over Uu are defined in </w:t>
      </w:r>
      <w:r w:rsidR="00CF38F2">
        <w:rPr>
          <w:noProof/>
        </w:rPr>
        <w:t>clause</w:t>
      </w:r>
      <w:r>
        <w:rPr>
          <w:noProof/>
        </w:rPr>
        <w:t xml:space="preserve"> 5.2.4 of 3GPP TS 24.587 [24] and </w:t>
      </w:r>
      <w:r w:rsidR="00E64038">
        <w:rPr>
          <w:noProof/>
        </w:rPr>
        <w:t xml:space="preserve">the </w:t>
      </w:r>
      <w:r>
        <w:rPr>
          <w:noProof/>
        </w:rPr>
        <w:t xml:space="preserve">corresponding encoding is defined </w:t>
      </w:r>
      <w:r w:rsidR="00E64038">
        <w:rPr>
          <w:noProof/>
        </w:rPr>
        <w:t xml:space="preserve">in </w:t>
      </w:r>
      <w:r w:rsidR="00CF38F2">
        <w:rPr>
          <w:noProof/>
        </w:rPr>
        <w:t>clause</w:t>
      </w:r>
      <w:r w:rsidR="00E64038">
        <w:rPr>
          <w:noProof/>
        </w:rPr>
        <w:t> </w:t>
      </w:r>
      <w:r>
        <w:rPr>
          <w:noProof/>
        </w:rPr>
        <w:t>5.3.2 of 3GPP TS 24.588 [25].</w:t>
      </w:r>
    </w:p>
    <w:p w14:paraId="39267E53" w14:textId="77777777" w:rsidR="006C3F4E" w:rsidRDefault="006C3F4E">
      <w:pPr>
        <w:pStyle w:val="Heading5"/>
        <w:rPr>
          <w:lang w:eastAsia="zh-CN"/>
        </w:rPr>
      </w:pPr>
      <w:bookmarkStart w:id="689" w:name="_Toc73459319"/>
      <w:bookmarkStart w:id="690" w:name="_Toc73459442"/>
      <w:bookmarkStart w:id="691" w:name="_Toc74742979"/>
      <w:bookmarkStart w:id="692" w:name="_Toc112918264"/>
      <w:bookmarkStart w:id="693" w:name="_Toc120652765"/>
      <w:bookmarkStart w:id="694" w:name="_Toc129205551"/>
      <w:bookmarkStart w:id="695" w:name="_Toc129244370"/>
      <w:bookmarkStart w:id="696" w:name="_Toc136530140"/>
      <w:bookmarkStart w:id="697" w:name="_Toc136614737"/>
      <w:bookmarkStart w:id="698" w:name="_Toc148460861"/>
      <w:bookmarkStart w:id="699" w:name="_Toc151914858"/>
      <w:bookmarkStart w:id="700" w:name="_Toc175738976"/>
      <w:bookmarkStart w:id="701" w:name="_Toc183635289"/>
      <w:bookmarkStart w:id="702" w:name="_Toc219191467"/>
      <w:r>
        <w:rPr>
          <w:noProof/>
        </w:rPr>
        <w:t>4.2.2.2.5</w:t>
      </w:r>
      <w:r>
        <w:rPr>
          <w:noProof/>
        </w:rPr>
        <w:tab/>
      </w:r>
      <w:r>
        <w:t>Proximity based Services Policy</w:t>
      </w:r>
      <w:r>
        <w:rPr>
          <w:lang w:eastAsia="zh-CN"/>
        </w:rPr>
        <w:t xml:space="preserve"> (ProSeP)</w:t>
      </w:r>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p>
    <w:p w14:paraId="14C8FB9D" w14:textId="77777777" w:rsidR="006C3F4E" w:rsidRDefault="006C3F4E">
      <w:pPr>
        <w:rPr>
          <w:noProof/>
        </w:rPr>
      </w:pPr>
      <w:r>
        <w:rPr>
          <w:noProof/>
        </w:rPr>
        <w:t>The ProSeP includes:</w:t>
      </w:r>
    </w:p>
    <w:p w14:paraId="7D69781E" w14:textId="77777777" w:rsidR="006C3F4E" w:rsidRDefault="00CF38F2" w:rsidP="00CF38F2">
      <w:pPr>
        <w:pStyle w:val="B10"/>
        <w:rPr>
          <w:noProof/>
        </w:rPr>
      </w:pPr>
      <w:r>
        <w:rPr>
          <w:noProof/>
        </w:rPr>
        <w:t>-</w:t>
      </w:r>
      <w:r>
        <w:rPr>
          <w:noProof/>
        </w:rPr>
        <w:tab/>
      </w:r>
      <w:r w:rsidR="006C3F4E">
        <w:rPr>
          <w:noProof/>
        </w:rPr>
        <w:t xml:space="preserve">ProSeP for </w:t>
      </w:r>
      <w:r w:rsidR="006C3F4E">
        <w:t xml:space="preserve">5G ProSe direct discovery </w:t>
      </w:r>
      <w:r w:rsidR="006C3F4E">
        <w:rPr>
          <w:noProof/>
        </w:rPr>
        <w:t xml:space="preserve">defined in </w:t>
      </w:r>
      <w:r>
        <w:rPr>
          <w:noProof/>
        </w:rPr>
        <w:t>clause</w:t>
      </w:r>
      <w:r w:rsidR="006C3F4E">
        <w:rPr>
          <w:noProof/>
        </w:rPr>
        <w:t> 5.3 of 3GPP TS 24.555 [29]</w:t>
      </w:r>
      <w:r w:rsidR="006C3F4E">
        <w:t>;</w:t>
      </w:r>
    </w:p>
    <w:p w14:paraId="52321F0B" w14:textId="77777777" w:rsidR="006C3F4E" w:rsidRDefault="00CF38F2" w:rsidP="00CF38F2">
      <w:pPr>
        <w:pStyle w:val="B10"/>
        <w:rPr>
          <w:noProof/>
        </w:rPr>
      </w:pPr>
      <w:r>
        <w:rPr>
          <w:noProof/>
        </w:rPr>
        <w:t>-</w:t>
      </w:r>
      <w:r>
        <w:rPr>
          <w:noProof/>
        </w:rPr>
        <w:tab/>
      </w:r>
      <w:r w:rsidR="006C3F4E">
        <w:rPr>
          <w:noProof/>
        </w:rPr>
        <w:t>ProSeP</w:t>
      </w:r>
      <w:r w:rsidR="006C3F4E">
        <w:t xml:space="preserve"> for 5G ProSe direct communications </w:t>
      </w:r>
      <w:r w:rsidR="006C3F4E">
        <w:rPr>
          <w:noProof/>
        </w:rPr>
        <w:t xml:space="preserve">defined in </w:t>
      </w:r>
      <w:r>
        <w:rPr>
          <w:noProof/>
        </w:rPr>
        <w:t>clause</w:t>
      </w:r>
      <w:r w:rsidR="006C3F4E">
        <w:rPr>
          <w:noProof/>
        </w:rPr>
        <w:t> 5.4 of 3GPP TS 24.555 [29]</w:t>
      </w:r>
      <w:r w:rsidR="006C3F4E">
        <w:t>;</w:t>
      </w:r>
    </w:p>
    <w:p w14:paraId="67DDC47B" w14:textId="77777777" w:rsidR="00832625" w:rsidRDefault="00CF38F2" w:rsidP="00CF38F2">
      <w:pPr>
        <w:pStyle w:val="B10"/>
        <w:rPr>
          <w:noProof/>
        </w:rPr>
      </w:pPr>
      <w:r>
        <w:rPr>
          <w:noProof/>
        </w:rPr>
        <w:t>-</w:t>
      </w:r>
      <w:r>
        <w:rPr>
          <w:noProof/>
        </w:rPr>
        <w:tab/>
      </w:r>
      <w:r w:rsidR="006C3F4E">
        <w:rPr>
          <w:noProof/>
        </w:rPr>
        <w:t>ProSeP</w:t>
      </w:r>
      <w:r w:rsidR="006C3F4E">
        <w:t xml:space="preserve"> for </w:t>
      </w:r>
      <w:r w:rsidR="006C3F4E">
        <w:rPr>
          <w:lang w:eastAsia="zh-CN"/>
        </w:rPr>
        <w:t>5G ProSe UE-to-network relay</w:t>
      </w:r>
      <w:r w:rsidR="00832625">
        <w:rPr>
          <w:lang w:eastAsia="zh-CN"/>
        </w:rPr>
        <w:t>, including:</w:t>
      </w:r>
    </w:p>
    <w:p w14:paraId="41C79A92" w14:textId="77777777" w:rsidR="00832625" w:rsidRDefault="00832625" w:rsidP="00832625">
      <w:pPr>
        <w:pStyle w:val="B2"/>
        <w:rPr>
          <w:noProof/>
        </w:rPr>
      </w:pPr>
      <w:r>
        <w:rPr>
          <w:lang w:eastAsia="zh-CN"/>
        </w:rPr>
        <w:t>-</w:t>
      </w:r>
      <w:r>
        <w:rPr>
          <w:lang w:eastAsia="zh-CN"/>
        </w:rPr>
        <w:tab/>
        <w:t xml:space="preserve">ProSeP for 5G ProSe UE-to-network relay UE </w:t>
      </w:r>
      <w:r>
        <w:rPr>
          <w:noProof/>
        </w:rPr>
        <w:t xml:space="preserve">defined in </w:t>
      </w:r>
      <w:r w:rsidR="00CF38F2">
        <w:rPr>
          <w:noProof/>
        </w:rPr>
        <w:t>clause</w:t>
      </w:r>
      <w:r>
        <w:rPr>
          <w:noProof/>
        </w:rPr>
        <w:t> 5.5 of 3GPP TS 24.555 [29]; and/or</w:t>
      </w:r>
    </w:p>
    <w:p w14:paraId="21819E7E" w14:textId="77777777" w:rsidR="006F388A" w:rsidRDefault="0033368D" w:rsidP="006F388A">
      <w:pPr>
        <w:pStyle w:val="B2"/>
        <w:rPr>
          <w:lang w:eastAsia="zh-CN"/>
        </w:rPr>
      </w:pPr>
      <w:r w:rsidRPr="00B012D9">
        <w:t>-</w:t>
      </w:r>
      <w:r w:rsidRPr="00B012D9">
        <w:tab/>
        <w:t xml:space="preserve">ProSeP for 5G ProSe Remote UE </w:t>
      </w:r>
      <w:r w:rsidR="006C3F4E" w:rsidRPr="00B012D9">
        <w:t xml:space="preserve">defined in </w:t>
      </w:r>
      <w:r w:rsidR="00CF38F2">
        <w:t>clause</w:t>
      </w:r>
      <w:r w:rsidR="006C3F4E" w:rsidRPr="00B012D9">
        <w:t> 5.</w:t>
      </w:r>
      <w:r w:rsidR="00832625" w:rsidRPr="00B012D9">
        <w:t>6</w:t>
      </w:r>
      <w:r w:rsidR="006C3F4E" w:rsidRPr="00B012D9">
        <w:t xml:space="preserve"> of 3GPP TS 24.555 [29];</w:t>
      </w:r>
    </w:p>
    <w:p w14:paraId="137F869D" w14:textId="460776A8" w:rsidR="00E1476B" w:rsidRDefault="00E1476B" w:rsidP="00E1476B">
      <w:pPr>
        <w:pStyle w:val="B10"/>
        <w:rPr>
          <w:noProof/>
          <w:lang w:eastAsia="zh-CN"/>
        </w:rPr>
      </w:pPr>
      <w:bookmarkStart w:id="703" w:name="_Toc136614738"/>
      <w:bookmarkStart w:id="704" w:name="_Toc148460862"/>
      <w:bookmarkStart w:id="705" w:name="_Toc151914859"/>
      <w:bookmarkStart w:id="706" w:name="_Toc175738977"/>
      <w:r>
        <w:rPr>
          <w:noProof/>
        </w:rPr>
        <w:t>-</w:t>
      </w:r>
      <w:r>
        <w:rPr>
          <w:noProof/>
        </w:rPr>
        <w:tab/>
        <w:t>ProSeP</w:t>
      </w:r>
      <w:r>
        <w:t xml:space="preserve"> for </w:t>
      </w:r>
      <w:r>
        <w:rPr>
          <w:lang w:eastAsia="zh-CN"/>
        </w:rPr>
        <w:t>5G ProSe usage reporting configuration and rules</w:t>
      </w:r>
      <w:r>
        <w:t xml:space="preserve"> </w:t>
      </w:r>
      <w:r>
        <w:rPr>
          <w:noProof/>
        </w:rPr>
        <w:t>defined in clause 5.7 of 3GPP TS 24.555 [29]</w:t>
      </w:r>
      <w:r>
        <w:rPr>
          <w:rFonts w:hint="eastAsia"/>
          <w:noProof/>
          <w:lang w:eastAsia="zh-CN"/>
        </w:rPr>
        <w:t>;</w:t>
      </w:r>
    </w:p>
    <w:p w14:paraId="471639B6" w14:textId="77777777" w:rsidR="00E1476B" w:rsidRDefault="00E1476B" w:rsidP="00E1476B">
      <w:pPr>
        <w:pStyle w:val="B10"/>
        <w:rPr>
          <w:noProof/>
        </w:rPr>
      </w:pPr>
      <w:r>
        <w:rPr>
          <w:noProof/>
        </w:rPr>
        <w:t>-</w:t>
      </w:r>
      <w:r>
        <w:rPr>
          <w:noProof/>
        </w:rPr>
        <w:tab/>
        <w:t>when the "ProSe_Ph2" feature is supported:</w:t>
      </w:r>
    </w:p>
    <w:p w14:paraId="2B2BE098" w14:textId="77777777" w:rsidR="00E1476B" w:rsidRDefault="00E1476B" w:rsidP="00E1476B">
      <w:pPr>
        <w:pStyle w:val="B2"/>
        <w:rPr>
          <w:noProof/>
        </w:rPr>
      </w:pPr>
      <w:r>
        <w:rPr>
          <w:lang w:eastAsia="zh-CN"/>
        </w:rPr>
        <w:t>-</w:t>
      </w:r>
      <w:r>
        <w:rPr>
          <w:lang w:eastAsia="zh-CN"/>
        </w:rPr>
        <w:tab/>
        <w:t>ProSeP for 5G ProSe UE-to-</w:t>
      </w:r>
      <w:r>
        <w:rPr>
          <w:rFonts w:hint="eastAsia"/>
          <w:lang w:eastAsia="zh-CN"/>
        </w:rPr>
        <w:t>UE</w:t>
      </w:r>
      <w:r>
        <w:rPr>
          <w:lang w:eastAsia="zh-CN"/>
        </w:rPr>
        <w:t xml:space="preserve"> relay UE </w:t>
      </w:r>
      <w:r>
        <w:rPr>
          <w:noProof/>
        </w:rPr>
        <w:t>defined in clause 5.</w:t>
      </w:r>
      <w:r>
        <w:rPr>
          <w:rFonts w:hint="eastAsia"/>
          <w:noProof/>
          <w:lang w:eastAsia="zh-CN"/>
        </w:rPr>
        <w:t>8</w:t>
      </w:r>
      <w:r>
        <w:rPr>
          <w:noProof/>
        </w:rPr>
        <w:t xml:space="preserve"> of 3GPP TS 24.555 [29]; and/or</w:t>
      </w:r>
    </w:p>
    <w:p w14:paraId="4D53EF13" w14:textId="10D72AA7" w:rsidR="00E1476B" w:rsidRDefault="00E1476B" w:rsidP="00E55274">
      <w:pPr>
        <w:pStyle w:val="B2"/>
        <w:rPr>
          <w:noProof/>
        </w:rPr>
      </w:pPr>
      <w:r w:rsidRPr="00B012D9">
        <w:t>-</w:t>
      </w:r>
      <w:r w:rsidRPr="00B012D9">
        <w:tab/>
        <w:t xml:space="preserve">ProSeP for 5G ProSe </w:t>
      </w:r>
      <w:r>
        <w:rPr>
          <w:lang w:eastAsia="zh-CN"/>
        </w:rPr>
        <w:t>E</w:t>
      </w:r>
      <w:r>
        <w:rPr>
          <w:rFonts w:hint="eastAsia"/>
          <w:lang w:eastAsia="zh-CN"/>
        </w:rPr>
        <w:t>nd</w:t>
      </w:r>
      <w:r w:rsidRPr="00B012D9">
        <w:t xml:space="preserve"> UE defined in </w:t>
      </w:r>
      <w:r>
        <w:t>clause</w:t>
      </w:r>
      <w:r w:rsidRPr="00B012D9">
        <w:t> 5.</w:t>
      </w:r>
      <w:r>
        <w:rPr>
          <w:rFonts w:hint="eastAsia"/>
          <w:lang w:eastAsia="zh-CN"/>
        </w:rPr>
        <w:t>9</w:t>
      </w:r>
      <w:r w:rsidRPr="00B012D9">
        <w:t xml:space="preserve"> of 3GPP TS 24.555 [29]</w:t>
      </w:r>
      <w:r>
        <w:rPr>
          <w:lang w:eastAsia="zh-CN"/>
        </w:rPr>
        <w:t>;</w:t>
      </w:r>
    </w:p>
    <w:p w14:paraId="631B276F" w14:textId="77777777" w:rsidR="00BC639F" w:rsidRDefault="00BC639F" w:rsidP="00BC639F">
      <w:pPr>
        <w:pStyle w:val="B10"/>
        <w:rPr>
          <w:noProof/>
        </w:rPr>
      </w:pPr>
      <w:r>
        <w:rPr>
          <w:noProof/>
        </w:rPr>
        <w:t>-</w:t>
      </w:r>
      <w:r>
        <w:rPr>
          <w:noProof/>
        </w:rPr>
        <w:tab/>
        <w:t>when the "ProSe_Ph3" feature is supported:</w:t>
      </w:r>
    </w:p>
    <w:p w14:paraId="23C4C4C3" w14:textId="77777777" w:rsidR="00BC639F" w:rsidRDefault="00BC639F" w:rsidP="00BC639F">
      <w:pPr>
        <w:pStyle w:val="B2"/>
        <w:rPr>
          <w:noProof/>
        </w:rPr>
      </w:pPr>
      <w:r>
        <w:rPr>
          <w:lang w:eastAsia="zh-CN"/>
        </w:rPr>
        <w:t>-</w:t>
      </w:r>
      <w:r>
        <w:rPr>
          <w:lang w:eastAsia="zh-CN"/>
        </w:rPr>
        <w:tab/>
        <w:t>ProSeP for 5G ProSe m</w:t>
      </w:r>
      <w:r w:rsidRPr="009E07DD">
        <w:rPr>
          <w:bCs/>
        </w:rPr>
        <w:t>ulti-hop UE-to-Network Relay</w:t>
      </w:r>
      <w:r>
        <w:rPr>
          <w:noProof/>
        </w:rPr>
        <w:t>, including:</w:t>
      </w:r>
    </w:p>
    <w:p w14:paraId="4EBD34D8" w14:textId="133F692D" w:rsidR="00BC639F" w:rsidRDefault="00BC639F" w:rsidP="00BC639F">
      <w:pPr>
        <w:pStyle w:val="B3"/>
        <w:rPr>
          <w:noProof/>
        </w:rPr>
      </w:pPr>
      <w:r>
        <w:rPr>
          <w:lang w:eastAsia="zh-CN"/>
        </w:rPr>
        <w:lastRenderedPageBreak/>
        <w:t>-</w:t>
      </w:r>
      <w:r>
        <w:rPr>
          <w:lang w:eastAsia="zh-CN"/>
        </w:rPr>
        <w:tab/>
        <w:t xml:space="preserve">ProSeP for 5G ProSe UE-to-Network relay UE </w:t>
      </w:r>
      <w:r>
        <w:rPr>
          <w:rFonts w:eastAsia="SimSun" w:hint="eastAsia"/>
          <w:lang w:eastAsia="zh-CN"/>
        </w:rPr>
        <w:t>supporting 5G ProSe</w:t>
      </w:r>
      <w:r w:rsidRPr="002F7BD7">
        <w:rPr>
          <w:rFonts w:eastAsia="SimSun" w:hint="eastAsia"/>
          <w:lang w:eastAsia="zh-CN"/>
        </w:rPr>
        <w:t xml:space="preserve"> </w:t>
      </w:r>
      <w:r>
        <w:rPr>
          <w:rFonts w:hint="eastAsia"/>
          <w:lang w:eastAsia="zh-CN"/>
        </w:rPr>
        <w:t>Layer-</w:t>
      </w:r>
      <w:r>
        <w:rPr>
          <w:lang w:eastAsia="zh-CN"/>
        </w:rPr>
        <w:t>2</w:t>
      </w:r>
      <w:r>
        <w:rPr>
          <w:rFonts w:hint="eastAsia"/>
          <w:lang w:eastAsia="zh-CN"/>
        </w:rPr>
        <w:t xml:space="preserve"> </w:t>
      </w:r>
      <w:r>
        <w:rPr>
          <w:lang w:eastAsia="zh-CN"/>
        </w:rPr>
        <w:t xml:space="preserve">and/or </w:t>
      </w:r>
      <w:r>
        <w:rPr>
          <w:rFonts w:eastAsia="SimSun" w:hint="eastAsia"/>
          <w:lang w:eastAsia="zh-CN"/>
        </w:rPr>
        <w:t>Layer-3 multi-hop UE-to-Network Relay</w:t>
      </w:r>
      <w:r>
        <w:rPr>
          <w:noProof/>
        </w:rPr>
        <w:t xml:space="preserve">, as defined in </w:t>
      </w:r>
      <w:r w:rsidR="0085144B">
        <w:t>clause</w:t>
      </w:r>
      <w:r w:rsidR="0085144B" w:rsidRPr="00B012D9">
        <w:t> 5.</w:t>
      </w:r>
      <w:r w:rsidR="0085144B">
        <w:rPr>
          <w:lang w:eastAsia="zh-CN"/>
        </w:rPr>
        <w:t>10</w:t>
      </w:r>
      <w:r w:rsidR="0085144B" w:rsidRPr="00B012D9">
        <w:t xml:space="preserve"> of </w:t>
      </w:r>
      <w:r>
        <w:rPr>
          <w:noProof/>
        </w:rPr>
        <w:t>3GPP TS 24.555 [29];</w:t>
      </w:r>
    </w:p>
    <w:p w14:paraId="4BA131A9" w14:textId="14D0DFD9" w:rsidR="00BC639F" w:rsidRDefault="00BC639F" w:rsidP="00BC639F">
      <w:pPr>
        <w:pStyle w:val="B3"/>
        <w:rPr>
          <w:lang w:eastAsia="zh-CN"/>
        </w:rPr>
      </w:pPr>
      <w:r w:rsidRPr="00B012D9">
        <w:t>-</w:t>
      </w:r>
      <w:r w:rsidRPr="00B012D9">
        <w:tab/>
        <w:t xml:space="preserve">ProSeP for 5G ProSe </w:t>
      </w:r>
      <w:r>
        <w:rPr>
          <w:rFonts w:eastAsia="SimSun" w:hint="eastAsia"/>
          <w:lang w:eastAsia="zh-CN"/>
        </w:rPr>
        <w:t>Remote UE</w:t>
      </w:r>
      <w:r w:rsidRPr="00100411">
        <w:rPr>
          <w:rFonts w:eastAsia="SimSun" w:hint="eastAsia"/>
          <w:lang w:eastAsia="zh-CN"/>
        </w:rPr>
        <w:t xml:space="preserve"> </w:t>
      </w:r>
      <w:r>
        <w:rPr>
          <w:rFonts w:eastAsia="SimSun" w:hint="eastAsia"/>
          <w:lang w:eastAsia="zh-CN"/>
        </w:rPr>
        <w:t>supporting 5G ProSe</w:t>
      </w:r>
      <w:r w:rsidRPr="002F7BD7">
        <w:rPr>
          <w:rFonts w:eastAsia="SimSun" w:hint="eastAsia"/>
          <w:lang w:eastAsia="zh-CN"/>
        </w:rPr>
        <w:t xml:space="preserve"> </w:t>
      </w:r>
      <w:r>
        <w:rPr>
          <w:rFonts w:hint="eastAsia"/>
          <w:lang w:eastAsia="zh-CN"/>
        </w:rPr>
        <w:t>Layer-</w:t>
      </w:r>
      <w:r>
        <w:rPr>
          <w:lang w:eastAsia="zh-CN"/>
        </w:rPr>
        <w:t>2</w:t>
      </w:r>
      <w:r>
        <w:rPr>
          <w:rFonts w:hint="eastAsia"/>
          <w:lang w:eastAsia="zh-CN"/>
        </w:rPr>
        <w:t xml:space="preserve"> </w:t>
      </w:r>
      <w:r>
        <w:rPr>
          <w:lang w:eastAsia="zh-CN"/>
        </w:rPr>
        <w:t xml:space="preserve">and/or </w:t>
      </w:r>
      <w:r>
        <w:rPr>
          <w:rFonts w:eastAsia="SimSun" w:hint="eastAsia"/>
          <w:lang w:eastAsia="zh-CN"/>
        </w:rPr>
        <w:t>Layer-3 multi-hop UE-to-Network Relay</w:t>
      </w:r>
      <w:r>
        <w:t xml:space="preserve">, as </w:t>
      </w:r>
      <w:r w:rsidRPr="00B012D9">
        <w:t xml:space="preserve">defined in </w:t>
      </w:r>
      <w:r w:rsidR="0085144B">
        <w:t>clause</w:t>
      </w:r>
      <w:r w:rsidR="0085144B" w:rsidRPr="00B012D9">
        <w:t> 5.</w:t>
      </w:r>
      <w:r w:rsidR="0085144B">
        <w:rPr>
          <w:lang w:eastAsia="zh-CN"/>
        </w:rPr>
        <w:t>12</w:t>
      </w:r>
      <w:r w:rsidR="0085144B" w:rsidRPr="00B012D9">
        <w:t xml:space="preserve"> of </w:t>
      </w:r>
      <w:r w:rsidRPr="00B012D9">
        <w:t>3GPP TS 24.555 [29];</w:t>
      </w:r>
      <w:r>
        <w:t xml:space="preserve"> and/or</w:t>
      </w:r>
    </w:p>
    <w:p w14:paraId="01FB0F84" w14:textId="4C111152" w:rsidR="00BC639F" w:rsidRDefault="00BC639F" w:rsidP="00BC639F">
      <w:pPr>
        <w:pStyle w:val="B3"/>
        <w:rPr>
          <w:lang w:eastAsia="zh-CN"/>
        </w:rPr>
      </w:pPr>
      <w:r w:rsidRPr="00B012D9">
        <w:t>-</w:t>
      </w:r>
      <w:r w:rsidRPr="00B012D9">
        <w:tab/>
        <w:t xml:space="preserve">ProSeP for 5G ProSe </w:t>
      </w:r>
      <w:r>
        <w:rPr>
          <w:rFonts w:eastAsia="SimSun" w:hint="eastAsia"/>
          <w:lang w:eastAsia="zh-CN"/>
        </w:rPr>
        <w:t>Intermediate</w:t>
      </w:r>
      <w:r w:rsidRPr="00CB5EC9">
        <w:rPr>
          <w:lang w:eastAsia="zh-CN"/>
        </w:rPr>
        <w:t xml:space="preserve"> UE-to-Network Relay</w:t>
      </w:r>
      <w:r w:rsidRPr="00100411">
        <w:rPr>
          <w:rFonts w:eastAsia="SimSun" w:hint="eastAsia"/>
          <w:lang w:eastAsia="zh-CN"/>
        </w:rPr>
        <w:t xml:space="preserve"> </w:t>
      </w:r>
      <w:r>
        <w:rPr>
          <w:rFonts w:eastAsia="SimSun" w:hint="eastAsia"/>
          <w:lang w:eastAsia="zh-CN"/>
        </w:rPr>
        <w:t>supporting 5G ProSe</w:t>
      </w:r>
      <w:r w:rsidRPr="002F7BD7">
        <w:rPr>
          <w:rFonts w:eastAsia="SimSun" w:hint="eastAsia"/>
          <w:lang w:eastAsia="zh-CN"/>
        </w:rPr>
        <w:t xml:space="preserve"> </w:t>
      </w:r>
      <w:r>
        <w:rPr>
          <w:rFonts w:hint="eastAsia"/>
          <w:lang w:eastAsia="zh-CN"/>
        </w:rPr>
        <w:t>Layer-</w:t>
      </w:r>
      <w:r>
        <w:rPr>
          <w:lang w:eastAsia="zh-CN"/>
        </w:rPr>
        <w:t>2</w:t>
      </w:r>
      <w:r>
        <w:rPr>
          <w:rFonts w:hint="eastAsia"/>
          <w:lang w:eastAsia="zh-CN"/>
        </w:rPr>
        <w:t xml:space="preserve"> </w:t>
      </w:r>
      <w:r>
        <w:rPr>
          <w:lang w:eastAsia="zh-CN"/>
        </w:rPr>
        <w:t xml:space="preserve">and/or </w:t>
      </w:r>
      <w:r>
        <w:rPr>
          <w:rFonts w:eastAsia="SimSun" w:hint="eastAsia"/>
          <w:lang w:eastAsia="zh-CN"/>
        </w:rPr>
        <w:t>Layer-3 multi-hop UE-to-Network Relay</w:t>
      </w:r>
      <w:r>
        <w:t xml:space="preserve">, as </w:t>
      </w:r>
      <w:r w:rsidRPr="00B012D9">
        <w:t xml:space="preserve">defined in </w:t>
      </w:r>
      <w:r w:rsidR="0085144B">
        <w:t>clause</w:t>
      </w:r>
      <w:r w:rsidR="0085144B" w:rsidRPr="00B012D9">
        <w:t> 5.</w:t>
      </w:r>
      <w:r w:rsidR="0085144B">
        <w:rPr>
          <w:lang w:eastAsia="zh-CN"/>
        </w:rPr>
        <w:t>11</w:t>
      </w:r>
      <w:r w:rsidR="0085144B" w:rsidRPr="00B012D9">
        <w:t xml:space="preserve"> of </w:t>
      </w:r>
      <w:r w:rsidRPr="00B012D9">
        <w:t>3GPP TS 24.555 [29]</w:t>
      </w:r>
      <w:r>
        <w:t>.</w:t>
      </w:r>
    </w:p>
    <w:p w14:paraId="15788287" w14:textId="77777777" w:rsidR="00A0505F" w:rsidRPr="009B678F" w:rsidRDefault="00A0505F" w:rsidP="00A0505F">
      <w:pPr>
        <w:pStyle w:val="B10"/>
        <w:rPr>
          <w:noProof/>
        </w:rPr>
      </w:pPr>
      <w:r>
        <w:rPr>
          <w:lang w:eastAsia="zh-CN"/>
        </w:rPr>
        <w:t>and/or</w:t>
      </w:r>
    </w:p>
    <w:p w14:paraId="4B342FF0" w14:textId="77777777" w:rsidR="00A0505F" w:rsidRDefault="00A0505F" w:rsidP="00A0505F">
      <w:pPr>
        <w:pStyle w:val="B10"/>
        <w:rPr>
          <w:noProof/>
        </w:rPr>
      </w:pPr>
      <w:r>
        <w:rPr>
          <w:noProof/>
        </w:rPr>
        <w:t>-</w:t>
      </w:r>
      <w:r>
        <w:rPr>
          <w:noProof/>
        </w:rPr>
        <w:tab/>
        <w:t>when the "ProSe_Ph3" feature is supported:</w:t>
      </w:r>
    </w:p>
    <w:p w14:paraId="2C1FDB30" w14:textId="795B6F74" w:rsidR="00A0505F" w:rsidRDefault="00A0505F" w:rsidP="00A0505F">
      <w:pPr>
        <w:pStyle w:val="B2"/>
        <w:rPr>
          <w:noProof/>
        </w:rPr>
      </w:pPr>
      <w:r w:rsidRPr="00B012D9">
        <w:t>-</w:t>
      </w:r>
      <w:r w:rsidRPr="00B012D9">
        <w:tab/>
        <w:t xml:space="preserve">ProSeP for </w:t>
      </w:r>
      <w:r w:rsidR="007117FD" w:rsidRPr="007117FD">
        <w:t>5G ProSe Layer-3 m</w:t>
      </w:r>
      <w:r w:rsidR="007117FD" w:rsidRPr="007117FD">
        <w:rPr>
          <w:bCs/>
        </w:rPr>
        <w:t xml:space="preserve">ulti-hop </w:t>
      </w:r>
      <w:r w:rsidRPr="009E07DD">
        <w:rPr>
          <w:bCs/>
        </w:rPr>
        <w:t>UE-to-</w:t>
      </w:r>
      <w:r>
        <w:rPr>
          <w:bCs/>
        </w:rPr>
        <w:t>UE</w:t>
      </w:r>
      <w:r w:rsidRPr="009E07DD">
        <w:rPr>
          <w:bCs/>
        </w:rPr>
        <w:t xml:space="preserve"> Relay</w:t>
      </w:r>
      <w:r>
        <w:t>, including:</w:t>
      </w:r>
    </w:p>
    <w:p w14:paraId="37328099" w14:textId="77777777" w:rsidR="00D94675" w:rsidRDefault="00D94675" w:rsidP="00D94675">
      <w:pPr>
        <w:pStyle w:val="B3"/>
        <w:rPr>
          <w:noProof/>
        </w:rPr>
      </w:pPr>
      <w:bookmarkStart w:id="707" w:name="_Toc183635290"/>
      <w:r>
        <w:rPr>
          <w:lang w:eastAsia="zh-CN"/>
        </w:rPr>
        <w:t>-</w:t>
      </w:r>
      <w:r>
        <w:rPr>
          <w:lang w:eastAsia="zh-CN"/>
        </w:rPr>
        <w:tab/>
        <w:t xml:space="preserve">ProSeP for 5G ProSe </w:t>
      </w:r>
      <w:r w:rsidRPr="00CB5EC9">
        <w:rPr>
          <w:lang w:eastAsia="zh-CN"/>
        </w:rPr>
        <w:t>Layer-3 UE-to-</w:t>
      </w:r>
      <w:r>
        <w:rPr>
          <w:lang w:eastAsia="zh-CN"/>
        </w:rPr>
        <w:t>UE</w:t>
      </w:r>
      <w:r w:rsidRPr="00CB5EC9">
        <w:rPr>
          <w:lang w:eastAsia="zh-CN"/>
        </w:rPr>
        <w:t xml:space="preserve"> Relay</w:t>
      </w:r>
      <w:r w:rsidRPr="00100411">
        <w:rPr>
          <w:rFonts w:eastAsia="SimSun" w:hint="eastAsia"/>
          <w:lang w:eastAsia="zh-CN"/>
        </w:rPr>
        <w:t xml:space="preserve"> </w:t>
      </w:r>
      <w:r>
        <w:rPr>
          <w:rFonts w:eastAsia="SimSun"/>
          <w:lang w:eastAsia="zh-CN"/>
        </w:rPr>
        <w:t xml:space="preserve">UE </w:t>
      </w:r>
      <w:r>
        <w:rPr>
          <w:rFonts w:eastAsia="SimSun" w:hint="eastAsia"/>
          <w:lang w:eastAsia="zh-CN"/>
        </w:rPr>
        <w:t>supporting 5G ProSe</w:t>
      </w:r>
      <w:r w:rsidRPr="002F7BD7">
        <w:rPr>
          <w:rFonts w:eastAsia="SimSun" w:hint="eastAsia"/>
          <w:lang w:eastAsia="zh-CN"/>
        </w:rPr>
        <w:t xml:space="preserve"> </w:t>
      </w:r>
      <w:r>
        <w:rPr>
          <w:rFonts w:eastAsia="SimSun" w:hint="eastAsia"/>
          <w:lang w:eastAsia="zh-CN"/>
        </w:rPr>
        <w:t>Layer-3 multi-hop UE-to-</w:t>
      </w:r>
      <w:r>
        <w:rPr>
          <w:rFonts w:eastAsia="SimSun"/>
          <w:lang w:eastAsia="zh-CN"/>
        </w:rPr>
        <w:t>UE</w:t>
      </w:r>
      <w:r>
        <w:rPr>
          <w:rFonts w:eastAsia="SimSun" w:hint="eastAsia"/>
          <w:lang w:eastAsia="zh-CN"/>
        </w:rPr>
        <w:t xml:space="preserve"> Relay</w:t>
      </w:r>
      <w:r>
        <w:rPr>
          <w:noProof/>
        </w:rPr>
        <w:t xml:space="preserve">, as defined in </w:t>
      </w:r>
      <w:r>
        <w:t>clause</w:t>
      </w:r>
      <w:r w:rsidRPr="00B012D9">
        <w:t> 5.</w:t>
      </w:r>
      <w:r>
        <w:rPr>
          <w:lang w:eastAsia="zh-CN"/>
        </w:rPr>
        <w:t>13</w:t>
      </w:r>
      <w:r w:rsidRPr="00B012D9">
        <w:t xml:space="preserve"> of </w:t>
      </w:r>
      <w:r>
        <w:rPr>
          <w:noProof/>
        </w:rPr>
        <w:t>3GPP TS 24.555 [29]; and/or</w:t>
      </w:r>
    </w:p>
    <w:p w14:paraId="277C4600" w14:textId="77777777" w:rsidR="00D94675" w:rsidRDefault="00D94675" w:rsidP="00D94675">
      <w:pPr>
        <w:pStyle w:val="B3"/>
        <w:rPr>
          <w:noProof/>
        </w:rPr>
      </w:pPr>
      <w:r w:rsidRPr="00B012D9">
        <w:t>-</w:t>
      </w:r>
      <w:r w:rsidRPr="00B012D9">
        <w:tab/>
        <w:t xml:space="preserve">ProSeP for 5G ProSe </w:t>
      </w:r>
      <w:r w:rsidRPr="00CB5EC9">
        <w:rPr>
          <w:lang w:eastAsia="zh-CN"/>
        </w:rPr>
        <w:t xml:space="preserve">Layer-3 </w:t>
      </w:r>
      <w:r>
        <w:rPr>
          <w:lang w:eastAsia="zh-CN"/>
        </w:rPr>
        <w:t>E</w:t>
      </w:r>
      <w:r>
        <w:rPr>
          <w:rFonts w:eastAsia="SimSun"/>
          <w:lang w:eastAsia="zh-CN"/>
        </w:rPr>
        <w:t>nd</w:t>
      </w:r>
      <w:r>
        <w:rPr>
          <w:rFonts w:eastAsia="SimSun" w:hint="eastAsia"/>
          <w:lang w:eastAsia="zh-CN"/>
        </w:rPr>
        <w:t xml:space="preserve"> UE</w:t>
      </w:r>
      <w:r w:rsidRPr="00100411">
        <w:rPr>
          <w:rFonts w:eastAsia="SimSun" w:hint="eastAsia"/>
          <w:lang w:eastAsia="zh-CN"/>
        </w:rPr>
        <w:t xml:space="preserve"> </w:t>
      </w:r>
      <w:r>
        <w:rPr>
          <w:rFonts w:eastAsia="SimSun" w:hint="eastAsia"/>
          <w:lang w:eastAsia="zh-CN"/>
        </w:rPr>
        <w:t>supporting 5G ProSe</w:t>
      </w:r>
      <w:r w:rsidRPr="002F7BD7">
        <w:rPr>
          <w:rFonts w:eastAsia="SimSun" w:hint="eastAsia"/>
          <w:lang w:eastAsia="zh-CN"/>
        </w:rPr>
        <w:t xml:space="preserve"> </w:t>
      </w:r>
      <w:r>
        <w:rPr>
          <w:rFonts w:eastAsia="SimSun" w:hint="eastAsia"/>
          <w:lang w:eastAsia="zh-CN"/>
        </w:rPr>
        <w:t>Layer-3 multi-hop UE-to-</w:t>
      </w:r>
      <w:r>
        <w:rPr>
          <w:rFonts w:eastAsia="SimSun"/>
          <w:lang w:eastAsia="zh-CN"/>
        </w:rPr>
        <w:t>UE</w:t>
      </w:r>
      <w:r>
        <w:rPr>
          <w:rFonts w:eastAsia="SimSun" w:hint="eastAsia"/>
          <w:lang w:eastAsia="zh-CN"/>
        </w:rPr>
        <w:t xml:space="preserve"> Relay</w:t>
      </w:r>
      <w:r>
        <w:t xml:space="preserve">, as </w:t>
      </w:r>
      <w:r w:rsidRPr="00B012D9">
        <w:t xml:space="preserve">defined in </w:t>
      </w:r>
      <w:r>
        <w:t>clause</w:t>
      </w:r>
      <w:r w:rsidRPr="00B012D9">
        <w:t> 5.</w:t>
      </w:r>
      <w:r>
        <w:rPr>
          <w:lang w:eastAsia="zh-CN"/>
        </w:rPr>
        <w:t>14</w:t>
      </w:r>
      <w:r w:rsidRPr="00B012D9">
        <w:t xml:space="preserve"> of 3GPP TS 24.555 [29]</w:t>
      </w:r>
      <w:r>
        <w:rPr>
          <w:lang w:eastAsia="zh-CN"/>
        </w:rPr>
        <w:t>.</w:t>
      </w:r>
    </w:p>
    <w:p w14:paraId="1B489C91" w14:textId="77777777" w:rsidR="002E4E14" w:rsidRDefault="002E4E14" w:rsidP="002E4E14">
      <w:pPr>
        <w:pStyle w:val="Heading5"/>
        <w:rPr>
          <w:noProof/>
        </w:rPr>
      </w:pPr>
      <w:bookmarkStart w:id="708" w:name="_Toc219191468"/>
      <w:r>
        <w:rPr>
          <w:noProof/>
        </w:rPr>
        <w:t>4.2.2.2.6</w:t>
      </w:r>
      <w:r>
        <w:rPr>
          <w:noProof/>
        </w:rPr>
        <w:tab/>
      </w:r>
      <w:r>
        <w:rPr>
          <w:rFonts w:eastAsia="SimSun"/>
          <w:sz w:val="20"/>
          <w:lang w:eastAsia="x-none"/>
        </w:rPr>
        <w:t>Aircraft-to-Everything Policy</w:t>
      </w:r>
      <w:r>
        <w:rPr>
          <w:lang w:eastAsia="zh-CN"/>
        </w:rPr>
        <w:t xml:space="preserve"> (A2XP)</w:t>
      </w:r>
      <w:bookmarkEnd w:id="703"/>
      <w:bookmarkEnd w:id="704"/>
      <w:bookmarkEnd w:id="705"/>
      <w:bookmarkEnd w:id="706"/>
      <w:bookmarkEnd w:id="707"/>
      <w:bookmarkEnd w:id="708"/>
    </w:p>
    <w:p w14:paraId="4BAB19B4" w14:textId="77777777" w:rsidR="002E4E14" w:rsidRDefault="002E4E14" w:rsidP="002E4E14">
      <w:pPr>
        <w:rPr>
          <w:lang w:eastAsia="zh-CN"/>
        </w:rPr>
      </w:pPr>
      <w:r>
        <w:rPr>
          <w:lang w:eastAsia="zh-CN"/>
        </w:rPr>
        <w:t>A2XP includes the A2X Policy over PC5 interface</w:t>
      </w:r>
      <w:r w:rsidR="006F6021" w:rsidRPr="00C6423E">
        <w:t xml:space="preserve"> </w:t>
      </w:r>
      <w:r w:rsidR="006F6021">
        <w:t xml:space="preserve">or </w:t>
      </w:r>
      <w:r w:rsidR="006F6021">
        <w:rPr>
          <w:lang w:eastAsia="zh-CN"/>
        </w:rPr>
        <w:t>A2X Policy</w:t>
      </w:r>
      <w:r w:rsidR="006F6021">
        <w:t xml:space="preserve"> over Uu reference point or both</w:t>
      </w:r>
      <w:r>
        <w:rPr>
          <w:lang w:eastAsia="zh-CN"/>
        </w:rPr>
        <w:t>.</w:t>
      </w:r>
    </w:p>
    <w:p w14:paraId="7E05DC9D" w14:textId="77777777" w:rsidR="002E4E14" w:rsidRDefault="002E4E14" w:rsidP="002E4E14">
      <w:pPr>
        <w:rPr>
          <w:noProof/>
        </w:rPr>
      </w:pPr>
      <w:r>
        <w:rPr>
          <w:noProof/>
        </w:rPr>
        <w:t xml:space="preserve">The </w:t>
      </w:r>
      <w:r>
        <w:rPr>
          <w:lang w:eastAsia="zh-CN"/>
        </w:rPr>
        <w:t>A2XP</w:t>
      </w:r>
      <w:r>
        <w:rPr>
          <w:noProof/>
        </w:rPr>
        <w:t xml:space="preserve"> over PC5 </w:t>
      </w:r>
      <w:r w:rsidR="006F6021">
        <w:t xml:space="preserve">or </w:t>
      </w:r>
      <w:r w:rsidR="006F6021">
        <w:rPr>
          <w:lang w:eastAsia="zh-CN"/>
        </w:rPr>
        <w:t>A2XP</w:t>
      </w:r>
      <w:r w:rsidR="006F6021">
        <w:rPr>
          <w:noProof/>
        </w:rPr>
        <w:t xml:space="preserve"> </w:t>
      </w:r>
      <w:r w:rsidR="006F6021">
        <w:t>over Uu reference point or both</w:t>
      </w:r>
      <w:r w:rsidR="006F6021">
        <w:rPr>
          <w:noProof/>
        </w:rPr>
        <w:t xml:space="preserve"> </w:t>
      </w:r>
      <w:r>
        <w:rPr>
          <w:noProof/>
        </w:rPr>
        <w:t>are defined in 3GPP TS 24.577 [32] and the corresponding encoding is defined in 3GPP TS 24.578 [33].</w:t>
      </w:r>
    </w:p>
    <w:p w14:paraId="41ED6527" w14:textId="77777777" w:rsidR="00FB13BC" w:rsidRDefault="00FB13BC" w:rsidP="00FB13BC">
      <w:pPr>
        <w:pStyle w:val="Heading5"/>
        <w:rPr>
          <w:lang w:eastAsia="zh-CN"/>
        </w:rPr>
      </w:pPr>
      <w:bookmarkStart w:id="709" w:name="_Toc148460863"/>
      <w:bookmarkStart w:id="710" w:name="_Toc151914860"/>
      <w:bookmarkStart w:id="711" w:name="_Toc175738978"/>
      <w:bookmarkStart w:id="712" w:name="_Toc183635291"/>
      <w:bookmarkStart w:id="713" w:name="_Toc219191469"/>
      <w:bookmarkStart w:id="714" w:name="_Toc136530142"/>
      <w:bookmarkStart w:id="715" w:name="_Toc136614739"/>
      <w:r>
        <w:rPr>
          <w:noProof/>
        </w:rPr>
        <w:t>4.2.2.2.7</w:t>
      </w:r>
      <w:r>
        <w:rPr>
          <w:noProof/>
        </w:rPr>
        <w:tab/>
      </w:r>
      <w:r>
        <w:rPr>
          <w:sz w:val="20"/>
          <w:lang w:eastAsia="x-none"/>
        </w:rPr>
        <w:t>Ranging and Sidelink Positioning Policy</w:t>
      </w:r>
      <w:r>
        <w:rPr>
          <w:lang w:eastAsia="zh-CN"/>
        </w:rPr>
        <w:t xml:space="preserve"> (RSLPP)</w:t>
      </w:r>
      <w:bookmarkEnd w:id="709"/>
      <w:bookmarkEnd w:id="710"/>
      <w:bookmarkEnd w:id="711"/>
      <w:bookmarkEnd w:id="712"/>
      <w:bookmarkEnd w:id="713"/>
    </w:p>
    <w:p w14:paraId="4B4E5538" w14:textId="77777777" w:rsidR="00492E07" w:rsidRPr="00670803" w:rsidRDefault="00492E07" w:rsidP="00492E07">
      <w:pPr>
        <w:rPr>
          <w:lang w:val="en-US" w:eastAsia="zh-CN"/>
        </w:rPr>
      </w:pPr>
      <w:bookmarkStart w:id="716" w:name="_Toc148460864"/>
      <w:bookmarkStart w:id="717" w:name="_Toc151914861"/>
      <w:r w:rsidRPr="00670803">
        <w:rPr>
          <w:rFonts w:hint="eastAsia"/>
          <w:lang w:eastAsia="zh-CN"/>
        </w:rPr>
        <w:t>R</w:t>
      </w:r>
      <w:r w:rsidRPr="00670803">
        <w:rPr>
          <w:lang w:eastAsia="zh-CN"/>
        </w:rPr>
        <w:t xml:space="preserve">SLPP includes </w:t>
      </w:r>
      <w:r w:rsidRPr="00670803">
        <w:rPr>
          <w:rFonts w:hint="eastAsia"/>
          <w:lang w:eastAsia="zh-CN"/>
        </w:rPr>
        <w:t>the</w:t>
      </w:r>
      <w:r w:rsidRPr="00670803">
        <w:rPr>
          <w:lang w:eastAsia="zh-CN"/>
        </w:rPr>
        <w:t xml:space="preserve"> Ranging/SL Policy over </w:t>
      </w:r>
      <w:r>
        <w:rPr>
          <w:lang w:eastAsia="zh-CN"/>
        </w:rPr>
        <w:t xml:space="preserve">the </w:t>
      </w:r>
      <w:r w:rsidRPr="00670803">
        <w:rPr>
          <w:lang w:eastAsia="zh-CN"/>
        </w:rPr>
        <w:t xml:space="preserve">PC5 interface. The RSLPP over </w:t>
      </w:r>
      <w:r>
        <w:rPr>
          <w:lang w:eastAsia="zh-CN"/>
        </w:rPr>
        <w:t xml:space="preserve">the </w:t>
      </w:r>
      <w:r w:rsidRPr="00670803">
        <w:rPr>
          <w:lang w:eastAsia="zh-CN"/>
        </w:rPr>
        <w:t xml:space="preserve">PC5 interface is defined in </w:t>
      </w:r>
      <w:r>
        <w:rPr>
          <w:lang w:eastAsia="zh-CN"/>
        </w:rPr>
        <w:t xml:space="preserve">clause 12 of </w:t>
      </w:r>
      <w:r w:rsidRPr="00670803">
        <w:rPr>
          <w:lang w:eastAsia="zh-CN"/>
        </w:rPr>
        <w:t>3GPP</w:t>
      </w:r>
      <w:r w:rsidRPr="00670803">
        <w:rPr>
          <w:lang w:val="en-US" w:eastAsia="zh-CN"/>
        </w:rPr>
        <w:t> TS 24.514 [</w:t>
      </w:r>
      <w:r>
        <w:rPr>
          <w:lang w:val="en-US" w:eastAsia="zh-CN"/>
        </w:rPr>
        <w:t>42</w:t>
      </w:r>
      <w:r w:rsidRPr="00670803">
        <w:rPr>
          <w:lang w:val="en-US" w:eastAsia="zh-CN"/>
        </w:rPr>
        <w:t>].</w:t>
      </w:r>
    </w:p>
    <w:p w14:paraId="17282D32" w14:textId="77777777" w:rsidR="006C3F4E" w:rsidRDefault="006C3F4E">
      <w:pPr>
        <w:pStyle w:val="Heading4"/>
        <w:rPr>
          <w:noProof/>
        </w:rPr>
      </w:pPr>
      <w:bookmarkStart w:id="718" w:name="_Toc175738979"/>
      <w:bookmarkStart w:id="719" w:name="_Toc183635292"/>
      <w:bookmarkStart w:id="720" w:name="_Toc219191470"/>
      <w:r>
        <w:rPr>
          <w:noProof/>
        </w:rPr>
        <w:t>4.2.2.3</w:t>
      </w:r>
      <w:r>
        <w:rPr>
          <w:noProof/>
        </w:rPr>
        <w:tab/>
        <w:t>V2X N2 PC5 Policy</w:t>
      </w:r>
      <w:bookmarkEnd w:id="714"/>
      <w:bookmarkEnd w:id="715"/>
      <w:bookmarkEnd w:id="716"/>
      <w:bookmarkEnd w:id="717"/>
      <w:bookmarkEnd w:id="718"/>
      <w:bookmarkEnd w:id="719"/>
      <w:bookmarkEnd w:id="720"/>
    </w:p>
    <w:p w14:paraId="7B5AA78F" w14:textId="77777777" w:rsidR="006C3F4E" w:rsidRDefault="006C3F4E">
      <w:r>
        <w:t xml:space="preserve">The V2X </w:t>
      </w:r>
      <w:r>
        <w:rPr>
          <w:lang w:eastAsia="zh-CN"/>
        </w:rPr>
        <w:t>N2 PC5</w:t>
      </w:r>
      <w:r>
        <w:t xml:space="preserve"> policy consists of V2X PC5 QoS parameters used by the NG-RAN.</w:t>
      </w:r>
    </w:p>
    <w:p w14:paraId="5FDB1554" w14:textId="77777777" w:rsidR="006C3F4E" w:rsidRDefault="006C3F4E">
      <w:pPr>
        <w:rPr>
          <w:noProof/>
        </w:rPr>
      </w:pPr>
      <w:r>
        <w:t xml:space="preserve">When the (H-)PCF derives the UE policy for V2X communications over PC5 reference </w:t>
      </w:r>
      <w:r w:rsidR="00ED181B">
        <w:t xml:space="preserve">point </w:t>
      </w:r>
      <w:r>
        <w:t xml:space="preserve">as defined in </w:t>
      </w:r>
      <w:r w:rsidR="00CF38F2">
        <w:t>clause</w:t>
      </w:r>
      <w:r>
        <w:t> </w:t>
      </w:r>
      <w:r>
        <w:rPr>
          <w:noProof/>
        </w:rPr>
        <w:t xml:space="preserve">4.2.2.2.4, the (H-)PCF shall derive the corresponding V2X PC5 QoS parameters used by the NG-RAN. </w:t>
      </w:r>
    </w:p>
    <w:p w14:paraId="72CE256F" w14:textId="77777777" w:rsidR="00CC7334" w:rsidRDefault="006C3F4E" w:rsidP="00CC7334">
      <w:pPr>
        <w:rPr>
          <w:noProof/>
        </w:rPr>
      </w:pPr>
      <w:r>
        <w:rPr>
          <w:noProof/>
        </w:rPr>
        <w:t>In the roaming case, the H-PCF</w:t>
      </w:r>
      <w:r w:rsidR="00CC7334">
        <w:rPr>
          <w:noProof/>
        </w:rPr>
        <w:t>:</w:t>
      </w:r>
    </w:p>
    <w:p w14:paraId="697EFF12" w14:textId="77777777" w:rsidR="00CC7334" w:rsidRDefault="00CC7334" w:rsidP="00CC7334">
      <w:pPr>
        <w:pStyle w:val="B10"/>
        <w:rPr>
          <w:noProof/>
          <w:lang w:eastAsia="zh-CN"/>
        </w:rPr>
      </w:pPr>
      <w:r>
        <w:rPr>
          <w:noProof/>
        </w:rPr>
        <w:t>-</w:t>
      </w:r>
      <w:r>
        <w:rPr>
          <w:noProof/>
        </w:rPr>
        <w:tab/>
        <w:t>if PC5 UE capabilities and UE Policy Provisioning request messages are received, and V2X policies are</w:t>
      </w:r>
      <w:r w:rsidRPr="00CC7334">
        <w:rPr>
          <w:noProof/>
        </w:rPr>
        <w:t xml:space="preserve"> </w:t>
      </w:r>
      <w:r>
        <w:rPr>
          <w:noProof/>
        </w:rPr>
        <w:t>derived,</w:t>
      </w:r>
      <w:r w:rsidR="006C3F4E">
        <w:rPr>
          <w:noProof/>
        </w:rPr>
        <w:t xml:space="preserve"> shall include the V2X N2 PC5 Policy within the "n2Pc5Pol" attribute in the</w:t>
      </w:r>
      <w:r>
        <w:rPr>
          <w:noProof/>
        </w:rPr>
        <w:t xml:space="preserve"> policy association creation</w:t>
      </w:r>
      <w:r w:rsidR="006C3F4E">
        <w:rPr>
          <w:noProof/>
        </w:rPr>
        <w:t xml:space="preserve"> response </w:t>
      </w:r>
      <w:r>
        <w:rPr>
          <w:noProof/>
        </w:rPr>
        <w:t xml:space="preserve"> towards the V-PCF;</w:t>
      </w:r>
      <w:r w:rsidR="006C3F4E">
        <w:rPr>
          <w:rFonts w:hint="eastAsia"/>
          <w:noProof/>
          <w:lang w:eastAsia="zh-CN"/>
        </w:rPr>
        <w:t xml:space="preserve"> or</w:t>
      </w:r>
    </w:p>
    <w:p w14:paraId="480C372C" w14:textId="77777777" w:rsidR="00B00BDC" w:rsidRDefault="00CC7334" w:rsidP="00B00BDC">
      <w:pPr>
        <w:pStyle w:val="B10"/>
        <w:rPr>
          <w:noProof/>
        </w:rPr>
      </w:pPr>
      <w:r>
        <w:rPr>
          <w:noProof/>
        </w:rPr>
        <w:t>-</w:t>
      </w:r>
      <w:r>
        <w:rPr>
          <w:noProof/>
        </w:rPr>
        <w:tab/>
      </w:r>
      <w:r>
        <w:rPr>
          <w:noProof/>
          <w:lang w:eastAsia="zh-CN"/>
        </w:rPr>
        <w:t xml:space="preserve">shall include the V2X N2 PC5 Policy within the </w:t>
      </w:r>
      <w:r>
        <w:rPr>
          <w:noProof/>
        </w:rPr>
        <w:t>"n2Pc5Pol" attribute, if changes apply,</w:t>
      </w:r>
      <w:r w:rsidR="00B00BDC">
        <w:rPr>
          <w:noProof/>
        </w:rPr>
        <w:t xml:space="preserve"> in the policy association</w:t>
      </w:r>
      <w:r w:rsidR="00B00BDC">
        <w:rPr>
          <w:rFonts w:hint="eastAsia"/>
          <w:noProof/>
          <w:lang w:eastAsia="zh-CN"/>
        </w:rPr>
        <w:t xml:space="preserve"> </w:t>
      </w:r>
      <w:r w:rsidR="006C3F4E">
        <w:rPr>
          <w:rFonts w:hint="eastAsia"/>
          <w:noProof/>
          <w:lang w:eastAsia="zh-CN"/>
        </w:rPr>
        <w:t>update</w:t>
      </w:r>
      <w:r w:rsidR="00B00BDC">
        <w:rPr>
          <w:noProof/>
          <w:lang w:eastAsia="zh-CN"/>
        </w:rPr>
        <w:t xml:space="preserve"> response</w:t>
      </w:r>
      <w:r w:rsidR="006C3F4E">
        <w:rPr>
          <w:noProof/>
        </w:rPr>
        <w:t xml:space="preserve"> to</w:t>
      </w:r>
      <w:r w:rsidR="00B00BDC">
        <w:rPr>
          <w:noProof/>
        </w:rPr>
        <w:t>wards</w:t>
      </w:r>
      <w:r w:rsidR="006C3F4E">
        <w:rPr>
          <w:noProof/>
        </w:rPr>
        <w:t xml:space="preserve"> the V-PCF</w:t>
      </w:r>
      <w:r w:rsidR="00B00BDC">
        <w:rPr>
          <w:noProof/>
        </w:rPr>
        <w:t>;</w:t>
      </w:r>
      <w:r w:rsidR="006C3F4E">
        <w:rPr>
          <w:noProof/>
        </w:rPr>
        <w:t xml:space="preserve"> or </w:t>
      </w:r>
    </w:p>
    <w:p w14:paraId="17AD6077" w14:textId="77777777" w:rsidR="006C3F4E" w:rsidRDefault="00B00BDC" w:rsidP="004B3AA4">
      <w:pPr>
        <w:pStyle w:val="B10"/>
        <w:rPr>
          <w:noProof/>
        </w:rPr>
      </w:pPr>
      <w:r>
        <w:rPr>
          <w:noProof/>
        </w:rPr>
        <w:t>-</w:t>
      </w:r>
      <w:r>
        <w:rPr>
          <w:noProof/>
        </w:rPr>
        <w:tab/>
        <w:t xml:space="preserve">may include the V2X N2 PC5 Policy within the "n2Pc5Pol" attribute </w:t>
      </w:r>
      <w:r w:rsidR="006C3F4E">
        <w:rPr>
          <w:noProof/>
        </w:rPr>
        <w:t xml:space="preserve">in the the policy association update </w:t>
      </w:r>
      <w:r w:rsidR="00E64038">
        <w:rPr>
          <w:noProof/>
        </w:rPr>
        <w:t xml:space="preserve">request </w:t>
      </w:r>
      <w:r w:rsidR="006C3F4E">
        <w:rPr>
          <w:noProof/>
        </w:rPr>
        <w:t xml:space="preserve">initiated by the H-PCF. </w:t>
      </w:r>
    </w:p>
    <w:p w14:paraId="715A61A9" w14:textId="77777777" w:rsidR="006C3F4E" w:rsidRDefault="006C3F4E">
      <w:r>
        <w:rPr>
          <w:noProof/>
        </w:rPr>
        <w:t xml:space="preserve">In the roaming or non-roaming case, the (V-)PCF shall </w:t>
      </w:r>
      <w:r>
        <w:t xml:space="preserve">use the Namf_Communication_N1N2MessageTransfer service operation defined in </w:t>
      </w:r>
      <w:r w:rsidR="00CF38F2">
        <w:t>clause</w:t>
      </w:r>
      <w:r>
        <w:t> 5.2.2.3.1 of 3GPP TS 29.518 [14] to send V2X N2 PC5 policy to the NG-RAN.</w:t>
      </w:r>
    </w:p>
    <w:p w14:paraId="33618595" w14:textId="77777777" w:rsidR="006C3F4E" w:rsidRDefault="006C3F4E">
      <w:pPr>
        <w:pStyle w:val="Heading4"/>
        <w:rPr>
          <w:noProof/>
        </w:rPr>
      </w:pPr>
      <w:bookmarkStart w:id="721" w:name="_Toc73459321"/>
      <w:bookmarkStart w:id="722" w:name="_Toc73459444"/>
      <w:bookmarkStart w:id="723" w:name="_Toc74742981"/>
      <w:bookmarkStart w:id="724" w:name="_Toc112918266"/>
      <w:bookmarkStart w:id="725" w:name="_Toc120652767"/>
      <w:bookmarkStart w:id="726" w:name="_Toc129205553"/>
      <w:bookmarkStart w:id="727" w:name="_Toc129244372"/>
      <w:bookmarkStart w:id="728" w:name="_Toc136530143"/>
      <w:bookmarkStart w:id="729" w:name="_Toc136614740"/>
      <w:bookmarkStart w:id="730" w:name="_Toc148460865"/>
      <w:bookmarkStart w:id="731" w:name="_Toc151914862"/>
      <w:bookmarkStart w:id="732" w:name="_Toc175738980"/>
      <w:bookmarkStart w:id="733" w:name="_Toc183635293"/>
      <w:bookmarkStart w:id="734" w:name="_Toc219191471"/>
      <w:r>
        <w:rPr>
          <w:noProof/>
        </w:rPr>
        <w:t>4.2.2.4</w:t>
      </w:r>
      <w:r>
        <w:rPr>
          <w:noProof/>
        </w:rPr>
        <w:tab/>
      </w:r>
      <w:r w:rsidR="0045596F">
        <w:rPr>
          <w:noProof/>
        </w:rPr>
        <w:t xml:space="preserve">5G </w:t>
      </w:r>
      <w:r>
        <w:rPr>
          <w:noProof/>
        </w:rPr>
        <w:t>ProSe N2 PC5 Policy</w:t>
      </w:r>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p>
    <w:p w14:paraId="3F4E8244" w14:textId="77777777" w:rsidR="006C3F4E" w:rsidRDefault="006C3F4E">
      <w:r>
        <w:t xml:space="preserve">The 5G ProSe </w:t>
      </w:r>
      <w:r>
        <w:rPr>
          <w:lang w:eastAsia="zh-CN"/>
        </w:rPr>
        <w:t>N2 PC5</w:t>
      </w:r>
      <w:r>
        <w:t xml:space="preserve"> policy consists of 5G ProSe PC5 QoS parameters used by the NG-RAN.</w:t>
      </w:r>
    </w:p>
    <w:p w14:paraId="41E83C13" w14:textId="77777777" w:rsidR="006C3F4E" w:rsidRDefault="006C3F4E">
      <w:pPr>
        <w:rPr>
          <w:noProof/>
        </w:rPr>
      </w:pPr>
      <w:r>
        <w:t xml:space="preserve">When the (H-)PCF derives the UE policy for 5G ProSe as defined in </w:t>
      </w:r>
      <w:r w:rsidR="00CF38F2">
        <w:rPr>
          <w:noProof/>
        </w:rPr>
        <w:t>clause</w:t>
      </w:r>
      <w:r>
        <w:rPr>
          <w:noProof/>
        </w:rPr>
        <w:t xml:space="preserve"> 4.2.2.2.5, the (H-)PCF shall derive the corresponding 5G ProSe </w:t>
      </w:r>
      <w:r w:rsidR="0045596F">
        <w:rPr>
          <w:noProof/>
        </w:rPr>
        <w:t xml:space="preserve">N2 </w:t>
      </w:r>
      <w:r>
        <w:rPr>
          <w:noProof/>
        </w:rPr>
        <w:t xml:space="preserve">PC5 QoS parameters used by the NG-RAN. </w:t>
      </w:r>
    </w:p>
    <w:p w14:paraId="055588C9" w14:textId="77777777" w:rsidR="00AC2B47" w:rsidRDefault="006C3F4E" w:rsidP="00AC2B47">
      <w:pPr>
        <w:rPr>
          <w:noProof/>
        </w:rPr>
      </w:pPr>
      <w:r>
        <w:rPr>
          <w:noProof/>
        </w:rPr>
        <w:t>In the roaming case, the H-PCF</w:t>
      </w:r>
      <w:r w:rsidR="00AC2B47">
        <w:rPr>
          <w:noProof/>
        </w:rPr>
        <w:t>:</w:t>
      </w:r>
    </w:p>
    <w:p w14:paraId="3D6D3F5E" w14:textId="77777777" w:rsidR="00AC2B47" w:rsidRDefault="00AC2B47" w:rsidP="00AC2B47">
      <w:pPr>
        <w:pStyle w:val="B10"/>
        <w:rPr>
          <w:noProof/>
          <w:lang w:eastAsia="zh-CN"/>
        </w:rPr>
      </w:pPr>
      <w:r>
        <w:rPr>
          <w:noProof/>
        </w:rPr>
        <w:lastRenderedPageBreak/>
        <w:t>-</w:t>
      </w:r>
      <w:r>
        <w:rPr>
          <w:noProof/>
        </w:rPr>
        <w:tab/>
        <w:t>if the 5G ProSe capabilities and the UE Policy Provisioning request message are received, and 5G ProSe policies are derived,</w:t>
      </w:r>
      <w:r w:rsidR="006C3F4E">
        <w:rPr>
          <w:noProof/>
        </w:rPr>
        <w:t xml:space="preserve"> shall include the N2 PC5 Policy for 5G ProSe within the "n2Pc5ProSePol" </w:t>
      </w:r>
      <w:r>
        <w:rPr>
          <w:noProof/>
        </w:rPr>
        <w:t xml:space="preserve">attribute </w:t>
      </w:r>
      <w:r w:rsidR="006C3F4E">
        <w:rPr>
          <w:noProof/>
        </w:rPr>
        <w:t xml:space="preserve">in the </w:t>
      </w:r>
      <w:r>
        <w:rPr>
          <w:noProof/>
          <w:lang w:eastAsia="zh-CN"/>
        </w:rPr>
        <w:t xml:space="preserve">of policy association creation response towards the V-PCF; </w:t>
      </w:r>
      <w:r w:rsidR="006C3F4E">
        <w:rPr>
          <w:rFonts w:hint="eastAsia"/>
          <w:noProof/>
          <w:lang w:eastAsia="zh-CN"/>
        </w:rPr>
        <w:t>or</w:t>
      </w:r>
    </w:p>
    <w:p w14:paraId="2324C368" w14:textId="77777777" w:rsidR="00AC2B47" w:rsidRDefault="00AC2B47" w:rsidP="00AC2B47">
      <w:pPr>
        <w:pStyle w:val="B10"/>
        <w:rPr>
          <w:noProof/>
        </w:rPr>
      </w:pPr>
      <w:r>
        <w:rPr>
          <w:noProof/>
        </w:rPr>
        <w:t>-</w:t>
      </w:r>
      <w:r>
        <w:rPr>
          <w:noProof/>
        </w:rPr>
        <w:tab/>
        <w:t>shall include the N2 PC5 Policy for 5G ProSe within the "n2Pc5ProSePol" attribute, if changes apply, in the response of the policy association</w:t>
      </w:r>
      <w:r w:rsidR="006C3F4E">
        <w:rPr>
          <w:rFonts w:hint="eastAsia"/>
          <w:noProof/>
          <w:lang w:eastAsia="zh-CN"/>
        </w:rPr>
        <w:t xml:space="preserve"> update</w:t>
      </w:r>
      <w:r>
        <w:rPr>
          <w:noProof/>
          <w:lang w:eastAsia="zh-CN"/>
        </w:rPr>
        <w:t xml:space="preserve"> response towards</w:t>
      </w:r>
      <w:r w:rsidR="006C3F4E">
        <w:rPr>
          <w:noProof/>
        </w:rPr>
        <w:t xml:space="preserve"> the V-PCF</w:t>
      </w:r>
      <w:r>
        <w:rPr>
          <w:noProof/>
        </w:rPr>
        <w:t>;</w:t>
      </w:r>
      <w:r w:rsidR="006C3F4E">
        <w:rPr>
          <w:noProof/>
        </w:rPr>
        <w:t xml:space="preserve"> or</w:t>
      </w:r>
    </w:p>
    <w:p w14:paraId="5469207B" w14:textId="77777777" w:rsidR="006C3F4E" w:rsidRDefault="00AC2B47" w:rsidP="004B3AA4">
      <w:pPr>
        <w:pStyle w:val="B10"/>
        <w:rPr>
          <w:noProof/>
        </w:rPr>
      </w:pPr>
      <w:r>
        <w:rPr>
          <w:noProof/>
        </w:rPr>
        <w:t>-</w:t>
      </w:r>
      <w:r>
        <w:rPr>
          <w:noProof/>
        </w:rPr>
        <w:tab/>
        <w:t>may include the N2 PC5 Policy for 5G ProSe within the "n2Pc5ProSePol" attribute</w:t>
      </w:r>
      <w:r w:rsidR="006C3F4E">
        <w:rPr>
          <w:noProof/>
        </w:rPr>
        <w:t xml:space="preserve"> in the policy association update </w:t>
      </w:r>
      <w:r w:rsidR="001F5FE1">
        <w:rPr>
          <w:noProof/>
        </w:rPr>
        <w:t xml:space="preserve">request </w:t>
      </w:r>
      <w:r w:rsidR="006C3F4E">
        <w:rPr>
          <w:noProof/>
        </w:rPr>
        <w:t xml:space="preserve">initiated by the H-PCF. </w:t>
      </w:r>
    </w:p>
    <w:p w14:paraId="600FF542" w14:textId="77777777" w:rsidR="006C3F4E" w:rsidRDefault="006C3F4E">
      <w:r>
        <w:rPr>
          <w:noProof/>
        </w:rPr>
        <w:t xml:space="preserve">In the roaming or non-roaming case, the (V-)PCF shall </w:t>
      </w:r>
      <w:r>
        <w:t xml:space="preserve">use the Namf_Communication_N1N2MessageTransfer service operation defined in </w:t>
      </w:r>
      <w:r w:rsidR="00CF38F2">
        <w:t>clause</w:t>
      </w:r>
      <w:r>
        <w:t> 5.2.2.3.1 of 3GPP TS 29.518 [14] to send 5G ProSe N2 PC5 policy to the NG-RAN.</w:t>
      </w:r>
    </w:p>
    <w:p w14:paraId="5F40D85D" w14:textId="77777777" w:rsidR="004F2B88" w:rsidRDefault="004F2B88" w:rsidP="004F2B88">
      <w:pPr>
        <w:pStyle w:val="Heading4"/>
        <w:rPr>
          <w:noProof/>
        </w:rPr>
      </w:pPr>
      <w:bookmarkStart w:id="735" w:name="_Toc129268115"/>
      <w:bookmarkStart w:id="736" w:name="_Toc136530144"/>
      <w:bookmarkStart w:id="737" w:name="_Toc136614741"/>
      <w:bookmarkStart w:id="738" w:name="_Toc148460866"/>
      <w:bookmarkStart w:id="739" w:name="_Toc151914863"/>
      <w:bookmarkStart w:id="740" w:name="_Toc175738981"/>
      <w:bookmarkStart w:id="741" w:name="_Toc183635294"/>
      <w:bookmarkStart w:id="742" w:name="_Toc219191472"/>
      <w:bookmarkStart w:id="743" w:name="_Toc28013385"/>
      <w:bookmarkStart w:id="744" w:name="_Toc34222297"/>
      <w:bookmarkStart w:id="745" w:name="_Toc36040480"/>
      <w:bookmarkStart w:id="746" w:name="_Toc39134409"/>
      <w:bookmarkStart w:id="747" w:name="_Toc43283356"/>
      <w:bookmarkStart w:id="748" w:name="_Toc45134396"/>
      <w:bookmarkStart w:id="749" w:name="_Toc49929996"/>
      <w:bookmarkStart w:id="750" w:name="_Toc50024116"/>
      <w:bookmarkStart w:id="751" w:name="_Toc51763604"/>
      <w:bookmarkStart w:id="752" w:name="_Toc56594468"/>
      <w:bookmarkStart w:id="753" w:name="_Toc67493810"/>
      <w:bookmarkStart w:id="754" w:name="_Toc68169714"/>
      <w:bookmarkStart w:id="755" w:name="_Toc73459322"/>
      <w:bookmarkStart w:id="756" w:name="_Toc73459445"/>
      <w:bookmarkStart w:id="757" w:name="_Toc74742982"/>
      <w:bookmarkStart w:id="758" w:name="_Toc112918267"/>
      <w:bookmarkStart w:id="759" w:name="_Toc120652768"/>
      <w:bookmarkStart w:id="760" w:name="_Toc129205554"/>
      <w:bookmarkStart w:id="761" w:name="_Toc129244373"/>
      <w:r>
        <w:rPr>
          <w:noProof/>
        </w:rPr>
        <w:t>4.2.2.5</w:t>
      </w:r>
      <w:r>
        <w:rPr>
          <w:noProof/>
        </w:rPr>
        <w:tab/>
        <w:t>A2X N2 PC5 Policy</w:t>
      </w:r>
      <w:bookmarkEnd w:id="735"/>
      <w:bookmarkEnd w:id="736"/>
      <w:bookmarkEnd w:id="737"/>
      <w:bookmarkEnd w:id="738"/>
      <w:bookmarkEnd w:id="739"/>
      <w:bookmarkEnd w:id="740"/>
      <w:bookmarkEnd w:id="741"/>
      <w:bookmarkEnd w:id="742"/>
    </w:p>
    <w:p w14:paraId="55B95D7F" w14:textId="77777777" w:rsidR="0032267D" w:rsidRDefault="0032267D" w:rsidP="0032267D">
      <w:r>
        <w:t xml:space="preserve">The A2X </w:t>
      </w:r>
      <w:r>
        <w:rPr>
          <w:lang w:eastAsia="zh-CN"/>
        </w:rPr>
        <w:t>N2 PC5</w:t>
      </w:r>
      <w:r>
        <w:t xml:space="preserve"> policy consists of A2X PC5 QoS parameters used by the NG-RAN.</w:t>
      </w:r>
    </w:p>
    <w:p w14:paraId="4344B8B0" w14:textId="77777777" w:rsidR="0032267D" w:rsidRDefault="0032267D" w:rsidP="0032267D">
      <w:pPr>
        <w:rPr>
          <w:noProof/>
        </w:rPr>
      </w:pPr>
      <w:r>
        <w:t>When the (H-)PCF derives the UE policy for A2X communications over PC5 reference point as defined in clause </w:t>
      </w:r>
      <w:r>
        <w:rPr>
          <w:noProof/>
        </w:rPr>
        <w:t xml:space="preserve">4.2.2.2.6, the (H-)PCF shall derive the corresponding A2X PC5 QoS parameters used by the NG-RAN. </w:t>
      </w:r>
    </w:p>
    <w:p w14:paraId="3E6E12D3" w14:textId="77777777" w:rsidR="0032267D" w:rsidRDefault="0032267D" w:rsidP="0032267D">
      <w:pPr>
        <w:rPr>
          <w:noProof/>
        </w:rPr>
      </w:pPr>
      <w:r>
        <w:rPr>
          <w:noProof/>
        </w:rPr>
        <w:t>In the roaming case, the H-PCF:</w:t>
      </w:r>
    </w:p>
    <w:p w14:paraId="1FD50F28" w14:textId="77777777" w:rsidR="0032267D" w:rsidRDefault="0032267D" w:rsidP="0032267D">
      <w:pPr>
        <w:pStyle w:val="B10"/>
        <w:rPr>
          <w:noProof/>
          <w:lang w:eastAsia="zh-CN"/>
        </w:rPr>
      </w:pPr>
      <w:r>
        <w:rPr>
          <w:noProof/>
        </w:rPr>
        <w:t>-</w:t>
      </w:r>
      <w:r>
        <w:rPr>
          <w:noProof/>
        </w:rPr>
        <w:tab/>
        <w:t>if PC5 UE capabilities and UE Policy Provisioning request messages are received, and A2X policies are</w:t>
      </w:r>
      <w:r w:rsidRPr="00CC7334">
        <w:rPr>
          <w:noProof/>
        </w:rPr>
        <w:t xml:space="preserve"> </w:t>
      </w:r>
      <w:r>
        <w:rPr>
          <w:noProof/>
        </w:rPr>
        <w:t>derived, shall include the A2X N2 PC5 Policy within the "n2Pc5PolA2x" attribute in the policy association creation response towards the V-PCF;</w:t>
      </w:r>
      <w:r>
        <w:rPr>
          <w:rFonts w:hint="eastAsia"/>
          <w:noProof/>
          <w:lang w:eastAsia="zh-CN"/>
        </w:rPr>
        <w:t xml:space="preserve"> or</w:t>
      </w:r>
    </w:p>
    <w:p w14:paraId="4BB33797" w14:textId="77777777" w:rsidR="0032267D" w:rsidRDefault="0032267D" w:rsidP="0032267D">
      <w:pPr>
        <w:pStyle w:val="B10"/>
        <w:rPr>
          <w:noProof/>
        </w:rPr>
      </w:pPr>
      <w:r>
        <w:rPr>
          <w:noProof/>
        </w:rPr>
        <w:t>-</w:t>
      </w:r>
      <w:r>
        <w:rPr>
          <w:noProof/>
        </w:rPr>
        <w:tab/>
      </w:r>
      <w:r>
        <w:rPr>
          <w:noProof/>
          <w:lang w:eastAsia="zh-CN"/>
        </w:rPr>
        <w:t xml:space="preserve">shall include the A2X N2 PC5 Policy within the </w:t>
      </w:r>
      <w:r>
        <w:rPr>
          <w:noProof/>
        </w:rPr>
        <w:t>"n2Pc5PolA2x" attribute, if changes apply, in the policy association</w:t>
      </w:r>
      <w:r>
        <w:rPr>
          <w:rFonts w:hint="eastAsia"/>
          <w:noProof/>
          <w:lang w:eastAsia="zh-CN"/>
        </w:rPr>
        <w:t xml:space="preserve"> update</w:t>
      </w:r>
      <w:r>
        <w:rPr>
          <w:noProof/>
          <w:lang w:eastAsia="zh-CN"/>
        </w:rPr>
        <w:t xml:space="preserve"> response</w:t>
      </w:r>
      <w:r>
        <w:rPr>
          <w:noProof/>
        </w:rPr>
        <w:t xml:space="preserve"> towards the V-PCF; or </w:t>
      </w:r>
    </w:p>
    <w:p w14:paraId="35686F54" w14:textId="77777777" w:rsidR="0032267D" w:rsidRDefault="0032267D" w:rsidP="0032267D">
      <w:pPr>
        <w:pStyle w:val="B10"/>
        <w:rPr>
          <w:noProof/>
        </w:rPr>
      </w:pPr>
      <w:r>
        <w:rPr>
          <w:noProof/>
        </w:rPr>
        <w:t>-</w:t>
      </w:r>
      <w:r>
        <w:rPr>
          <w:noProof/>
        </w:rPr>
        <w:tab/>
        <w:t xml:space="preserve">may include the A2X N2 PC5 Policy within the "n2Pc5PolA2x" attribute in the the policy association update request initiated by the H-PCF. </w:t>
      </w:r>
    </w:p>
    <w:p w14:paraId="0283AA55" w14:textId="77777777" w:rsidR="004F2B88" w:rsidRPr="00C20CD5" w:rsidRDefault="004F2B88" w:rsidP="004F2B88">
      <w:r>
        <w:rPr>
          <w:noProof/>
        </w:rPr>
        <w:t xml:space="preserve">In the roaming or non-roaming case, the (V-)PCF shall </w:t>
      </w:r>
      <w:r>
        <w:t>use the Namf_Communication_N1N2MessageTransfer service operation defined in clause 5.2.2.3.1 of 3GPP TS 29.518 [14] to send A2X N2 PC5 policy to the NG-RAN.</w:t>
      </w:r>
    </w:p>
    <w:p w14:paraId="102A36EE" w14:textId="77777777" w:rsidR="00CC3688" w:rsidRDefault="00CC3688" w:rsidP="00CC3688">
      <w:pPr>
        <w:pStyle w:val="Heading4"/>
        <w:rPr>
          <w:noProof/>
        </w:rPr>
      </w:pPr>
      <w:bookmarkStart w:id="762" w:name="_Toc148460867"/>
      <w:bookmarkStart w:id="763" w:name="_Toc151914864"/>
      <w:bookmarkStart w:id="764" w:name="_Toc175738982"/>
      <w:bookmarkStart w:id="765" w:name="_Toc183635295"/>
      <w:bookmarkStart w:id="766" w:name="_Toc219191473"/>
      <w:bookmarkStart w:id="767" w:name="_Hlk146723779"/>
      <w:bookmarkStart w:id="768" w:name="_Toc136530145"/>
      <w:bookmarkStart w:id="769" w:name="_Toc136614742"/>
      <w:r>
        <w:rPr>
          <w:noProof/>
        </w:rPr>
        <w:t>4.2.2.6</w:t>
      </w:r>
      <w:r>
        <w:rPr>
          <w:noProof/>
        </w:rPr>
        <w:tab/>
        <w:t>Ranging/SL N2 PC5 Policy</w:t>
      </w:r>
      <w:bookmarkEnd w:id="762"/>
      <w:bookmarkEnd w:id="763"/>
      <w:bookmarkEnd w:id="764"/>
      <w:bookmarkEnd w:id="765"/>
      <w:bookmarkEnd w:id="766"/>
    </w:p>
    <w:p w14:paraId="3E89F6D8" w14:textId="77777777" w:rsidR="00B92EDD" w:rsidRDefault="00B92EDD" w:rsidP="00B92EDD">
      <w:r w:rsidRPr="00CC3688">
        <w:rPr>
          <w:rFonts w:hint="eastAsia"/>
          <w:lang w:eastAsia="zh-CN"/>
        </w:rPr>
        <w:t>T</w:t>
      </w:r>
      <w:r w:rsidRPr="00CC3688">
        <w:rPr>
          <w:lang w:eastAsia="zh-CN"/>
        </w:rPr>
        <w:t>he Ranging/SL N2 PC5 policy consists of Ranging</w:t>
      </w:r>
      <w:r w:rsidRPr="00CC3688">
        <w:rPr>
          <w:rFonts w:hint="eastAsia"/>
          <w:lang w:eastAsia="zh-CN"/>
        </w:rPr>
        <w:t>/</w:t>
      </w:r>
      <w:r w:rsidRPr="00CC3688">
        <w:rPr>
          <w:lang w:eastAsia="zh-CN"/>
        </w:rPr>
        <w:t xml:space="preserve">SL </w:t>
      </w:r>
      <w:r>
        <w:t>PC5 QoS parameters used by the NG-RAN.</w:t>
      </w:r>
    </w:p>
    <w:p w14:paraId="4DCF97A8" w14:textId="77777777" w:rsidR="00B92EDD" w:rsidRDefault="00B92EDD" w:rsidP="00B92EDD">
      <w:pPr>
        <w:rPr>
          <w:noProof/>
        </w:rPr>
      </w:pPr>
      <w:r>
        <w:t xml:space="preserve">When the (H-)PCF derives the UE policy for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t xml:space="preserve"> over the PC5 reference point as defined in clause </w:t>
      </w:r>
      <w:r>
        <w:rPr>
          <w:noProof/>
        </w:rPr>
        <w:t xml:space="preserve">4.2.2.2.7, the (H-)PCF shall derive the corresponding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rPr>
        <w:t xml:space="preserve"> PC5 QoS parameters used by the NG-RAN.</w:t>
      </w:r>
    </w:p>
    <w:p w14:paraId="2FF9E40B" w14:textId="77777777" w:rsidR="00B92EDD" w:rsidRDefault="00B92EDD" w:rsidP="00B92EDD">
      <w:pPr>
        <w:rPr>
          <w:noProof/>
        </w:rPr>
      </w:pPr>
      <w:r>
        <w:rPr>
          <w:noProof/>
        </w:rPr>
        <w:t>In the roaming case, the H-PCF:</w:t>
      </w:r>
    </w:p>
    <w:p w14:paraId="20AE55EF" w14:textId="77777777" w:rsidR="00B92EDD" w:rsidRDefault="00B92EDD" w:rsidP="00B92EDD">
      <w:pPr>
        <w:pStyle w:val="B10"/>
        <w:rPr>
          <w:noProof/>
          <w:lang w:eastAsia="zh-CN"/>
        </w:rPr>
      </w:pPr>
      <w:r>
        <w:rPr>
          <w:noProof/>
        </w:rPr>
        <w:t>-</w:t>
      </w:r>
      <w:r>
        <w:rPr>
          <w:noProof/>
        </w:rPr>
        <w:tab/>
        <w:t xml:space="preserve">if the PC5 UE capabilities and UE Policy Provisioning request messages are received, and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rPr>
        <w:t xml:space="preserve"> policies are</w:t>
      </w:r>
      <w:r w:rsidRPr="00CC7334">
        <w:rPr>
          <w:noProof/>
        </w:rPr>
        <w:t xml:space="preserve"> </w:t>
      </w:r>
      <w:r>
        <w:rPr>
          <w:noProof/>
        </w:rPr>
        <w:t xml:space="preserve">derived, shall include the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rPr>
        <w:t xml:space="preserve"> N2 PC5 Policy within the "n2Pc5RsppPol" attribute in the policy association creation response towards the V-PCF;</w:t>
      </w:r>
    </w:p>
    <w:p w14:paraId="5B2386CB" w14:textId="77777777" w:rsidR="00B92EDD" w:rsidRDefault="00B92EDD" w:rsidP="00B92EDD">
      <w:pPr>
        <w:pStyle w:val="B10"/>
        <w:rPr>
          <w:noProof/>
        </w:rPr>
      </w:pPr>
      <w:r>
        <w:rPr>
          <w:noProof/>
        </w:rPr>
        <w:t>-</w:t>
      </w:r>
      <w:r>
        <w:rPr>
          <w:noProof/>
        </w:rPr>
        <w:tab/>
      </w:r>
      <w:r>
        <w:rPr>
          <w:noProof/>
          <w:lang w:eastAsia="zh-CN"/>
        </w:rPr>
        <w:t xml:space="preserve">shall include the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lang w:eastAsia="zh-CN"/>
        </w:rPr>
        <w:t xml:space="preserve"> N2 PC5 Policy within the </w:t>
      </w:r>
      <w:r>
        <w:rPr>
          <w:noProof/>
        </w:rPr>
        <w:t>"n2Pc5RsppPol" attribute, if changes apply, in the policy association</w:t>
      </w:r>
      <w:r>
        <w:rPr>
          <w:rFonts w:hint="eastAsia"/>
          <w:noProof/>
          <w:lang w:eastAsia="zh-CN"/>
        </w:rPr>
        <w:t xml:space="preserve"> update</w:t>
      </w:r>
      <w:r>
        <w:rPr>
          <w:noProof/>
          <w:lang w:eastAsia="zh-CN"/>
        </w:rPr>
        <w:t xml:space="preserve"> response</w:t>
      </w:r>
      <w:r>
        <w:rPr>
          <w:noProof/>
        </w:rPr>
        <w:t xml:space="preserve"> towards the V-PCF; or</w:t>
      </w:r>
    </w:p>
    <w:p w14:paraId="7CF6F2D5" w14:textId="77777777" w:rsidR="00B92EDD" w:rsidRDefault="00B92EDD" w:rsidP="00B92EDD">
      <w:pPr>
        <w:pStyle w:val="B10"/>
        <w:rPr>
          <w:noProof/>
        </w:rPr>
      </w:pPr>
      <w:r>
        <w:rPr>
          <w:noProof/>
        </w:rPr>
        <w:t>-</w:t>
      </w:r>
      <w:r>
        <w:rPr>
          <w:noProof/>
        </w:rPr>
        <w:tab/>
        <w:t xml:space="preserve">may include the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rPr>
        <w:t xml:space="preserve"> N2 PC5 Policy within the "n2Pc5RsppPol" attribute in the the policy association update request initiated by the H-PCF.</w:t>
      </w:r>
    </w:p>
    <w:p w14:paraId="28CED476" w14:textId="77777777" w:rsidR="00CC3688" w:rsidRDefault="00CC3688" w:rsidP="00CC3688">
      <w:r>
        <w:rPr>
          <w:noProof/>
        </w:rPr>
        <w:t xml:space="preserve">In the roaming or non-roaming case, the (V-)PCF shall </w:t>
      </w:r>
      <w:r>
        <w:t>use the Namf_Communication_N1N2MessageTransfer service operation defined in clause 5.2.2.3.1 of 3GPP TS 29.518 [14] to send Ranging/SL N2 PC5 policy to the NG-RAN.</w:t>
      </w:r>
    </w:p>
    <w:p w14:paraId="21B968BE" w14:textId="77777777" w:rsidR="00214F08" w:rsidRDefault="00214F08" w:rsidP="00214F08">
      <w:pPr>
        <w:pStyle w:val="Heading4"/>
      </w:pPr>
      <w:bookmarkStart w:id="770" w:name="_Toc183635296"/>
      <w:bookmarkStart w:id="771" w:name="_Toc219191474"/>
      <w:bookmarkStart w:id="772" w:name="_Toc148460868"/>
      <w:bookmarkStart w:id="773" w:name="_Toc151914865"/>
      <w:bookmarkStart w:id="774" w:name="_Toc175738983"/>
      <w:bookmarkEnd w:id="767"/>
      <w:r>
        <w:t>4.2.2.7</w:t>
      </w:r>
      <w:r>
        <w:tab/>
        <w:t>Provisioning of charging related information</w:t>
      </w:r>
      <w:bookmarkEnd w:id="770"/>
      <w:bookmarkEnd w:id="771"/>
    </w:p>
    <w:p w14:paraId="60F40B80" w14:textId="77777777" w:rsidR="00214F08" w:rsidRDefault="00214F08" w:rsidP="00214F08">
      <w:r>
        <w:t>This functionality applies to non-roaming and roaming scenarios. In non-roaming scenarios the NF service consumer corresponds to the AMF, and in the roaming scenario the NF service consumer corresponds to the V-PCF or the AMF.</w:t>
      </w:r>
    </w:p>
    <w:p w14:paraId="37F428BD" w14:textId="589E7160" w:rsidR="00FC2C64" w:rsidRDefault="00FC2C64" w:rsidP="00FC2C64">
      <w:r>
        <w:lastRenderedPageBreak/>
        <w:t xml:space="preserve">When the "SLAMUP" feature is supported, the PCF may provide the NF service consumer with the charging </w:t>
      </w:r>
      <w:r>
        <w:rPr>
          <w:rFonts w:hint="eastAsia"/>
          <w:lang w:eastAsia="zh-CN"/>
        </w:rPr>
        <w:t xml:space="preserve">address </w:t>
      </w:r>
      <w:r>
        <w:t>information for the UE, i.e. the CHF address(es), and if available, the associated CHF instance ID(s) and CHF set ID(s), during the UE Policy Association establishment based on the operator policy.</w:t>
      </w:r>
    </w:p>
    <w:p w14:paraId="2CCBBACB" w14:textId="79F35337" w:rsidR="00FC2C64" w:rsidRDefault="00FC2C64" w:rsidP="00FC2C64">
      <w:r>
        <w:t xml:space="preserve">When the </w:t>
      </w:r>
      <w:r w:rsidRPr="00F45681">
        <w:t>"</w:t>
      </w:r>
      <w:r>
        <w:t>CHFGroup</w:t>
      </w:r>
      <w:r w:rsidRPr="00F45681">
        <w:t>" feature is supported</w:t>
      </w:r>
      <w:r>
        <w:t>, the PCF may provide the CHF Group ID of the (H-)CHF(s) that manage charging for the UE,</w:t>
      </w:r>
      <w:r>
        <w:rPr>
          <w:rFonts w:hint="eastAsia"/>
          <w:lang w:eastAsia="zh-CN"/>
        </w:rPr>
        <w:t xml:space="preserve"> </w:t>
      </w:r>
      <w:r>
        <w:t>encoded within the "chfGroupID".</w:t>
      </w:r>
    </w:p>
    <w:p w14:paraId="1EC9D950" w14:textId="06CC4BB6" w:rsidR="00FC2C64" w:rsidRPr="00650613" w:rsidRDefault="00FC2C64" w:rsidP="00FC2C64">
      <w:r w:rsidRPr="00650613">
        <w:t xml:space="preserve">The (H-)PCF may retrieve the </w:t>
      </w:r>
      <w:r>
        <w:t>charging</w:t>
      </w:r>
      <w:r>
        <w:rPr>
          <w:rFonts w:hint="eastAsia"/>
          <w:lang w:eastAsia="zh-CN"/>
        </w:rPr>
        <w:t xml:space="preserve"> address</w:t>
      </w:r>
      <w:r>
        <w:t xml:space="preserve"> information,</w:t>
      </w:r>
      <w:r w:rsidRPr="00650613">
        <w:t xml:space="preserve"> </w:t>
      </w:r>
      <w:r>
        <w:t xml:space="preserve">and if the </w:t>
      </w:r>
      <w:r w:rsidRPr="00F45681">
        <w:t>"</w:t>
      </w:r>
      <w:r>
        <w:t>CHFGroup</w:t>
      </w:r>
      <w:r w:rsidRPr="00F45681">
        <w:t>" feature is supported</w:t>
      </w:r>
      <w:r>
        <w:t>, the (H-)PCF may also retrieve the CHF Group ID</w:t>
      </w:r>
      <w:r w:rsidRPr="00650613">
        <w:t xml:space="preserve"> as described in 3GPP TS 29.512 [</w:t>
      </w:r>
      <w:r>
        <w:t>31</w:t>
      </w:r>
      <w:r w:rsidRPr="00650613">
        <w:t>], clause 4.2.2.3.1.</w:t>
      </w:r>
    </w:p>
    <w:p w14:paraId="152E4798" w14:textId="2AB4E030" w:rsidR="00015202" w:rsidRDefault="00DE45F5" w:rsidP="00015202">
      <w:r>
        <w:t xml:space="preserve">In order to provision the (H-)CHF address information to the NF service consumer, the (H-)(V-)PCF shall include </w:t>
      </w:r>
      <w:r>
        <w:rPr>
          <w:rFonts w:eastAsia="DengXian"/>
          <w:lang w:eastAsia="zh-CN"/>
        </w:rPr>
        <w:t>within the PolicyAssociation data structure</w:t>
      </w:r>
      <w:r>
        <w:t xml:space="preserve"> the "chfInfo" attribute containing the charging</w:t>
      </w:r>
      <w:r>
        <w:rPr>
          <w:rFonts w:hint="eastAsia"/>
          <w:lang w:eastAsia="zh-CN"/>
        </w:rPr>
        <w:t xml:space="preserve"> address</w:t>
      </w:r>
      <w:r>
        <w:t xml:space="preserve"> information</w:t>
      </w:r>
      <w:r w:rsidR="006A35FC">
        <w:rPr>
          <w:rFonts w:eastAsia="DengXian"/>
          <w:lang w:eastAsia="zh-CN"/>
        </w:rPr>
        <w:t>.</w:t>
      </w:r>
      <w:r w:rsidR="00BA7BAF" w:rsidRPr="00650613">
        <w:t xml:space="preserve"> </w:t>
      </w:r>
      <w:r w:rsidR="00BA7BAF">
        <w:t xml:space="preserve">When </w:t>
      </w:r>
      <w:r w:rsidR="00BA7BAF" w:rsidRPr="00F45681">
        <w:t xml:space="preserve">the "SLAMUP" feature is supported, </w:t>
      </w:r>
      <w:r w:rsidR="00BA7BAF">
        <w:t>t</w:t>
      </w:r>
      <w:r w:rsidR="00BA7BAF" w:rsidRPr="00650613">
        <w:t>he</w:t>
      </w:r>
      <w:r w:rsidR="006A35FC">
        <w:t xml:space="preserve"> </w:t>
      </w:r>
      <w:r w:rsidR="003E44B4" w:rsidRPr="00650613">
        <w:t>"ChargingInformation" data type shall</w:t>
      </w:r>
      <w:r w:rsidR="003E44B4">
        <w:t xml:space="preserve"> </w:t>
      </w:r>
      <w:r w:rsidR="003E44B4" w:rsidRPr="00650613">
        <w:t>include the primary (H-)CHF address, within the "primaryChfAddress" attribute and, if available, the secondary (H-)CHF address, within the "secondaryChfAddress" attribute.</w:t>
      </w:r>
    </w:p>
    <w:p w14:paraId="486000F9" w14:textId="013FD223" w:rsidR="006A35FC" w:rsidRDefault="006A35FC" w:rsidP="006A35FC">
      <w:r>
        <w:t xml:space="preserve">When </w:t>
      </w:r>
      <w:r w:rsidR="00B02A35">
        <w:t xml:space="preserve">the PCF is aware that </w:t>
      </w:r>
      <w:r>
        <w:t>the (H-)CHF supports redundancy based on NF Set concepts as described in 3GPP TS 29.500 [5]</w:t>
      </w:r>
      <w:r w:rsidR="00B02A35">
        <w:t xml:space="preserve"> (e.g. based on configuration)</w:t>
      </w:r>
      <w:r>
        <w:t>, the "chfInfo" attribute shall include the (H-)CHF address, encoded within the"primaryChfAddress" attribute and the (H-)CHF instance, encoded within the "primaryChfInstanceId" attribute, and primary (H-)CHF set id, encoded within the "primaryChfSetId". The primary (H-)CHF information may be also complemented by secondary (H-)CHF information, if available.</w:t>
      </w:r>
    </w:p>
    <w:p w14:paraId="71A208B5" w14:textId="77777777" w:rsidR="00C134DA" w:rsidRDefault="00C134DA" w:rsidP="00C134DA">
      <w:bookmarkStart w:id="775" w:name="_Toc183635297"/>
      <w:r>
        <w:t xml:space="preserve">When the </w:t>
      </w:r>
      <w:r w:rsidRPr="00F45681">
        <w:t>"</w:t>
      </w:r>
      <w:r>
        <w:t>CHFGroup</w:t>
      </w:r>
      <w:r w:rsidRPr="00F45681">
        <w:t>" feature is supported</w:t>
      </w:r>
      <w:r>
        <w:t>:</w:t>
      </w:r>
    </w:p>
    <w:p w14:paraId="70350974" w14:textId="77777777" w:rsidR="00C134DA" w:rsidRDefault="00C134DA" w:rsidP="00C134DA">
      <w:pPr>
        <w:pStyle w:val="B10"/>
      </w:pPr>
      <w:r>
        <w:t>-</w:t>
      </w:r>
      <w:r>
        <w:tab/>
        <w:t>i</w:t>
      </w:r>
      <w:r w:rsidRPr="002B60F0">
        <w:t xml:space="preserve">n order to provision </w:t>
      </w:r>
      <w:r>
        <w:t>the (H-)CHF Group ID of the (H-)CHF(s) that manage charging for the UE</w:t>
      </w:r>
      <w:r w:rsidRPr="002B60F0">
        <w:t xml:space="preserve"> to the </w:t>
      </w:r>
      <w:r>
        <w:t>NF service consumer</w:t>
      </w:r>
      <w:r w:rsidRPr="002B60F0">
        <w:t>, the PCF shall include the "</w:t>
      </w:r>
      <w:r>
        <w:t>chfGroup</w:t>
      </w:r>
      <w:r w:rsidRPr="002B60F0">
        <w:t xml:space="preserve">Id" attribute </w:t>
      </w:r>
      <w:r>
        <w:t xml:space="preserve">of the </w:t>
      </w:r>
      <w:r>
        <w:rPr>
          <w:noProof/>
        </w:rPr>
        <w:t>PolicyAssociation data structure</w:t>
      </w:r>
      <w:r>
        <w:t xml:space="preserve">, </w:t>
      </w:r>
      <w:r w:rsidRPr="002B60F0">
        <w:t xml:space="preserve">containing the </w:t>
      </w:r>
      <w:r>
        <w:t>(H-)CHF Group ID of the (H-)CHF(s) that manage charging for the PDU Session</w:t>
      </w:r>
      <w:r w:rsidRPr="002B60F0">
        <w:t>.</w:t>
      </w:r>
    </w:p>
    <w:p w14:paraId="3DB8912A" w14:textId="77777777" w:rsidR="00C134DA" w:rsidRPr="002B60F0" w:rsidRDefault="00C134DA" w:rsidP="00C134DA">
      <w:pPr>
        <w:pStyle w:val="B10"/>
      </w:pPr>
      <w:r>
        <w:t>-</w:t>
      </w:r>
      <w:r>
        <w:tab/>
        <w:t>when the (H-)CHF Group ID</w:t>
      </w:r>
      <w:r w:rsidRPr="009F7370">
        <w:t xml:space="preserve"> </w:t>
      </w:r>
      <w:r>
        <w:t>of the (H-)CHF(s) that manage charging for the UE is provisioned by the PCF, it may be used by the NF service consumer to discover the (H-)CHF instance at the NRF.</w:t>
      </w:r>
    </w:p>
    <w:p w14:paraId="6CA5D2FE" w14:textId="77777777" w:rsidR="00C134DA" w:rsidRDefault="00C134DA" w:rsidP="00C134DA">
      <w:r>
        <w:t>The (V-)PCF provided (H-)CHF charging related information shall overwrite any predefined (H-)CHF charging related information configured at the AMF.</w:t>
      </w:r>
    </w:p>
    <w:p w14:paraId="309C5934" w14:textId="77777777" w:rsidR="00C134DA" w:rsidRDefault="00C134DA" w:rsidP="00C134DA">
      <w:r>
        <w:t>If there is no home operator policy indicating that the same (H-)CHF shall be selected by the (H-)PCF for the UE and by the AMF, then no charging information is provisioned by the (H-)PCF, and the AMF shall select the charging information as follows:</w:t>
      </w:r>
    </w:p>
    <w:p w14:paraId="7916EE56" w14:textId="77777777" w:rsidR="00C134DA" w:rsidRDefault="00C134DA" w:rsidP="00C134DA">
      <w:pPr>
        <w:pStyle w:val="B10"/>
      </w:pPr>
      <w:r>
        <w:t>1.</w:t>
      </w:r>
      <w:r>
        <w:tab/>
        <w:t>In non-roaming scenarios, the charging related information is selected as specified in</w:t>
      </w:r>
      <w:r w:rsidRPr="00545D58">
        <w:t xml:space="preserve"> 3GPP TS 32.256 [</w:t>
      </w:r>
      <w:r>
        <w:t>44</w:t>
      </w:r>
      <w:r w:rsidRPr="00545D58">
        <w:t>], clause 5.1.</w:t>
      </w:r>
      <w:r>
        <w:t>3.</w:t>
      </w:r>
    </w:p>
    <w:p w14:paraId="7FC26042" w14:textId="77777777" w:rsidR="00C134DA" w:rsidRDefault="00C134DA" w:rsidP="00C134DA">
      <w:pPr>
        <w:pStyle w:val="B10"/>
      </w:pPr>
      <w:r>
        <w:t>2.</w:t>
      </w:r>
      <w:r>
        <w:tab/>
        <w:t>In roaming scenarios, the charging related information is selected</w:t>
      </w:r>
      <w:r w:rsidRPr="00E9753E">
        <w:t xml:space="preserve"> </w:t>
      </w:r>
      <w:r>
        <w:t>as specified in</w:t>
      </w:r>
      <w:r w:rsidRPr="00545D58">
        <w:t xml:space="preserve"> 3GPP TS 32.256 [</w:t>
      </w:r>
      <w:r>
        <w:t>44</w:t>
      </w:r>
      <w:r w:rsidRPr="00545D58">
        <w:t>], clause 5.1.</w:t>
      </w:r>
      <w:r>
        <w:t>5.2.</w:t>
      </w:r>
    </w:p>
    <w:p w14:paraId="75AB1CEE" w14:textId="77777777" w:rsidR="006C3F4E" w:rsidRDefault="006C3F4E">
      <w:pPr>
        <w:pStyle w:val="Heading3"/>
        <w:rPr>
          <w:noProof/>
        </w:rPr>
      </w:pPr>
      <w:bookmarkStart w:id="776" w:name="_Toc219191475"/>
      <w:r>
        <w:rPr>
          <w:noProof/>
        </w:rPr>
        <w:t>4.2.3</w:t>
      </w:r>
      <w:r>
        <w:rPr>
          <w:noProof/>
        </w:rPr>
        <w:tab/>
        <w:t>Npcf_UEPolicyControl_Update Service Operation</w:t>
      </w:r>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8"/>
      <w:bookmarkEnd w:id="769"/>
      <w:bookmarkEnd w:id="772"/>
      <w:bookmarkEnd w:id="773"/>
      <w:bookmarkEnd w:id="774"/>
      <w:bookmarkEnd w:id="775"/>
      <w:bookmarkEnd w:id="776"/>
    </w:p>
    <w:p w14:paraId="4081CCFF" w14:textId="77777777" w:rsidR="00A77C47" w:rsidRDefault="00A77C47" w:rsidP="00A77C47">
      <w:pPr>
        <w:pStyle w:val="Heading4"/>
        <w:rPr>
          <w:noProof/>
        </w:rPr>
      </w:pPr>
      <w:bookmarkStart w:id="777" w:name="_Toc28013386"/>
      <w:bookmarkStart w:id="778" w:name="_Toc34222298"/>
      <w:bookmarkStart w:id="779" w:name="_Toc36040481"/>
      <w:bookmarkStart w:id="780" w:name="_Toc39134410"/>
      <w:bookmarkStart w:id="781" w:name="_Toc43283357"/>
      <w:bookmarkStart w:id="782" w:name="_Toc45134397"/>
      <w:bookmarkStart w:id="783" w:name="_Toc49929997"/>
      <w:bookmarkStart w:id="784" w:name="_Toc50024117"/>
      <w:bookmarkStart w:id="785" w:name="_Toc51763605"/>
      <w:bookmarkStart w:id="786" w:name="_Toc56594469"/>
      <w:bookmarkStart w:id="787" w:name="_Toc67493811"/>
      <w:bookmarkStart w:id="788" w:name="_Toc68169715"/>
      <w:bookmarkStart w:id="789" w:name="_Toc73459323"/>
      <w:bookmarkStart w:id="790" w:name="_Toc73459446"/>
      <w:bookmarkStart w:id="791" w:name="_Toc74742983"/>
      <w:bookmarkStart w:id="792" w:name="_Toc112918268"/>
      <w:bookmarkStart w:id="793" w:name="_Toc120652769"/>
      <w:bookmarkStart w:id="794" w:name="_Toc129205555"/>
      <w:bookmarkStart w:id="795" w:name="_Toc129244374"/>
      <w:bookmarkStart w:id="796" w:name="_Toc136530146"/>
      <w:bookmarkStart w:id="797" w:name="_Toc136614743"/>
      <w:bookmarkStart w:id="798" w:name="_Toc148460869"/>
      <w:bookmarkStart w:id="799" w:name="_Toc151914866"/>
      <w:bookmarkStart w:id="800" w:name="_Toc175738984"/>
      <w:bookmarkStart w:id="801" w:name="_Toc183635298"/>
      <w:bookmarkStart w:id="802" w:name="_Toc219191476"/>
      <w:bookmarkStart w:id="803" w:name="_Toc28013387"/>
      <w:bookmarkStart w:id="804" w:name="_Toc34222299"/>
      <w:bookmarkStart w:id="805" w:name="_Toc36040482"/>
      <w:bookmarkStart w:id="806" w:name="_Toc39134411"/>
      <w:bookmarkStart w:id="807" w:name="_Toc43283358"/>
      <w:bookmarkStart w:id="808" w:name="_Toc45134398"/>
      <w:bookmarkStart w:id="809" w:name="_Toc49929998"/>
      <w:bookmarkStart w:id="810" w:name="_Toc50024118"/>
      <w:bookmarkStart w:id="811" w:name="_Toc51763606"/>
      <w:bookmarkStart w:id="812" w:name="_Toc56594470"/>
      <w:bookmarkStart w:id="813" w:name="_Toc67493812"/>
      <w:bookmarkStart w:id="814" w:name="_Toc68169716"/>
      <w:bookmarkStart w:id="815" w:name="_Toc73459324"/>
      <w:bookmarkStart w:id="816" w:name="_Toc73459447"/>
      <w:bookmarkStart w:id="817" w:name="_Toc74742984"/>
      <w:bookmarkStart w:id="818" w:name="_Toc112918269"/>
      <w:r>
        <w:rPr>
          <w:noProof/>
        </w:rPr>
        <w:t>4.2.3.1</w:t>
      </w:r>
      <w:r>
        <w:rPr>
          <w:noProof/>
        </w:rPr>
        <w:tab/>
        <w:t>General</w:t>
      </w:r>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p>
    <w:p w14:paraId="4EA23A43" w14:textId="77777777" w:rsidR="00A77C47" w:rsidRDefault="00A77C47" w:rsidP="00A77C47">
      <w:pPr>
        <w:rPr>
          <w:noProof/>
        </w:rPr>
      </w:pPr>
      <w:r>
        <w:rPr>
          <w:noProof/>
        </w:rPr>
        <w:t>The procedure in the present clause is applicable when the NF service consumer modifies an existing UE policy association (including the case where the AMF is relocated and the new AMF selects to maintain the policy association with the old PCF and to update the Notification URI).</w:t>
      </w:r>
    </w:p>
    <w:p w14:paraId="40A1FE32" w14:textId="77777777" w:rsidR="00A77C47" w:rsidRDefault="00A77C47" w:rsidP="00A77C47">
      <w:pPr>
        <w:rPr>
          <w:noProof/>
        </w:rPr>
      </w:pPr>
      <w:r>
        <w:rPr>
          <w:noProof/>
        </w:rPr>
        <w:t>Figure 4.2.3.1-1 illustrates the update of a policy association.</w:t>
      </w:r>
    </w:p>
    <w:p w14:paraId="21A1A68C" w14:textId="77777777" w:rsidR="00A77C47" w:rsidRDefault="00A77C47" w:rsidP="00A77C47">
      <w:pPr>
        <w:pStyle w:val="TH"/>
        <w:rPr>
          <w:noProof/>
        </w:rPr>
      </w:pPr>
      <w:r>
        <w:rPr>
          <w:noProof/>
        </w:rPr>
        <w:object w:dxaOrig="9570" w:dyaOrig="3194" w14:anchorId="57361205">
          <v:shape id="_x0000_i1030" type="#_x0000_t75" style="width:473pt;height:159.5pt" o:ole="">
            <v:imagedata r:id="rId25" o:title=""/>
          </v:shape>
          <o:OLEObject Type="Embed" ProgID="Visio.Drawing.11" ShapeID="_x0000_i1030" DrawAspect="Content" ObjectID="_1833615584" r:id="rId26"/>
        </w:object>
      </w:r>
    </w:p>
    <w:p w14:paraId="517F0F4B" w14:textId="77777777" w:rsidR="00A77C47" w:rsidRDefault="00A77C47" w:rsidP="00A77C47">
      <w:pPr>
        <w:pStyle w:val="TF"/>
        <w:rPr>
          <w:noProof/>
        </w:rPr>
      </w:pPr>
      <w:r>
        <w:rPr>
          <w:noProof/>
        </w:rPr>
        <w:t>Figure 4.2.3.1-1: Update of a UE policy association</w:t>
      </w:r>
    </w:p>
    <w:p w14:paraId="127A8033" w14:textId="77777777" w:rsidR="00A77C47" w:rsidRDefault="00A77C47" w:rsidP="00A77C47">
      <w:pPr>
        <w:pStyle w:val="NO"/>
        <w:rPr>
          <w:lang w:eastAsia="zh-CN"/>
        </w:rPr>
      </w:pPr>
      <w:r>
        <w:rPr>
          <w:lang w:eastAsia="zh-CN"/>
        </w:rPr>
        <w:t>NOTE</w:t>
      </w:r>
      <w:r>
        <w:rPr>
          <w:lang w:val="en-US" w:eastAsia="zh-CN"/>
        </w:rPr>
        <w:t> 1</w:t>
      </w:r>
      <w:r>
        <w:rPr>
          <w:lang w:eastAsia="zh-CN"/>
        </w:rPr>
        <w:t>:</w:t>
      </w:r>
      <w:r>
        <w:rPr>
          <w:lang w:eastAsia="zh-CN"/>
        </w:rPr>
        <w:tab/>
        <w:t>For the roaming case, the PCF represents the V-PCF if the NF service consumer is an AMF and the PCF represents the H-PCF if the NF service consumer is a V-PCF.</w:t>
      </w:r>
    </w:p>
    <w:p w14:paraId="0094D0BD" w14:textId="77777777" w:rsidR="00A77C47" w:rsidRDefault="00A77C47" w:rsidP="00A77C47">
      <w:pPr>
        <w:rPr>
          <w:noProof/>
        </w:rPr>
      </w:pPr>
      <w:r>
        <w:rPr>
          <w:noProof/>
        </w:rPr>
        <w:t xml:space="preserve">The AMF, as NF service consumer, invokes this procedure when a subscribed policy control request trigger (see clause 4.2.3.2) occurs.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w:t>
      </w:r>
      <w:r>
        <w:rPr>
          <w:noProof/>
        </w:rPr>
        <w:t xml:space="preserve">that </w:t>
      </w:r>
      <w:r w:rsidRPr="009C6FF6">
        <w:rPr>
          <w:noProof/>
        </w:rPr>
        <w:t>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 xml:space="preserve">(e.g. </w:t>
      </w:r>
      <w:r>
        <w:rPr>
          <w:noProof/>
        </w:rPr>
        <w:t>LOC_CH</w:t>
      </w:r>
      <w:r w:rsidRPr="009C6FF6">
        <w:rPr>
          <w:noProof/>
        </w:rPr>
        <w:t xml:space="preserve"> trigger) occurs</w:t>
      </w:r>
      <w:r>
        <w:rPr>
          <w:noProof/>
        </w:rPr>
        <w:t>, the NF service consumer (AMF) shall only invoke this procedure if the PCF has explicitly subscribed to that event trigger.</w:t>
      </w:r>
      <w:r w:rsidRPr="00DD23FD">
        <w:t xml:space="preserve"> </w:t>
      </w:r>
      <w:r>
        <w:rPr>
          <w:noProof/>
        </w:rPr>
        <w:t>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rPr>
          <w:lang w:val="en-US"/>
        </w:rPr>
        <w:t>GROUP_ID_LIST_CHG</w:t>
      </w:r>
      <w:r w:rsidRPr="009C6FF6">
        <w:rPr>
          <w:noProof/>
        </w:rPr>
        <w:t xml:space="preserve"> trigger)</w:t>
      </w:r>
      <w:r>
        <w:rPr>
          <w:noProof/>
        </w:rPr>
        <w:t xml:space="preserve"> occurs,</w:t>
      </w:r>
      <w:r>
        <w:t xml:space="preserve"> the NF service consumer (AMF) shall always invoke the procedure.</w:t>
      </w:r>
    </w:p>
    <w:p w14:paraId="68189C94" w14:textId="77777777" w:rsidR="00A77C47" w:rsidRDefault="00A77C47" w:rsidP="00A77C47">
      <w:pPr>
        <w:pStyle w:val="NO"/>
      </w:pPr>
      <w:r>
        <w:t>NOTE 2:</w:t>
      </w:r>
      <w:r>
        <w:tab/>
        <w:t>The AMF uses the Namf_Communication_N1MessageNotify service operation specified in 3GPP TS 29.518 [14] to send to the V-PCF a "MANAGE UE POLICY COMPLETE" message or a "MANAGE UE POLICY COMMAND REJECT" message, as defined in Annex D.5 of 3GPP TS 24.501 [15] or a "UE POLICY PROVISIONING REQUEST" message</w:t>
      </w:r>
      <w:r w:rsidRPr="00F04F35">
        <w:rPr>
          <w:noProof/>
        </w:rPr>
        <w:t xml:space="preserve"> </w:t>
      </w:r>
      <w:r>
        <w:rPr>
          <w:noProof/>
        </w:rPr>
        <w:t>as defined in clause 7.2.1.1 of 3GPP TS 24.587 [24]</w:t>
      </w:r>
      <w:r>
        <w:t>.</w:t>
      </w:r>
    </w:p>
    <w:p w14:paraId="133BC345" w14:textId="77777777" w:rsidR="00A77C47" w:rsidRDefault="00A77C47" w:rsidP="00A77C47">
      <w:r>
        <w:rPr>
          <w:noProof/>
        </w:rPr>
        <w:t xml:space="preserve">If an AMF as NF service consumer </w:t>
      </w:r>
      <w:r>
        <w:t xml:space="preserve">knows by implementation specific means that the UE context has been transferred to an AMF with another GUAMI within the AMF set, it may also </w:t>
      </w:r>
      <w:r>
        <w:rPr>
          <w:noProof/>
        </w:rPr>
        <w:t>invoke this procedure to update the Notification URI</w:t>
      </w:r>
      <w:r>
        <w:t>.</w:t>
      </w:r>
    </w:p>
    <w:p w14:paraId="76BEE36A" w14:textId="77777777" w:rsidR="00A77C47" w:rsidRDefault="00A77C47" w:rsidP="00A77C47">
      <w:pPr>
        <w:pStyle w:val="NO"/>
        <w:rPr>
          <w:noProof/>
        </w:rPr>
      </w:pPr>
      <w:r>
        <w:t>NOTE 3:</w:t>
      </w:r>
      <w:r>
        <w:tab/>
        <w:t>Either the old or the new AMF can invoke this procedure.</w:t>
      </w:r>
    </w:p>
    <w:p w14:paraId="14273FF0" w14:textId="77777777" w:rsidR="00383C0A" w:rsidRDefault="00A77C47" w:rsidP="00383C0A">
      <w:pPr>
        <w:rPr>
          <w:noProof/>
        </w:rPr>
      </w:pPr>
      <w:r>
        <w:rPr>
          <w:noProof/>
        </w:rPr>
        <w:t>During the AMF relocation, if the new AMF received the resource URI of the individual UE Policy from the old AMF and selects the old PCF, the new AMF shall also invoke this procedure to update the Notification URI. The new AMF may also update the alternate or backup IP addresses</w:t>
      </w:r>
      <w:r w:rsidR="001A5828">
        <w:rPr>
          <w:noProof/>
        </w:rPr>
        <w:t>, and if service discovery via NRF applies, the AMF Id</w:t>
      </w:r>
      <w:r>
        <w:rPr>
          <w:noProof/>
        </w:rPr>
        <w:t>.</w:t>
      </w:r>
      <w:r w:rsidR="001E551B" w:rsidRPr="005516FF">
        <w:rPr>
          <w:noProof/>
        </w:rPr>
        <w:t xml:space="preserve"> </w:t>
      </w:r>
      <w:r w:rsidR="001E551B">
        <w:rPr>
          <w:noProof/>
        </w:rPr>
        <w:t>If the feature "FeatureRenegot</w:t>
      </w:r>
      <w:r w:rsidR="00BB2BA5">
        <w:rPr>
          <w:noProof/>
        </w:rPr>
        <w:t>i</w:t>
      </w:r>
      <w:r w:rsidR="001E551B">
        <w:rPr>
          <w:noProof/>
        </w:rPr>
        <w:t>ation" is supported, the new AMF may perform feature renegotiation, as described in clause 4.2.3.4.</w:t>
      </w:r>
    </w:p>
    <w:p w14:paraId="40CC995A" w14:textId="77777777" w:rsidR="001E551B" w:rsidRDefault="00383C0A" w:rsidP="00383C0A">
      <w:pPr>
        <w:pStyle w:val="NO"/>
      </w:pPr>
      <w:r>
        <w:t>NOTE 4:</w:t>
      </w:r>
      <w:r>
        <w:tab/>
        <w:t>During inter-AMF mobility, the N1N2 Individual Subscription context is transferred from the source AMF to the target AMF as specified in 3GPP TS 29.518 [14]. When the target AMF determines to reuse the UE Policy Association indicated by the source AMF, the PCF can keep the N1N2 Individual Subscription context and, for subsequent interactions, replace in the request URI the {apiRoot} of the N1N2 Individual Subscription resource with the one of the target AMF.</w:t>
      </w:r>
    </w:p>
    <w:p w14:paraId="0423F042" w14:textId="77777777" w:rsidR="00A77C47" w:rsidRDefault="00A77C47" w:rsidP="00A77C47">
      <w:r>
        <w:t xml:space="preserve">The V-PCF, as NF service consumer, invokes this procedure when a policy control request trigger (see clause 4.2.3.2) occurs. </w:t>
      </w:r>
      <w:r>
        <w:rPr>
          <w:noProof/>
        </w:rPr>
        <w:t>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t>UE_POLICY</w:t>
      </w:r>
      <w:r w:rsidRPr="009C6FF6">
        <w:rPr>
          <w:noProof/>
        </w:rPr>
        <w:t xml:space="preserve"> trigger)</w:t>
      </w:r>
      <w:r>
        <w:rPr>
          <w:noProof/>
        </w:rPr>
        <w:t xml:space="preserve"> occurs</w:t>
      </w:r>
      <w:r>
        <w:t xml:space="preserve">, the V-PCF shall always invoke the procedure.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w:t>
      </w:r>
      <w:r>
        <w:rPr>
          <w:noProof/>
        </w:rPr>
        <w:t xml:space="preserve">that </w:t>
      </w:r>
      <w:r w:rsidRPr="009C6FF6">
        <w:rPr>
          <w:noProof/>
        </w:rPr>
        <w:t>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 xml:space="preserve">(e.g. </w:t>
      </w:r>
      <w:r>
        <w:rPr>
          <w:noProof/>
        </w:rPr>
        <w:t>LOC_CH</w:t>
      </w:r>
      <w:r w:rsidRPr="009C6FF6">
        <w:rPr>
          <w:noProof/>
        </w:rPr>
        <w:t xml:space="preserve"> trigger) occurs</w:t>
      </w:r>
      <w:r>
        <w:t>, the V-PCF shall only invoke this procedure if the H</w:t>
      </w:r>
      <w:r>
        <w:noBreakHyphen/>
        <w:t>PCF has subscribed to that event trigger.</w:t>
      </w:r>
    </w:p>
    <w:p w14:paraId="71C4D04B" w14:textId="77777777" w:rsidR="00A77C47" w:rsidRDefault="00A77C47" w:rsidP="00A77C47">
      <w:pPr>
        <w:rPr>
          <w:noProof/>
        </w:rPr>
      </w:pPr>
      <w:r>
        <w:rPr>
          <w:noProof/>
        </w:rPr>
        <w:t xml:space="preserve">To request policies (e.g. policy control request trigger(s) is/are met) from the PCF, to update the Notification URI, </w:t>
      </w:r>
      <w:r w:rsidR="001E551B">
        <w:rPr>
          <w:noProof/>
        </w:rPr>
        <w:t xml:space="preserve">to renegotiate features, </w:t>
      </w:r>
      <w:r>
        <w:rPr>
          <w:noProof/>
        </w:rPr>
        <w:t xml:space="preserve">to update the trace control configuration or to request the termination of trace, the </w:t>
      </w:r>
      <w:r>
        <w:rPr>
          <w:noProof/>
          <w:lang w:eastAsia="zh-CN"/>
        </w:rPr>
        <w:t>NF Service Consumer</w:t>
      </w:r>
      <w:r>
        <w:rPr>
          <w:noProof/>
        </w:rPr>
        <w:t xml:space="preserve"> </w:t>
      </w:r>
      <w:r>
        <w:rPr>
          <w:noProof/>
          <w:lang w:eastAsia="zh-CN"/>
        </w:rPr>
        <w:t xml:space="preserve">shall request the update of the associated </w:t>
      </w:r>
      <w:r>
        <w:rPr>
          <w:noProof/>
        </w:rPr>
        <w:t xml:space="preserve">UE </w:t>
      </w:r>
      <w:r>
        <w:rPr>
          <w:noProof/>
          <w:lang w:eastAsia="zh-CN"/>
        </w:rPr>
        <w:t>Policy Association by providing the relevant parameters about the UE context in</w:t>
      </w:r>
      <w:r>
        <w:rPr>
          <w:noProof/>
        </w:rPr>
        <w:t xml:space="preserve"> an HTTP POST request with "{apiRoot}/npcf-ue-policy-control/v1/policies/{polAssoId}/update" as Resource URI and the PolicyAssociationUpdateRequest data structure as request body that shall include:</w:t>
      </w:r>
    </w:p>
    <w:p w14:paraId="2677AF8E" w14:textId="77777777" w:rsidR="00A77C47" w:rsidRDefault="00A77C47" w:rsidP="00A77C47">
      <w:pPr>
        <w:pStyle w:val="B10"/>
        <w:rPr>
          <w:noProof/>
        </w:rPr>
      </w:pPr>
      <w:r>
        <w:rPr>
          <w:noProof/>
        </w:rPr>
        <w:t>-</w:t>
      </w:r>
      <w:r>
        <w:rPr>
          <w:noProof/>
        </w:rPr>
        <w:tab/>
        <w:t>at least one of the following:</w:t>
      </w:r>
    </w:p>
    <w:p w14:paraId="58969A0D" w14:textId="77777777" w:rsidR="00A77C47" w:rsidRDefault="00A77C47" w:rsidP="00A77C47">
      <w:pPr>
        <w:pStyle w:val="B2"/>
        <w:rPr>
          <w:noProof/>
        </w:rPr>
      </w:pPr>
      <w:r>
        <w:rPr>
          <w:noProof/>
        </w:rPr>
        <w:lastRenderedPageBreak/>
        <w:t>1.</w:t>
      </w:r>
      <w:r>
        <w:rPr>
          <w:noProof/>
        </w:rPr>
        <w:tab/>
        <w:t>a new Notification URI encoded in the "notificationUri" attribute;</w:t>
      </w:r>
    </w:p>
    <w:p w14:paraId="24A0B8CB" w14:textId="77777777" w:rsidR="00A77C47" w:rsidRDefault="00A77C47" w:rsidP="00A77C47">
      <w:pPr>
        <w:pStyle w:val="B2"/>
        <w:rPr>
          <w:noProof/>
        </w:rPr>
      </w:pPr>
      <w:r>
        <w:rPr>
          <w:noProof/>
        </w:rPr>
        <w:t>2.</w:t>
      </w:r>
      <w:r>
        <w:rPr>
          <w:noProof/>
        </w:rPr>
        <w:tab/>
        <w:t>observed Policy Control Request Trigger(s) (see clause 4.2.3.2) encoded as "triggers" attribute;</w:t>
      </w:r>
    </w:p>
    <w:p w14:paraId="44DE15F1" w14:textId="77777777" w:rsidR="00A77C47" w:rsidRDefault="00A77C47" w:rsidP="00A77C47">
      <w:pPr>
        <w:pStyle w:val="B2"/>
        <w:rPr>
          <w:noProof/>
        </w:rPr>
      </w:pPr>
      <w:r>
        <w:rPr>
          <w:noProof/>
        </w:rPr>
        <w:t>3.</w:t>
      </w:r>
      <w:r>
        <w:rPr>
          <w:noProof/>
        </w:rPr>
        <w:tab/>
        <w:t>if a UE location change occurred, the UE location encoded as "userLoc" attribute;</w:t>
      </w:r>
    </w:p>
    <w:p w14:paraId="16FCA25C" w14:textId="77777777" w:rsidR="00A77C47" w:rsidRDefault="00A77C47" w:rsidP="00A77C47">
      <w:pPr>
        <w:pStyle w:val="B2"/>
        <w:rPr>
          <w:noProof/>
        </w:rPr>
      </w:pPr>
      <w:r>
        <w:rPr>
          <w:noProof/>
        </w:rPr>
        <w:t>4.</w:t>
      </w:r>
      <w:r>
        <w:rPr>
          <w:noProof/>
        </w:rPr>
        <w:tab/>
        <w:t xml:space="preserve">if a "MANAGE UE POLICY COMPLETE" message or a "MANAGE UE POLICY COMMAND REJECT" message of the </w:t>
      </w:r>
      <w:r>
        <w:t xml:space="preserve">UE policy delivery protocol defined in Annex D of </w:t>
      </w:r>
      <w:r>
        <w:rPr>
          <w:noProof/>
        </w:rPr>
        <w:t>3GPP TS 24.501 [15] has been received by the V-PCF as NF service consumer, and at least parts of the contents relate to UPSIs of the HPLMN, the parts of that message that relate to UPSIs of the HPLMN encoded as "uePolDelResult" attribute;</w:t>
      </w:r>
    </w:p>
    <w:p w14:paraId="74ED54CC" w14:textId="77777777" w:rsidR="00A77C47" w:rsidRDefault="00A77C47" w:rsidP="00A77C47">
      <w:pPr>
        <w:pStyle w:val="B2"/>
      </w:pPr>
      <w:r>
        <w:t>5.</w:t>
      </w:r>
      <w:r>
        <w:tab/>
        <w:t xml:space="preserve">if the Policy Control Request Trigger "Change of UE presence in PRA" is provided, the current presence status of the UE for the presence reporting areas for which reporting was requested, if not previously provided, or the presence reporting areas for which reporting was requested and the status has changed encoded as "praStatuses" attribute; </w:t>
      </w:r>
    </w:p>
    <w:p w14:paraId="4FDB0AD9" w14:textId="77777777" w:rsidR="00A77C47" w:rsidRDefault="00A77C47" w:rsidP="00A77C47">
      <w:pPr>
        <w:pStyle w:val="NO"/>
      </w:pPr>
      <w:r>
        <w:rPr>
          <w:noProof/>
        </w:rPr>
        <w:t>NOTE </w:t>
      </w:r>
      <w:r w:rsidR="00383C0A">
        <w:rPr>
          <w:noProof/>
        </w:rPr>
        <w:t>5</w:t>
      </w:r>
      <w:r>
        <w:rPr>
          <w:noProof/>
        </w:rPr>
        <w:t>:</w:t>
      </w:r>
      <w:r>
        <w:rPr>
          <w:noProof/>
        </w:rPr>
        <w:tab/>
      </w:r>
      <w:r>
        <w:rPr>
          <w:noProof/>
        </w:rPr>
        <w:tab/>
        <w:t>If the PCF included the identifer</w:t>
      </w:r>
      <w:r>
        <w:rPr>
          <w:lang w:eastAsia="zh-CN"/>
        </w:rPr>
        <w:t xml:space="preserve"> of a Core Network predefined </w:t>
      </w:r>
      <w:r>
        <w:t>Presence Reporting Area</w:t>
      </w:r>
      <w:r>
        <w:rPr>
          <w:lang w:eastAsia="zh-CN"/>
        </w:rPr>
        <w:t xml:space="preserve"> Set within the "praId"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 xml:space="preserve">"praId" attribute within each returned "PresenceInfo" data type hence includes the identifier of the concerned individual </w:t>
      </w:r>
      <w:r>
        <w:t>Presence Reporting Area</w:t>
      </w:r>
      <w:r>
        <w:rPr>
          <w:noProof/>
        </w:rPr>
        <w:t>.</w:t>
      </w:r>
    </w:p>
    <w:p w14:paraId="213C00AC" w14:textId="77777777" w:rsidR="00A77C47" w:rsidRDefault="00A77C47" w:rsidP="00A77C47">
      <w:pPr>
        <w:pStyle w:val="B2"/>
        <w:rPr>
          <w:noProof/>
        </w:rPr>
      </w:pPr>
      <w:r>
        <w:rPr>
          <w:noProof/>
        </w:rPr>
        <w:t>6.</w:t>
      </w:r>
      <w:r>
        <w:rPr>
          <w:noProof/>
        </w:rPr>
        <w:tab/>
      </w:r>
      <w:r>
        <w:rPr>
          <w:rFonts w:eastAsia="DengXian"/>
          <w:noProof/>
          <w:lang w:eastAsia="zh-CN"/>
        </w:rPr>
        <w:t xml:space="preserve">if </w:t>
      </w:r>
      <w:r>
        <w:rPr>
          <w:noProof/>
        </w:rPr>
        <w:t>the NF service consumer is an AMF, for AMF relocation scenarios, if available, alternate or backup IPv4 Address(es) where to send Notifications encoded as "altNotifIpv4Addrs" attribute;</w:t>
      </w:r>
    </w:p>
    <w:p w14:paraId="15F29829" w14:textId="77777777" w:rsidR="00A77C47" w:rsidRDefault="00A77C47" w:rsidP="00A77C47">
      <w:pPr>
        <w:pStyle w:val="B2"/>
        <w:rPr>
          <w:noProof/>
        </w:rPr>
      </w:pPr>
      <w:r>
        <w:rPr>
          <w:noProof/>
        </w:rPr>
        <w:t>7.</w:t>
      </w:r>
      <w:r>
        <w:rPr>
          <w:noProof/>
        </w:rPr>
        <w:tab/>
      </w:r>
      <w:r>
        <w:rPr>
          <w:rFonts w:eastAsia="DengXian"/>
          <w:noProof/>
          <w:lang w:eastAsia="zh-CN"/>
        </w:rPr>
        <w:t xml:space="preserve">if </w:t>
      </w:r>
      <w:r>
        <w:rPr>
          <w:noProof/>
        </w:rPr>
        <w:t xml:space="preserve">the NF service consumer is an AMF, for AMF relocation scenarios, if available, alternate or backup IPv6 Address(es) where to send Notifications encoded as "altNotifIpv6Addrs" attribute; </w:t>
      </w:r>
    </w:p>
    <w:p w14:paraId="16C40FEC" w14:textId="77777777" w:rsidR="00A77C47" w:rsidRDefault="00A77C47" w:rsidP="00A77C47">
      <w:pPr>
        <w:pStyle w:val="B2"/>
        <w:rPr>
          <w:noProof/>
        </w:rPr>
      </w:pPr>
      <w:r>
        <w:rPr>
          <w:noProof/>
        </w:rPr>
        <w:t>8.</w:t>
      </w:r>
      <w:r>
        <w:rPr>
          <w:noProof/>
        </w:rPr>
        <w:tab/>
      </w:r>
      <w:r>
        <w:rPr>
          <w:noProof/>
        </w:rPr>
        <w:tab/>
      </w:r>
      <w:r>
        <w:rPr>
          <w:rFonts w:eastAsia="DengXian"/>
          <w:noProof/>
          <w:lang w:eastAsia="zh-CN"/>
        </w:rPr>
        <w:t xml:space="preserve">if </w:t>
      </w:r>
      <w:r>
        <w:rPr>
          <w:noProof/>
        </w:rPr>
        <w:t>the NF service consumer is an AMF, for AMF relocation scenarios, if available, alternate or backup FQDN(s) where to send Notifications encoded as "altNotifFqdns" attribute;</w:t>
      </w:r>
    </w:p>
    <w:p w14:paraId="7AA39EF5" w14:textId="77777777" w:rsidR="00A77C47" w:rsidRDefault="00A77C47" w:rsidP="00A77C47">
      <w:pPr>
        <w:pStyle w:val="B2"/>
        <w:rPr>
          <w:noProof/>
        </w:rPr>
      </w:pPr>
      <w:r>
        <w:rPr>
          <w:noProof/>
        </w:rPr>
        <w:t xml:space="preserve">9.  for AMF relocation scenarios, the GUAMI encoded as "guami" attribute; </w:t>
      </w:r>
    </w:p>
    <w:p w14:paraId="72160F1E" w14:textId="77777777" w:rsidR="00293539" w:rsidRDefault="00293539" w:rsidP="00293539">
      <w:pPr>
        <w:pStyle w:val="NO"/>
        <w:rPr>
          <w:noProof/>
        </w:rPr>
      </w:pPr>
      <w:r>
        <w:rPr>
          <w:noProof/>
        </w:rPr>
        <w:t>NOTE 6:</w:t>
      </w:r>
      <w:r>
        <w:rPr>
          <w:noProof/>
        </w:rPr>
        <w:tab/>
        <w:t>An alternate NF service consumer than the one that requested the generation of the subscription resource can send the request. For instance, an AMF as service consumer can change;</w:t>
      </w:r>
    </w:p>
    <w:p w14:paraId="534EE450" w14:textId="77777777" w:rsidR="00A77C47" w:rsidRDefault="00A77C47" w:rsidP="00A77C47">
      <w:pPr>
        <w:pStyle w:val="B2"/>
        <w:rPr>
          <w:noProof/>
        </w:rPr>
      </w:pPr>
      <w:r>
        <w:rPr>
          <w:noProof/>
        </w:rPr>
        <w:t>10.</w:t>
      </w:r>
      <w:r>
        <w:rPr>
          <w:noProof/>
        </w:rPr>
        <w:tab/>
      </w:r>
      <w:r>
        <w:rPr>
          <w:rFonts w:eastAsia="DengXian"/>
          <w:noProof/>
          <w:lang w:eastAsia="zh-CN"/>
        </w:rPr>
        <w:t xml:space="preserve">if </w:t>
      </w:r>
      <w:r>
        <w:rPr>
          <w:noProof/>
        </w:rPr>
        <w:t xml:space="preserve">the NF service consumer is an AMF, for AMF relocation scenarios, </w:t>
      </w:r>
      <w:r>
        <w:t xml:space="preserve">the new serving AMF Id </w:t>
      </w:r>
      <w:r>
        <w:rPr>
          <w:noProof/>
        </w:rPr>
        <w:t>encoded in the</w:t>
      </w:r>
      <w:r>
        <w:t xml:space="preserve"> </w:t>
      </w:r>
      <w:r>
        <w:rPr>
          <w:noProof/>
        </w:rPr>
        <w:t>"</w:t>
      </w:r>
      <w:r>
        <w:t>servingNfId</w:t>
      </w:r>
      <w:r>
        <w:rPr>
          <w:noProof/>
        </w:rPr>
        <w:t>"</w:t>
      </w:r>
      <w:r>
        <w:t xml:space="preserve"> </w:t>
      </w:r>
      <w:r>
        <w:rPr>
          <w:noProof/>
        </w:rPr>
        <w:t>attribute;</w:t>
      </w:r>
    </w:p>
    <w:p w14:paraId="1499B8FE" w14:textId="77777777" w:rsidR="001A5828" w:rsidRDefault="001A5828" w:rsidP="001A5828">
      <w:pPr>
        <w:pStyle w:val="NO"/>
      </w:pPr>
      <w:r>
        <w:t>NOTE </w:t>
      </w:r>
      <w:r w:rsidR="00C81106">
        <w:t>7</w:t>
      </w:r>
      <w:r>
        <w:t>:</w:t>
      </w:r>
      <w:r>
        <w:tab/>
        <w:t xml:space="preserve">If the PCF received the </w:t>
      </w:r>
      <w:r>
        <w:rPr>
          <w:noProof/>
        </w:rPr>
        <w:t>"</w:t>
      </w:r>
      <w:r>
        <w:t>servingNfId</w:t>
      </w:r>
      <w:r>
        <w:rPr>
          <w:noProof/>
        </w:rPr>
        <w:t>"</w:t>
      </w:r>
      <w:r>
        <w:t xml:space="preserve"> </w:t>
      </w:r>
      <w:r>
        <w:rPr>
          <w:noProof/>
        </w:rPr>
        <w:t xml:space="preserve">attribute, the PCF can use the </w:t>
      </w:r>
      <w:r>
        <w:t xml:space="preserve">Nnrf_NFDiscovery Service specified in </w:t>
      </w:r>
      <w:r>
        <w:rPr>
          <w:noProof/>
        </w:rPr>
        <w:t>3GPP TS 29.510 [13] to retrieve the NF profile of the Namf_Communication service available in the indicated AMF instance Id.</w:t>
      </w:r>
    </w:p>
    <w:p w14:paraId="685A9946" w14:textId="77777777" w:rsidR="00A77C47" w:rsidRDefault="00A77C47" w:rsidP="00A77C47">
      <w:pPr>
        <w:pStyle w:val="B2"/>
        <w:rPr>
          <w:noProof/>
        </w:rPr>
      </w:pPr>
      <w:r>
        <w:rPr>
          <w:noProof/>
        </w:rPr>
        <w:t>11.</w:t>
      </w:r>
      <w:r>
        <w:rPr>
          <w:noProof/>
        </w:rPr>
        <w:tab/>
        <w:t>if a UE PLMN change occurred and the "</w:t>
      </w:r>
      <w:r w:rsidRPr="00B60C06">
        <w:rPr>
          <w:noProof/>
        </w:rPr>
        <w:t>PlmnChange</w:t>
      </w:r>
      <w:r>
        <w:rPr>
          <w:noProof/>
        </w:rPr>
        <w:t>"</w:t>
      </w:r>
      <w:r w:rsidRPr="005D74CC">
        <w:rPr>
          <w:noProof/>
        </w:rPr>
        <w:t xml:space="preserve"> </w:t>
      </w:r>
      <w:r>
        <w:rPr>
          <w:noProof/>
        </w:rPr>
        <w:t xml:space="preserve">feature defined in clause 5.8 is supported, the PLMN Identifier </w:t>
      </w:r>
      <w:r w:rsidRPr="00785AD8">
        <w:rPr>
          <w:lang w:eastAsia="zh-CN"/>
        </w:rPr>
        <w:t xml:space="preserve">or the </w:t>
      </w:r>
      <w:r w:rsidRPr="00785AD8">
        <w:t xml:space="preserve">SNPN </w:t>
      </w:r>
      <w:r>
        <w:t>I</w:t>
      </w:r>
      <w:r w:rsidRPr="00785AD8">
        <w:t>dentifier</w:t>
      </w:r>
      <w:r>
        <w:rPr>
          <w:noProof/>
        </w:rPr>
        <w:t xml:space="preserve"> of the new serving </w:t>
      </w:r>
      <w:r>
        <w:t>network</w:t>
      </w:r>
      <w:r>
        <w:rPr>
          <w:noProof/>
        </w:rPr>
        <w:t xml:space="preserve"> encoded as "plmnId" attribute;</w:t>
      </w:r>
    </w:p>
    <w:p w14:paraId="76B70AB0" w14:textId="77777777" w:rsidR="00A77C47" w:rsidRDefault="00A77C47" w:rsidP="00A77C47">
      <w:pPr>
        <w:pStyle w:val="NO"/>
      </w:pPr>
      <w:r w:rsidRPr="00B07AF9">
        <w:t>NOTE</w:t>
      </w:r>
      <w:r>
        <w:t> </w:t>
      </w:r>
      <w:r w:rsidR="00C81106">
        <w:t>8</w:t>
      </w:r>
      <w:r w:rsidRPr="00B07AF9">
        <w:t>:</w:t>
      </w:r>
      <w:r>
        <w:tab/>
      </w:r>
      <w:r w:rsidRPr="00DC0E62">
        <w:t>The SNPN Identifier consists of the PLMN Identifier and the NID.</w:t>
      </w:r>
      <w:r>
        <w:rPr>
          <w:noProof/>
        </w:rPr>
        <w:t xml:space="preserve"> </w:t>
      </w:r>
    </w:p>
    <w:p w14:paraId="6721F03B" w14:textId="77777777" w:rsidR="00A77C47" w:rsidRPr="003107D3" w:rsidRDefault="00A77C47" w:rsidP="00A77C47">
      <w:pPr>
        <w:pStyle w:val="NO"/>
      </w:pPr>
      <w:r w:rsidRPr="003107D3">
        <w:t>NOTE</w:t>
      </w:r>
      <w:r w:rsidRPr="003107D3">
        <w:rPr>
          <w:lang w:val="en-US"/>
        </w:rPr>
        <w:t> </w:t>
      </w:r>
      <w:r w:rsidR="00C81106">
        <w:rPr>
          <w:lang w:val="en-US"/>
        </w:rPr>
        <w:t>9</w:t>
      </w:r>
      <w:r w:rsidRPr="003107D3">
        <w:t>:</w:t>
      </w:r>
      <w:r w:rsidRPr="003107D3">
        <w:tab/>
      </w:r>
      <w:r>
        <w:t>When the UE moves between PLMNs, the trigger reports changes of equivalent PLMNs.</w:t>
      </w:r>
    </w:p>
    <w:p w14:paraId="1C09EFA9" w14:textId="77777777" w:rsidR="00D91C99" w:rsidRPr="003107D3" w:rsidRDefault="00D91C99" w:rsidP="00D91C99">
      <w:pPr>
        <w:pStyle w:val="NO"/>
      </w:pPr>
      <w:r w:rsidRPr="003107D3">
        <w:t>NOTE</w:t>
      </w:r>
      <w:r w:rsidRPr="003107D3">
        <w:rPr>
          <w:lang w:val="en-US"/>
        </w:rPr>
        <w:t> </w:t>
      </w:r>
      <w:r w:rsidR="00C81106">
        <w:rPr>
          <w:lang w:val="en-US"/>
        </w:rPr>
        <w:t>10</w:t>
      </w:r>
      <w:r w:rsidRPr="003107D3">
        <w:t>:</w:t>
      </w:r>
      <w:r w:rsidRPr="003107D3">
        <w:tab/>
      </w:r>
      <w:r>
        <w:t>Mobility between non-equivalent SNPNs, and between SNPN and PLMN is not supported. When the UE is operating in SNPN access mode, the trigger reports changes of equivalent SNPNs.</w:t>
      </w:r>
    </w:p>
    <w:p w14:paraId="443BF345" w14:textId="77777777" w:rsidR="00AC7DDB" w:rsidRDefault="00AC7DDB" w:rsidP="00AC7DDB">
      <w:pPr>
        <w:pStyle w:val="B2"/>
      </w:pPr>
      <w:bookmarkStart w:id="819" w:name="_Hlk129177158"/>
      <w:r>
        <w:rPr>
          <w:noProof/>
        </w:rPr>
        <w:t>12. if a "</w:t>
      </w:r>
      <w:r>
        <w:t>UE POLICY PROVISIONING REQUEST" message</w:t>
      </w:r>
      <w:r>
        <w:rPr>
          <w:noProof/>
        </w:rPr>
        <w:t xml:space="preserve"> defined in clause 7.2.1.1 of 3GPP TS 24.587 [24] has been received by</w:t>
      </w:r>
      <w:r w:rsidRPr="00D021DE">
        <w:rPr>
          <w:noProof/>
        </w:rPr>
        <w:t xml:space="preserve"> </w:t>
      </w:r>
      <w:r>
        <w:rPr>
          <w:noProof/>
        </w:rPr>
        <w:t>the V-PCF as NF service consumer and respectively the "V2X" feature and/or the "A2X" feature and/or the "ProSe" feature and/or the "Ranging_SL" feature defined in clause 5.8 is/are supported, the message encoded as "uePolReq" attribute;</w:t>
      </w:r>
    </w:p>
    <w:p w14:paraId="4AF085D7" w14:textId="77777777" w:rsidR="00AC7DDB" w:rsidRDefault="00AC7DDB" w:rsidP="00AC7DDB">
      <w:pPr>
        <w:pStyle w:val="B2"/>
        <w:rPr>
          <w:noProof/>
        </w:rPr>
      </w:pPr>
      <w:r>
        <w:rPr>
          <w:noProof/>
        </w:rPr>
        <w:t>13.</w:t>
      </w:r>
      <w:r>
        <w:rPr>
          <w:noProof/>
        </w:rPr>
        <w:tab/>
        <w:t>if a UE Internal Group Identifier(s) change occurred and the "</w:t>
      </w:r>
      <w:r>
        <w:rPr>
          <w:lang w:val="en-US"/>
        </w:rPr>
        <w:t>GroupIdListChange</w:t>
      </w:r>
      <w:r>
        <w:rPr>
          <w:noProof/>
        </w:rPr>
        <w:t xml:space="preserve">" feature defined in clause 5.8 is supported, the </w:t>
      </w:r>
      <w:r>
        <w:rPr>
          <w:rFonts w:cs="Arial"/>
          <w:noProof/>
          <w:szCs w:val="18"/>
        </w:rPr>
        <w:t>Internal Group Identifier(s) of the served UE</w:t>
      </w:r>
      <w:r>
        <w:rPr>
          <w:noProof/>
        </w:rPr>
        <w:t xml:space="preserve"> encoded as "groupIds" attribute; </w:t>
      </w:r>
    </w:p>
    <w:p w14:paraId="084B78E7" w14:textId="77777777" w:rsidR="00AC7DDB" w:rsidRDefault="00AC7DDB" w:rsidP="00AC7DDB">
      <w:pPr>
        <w:pStyle w:val="B2"/>
        <w:rPr>
          <w:noProof/>
        </w:rPr>
      </w:pPr>
      <w:r>
        <w:rPr>
          <w:noProof/>
        </w:rPr>
        <w:t>14.</w:t>
      </w:r>
      <w:r>
        <w:rPr>
          <w:noProof/>
        </w:rPr>
        <w:tab/>
        <w:t>if a change of PC5 capablity for 5G ProSe occurred and the "</w:t>
      </w:r>
      <w:r>
        <w:rPr>
          <w:lang w:val="en-US"/>
        </w:rPr>
        <w:t>ProSe</w:t>
      </w:r>
      <w:r>
        <w:rPr>
          <w:noProof/>
        </w:rPr>
        <w:t xml:space="preserve">" feature defined in clause 5.8 is supported, the </w:t>
      </w:r>
      <w:r>
        <w:rPr>
          <w:rFonts w:cs="Arial"/>
          <w:noProof/>
          <w:szCs w:val="18"/>
        </w:rPr>
        <w:t>PC5 capability for 5G ProSe</w:t>
      </w:r>
      <w:r>
        <w:rPr>
          <w:noProof/>
        </w:rPr>
        <w:t xml:space="preserve"> encoded as "proSeCapab" attribute;</w:t>
      </w:r>
    </w:p>
    <w:p w14:paraId="5269E9B1" w14:textId="77777777" w:rsidR="00AC7DDB" w:rsidRDefault="00AC7DDB" w:rsidP="00AC7DDB">
      <w:pPr>
        <w:pStyle w:val="B2"/>
        <w:rPr>
          <w:noProof/>
        </w:rPr>
      </w:pPr>
      <w:r>
        <w:rPr>
          <w:noProof/>
        </w:rPr>
        <w:t>14a.</w:t>
      </w:r>
      <w:r>
        <w:rPr>
          <w:noProof/>
        </w:rPr>
        <w:tab/>
        <w:t xml:space="preserve">if a change of </w:t>
      </w:r>
      <w:r>
        <w:t>the Ranging/SL Capability</w:t>
      </w:r>
      <w:r>
        <w:rPr>
          <w:noProof/>
        </w:rPr>
        <w:t xml:space="preserve"> occurred and the "Ranging_SL" feature defined in clause 5.8 is supported, the </w:t>
      </w:r>
      <w:r>
        <w:t>Ranging/SL Capability</w:t>
      </w:r>
      <w:r>
        <w:rPr>
          <w:noProof/>
        </w:rPr>
        <w:t xml:space="preserve"> encoded as "</w:t>
      </w:r>
      <w:r w:rsidRPr="00182F02">
        <w:rPr>
          <w:noProof/>
        </w:rPr>
        <w:t>rangSlCapab</w:t>
      </w:r>
      <w:r>
        <w:rPr>
          <w:noProof/>
        </w:rPr>
        <w:t>" attribute; and/or</w:t>
      </w:r>
    </w:p>
    <w:p w14:paraId="443718D9" w14:textId="77777777" w:rsidR="00AC7DDB" w:rsidRDefault="00AC7DDB" w:rsidP="00AC7DDB">
      <w:pPr>
        <w:pStyle w:val="B2"/>
        <w:rPr>
          <w:noProof/>
        </w:rPr>
      </w:pPr>
      <w:r>
        <w:rPr>
          <w:noProof/>
        </w:rPr>
        <w:lastRenderedPageBreak/>
        <w:t>15.</w:t>
      </w:r>
      <w:r>
        <w:rPr>
          <w:noProof/>
        </w:rPr>
        <w:tab/>
        <w:t xml:space="preserve">if a change of </w:t>
      </w:r>
      <w:r>
        <w:rPr>
          <w:rFonts w:cs="Arial"/>
          <w:szCs w:val="18"/>
        </w:rPr>
        <w:t xml:space="preserve">the connectivity state </w:t>
      </w:r>
      <w:r>
        <w:rPr>
          <w:noProof/>
        </w:rPr>
        <w:t>of the UE occurred and the "</w:t>
      </w:r>
      <w:r w:rsidRPr="005F3FCE">
        <w:rPr>
          <w:noProof/>
        </w:rPr>
        <w:t>ConnectivityStateChange</w:t>
      </w:r>
      <w:r>
        <w:rPr>
          <w:noProof/>
        </w:rPr>
        <w:t xml:space="preserve">" feature defined in clause 5.8 is supported, </w:t>
      </w:r>
      <w:r>
        <w:rPr>
          <w:rFonts w:cs="Arial" w:hint="eastAsia"/>
          <w:szCs w:val="18"/>
        </w:rPr>
        <w:t xml:space="preserve">the </w:t>
      </w:r>
      <w:r>
        <w:rPr>
          <w:rFonts w:cs="Arial"/>
          <w:szCs w:val="18"/>
        </w:rPr>
        <w:t>connectivity state of the served UE</w:t>
      </w:r>
      <w:r>
        <w:rPr>
          <w:noProof/>
        </w:rPr>
        <w:t xml:space="preserve"> encoded as "</w:t>
      </w:r>
      <w:r w:rsidRPr="005F3FCE">
        <w:rPr>
          <w:noProof/>
        </w:rPr>
        <w:t>connectState</w:t>
      </w:r>
      <w:r>
        <w:rPr>
          <w:noProof/>
        </w:rPr>
        <w:t>" attribute;</w:t>
      </w:r>
    </w:p>
    <w:p w14:paraId="10C105BE" w14:textId="77777777" w:rsidR="00E2582B" w:rsidRDefault="00A77C47" w:rsidP="00E2582B">
      <w:pPr>
        <w:pStyle w:val="B2"/>
        <w:rPr>
          <w:noProof/>
        </w:rPr>
      </w:pPr>
      <w:r>
        <w:rPr>
          <w:noProof/>
        </w:rPr>
        <w:t>16.</w:t>
      </w:r>
      <w:r>
        <w:rPr>
          <w:noProof/>
        </w:rPr>
        <w:tab/>
        <w:t xml:space="preserve">when </w:t>
      </w:r>
      <w:r>
        <w:rPr>
          <w:noProof/>
          <w:lang w:eastAsia="zh-CN"/>
        </w:rPr>
        <w:t>a</w:t>
      </w:r>
      <w:r>
        <w:t xml:space="preserve"> response with HTTP status code 4xx or 5xx as defined in clause 5.2.2.3.1.2 of 3GPP TS 29.518 [14] or a N1N2 Transfer Failure Notification as defined in clause 5.2.2.3.2 of 3GPP TS 29.518 [14] is received by the V-PCF after provisioning the UE policy by invoking the Namf_Communication_N1N2MessageTransfer service operation to the AMF</w:t>
      </w:r>
      <w:r>
        <w:rPr>
          <w:noProof/>
        </w:rPr>
        <w:t xml:space="preserve">, this </w:t>
      </w:r>
      <w:r>
        <w:rPr>
          <w:rFonts w:hint="eastAsia"/>
          <w:noProof/>
          <w:lang w:eastAsia="zh-CN"/>
        </w:rPr>
        <w:t>UE policy transfer failure notif</w:t>
      </w:r>
      <w:r>
        <w:rPr>
          <w:noProof/>
          <w:lang w:eastAsia="zh-CN"/>
        </w:rPr>
        <w:t>i</w:t>
      </w:r>
      <w:r>
        <w:rPr>
          <w:rFonts w:hint="eastAsia"/>
          <w:noProof/>
          <w:lang w:eastAsia="zh-CN"/>
        </w:rPr>
        <w:t>cat</w:t>
      </w:r>
      <w:r>
        <w:rPr>
          <w:noProof/>
          <w:lang w:eastAsia="zh-CN"/>
        </w:rPr>
        <w:t>i</w:t>
      </w:r>
      <w:r>
        <w:rPr>
          <w:rFonts w:hint="eastAsia"/>
          <w:noProof/>
          <w:lang w:eastAsia="zh-CN"/>
        </w:rPr>
        <w:t>on</w:t>
      </w:r>
      <w:r>
        <w:rPr>
          <w:noProof/>
        </w:rPr>
        <w:t xml:space="preserve"> encoded as "</w:t>
      </w:r>
      <w:r w:rsidRPr="00996136">
        <w:rPr>
          <w:noProof/>
        </w:rPr>
        <w:t>uePolTransFailNotif</w:t>
      </w:r>
      <w:r>
        <w:rPr>
          <w:noProof/>
        </w:rPr>
        <w:t>" attribute</w:t>
      </w:r>
      <w:r w:rsidR="00E2582B">
        <w:rPr>
          <w:noProof/>
        </w:rPr>
        <w:t>;</w:t>
      </w:r>
    </w:p>
    <w:p w14:paraId="5805F362" w14:textId="77777777" w:rsidR="007A2F0A" w:rsidRPr="00B1343B" w:rsidRDefault="002673DB" w:rsidP="002C019A">
      <w:pPr>
        <w:pStyle w:val="B2"/>
        <w:rPr>
          <w:rFonts w:eastAsia="DengXian"/>
          <w:noProof/>
        </w:rPr>
      </w:pPr>
      <w:r>
        <w:rPr>
          <w:noProof/>
        </w:rPr>
        <w:t>17.</w:t>
      </w:r>
      <w:r>
        <w:rPr>
          <w:noProof/>
        </w:rPr>
        <w:tab/>
      </w:r>
      <w:r w:rsidR="007A2F0A" w:rsidRPr="00B1343B">
        <w:rPr>
          <w:noProof/>
        </w:rPr>
        <w:tab/>
      </w:r>
      <w:r w:rsidR="007A2F0A" w:rsidRPr="00211A32">
        <w:rPr>
          <w:rFonts w:eastAsia="DengXian"/>
          <w:noProof/>
          <w:lang w:eastAsia="zh-CN"/>
        </w:rPr>
        <w:t xml:space="preserve">if </w:t>
      </w:r>
      <w:r w:rsidR="007A2F0A" w:rsidRPr="00211A32">
        <w:rPr>
          <w:noProof/>
        </w:rPr>
        <w:t>the NF service consumer is an AMF</w:t>
      </w:r>
      <w:r w:rsidR="007A2F0A">
        <w:rPr>
          <w:noProof/>
        </w:rPr>
        <w:t xml:space="preserve">, </w:t>
      </w:r>
      <w:r w:rsidR="007A2F0A" w:rsidRPr="00211A32">
        <w:rPr>
          <w:noProof/>
        </w:rPr>
        <w:t>the "</w:t>
      </w:r>
      <w:r w:rsidR="007A2F0A" w:rsidRPr="00211A32">
        <w:rPr>
          <w:lang w:eastAsia="zh-CN"/>
        </w:rPr>
        <w:t>SliceAwareANDSP</w:t>
      </w:r>
      <w:r w:rsidR="007A2F0A" w:rsidRPr="00211A32">
        <w:rPr>
          <w:noProof/>
        </w:rPr>
        <w:t>" feature is supported</w:t>
      </w:r>
      <w:r w:rsidR="007A2F0A">
        <w:rPr>
          <w:noProof/>
        </w:rPr>
        <w:t>, and the "</w:t>
      </w:r>
      <w:r w:rsidR="007A2F0A" w:rsidRPr="00482A60">
        <w:rPr>
          <w:noProof/>
        </w:rPr>
        <w:t>NON_3GPP_NODE_RESELECTION</w:t>
      </w:r>
      <w:r w:rsidR="007A2F0A">
        <w:rPr>
          <w:noProof/>
        </w:rPr>
        <w:t>" trigger is reported within the "triggers" attribute</w:t>
      </w:r>
      <w:r w:rsidR="007A2F0A">
        <w:t xml:space="preserve">, the wrongly </w:t>
      </w:r>
      <w:r w:rsidR="004520A8">
        <w:t xml:space="preserve">selected type of non-3gpp access node </w:t>
      </w:r>
      <w:r w:rsidR="007A2F0A">
        <w:t>encoded as "</w:t>
      </w:r>
      <w:r w:rsidR="007A2F0A" w:rsidRPr="005B1795">
        <w:t>n3gNodeReSel</w:t>
      </w:r>
      <w:r w:rsidR="007A2F0A">
        <w:t xml:space="preserve">" attribute, and, in the roaming case, also the Configured NSSAI </w:t>
      </w:r>
      <w:r w:rsidR="007A2F0A" w:rsidRPr="00211A32">
        <w:rPr>
          <w:noProof/>
        </w:rPr>
        <w:t>for the serving PLMN encoded as "confSnssais" attribute</w:t>
      </w:r>
      <w:r w:rsidR="007A2F0A" w:rsidRPr="00B1343B">
        <w:rPr>
          <w:rFonts w:eastAsia="DengXian"/>
          <w:noProof/>
        </w:rPr>
        <w:t>;</w:t>
      </w:r>
    </w:p>
    <w:bookmarkEnd w:id="819"/>
    <w:p w14:paraId="7756DAA1" w14:textId="77777777" w:rsidR="00CB1BFB" w:rsidRDefault="00CB1BFB" w:rsidP="00CB1BFB">
      <w:pPr>
        <w:pStyle w:val="B2"/>
        <w:rPr>
          <w:noProof/>
        </w:rPr>
      </w:pPr>
      <w:r>
        <w:rPr>
          <w:noProof/>
        </w:rPr>
        <w:t>18.</w:t>
      </w:r>
      <w:r>
        <w:rPr>
          <w:noProof/>
        </w:rPr>
        <w:tab/>
      </w:r>
      <w:r>
        <w:rPr>
          <w:noProof/>
        </w:rPr>
        <w:tab/>
        <w:t xml:space="preserve">if </w:t>
      </w:r>
      <w:r>
        <w:t>satellite backhaul category change</w:t>
      </w:r>
      <w:r>
        <w:rPr>
          <w:noProof/>
        </w:rPr>
        <w:t xml:space="preserve"> occurred and the "En</w:t>
      </w:r>
      <w:r>
        <w:t>SatBackhaulCategoryChg</w:t>
      </w:r>
      <w:r>
        <w:rPr>
          <w:noProof/>
        </w:rPr>
        <w:t xml:space="preserve">" feature defined in clause 5.8 is supported, the </w:t>
      </w:r>
      <w:r>
        <w:t>satellite backhaul category</w:t>
      </w:r>
      <w:r>
        <w:rPr>
          <w:lang w:eastAsia="zh-CN"/>
        </w:rPr>
        <w:t xml:space="preserve"> or non-satellite backhaul</w:t>
      </w:r>
      <w:r>
        <w:rPr>
          <w:rFonts w:cs="Arial"/>
          <w:noProof/>
          <w:szCs w:val="18"/>
        </w:rPr>
        <w:t xml:space="preserve"> </w:t>
      </w:r>
      <w:r>
        <w:rPr>
          <w:noProof/>
        </w:rPr>
        <w:t>encoded as "</w:t>
      </w:r>
      <w:r>
        <w:t>satBackhaulCategory</w:t>
      </w:r>
      <w:r>
        <w:rPr>
          <w:noProof/>
        </w:rPr>
        <w:t>" attribute;</w:t>
      </w:r>
    </w:p>
    <w:p w14:paraId="5A0E3F22" w14:textId="77777777" w:rsidR="00E2582B" w:rsidRDefault="001C3228" w:rsidP="00BB24F3">
      <w:pPr>
        <w:pStyle w:val="B2"/>
        <w:rPr>
          <w:noProof/>
        </w:rPr>
      </w:pPr>
      <w:r>
        <w:rPr>
          <w:noProof/>
        </w:rPr>
        <w:t>19</w:t>
      </w:r>
      <w:r w:rsidR="00DB0F6C">
        <w:rPr>
          <w:noProof/>
        </w:rPr>
        <w:t>.</w:t>
      </w:r>
      <w:r>
        <w:rPr>
          <w:noProof/>
        </w:rPr>
        <w:tab/>
      </w:r>
      <w:r w:rsidR="00E71239">
        <w:rPr>
          <w:noProof/>
        </w:rPr>
        <w:t xml:space="preserve">for the roaming scenario, if the NF service consumer is an AMF, Configured NSSAI change </w:t>
      </w:r>
      <w:r w:rsidR="00E71239">
        <w:t xml:space="preserve">occurred and the "NssaiChange" feature is supported, the Configured NSSAI for the serving PLMN encoded as "confSnssais" attribute </w:t>
      </w:r>
      <w:r w:rsidR="00E71239">
        <w:rPr>
          <w:noProof/>
        </w:rPr>
        <w:t>and optionally the mapped each S-NSSAI value of home network corresponding to the configured S-NSSAI values in the serving PLMN encoded as "mappedHomeSnssai" attribute within the "confSnssais" attribute;</w:t>
      </w:r>
    </w:p>
    <w:p w14:paraId="6F98E3E0" w14:textId="3FED64A0" w:rsidR="00CB1BFB" w:rsidRDefault="00492867" w:rsidP="00CB1BFB">
      <w:pPr>
        <w:pStyle w:val="B2"/>
        <w:rPr>
          <w:noProof/>
        </w:rPr>
      </w:pPr>
      <w:r>
        <w:rPr>
          <w:noProof/>
        </w:rPr>
        <w:t>20</w:t>
      </w:r>
      <w:r>
        <w:rPr>
          <w:noProof/>
        </w:rPr>
        <w:tab/>
        <w:t>for the roaming scenario, if the NF service consumer is a V-PCF,</w:t>
      </w:r>
      <w:r w:rsidRPr="009215DB">
        <w:rPr>
          <w:noProof/>
        </w:rPr>
        <w:t xml:space="preserve"> </w:t>
      </w:r>
      <w:r w:rsidRPr="009215DB">
        <w:t xml:space="preserve">the </w:t>
      </w:r>
      <w:r>
        <w:t xml:space="preserve">"URSPEnforcement" </w:t>
      </w:r>
      <w:r w:rsidRPr="009215DB">
        <w:t xml:space="preserve">feature is supported, </w:t>
      </w:r>
      <w:r>
        <w:t>and the "</w:t>
      </w:r>
      <w:r>
        <w:rPr>
          <w:lang w:eastAsia="zh-CN"/>
        </w:rPr>
        <w:t>URSP_ENF_INFO"</w:t>
      </w:r>
      <w:r>
        <w:t xml:space="preserve"> policy control request trigger is met, the URSP rule enforcement information within the "urspEnfRep" </w:t>
      </w:r>
      <w:r w:rsidR="00CB1BFB">
        <w:t>attribute;</w:t>
      </w:r>
    </w:p>
    <w:p w14:paraId="576AF120" w14:textId="77777777" w:rsidR="00782C99" w:rsidRDefault="00C73C3D" w:rsidP="00782C99">
      <w:pPr>
        <w:pStyle w:val="B2"/>
        <w:rPr>
          <w:noProof/>
        </w:rPr>
      </w:pPr>
      <w:r>
        <w:rPr>
          <w:noProof/>
        </w:rPr>
        <w:t>21.</w:t>
      </w:r>
      <w:r>
        <w:rPr>
          <w:noProof/>
        </w:rPr>
        <w:tab/>
      </w:r>
      <w:r w:rsidR="00782C99">
        <w:rPr>
          <w:noProof/>
        </w:rPr>
        <w:t xml:space="preserve">for the roaming scenario, if the NF service consumer is a V-PCF the </w:t>
      </w:r>
      <w:r w:rsidR="00782C99" w:rsidRPr="002F674F">
        <w:rPr>
          <w:noProof/>
        </w:rPr>
        <w:t>"</w:t>
      </w:r>
      <w:r w:rsidR="00782C99">
        <w:rPr>
          <w:noProof/>
        </w:rPr>
        <w:t>VPLMNSpecificURSP</w:t>
      </w:r>
      <w:r w:rsidR="00782C99" w:rsidRPr="002F674F">
        <w:rPr>
          <w:noProof/>
        </w:rPr>
        <w:t>" feature is supported</w:t>
      </w:r>
      <w:r w:rsidR="00782C99">
        <w:rPr>
          <w:noProof/>
        </w:rPr>
        <w:t xml:space="preserve">, the new/modified/deleted AF guidance on VPLMN-specific URSP rules related information within the </w:t>
      </w:r>
      <w:r w:rsidR="00782C99" w:rsidRPr="002F674F">
        <w:rPr>
          <w:noProof/>
        </w:rPr>
        <w:t>"</w:t>
      </w:r>
      <w:r w:rsidR="00782C99">
        <w:rPr>
          <w:noProof/>
        </w:rPr>
        <w:t>vpsUePolGuidance</w:t>
      </w:r>
      <w:r w:rsidR="00782C99" w:rsidRPr="002F674F">
        <w:rPr>
          <w:noProof/>
        </w:rPr>
        <w:t>"</w:t>
      </w:r>
      <w:r w:rsidR="00782C99">
        <w:rPr>
          <w:noProof/>
        </w:rPr>
        <w:t xml:space="preserve"> attribute, that shall contain for each related AF:</w:t>
      </w:r>
    </w:p>
    <w:p w14:paraId="3CB13011" w14:textId="77777777" w:rsidR="00C73C3D" w:rsidRDefault="00C73C3D" w:rsidP="00782C99">
      <w:pPr>
        <w:pStyle w:val="B2"/>
        <w:rPr>
          <w:noProof/>
        </w:rPr>
      </w:pPr>
      <w:r>
        <w:rPr>
          <w:noProof/>
        </w:rPr>
        <w:t>a.</w:t>
      </w:r>
      <w:r>
        <w:rPr>
          <w:noProof/>
        </w:rPr>
        <w:tab/>
        <w:t xml:space="preserve">the AF guidance on VPLMN-Specific URSP rules within the </w:t>
      </w:r>
      <w:r w:rsidRPr="002F674F">
        <w:rPr>
          <w:noProof/>
        </w:rPr>
        <w:t>"</w:t>
      </w:r>
      <w:r>
        <w:rPr>
          <w:noProof/>
        </w:rPr>
        <w:t>urspGuidance</w:t>
      </w:r>
      <w:r w:rsidRPr="002F674F">
        <w:rPr>
          <w:noProof/>
        </w:rPr>
        <w:t>"</w:t>
      </w:r>
      <w:r>
        <w:rPr>
          <w:noProof/>
        </w:rPr>
        <w:t xml:space="preserve"> attribute, if the AF updated/provided this information; and/or</w:t>
      </w:r>
    </w:p>
    <w:p w14:paraId="748DD50A" w14:textId="22581D10" w:rsidR="00C73C3D" w:rsidRDefault="00C73C3D" w:rsidP="00C73C3D">
      <w:pPr>
        <w:pStyle w:val="B3"/>
        <w:rPr>
          <w:noProof/>
        </w:rPr>
      </w:pPr>
      <w:r>
        <w:rPr>
          <w:noProof/>
        </w:rPr>
        <w:t>b.</w:t>
      </w:r>
      <w:r>
        <w:rPr>
          <w:noProof/>
        </w:rPr>
        <w:tab/>
        <w:t xml:space="preserve">if the AF requested to the VPLMN notifications about the delivery of UE Policies or the update of the subscription to notification information previously provided, the </w:t>
      </w:r>
      <w:r w:rsidRPr="00227BA8">
        <w:rPr>
          <w:noProof/>
        </w:rPr>
        <w:t xml:space="preserve">"deliveryEvents" </w:t>
      </w:r>
      <w:r w:rsidRPr="00227BA8">
        <w:t>attribute including the</w:t>
      </w:r>
      <w:r w:rsidRPr="00227BA8">
        <w:rPr>
          <w:noProof/>
        </w:rPr>
        <w:t>"SUCCESS_UE_POL_DEL</w:t>
      </w:r>
      <w:r>
        <w:rPr>
          <w:noProof/>
        </w:rPr>
        <w:t>_SP</w:t>
      </w:r>
      <w:r w:rsidRPr="00227BA8">
        <w:rPr>
          <w:noProof/>
        </w:rPr>
        <w:t>" and/or "UNSUCCESS_UE_POL_DEL</w:t>
      </w:r>
      <w:r>
        <w:rPr>
          <w:noProof/>
        </w:rPr>
        <w:t>_SP</w:t>
      </w:r>
      <w:r w:rsidRPr="00227BA8">
        <w:rPr>
          <w:noProof/>
        </w:rPr>
        <w:t xml:space="preserve">" </w:t>
      </w:r>
      <w:r w:rsidR="00241B10">
        <w:rPr>
          <w:noProof/>
        </w:rPr>
        <w:t xml:space="preserve">and/or if feature </w:t>
      </w:r>
      <w:r w:rsidR="00241B10">
        <w:t>"</w:t>
      </w:r>
      <w:r w:rsidR="00241B10" w:rsidRPr="006F0765">
        <w:rPr>
          <w:rFonts w:cs="Arial"/>
          <w:bCs/>
          <w:lang w:eastAsia="ja-JP"/>
        </w:rPr>
        <w:t>ExtDeliveryOutcome</w:t>
      </w:r>
      <w:r w:rsidR="00241B10">
        <w:t xml:space="preserve">" is supported, </w:t>
      </w:r>
      <w:r w:rsidR="00241B10">
        <w:rPr>
          <w:noProof/>
        </w:rPr>
        <w:t>"</w:t>
      </w:r>
      <w:r w:rsidR="00241B10" w:rsidRPr="000D7CAE">
        <w:rPr>
          <w:noProof/>
        </w:rPr>
        <w:t>PARTLY_UNSUCC_UE_POL_DEL_SP</w:t>
      </w:r>
      <w:r w:rsidR="00241B10">
        <w:rPr>
          <w:noProof/>
        </w:rPr>
        <w:t>" and/or "</w:t>
      </w:r>
      <w:r w:rsidR="00241B10" w:rsidRPr="00E812CD">
        <w:rPr>
          <w:noProof/>
        </w:rPr>
        <w:t>UNSUCCESS_PCF_SERVICE_AUTHORIZATION</w:t>
      </w:r>
      <w:r w:rsidR="00241B10">
        <w:rPr>
          <w:noProof/>
        </w:rPr>
        <w:t xml:space="preserve">" </w:t>
      </w:r>
      <w:r w:rsidRPr="00227BA8">
        <w:rPr>
          <w:noProof/>
        </w:rPr>
        <w:t>events</w:t>
      </w:r>
      <w:r>
        <w:rPr>
          <w:noProof/>
        </w:rPr>
        <w:t>;</w:t>
      </w:r>
    </w:p>
    <w:p w14:paraId="0032CACF" w14:textId="77777777" w:rsidR="000A2535" w:rsidRDefault="000A2535" w:rsidP="000A2535">
      <w:pPr>
        <w:pStyle w:val="B2"/>
        <w:rPr>
          <w:noProof/>
        </w:rPr>
      </w:pPr>
      <w:r>
        <w:rPr>
          <w:noProof/>
        </w:rPr>
        <w:t>22.</w:t>
      </w:r>
      <w:r>
        <w:rPr>
          <w:noProof/>
        </w:rPr>
        <w:tab/>
        <w:t xml:space="preserve">for the roaming scenario, if the NF service consumer is an AMF, the "VPLMNSpecificURSP" feature is supported and the "LBO_INFO_CH" policy control request trigger is met, the LBO roaming information within the </w:t>
      </w:r>
      <w:r w:rsidR="00F4574C">
        <w:rPr>
          <w:noProof/>
        </w:rPr>
        <w:t xml:space="preserve">"lboRoamInfo" </w:t>
      </w:r>
      <w:r>
        <w:rPr>
          <w:noProof/>
        </w:rPr>
        <w:t>attribute; and/or</w:t>
      </w:r>
    </w:p>
    <w:p w14:paraId="379B2983" w14:textId="77777777" w:rsidR="00083BC8" w:rsidRDefault="00083BC8" w:rsidP="00083BC8">
      <w:pPr>
        <w:pStyle w:val="B2"/>
        <w:rPr>
          <w:noProof/>
        </w:rPr>
      </w:pPr>
      <w:r>
        <w:rPr>
          <w:noProof/>
        </w:rPr>
        <w:t>23.</w:t>
      </w:r>
      <w:r>
        <w:rPr>
          <w:noProof/>
        </w:rPr>
        <w:tab/>
      </w:r>
      <w:r>
        <w:rPr>
          <w:noProof/>
        </w:rPr>
        <w:tab/>
        <w:t xml:space="preserve">if an </w:t>
      </w:r>
      <w:r>
        <w:t>access type change</w:t>
      </w:r>
      <w:r>
        <w:rPr>
          <w:noProof/>
        </w:rPr>
        <w:t xml:space="preserve"> occurred and the "AccessChange" feature defined in clause 5.8 is supported, the access type(s) where the UE is registered encoded within the "</w:t>
      </w:r>
      <w:r>
        <w:t>accessTypes</w:t>
      </w:r>
      <w:r>
        <w:rPr>
          <w:noProof/>
        </w:rPr>
        <w:t>" attribute</w:t>
      </w:r>
      <w:r w:rsidRPr="00061BD9">
        <w:rPr>
          <w:noProof/>
        </w:rPr>
        <w:t xml:space="preserve"> </w:t>
      </w:r>
      <w:r>
        <w:rPr>
          <w:noProof/>
        </w:rPr>
        <w:t>and the corresponding RAT Type(s), if available, in the "</w:t>
      </w:r>
      <w:r>
        <w:t>ratTypes</w:t>
      </w:r>
      <w:r>
        <w:rPr>
          <w:noProof/>
        </w:rPr>
        <w:t>" attribute.</w:t>
      </w:r>
    </w:p>
    <w:p w14:paraId="569456EA" w14:textId="77777777" w:rsidR="00A77C47" w:rsidRDefault="00A77C47" w:rsidP="00A77C47">
      <w:pPr>
        <w:rPr>
          <w:noProof/>
        </w:rPr>
      </w:pPr>
      <w:r>
        <w:rPr>
          <w:noProof/>
        </w:rPr>
        <w:t>Upon the reception of the HTTP POST request:</w:t>
      </w:r>
    </w:p>
    <w:p w14:paraId="13D72C72" w14:textId="77777777" w:rsidR="00A77C47" w:rsidRDefault="00A77C47" w:rsidP="00A77C47">
      <w:pPr>
        <w:pStyle w:val="B10"/>
        <w:rPr>
          <w:noProof/>
        </w:rPr>
      </w:pPr>
      <w:r>
        <w:rPr>
          <w:noProof/>
        </w:rPr>
        <w:t>-</w:t>
      </w:r>
      <w:r>
        <w:rPr>
          <w:noProof/>
        </w:rPr>
        <w:tab/>
        <w:t xml:space="preserve">if the PCF is a V-PCF and the V-PCF has an established policy association with the H-PCF, the V-PCF shall determine based on the contents of a potentially </w:t>
      </w:r>
      <w:r w:rsidR="00115056">
        <w:rPr>
          <w:noProof/>
        </w:rPr>
        <w:t>received</w:t>
      </w:r>
      <w:r w:rsidRPr="00A25745">
        <w:rPr>
          <w:noProof/>
        </w:rPr>
        <w:t xml:space="preserve"> </w:t>
      </w:r>
      <w:r>
        <w:rPr>
          <w:noProof/>
        </w:rPr>
        <w:t xml:space="preserve">"uePolDelResult" attribute </w:t>
      </w:r>
      <w:r w:rsidRPr="00A25745">
        <w:rPr>
          <w:noProof/>
        </w:rPr>
        <w:t xml:space="preserve">to be sent to the H-PCF </w:t>
      </w:r>
      <w:r>
        <w:rPr>
          <w:noProof/>
        </w:rPr>
        <w:t>(see above) and requested event triggers of the H-PCF whether to send as the NF service consumer towards the H-PCF a request for the update of the policy association as described in the present clause;</w:t>
      </w:r>
    </w:p>
    <w:p w14:paraId="40D0D84C" w14:textId="77777777" w:rsidR="00DF763D" w:rsidRDefault="00A77C47" w:rsidP="00DF763D">
      <w:pPr>
        <w:pStyle w:val="B10"/>
        <w:rPr>
          <w:noProof/>
        </w:rPr>
      </w:pPr>
      <w:r>
        <w:rPr>
          <w:noProof/>
        </w:rPr>
        <w:t>-</w:t>
      </w:r>
      <w:r>
        <w:rPr>
          <w:noProof/>
        </w:rPr>
        <w:tab/>
        <w:t xml:space="preserve">the (V-)(H-)PCF shall determine the applicable UE policy based on the </w:t>
      </w:r>
      <w:r w:rsidR="002673DB">
        <w:rPr>
          <w:noProof/>
        </w:rPr>
        <w:t xml:space="preserve">contents of the received HTTP POST request, the </w:t>
      </w:r>
      <w:r>
        <w:rPr>
          <w:noProof/>
        </w:rPr>
        <w:t>UE Policy Sections stored in UDR, local policy and, for the H-PCF, taking into consideration the information received within the UE policy delivery protocol encoded in the "uePolReq" attribute, if available, and for the V-PCF, taking into consideration any policy received from the H-PCF</w:t>
      </w:r>
      <w:r w:rsidRPr="000B5E0F">
        <w:rPr>
          <w:noProof/>
        </w:rPr>
        <w:t xml:space="preserve"> </w:t>
      </w:r>
      <w:r>
        <w:rPr>
          <w:noProof/>
        </w:rPr>
        <w:t>encoded in the "uePolicy" attribute in the reply to the possible request for the update of the associated policy association. When the "ProSe" feature is supported, the H-PCF shall determine the applicable ProSeP based on the received PC5 capability for 5G ProSe. When the UE disables a 5G ProSe capability the PCF may stop updating the corresponding ProSeP, and when the UE enables a 5G ProSe capability the PCF may update the corresponding ProSeP;</w:t>
      </w:r>
      <w:r w:rsidRPr="00AC2B47">
        <w:rPr>
          <w:noProof/>
        </w:rPr>
        <w:t xml:space="preserve"> </w:t>
      </w:r>
    </w:p>
    <w:p w14:paraId="2706AF02" w14:textId="77777777" w:rsidR="00A77C47" w:rsidRDefault="00DF763D" w:rsidP="00DF763D">
      <w:pPr>
        <w:pStyle w:val="B10"/>
        <w:rPr>
          <w:noProof/>
        </w:rPr>
      </w:pPr>
      <w:r>
        <w:rPr>
          <w:noProof/>
        </w:rPr>
        <w:lastRenderedPageBreak/>
        <w:t>-</w:t>
      </w:r>
      <w:r>
        <w:rPr>
          <w:noProof/>
        </w:rPr>
        <w:tab/>
        <w:t>i</w:t>
      </w:r>
      <w:r>
        <w:rPr>
          <w:noProof/>
          <w:lang w:eastAsia="zh-CN"/>
        </w:rPr>
        <w:t>f the UE indicated the support of A2X communications over PC5 reference point, "A2X" feature is supported, and for the H-PCF, if the UE POLICY PROVISIONING REQUEST message</w:t>
      </w:r>
      <w:r>
        <w:rPr>
          <w:noProof/>
        </w:rPr>
        <w:t xml:space="preserve"> was included in the "uePolReq" attribute, the (H-)PCF shall determine the applicable A2XP and A2X N2 PC5 policy as detailed in clauses 4.2.2.2.1.4 and 4.2.2.5, based on the operator's policy;</w:t>
      </w:r>
    </w:p>
    <w:p w14:paraId="46749992" w14:textId="77777777" w:rsidR="00A77C47" w:rsidRDefault="00A77C47" w:rsidP="00A77C47">
      <w:pPr>
        <w:pStyle w:val="B10"/>
        <w:rPr>
          <w:noProof/>
        </w:rPr>
      </w:pPr>
      <w:r>
        <w:rPr>
          <w:rFonts w:hint="eastAsia"/>
          <w:noProof/>
          <w:lang w:eastAsia="zh-CN"/>
        </w:rPr>
        <w:t>-</w:t>
      </w:r>
      <w:r>
        <w:rPr>
          <w:noProof/>
          <w:lang w:eastAsia="zh-CN"/>
        </w:rPr>
        <w:tab/>
        <w:t>if the UE indicates the support of 5G ProSe communications over PC5 reference point, the "ProSe" feature is supported, and for the H-PCF, if the UE POLICY PROVISIONING REQUEST message</w:t>
      </w:r>
      <w:r>
        <w:rPr>
          <w:noProof/>
        </w:rPr>
        <w:t xml:space="preserve"> with the requested 5G ProSe policies was included in the "uePolReq" attribute, the (H-)PCF shall determine the applicable ProSeP and 5G ProSe N2 PC5 policy, as detailed in clauses 4.2.2.2.1.3 and 4.2.2.4, based on the operator's policy;</w:t>
      </w:r>
    </w:p>
    <w:p w14:paraId="02345893" w14:textId="77777777" w:rsidR="000739E1" w:rsidRDefault="00A77C47" w:rsidP="000739E1">
      <w:pPr>
        <w:pStyle w:val="B10"/>
        <w:rPr>
          <w:noProof/>
        </w:rPr>
      </w:pPr>
      <w:r>
        <w:rPr>
          <w:noProof/>
        </w:rPr>
        <w:t>-</w:t>
      </w:r>
      <w:r>
        <w:rPr>
          <w:noProof/>
        </w:rPr>
        <w:tab/>
        <w:t>i</w:t>
      </w:r>
      <w:r>
        <w:rPr>
          <w:noProof/>
          <w:lang w:eastAsia="zh-CN"/>
        </w:rPr>
        <w:t>f the UE indicated the support of V2X communications over PC5 reference point, "V2X" feature is supported, and for the H-PCF, if the UE POLICY PROVISIONING REQUEST message</w:t>
      </w:r>
      <w:r>
        <w:rPr>
          <w:noProof/>
        </w:rPr>
        <w:t xml:space="preserve"> was included in the "uePolReq" attribute, the (H-)PCF shall determine the applicable V2XP and V2X N2 PC5 policy as detailed in clauses 4.2.2.2.1.2 and 4.2.2.3, based on the operator's policy;</w:t>
      </w:r>
    </w:p>
    <w:p w14:paraId="2D36AD69" w14:textId="77777777" w:rsidR="00AC7DDB" w:rsidRDefault="00AC7DDB" w:rsidP="00AC7DDB">
      <w:pPr>
        <w:pStyle w:val="B10"/>
        <w:rPr>
          <w:noProof/>
        </w:rPr>
      </w:pPr>
      <w:r>
        <w:rPr>
          <w:noProof/>
        </w:rPr>
        <w:t>-</w:t>
      </w:r>
      <w:r>
        <w:rPr>
          <w:noProof/>
        </w:rPr>
        <w:tab/>
        <w:t>i</w:t>
      </w:r>
      <w:r>
        <w:rPr>
          <w:noProof/>
          <w:lang w:eastAsia="zh-CN"/>
        </w:rPr>
        <w:t>f the UE indicated the support of Ranging/SL over the PC5 reference point, the "Ranging_SL" feature is supported, and for the H-PCF, if the UE POLICY PROVISIONING REQUEST message</w:t>
      </w:r>
      <w:r>
        <w:rPr>
          <w:noProof/>
        </w:rPr>
        <w:t xml:space="preserve"> was included in the "uePolReq" attribute, the (H-)PCF shall determine the applicable RSLPP and Ranging/SL N2 PC5 policy as detailed in clauses 4.2.2.2.1.5 and 4.2.2.6 based on the operator's policy;</w:t>
      </w:r>
    </w:p>
    <w:p w14:paraId="25A75CDB" w14:textId="77777777" w:rsidR="00AC7DDB" w:rsidRDefault="00AC7DDB" w:rsidP="00AC7DDB">
      <w:pPr>
        <w:pStyle w:val="B10"/>
        <w:rPr>
          <w:noProof/>
        </w:rPr>
      </w:pPr>
      <w:r>
        <w:rPr>
          <w:noProof/>
        </w:rPr>
        <w:t>-</w:t>
      </w:r>
      <w:r>
        <w:rPr>
          <w:noProof/>
        </w:rPr>
        <w:tab/>
        <w:t xml:space="preserve">for the succesfull case, the (V-)(H-)PCF shall send a HTTP "200 OK" response with the PolicyUpdate data type as response body with the possibly updated of UE policy (for the H-PCF), and/or ProSe N2 PC5 policy (for the H-PCF) as specified in clause 4.2.2.4, N2 PC5 policy for V2X communications and/or A2X communications and/or 5G ProSe (for the H-PCF), as specified in clause 4.2.2.3, and/or the Ranging/SL N2 PC5 policy (for the H-PCF), as specified in clause 4.2.2.6, and/or Policy Control Request Trigger(s) encoded as described in clause 4.2.3.3; </w:t>
      </w:r>
    </w:p>
    <w:p w14:paraId="20A20185" w14:textId="77777777" w:rsidR="00A77C47" w:rsidRDefault="00A77C47" w:rsidP="00A77C47">
      <w:pPr>
        <w:pStyle w:val="B10"/>
      </w:pPr>
      <w:r>
        <w:t>-</w:t>
      </w:r>
      <w:r>
        <w:tab/>
        <w:t>if the (V-)PCF determines that UE policy needs to be updated, it shall use the Namf_Communication service specified in 3GPP TS 29.518 [14] to provision the UE policy according to clause 4.2.2.2 and as follows:</w:t>
      </w:r>
    </w:p>
    <w:p w14:paraId="02211B7E" w14:textId="77777777" w:rsidR="00A77C47" w:rsidRDefault="00A77C47" w:rsidP="00A77C47">
      <w:pPr>
        <w:pStyle w:val="B2"/>
        <w:rPr>
          <w:lang w:eastAsia="ko-KR"/>
        </w:rPr>
      </w:pPr>
      <w:r>
        <w:t>(i)</w:t>
      </w:r>
      <w:r>
        <w:tab/>
        <w:t xml:space="preserve">the (V-)PCF shall send the determined UE policy using </w:t>
      </w:r>
      <w:r>
        <w:rPr>
          <w:lang w:eastAsia="ko-KR"/>
        </w:rPr>
        <w:t>Namf_Communication_N1N2MessageTransfer service operation(s); and</w:t>
      </w:r>
    </w:p>
    <w:p w14:paraId="4B2871E3" w14:textId="77777777" w:rsidR="00A77C47" w:rsidRDefault="00A77C47" w:rsidP="00A77C47">
      <w:pPr>
        <w:pStyle w:val="B2"/>
      </w:pPr>
      <w:r>
        <w:t>(ii)</w:t>
      </w:r>
      <w:r>
        <w:tab/>
        <w:t xml:space="preserve">the (V-)PCF shall be prepared to receive UE Policy Delivery Results from the AMF within the Namf_Communication_N1MessageNotify service operation, and </w:t>
      </w:r>
      <w:r>
        <w:rPr>
          <w:noProof/>
        </w:rPr>
        <w:t>for the V-PCF,</w:t>
      </w:r>
      <w:r>
        <w:rPr>
          <w:lang w:eastAsia="ko-KR"/>
        </w:rPr>
        <w:t xml:space="preserve"> </w:t>
      </w:r>
      <w:r>
        <w:t xml:space="preserve">if the received UE Policy Delivery results relate to UE policy sections provided by the H-PCF, the V-PCF shall use the Npcf_UEPolicyControl_Update Service Operation to send those UE Policy Delivery results to the H-PCF; and </w:t>
      </w:r>
    </w:p>
    <w:p w14:paraId="69A5E562" w14:textId="77777777" w:rsidR="00A77C47" w:rsidRDefault="00A77C47" w:rsidP="00A77C47">
      <w:pPr>
        <w:pStyle w:val="B2"/>
      </w:pPr>
      <w:r>
        <w:rPr>
          <w:rFonts w:eastAsia="SimSun"/>
          <w:lang w:val="en-US"/>
        </w:rPr>
        <w:t>NOTE </w:t>
      </w:r>
      <w:r w:rsidR="00C81106">
        <w:rPr>
          <w:rFonts w:eastAsia="SimSun"/>
          <w:lang w:val="en-US"/>
        </w:rPr>
        <w:t>11</w:t>
      </w:r>
      <w:r>
        <w:rPr>
          <w:rFonts w:eastAsia="SimSun"/>
          <w:lang w:val="en-US"/>
        </w:rPr>
        <w:t>:</w:t>
      </w:r>
      <w:r>
        <w:rPr>
          <w:rFonts w:eastAsia="SimSun"/>
          <w:lang w:val="en-US"/>
        </w:rPr>
        <w:tab/>
        <w:t xml:space="preserve">A </w:t>
      </w:r>
      <w:r>
        <w:rPr>
          <w:rFonts w:eastAsia="SimSun"/>
          <w:lang w:val="en-US" w:eastAsia="zh-CN"/>
        </w:rPr>
        <w:t>PolicyUpdate</w:t>
      </w:r>
      <w:r>
        <w:rPr>
          <w:rFonts w:eastAsia="SimSun"/>
          <w:lang w:val="en-US"/>
        </w:rPr>
        <w:t xml:space="preserve"> data structure with only mandatory attribute(s) is included in the "200 OK" response when the PCF decides not to update the policies.</w:t>
      </w:r>
      <w:r>
        <w:t xml:space="preserve"> </w:t>
      </w:r>
    </w:p>
    <w:p w14:paraId="1C5DE23B" w14:textId="77777777" w:rsidR="004F2B88" w:rsidRDefault="00A77C47" w:rsidP="004F2B88">
      <w:pPr>
        <w:pStyle w:val="B10"/>
        <w:rPr>
          <w:noProof/>
        </w:rPr>
      </w:pPr>
      <w:r>
        <w:rPr>
          <w:noProof/>
        </w:rPr>
        <w:t>-</w:t>
      </w:r>
      <w:r>
        <w:rPr>
          <w:noProof/>
        </w:rPr>
        <w:tab/>
      </w:r>
      <w:r>
        <w:t xml:space="preserve">if the PCF determines that the V2XP and </w:t>
      </w:r>
      <w:r>
        <w:rPr>
          <w:noProof/>
        </w:rPr>
        <w:t>N2 PC5</w:t>
      </w:r>
      <w:r>
        <w:t xml:space="preserve"> policy </w:t>
      </w:r>
      <w:r>
        <w:rPr>
          <w:noProof/>
          <w:lang w:eastAsia="zh-CN"/>
        </w:rPr>
        <w:t>(e.g. for V2X communications, for 5G ProSe)</w:t>
      </w:r>
      <w:r>
        <w:t xml:space="preserve"> for V2X communications need to be updated, and for the V-PCF when receiving the updated V2XP and N2 PC5 policy for V2X communications from the H-PCF, it shall use the Namf_Communication service specified in 3GPP TS 29.518 [14] to provision the V2XP to the UE and the V2X </w:t>
      </w:r>
      <w:r>
        <w:rPr>
          <w:noProof/>
        </w:rPr>
        <w:t>N2 PC5</w:t>
      </w:r>
      <w:r>
        <w:t xml:space="preserve"> </w:t>
      </w:r>
      <w:r>
        <w:rPr>
          <w:noProof/>
        </w:rPr>
        <w:t>policy</w:t>
      </w:r>
      <w:r>
        <w:t xml:space="preserve"> to NG-RAN according to clauses 4.2.2.2.1.2 and 4.2.2.3;</w:t>
      </w:r>
      <w:r w:rsidRPr="00AC2B47">
        <w:rPr>
          <w:noProof/>
        </w:rPr>
        <w:t xml:space="preserve"> </w:t>
      </w:r>
    </w:p>
    <w:p w14:paraId="58BCAE0D" w14:textId="77777777" w:rsidR="00A77C47" w:rsidRDefault="004F2B88" w:rsidP="004F2B88">
      <w:pPr>
        <w:pStyle w:val="B10"/>
        <w:rPr>
          <w:noProof/>
        </w:rPr>
      </w:pPr>
      <w:r>
        <w:rPr>
          <w:noProof/>
        </w:rPr>
        <w:t>-</w:t>
      </w:r>
      <w:r>
        <w:rPr>
          <w:noProof/>
        </w:rPr>
        <w:tab/>
      </w:r>
      <w:r>
        <w:t xml:space="preserve">if the PCF determines that the A2XP </w:t>
      </w:r>
      <w:r>
        <w:rPr>
          <w:noProof/>
          <w:lang w:eastAsia="zh-CN"/>
        </w:rPr>
        <w:t>(e.g. for A2X communications)</w:t>
      </w:r>
      <w:r>
        <w:t xml:space="preserve"> for A2X communications need to be updated, and for the V-PCF when receiving the updated A2XP and N2 PC5 policy for A2X communications from the H-PCF, it shall use the Namf_Communication service specified in 3GPP TS 29.518 [14] to provision the A2XP to the UE and the A2X </w:t>
      </w:r>
      <w:r>
        <w:rPr>
          <w:noProof/>
        </w:rPr>
        <w:t>N2 PC5</w:t>
      </w:r>
      <w:r>
        <w:t xml:space="preserve"> </w:t>
      </w:r>
      <w:r>
        <w:rPr>
          <w:noProof/>
        </w:rPr>
        <w:t>policy</w:t>
      </w:r>
      <w:r>
        <w:t xml:space="preserve"> to NG-RAN according to clauses 4.2.2.2.1.4 and 4.2.2.5;</w:t>
      </w:r>
    </w:p>
    <w:p w14:paraId="596E008A" w14:textId="77777777" w:rsidR="00A77C47" w:rsidRDefault="00A77C47" w:rsidP="00A77C47">
      <w:pPr>
        <w:pStyle w:val="B10"/>
        <w:rPr>
          <w:noProof/>
        </w:rPr>
      </w:pPr>
      <w:r>
        <w:rPr>
          <w:noProof/>
        </w:rPr>
        <w:t>-</w:t>
      </w:r>
      <w:r>
        <w:rPr>
          <w:noProof/>
        </w:rPr>
        <w:tab/>
      </w:r>
      <w:r>
        <w:t xml:space="preserve">if the PCF determines that ProSeP and 5G ProSe </w:t>
      </w:r>
      <w:r>
        <w:rPr>
          <w:noProof/>
        </w:rPr>
        <w:t>N2 PC5</w:t>
      </w:r>
      <w:r>
        <w:t xml:space="preserve"> policy needs to be updated, and for the V-PCF when receiving the updated ProSeP and 5G ProSe N2 PC5 policy from the H-PCF, it shall use the Namf_Communication service specified in 3GPP TS 29.518 [14] to provision the ProSeP to the UE and 5G ProSe </w:t>
      </w:r>
      <w:r>
        <w:rPr>
          <w:noProof/>
        </w:rPr>
        <w:t>N2 PC5</w:t>
      </w:r>
      <w:r>
        <w:t xml:space="preserve"> </w:t>
      </w:r>
      <w:r>
        <w:rPr>
          <w:noProof/>
        </w:rPr>
        <w:t>policy</w:t>
      </w:r>
      <w:r>
        <w:t xml:space="preserve"> to NG-RAN according to clauses 4.2.2.2.1.3 and 4.2.2.4;</w:t>
      </w:r>
    </w:p>
    <w:p w14:paraId="6C178379" w14:textId="77777777" w:rsidR="005D30B7" w:rsidRDefault="005D30B7" w:rsidP="005D30B7">
      <w:pPr>
        <w:pStyle w:val="B10"/>
      </w:pPr>
      <w:r>
        <w:rPr>
          <w:noProof/>
        </w:rPr>
        <w:t>-</w:t>
      </w:r>
      <w:r>
        <w:rPr>
          <w:noProof/>
        </w:rPr>
        <w:tab/>
      </w:r>
      <w:r>
        <w:t xml:space="preserve">if the PCF determines that RSLPP and Ranging/SL </w:t>
      </w:r>
      <w:r>
        <w:rPr>
          <w:noProof/>
        </w:rPr>
        <w:t>N2 PC5</w:t>
      </w:r>
      <w:r>
        <w:t xml:space="preserve"> policy needs to be updated, and for the V-PCF when receiving the updated</w:t>
      </w:r>
      <w:r w:rsidRPr="002C1A13">
        <w:t xml:space="preserve"> </w:t>
      </w:r>
      <w:r>
        <w:t xml:space="preserve">RSLPP and Ranging/SL </w:t>
      </w:r>
      <w:r>
        <w:rPr>
          <w:noProof/>
        </w:rPr>
        <w:t>N2 PC5</w:t>
      </w:r>
      <w:r>
        <w:t xml:space="preserve"> policy from the H-PCF, it shall use the Namf_Communication service specified in 3GPP TS 29.518 [14] to provision the RSLPP to the UE and Ranging/SL </w:t>
      </w:r>
      <w:r>
        <w:rPr>
          <w:noProof/>
        </w:rPr>
        <w:t>N2 PC5</w:t>
      </w:r>
      <w:r>
        <w:t xml:space="preserve"> </w:t>
      </w:r>
      <w:r>
        <w:rPr>
          <w:noProof/>
        </w:rPr>
        <w:t>policy</w:t>
      </w:r>
      <w:r>
        <w:t xml:space="preserve"> to NG-RAN according to clauses 4.2.2.2.1.</w:t>
      </w:r>
      <w:r w:rsidR="00CF6708">
        <w:t xml:space="preserve">5 </w:t>
      </w:r>
      <w:r>
        <w:t>and 4.2.2.</w:t>
      </w:r>
      <w:r w:rsidR="00CF6708">
        <w:t>6</w:t>
      </w:r>
      <w:r>
        <w:t>;</w:t>
      </w:r>
    </w:p>
    <w:p w14:paraId="5D1BB4E3" w14:textId="77777777" w:rsidR="009B07E4" w:rsidRPr="0066124F" w:rsidRDefault="00F23E5B" w:rsidP="009B07E4">
      <w:pPr>
        <w:pStyle w:val="B10"/>
        <w:rPr>
          <w:noProof/>
        </w:rPr>
      </w:pPr>
      <w:r>
        <w:lastRenderedPageBreak/>
        <w:t>-</w:t>
      </w:r>
      <w:r>
        <w:tab/>
      </w:r>
      <w:r>
        <w:rPr>
          <w:noProof/>
        </w:rPr>
        <w:t xml:space="preserve">if the </w:t>
      </w:r>
      <w:r>
        <w:t>"</w:t>
      </w:r>
      <w:r>
        <w:rPr>
          <w:noProof/>
        </w:rPr>
        <w:t>SliceAwareANDSP</w:t>
      </w:r>
      <w:r>
        <w:t>"</w:t>
      </w:r>
      <w:r>
        <w:rPr>
          <w:noProof/>
        </w:rPr>
        <w:t xml:space="preserve"> feature is supported</w:t>
      </w:r>
      <w:r>
        <w:rPr>
          <w:lang w:eastAsia="zh-CN"/>
        </w:rPr>
        <w:t>, the PCF received the "</w:t>
      </w:r>
      <w:r w:rsidRPr="00202377">
        <w:rPr>
          <w:lang w:eastAsia="zh-CN"/>
        </w:rPr>
        <w:t>NON_3GPP_NODE_RESELECTION</w:t>
      </w:r>
      <w:r>
        <w:rPr>
          <w:lang w:eastAsia="zh-CN"/>
        </w:rPr>
        <w:t xml:space="preserve">" trigger, and the PCF has successfully delivered to the UE the ANDSP/WLANSP with the slice selection information for the corresponding non-3gpp node, the indication of the successful UE configuration by providing </w:t>
      </w:r>
      <w:r w:rsidR="009B07E4">
        <w:rPr>
          <w:lang w:eastAsia="zh-CN"/>
        </w:rPr>
        <w:t>the "andspDelInd" attribute with the value "CONFIGURED". The PCF may</w:t>
      </w:r>
      <w:r w:rsidR="009B07E4">
        <w:rPr>
          <w:noProof/>
        </w:rPr>
        <w:t xml:space="preserve"> delay the indication of the configuration result to a</w:t>
      </w:r>
      <w:r w:rsidR="009B07E4">
        <w:rPr>
          <w:lang w:eastAsia="zh-CN"/>
        </w:rPr>
        <w:t xml:space="preserve"> subsequent Npcf_UEPolicyControl_UpdateNotify request as described in clause</w:t>
      </w:r>
      <w:r w:rsidR="009B07E4">
        <w:rPr>
          <w:noProof/>
        </w:rPr>
        <w:t> 4.2.4.2</w:t>
      </w:r>
      <w:r w:rsidR="009B07E4">
        <w:rPr>
          <w:lang w:eastAsia="zh-CN"/>
        </w:rPr>
        <w:t>; and</w:t>
      </w:r>
    </w:p>
    <w:p w14:paraId="0AF75317" w14:textId="77777777" w:rsidR="009B07E4" w:rsidRDefault="009B07E4" w:rsidP="009B07E4">
      <w:pPr>
        <w:pStyle w:val="B10"/>
        <w:rPr>
          <w:noProof/>
        </w:rPr>
      </w:pPr>
      <w:r>
        <w:rPr>
          <w:noProof/>
        </w:rPr>
        <w:t>-</w:t>
      </w:r>
      <w:r>
        <w:rPr>
          <w:noProof/>
        </w:rPr>
        <w:tab/>
        <w:t xml:space="preserve">optionally, for the (V-)PCF communicating with the AMF, if the </w:t>
      </w:r>
      <w:r>
        <w:t>"URSPEnforcement"</w:t>
      </w:r>
      <w:r w:rsidRPr="00761B48">
        <w:rPr>
          <w:noProof/>
        </w:rPr>
        <w:t xml:space="preserve"> feature</w:t>
      </w:r>
      <w:r>
        <w:rPr>
          <w:noProof/>
        </w:rPr>
        <w:t xml:space="preserve"> is supported, and if not previously provided, the request to the AMF to be notified about the PDU session established/terminated events by providing the PCF for the UE callback information within the "</w:t>
      </w:r>
      <w:r>
        <w:rPr>
          <w:noProof/>
          <w:lang w:eastAsia="zh-CN"/>
        </w:rPr>
        <w:t>pcfUeInfo</w:t>
      </w:r>
      <w:r>
        <w:rPr>
          <w:noProof/>
        </w:rPr>
        <w:t>" attribute, and the DNN and S-NSSAI of the concerned PDU session(s) within the "</w:t>
      </w:r>
      <w:r>
        <w:rPr>
          <w:noProof/>
          <w:lang w:eastAsia="zh-CN"/>
        </w:rPr>
        <w:t>matchPdus</w:t>
      </w:r>
      <w:r>
        <w:rPr>
          <w:noProof/>
        </w:rPr>
        <w:t xml:space="preserve">" attribute. If previously provided, the (V-)PCF may update the complete list of </w:t>
      </w:r>
      <w:r w:rsidRPr="003600D4">
        <w:rPr>
          <w:noProof/>
        </w:rPr>
        <w:t>DNN and S-NSSAI</w:t>
      </w:r>
      <w:r>
        <w:rPr>
          <w:noProof/>
        </w:rPr>
        <w:t xml:space="preserve"> combination(s)</w:t>
      </w:r>
      <w:r w:rsidRPr="003600D4">
        <w:rPr>
          <w:noProof/>
        </w:rPr>
        <w:t xml:space="preserve"> </w:t>
      </w:r>
      <w:r>
        <w:rPr>
          <w:noProof/>
        </w:rPr>
        <w:t>of the concerned PDU session(s) within the "matchPdus" attribute and/or update the PCF for the UE callback information within the "</w:t>
      </w:r>
      <w:r>
        <w:rPr>
          <w:noProof/>
          <w:lang w:eastAsia="zh-CN"/>
        </w:rPr>
        <w:t>pcfUeInfo</w:t>
      </w:r>
      <w:r>
        <w:rPr>
          <w:noProof/>
        </w:rPr>
        <w:t>" attribute.</w:t>
      </w:r>
    </w:p>
    <w:p w14:paraId="4D3B5F0A" w14:textId="77777777" w:rsidR="00A77C47" w:rsidRDefault="00A77C47" w:rsidP="00A77C47">
      <w:pPr>
        <w:pStyle w:val="B10"/>
      </w:pPr>
      <w:r>
        <w:rPr>
          <w:noProof/>
        </w:rPr>
        <w:t>-</w:t>
      </w:r>
      <w:r>
        <w:rPr>
          <w:noProof/>
        </w:rPr>
        <w:tab/>
      </w:r>
      <w:r>
        <w:t>if errors occur when processing the HTTP POST request, the (V-)(H-)PCF shall:</w:t>
      </w:r>
    </w:p>
    <w:p w14:paraId="79B9D99F" w14:textId="77777777" w:rsidR="00A77C47" w:rsidRDefault="00A77C47" w:rsidP="00A77C47">
      <w:pPr>
        <w:pStyle w:val="B2"/>
        <w:rPr>
          <w:noProof/>
        </w:rPr>
      </w:pPr>
      <w:r>
        <w:t>-</w:t>
      </w:r>
      <w:r>
        <w:tab/>
        <w:t>send an HTTP error response as specified in clause 5.7; or</w:t>
      </w:r>
    </w:p>
    <w:p w14:paraId="69DEA48B" w14:textId="77777777" w:rsidR="00A77C47" w:rsidRDefault="00A77C47" w:rsidP="00A77C47">
      <w:pPr>
        <w:pStyle w:val="B2"/>
      </w:pPr>
      <w:r>
        <w:t>-</w:t>
      </w:r>
      <w:r>
        <w:tab/>
        <w:t xml:space="preserve">if the feature "ES3XX" is supported, and the </w:t>
      </w:r>
      <w:bookmarkStart w:id="820" w:name="_Hlk72920186"/>
      <w:r>
        <w:t xml:space="preserve">(V-)(H-)PCF </w:t>
      </w:r>
      <w:bookmarkEnd w:id="820"/>
      <w:r>
        <w:t>determines the received HTTP POST request needs to be redirected, send an HTTP redirect response as specified in clause 6.10.9 of 3GPP TS 29.500 [5];</w:t>
      </w:r>
    </w:p>
    <w:p w14:paraId="1D5B4509" w14:textId="77777777" w:rsidR="00A77C47" w:rsidRDefault="00A77C47" w:rsidP="00A77C47">
      <w:pPr>
        <w:pStyle w:val="B2"/>
        <w:rPr>
          <w:noProof/>
        </w:rPr>
      </w:pPr>
      <w:r>
        <w:t>according to the following provisions:</w:t>
      </w:r>
    </w:p>
    <w:p w14:paraId="51742A42" w14:textId="77777777" w:rsidR="00A77C47" w:rsidRDefault="00A77C47" w:rsidP="00A77C47">
      <w:pPr>
        <w:pStyle w:val="B2"/>
        <w:rPr>
          <w:noProof/>
        </w:rPr>
      </w:pPr>
      <w:r>
        <w:t>-</w:t>
      </w:r>
      <w:r>
        <w:tab/>
        <w:t>if the (V-)(H-)PCF is, due to incomplete, erroneous or missing information in the request not able to provision a UE policy decision, the PCF may reject the request and include in an HTTP "400 Bad Request" response message the "cause" attribute of the ProblemDetails data structure set to "ERROR_REQUEST_PARAMETERS"</w:t>
      </w:r>
      <w:r>
        <w:rPr>
          <w:noProof/>
        </w:rPr>
        <w:t>.</w:t>
      </w:r>
    </w:p>
    <w:p w14:paraId="70860475" w14:textId="77777777" w:rsidR="003810E3" w:rsidRDefault="00A77C47" w:rsidP="003810E3">
      <w:r>
        <w:rPr>
          <w:lang w:val="en-US"/>
        </w:rPr>
        <w:t xml:space="preserve">If the PCF received a new GUAMI, the PCF may subscribe to GUAMI changes using the </w:t>
      </w:r>
      <w:r>
        <w:t xml:space="preserve">AMFStatusChange service operation of the Namf_Communication service specified in </w:t>
      </w:r>
      <w:r>
        <w:rPr>
          <w:noProof/>
        </w:rPr>
        <w:t xml:space="preserve">3GPP TS 29.518 [14], </w:t>
      </w:r>
      <w:r>
        <w:t xml:space="preserve">and it may use the Nnrf_NFDiscovery Service specified in </w:t>
      </w:r>
      <w:r>
        <w:rPr>
          <w:noProof/>
        </w:rPr>
        <w:t>3GPP TS 29.510 [13]</w:t>
      </w:r>
      <w:r>
        <w:t xml:space="preserve"> (using the obtained GUAMI and possibly service name) to query the other AMFs within the AMF set.</w:t>
      </w:r>
    </w:p>
    <w:p w14:paraId="6065FE94" w14:textId="77777777" w:rsidR="00A77C47" w:rsidRDefault="003810E3" w:rsidP="003810E3">
      <w:r>
        <w:rPr>
          <w:noProof/>
        </w:rPr>
        <w:t xml:space="preserve">When the </w:t>
      </w:r>
      <w:r>
        <w:rPr>
          <w:rStyle w:val="B1Char"/>
        </w:rPr>
        <w:t>"</w:t>
      </w:r>
      <w:r>
        <w:rPr>
          <w:noProof/>
        </w:rPr>
        <w:t>SliceAwareANDSP</w:t>
      </w:r>
      <w:r>
        <w:rPr>
          <w:rStyle w:val="B1Char"/>
        </w:rPr>
        <w:t>"</w:t>
      </w:r>
      <w:r>
        <w:rPr>
          <w:noProof/>
        </w:rPr>
        <w:t xml:space="preserve"> feature is supported</w:t>
      </w:r>
      <w:r>
        <w:rPr>
          <w:lang w:eastAsia="zh-CN"/>
        </w:rPr>
        <w:t>, and the AMF receives the "andspDelInd" attribute with the outcome of the UE configuration with slice aware ANDSP/WLANSP, the AMF proceeds as described in clause</w:t>
      </w:r>
      <w:r>
        <w:rPr>
          <w:noProof/>
        </w:rPr>
        <w:t> 4.2.2.1.</w:t>
      </w:r>
    </w:p>
    <w:p w14:paraId="43E45A31" w14:textId="5D87F4F0" w:rsidR="00D30924" w:rsidRDefault="00D30924" w:rsidP="00D30924">
      <w:pPr>
        <w:rPr>
          <w:noProof/>
        </w:rPr>
      </w:pPr>
      <w:bookmarkStart w:id="821" w:name="_Toc120652770"/>
      <w:bookmarkStart w:id="822" w:name="_Toc129205556"/>
      <w:bookmarkStart w:id="823" w:name="_Toc129244375"/>
      <w:bookmarkStart w:id="824" w:name="_Toc136530147"/>
      <w:bookmarkStart w:id="825" w:name="_Toc136614744"/>
      <w:bookmarkStart w:id="826" w:name="_Toc148460870"/>
      <w:bookmarkStart w:id="827" w:name="_Toc151914867"/>
      <w:bookmarkStart w:id="828" w:name="_Hlk120651442"/>
      <w:bookmarkStart w:id="829" w:name="_Toc28013388"/>
      <w:bookmarkStart w:id="830" w:name="_Toc34222300"/>
      <w:bookmarkStart w:id="831" w:name="_Toc36040483"/>
      <w:bookmarkStart w:id="832" w:name="_Toc39134412"/>
      <w:bookmarkStart w:id="833" w:name="_Toc43283359"/>
      <w:bookmarkStart w:id="834" w:name="_Toc45134399"/>
      <w:bookmarkStart w:id="835" w:name="_Toc49929999"/>
      <w:bookmarkStart w:id="836" w:name="_Toc50024119"/>
      <w:bookmarkStart w:id="837" w:name="_Toc51763607"/>
      <w:bookmarkStart w:id="838" w:name="_Toc56594471"/>
      <w:bookmarkStart w:id="839" w:name="_Toc67493813"/>
      <w:bookmarkStart w:id="840" w:name="_Toc68169717"/>
      <w:bookmarkStart w:id="841" w:name="_Toc73459325"/>
      <w:bookmarkStart w:id="842" w:name="_Toc73459448"/>
      <w:bookmarkStart w:id="843" w:name="_Toc74742985"/>
      <w:bookmarkStart w:id="844" w:name="_Toc112918270"/>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r>
        <w:rPr>
          <w:noProof/>
        </w:rPr>
        <w:t xml:space="preserve">When the </w:t>
      </w:r>
      <w:r>
        <w:t>"URSPEnforcement"</w:t>
      </w:r>
      <w:r w:rsidRPr="00761B48">
        <w:rPr>
          <w:noProof/>
        </w:rPr>
        <w:t xml:space="preserve"> feature</w:t>
      </w:r>
      <w:r>
        <w:rPr>
          <w:noProof/>
        </w:rPr>
        <w:t xml:space="preserve"> is supported and the AMF receives the "</w:t>
      </w:r>
      <w:r>
        <w:rPr>
          <w:noProof/>
          <w:lang w:eastAsia="zh-CN"/>
        </w:rPr>
        <w:t>matchPdus</w:t>
      </w:r>
      <w:r>
        <w:rPr>
          <w:noProof/>
        </w:rPr>
        <w:t xml:space="preserve">" attribute, the AMF shall update the affected established PDU session(s), by forwarding the received PCF for the UE callback information for the PDU session(s) matching the new S-NSSAI and DNN combination(s) to the SMF, and removing the previously provided PCF for the UE information for the PDU session(s) matching the removed S-NSSAI and DNN combination(s) from the SMF as defined in </w:t>
      </w:r>
      <w:r>
        <w:t>3GPP TS 29.502 [</w:t>
      </w:r>
      <w:r w:rsidR="0053382B">
        <w:t>40</w:t>
      </w:r>
      <w:r>
        <w:t>]</w:t>
      </w:r>
      <w:r>
        <w:rPr>
          <w:noProof/>
        </w:rPr>
        <w:t xml:space="preserve">. </w:t>
      </w:r>
      <w:r>
        <w:t xml:space="preserve">When </w:t>
      </w:r>
      <w:r>
        <w:rPr>
          <w:noProof/>
        </w:rPr>
        <w:t>the AMF receives the "</w:t>
      </w:r>
      <w:r>
        <w:rPr>
          <w:noProof/>
          <w:lang w:eastAsia="zh-CN"/>
        </w:rPr>
        <w:t>pcfUeInfo</w:t>
      </w:r>
      <w:r>
        <w:rPr>
          <w:noProof/>
        </w:rPr>
        <w:t>" attribute with updated SBA binding indication, the AMF shall apply the updated PCF for the UE callback information to the new PDU sessions only, i.e., already established PDU sessions are not affected.</w:t>
      </w:r>
    </w:p>
    <w:p w14:paraId="2A64EF41" w14:textId="77777777" w:rsidR="00A77C47" w:rsidRDefault="00A77C47" w:rsidP="00A77C47">
      <w:pPr>
        <w:pStyle w:val="Heading4"/>
        <w:rPr>
          <w:noProof/>
        </w:rPr>
      </w:pPr>
      <w:bookmarkStart w:id="845" w:name="_Toc175738985"/>
      <w:bookmarkStart w:id="846" w:name="_Toc183635299"/>
      <w:bookmarkStart w:id="847" w:name="_Toc219191477"/>
      <w:r>
        <w:rPr>
          <w:noProof/>
        </w:rPr>
        <w:t>4.2.3.2</w:t>
      </w:r>
      <w:r>
        <w:rPr>
          <w:noProof/>
        </w:rPr>
        <w:tab/>
        <w:t>Policy Control Request Triggers</w:t>
      </w:r>
      <w:bookmarkEnd w:id="821"/>
      <w:bookmarkEnd w:id="822"/>
      <w:bookmarkEnd w:id="823"/>
      <w:bookmarkEnd w:id="824"/>
      <w:bookmarkEnd w:id="825"/>
      <w:bookmarkEnd w:id="826"/>
      <w:bookmarkEnd w:id="827"/>
      <w:bookmarkEnd w:id="845"/>
      <w:bookmarkEnd w:id="846"/>
      <w:bookmarkEnd w:id="847"/>
    </w:p>
    <w:p w14:paraId="7D3B6833" w14:textId="77777777" w:rsidR="00AE67D7" w:rsidRDefault="00AE67D7" w:rsidP="00AE67D7">
      <w:pPr>
        <w:rPr>
          <w:noProof/>
        </w:rPr>
      </w:pPr>
      <w:bookmarkStart w:id="848" w:name="_Toc120652771"/>
      <w:bookmarkStart w:id="849" w:name="_Toc129205557"/>
      <w:bookmarkStart w:id="850" w:name="_Toc129244376"/>
      <w:bookmarkEnd w:id="828"/>
      <w:r>
        <w:rPr>
          <w:noProof/>
        </w:rPr>
        <w:t xml:space="preserve">The following </w:t>
      </w:r>
      <w:bookmarkStart w:id="851" w:name="_Hlk511045291"/>
      <w:r>
        <w:rPr>
          <w:noProof/>
        </w:rPr>
        <w:t>Policy Control Request Triggers</w:t>
      </w:r>
      <w:bookmarkEnd w:id="851"/>
      <w:r>
        <w:rPr>
          <w:noProof/>
        </w:rPr>
        <w:t xml:space="preserve"> are defined:</w:t>
      </w:r>
    </w:p>
    <w:p w14:paraId="6B1979B1" w14:textId="77777777" w:rsidR="00AE67D7" w:rsidRDefault="00AE67D7" w:rsidP="00AE67D7">
      <w:pPr>
        <w:pStyle w:val="B10"/>
        <w:rPr>
          <w:noProof/>
        </w:rPr>
      </w:pPr>
      <w:r>
        <w:rPr>
          <w:noProof/>
        </w:rPr>
        <w:t>-</w:t>
      </w:r>
      <w:r>
        <w:rPr>
          <w:noProof/>
        </w:rPr>
        <w:tab/>
        <w:t>"LOC_CH", i.e. location change (tracking area): the tracking area of the UE has changed;</w:t>
      </w:r>
    </w:p>
    <w:p w14:paraId="4B5E5D3B" w14:textId="77777777" w:rsidR="00AE67D7" w:rsidRDefault="00AE67D7" w:rsidP="00AE67D7">
      <w:pPr>
        <w:pStyle w:val="B10"/>
        <w:rPr>
          <w:noProof/>
        </w:rPr>
      </w:pPr>
      <w:r>
        <w:rPr>
          <w:noProof/>
        </w:rPr>
        <w:t>-</w:t>
      </w:r>
      <w:r>
        <w:rPr>
          <w:noProof/>
        </w:rPr>
        <w:tab/>
        <w:t>"PRA_CH", i.e. change of UE presence in PRA: the UE is entering/leaving a Presence Reporting Area. This includes reporting the initial status at the time the request for this reporting is initiated;</w:t>
      </w:r>
    </w:p>
    <w:p w14:paraId="7E2B89DB" w14:textId="77777777" w:rsidR="00AE67D7" w:rsidRDefault="00AE67D7" w:rsidP="00AE67D7">
      <w:pPr>
        <w:pStyle w:val="B10"/>
        <w:rPr>
          <w:noProof/>
        </w:rPr>
      </w:pPr>
      <w:r>
        <w:rPr>
          <w:noProof/>
        </w:rPr>
        <w:t>-</w:t>
      </w:r>
      <w:r>
        <w:rPr>
          <w:noProof/>
        </w:rPr>
        <w:tab/>
        <w:t xml:space="preserve">"UE_POLICY", i.e. a "MANAGE UE POLICY COMPLETE" message or a "MANAGE UE POLICY COMMAND REJECT" message, as defined in Annex D.5 of 3GPP TS 24.501 [15] has been received by the V-PCF and is being forwarded to the H-PCF, or </w:t>
      </w:r>
      <w:r>
        <w:rPr>
          <w:lang w:eastAsia="zh-CN"/>
        </w:rPr>
        <w:t>has been received by a PCF for a PDU session (in case for URSP provisioning in EPS) and is being forwarded to the</w:t>
      </w:r>
      <w:r>
        <w:t xml:space="preserve"> </w:t>
      </w:r>
      <w:r>
        <w:rPr>
          <w:lang w:eastAsia="zh-CN"/>
        </w:rPr>
        <w:t>(V-)PCF</w:t>
      </w:r>
      <w:r>
        <w:rPr>
          <w:noProof/>
        </w:rPr>
        <w:t>, or a "</w:t>
      </w:r>
      <w:r>
        <w:t>UE POLICY PROVISIONING REQUEST" message, as</w:t>
      </w:r>
      <w:r>
        <w:rPr>
          <w:noProof/>
        </w:rPr>
        <w:t xml:space="preserve"> defined in clause 7.2.1.1 of 3GPP TS 24.587 [24] has been received by the V-PCF and is being forwarded to the H-PCF; </w:t>
      </w:r>
    </w:p>
    <w:p w14:paraId="67548633" w14:textId="77777777" w:rsidR="00AE67D7" w:rsidRDefault="00AE67D7" w:rsidP="00AE67D7">
      <w:pPr>
        <w:pStyle w:val="B10"/>
        <w:rPr>
          <w:noProof/>
        </w:rPr>
      </w:pPr>
      <w:r>
        <w:rPr>
          <w:noProof/>
        </w:rPr>
        <w:t>-</w:t>
      </w:r>
      <w:r>
        <w:rPr>
          <w:noProof/>
        </w:rPr>
        <w:tab/>
        <w:t xml:space="preserve">"PLMN_CH", i.e. PLMN change: the serving network (PLMN or SNPN) of the UE has changed; </w:t>
      </w:r>
    </w:p>
    <w:p w14:paraId="30AD453E" w14:textId="77777777" w:rsidR="00AE67D7" w:rsidRDefault="00AE67D7" w:rsidP="00AE67D7">
      <w:pPr>
        <w:pStyle w:val="NO"/>
        <w:rPr>
          <w:noProof/>
        </w:rPr>
      </w:pPr>
      <w:r>
        <w:rPr>
          <w:noProof/>
        </w:rPr>
        <w:t>NOTE 1:</w:t>
      </w:r>
      <w:r>
        <w:rPr>
          <w:noProof/>
        </w:rPr>
        <w:tab/>
        <w:t>The "PLMN_CH" trigger only applies if the "PlmnChange" feature is supported.</w:t>
      </w:r>
    </w:p>
    <w:p w14:paraId="024638E3" w14:textId="77777777" w:rsidR="00AE67D7" w:rsidRDefault="00AE67D7" w:rsidP="00AE67D7">
      <w:pPr>
        <w:pStyle w:val="NO"/>
      </w:pPr>
      <w:r>
        <w:lastRenderedPageBreak/>
        <w:t>NOTE</w:t>
      </w:r>
      <w:r>
        <w:rPr>
          <w:lang w:val="en-US"/>
        </w:rPr>
        <w:t> 2</w:t>
      </w:r>
      <w:r>
        <w:t>:</w:t>
      </w:r>
      <w:r>
        <w:tab/>
        <w:t>When the UE is moving between PLMNs, the trigger reports changes of equivalent PLMNs.</w:t>
      </w:r>
    </w:p>
    <w:p w14:paraId="5B011C61" w14:textId="77777777" w:rsidR="00AE67D7" w:rsidRDefault="00AE67D7" w:rsidP="00AE67D7">
      <w:pPr>
        <w:pStyle w:val="NO"/>
      </w:pPr>
      <w:r>
        <w:t>NOTE</w:t>
      </w:r>
      <w:r>
        <w:rPr>
          <w:lang w:val="en-US"/>
        </w:rPr>
        <w:t> 3</w:t>
      </w:r>
      <w:r>
        <w:t>:</w:t>
      </w:r>
      <w:r>
        <w:tab/>
        <w:t>Mobility between non-equivalent SNPNs, and between SNPN and PLMN is not supported. When the UE is operating in SNPN access mode, the trigger reports changes of equivalent SNPNs.</w:t>
      </w:r>
    </w:p>
    <w:p w14:paraId="54AA8CC2" w14:textId="77777777" w:rsidR="00AE67D7" w:rsidRDefault="00AE67D7" w:rsidP="00AE67D7">
      <w:pPr>
        <w:pStyle w:val="B10"/>
        <w:rPr>
          <w:noProof/>
        </w:rPr>
      </w:pPr>
      <w:r>
        <w:rPr>
          <w:lang w:eastAsia="zh-CN"/>
        </w:rPr>
        <w:t>-</w:t>
      </w:r>
      <w:r>
        <w:rPr>
          <w:lang w:eastAsia="zh-CN"/>
        </w:rPr>
        <w:tab/>
      </w:r>
      <w:r>
        <w:rPr>
          <w:noProof/>
        </w:rPr>
        <w:t>"</w:t>
      </w:r>
      <w:r>
        <w:rPr>
          <w:noProof/>
          <w:lang w:eastAsia="zh-CN"/>
        </w:rPr>
        <w:t>CON_STATE_CH</w:t>
      </w:r>
      <w:r>
        <w:rPr>
          <w:noProof/>
        </w:rPr>
        <w:t xml:space="preserve">", i.e. </w:t>
      </w:r>
      <w:r>
        <w:rPr>
          <w:rFonts w:cs="Arial"/>
          <w:szCs w:val="18"/>
        </w:rPr>
        <w:t xml:space="preserve">connectivity state change: the connectivity state </w:t>
      </w:r>
      <w:r>
        <w:rPr>
          <w:noProof/>
        </w:rPr>
        <w:t>of the UE has changed;</w:t>
      </w:r>
    </w:p>
    <w:p w14:paraId="2DE6BEF3" w14:textId="77777777" w:rsidR="00AE67D7" w:rsidRDefault="00AE67D7" w:rsidP="00AE67D7">
      <w:pPr>
        <w:pStyle w:val="NO"/>
        <w:rPr>
          <w:noProof/>
        </w:rPr>
      </w:pPr>
      <w:r>
        <w:rPr>
          <w:noProof/>
        </w:rPr>
        <w:t>NOTE 4:</w:t>
      </w:r>
      <w:r>
        <w:rPr>
          <w:noProof/>
        </w:rPr>
        <w:tab/>
        <w:t xml:space="preserve">The "CON_STATE_CH" trigger only applies if the "ConnectivityStateChange" feature is supported. </w:t>
      </w:r>
    </w:p>
    <w:p w14:paraId="08384D44" w14:textId="77777777" w:rsidR="00AE67D7" w:rsidRDefault="00AE67D7" w:rsidP="00AE67D7">
      <w:pPr>
        <w:pStyle w:val="NO"/>
        <w:ind w:left="284" w:firstLine="0"/>
        <w:rPr>
          <w:noProof/>
          <w:lang w:eastAsia="zh-CN"/>
        </w:rPr>
      </w:pPr>
      <w:r>
        <w:rPr>
          <w:rStyle w:val="B1Char"/>
        </w:rPr>
        <w:t>-</w:t>
      </w:r>
      <w:r>
        <w:rPr>
          <w:rStyle w:val="B1Char"/>
        </w:rPr>
        <w:tab/>
        <w:t>"GROUP_ID_LIST_CHG", i.e. UE Internal Group Identifier(s) change: the UDM provided list of group Ids has changed;</w:t>
      </w:r>
    </w:p>
    <w:p w14:paraId="72F8ED23" w14:textId="77777777" w:rsidR="00AE67D7" w:rsidRDefault="00AE67D7" w:rsidP="00AE67D7">
      <w:pPr>
        <w:pStyle w:val="NO"/>
      </w:pPr>
      <w:r>
        <w:rPr>
          <w:noProof/>
        </w:rPr>
        <w:t>NOTE 5:</w:t>
      </w:r>
      <w:r>
        <w:rPr>
          <w:noProof/>
        </w:rPr>
        <w:tab/>
        <w:t>The "</w:t>
      </w:r>
      <w:r>
        <w:rPr>
          <w:lang w:val="en-US"/>
        </w:rPr>
        <w:t>GROUP_ID_LIST_CHG</w:t>
      </w:r>
      <w:r>
        <w:rPr>
          <w:noProof/>
        </w:rPr>
        <w:t>" trigger only applies if the "</w:t>
      </w:r>
      <w:r>
        <w:rPr>
          <w:lang w:val="en-US"/>
        </w:rPr>
        <w:t>GroupIdListChange</w:t>
      </w:r>
      <w:r>
        <w:rPr>
          <w:noProof/>
        </w:rPr>
        <w:t xml:space="preserve">" feature is supported. </w:t>
      </w:r>
      <w:r>
        <w:t xml:space="preserve">This </w:t>
      </w:r>
      <w:r>
        <w:rPr>
          <w:noProof/>
        </w:rPr>
        <w:t>Policy Control Request Trigger</w:t>
      </w:r>
      <w:r>
        <w:t xml:space="preserve"> </w:t>
      </w:r>
      <w:r>
        <w:rPr>
          <w:noProof/>
        </w:rPr>
        <w:t xml:space="preserve">does not require an explicit </w:t>
      </w:r>
      <w:r>
        <w:t xml:space="preserve">subscription from the PCF. </w:t>
      </w:r>
    </w:p>
    <w:p w14:paraId="52AE43D6" w14:textId="77777777" w:rsidR="00AE67D7" w:rsidRDefault="00AE67D7" w:rsidP="00AE67D7">
      <w:pPr>
        <w:pStyle w:val="B10"/>
        <w:rPr>
          <w:lang w:eastAsia="zh-CN"/>
        </w:rPr>
      </w:pPr>
      <w:r>
        <w:rPr>
          <w:lang w:val="en-US"/>
        </w:rPr>
        <w:t>-</w:t>
      </w:r>
      <w:r>
        <w:rPr>
          <w:lang w:val="en-US"/>
        </w:rPr>
        <w:tab/>
      </w:r>
      <w:r>
        <w:rPr>
          <w:lang w:val="x-none"/>
        </w:rPr>
        <w:t>"</w:t>
      </w:r>
      <w:r>
        <w:rPr>
          <w:lang w:val="en-US"/>
        </w:rPr>
        <w:t>UE_CAP_CH</w:t>
      </w:r>
      <w:r>
        <w:rPr>
          <w:lang w:val="x-none"/>
        </w:rPr>
        <w:t>"</w:t>
      </w:r>
      <w:r>
        <w:rPr>
          <w:lang w:val="en-US"/>
        </w:rPr>
        <w:t xml:space="preserve">, i.e. </w:t>
      </w:r>
      <w:r>
        <w:rPr>
          <w:noProof/>
        </w:rPr>
        <w:t xml:space="preserve">UE Capabilities change: </w:t>
      </w:r>
      <w:r>
        <w:rPr>
          <w:noProof/>
          <w:lang w:eastAsia="zh-CN"/>
        </w:rPr>
        <w:t>the UE provided 5G ProSe capabilities have changed;</w:t>
      </w:r>
    </w:p>
    <w:p w14:paraId="026D46C8" w14:textId="77777777" w:rsidR="00AE67D7" w:rsidRDefault="00AE67D7" w:rsidP="00AE67D7">
      <w:pPr>
        <w:pStyle w:val="NO"/>
      </w:pPr>
      <w:r>
        <w:rPr>
          <w:noProof/>
        </w:rPr>
        <w:t>NOTE 6:</w:t>
      </w:r>
      <w:r>
        <w:rPr>
          <w:noProof/>
        </w:rPr>
        <w:tab/>
        <w:t>The "</w:t>
      </w:r>
      <w:r>
        <w:rPr>
          <w:lang w:val="en-US"/>
        </w:rPr>
        <w:t>UE_CAP_CH</w:t>
      </w:r>
      <w:r>
        <w:rPr>
          <w:noProof/>
        </w:rPr>
        <w:t>" trigger only applies if the "</w:t>
      </w:r>
      <w:r>
        <w:rPr>
          <w:lang w:val="en-US"/>
        </w:rPr>
        <w:t>ProSe</w:t>
      </w:r>
      <w:r>
        <w:rPr>
          <w:noProof/>
        </w:rPr>
        <w:t xml:space="preserve">" feature is supported. </w:t>
      </w:r>
      <w:r>
        <w:t xml:space="preserve">This </w:t>
      </w:r>
      <w:r>
        <w:rPr>
          <w:noProof/>
        </w:rPr>
        <w:t>Policy Control Request Trigger</w:t>
      </w:r>
      <w:r>
        <w:t xml:space="preserve"> </w:t>
      </w:r>
      <w:r>
        <w:rPr>
          <w:noProof/>
        </w:rPr>
        <w:t xml:space="preserve">does not require a </w:t>
      </w:r>
      <w:r>
        <w:t>subscription.</w:t>
      </w:r>
    </w:p>
    <w:p w14:paraId="3541188F" w14:textId="77777777" w:rsidR="00AE67D7" w:rsidRDefault="00AE67D7" w:rsidP="00AE67D7">
      <w:pPr>
        <w:pStyle w:val="B10"/>
      </w:pPr>
      <w:r>
        <w:rPr>
          <w:lang w:val="en-US"/>
        </w:rPr>
        <w:t>-</w:t>
      </w:r>
      <w:r>
        <w:rPr>
          <w:lang w:val="en-US"/>
        </w:rPr>
        <w:tab/>
      </w:r>
      <w:r>
        <w:rPr>
          <w:lang w:val="x-none"/>
        </w:rPr>
        <w:t>"</w:t>
      </w:r>
      <w:r>
        <w:rPr>
          <w:lang w:eastAsia="zh-CN"/>
        </w:rPr>
        <w:t>SAT_CATEGORY_CHG</w:t>
      </w:r>
      <w:r>
        <w:rPr>
          <w:lang w:val="x-none"/>
        </w:rPr>
        <w:t>"</w:t>
      </w:r>
      <w:r>
        <w:rPr>
          <w:lang w:val="en-US"/>
        </w:rPr>
        <w:t xml:space="preserve">, i.e. </w:t>
      </w:r>
      <w:r>
        <w:t>Satellite Backhaul Category change: the AMF has detected a change between different satellite category, or non-satellite backhaul;</w:t>
      </w:r>
    </w:p>
    <w:p w14:paraId="1D57FEBE" w14:textId="77777777" w:rsidR="00AE67D7" w:rsidRDefault="00AE67D7" w:rsidP="00AE67D7">
      <w:pPr>
        <w:pStyle w:val="NO"/>
      </w:pPr>
      <w:r>
        <w:rPr>
          <w:noProof/>
        </w:rPr>
        <w:t>NOTE 7:</w:t>
      </w:r>
      <w:r>
        <w:rPr>
          <w:noProof/>
        </w:rPr>
        <w:tab/>
        <w:t xml:space="preserve">The </w:t>
      </w:r>
      <w:r>
        <w:rPr>
          <w:lang w:val="x-none"/>
        </w:rPr>
        <w:t>"</w:t>
      </w:r>
      <w:r>
        <w:rPr>
          <w:lang w:eastAsia="zh-CN"/>
        </w:rPr>
        <w:t>SAT_CATEGORY_CHG</w:t>
      </w:r>
      <w:r>
        <w:rPr>
          <w:lang w:val="x-none"/>
        </w:rPr>
        <w:t>"</w:t>
      </w:r>
      <w:r>
        <w:rPr>
          <w:noProof/>
        </w:rPr>
        <w:t xml:space="preserve"> trigger only applies if the "En</w:t>
      </w:r>
      <w:r>
        <w:t>SatBackhaulCategoryChg</w:t>
      </w:r>
      <w:r>
        <w:rPr>
          <w:noProof/>
        </w:rPr>
        <w:t>" feature is supported</w:t>
      </w:r>
      <w:r>
        <w:t>.</w:t>
      </w:r>
    </w:p>
    <w:p w14:paraId="53D492DE" w14:textId="77777777" w:rsidR="00AE67D7" w:rsidRDefault="00AE67D7" w:rsidP="00AE67D7">
      <w:pPr>
        <w:pStyle w:val="B10"/>
      </w:pPr>
      <w:r>
        <w:rPr>
          <w:lang w:val="en-US"/>
        </w:rPr>
        <w:t>-</w:t>
      </w:r>
      <w:r>
        <w:rPr>
          <w:lang w:val="en-US"/>
        </w:rPr>
        <w:tab/>
      </w:r>
      <w:r>
        <w:rPr>
          <w:lang w:val="x-none"/>
        </w:rPr>
        <w:t>"</w:t>
      </w:r>
      <w:r>
        <w:rPr>
          <w:lang w:eastAsia="zh-CN"/>
        </w:rPr>
        <w:t>NON_3GPP_NODE_RESELECTION</w:t>
      </w:r>
      <w:r>
        <w:rPr>
          <w:lang w:val="x-none"/>
        </w:rPr>
        <w:t>"</w:t>
      </w:r>
      <w:r>
        <w:rPr>
          <w:lang w:val="en-US"/>
        </w:rPr>
        <w:t xml:space="preserve">, i.e. </w:t>
      </w:r>
      <w:r>
        <w:t xml:space="preserve">wrong TNGF or N3IWF: the UE indicated to the AMF the support of slice-based N3IWF and/or TNGF selection as specified in </w:t>
      </w:r>
      <w:r>
        <w:rPr>
          <w:noProof/>
        </w:rPr>
        <w:t xml:space="preserve">3GPP TS 24.501 [15] </w:t>
      </w:r>
      <w:r>
        <w:t>and the AMF determined that the UE has connected to a non-3GPP access node that is not compatible with the allowed S-NSSAI(s);</w:t>
      </w:r>
    </w:p>
    <w:p w14:paraId="1D13324E" w14:textId="77777777" w:rsidR="00AE67D7" w:rsidRDefault="00AE67D7" w:rsidP="00AE67D7">
      <w:pPr>
        <w:pStyle w:val="NO"/>
      </w:pPr>
      <w:r>
        <w:rPr>
          <w:noProof/>
        </w:rPr>
        <w:t>NOTE 8:</w:t>
      </w:r>
      <w:r>
        <w:rPr>
          <w:noProof/>
        </w:rPr>
        <w:tab/>
        <w:t>The "</w:t>
      </w:r>
      <w:r>
        <w:rPr>
          <w:lang w:eastAsia="zh-CN"/>
        </w:rPr>
        <w:t>NON_3GPP_NODE_RESELECTION</w:t>
      </w:r>
      <w:r>
        <w:rPr>
          <w:noProof/>
        </w:rPr>
        <w:t>" trigger only applies if the "</w:t>
      </w:r>
      <w:r>
        <w:rPr>
          <w:lang w:val="en-US"/>
        </w:rPr>
        <w:t>SliceAwareANDSP</w:t>
      </w:r>
      <w:r>
        <w:rPr>
          <w:noProof/>
        </w:rPr>
        <w:t xml:space="preserve">" feature is supported. </w:t>
      </w:r>
      <w:r>
        <w:t xml:space="preserve">This </w:t>
      </w:r>
      <w:r>
        <w:rPr>
          <w:noProof/>
        </w:rPr>
        <w:t>Policy Control Request Trigger</w:t>
      </w:r>
      <w:r>
        <w:t xml:space="preserve"> </w:t>
      </w:r>
      <w:r>
        <w:rPr>
          <w:noProof/>
        </w:rPr>
        <w:t xml:space="preserve">does not require expilict </w:t>
      </w:r>
      <w:r>
        <w:t>subscription by the PCF.</w:t>
      </w:r>
    </w:p>
    <w:p w14:paraId="047DA425" w14:textId="77777777" w:rsidR="00AE67D7" w:rsidRDefault="00AE67D7" w:rsidP="00AE67D7">
      <w:pPr>
        <w:pStyle w:val="B10"/>
      </w:pPr>
      <w:r>
        <w:rPr>
          <w:lang w:val="en-US"/>
        </w:rPr>
        <w:t>-</w:t>
      </w:r>
      <w:r>
        <w:rPr>
          <w:lang w:val="en-US"/>
        </w:rPr>
        <w:tab/>
      </w:r>
      <w:r>
        <w:rPr>
          <w:lang w:val="x-none"/>
        </w:rPr>
        <w:t>"</w:t>
      </w:r>
      <w:r>
        <w:rPr>
          <w:lang w:eastAsia="zh-CN"/>
        </w:rPr>
        <w:t>CONF_NSSAI_CH</w:t>
      </w:r>
      <w:r>
        <w:rPr>
          <w:lang w:val="x-none"/>
        </w:rPr>
        <w:t>"</w:t>
      </w:r>
      <w:r>
        <w:rPr>
          <w:lang w:val="en-US"/>
        </w:rPr>
        <w:t xml:space="preserve">, i.e. </w:t>
      </w:r>
      <w:r>
        <w:t>Configured NSSAI change: the Configured NSSAI has changed;</w:t>
      </w:r>
    </w:p>
    <w:p w14:paraId="4A42B89B" w14:textId="77777777" w:rsidR="00045194" w:rsidRDefault="00045194" w:rsidP="00CA66F1">
      <w:pPr>
        <w:pStyle w:val="NO"/>
      </w:pPr>
      <w:r w:rsidRPr="00DF7DE3">
        <w:rPr>
          <w:noProof/>
        </w:rPr>
        <w:t>NOTE </w:t>
      </w:r>
      <w:r>
        <w:rPr>
          <w:noProof/>
        </w:rPr>
        <w:t>9</w:t>
      </w:r>
      <w:r w:rsidRPr="00DF7DE3">
        <w:rPr>
          <w:noProof/>
        </w:rPr>
        <w:t>:</w:t>
      </w:r>
      <w:r w:rsidRPr="00DF7DE3">
        <w:rPr>
          <w:noProof/>
        </w:rPr>
        <w:tab/>
        <w:t xml:space="preserve">The </w:t>
      </w:r>
      <w:r w:rsidRPr="00DF7DE3">
        <w:rPr>
          <w:lang w:val="x-none"/>
        </w:rPr>
        <w:t>"</w:t>
      </w:r>
      <w:r w:rsidRPr="00997516">
        <w:rPr>
          <w:lang w:eastAsia="zh-CN"/>
        </w:rPr>
        <w:t>CONF_NSSAI_CH</w:t>
      </w:r>
      <w:r w:rsidRPr="00DF7DE3">
        <w:rPr>
          <w:lang w:val="x-none"/>
        </w:rPr>
        <w:t>"</w:t>
      </w:r>
      <w:r w:rsidRPr="00DF7DE3">
        <w:rPr>
          <w:noProof/>
        </w:rPr>
        <w:t xml:space="preserve"> trigger only applies if the "</w:t>
      </w:r>
      <w:r w:rsidRPr="00214A2A">
        <w:rPr>
          <w:noProof/>
        </w:rPr>
        <w:t>NssaiChange</w:t>
      </w:r>
      <w:r w:rsidRPr="00DF7DE3">
        <w:rPr>
          <w:noProof/>
        </w:rPr>
        <w:t>" feature is supported</w:t>
      </w:r>
      <w:r w:rsidRPr="00DF7DE3">
        <w:t>.</w:t>
      </w:r>
    </w:p>
    <w:p w14:paraId="7CB0DD15" w14:textId="77777777" w:rsidR="00F5331B" w:rsidRDefault="00F5331B" w:rsidP="00F5331B">
      <w:pPr>
        <w:pStyle w:val="B10"/>
      </w:pPr>
      <w:bookmarkStart w:id="852" w:name="_Toc136530148"/>
      <w:bookmarkStart w:id="853" w:name="_Toc136614745"/>
      <w:r w:rsidRPr="00761B48">
        <w:rPr>
          <w:lang w:val="en-US"/>
        </w:rPr>
        <w:t>-</w:t>
      </w:r>
      <w:r w:rsidRPr="00761B48">
        <w:rPr>
          <w:lang w:val="en-US"/>
        </w:rPr>
        <w:tab/>
      </w:r>
      <w:r>
        <w:t>"</w:t>
      </w:r>
      <w:r>
        <w:rPr>
          <w:lang w:eastAsia="zh-CN"/>
        </w:rPr>
        <w:t>URSP_ENF_INFO</w:t>
      </w:r>
      <w:r>
        <w:t>"</w:t>
      </w:r>
      <w:r w:rsidRPr="00761B48">
        <w:rPr>
          <w:lang w:val="en-US"/>
        </w:rPr>
        <w:t xml:space="preserve">, i.e. </w:t>
      </w:r>
      <w:r>
        <w:t xml:space="preserve">URSP rule enforcement Information: The V-PCF has received URSP rule enforcement </w:t>
      </w:r>
      <w:r w:rsidR="00AF0189">
        <w:t xml:space="preserve">information </w:t>
      </w:r>
      <w:r w:rsidR="00AF0189">
        <w:rPr>
          <w:noProof/>
          <w:lang w:eastAsia="zh-CN"/>
        </w:rPr>
        <w:t xml:space="preserve">about the enforced URSP rule(s) in </w:t>
      </w:r>
      <w:r w:rsidR="00AF0189">
        <w:t>one or more PDU sessions</w:t>
      </w:r>
      <w:r w:rsidR="00AE67D7">
        <w:t>;</w:t>
      </w:r>
    </w:p>
    <w:p w14:paraId="281E7979" w14:textId="77777777" w:rsidR="00324D32" w:rsidRPr="00B1343B" w:rsidRDefault="00324D32" w:rsidP="00324D32">
      <w:pPr>
        <w:pStyle w:val="NO"/>
      </w:pPr>
      <w:r w:rsidRPr="00761B48">
        <w:rPr>
          <w:noProof/>
        </w:rPr>
        <w:t>NOTE </w:t>
      </w:r>
      <w:r w:rsidR="00CF09C3">
        <w:rPr>
          <w:noProof/>
        </w:rPr>
        <w:t>10</w:t>
      </w:r>
      <w:r w:rsidRPr="00761B48">
        <w:rPr>
          <w:noProof/>
        </w:rPr>
        <w:t>:</w:t>
      </w:r>
      <w:r w:rsidRPr="00761B48">
        <w:rPr>
          <w:noProof/>
        </w:rPr>
        <w:tab/>
        <w:t xml:space="preserve">The </w:t>
      </w:r>
      <w:r w:rsidRPr="00761B48">
        <w:rPr>
          <w:lang w:val="x-none"/>
        </w:rPr>
        <w:t>"</w:t>
      </w:r>
      <w:r>
        <w:rPr>
          <w:lang w:eastAsia="zh-CN"/>
        </w:rPr>
        <w:t>URSP_ENF_INFO</w:t>
      </w:r>
      <w:r w:rsidRPr="00761B48">
        <w:rPr>
          <w:lang w:val="x-none"/>
        </w:rPr>
        <w:t>"</w:t>
      </w:r>
      <w:r w:rsidRPr="00761B48">
        <w:rPr>
          <w:noProof/>
        </w:rPr>
        <w:t xml:space="preserve"> trigger only applies </w:t>
      </w:r>
      <w:r>
        <w:rPr>
          <w:noProof/>
        </w:rPr>
        <w:t xml:space="preserve">to the V-PCF in LBO roaming scenarios and </w:t>
      </w:r>
      <w:r w:rsidRPr="00761B48">
        <w:rPr>
          <w:noProof/>
        </w:rPr>
        <w:t xml:space="preserve">if the </w:t>
      </w:r>
      <w:r>
        <w:t>"URSPEnforcement"</w:t>
      </w:r>
      <w:r w:rsidRPr="00761B48">
        <w:rPr>
          <w:noProof/>
        </w:rPr>
        <w:t xml:space="preserve"> feature is supported</w:t>
      </w:r>
      <w:r w:rsidRPr="00761B48">
        <w:t>.</w:t>
      </w:r>
    </w:p>
    <w:p w14:paraId="3426E0C3" w14:textId="77777777" w:rsidR="00AE67D7" w:rsidRDefault="00AE67D7" w:rsidP="00AE67D7">
      <w:pPr>
        <w:pStyle w:val="B10"/>
      </w:pPr>
      <w:bookmarkStart w:id="854" w:name="_Toc148460871"/>
      <w:bookmarkStart w:id="855" w:name="_Toc151914868"/>
      <w:r>
        <w:rPr>
          <w:lang w:val="en-US"/>
        </w:rPr>
        <w:t>-</w:t>
      </w:r>
      <w:r>
        <w:rPr>
          <w:lang w:val="en-US"/>
        </w:rPr>
        <w:tab/>
      </w:r>
      <w:r>
        <w:t>"LBO_INFO_CH"</w:t>
      </w:r>
      <w:r>
        <w:rPr>
          <w:lang w:val="en-US"/>
        </w:rPr>
        <w:t xml:space="preserve">, i.e. </w:t>
      </w:r>
      <w:r>
        <w:t>LBO information change: The AMF reports LBO roaming allowed or not allowed for the requested DNN(s) and S-NSSAI(s);</w:t>
      </w:r>
    </w:p>
    <w:p w14:paraId="52896F75" w14:textId="77777777" w:rsidR="00AE67D7" w:rsidRDefault="00AE67D7" w:rsidP="00AE67D7">
      <w:pPr>
        <w:pStyle w:val="NO"/>
      </w:pPr>
      <w:r>
        <w:rPr>
          <w:noProof/>
        </w:rPr>
        <w:t>NOTE 11:</w:t>
      </w:r>
      <w:r>
        <w:rPr>
          <w:noProof/>
        </w:rPr>
        <w:tab/>
        <w:t xml:space="preserve">The </w:t>
      </w:r>
      <w:r>
        <w:rPr>
          <w:lang w:val="x-none"/>
        </w:rPr>
        <w:t>"</w:t>
      </w:r>
      <w:r>
        <w:rPr>
          <w:lang w:val="en-US"/>
        </w:rPr>
        <w:t>LBO_INFO_CH</w:t>
      </w:r>
      <w:r>
        <w:rPr>
          <w:lang w:val="x-none"/>
        </w:rPr>
        <w:t>"</w:t>
      </w:r>
      <w:r>
        <w:rPr>
          <w:noProof/>
        </w:rPr>
        <w:t xml:space="preserve"> trigger only applies to the AMF and when the </w:t>
      </w:r>
      <w:r>
        <w:t>"VPLMNSpecificURSP"</w:t>
      </w:r>
      <w:r>
        <w:rPr>
          <w:noProof/>
        </w:rPr>
        <w:t xml:space="preserve"> feature is supported</w:t>
      </w:r>
      <w:r>
        <w:t>.</w:t>
      </w:r>
    </w:p>
    <w:p w14:paraId="7D85B471" w14:textId="77777777" w:rsidR="00AE67D7" w:rsidRDefault="00AE67D7" w:rsidP="00AE67D7">
      <w:pPr>
        <w:pStyle w:val="B10"/>
      </w:pPr>
      <w:r>
        <w:rPr>
          <w:lang w:val="en-US"/>
        </w:rPr>
        <w:t>-</w:t>
      </w:r>
      <w:r>
        <w:rPr>
          <w:lang w:val="en-US"/>
        </w:rPr>
        <w:tab/>
      </w:r>
      <w:r>
        <w:t>"</w:t>
      </w:r>
      <w:r>
        <w:rPr>
          <w:noProof/>
        </w:rPr>
        <w:t>ACCESS_TYPE_CH</w:t>
      </w:r>
      <w:r>
        <w:t>"</w:t>
      </w:r>
      <w:r>
        <w:rPr>
          <w:lang w:val="en-US"/>
        </w:rPr>
        <w:t>, i.e. access type</w:t>
      </w:r>
      <w:r>
        <w:t xml:space="preserve"> change: The registered access type and RAT type has changed, an access type and RAT type is added or removed;</w:t>
      </w:r>
      <w:r>
        <w:rPr>
          <w:rStyle w:val="B1Char"/>
        </w:rPr>
        <w:t xml:space="preserve"> and</w:t>
      </w:r>
    </w:p>
    <w:p w14:paraId="0D684432" w14:textId="77777777" w:rsidR="00AE67D7" w:rsidRDefault="00AE67D7" w:rsidP="00AE67D7">
      <w:pPr>
        <w:pStyle w:val="NO"/>
      </w:pPr>
      <w:r>
        <w:rPr>
          <w:noProof/>
        </w:rPr>
        <w:t>NOTE 12:</w:t>
      </w:r>
      <w:r>
        <w:rPr>
          <w:noProof/>
        </w:rPr>
        <w:tab/>
        <w:t xml:space="preserve">The </w:t>
      </w:r>
      <w:r>
        <w:rPr>
          <w:lang w:val="x-none"/>
        </w:rPr>
        <w:t>"</w:t>
      </w:r>
      <w:r>
        <w:rPr>
          <w:lang w:val="en-US"/>
        </w:rPr>
        <w:t>ACCESS_TYPE_CH</w:t>
      </w:r>
      <w:r>
        <w:rPr>
          <w:lang w:val="x-none"/>
        </w:rPr>
        <w:t>"</w:t>
      </w:r>
      <w:r>
        <w:rPr>
          <w:noProof/>
        </w:rPr>
        <w:t xml:space="preserve"> trigger only applies when the </w:t>
      </w:r>
      <w:r>
        <w:t>"AccessChange"</w:t>
      </w:r>
      <w:r>
        <w:rPr>
          <w:noProof/>
        </w:rPr>
        <w:t xml:space="preserve"> feature is supported</w:t>
      </w:r>
      <w:r>
        <w:t>.</w:t>
      </w:r>
    </w:p>
    <w:p w14:paraId="740CF06D" w14:textId="77777777" w:rsidR="00AE67D7" w:rsidRDefault="00AE67D7" w:rsidP="00AE67D7">
      <w:pPr>
        <w:pStyle w:val="B10"/>
        <w:rPr>
          <w:noProof/>
        </w:rPr>
      </w:pPr>
      <w:r>
        <w:rPr>
          <w:noProof/>
        </w:rPr>
        <w:t>-</w:t>
      </w:r>
      <w:r>
        <w:rPr>
          <w:noProof/>
        </w:rPr>
        <w:tab/>
        <w:t>"</w:t>
      </w:r>
      <w:r>
        <w:rPr>
          <w:noProof/>
          <w:lang w:eastAsia="zh-CN"/>
        </w:rPr>
        <w:t>FEAT_RENEG</w:t>
      </w:r>
      <w:r>
        <w:rPr>
          <w:noProof/>
        </w:rPr>
        <w:t xml:space="preserve">", i.e. </w:t>
      </w:r>
      <w:r>
        <w:rPr>
          <w:szCs w:val="18"/>
        </w:rPr>
        <w:t>the target AMF determines feature re-negotiation is required</w:t>
      </w:r>
      <w:r>
        <w:rPr>
          <w:noProof/>
        </w:rPr>
        <w:t>.</w:t>
      </w:r>
    </w:p>
    <w:p w14:paraId="2F7083A1" w14:textId="77777777" w:rsidR="00AE67D7" w:rsidRDefault="00AE67D7" w:rsidP="00552518">
      <w:pPr>
        <w:pStyle w:val="NO"/>
        <w:rPr>
          <w:noProof/>
        </w:rPr>
      </w:pPr>
      <w:r>
        <w:rPr>
          <w:noProof/>
        </w:rPr>
        <w:t>NOTE 13:</w:t>
      </w:r>
      <w:r>
        <w:rPr>
          <w:noProof/>
        </w:rPr>
        <w:tab/>
        <w:t>The "FEAT_RENEG" trigger only applies if the "FeatureRenegotiation" feature is supported</w:t>
      </w:r>
      <w:r>
        <w:t xml:space="preserve"> during AMF relocation</w:t>
      </w:r>
      <w:r>
        <w:rPr>
          <w:noProof/>
        </w:rPr>
        <w:t>.</w:t>
      </w:r>
    </w:p>
    <w:p w14:paraId="0A767F0C" w14:textId="77777777" w:rsidR="006C3F4E" w:rsidRDefault="006C3F4E">
      <w:pPr>
        <w:pStyle w:val="Heading4"/>
        <w:rPr>
          <w:noProof/>
        </w:rPr>
      </w:pPr>
      <w:bookmarkStart w:id="856" w:name="_Toc175738986"/>
      <w:bookmarkStart w:id="857" w:name="_Toc183635300"/>
      <w:bookmarkStart w:id="858" w:name="_Toc219191478"/>
      <w:r>
        <w:rPr>
          <w:noProof/>
        </w:rPr>
        <w:t>4.2.3.3</w:t>
      </w:r>
      <w:r>
        <w:rPr>
          <w:noProof/>
        </w:rPr>
        <w:tab/>
        <w:t>Encoding of updated policy</w:t>
      </w:r>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8"/>
      <w:bookmarkEnd w:id="849"/>
      <w:bookmarkEnd w:id="850"/>
      <w:bookmarkEnd w:id="852"/>
      <w:bookmarkEnd w:id="853"/>
      <w:bookmarkEnd w:id="854"/>
      <w:bookmarkEnd w:id="855"/>
      <w:bookmarkEnd w:id="856"/>
      <w:bookmarkEnd w:id="857"/>
      <w:bookmarkEnd w:id="858"/>
    </w:p>
    <w:p w14:paraId="7EF4B4BD" w14:textId="77777777" w:rsidR="006C3F4E" w:rsidRDefault="006C3F4E">
      <w:r>
        <w:t>Updated policies shall be encoded within the PolicyUpdate data type that may include:</w:t>
      </w:r>
    </w:p>
    <w:p w14:paraId="0CC6BE82" w14:textId="77777777" w:rsidR="00AC7DDB" w:rsidRDefault="00AC7DDB" w:rsidP="00AC7DDB">
      <w:pPr>
        <w:pStyle w:val="B10"/>
      </w:pPr>
      <w:r>
        <w:t>-</w:t>
      </w:r>
      <w:r>
        <w:tab/>
        <w:t>only when the updated policy is supplied by the H-PCF in the roaming scenario, UE policy (see clause 4.2.2.2) encoded as "uePolicy" attribute, and N2 PC5 policy for V2X communications (see clause 4.2.2.3) encoded as "</w:t>
      </w:r>
      <w:r>
        <w:rPr>
          <w:noProof/>
          <w:lang w:eastAsia="zh-CN"/>
        </w:rPr>
        <w:t>n2Pc5Pol</w:t>
      </w:r>
      <w:r>
        <w:t xml:space="preserve">" attribute and/or the N2 PC5 policy for A2X communications (see clause 4.2.2.5) encoded as </w:t>
      </w:r>
      <w:r>
        <w:lastRenderedPageBreak/>
        <w:t>"n2Pc5PolA2x" attribute and/or the N2 PC5 policy for 5G ProSe (see clause 4.2.2.4) encoded as "</w:t>
      </w:r>
      <w:r>
        <w:rPr>
          <w:noProof/>
          <w:lang w:eastAsia="zh-CN"/>
        </w:rPr>
        <w:t>n2Pc5ProSePo</w:t>
      </w:r>
      <w:r>
        <w:t>" attribute and/or the N2 PC5 policy for Ranging/SL (see clause 4.2.2.6) encoded using the "</w:t>
      </w:r>
      <w:r>
        <w:rPr>
          <w:noProof/>
        </w:rPr>
        <w:t>n2Pc5RsppPol</w:t>
      </w:r>
      <w:r>
        <w:t>"</w:t>
      </w:r>
      <w:r>
        <w:rPr>
          <w:noProof/>
        </w:rPr>
        <w:t xml:space="preserve"> attribute</w:t>
      </w:r>
      <w:r>
        <w:t>;</w:t>
      </w:r>
    </w:p>
    <w:p w14:paraId="3F8740D7" w14:textId="77777777" w:rsidR="00DC35C9" w:rsidRDefault="00DC35C9" w:rsidP="00DC35C9">
      <w:pPr>
        <w:pStyle w:val="B10"/>
      </w:pPr>
      <w:r>
        <w:t>-</w:t>
      </w:r>
      <w:r>
        <w:tab/>
      </w:r>
      <w:r w:rsidRPr="00FD2A04">
        <w:t xml:space="preserve">when the updated policy is supplied via PCF </w:t>
      </w:r>
      <w:r>
        <w:t xml:space="preserve">of a </w:t>
      </w:r>
      <w:r w:rsidRPr="00FD2A04">
        <w:t xml:space="preserve">PDU session by the </w:t>
      </w:r>
      <w:r w:rsidR="00EA0E60">
        <w:t>(V-)</w:t>
      </w:r>
      <w:r w:rsidRPr="00FD2A04">
        <w:t>PCF in case of URSP provisioning</w:t>
      </w:r>
      <w:r>
        <w:t xml:space="preserve"> in EPS</w:t>
      </w:r>
      <w:r w:rsidRPr="00FD2A04">
        <w:t>, UE policy (see clause 4.2.2.2) encoded as "uePolicy" attribute;</w:t>
      </w:r>
    </w:p>
    <w:p w14:paraId="42CF5A1D" w14:textId="77777777" w:rsidR="006C3F4E" w:rsidRDefault="006C3F4E">
      <w:pPr>
        <w:pStyle w:val="B10"/>
      </w:pPr>
      <w:r>
        <w:t>-</w:t>
      </w:r>
      <w:r>
        <w:tab/>
        <w:t xml:space="preserve">updated Policy Control Request Trigger(s) (see </w:t>
      </w:r>
      <w:r w:rsidR="00CF38F2">
        <w:t>clause</w:t>
      </w:r>
      <w:r>
        <w:t> 4.2.3.2) encoded as "triggers" attribute</w:t>
      </w:r>
      <w:r w:rsidR="004B7321">
        <w:t>,</w:t>
      </w:r>
      <w:r>
        <w:t xml:space="preserve"> i.e.:</w:t>
      </w:r>
    </w:p>
    <w:p w14:paraId="27C0D47E" w14:textId="77777777" w:rsidR="006C3F4E" w:rsidRDefault="006C3F4E">
      <w:pPr>
        <w:pStyle w:val="B2"/>
      </w:pPr>
      <w:r>
        <w:t>1)</w:t>
      </w:r>
      <w:r>
        <w:tab/>
        <w:t>either a new complete list of applicable Policy Control Request Trigger(s) including one or several of the following:</w:t>
      </w:r>
    </w:p>
    <w:p w14:paraId="2BA4A3F7" w14:textId="77777777" w:rsidR="001F51CA" w:rsidRDefault="001F51CA" w:rsidP="001F51CA">
      <w:pPr>
        <w:pStyle w:val="B3"/>
      </w:pPr>
      <w:r>
        <w:t>a)</w:t>
      </w:r>
      <w:r>
        <w:tab/>
        <w:t>Location change (tracking area);</w:t>
      </w:r>
    </w:p>
    <w:p w14:paraId="66330B6D" w14:textId="77777777" w:rsidR="001F51CA" w:rsidRDefault="001F51CA" w:rsidP="001F51CA">
      <w:pPr>
        <w:pStyle w:val="B3"/>
      </w:pPr>
      <w:r>
        <w:t>b)</w:t>
      </w:r>
      <w:r>
        <w:tab/>
        <w:t>Change of UE presence in PRA;</w:t>
      </w:r>
    </w:p>
    <w:p w14:paraId="4F4A467D" w14:textId="77777777" w:rsidR="001F51CA" w:rsidRDefault="001F51CA" w:rsidP="001F51CA">
      <w:pPr>
        <w:pStyle w:val="B3"/>
      </w:pPr>
      <w:r>
        <w:t>c)</w:t>
      </w:r>
      <w:r>
        <w:tab/>
        <w:t xml:space="preserve">Change of PLMN, if the "PlmnChange" feature is supported; </w:t>
      </w:r>
    </w:p>
    <w:p w14:paraId="6F7F06D8" w14:textId="77777777" w:rsidR="001F51CA" w:rsidRDefault="001F51CA" w:rsidP="002C019A">
      <w:pPr>
        <w:pStyle w:val="B3"/>
      </w:pPr>
      <w:r>
        <w:t>d)</w:t>
      </w:r>
      <w:r>
        <w:tab/>
        <w:t xml:space="preserve">Change of UE </w:t>
      </w:r>
      <w:r>
        <w:rPr>
          <w:rFonts w:cs="Arial"/>
          <w:szCs w:val="18"/>
        </w:rPr>
        <w:t>connectivity state,</w:t>
      </w:r>
      <w:r>
        <w:t xml:space="preserve"> if the "</w:t>
      </w:r>
      <w:r>
        <w:rPr>
          <w:rFonts w:cs="Arial"/>
          <w:szCs w:val="18"/>
        </w:rPr>
        <w:t>Connectivity</w:t>
      </w:r>
      <w:r>
        <w:rPr>
          <w:lang w:eastAsia="zh-CN"/>
        </w:rPr>
        <w:t>StateChange</w:t>
      </w:r>
      <w:r>
        <w:t xml:space="preserve">" feature is supported; </w:t>
      </w:r>
    </w:p>
    <w:p w14:paraId="773679B6" w14:textId="77777777" w:rsidR="001F51CA" w:rsidRDefault="001F51CA" w:rsidP="001F51CA">
      <w:pPr>
        <w:pStyle w:val="B3"/>
      </w:pPr>
      <w:r>
        <w:t>e)</w:t>
      </w:r>
      <w:r>
        <w:tab/>
        <w:t xml:space="preserve">Change of </w:t>
      </w:r>
      <w:r>
        <w:rPr>
          <w:noProof/>
          <w:lang w:eastAsia="zh-CN"/>
        </w:rPr>
        <w:t>Satellite Backhaul Category</w:t>
      </w:r>
      <w:r w:rsidRPr="00BB1025">
        <w:rPr>
          <w:noProof/>
          <w:lang w:eastAsia="zh-CN"/>
        </w:rPr>
        <w:t>, if the "</w:t>
      </w:r>
      <w:r>
        <w:rPr>
          <w:noProof/>
          <w:lang w:eastAsia="zh-CN"/>
        </w:rPr>
        <w:t>EnSatBackhaulCategoryChg</w:t>
      </w:r>
      <w:r w:rsidRPr="00BB1025">
        <w:rPr>
          <w:noProof/>
          <w:lang w:eastAsia="zh-CN"/>
        </w:rPr>
        <w:t>" feature is supported</w:t>
      </w:r>
      <w:r>
        <w:rPr>
          <w:noProof/>
          <w:lang w:eastAsia="zh-CN"/>
        </w:rPr>
        <w:t>;</w:t>
      </w:r>
    </w:p>
    <w:p w14:paraId="7FE83506" w14:textId="77777777" w:rsidR="00A639AB" w:rsidRDefault="00A639AB" w:rsidP="00A639AB">
      <w:pPr>
        <w:pStyle w:val="B3"/>
      </w:pPr>
      <w:r>
        <w:t>f)</w:t>
      </w:r>
      <w:r>
        <w:tab/>
      </w:r>
      <w:r w:rsidR="00341062">
        <w:t xml:space="preserve">Change of Configured NSSAI, in roaming scenarios, </w:t>
      </w:r>
      <w:r>
        <w:t xml:space="preserve">if </w:t>
      </w:r>
      <w:r>
        <w:rPr>
          <w:rFonts w:cs="Arial"/>
          <w:szCs w:val="18"/>
        </w:rPr>
        <w:t>the "NssaiChange" feature</w:t>
      </w:r>
      <w:r>
        <w:t xml:space="preserve"> is supported and the NF service consumer is the AMF;</w:t>
      </w:r>
    </w:p>
    <w:p w14:paraId="0A471567" w14:textId="77777777" w:rsidR="000A2535" w:rsidRDefault="00475D96" w:rsidP="000A2535">
      <w:pPr>
        <w:pStyle w:val="B3"/>
      </w:pPr>
      <w:r>
        <w:rPr>
          <w:noProof/>
          <w:lang w:eastAsia="zh-CN"/>
        </w:rPr>
        <w:t>g</w:t>
      </w:r>
      <w:r w:rsidRPr="000932FF">
        <w:rPr>
          <w:noProof/>
          <w:lang w:eastAsia="zh-CN"/>
        </w:rPr>
        <w:t>)</w:t>
      </w:r>
      <w:r w:rsidRPr="000932FF">
        <w:rPr>
          <w:noProof/>
          <w:lang w:eastAsia="zh-CN"/>
        </w:rPr>
        <w:tab/>
      </w:r>
      <w:r w:rsidR="000A2535">
        <w:rPr>
          <w:noProof/>
          <w:lang w:eastAsia="zh-CN"/>
        </w:rPr>
        <w:t>LBO information change, applicable to roaming scenarios, if the "VPLMNSpecificURSP" feature is supported and the NF service consumer is an AMF; or</w:t>
      </w:r>
    </w:p>
    <w:p w14:paraId="640CCB62" w14:textId="77777777" w:rsidR="007C5184" w:rsidRDefault="007C5184" w:rsidP="007C5184">
      <w:pPr>
        <w:pStyle w:val="B3"/>
      </w:pPr>
      <w:r>
        <w:t>h)</w:t>
      </w:r>
      <w:r>
        <w:tab/>
        <w:t>Change of Access type and RAT type</w:t>
      </w:r>
      <w:r>
        <w:rPr>
          <w:noProof/>
          <w:lang w:eastAsia="zh-CN"/>
        </w:rPr>
        <w:t xml:space="preserve">, if the "AccessChange" feature is supported; </w:t>
      </w:r>
    </w:p>
    <w:p w14:paraId="59E36CEE" w14:textId="77777777" w:rsidR="006C3F4E" w:rsidRDefault="006C3F4E" w:rsidP="000A2535">
      <w:pPr>
        <w:pStyle w:val="B3"/>
      </w:pPr>
      <w:r>
        <w:t>2)</w:t>
      </w:r>
      <w:r>
        <w:tab/>
        <w:t>a "NULL" value to request the removal of all previously installed Policy Control Request Trigger(s); and</w:t>
      </w:r>
    </w:p>
    <w:p w14:paraId="04D6C9BF" w14:textId="77777777" w:rsidR="006C3F4E" w:rsidRDefault="006C3F4E">
      <w:pPr>
        <w:pStyle w:val="B10"/>
      </w:pPr>
      <w:r>
        <w:t>-</w:t>
      </w:r>
      <w:r>
        <w:tab/>
        <w:t>if the Policy Control Request Trigger "Change of UE presence in PRA" is provided or if that trigger was already set but the requested presence reporting areas need to be changed, the presence reporting areas for which reporting is required encoded as "pras" attribute encoded as follows:</w:t>
      </w:r>
    </w:p>
    <w:p w14:paraId="3F064B5A" w14:textId="77777777" w:rsidR="006C3F4E" w:rsidRDefault="006C3F4E">
      <w:pPr>
        <w:pStyle w:val="B2"/>
        <w:rPr>
          <w:lang w:eastAsia="zh-CN"/>
        </w:rPr>
      </w:pPr>
      <w:r>
        <w:rPr>
          <w:lang w:eastAsia="zh-CN"/>
        </w:rPr>
        <w:t>a)</w:t>
      </w:r>
      <w:r>
        <w:rPr>
          <w:lang w:eastAsia="zh-CN"/>
        </w:rPr>
        <w:tab/>
        <w:t>A new entry shall be added by supplying a new identifier as key and the corresponding PresenceInfo data type instance with complete contents as value as an entry within the map.</w:t>
      </w:r>
    </w:p>
    <w:p w14:paraId="6F85808D" w14:textId="77777777" w:rsidR="006C3F4E" w:rsidRDefault="006C3F4E">
      <w:pPr>
        <w:pStyle w:val="B2"/>
        <w:rPr>
          <w:lang w:eastAsia="zh-CN"/>
        </w:rPr>
      </w:pPr>
      <w:r>
        <w:rPr>
          <w:lang w:eastAsia="zh-CN"/>
        </w:rPr>
        <w:t>b)</w:t>
      </w:r>
      <w:r>
        <w:rPr>
          <w:lang w:eastAsia="zh-CN"/>
        </w:rPr>
        <w:tab/>
        <w:t xml:space="preserve">An existing entry shall be modified by supplying the existing identifier as key and the PresenceInfo data type instance with complete contents as value as an entry within the map. </w:t>
      </w:r>
    </w:p>
    <w:p w14:paraId="6FA19EA6" w14:textId="77777777" w:rsidR="006C3F4E" w:rsidRDefault="006C3F4E">
      <w:pPr>
        <w:pStyle w:val="B2"/>
        <w:rPr>
          <w:lang w:eastAsia="zh-CN"/>
        </w:rPr>
      </w:pPr>
      <w:r>
        <w:rPr>
          <w:lang w:eastAsia="zh-CN"/>
        </w:rPr>
        <w:t>c)</w:t>
      </w:r>
      <w:r>
        <w:rPr>
          <w:lang w:eastAsia="zh-CN"/>
        </w:rPr>
        <w:tab/>
        <w:t>An existing entry shall be deleted by supplying the existing identifier as key and "NULL" as value as an entry within the map.</w:t>
      </w:r>
    </w:p>
    <w:p w14:paraId="26504935" w14:textId="77777777" w:rsidR="006C3F4E" w:rsidRDefault="006C3F4E">
      <w:pPr>
        <w:pStyle w:val="B2"/>
        <w:rPr>
          <w:lang w:eastAsia="zh-CN"/>
        </w:rPr>
      </w:pPr>
      <w:r>
        <w:rPr>
          <w:lang w:eastAsia="zh-CN"/>
        </w:rPr>
        <w:t>d)</w:t>
      </w:r>
      <w:r>
        <w:rPr>
          <w:lang w:eastAsia="zh-CN"/>
        </w:rPr>
        <w:tab/>
        <w:t>For an unmodified entry, no entry needs to be provided within the map.</w:t>
      </w:r>
    </w:p>
    <w:p w14:paraId="71153651" w14:textId="77777777" w:rsidR="00475D96" w:rsidRDefault="00475D96" w:rsidP="00475D96">
      <w:pPr>
        <w:pStyle w:val="B10"/>
      </w:pPr>
      <w:bookmarkStart w:id="859" w:name="_Toc28011091"/>
      <w:bookmarkStart w:id="860" w:name="_Toc34137954"/>
      <w:bookmarkStart w:id="861" w:name="_Toc36037549"/>
      <w:bookmarkStart w:id="862" w:name="_Toc39051651"/>
      <w:bookmarkStart w:id="863" w:name="_Toc43363243"/>
      <w:bookmarkStart w:id="864" w:name="_Toc45132850"/>
      <w:bookmarkStart w:id="865" w:name="_Toc49871581"/>
      <w:bookmarkStart w:id="866" w:name="_Toc50023471"/>
      <w:bookmarkStart w:id="867" w:name="_Toc51761151"/>
      <w:bookmarkStart w:id="868" w:name="_Toc67492634"/>
      <w:bookmarkStart w:id="869" w:name="_Toc74838368"/>
      <w:bookmarkStart w:id="870" w:name="_Toc104311191"/>
      <w:bookmarkStart w:id="871" w:name="_Toc104385871"/>
      <w:bookmarkStart w:id="872" w:name="_Toc104407065"/>
      <w:bookmarkStart w:id="873" w:name="_Toc104408358"/>
      <w:bookmarkStart w:id="874" w:name="_Toc104545952"/>
      <w:bookmarkStart w:id="875" w:name="_Toc112838200"/>
      <w:bookmarkStart w:id="876" w:name="_Toc129205558"/>
      <w:bookmarkStart w:id="877" w:name="_Toc129244377"/>
      <w:bookmarkStart w:id="878" w:name="_Toc136530149"/>
      <w:bookmarkStart w:id="879" w:name="_Toc136614746"/>
      <w:bookmarkStart w:id="880" w:name="_Toc28013389"/>
      <w:bookmarkStart w:id="881" w:name="_Toc34222301"/>
      <w:bookmarkStart w:id="882" w:name="_Toc36040484"/>
      <w:bookmarkStart w:id="883" w:name="_Toc39134413"/>
      <w:bookmarkStart w:id="884" w:name="_Toc43283360"/>
      <w:bookmarkStart w:id="885" w:name="_Toc45134400"/>
      <w:bookmarkStart w:id="886" w:name="_Toc49930000"/>
      <w:bookmarkStart w:id="887" w:name="_Toc50024120"/>
      <w:bookmarkStart w:id="888" w:name="_Toc51763608"/>
      <w:bookmarkStart w:id="889" w:name="_Toc56594472"/>
      <w:bookmarkStart w:id="890" w:name="_Toc67493814"/>
      <w:bookmarkStart w:id="891" w:name="_Toc68169718"/>
      <w:bookmarkStart w:id="892" w:name="_Toc73459326"/>
      <w:bookmarkStart w:id="893" w:name="_Toc73459449"/>
      <w:bookmarkStart w:id="894" w:name="_Toc74742986"/>
      <w:bookmarkStart w:id="895" w:name="_Toc112918271"/>
      <w:bookmarkStart w:id="896" w:name="_Toc120652772"/>
      <w:r w:rsidRPr="007E7CC0">
        <w:t>-</w:t>
      </w:r>
      <w:r w:rsidRPr="007E7CC0">
        <w:tab/>
        <w:t>if the Policy Control Request Trigger "LBO information change" is provided or if that trigger was already set but the requested LBO information needs to be changed, the requested LBO information encoded in the "pduSessions" attribute</w:t>
      </w:r>
      <w:r>
        <w:t>, a list of DNN and S-NSSAI combinations previously provided is updated by providing either a new complete list within the</w:t>
      </w:r>
      <w:r w:rsidRPr="00621952">
        <w:t>"pduSessions" attribute</w:t>
      </w:r>
      <w:r>
        <w:t xml:space="preserve"> or by setting it to </w:t>
      </w:r>
      <w:r>
        <w:rPr>
          <w:lang w:eastAsia="zh-CN"/>
        </w:rPr>
        <w:t xml:space="preserve">"NULL". </w:t>
      </w:r>
      <w:r w:rsidRPr="007E7CC0">
        <w:t>If the "pduSessions" attribute is not provided or the previously provided "pduSessions" attribute is deleted, the LBO information change policy control request trigger applies to a</w:t>
      </w:r>
      <w:r>
        <w:t>ny S-NSSAI and DNN combination.</w:t>
      </w:r>
    </w:p>
    <w:p w14:paraId="55D1A6E1" w14:textId="77777777" w:rsidR="001E551B" w:rsidRDefault="001E551B" w:rsidP="001E551B">
      <w:pPr>
        <w:pStyle w:val="Heading4"/>
        <w:rPr>
          <w:noProof/>
        </w:rPr>
      </w:pPr>
      <w:bookmarkStart w:id="897" w:name="_Toc148460872"/>
      <w:bookmarkStart w:id="898" w:name="_Toc151914869"/>
      <w:bookmarkStart w:id="899" w:name="_Toc175738987"/>
      <w:bookmarkStart w:id="900" w:name="_Toc183635301"/>
      <w:bookmarkStart w:id="901" w:name="_Toc219191479"/>
      <w:r>
        <w:rPr>
          <w:noProof/>
        </w:rPr>
        <w:t>4.2.3.4</w:t>
      </w:r>
      <w:r>
        <w:rPr>
          <w:noProof/>
        </w:rPr>
        <w:tab/>
        <w:t>Feature renegotiation during AMF relocation</w:t>
      </w:r>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97"/>
      <w:bookmarkEnd w:id="898"/>
      <w:bookmarkEnd w:id="899"/>
      <w:bookmarkEnd w:id="900"/>
      <w:bookmarkEnd w:id="901"/>
    </w:p>
    <w:p w14:paraId="66FBDD7A" w14:textId="77777777" w:rsidR="00AB0923" w:rsidRDefault="00AB0923" w:rsidP="00AB0923">
      <w:pPr>
        <w:rPr>
          <w:noProof/>
        </w:rPr>
      </w:pPr>
      <w:r>
        <w:rPr>
          <w:noProof/>
        </w:rPr>
        <w:t xml:space="preserve">During the AMF relocation, if the new AMF received the resource URI of the individual UE Policy from the old AMF and selects the old (V-)PCF, and the feature </w:t>
      </w:r>
      <w:r w:rsidR="00BB2BA5">
        <w:rPr>
          <w:noProof/>
        </w:rPr>
        <w:t xml:space="preserve">"FeatureRenegotiation" </w:t>
      </w:r>
      <w:r>
        <w:rPr>
          <w:noProof/>
        </w:rPr>
        <w:t>is supported, the new AMF shall invoke the update of the UE policy association as described in clause 4.2.3.1 with the following differences:</w:t>
      </w:r>
    </w:p>
    <w:p w14:paraId="676C860E" w14:textId="77777777" w:rsidR="00AB0923" w:rsidRDefault="00AB0923" w:rsidP="00AB0923">
      <w:pPr>
        <w:pStyle w:val="B10"/>
        <w:rPr>
          <w:noProof/>
        </w:rPr>
      </w:pPr>
      <w:r>
        <w:rPr>
          <w:noProof/>
        </w:rPr>
        <w:t>-</w:t>
      </w:r>
      <w:r>
        <w:rPr>
          <w:noProof/>
        </w:rPr>
        <w:tab/>
        <w:t>The new AMF shall include in the PolicyAssociationUpdateRequest data structure sent in the HTTP POST request:</w:t>
      </w:r>
    </w:p>
    <w:p w14:paraId="495FC723" w14:textId="77777777" w:rsidR="00AB0923" w:rsidRDefault="00AB0923" w:rsidP="00AB0923">
      <w:pPr>
        <w:pStyle w:val="B2"/>
        <w:rPr>
          <w:noProof/>
        </w:rPr>
      </w:pPr>
      <w:r>
        <w:rPr>
          <w:noProof/>
        </w:rPr>
        <w:t>a.</w:t>
      </w:r>
      <w:r>
        <w:rPr>
          <w:noProof/>
        </w:rPr>
        <w:tab/>
        <w:t>the "FEAT_RENEG" policy control request trigger within the "triggers" attribute;</w:t>
      </w:r>
    </w:p>
    <w:p w14:paraId="7A6773CF" w14:textId="77777777" w:rsidR="00AB0923" w:rsidRDefault="00AB0923" w:rsidP="00AB0923">
      <w:pPr>
        <w:pStyle w:val="B2"/>
        <w:rPr>
          <w:noProof/>
        </w:rPr>
      </w:pPr>
      <w:r>
        <w:rPr>
          <w:noProof/>
        </w:rPr>
        <w:t>b.</w:t>
      </w:r>
      <w:r>
        <w:rPr>
          <w:noProof/>
        </w:rPr>
        <w:tab/>
        <w:t>the "suppFeat" attribute with the AMF supported features; and</w:t>
      </w:r>
    </w:p>
    <w:p w14:paraId="6DD2D431" w14:textId="77777777" w:rsidR="007C5ECC" w:rsidRDefault="007C5ECC" w:rsidP="007C5ECC">
      <w:pPr>
        <w:pStyle w:val="B2"/>
        <w:rPr>
          <w:noProof/>
        </w:rPr>
      </w:pPr>
      <w:r>
        <w:rPr>
          <w:noProof/>
        </w:rPr>
        <w:lastRenderedPageBreak/>
        <w:t>c.</w:t>
      </w:r>
      <w:r>
        <w:rPr>
          <w:noProof/>
        </w:rPr>
        <w:tab/>
        <w:t>for each supported feature, the required feature information elements as specified in clauses 4.2.2.1 and 4.2.3.1, if applicable.</w:t>
      </w:r>
    </w:p>
    <w:p w14:paraId="4C234FB7" w14:textId="77777777" w:rsidR="007C5ECC" w:rsidRDefault="007C5ECC" w:rsidP="007C5ECC">
      <w:pPr>
        <w:pStyle w:val="NO"/>
        <w:rPr>
          <w:noProof/>
        </w:rPr>
      </w:pPr>
      <w:r>
        <w:rPr>
          <w:noProof/>
        </w:rPr>
        <w:t>NOTE 1:</w:t>
      </w:r>
      <w:r>
        <w:rPr>
          <w:noProof/>
        </w:rPr>
        <w:tab/>
        <w:t>When the new AMF received from the old AMF the subscribedpolicy control request trigger(s) that depend on feature control, and a policy control request trigger is met, the required feature information included in the update request contains the report of the met policy control request trigger within the "triggers" attribute and the associated information in the corresponding attribute as described in clause 4.2.3.1, when applicable. If the new AMF supports features not previously supported by the old AMF, the new AMF will include the available information associated to the supported features, if applicable, as described in clause 4.2.2.1.</w:t>
      </w:r>
    </w:p>
    <w:p w14:paraId="01B5F953" w14:textId="77777777" w:rsidR="001E551B" w:rsidRDefault="001E551B" w:rsidP="00BB5AF2">
      <w:pPr>
        <w:pStyle w:val="B10"/>
        <w:rPr>
          <w:noProof/>
        </w:rPr>
      </w:pPr>
      <w:r>
        <w:rPr>
          <w:noProof/>
        </w:rPr>
        <w:t>-</w:t>
      </w:r>
      <w:r>
        <w:rPr>
          <w:noProof/>
        </w:rPr>
        <w:tab/>
        <w:t>Upon reception of the HTTP POST request</w:t>
      </w:r>
      <w:r w:rsidR="00BB5AF2">
        <w:rPr>
          <w:noProof/>
        </w:rPr>
        <w:t>,</w:t>
      </w:r>
      <w:r>
        <w:rPr>
          <w:noProof/>
        </w:rPr>
        <w:t xml:space="preserve"> the </w:t>
      </w:r>
      <w:r w:rsidR="00BB5AF2">
        <w:rPr>
          <w:noProof/>
        </w:rPr>
        <w:t>(V-)</w:t>
      </w:r>
      <w:r>
        <w:rPr>
          <w:noProof/>
        </w:rPr>
        <w:t>PCF shall update the "Individual UE Policy Association" resource, determine the applicable policy and include in the PolicyUpdate data structure sent in the HTTP POST response:</w:t>
      </w:r>
    </w:p>
    <w:p w14:paraId="3D2A9076" w14:textId="77777777" w:rsidR="001650E0" w:rsidRDefault="001650E0" w:rsidP="001650E0">
      <w:pPr>
        <w:pStyle w:val="NO"/>
        <w:rPr>
          <w:noProof/>
        </w:rPr>
      </w:pPr>
      <w:r>
        <w:rPr>
          <w:noProof/>
        </w:rPr>
        <w:t>NOTE 2:</w:t>
      </w:r>
      <w:r>
        <w:rPr>
          <w:noProof/>
        </w:rPr>
        <w:tab/>
        <w:t>The determination of the applicable policy can consider the features supported by the new AMF.</w:t>
      </w:r>
    </w:p>
    <w:p w14:paraId="24F4D843" w14:textId="77777777" w:rsidR="001E551B" w:rsidRDefault="001E551B" w:rsidP="001E551B">
      <w:pPr>
        <w:pStyle w:val="B3"/>
        <w:rPr>
          <w:noProof/>
        </w:rPr>
      </w:pPr>
      <w:r>
        <w:rPr>
          <w:noProof/>
        </w:rPr>
        <w:t>a.</w:t>
      </w:r>
      <w:r>
        <w:rPr>
          <w:noProof/>
        </w:rPr>
        <w:tab/>
        <w:t>the "suppFeat" attribute with the negotiated supported features; and</w:t>
      </w:r>
    </w:p>
    <w:p w14:paraId="60194134" w14:textId="77777777" w:rsidR="001E551B" w:rsidRDefault="001E551B" w:rsidP="001E551B">
      <w:pPr>
        <w:pStyle w:val="B3"/>
        <w:rPr>
          <w:noProof/>
        </w:rPr>
      </w:pPr>
      <w:r>
        <w:rPr>
          <w:noProof/>
        </w:rPr>
        <w:t>b.</w:t>
      </w:r>
      <w:r>
        <w:rPr>
          <w:noProof/>
        </w:rPr>
        <w:tab/>
        <w:t>the complete "Individual UE Policy Association" resource representation, as specified in</w:t>
      </w:r>
      <w:r w:rsidR="0069084E">
        <w:rPr>
          <w:noProof/>
        </w:rPr>
        <w:t xml:space="preserve"> </w:t>
      </w:r>
      <w:r>
        <w:rPr>
          <w:noProof/>
        </w:rPr>
        <w:t>clause 4.2.2.1.</w:t>
      </w:r>
    </w:p>
    <w:p w14:paraId="43E750F1" w14:textId="77777777" w:rsidR="006C3F4E" w:rsidRDefault="006C3F4E">
      <w:pPr>
        <w:pStyle w:val="Heading3"/>
        <w:rPr>
          <w:noProof/>
        </w:rPr>
      </w:pPr>
      <w:bookmarkStart w:id="902" w:name="_Toc129205559"/>
      <w:bookmarkStart w:id="903" w:name="_Toc129244378"/>
      <w:bookmarkStart w:id="904" w:name="_Toc136530150"/>
      <w:bookmarkStart w:id="905" w:name="_Toc136614747"/>
      <w:bookmarkStart w:id="906" w:name="_Toc148460873"/>
      <w:bookmarkStart w:id="907" w:name="_Toc151914870"/>
      <w:bookmarkStart w:id="908" w:name="_Toc175738988"/>
      <w:bookmarkStart w:id="909" w:name="_Toc183635302"/>
      <w:bookmarkStart w:id="910" w:name="_Toc219191480"/>
      <w:r>
        <w:rPr>
          <w:noProof/>
        </w:rPr>
        <w:t>4.2.4</w:t>
      </w:r>
      <w:r>
        <w:rPr>
          <w:noProof/>
        </w:rPr>
        <w:tab/>
        <w:t>Npcf_UEPolicyControl_UpdateNotify Service Operation</w:t>
      </w:r>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902"/>
      <w:bookmarkEnd w:id="903"/>
      <w:bookmarkEnd w:id="904"/>
      <w:bookmarkEnd w:id="905"/>
      <w:bookmarkEnd w:id="906"/>
      <w:bookmarkEnd w:id="907"/>
      <w:bookmarkEnd w:id="908"/>
      <w:bookmarkEnd w:id="909"/>
      <w:bookmarkEnd w:id="910"/>
    </w:p>
    <w:p w14:paraId="1C18FA5B" w14:textId="77777777" w:rsidR="006C3F4E" w:rsidRDefault="006C3F4E">
      <w:pPr>
        <w:pStyle w:val="Heading4"/>
        <w:rPr>
          <w:noProof/>
        </w:rPr>
      </w:pPr>
      <w:bookmarkStart w:id="911" w:name="_Toc28013390"/>
      <w:bookmarkStart w:id="912" w:name="_Toc34222302"/>
      <w:bookmarkStart w:id="913" w:name="_Toc36040485"/>
      <w:bookmarkStart w:id="914" w:name="_Toc39134414"/>
      <w:bookmarkStart w:id="915" w:name="_Toc43283361"/>
      <w:bookmarkStart w:id="916" w:name="_Toc45134401"/>
      <w:bookmarkStart w:id="917" w:name="_Toc49930001"/>
      <w:bookmarkStart w:id="918" w:name="_Toc50024121"/>
      <w:bookmarkStart w:id="919" w:name="_Toc51763609"/>
      <w:bookmarkStart w:id="920" w:name="_Toc56594473"/>
      <w:bookmarkStart w:id="921" w:name="_Toc67493815"/>
      <w:bookmarkStart w:id="922" w:name="_Toc68169719"/>
      <w:bookmarkStart w:id="923" w:name="_Toc73459327"/>
      <w:bookmarkStart w:id="924" w:name="_Toc73459450"/>
      <w:bookmarkStart w:id="925" w:name="_Toc74742987"/>
      <w:bookmarkStart w:id="926" w:name="_Toc112918272"/>
      <w:bookmarkStart w:id="927" w:name="_Toc120652773"/>
      <w:bookmarkStart w:id="928" w:name="_Toc129205560"/>
      <w:bookmarkStart w:id="929" w:name="_Toc129244379"/>
      <w:bookmarkStart w:id="930" w:name="_Toc136530151"/>
      <w:bookmarkStart w:id="931" w:name="_Toc136614748"/>
      <w:bookmarkStart w:id="932" w:name="_Toc148460874"/>
      <w:bookmarkStart w:id="933" w:name="_Toc151914871"/>
      <w:bookmarkStart w:id="934" w:name="_Toc175738989"/>
      <w:bookmarkStart w:id="935" w:name="_Toc183635303"/>
      <w:bookmarkStart w:id="936" w:name="_Toc219191481"/>
      <w:r>
        <w:rPr>
          <w:noProof/>
        </w:rPr>
        <w:t>4.2.4.1</w:t>
      </w:r>
      <w:r>
        <w:rPr>
          <w:noProof/>
        </w:rPr>
        <w:tab/>
        <w:t>General</w:t>
      </w:r>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p>
    <w:p w14:paraId="05492F82" w14:textId="77777777" w:rsidR="00AC7DDB" w:rsidRDefault="00AC7DDB" w:rsidP="00AC7DDB">
      <w:pPr>
        <w:rPr>
          <w:noProof/>
        </w:rPr>
      </w:pPr>
      <w:r>
        <w:rPr>
          <w:noProof/>
        </w:rPr>
        <w:t xml:space="preserve">The (V-)(H)-PCF may decide to update policy control request triggers, and in the roaming case, the H-PCF may decide to update the UE Policy, the V2X N2 PC5 policy, if the </w:t>
      </w:r>
      <w:r>
        <w:t xml:space="preserve">"V2X" feature is supported, and/or the A2X N2 PC5 policy, if the "A2X" feature is supported, and/or the 5G </w:t>
      </w:r>
      <w:r>
        <w:rPr>
          <w:noProof/>
        </w:rPr>
        <w:t xml:space="preserve">ProSe N2 PC5 policy, if the </w:t>
      </w:r>
      <w:r>
        <w:t xml:space="preserve">"ProSe" feature is supported, and/or the Ranging/SL N2 PC5 policy, if the "Ranging_SL" feature is supported. </w:t>
      </w:r>
      <w:r>
        <w:rPr>
          <w:noProof/>
        </w:rPr>
        <w:t>The PCF (H-PCF in the roaming case) may decide to request the termination of the policy association.</w:t>
      </w:r>
    </w:p>
    <w:p w14:paraId="63B0356A" w14:textId="77777777" w:rsidR="009E4B5E" w:rsidRDefault="009E4B5E" w:rsidP="009E4B5E">
      <w:pPr>
        <w:rPr>
          <w:noProof/>
        </w:rPr>
      </w:pPr>
      <w:r>
        <w:t xml:space="preserve">If the "EpsUrsp" feature is supported, and the NF consumer is a PCF for a PDU session the </w:t>
      </w:r>
      <w:r>
        <w:rPr>
          <w:noProof/>
        </w:rPr>
        <w:t>PCF (H-PCF in the LBO roaming scenario)</w:t>
      </w:r>
      <w:r>
        <w:t xml:space="preserve"> </w:t>
      </w:r>
      <w:r>
        <w:rPr>
          <w:noProof/>
        </w:rPr>
        <w:t>may decide to update policy control request triggers and/or to update the URSP</w:t>
      </w:r>
      <w:r>
        <w:t xml:space="preserve">. The </w:t>
      </w:r>
      <w:r>
        <w:rPr>
          <w:noProof/>
        </w:rPr>
        <w:t>PCF</w:t>
      </w:r>
      <w:r>
        <w:t xml:space="preserve"> </w:t>
      </w:r>
      <w:r>
        <w:rPr>
          <w:noProof/>
        </w:rPr>
        <w:t>(H-PCF in the LBO roaming scenario)</w:t>
      </w:r>
      <w:r>
        <w:t xml:space="preserve"> may decide to request the termination of the policy association.</w:t>
      </w:r>
    </w:p>
    <w:p w14:paraId="79FDFD45" w14:textId="77777777" w:rsidR="006C3F4E" w:rsidRDefault="006C3F4E">
      <w:pPr>
        <w:rPr>
          <w:noProof/>
        </w:rPr>
      </w:pPr>
      <w:r>
        <w:rPr>
          <w:noProof/>
        </w:rPr>
        <w:t>The(V-)(H-)PCF shall then use an Npcf_UEPolicyControl_UpdateNotify service operation.</w:t>
      </w:r>
    </w:p>
    <w:p w14:paraId="1FEA3123" w14:textId="77777777" w:rsidR="006C3F4E" w:rsidRDefault="006C3F4E">
      <w:pPr>
        <w:rPr>
          <w:noProof/>
          <w:lang w:eastAsia="zh-CN"/>
        </w:rPr>
      </w:pPr>
      <w:bookmarkStart w:id="937" w:name="_Hlk511866673"/>
      <w:r>
        <w:rPr>
          <w:noProof/>
          <w:lang w:eastAsia="zh-CN"/>
        </w:rPr>
        <w:t xml:space="preserve">The following procedures using the </w:t>
      </w:r>
      <w:r>
        <w:rPr>
          <w:noProof/>
        </w:rPr>
        <w:t xml:space="preserve">Npcf_UEPolicyControl_UpdateNotify </w:t>
      </w:r>
      <w:r>
        <w:rPr>
          <w:noProof/>
          <w:lang w:eastAsia="zh-CN"/>
        </w:rPr>
        <w:t>service operation are supported:</w:t>
      </w:r>
    </w:p>
    <w:p w14:paraId="766BC2EF" w14:textId="77777777" w:rsidR="006C3F4E" w:rsidRDefault="006C3F4E">
      <w:pPr>
        <w:pStyle w:val="B10"/>
        <w:rPr>
          <w:noProof/>
        </w:rPr>
      </w:pPr>
      <w:r>
        <w:rPr>
          <w:noProof/>
        </w:rPr>
        <w:t>-</w:t>
      </w:r>
      <w:r>
        <w:rPr>
          <w:noProof/>
        </w:rPr>
        <w:tab/>
        <w:t>Policy update notification.</w:t>
      </w:r>
    </w:p>
    <w:p w14:paraId="1F224602" w14:textId="77777777" w:rsidR="006C3F4E" w:rsidRDefault="006C3F4E">
      <w:pPr>
        <w:pStyle w:val="B10"/>
        <w:rPr>
          <w:noProof/>
        </w:rPr>
      </w:pPr>
      <w:r>
        <w:rPr>
          <w:noProof/>
        </w:rPr>
        <w:t>-</w:t>
      </w:r>
      <w:r>
        <w:rPr>
          <w:noProof/>
        </w:rPr>
        <w:tab/>
        <w:t xml:space="preserve">Request </w:t>
      </w:r>
      <w:r w:rsidR="00496903">
        <w:rPr>
          <w:noProof/>
        </w:rPr>
        <w:t xml:space="preserve">the </w:t>
      </w:r>
      <w:r>
        <w:rPr>
          <w:noProof/>
        </w:rPr>
        <w:t xml:space="preserve">termination of the UE policy association. </w:t>
      </w:r>
    </w:p>
    <w:p w14:paraId="00E485E2" w14:textId="77777777" w:rsidR="006C3F4E" w:rsidRDefault="006C3F4E">
      <w:pPr>
        <w:pStyle w:val="B10"/>
      </w:pPr>
      <w:r>
        <w:rPr>
          <w:noProof/>
        </w:rPr>
        <w:t>-</w:t>
      </w:r>
      <w:r>
        <w:rPr>
          <w:noProof/>
        </w:rPr>
        <w:tab/>
        <w:t xml:space="preserve">URSP provisioning for </w:t>
      </w:r>
      <w:r>
        <w:t xml:space="preserve">background Data Transfer policy. </w:t>
      </w:r>
    </w:p>
    <w:p w14:paraId="59F0E9B2" w14:textId="77777777" w:rsidR="006C3F4E" w:rsidRDefault="006C3F4E" w:rsidP="002C019A">
      <w:pPr>
        <w:pStyle w:val="B10"/>
      </w:pPr>
      <w:r>
        <w:rPr>
          <w:noProof/>
        </w:rPr>
        <w:t>-</w:t>
      </w:r>
      <w:r>
        <w:rPr>
          <w:noProof/>
        </w:rPr>
        <w:tab/>
        <w:t xml:space="preserve">UE policy provisioning for </w:t>
      </w:r>
      <w:r>
        <w:t xml:space="preserve">V2X communications over PC5 and Uu reference points. </w:t>
      </w:r>
    </w:p>
    <w:p w14:paraId="0A422D28" w14:textId="77777777" w:rsidR="004D5ACF" w:rsidRDefault="006C3F4E" w:rsidP="004D5ACF">
      <w:pPr>
        <w:pStyle w:val="B10"/>
      </w:pPr>
      <w:r>
        <w:rPr>
          <w:noProof/>
        </w:rPr>
        <w:t>-</w:t>
      </w:r>
      <w:r>
        <w:rPr>
          <w:noProof/>
        </w:rPr>
        <w:tab/>
        <w:t xml:space="preserve">UE policy provisioning for 5G </w:t>
      </w:r>
      <w:r>
        <w:t>ProSe.</w:t>
      </w:r>
    </w:p>
    <w:p w14:paraId="27CB0E28" w14:textId="77777777" w:rsidR="006C3F4E" w:rsidRDefault="004D5ACF" w:rsidP="004D5ACF">
      <w:pPr>
        <w:pStyle w:val="B10"/>
      </w:pPr>
      <w:r>
        <w:rPr>
          <w:noProof/>
        </w:rPr>
        <w:t>-</w:t>
      </w:r>
      <w:r>
        <w:rPr>
          <w:noProof/>
        </w:rPr>
        <w:tab/>
        <w:t>UE policy provisioning for Ranging/SL</w:t>
      </w:r>
      <w:r>
        <w:t>.</w:t>
      </w:r>
    </w:p>
    <w:p w14:paraId="33EAD7F8" w14:textId="77777777" w:rsidR="00AC7DDB" w:rsidRDefault="00AC7DDB" w:rsidP="00AC7DDB">
      <w:pPr>
        <w:pStyle w:val="B10"/>
        <w:rPr>
          <w:rFonts w:eastAsia="SimSun"/>
          <w:lang w:eastAsia="x-none"/>
        </w:rPr>
      </w:pPr>
      <w:r>
        <w:rPr>
          <w:noProof/>
        </w:rPr>
        <w:t>-</w:t>
      </w:r>
      <w:r>
        <w:rPr>
          <w:noProof/>
        </w:rPr>
        <w:tab/>
        <w:t>N2 PC5 Policy (</w:t>
      </w:r>
      <w:r>
        <w:rPr>
          <w:noProof/>
          <w:lang w:eastAsia="zh-CN"/>
        </w:rPr>
        <w:t>e.g. for V2X communications, for A2X communications, for 5G ProSe, for Ranging/SL</w:t>
      </w:r>
      <w:r>
        <w:rPr>
          <w:noProof/>
        </w:rPr>
        <w:t>) provisioning</w:t>
      </w:r>
      <w:r>
        <w:rPr>
          <w:rFonts w:eastAsia="SimSun"/>
          <w:lang w:eastAsia="x-none"/>
        </w:rPr>
        <w:t>.</w:t>
      </w:r>
    </w:p>
    <w:p w14:paraId="536C0ADA" w14:textId="77777777" w:rsidR="006C3F4E" w:rsidRPr="00E5253B" w:rsidRDefault="009359AC" w:rsidP="009359AC">
      <w:pPr>
        <w:pStyle w:val="B10"/>
        <w:rPr>
          <w:rFonts w:eastAsia="SimSun"/>
          <w:lang w:eastAsia="x-none"/>
        </w:rPr>
      </w:pPr>
      <w:r>
        <w:rPr>
          <w:noProof/>
        </w:rPr>
        <w:t>-</w:t>
      </w:r>
      <w:r>
        <w:rPr>
          <w:noProof/>
        </w:rPr>
        <w:tab/>
        <w:t xml:space="preserve">UE policy provisioning for </w:t>
      </w:r>
      <w:r>
        <w:rPr>
          <w:rFonts w:eastAsia="SimSun"/>
          <w:lang w:eastAsia="x-none"/>
        </w:rPr>
        <w:t>A2X communications over PC5 reference point</w:t>
      </w:r>
      <w:r w:rsidR="006841F0" w:rsidRPr="00C6423E">
        <w:t xml:space="preserve"> </w:t>
      </w:r>
      <w:r w:rsidR="006841F0">
        <w:t xml:space="preserve">or </w:t>
      </w:r>
      <w:r w:rsidR="006841F0">
        <w:rPr>
          <w:lang w:eastAsia="x-none"/>
        </w:rPr>
        <w:t xml:space="preserve">A2X communications </w:t>
      </w:r>
      <w:r w:rsidR="006841F0">
        <w:t>over Uu reference point or both</w:t>
      </w:r>
      <w:r>
        <w:rPr>
          <w:rFonts w:eastAsia="SimSun"/>
          <w:lang w:eastAsia="x-none"/>
        </w:rPr>
        <w:t>.</w:t>
      </w:r>
    </w:p>
    <w:p w14:paraId="72E92B27" w14:textId="77777777" w:rsidR="007C5ECC" w:rsidRDefault="007C5ECC" w:rsidP="007C5ECC">
      <w:pPr>
        <w:pStyle w:val="NO"/>
      </w:pPr>
      <w:r>
        <w:t>NOTE:</w:t>
      </w:r>
      <w:r>
        <w:tab/>
        <w:t>The PCF derives the UE policy information and invokes the Namf_Communication_N1N2MessageTransfer service operation to provision it to the UE.</w:t>
      </w:r>
    </w:p>
    <w:p w14:paraId="76296ED3" w14:textId="77777777" w:rsidR="006C3F4E" w:rsidRDefault="006739B8" w:rsidP="00CA66F1">
      <w:pPr>
        <w:pStyle w:val="B10"/>
        <w:rPr>
          <w:noProof/>
        </w:rPr>
      </w:pPr>
      <w:r w:rsidRPr="00726EB6">
        <w:rPr>
          <w:rFonts w:eastAsia="SimSun"/>
          <w:lang w:eastAsia="x-none"/>
        </w:rPr>
        <w:t>-</w:t>
      </w:r>
      <w:r w:rsidRPr="00726EB6">
        <w:rPr>
          <w:rFonts w:eastAsia="SimSun"/>
          <w:lang w:eastAsia="x-none"/>
        </w:rPr>
        <w:tab/>
      </w:r>
      <w:r>
        <w:rPr>
          <w:noProof/>
        </w:rPr>
        <w:t>URSP provisioning in EPS</w:t>
      </w:r>
      <w:r>
        <w:rPr>
          <w:rFonts w:eastAsia="SimSun"/>
          <w:lang w:eastAsia="x-none"/>
        </w:rPr>
        <w:t>.</w:t>
      </w:r>
    </w:p>
    <w:p w14:paraId="2E8D9801" w14:textId="77777777" w:rsidR="006C3F4E" w:rsidRDefault="006C3F4E">
      <w:pPr>
        <w:pStyle w:val="Heading4"/>
        <w:rPr>
          <w:noProof/>
        </w:rPr>
      </w:pPr>
      <w:bookmarkStart w:id="938" w:name="_Toc28013391"/>
      <w:bookmarkStart w:id="939" w:name="_Toc34222303"/>
      <w:bookmarkStart w:id="940" w:name="_Toc36040486"/>
      <w:bookmarkStart w:id="941" w:name="_Toc39134415"/>
      <w:bookmarkStart w:id="942" w:name="_Toc43283362"/>
      <w:bookmarkStart w:id="943" w:name="_Toc45134402"/>
      <w:bookmarkStart w:id="944" w:name="_Toc49930002"/>
      <w:bookmarkStart w:id="945" w:name="_Toc50024122"/>
      <w:bookmarkStart w:id="946" w:name="_Toc51763610"/>
      <w:bookmarkStart w:id="947" w:name="_Toc56594474"/>
      <w:bookmarkStart w:id="948" w:name="_Toc67493816"/>
      <w:bookmarkStart w:id="949" w:name="_Toc68169720"/>
      <w:bookmarkStart w:id="950" w:name="_Toc73459328"/>
      <w:bookmarkStart w:id="951" w:name="_Toc73459451"/>
      <w:bookmarkStart w:id="952" w:name="_Toc74742988"/>
      <w:bookmarkStart w:id="953" w:name="_Toc112918273"/>
      <w:bookmarkStart w:id="954" w:name="_Toc120652774"/>
      <w:bookmarkStart w:id="955" w:name="_Toc129205561"/>
      <w:bookmarkStart w:id="956" w:name="_Toc129244380"/>
      <w:bookmarkStart w:id="957" w:name="_Toc136530152"/>
      <w:bookmarkStart w:id="958" w:name="_Toc136614749"/>
      <w:bookmarkStart w:id="959" w:name="_Toc148460875"/>
      <w:bookmarkStart w:id="960" w:name="_Toc151914872"/>
      <w:bookmarkStart w:id="961" w:name="_Toc175738990"/>
      <w:bookmarkStart w:id="962" w:name="_Toc183635304"/>
      <w:bookmarkStart w:id="963" w:name="_Toc219191482"/>
      <w:bookmarkEnd w:id="937"/>
      <w:r>
        <w:rPr>
          <w:noProof/>
        </w:rPr>
        <w:lastRenderedPageBreak/>
        <w:t>4.2.4.2</w:t>
      </w:r>
      <w:r>
        <w:rPr>
          <w:noProof/>
        </w:rPr>
        <w:tab/>
        <w:t>Policy update notification</w:t>
      </w:r>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p>
    <w:p w14:paraId="090D21E1" w14:textId="77777777" w:rsidR="006C3F4E" w:rsidRDefault="006C3F4E">
      <w:pPr>
        <w:rPr>
          <w:noProof/>
        </w:rPr>
      </w:pPr>
      <w:r>
        <w:rPr>
          <w:noProof/>
        </w:rPr>
        <w:t>Figure 4.2.4.2-1 illustrates the policy update notification.</w:t>
      </w:r>
    </w:p>
    <w:p w14:paraId="57D95B1A" w14:textId="77777777" w:rsidR="006C3F4E" w:rsidRDefault="006C3F4E">
      <w:pPr>
        <w:pStyle w:val="TH"/>
        <w:rPr>
          <w:noProof/>
        </w:rPr>
      </w:pPr>
    </w:p>
    <w:p w14:paraId="4888CE49" w14:textId="77777777" w:rsidR="006C3F4E" w:rsidRDefault="006C3F4E">
      <w:pPr>
        <w:pStyle w:val="TH"/>
        <w:rPr>
          <w:noProof/>
        </w:rPr>
      </w:pPr>
      <w:r>
        <w:rPr>
          <w:noProof/>
        </w:rPr>
        <w:object w:dxaOrig="9570" w:dyaOrig="3194" w14:anchorId="505E40BA">
          <v:shape id="_x0000_i1031" type="#_x0000_t75" style="width:483pt;height:159.5pt" o:ole="">
            <v:imagedata r:id="rId27" o:title=""/>
          </v:shape>
          <o:OLEObject Type="Embed" ProgID="Visio.Drawing.11" ShapeID="_x0000_i1031" DrawAspect="Content" ObjectID="_1833615585" r:id="rId28"/>
        </w:object>
      </w:r>
    </w:p>
    <w:p w14:paraId="435E9831" w14:textId="77777777" w:rsidR="006C3F4E" w:rsidRDefault="00AD2684">
      <w:pPr>
        <w:pStyle w:val="TF"/>
        <w:rPr>
          <w:noProof/>
        </w:rPr>
      </w:pPr>
      <w:r>
        <w:rPr>
          <w:noProof/>
        </w:rPr>
        <w:t>Figure </w:t>
      </w:r>
      <w:r w:rsidR="006C3F4E">
        <w:rPr>
          <w:noProof/>
        </w:rPr>
        <w:t>4.2.4.2-1: policy update notification</w:t>
      </w:r>
    </w:p>
    <w:p w14:paraId="1F016931" w14:textId="77777777" w:rsidR="006C3F4E" w:rsidRDefault="006C3F4E">
      <w:pPr>
        <w:pStyle w:val="NO"/>
      </w:pPr>
      <w:bookmarkStart w:id="964" w:name="_Hlk6242437"/>
      <w:r>
        <w:t>NOTE:</w:t>
      </w:r>
      <w:r>
        <w:tab/>
        <w:t>For the roaming case, the PCF represents the V-PCF if the NF service consumer is an AMF and the PCF represents the H-PCF if the NF service consumer is a V-PCF.</w:t>
      </w:r>
    </w:p>
    <w:bookmarkEnd w:id="964"/>
    <w:p w14:paraId="142D4B07" w14:textId="6E209105" w:rsidR="003C28EE" w:rsidRDefault="006C3F4E" w:rsidP="003C28EE">
      <w:pPr>
        <w:rPr>
          <w:noProof/>
        </w:rPr>
      </w:pPr>
      <w:r>
        <w:rPr>
          <w:noProof/>
        </w:rPr>
        <w:t>The (V-)(H)-PCF may decide to update</w:t>
      </w:r>
      <w:r w:rsidR="00E9036F">
        <w:rPr>
          <w:noProof/>
        </w:rPr>
        <w:t xml:space="preserve">, based on external triggers (e.g. notifications </w:t>
      </w:r>
      <w:r w:rsidR="00E9036F" w:rsidRPr="00BC62E2">
        <w:t>received from UDR about new or updated</w:t>
      </w:r>
      <w:r w:rsidR="00E9036F">
        <w:t xml:space="preserve"> service parameter data </w:t>
      </w:r>
      <w:r w:rsidR="00E9036F">
        <w:rPr>
          <w:noProof/>
        </w:rPr>
        <w:t xml:space="preserve">as described in </w:t>
      </w:r>
      <w:r w:rsidR="00E9036F" w:rsidRPr="00BC62E2">
        <w:t>3GPP TS 29.519 [17]</w:t>
      </w:r>
      <w:r w:rsidR="00E9036F">
        <w:t xml:space="preserve">) or internal triggers (e.g., the activation of a pending policy counter provided via the </w:t>
      </w:r>
      <w:r w:rsidR="00E9036F">
        <w:rPr>
          <w:lang w:eastAsia="zh-CN"/>
        </w:rPr>
        <w:t>Nchf_SpendingLimitControl</w:t>
      </w:r>
      <w:r w:rsidR="00E9036F">
        <w:rPr>
          <w:noProof/>
        </w:rPr>
        <w:t xml:space="preserve"> Service as described in </w:t>
      </w:r>
      <w:r w:rsidR="00E9036F">
        <w:rPr>
          <w:lang w:eastAsia="ja-JP"/>
        </w:rPr>
        <w:t>3GPP TS 29.</w:t>
      </w:r>
      <w:r w:rsidR="00E9036F">
        <w:rPr>
          <w:lang w:eastAsia="zh-CN"/>
        </w:rPr>
        <w:t>5</w:t>
      </w:r>
      <w:r w:rsidR="00E9036F">
        <w:rPr>
          <w:lang w:eastAsia="ja-JP"/>
        </w:rPr>
        <w:t>94</w:t>
      </w:r>
      <w:r w:rsidR="00E9036F">
        <w:rPr>
          <w:noProof/>
        </w:rPr>
        <w:t> </w:t>
      </w:r>
      <w:r w:rsidR="00E9036F" w:rsidRPr="00F50B46">
        <w:rPr>
          <w:noProof/>
        </w:rPr>
        <w:t>[</w:t>
      </w:r>
      <w:r w:rsidR="00E9036F">
        <w:rPr>
          <w:noProof/>
        </w:rPr>
        <w:t>3</w:t>
      </w:r>
      <w:r w:rsidR="002A78AA">
        <w:rPr>
          <w:noProof/>
        </w:rPr>
        <w:t>9</w:t>
      </w:r>
      <w:r w:rsidR="00E9036F" w:rsidRPr="00F50B46">
        <w:rPr>
          <w:noProof/>
        </w:rPr>
        <w:t>]</w:t>
      </w:r>
      <w:r w:rsidR="00E9036F">
        <w:t>)</w:t>
      </w:r>
      <w:r w:rsidR="00E9036F">
        <w:rPr>
          <w:noProof/>
        </w:rPr>
        <w:t xml:space="preserve"> </w:t>
      </w:r>
      <w:r>
        <w:rPr>
          <w:noProof/>
        </w:rPr>
        <w:t xml:space="preserve">policy control request trigger(s) and in the roaming case, the H-PCF may also decide to update the UE Policy, </w:t>
      </w:r>
      <w:r w:rsidR="00624F23">
        <w:rPr>
          <w:noProof/>
        </w:rPr>
        <w:t xml:space="preserve">the </w:t>
      </w:r>
      <w:r>
        <w:t>N2 PC5 policy</w:t>
      </w:r>
      <w:r w:rsidR="00624F23">
        <w:t xml:space="preserve"> for V2X communications</w:t>
      </w:r>
      <w:r>
        <w:t xml:space="preserve"> if the "</w:t>
      </w:r>
      <w:r>
        <w:rPr>
          <w:lang w:eastAsia="es-ES"/>
        </w:rPr>
        <w:t xml:space="preserve">V2X" feature </w:t>
      </w:r>
      <w:r w:rsidR="00624F23">
        <w:rPr>
          <w:lang w:eastAsia="es-ES"/>
        </w:rPr>
        <w:t xml:space="preserve">is supported </w:t>
      </w:r>
      <w:r w:rsidR="00C20E32">
        <w:rPr>
          <w:lang w:eastAsia="es-ES"/>
        </w:rPr>
        <w:t xml:space="preserve">and/or </w:t>
      </w:r>
      <w:r w:rsidR="00C20E32">
        <w:rPr>
          <w:noProof/>
        </w:rPr>
        <w:t xml:space="preserve">the </w:t>
      </w:r>
      <w:r w:rsidR="00C20E32">
        <w:t>N2 PC5 policy for A2X communications if the "</w:t>
      </w:r>
      <w:r w:rsidR="00C20E32">
        <w:rPr>
          <w:lang w:eastAsia="es-ES"/>
        </w:rPr>
        <w:t xml:space="preserve">A2X" feature is supported </w:t>
      </w:r>
      <w:r>
        <w:rPr>
          <w:lang w:eastAsia="es-ES"/>
        </w:rPr>
        <w:t>and/or</w:t>
      </w:r>
      <w:r w:rsidR="00624F23">
        <w:rPr>
          <w:lang w:eastAsia="es-ES"/>
        </w:rPr>
        <w:t xml:space="preserve"> the N2 PC5 policy for 5G ProSe if</w:t>
      </w:r>
      <w:r>
        <w:rPr>
          <w:lang w:eastAsia="es-ES"/>
        </w:rPr>
        <w:t xml:space="preserve"> the "ProSe" feature is supported</w:t>
      </w:r>
      <w:r w:rsidR="00A55585" w:rsidRPr="00136821">
        <w:rPr>
          <w:lang w:eastAsia="es-ES"/>
        </w:rPr>
        <w:t xml:space="preserve"> </w:t>
      </w:r>
      <w:r w:rsidR="00A55585">
        <w:rPr>
          <w:lang w:eastAsia="es-ES"/>
        </w:rPr>
        <w:t>and/or the N2 PC5 policy for Ranging/SL if the "Ranging_SL" feature is supported</w:t>
      </w:r>
      <w:r w:rsidR="003C28EE">
        <w:rPr>
          <w:lang w:eastAsia="es-ES"/>
        </w:rPr>
        <w:t>.</w:t>
      </w:r>
    </w:p>
    <w:p w14:paraId="28A4174C" w14:textId="567DA0F6" w:rsidR="00410CA8" w:rsidRDefault="00410CA8" w:rsidP="00410CA8">
      <w:pPr>
        <w:pStyle w:val="NO"/>
      </w:pPr>
      <w:r>
        <w:t>NOTE:</w:t>
      </w:r>
      <w:r>
        <w:tab/>
        <w:t xml:space="preserve">In this release of the specification, policy decisions based on policy counters provided via </w:t>
      </w:r>
      <w:r>
        <w:rPr>
          <w:lang w:eastAsia="zh-CN"/>
        </w:rPr>
        <w:t>Nchf_SpendingLimitControl</w:t>
      </w:r>
      <w:r>
        <w:rPr>
          <w:noProof/>
        </w:rPr>
        <w:t xml:space="preserve"> service apply </w:t>
      </w:r>
      <w:r>
        <w:t>to URSP only.</w:t>
      </w:r>
    </w:p>
    <w:p w14:paraId="3A1E8A96" w14:textId="77777777" w:rsidR="00E8069D" w:rsidRDefault="003C28EE" w:rsidP="00E8069D">
      <w:r>
        <w:t>If the "</w:t>
      </w:r>
      <w:r w:rsidRPr="00311E15">
        <w:t>EpsUrsp</w:t>
      </w:r>
      <w:r>
        <w:t xml:space="preserve">" feature is supported and the NF consumer is a PCF for a PDU session the </w:t>
      </w:r>
      <w:r>
        <w:rPr>
          <w:noProof/>
        </w:rPr>
        <w:t>PCF</w:t>
      </w:r>
      <w:r w:rsidRPr="001548EA">
        <w:rPr>
          <w:noProof/>
        </w:rPr>
        <w:t xml:space="preserve"> </w:t>
      </w:r>
      <w:r w:rsidR="00A45481">
        <w:rPr>
          <w:noProof/>
        </w:rPr>
        <w:t xml:space="preserve">(H-PCF in the LBO roaming scenario) </w:t>
      </w:r>
      <w:r w:rsidRPr="001548EA">
        <w:rPr>
          <w:noProof/>
        </w:rPr>
        <w:t xml:space="preserve">may decide to update policy control request triggers </w:t>
      </w:r>
      <w:r>
        <w:rPr>
          <w:noProof/>
        </w:rPr>
        <w:t>and/or to update the URSP</w:t>
      </w:r>
      <w:r>
        <w:t>.</w:t>
      </w:r>
    </w:p>
    <w:p w14:paraId="40B77D60" w14:textId="77777777" w:rsidR="008D427B" w:rsidRDefault="008D427B" w:rsidP="008D427B">
      <w:pPr>
        <w:rPr>
          <w:lang w:eastAsia="zh-CN"/>
        </w:rPr>
      </w:pPr>
      <w:r>
        <w:rPr>
          <w:noProof/>
        </w:rPr>
        <w:t xml:space="preserve">If the </w:t>
      </w:r>
      <w:r>
        <w:t>"</w:t>
      </w:r>
      <w:r>
        <w:rPr>
          <w:noProof/>
        </w:rPr>
        <w:t>SliceAwareANDSP</w:t>
      </w:r>
      <w:r>
        <w:t>"</w:t>
      </w:r>
      <w:r>
        <w:rPr>
          <w:noProof/>
        </w:rPr>
        <w:t xml:space="preserve"> feature is supported, the PCF received the indication of wrong NI3WF or TNGF selection during UE Policy Association creation as described in clause</w:t>
      </w:r>
      <w:r w:rsidRPr="0070398E">
        <w:t> </w:t>
      </w:r>
      <w:r>
        <w:t xml:space="preserve">4.2.2.1 or during UE Policy Association modification as </w:t>
      </w:r>
      <w:r>
        <w:rPr>
          <w:noProof/>
        </w:rPr>
        <w:t>described in clause</w:t>
      </w:r>
      <w:r w:rsidRPr="0070398E">
        <w:t> </w:t>
      </w:r>
      <w:r>
        <w:t>4.2.3.1</w:t>
      </w:r>
      <w:r>
        <w:rPr>
          <w:noProof/>
        </w:rPr>
        <w:t xml:space="preserve">, </w:t>
      </w:r>
      <w:r>
        <w:rPr>
          <w:lang w:eastAsia="zh-CN"/>
        </w:rPr>
        <w:t>and the PCF determines that the UE needs to be configured with ANDSP/WLANSP with slice selection information and the configuration result is to be indicated within a Npcf_UEPolicyControl_UpdateNotify request then:</w:t>
      </w:r>
    </w:p>
    <w:p w14:paraId="5A51A065" w14:textId="77777777" w:rsidR="008D427B" w:rsidRDefault="008D427B" w:rsidP="008D427B">
      <w:pPr>
        <w:pStyle w:val="B10"/>
        <w:rPr>
          <w:lang w:eastAsia="zh-CN"/>
        </w:rPr>
      </w:pPr>
      <w:r>
        <w:rPr>
          <w:lang w:eastAsia="zh-CN"/>
        </w:rPr>
        <w:t>-</w:t>
      </w:r>
      <w:r>
        <w:rPr>
          <w:lang w:eastAsia="zh-CN"/>
        </w:rPr>
        <w:tab/>
        <w:t>when the PCF has successfully delivered to the UE the updated ANDSP/WLANSP with the slice selection information for the corresponding type of non-3gpp node, the PCF notifies to the NF service consumer about the successful delivery</w:t>
      </w:r>
      <w:r w:rsidRPr="008B6506">
        <w:rPr>
          <w:lang w:eastAsia="zh-CN"/>
        </w:rPr>
        <w:t xml:space="preserve"> </w:t>
      </w:r>
      <w:r>
        <w:rPr>
          <w:lang w:eastAsia="zh-CN"/>
        </w:rPr>
        <w:t>providing the "andspDelInd" attribute set to value "CONFIGURED".</w:t>
      </w:r>
    </w:p>
    <w:p w14:paraId="08831857" w14:textId="77777777" w:rsidR="008D427B" w:rsidRDefault="008D427B" w:rsidP="000F4B47">
      <w:pPr>
        <w:pStyle w:val="B10"/>
      </w:pPr>
      <w:r>
        <w:rPr>
          <w:lang w:eastAsia="zh-CN"/>
        </w:rPr>
        <w:t>-</w:t>
      </w:r>
      <w:r>
        <w:rPr>
          <w:lang w:eastAsia="zh-CN"/>
        </w:rPr>
        <w:tab/>
        <w:t>if the UE update with the ANDSP/WLANSP with the slice selection information for the corresponding type of non-3GPP node fails, the PCF provides the "andspDelInd" attribute set to value "NOT_CONFIGURED".</w:t>
      </w:r>
    </w:p>
    <w:p w14:paraId="28496652" w14:textId="77777777" w:rsidR="00D30924" w:rsidRDefault="00C73C3D" w:rsidP="00D30924">
      <w:pPr>
        <w:shd w:val="clear" w:color="auto" w:fill="FFFFFF"/>
        <w:rPr>
          <w:lang w:eastAsia="zh-CN"/>
        </w:rPr>
      </w:pPr>
      <w:r w:rsidRPr="0070398E">
        <w:t xml:space="preserve">If the "VPLMNSpecificURSP" feature is supported, the NF consumer is the V-PCF and the H-PCF received the subscription to notification about the delivery outcome of VPLMN-specific URSP rules within the </w:t>
      </w:r>
      <w:r w:rsidRPr="0070398E">
        <w:rPr>
          <w:noProof/>
        </w:rPr>
        <w:t xml:space="preserve">"deliveryEvents" </w:t>
      </w:r>
      <w:r w:rsidRPr="0070398E">
        <w:t xml:space="preserve">attribute as specified in clauses 4.2.2.1, and 4.2.3.1, the H-PCF notifies about the result of the delivery of UE policies using the </w:t>
      </w:r>
      <w:r w:rsidRPr="0070398E">
        <w:rPr>
          <w:lang w:eastAsia="zh-CN"/>
        </w:rPr>
        <w:t>"deliv</w:t>
      </w:r>
      <w:r w:rsidRPr="0070398E">
        <w:t>Report</w:t>
      </w:r>
      <w:r w:rsidRPr="0070398E">
        <w:rPr>
          <w:lang w:eastAsia="zh-CN"/>
        </w:rPr>
        <w:t>" attribute as described in clause</w:t>
      </w:r>
      <w:r w:rsidRPr="0070398E">
        <w:t> 4.2.4.7</w:t>
      </w:r>
      <w:r w:rsidRPr="0070398E">
        <w:rPr>
          <w:lang w:eastAsia="zh-CN"/>
        </w:rPr>
        <w:t>.</w:t>
      </w:r>
    </w:p>
    <w:p w14:paraId="22E731C8" w14:textId="77777777" w:rsidR="00C73C3D" w:rsidRDefault="00D30924" w:rsidP="00D30924">
      <w:pPr>
        <w:shd w:val="clear" w:color="auto" w:fill="FFFFFF"/>
      </w:pPr>
      <w:r>
        <w:rPr>
          <w:noProof/>
        </w:rPr>
        <w:t xml:space="preserve">For the (V-)PCF communicating with the AMF, if the </w:t>
      </w:r>
      <w:r>
        <w:t>"URSPEnforcement"</w:t>
      </w:r>
      <w:r w:rsidRPr="00761B48">
        <w:rPr>
          <w:noProof/>
        </w:rPr>
        <w:t xml:space="preserve"> feature</w:t>
      </w:r>
      <w:r>
        <w:rPr>
          <w:noProof/>
        </w:rPr>
        <w:t xml:space="preserve"> is supported, and if not previously provided, </w:t>
      </w:r>
      <w:r>
        <w:t>the (V-)</w:t>
      </w:r>
      <w:r>
        <w:rPr>
          <w:noProof/>
        </w:rPr>
        <w:t>PCF</w:t>
      </w:r>
      <w:r w:rsidRPr="001548EA">
        <w:rPr>
          <w:noProof/>
        </w:rPr>
        <w:t xml:space="preserve"> may decide </w:t>
      </w:r>
      <w:r>
        <w:rPr>
          <w:noProof/>
        </w:rPr>
        <w:t>to request to the AMF to be notified about the PDU session established/terminated events by providing the PCF for the UE callback information within the "</w:t>
      </w:r>
      <w:r>
        <w:rPr>
          <w:noProof/>
          <w:lang w:eastAsia="zh-CN"/>
        </w:rPr>
        <w:t>pcfUeInfo</w:t>
      </w:r>
      <w:r>
        <w:rPr>
          <w:noProof/>
        </w:rPr>
        <w:t>" attribute, and the DNN and S-NSSAI of the concerned PDU session(s) within the "</w:t>
      </w:r>
      <w:r>
        <w:rPr>
          <w:noProof/>
          <w:lang w:eastAsia="zh-CN"/>
        </w:rPr>
        <w:t>matchPdus</w:t>
      </w:r>
      <w:r>
        <w:rPr>
          <w:noProof/>
        </w:rPr>
        <w:t xml:space="preserve">" attribute. Alternatively, the (V-)PCF may provide the updated complete list of </w:t>
      </w:r>
      <w:r w:rsidRPr="003600D4">
        <w:rPr>
          <w:noProof/>
        </w:rPr>
        <w:t>DNN and S-NSSAI</w:t>
      </w:r>
      <w:r>
        <w:rPr>
          <w:noProof/>
        </w:rPr>
        <w:t xml:space="preserve"> combination(s) of the concerned PDU sessions within the "matchPdus" attribute and/or updated PCF for the UE callback information within the "</w:t>
      </w:r>
      <w:r>
        <w:rPr>
          <w:noProof/>
          <w:lang w:eastAsia="zh-CN"/>
        </w:rPr>
        <w:t>pcfUeInfo</w:t>
      </w:r>
      <w:r>
        <w:rPr>
          <w:noProof/>
        </w:rPr>
        <w:t>" attribute.</w:t>
      </w:r>
    </w:p>
    <w:p w14:paraId="1A6D7EE7" w14:textId="77777777" w:rsidR="006C3F4E" w:rsidRDefault="00624F23">
      <w:pPr>
        <w:rPr>
          <w:noProof/>
        </w:rPr>
      </w:pPr>
      <w:r>
        <w:rPr>
          <w:noProof/>
        </w:rPr>
        <w:lastRenderedPageBreak/>
        <w:t>T</w:t>
      </w:r>
      <w:r w:rsidR="006C3F4E">
        <w:rPr>
          <w:noProof/>
        </w:rPr>
        <w:t xml:space="preserve">he (V-)(H-)PCF shall then send an HTTP POST request with "{notificationUri}/update" as URI (where the Notification URI was previously supplied by the NF service consumer) to the NF service consumer and the PolicyUpdate data structure as request body encoded as described in </w:t>
      </w:r>
      <w:r w:rsidR="00CF38F2">
        <w:rPr>
          <w:noProof/>
        </w:rPr>
        <w:t>clause</w:t>
      </w:r>
      <w:r w:rsidR="006C3F4E">
        <w:rPr>
          <w:noProof/>
        </w:rPr>
        <w:t> 4.2.3.3.</w:t>
      </w:r>
    </w:p>
    <w:p w14:paraId="75AA3510" w14:textId="77777777" w:rsidR="006C3F4E" w:rsidRDefault="006C3F4E">
      <w:pPr>
        <w:rPr>
          <w:noProof/>
        </w:rPr>
      </w:pPr>
      <w:r>
        <w:rPr>
          <w:noProof/>
        </w:rPr>
        <w:t>Upon the reception of the HTTP POST request, the NF service consumer:</w:t>
      </w:r>
    </w:p>
    <w:p w14:paraId="1DC29C27" w14:textId="77777777" w:rsidR="006C3F4E" w:rsidRDefault="006C3F4E">
      <w:pPr>
        <w:pStyle w:val="B10"/>
        <w:rPr>
          <w:noProof/>
        </w:rPr>
      </w:pPr>
      <w:r>
        <w:rPr>
          <w:noProof/>
        </w:rPr>
        <w:t>-</w:t>
      </w:r>
      <w:r>
        <w:rPr>
          <w:noProof/>
        </w:rPr>
        <w:tab/>
        <w:t xml:space="preserve">if the V-PCF </w:t>
      </w:r>
      <w:r>
        <w:t>is the NF service consumer</w:t>
      </w:r>
      <w:r>
        <w:rPr>
          <w:noProof/>
        </w:rPr>
        <w:t xml:space="preserve">, </w:t>
      </w:r>
      <w:r>
        <w:t xml:space="preserve">shall use the Namf_Communication Service defined in 3GPP TS 29.518 [14] to send "MANAGE UE POLICY COMMAND" message(s) with the received UE policy to the UE via the AMF and/or with the received N2 PC5 policy </w:t>
      </w:r>
      <w:r w:rsidR="00624ED4">
        <w:t xml:space="preserve">for V2X communications </w:t>
      </w:r>
      <w:r w:rsidR="00C20E32">
        <w:t xml:space="preserve">and/or A2X communications </w:t>
      </w:r>
      <w:r w:rsidR="00624ED4">
        <w:t xml:space="preserve">and/or 5G ProSe </w:t>
      </w:r>
      <w:r>
        <w:t>to the NG-RAN via the AMF;</w:t>
      </w:r>
    </w:p>
    <w:p w14:paraId="4DED4907" w14:textId="77777777" w:rsidR="006C3F4E" w:rsidRDefault="006C3F4E">
      <w:pPr>
        <w:pStyle w:val="B10"/>
      </w:pPr>
      <w:r>
        <w:rPr>
          <w:noProof/>
        </w:rPr>
        <w:t>-</w:t>
      </w:r>
      <w:r>
        <w:rPr>
          <w:noProof/>
        </w:rPr>
        <w:tab/>
        <w:t xml:space="preserve">if the V-PCF </w:t>
      </w:r>
      <w:r>
        <w:t>is the NF service consumer</w:t>
      </w:r>
      <w:r>
        <w:rPr>
          <w:noProof/>
        </w:rPr>
        <w:t xml:space="preserve">, </w:t>
      </w:r>
      <w:r>
        <w:t>shall provision the received policy control requested trigger(s) to the AMF</w:t>
      </w:r>
      <w:r w:rsidR="00F41C51">
        <w:t>, if applicable,</w:t>
      </w:r>
      <w:r>
        <w:t xml:space="preserve"> using the </w:t>
      </w:r>
      <w:r>
        <w:rPr>
          <w:noProof/>
        </w:rPr>
        <w:t>Npcf_UEPolicyControl_UpdateNotify service operation</w:t>
      </w:r>
      <w:r>
        <w:t xml:space="preserve"> according to the present clause;</w:t>
      </w:r>
    </w:p>
    <w:p w14:paraId="2317689D" w14:textId="77777777" w:rsidR="006C3F4E" w:rsidRDefault="006C3F4E">
      <w:pPr>
        <w:pStyle w:val="B10"/>
        <w:rPr>
          <w:noProof/>
        </w:rPr>
      </w:pPr>
      <w:r>
        <w:t>-</w:t>
      </w:r>
      <w:r>
        <w:tab/>
      </w:r>
      <w:r>
        <w:rPr>
          <w:noProof/>
        </w:rPr>
        <w:t xml:space="preserve">if the AMF </w:t>
      </w:r>
      <w:r>
        <w:t>is the NF service consumer</w:t>
      </w:r>
      <w:r>
        <w:rPr>
          <w:noProof/>
        </w:rPr>
        <w:t>, shall enforce the received policy control request trigger(s);</w:t>
      </w:r>
    </w:p>
    <w:p w14:paraId="5415050F" w14:textId="77777777" w:rsidR="009E4B5E" w:rsidRDefault="009E4B5E" w:rsidP="009E4B5E">
      <w:pPr>
        <w:pStyle w:val="B10"/>
        <w:rPr>
          <w:noProof/>
        </w:rPr>
      </w:pPr>
      <w:r>
        <w:t>-</w:t>
      </w:r>
      <w:r>
        <w:tab/>
        <w:t xml:space="preserve">if the "EpsUrsp" feature is supported and </w:t>
      </w:r>
      <w:r>
        <w:rPr>
          <w:noProof/>
        </w:rPr>
        <w:t xml:space="preserve">a </w:t>
      </w:r>
      <w:r>
        <w:t>PCF for a PDU session</w:t>
      </w:r>
      <w:r>
        <w:rPr>
          <w:noProof/>
        </w:rPr>
        <w:t xml:space="preserve"> </w:t>
      </w:r>
      <w:r>
        <w:t>is the NF service consumer</w:t>
      </w:r>
      <w:r>
        <w:rPr>
          <w:noProof/>
        </w:rPr>
        <w:t>, shall behave as specified in clause</w:t>
      </w:r>
      <w:r>
        <w:t> 4.2.4.9;</w:t>
      </w:r>
    </w:p>
    <w:p w14:paraId="456FE8DD" w14:textId="77777777" w:rsidR="000C6420" w:rsidRDefault="000C6420" w:rsidP="000C6420">
      <w:pPr>
        <w:pStyle w:val="B10"/>
        <w:rPr>
          <w:noProof/>
        </w:rPr>
      </w:pPr>
      <w:r>
        <w:t>-</w:t>
      </w:r>
      <w:r>
        <w:tab/>
        <w:t xml:space="preserve">if the "VPLMNSpecificURSP" feature is supported, and </w:t>
      </w:r>
      <w:r>
        <w:rPr>
          <w:noProof/>
        </w:rPr>
        <w:t xml:space="preserve">the V-PCF </w:t>
      </w:r>
      <w:r>
        <w:t>is the NF service consumer</w:t>
      </w:r>
      <w:r>
        <w:rPr>
          <w:noProof/>
        </w:rPr>
        <w:t>, may trigger the notification(s) about the result of the delivery of UE policies as specified in clause</w:t>
      </w:r>
      <w:r>
        <w:t> 4.2.4.7;</w:t>
      </w:r>
    </w:p>
    <w:p w14:paraId="71454D02" w14:textId="77777777" w:rsidR="006C3F4E" w:rsidRDefault="006C3F4E">
      <w:pPr>
        <w:pStyle w:val="B10"/>
        <w:rPr>
          <w:noProof/>
        </w:rPr>
      </w:pPr>
      <w:r>
        <w:rPr>
          <w:noProof/>
        </w:rPr>
        <w:t>-</w:t>
      </w:r>
      <w:r>
        <w:rPr>
          <w:noProof/>
        </w:rPr>
        <w:tab/>
        <w:t xml:space="preserve">shall either send a successful response indicating the success of the enforcement or an appropriate failure response, for the V-PCF as </w:t>
      </w:r>
      <w:r>
        <w:t>the NF service consumer</w:t>
      </w:r>
      <w:r>
        <w:rPr>
          <w:noProof/>
        </w:rPr>
        <w:t xml:space="preserve"> taking into consideration a reply received from the possible </w:t>
      </w:r>
      <w:r>
        <w:t xml:space="preserve">Namf_Communication Service service operation and from the possible </w:t>
      </w:r>
      <w:r>
        <w:rPr>
          <w:noProof/>
        </w:rPr>
        <w:t>Npcf_UEPolicyControl_UpdateNotify service operation</w:t>
      </w:r>
      <w:r>
        <w:t xml:space="preserve"> according to the previous bullets. In case of a successful response:</w:t>
      </w:r>
    </w:p>
    <w:p w14:paraId="0AA8470E" w14:textId="77777777" w:rsidR="001F764F" w:rsidRDefault="001F764F" w:rsidP="001F764F">
      <w:pPr>
        <w:pStyle w:val="B2"/>
      </w:pPr>
      <w:r>
        <w:t>a.</w:t>
      </w:r>
      <w:r>
        <w:tab/>
      </w:r>
      <w:r>
        <w:rPr>
          <w:noProof/>
        </w:rPr>
        <w:t>if the feature "</w:t>
      </w:r>
      <w:r>
        <w:t>ImmediateReport</w:t>
      </w:r>
      <w:r>
        <w:rPr>
          <w:noProof/>
        </w:rPr>
        <w:t>" is supported</w:t>
      </w:r>
      <w:r>
        <w:t xml:space="preserve"> and the PCF provisioned policy control request triggers (applicable triggers are as defined in Table 5.6.2.8-1)</w:t>
      </w:r>
      <w:r>
        <w:rPr>
          <w:noProof/>
        </w:rPr>
        <w:t xml:space="preserve">, </w:t>
      </w:r>
      <w:r>
        <w:t>a "200 OK" response code and a response body with the corresponding available information in the "UeRequestedValueRep" data structure shall be returned in the response;</w:t>
      </w:r>
    </w:p>
    <w:p w14:paraId="74BAAB57" w14:textId="77777777" w:rsidR="006C3F4E" w:rsidRDefault="009D5564">
      <w:pPr>
        <w:pStyle w:val="B2"/>
      </w:pPr>
      <w:r>
        <w:t>b.</w:t>
      </w:r>
      <w:r w:rsidR="006C3F4E">
        <w:t>-</w:t>
      </w:r>
      <w:r w:rsidR="006C3F4E">
        <w:tab/>
        <w:t>otherwise, a "204 No Content" response code shall be returned in the response; and</w:t>
      </w:r>
    </w:p>
    <w:p w14:paraId="384C1ED8" w14:textId="77777777" w:rsidR="006C3F4E" w:rsidRDefault="006C3F4E">
      <w:pPr>
        <w:pStyle w:val="B10"/>
        <w:rPr>
          <w:noProof/>
        </w:rPr>
      </w:pPr>
      <w:r>
        <w:rPr>
          <w:noProof/>
        </w:rPr>
        <w:t>-</w:t>
      </w:r>
      <w:r>
        <w:rPr>
          <w:noProof/>
        </w:rPr>
        <w:tab/>
        <w:t xml:space="preserve">if errors occur when processing the HTTP POST request, shall send an HTTP error response as specified in </w:t>
      </w:r>
      <w:r w:rsidR="00CF38F2">
        <w:rPr>
          <w:noProof/>
        </w:rPr>
        <w:t>clause</w:t>
      </w:r>
      <w:r>
        <w:rPr>
          <w:noProof/>
        </w:rPr>
        <w:t> 5.7; or</w:t>
      </w:r>
    </w:p>
    <w:p w14:paraId="5B481038" w14:textId="77777777" w:rsidR="006C3F4E" w:rsidRDefault="006C3F4E">
      <w:pPr>
        <w:pStyle w:val="B10"/>
        <w:rPr>
          <w:noProof/>
        </w:rPr>
      </w:pPr>
      <w:r>
        <w:rPr>
          <w:noProof/>
        </w:rPr>
        <w:t>-</w:t>
      </w:r>
      <w:r>
        <w:rPr>
          <w:noProof/>
        </w:rPr>
        <w:tab/>
        <w:t xml:space="preserve">if the feature "ES3XX" is supported, and the </w:t>
      </w:r>
      <w:r>
        <w:rPr>
          <w:rFonts w:eastAsia="SimSun"/>
          <w:noProof/>
        </w:rPr>
        <w:t>NF service consumer</w:t>
      </w:r>
      <w:r>
        <w:rPr>
          <w:noProof/>
        </w:rPr>
        <w:t xml:space="preserve"> determines the received HTTP POST request needs to be redirected, the </w:t>
      </w:r>
      <w:r>
        <w:rPr>
          <w:rFonts w:eastAsia="SimSun"/>
          <w:noProof/>
        </w:rPr>
        <w:t>NF service consumer</w:t>
      </w:r>
      <w:r>
        <w:rPr>
          <w:noProof/>
        </w:rPr>
        <w:t xml:space="preserve"> shall send an HTTP redirect response as specified in </w:t>
      </w:r>
      <w:r w:rsidR="00CF38F2">
        <w:rPr>
          <w:noProof/>
        </w:rPr>
        <w:t>clause</w:t>
      </w:r>
      <w:r>
        <w:rPr>
          <w:noProof/>
        </w:rPr>
        <w:t xml:space="preserve"> 6.10.9 of 3GPP TS 29.500 [5]. </w:t>
      </w:r>
    </w:p>
    <w:p w14:paraId="76A326AE" w14:textId="72686586" w:rsidR="00D30924" w:rsidRDefault="00D30924" w:rsidP="00D30924">
      <w:pPr>
        <w:rPr>
          <w:noProof/>
        </w:rPr>
      </w:pPr>
      <w:r>
        <w:rPr>
          <w:noProof/>
        </w:rPr>
        <w:t xml:space="preserve">When the </w:t>
      </w:r>
      <w:r>
        <w:t>"URSPEnforcement"</w:t>
      </w:r>
      <w:r w:rsidRPr="00761B48">
        <w:rPr>
          <w:noProof/>
        </w:rPr>
        <w:t xml:space="preserve"> feature</w:t>
      </w:r>
      <w:r>
        <w:rPr>
          <w:noProof/>
        </w:rPr>
        <w:t xml:space="preserve"> is supported and the AMF receives the "</w:t>
      </w:r>
      <w:r>
        <w:rPr>
          <w:noProof/>
          <w:lang w:eastAsia="zh-CN"/>
        </w:rPr>
        <w:t>matchPdus</w:t>
      </w:r>
      <w:r>
        <w:rPr>
          <w:noProof/>
        </w:rPr>
        <w:t xml:space="preserve">" attribute, the AMF shall update the affected established PDU sesssion(s), by forwarding the received PCF for the UE callback information for the PDU session(s) matching the new S-NSSAI and DNN combination(s) to the SMF, and removing the previously provided PCF for the UE callback information for the PDU session(s) matching the removed S-NSSAI and DNN combination(s) from the SMF as defined in </w:t>
      </w:r>
      <w:r>
        <w:t>3GPP TS 29.502 [</w:t>
      </w:r>
      <w:r w:rsidR="0069716A">
        <w:t>40</w:t>
      </w:r>
      <w:r>
        <w:t>]</w:t>
      </w:r>
      <w:r>
        <w:rPr>
          <w:noProof/>
        </w:rPr>
        <w:t xml:space="preserve">. </w:t>
      </w:r>
      <w:r>
        <w:t xml:space="preserve">When </w:t>
      </w:r>
      <w:r>
        <w:rPr>
          <w:noProof/>
        </w:rPr>
        <w:t>the AMF receives "</w:t>
      </w:r>
      <w:r>
        <w:rPr>
          <w:noProof/>
          <w:lang w:eastAsia="zh-CN"/>
        </w:rPr>
        <w:t>pcfUeInfo</w:t>
      </w:r>
      <w:r>
        <w:rPr>
          <w:noProof/>
        </w:rPr>
        <w:t>" attribute with updated SBA binding indication, the AMF shall apply the updated PCF for the UE callback information to the new PDU sessions only, i.e., already established PDU sessions are not affected.</w:t>
      </w:r>
    </w:p>
    <w:p w14:paraId="6C0FE874" w14:textId="77777777" w:rsidR="006C3F4E" w:rsidRDefault="006C3F4E">
      <w:pPr>
        <w:rPr>
          <w:noProof/>
        </w:rPr>
      </w:pPr>
      <w:r>
        <w:rPr>
          <w:lang w:eastAsia="zh-CN"/>
        </w:rPr>
        <w:t>If the feature "</w:t>
      </w:r>
      <w:r>
        <w:rPr>
          <w:rFonts w:hint="eastAsia"/>
          <w:lang w:eastAsia="zh-CN"/>
        </w:rPr>
        <w:t>ErrorResponse</w:t>
      </w:r>
      <w:r>
        <w:rPr>
          <w:lang w:eastAsia="zh-CN"/>
        </w:rPr>
        <w:t>" is supported</w:t>
      </w:r>
      <w:r>
        <w:rPr>
          <w:noProof/>
        </w:rPr>
        <w:t xml:space="preserve"> and if the </w:t>
      </w:r>
      <w:r>
        <w:t>AMF as NF service consumer is not able to handle the notification but another unknown AMF could possibly handle the notification, it shall reply with an HTTP "404 Not found" error response.</w:t>
      </w:r>
    </w:p>
    <w:p w14:paraId="3955A519" w14:textId="77777777" w:rsidR="006C3F4E" w:rsidRDefault="006C3F4E">
      <w:pPr>
        <w:rPr>
          <w:noProof/>
        </w:rPr>
      </w:pPr>
      <w:r>
        <w:rPr>
          <w:noProof/>
        </w:rPr>
        <w:t xml:space="preserve">If the (V-)PCF receives a </w:t>
      </w:r>
      <w:r>
        <w:t>"307 Temporary Redirect" response</w:t>
      </w:r>
      <w:r>
        <w:rPr>
          <w:noProof/>
        </w:rPr>
        <w:t>, the (V-)PCF shall resend the failed policy update notification request using the received URI in the Location header field as Notification URI. Subsequent policy update notifications, triggered after the failed one, shall be sent to the Notification URI provided by the NF service consumer during the corresponding policy association creation/update.</w:t>
      </w:r>
    </w:p>
    <w:p w14:paraId="25AB8CC5" w14:textId="77777777" w:rsidR="006C3F4E" w:rsidRDefault="006C3F4E">
      <w:pPr>
        <w:rPr>
          <w:noProof/>
        </w:rPr>
      </w:pPr>
      <w:r>
        <w:rPr>
          <w:noProof/>
        </w:rPr>
        <w:t>If the (V-)PCF becomes aware that a new AMF is requiring notifications (e.g. via the "404 Not found" response</w:t>
      </w:r>
      <w:r>
        <w:t xml:space="preserve"> or via Namf_Communication service AMFStatusChange Notifications, see </w:t>
      </w:r>
      <w:r>
        <w:rPr>
          <w:noProof/>
        </w:rPr>
        <w:t xml:space="preserve">3GPP TS 29.518 [14], or via link level failures), and the (V-)PCF knows alternate or backup IPv4,  Ipv6 Addess(es) or FQDN(s) where to send Notifications (e.g. via "altNotifIpv4Addrs",  "altNotifIpv6Addrs" or "altNotifFqdns" attributes received when the policy association was created or via </w:t>
      </w:r>
      <w:r>
        <w:t xml:space="preserve">AMFStatusChange Notifications, or via the Nnrf_NFDiscovery Service specified in </w:t>
      </w:r>
      <w:r>
        <w:rPr>
          <w:noProof/>
        </w:rPr>
        <w:t>3GPP TS 29.510 [13]</w:t>
      </w:r>
      <w:r>
        <w:t xml:space="preserve"> (using the service name and GUAMI obtained during the creation of the subscription) to query the other AMFs within </w:t>
      </w:r>
      <w:r>
        <w:lastRenderedPageBreak/>
        <w:t>the AMF set</w:t>
      </w:r>
      <w:r>
        <w:rPr>
          <w:noProof/>
        </w:rPr>
        <w:t xml:space="preserve">), the (V-)PCF shall exchange the authority part of the corresponding Notification URI with one of those addresses and shall use that URI in any subsequent communication. </w:t>
      </w:r>
    </w:p>
    <w:p w14:paraId="41442F7E" w14:textId="77777777" w:rsidR="006C3F4E" w:rsidRDefault="006C3F4E">
      <w:pPr>
        <w:rPr>
          <w:noProof/>
        </w:rPr>
      </w:pPr>
      <w:r>
        <w:rPr>
          <w:noProof/>
        </w:rPr>
        <w:t xml:space="preserve">If the (V-)PCF received a </w:t>
      </w:r>
      <w:r>
        <w:t>"404 Not found" response</w:t>
      </w:r>
      <w:r>
        <w:rPr>
          <w:noProof/>
        </w:rPr>
        <w:t>, the (V-)PCF should resend the failed policy update notification request to that URI.</w:t>
      </w:r>
    </w:p>
    <w:p w14:paraId="6FDECB03" w14:textId="77777777" w:rsidR="006C3F4E" w:rsidRDefault="006C3F4E">
      <w:pPr>
        <w:pStyle w:val="Heading4"/>
        <w:rPr>
          <w:noProof/>
        </w:rPr>
      </w:pPr>
      <w:bookmarkStart w:id="965" w:name="_Toc28013392"/>
      <w:bookmarkStart w:id="966" w:name="_Toc34222304"/>
      <w:bookmarkStart w:id="967" w:name="_Toc36040487"/>
      <w:bookmarkStart w:id="968" w:name="_Toc39134416"/>
      <w:bookmarkStart w:id="969" w:name="_Toc43283363"/>
      <w:bookmarkStart w:id="970" w:name="_Toc45134403"/>
      <w:bookmarkStart w:id="971" w:name="_Toc49930003"/>
      <w:bookmarkStart w:id="972" w:name="_Toc50024123"/>
      <w:bookmarkStart w:id="973" w:name="_Toc51763611"/>
      <w:bookmarkStart w:id="974" w:name="_Toc56594475"/>
      <w:bookmarkStart w:id="975" w:name="_Toc67493817"/>
      <w:bookmarkStart w:id="976" w:name="_Toc68169721"/>
      <w:bookmarkStart w:id="977" w:name="_Toc73459329"/>
      <w:bookmarkStart w:id="978" w:name="_Toc73459452"/>
      <w:bookmarkStart w:id="979" w:name="_Toc74742989"/>
      <w:bookmarkStart w:id="980" w:name="_Toc112918274"/>
      <w:bookmarkStart w:id="981" w:name="_Toc120652775"/>
      <w:bookmarkStart w:id="982" w:name="_Toc129205562"/>
      <w:bookmarkStart w:id="983" w:name="_Toc129244381"/>
      <w:bookmarkStart w:id="984" w:name="_Toc136530153"/>
      <w:bookmarkStart w:id="985" w:name="_Toc136614750"/>
      <w:bookmarkStart w:id="986" w:name="_Toc148460876"/>
      <w:bookmarkStart w:id="987" w:name="_Toc151914873"/>
      <w:bookmarkStart w:id="988" w:name="_Toc175738991"/>
      <w:bookmarkStart w:id="989" w:name="_Toc183635305"/>
      <w:bookmarkStart w:id="990" w:name="_Toc219191483"/>
      <w:r>
        <w:rPr>
          <w:noProof/>
        </w:rPr>
        <w:t>4.2.4.3</w:t>
      </w:r>
      <w:r>
        <w:rPr>
          <w:noProof/>
        </w:rPr>
        <w:tab/>
        <w:t>Request for termination of the policy association</w:t>
      </w:r>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p>
    <w:p w14:paraId="511F34EA" w14:textId="77777777" w:rsidR="006C3F4E" w:rsidRDefault="006C3F4E">
      <w:pPr>
        <w:rPr>
          <w:noProof/>
        </w:rPr>
      </w:pPr>
      <w:r>
        <w:rPr>
          <w:noProof/>
        </w:rPr>
        <w:t>Figure 4.2.4.3-1 illustrates the request for a termination of the policy association.</w:t>
      </w:r>
    </w:p>
    <w:p w14:paraId="353DD48B" w14:textId="77777777" w:rsidR="006C3F4E" w:rsidRDefault="006C3F4E">
      <w:pPr>
        <w:pStyle w:val="TH"/>
        <w:rPr>
          <w:noProof/>
        </w:rPr>
      </w:pPr>
      <w:r>
        <w:rPr>
          <w:noProof/>
        </w:rPr>
        <w:object w:dxaOrig="9541" w:dyaOrig="3166" w14:anchorId="4AE60386">
          <v:shape id="_x0000_i1032" type="#_x0000_t75" style="width:473pt;height:159.5pt" o:ole="">
            <v:imagedata r:id="rId29" o:title=""/>
          </v:shape>
          <o:OLEObject Type="Embed" ProgID="Visio.Drawing.11" ShapeID="_x0000_i1032" DrawAspect="Content" ObjectID="_1833615586" r:id="rId30"/>
        </w:object>
      </w:r>
    </w:p>
    <w:p w14:paraId="200FA2AD" w14:textId="77777777" w:rsidR="006C3F4E" w:rsidRDefault="00AD2684">
      <w:pPr>
        <w:pStyle w:val="TF"/>
        <w:rPr>
          <w:noProof/>
        </w:rPr>
      </w:pPr>
      <w:r>
        <w:rPr>
          <w:noProof/>
        </w:rPr>
        <w:t>Figure </w:t>
      </w:r>
      <w:r w:rsidR="006C3F4E">
        <w:rPr>
          <w:noProof/>
        </w:rPr>
        <w:t>4.2.4.3-1: request for a termination of the</w:t>
      </w:r>
      <w:r w:rsidR="000C5890">
        <w:rPr>
          <w:noProof/>
        </w:rPr>
        <w:t xml:space="preserve"> </w:t>
      </w:r>
      <w:r w:rsidR="006C3F4E">
        <w:rPr>
          <w:noProof/>
        </w:rPr>
        <w:t>UE policy association</w:t>
      </w:r>
    </w:p>
    <w:p w14:paraId="12E099F2" w14:textId="77777777" w:rsidR="006C3F4E" w:rsidRDefault="006C3F4E">
      <w:pPr>
        <w:pStyle w:val="NO"/>
      </w:pPr>
      <w:bookmarkStart w:id="991" w:name="_Hlk6242463"/>
      <w:r>
        <w:t>NOTE:</w:t>
      </w:r>
      <w:r>
        <w:tab/>
        <w:t>For the roaming case, the PCF represents the V-PCF if the NF service consumer is an AMF and the PCF represents the H-PCF if the NF service consumer is a V-PCF.</w:t>
      </w:r>
    </w:p>
    <w:bookmarkEnd w:id="991"/>
    <w:p w14:paraId="4D7E9D40" w14:textId="77777777" w:rsidR="006C3F4E" w:rsidRDefault="006C3F4E">
      <w:pPr>
        <w:rPr>
          <w:noProof/>
        </w:rPr>
      </w:pPr>
      <w:r>
        <w:rPr>
          <w:noProof/>
        </w:rPr>
        <w:t xml:space="preserve">The </w:t>
      </w:r>
      <w:bookmarkStart w:id="992" w:name="_Hlk6242480"/>
      <w:r>
        <w:rPr>
          <w:noProof/>
        </w:rPr>
        <w:t>(V-)(H-)</w:t>
      </w:r>
      <w:bookmarkEnd w:id="992"/>
      <w:r>
        <w:rPr>
          <w:noProof/>
        </w:rPr>
        <w:t>PCF may request the termination of the UE policy association and shall then send an HTTP POST request with "{notificationUri}/terminate" as URI (where the Notification URI was previously supplied by the NF service consumer) and the TerminationNotification data structure as request body that shall include:</w:t>
      </w:r>
    </w:p>
    <w:p w14:paraId="0D636CE8" w14:textId="77777777" w:rsidR="006C3F4E" w:rsidRDefault="006C3F4E">
      <w:pPr>
        <w:pStyle w:val="B10"/>
        <w:rPr>
          <w:noProof/>
        </w:rPr>
      </w:pPr>
      <w:r>
        <w:rPr>
          <w:noProof/>
        </w:rPr>
        <w:t>-</w:t>
      </w:r>
      <w:r>
        <w:rPr>
          <w:noProof/>
        </w:rPr>
        <w:tab/>
        <w:t xml:space="preserve">the </w:t>
      </w:r>
      <w:r w:rsidR="00690574">
        <w:rPr>
          <w:noProof/>
        </w:rPr>
        <w:t xml:space="preserve">resource URI of the concerned individual UE policy association (including the </w:t>
      </w:r>
      <w:r>
        <w:rPr>
          <w:noProof/>
        </w:rPr>
        <w:t>policy association ID</w:t>
      </w:r>
      <w:r w:rsidR="00690574">
        <w:rPr>
          <w:noProof/>
        </w:rPr>
        <w:t>)</w:t>
      </w:r>
      <w:r>
        <w:rPr>
          <w:noProof/>
        </w:rPr>
        <w:t xml:space="preserve"> encoded as "</w:t>
      </w:r>
      <w:r w:rsidR="00690574">
        <w:rPr>
          <w:noProof/>
        </w:rPr>
        <w:t>resourceUri</w:t>
      </w:r>
      <w:r>
        <w:rPr>
          <w:noProof/>
        </w:rPr>
        <w:t>" attribute; and</w:t>
      </w:r>
    </w:p>
    <w:p w14:paraId="3A55ACCA" w14:textId="77777777" w:rsidR="006C3F4E" w:rsidRDefault="006C3F4E">
      <w:pPr>
        <w:pStyle w:val="B10"/>
        <w:rPr>
          <w:noProof/>
        </w:rPr>
      </w:pPr>
      <w:r>
        <w:rPr>
          <w:noProof/>
        </w:rPr>
        <w:t>-</w:t>
      </w:r>
      <w:r>
        <w:rPr>
          <w:noProof/>
        </w:rPr>
        <w:tab/>
        <w:t>the cause why the (V-)(H-)PCF requests the termination of the policy association encoded as "cause" attribute.</w:t>
      </w:r>
    </w:p>
    <w:p w14:paraId="03D2972E" w14:textId="77777777" w:rsidR="006C3F4E" w:rsidRDefault="006C3F4E">
      <w:pPr>
        <w:rPr>
          <w:noProof/>
        </w:rPr>
      </w:pPr>
      <w:r>
        <w:rPr>
          <w:noProof/>
        </w:rPr>
        <w:t>Upon the reception of the HTTP POST request, the NF service consumer:</w:t>
      </w:r>
    </w:p>
    <w:p w14:paraId="40FE725D" w14:textId="77777777" w:rsidR="006C3F4E" w:rsidRDefault="006C3F4E">
      <w:pPr>
        <w:pStyle w:val="B10"/>
        <w:rPr>
          <w:noProof/>
        </w:rPr>
      </w:pPr>
      <w:r>
        <w:rPr>
          <w:noProof/>
        </w:rPr>
        <w:t>-</w:t>
      </w:r>
      <w:r>
        <w:rPr>
          <w:noProof/>
        </w:rPr>
        <w:tab/>
        <w:t xml:space="preserve">if the V-PCF </w:t>
      </w:r>
      <w:r>
        <w:t xml:space="preserve">is the NF service consumer, shall send as NF service producer for the corresponding policy association (towards the AMF as NF service consumer) a </w:t>
      </w:r>
      <w:r>
        <w:rPr>
          <w:noProof/>
        </w:rPr>
        <w:t>request for a termination of the policy association</w:t>
      </w:r>
      <w:r>
        <w:t xml:space="preserve"> according to the present clause;</w:t>
      </w:r>
    </w:p>
    <w:p w14:paraId="7C762B87" w14:textId="77777777" w:rsidR="006C3F4E" w:rsidRDefault="006C3F4E">
      <w:pPr>
        <w:pStyle w:val="B10"/>
        <w:rPr>
          <w:noProof/>
        </w:rPr>
      </w:pPr>
      <w:r>
        <w:rPr>
          <w:noProof/>
        </w:rPr>
        <w:t>-</w:t>
      </w:r>
      <w:r>
        <w:rPr>
          <w:noProof/>
        </w:rPr>
        <w:tab/>
        <w:t>shall either send a</w:t>
      </w:r>
      <w:r w:rsidR="00F51A1F">
        <w:rPr>
          <w:noProof/>
        </w:rPr>
        <w:t>n</w:t>
      </w:r>
      <w:r>
        <w:rPr>
          <w:noProof/>
        </w:rPr>
        <w:t xml:space="preserve"> HTTP "204 No Content" response for the succesfull processing of the HTTP POST request or an appropriate failure response, for the V-PCF as </w:t>
      </w:r>
      <w:r>
        <w:t>the NF service consumer</w:t>
      </w:r>
      <w:r>
        <w:rPr>
          <w:noProof/>
        </w:rPr>
        <w:t xml:space="preserve"> taking into consideration a reply received for the possible </w:t>
      </w:r>
      <w:r>
        <w:t>corresponding policy association termination request according to the previous bullet;</w:t>
      </w:r>
      <w:r>
        <w:rPr>
          <w:noProof/>
        </w:rPr>
        <w:t xml:space="preserve"> and</w:t>
      </w:r>
    </w:p>
    <w:p w14:paraId="5C70E0C3" w14:textId="77777777" w:rsidR="006C3F4E" w:rsidRDefault="006C3F4E">
      <w:pPr>
        <w:pStyle w:val="B10"/>
        <w:rPr>
          <w:noProof/>
        </w:rPr>
      </w:pPr>
      <w:r>
        <w:rPr>
          <w:noProof/>
        </w:rPr>
        <w:t>-</w:t>
      </w:r>
      <w:r>
        <w:rPr>
          <w:noProof/>
        </w:rPr>
        <w:tab/>
        <w:t xml:space="preserve">if errors occur when processing the HTTP POST request, shall send an HTTP error response as specified in </w:t>
      </w:r>
      <w:r w:rsidR="00CF38F2">
        <w:rPr>
          <w:noProof/>
        </w:rPr>
        <w:t>clause</w:t>
      </w:r>
      <w:r>
        <w:rPr>
          <w:noProof/>
        </w:rPr>
        <w:t> 5.7; or</w:t>
      </w:r>
    </w:p>
    <w:p w14:paraId="716B8974" w14:textId="77777777" w:rsidR="006C3F4E" w:rsidRDefault="006C3F4E">
      <w:pPr>
        <w:pStyle w:val="B10"/>
        <w:rPr>
          <w:noProof/>
        </w:rPr>
      </w:pPr>
      <w:r>
        <w:rPr>
          <w:noProof/>
        </w:rPr>
        <w:t>-</w:t>
      </w:r>
      <w:r>
        <w:rPr>
          <w:noProof/>
        </w:rPr>
        <w:tab/>
        <w:t xml:space="preserve">if the feature "ES3XX" is supported, and the NF service consumer determines </w:t>
      </w:r>
      <w:r w:rsidR="00F51A1F">
        <w:rPr>
          <w:noProof/>
        </w:rPr>
        <w:t xml:space="preserve">that </w:t>
      </w:r>
      <w:r>
        <w:rPr>
          <w:noProof/>
        </w:rPr>
        <w:t xml:space="preserve">the received HTTP POST request needs to be redirected, the NF service consumer shall send an HTTP redirect response as specified in </w:t>
      </w:r>
      <w:r w:rsidR="00CF38F2">
        <w:rPr>
          <w:noProof/>
        </w:rPr>
        <w:t>clause</w:t>
      </w:r>
      <w:r>
        <w:rPr>
          <w:noProof/>
        </w:rPr>
        <w:t> 6.10.9 of 3GPP TS 29.500 [5].</w:t>
      </w:r>
    </w:p>
    <w:p w14:paraId="45852791" w14:textId="77777777" w:rsidR="006C3F4E" w:rsidRDefault="006C3F4E">
      <w:pPr>
        <w:rPr>
          <w:noProof/>
        </w:rPr>
      </w:pPr>
      <w:r>
        <w:rPr>
          <w:noProof/>
        </w:rPr>
        <w:t xml:space="preserve">After the succesfull processing of the HTTP POST request, any NF service consumer except for the V-PCF shall invoke the Npcf_UEPolicyControl_Delete Service Operation defined in </w:t>
      </w:r>
      <w:r w:rsidR="00CF38F2">
        <w:rPr>
          <w:noProof/>
        </w:rPr>
        <w:t>clause</w:t>
      </w:r>
      <w:r w:rsidR="00A37445">
        <w:rPr>
          <w:noProof/>
        </w:rPr>
        <w:t> </w:t>
      </w:r>
      <w:r>
        <w:rPr>
          <w:noProof/>
        </w:rPr>
        <w:t>4.2.5 to terminate the p</w:t>
      </w:r>
      <w:r>
        <w:rPr>
          <w:noProof/>
          <w:lang w:eastAsia="zh-CN"/>
        </w:rPr>
        <w:t>olicy association.</w:t>
      </w:r>
    </w:p>
    <w:p w14:paraId="204BCC68" w14:textId="77777777" w:rsidR="006C3F4E" w:rsidRDefault="006C3F4E">
      <w:pPr>
        <w:rPr>
          <w:noProof/>
        </w:rPr>
      </w:pPr>
      <w:r>
        <w:rPr>
          <w:noProof/>
        </w:rPr>
        <w:t xml:space="preserve">If the </w:t>
      </w:r>
      <w:r>
        <w:t xml:space="preserve">AMF as </w:t>
      </w:r>
      <w:r>
        <w:rPr>
          <w:noProof/>
        </w:rPr>
        <w:t xml:space="preserve">NF service consumer </w:t>
      </w:r>
      <w:r>
        <w:t xml:space="preserve">is not able to handle the notification but knows by implementation specific means that another AMF is able to handle the notification, it shall reply with an HTTP "307 Temporary Redirect" response pointing to the URI of the new AMF. </w:t>
      </w:r>
      <w:r>
        <w:rPr>
          <w:noProof/>
        </w:rPr>
        <w:t xml:space="preserve">If the </w:t>
      </w:r>
      <w:r>
        <w:t xml:space="preserve">AMF as NF service consumer is not able to handle the notification but </w:t>
      </w:r>
      <w:r>
        <w:lastRenderedPageBreak/>
        <w:t>another unknown AMF could possibly handle the notification, it shall reply with an HTTP "404 Not found" error response.</w:t>
      </w:r>
    </w:p>
    <w:p w14:paraId="16ED6662" w14:textId="77777777" w:rsidR="006C3F4E" w:rsidRDefault="006C3F4E">
      <w:pPr>
        <w:rPr>
          <w:noProof/>
        </w:rPr>
      </w:pPr>
      <w:r>
        <w:rPr>
          <w:noProof/>
        </w:rPr>
        <w:t xml:space="preserve">If the </w:t>
      </w:r>
      <w:bookmarkStart w:id="993" w:name="_Hlk6242521"/>
      <w:r>
        <w:rPr>
          <w:noProof/>
        </w:rPr>
        <w:t>(V-)</w:t>
      </w:r>
      <w:bookmarkEnd w:id="993"/>
      <w:r>
        <w:rPr>
          <w:noProof/>
        </w:rPr>
        <w:t xml:space="preserve">PCF receives a </w:t>
      </w:r>
      <w:r>
        <w:t>"307 Temporary Redirect" response</w:t>
      </w:r>
      <w:r>
        <w:rPr>
          <w:noProof/>
        </w:rPr>
        <w:t xml:space="preserve">, the PCF shall </w:t>
      </w:r>
      <w:bookmarkStart w:id="994" w:name="_Hlk23522188"/>
      <w:r>
        <w:rPr>
          <w:noProof/>
        </w:rPr>
        <w:t xml:space="preserve">resend the failed request for termination </w:t>
      </w:r>
      <w:bookmarkEnd w:id="994"/>
      <w:r>
        <w:rPr>
          <w:noProof/>
        </w:rPr>
        <w:t>of the policy association using the received URI in the Location header field as Notification URI.</w:t>
      </w:r>
    </w:p>
    <w:p w14:paraId="2C7D84B6" w14:textId="77777777" w:rsidR="006C3F4E" w:rsidRDefault="006C3F4E">
      <w:pPr>
        <w:rPr>
          <w:noProof/>
        </w:rPr>
      </w:pPr>
      <w:r>
        <w:rPr>
          <w:noProof/>
        </w:rPr>
        <w:t>If the (V-)PCF becomes aware that a new NF service consumer (AMF) is requiring notifications (e.g. via the "404 Not found" response</w:t>
      </w:r>
      <w:r>
        <w:t xml:space="preserve"> or via Namf_Communication service AMFStatusChange Notifications, see </w:t>
      </w:r>
      <w:r>
        <w:rPr>
          <w:noProof/>
        </w:rPr>
        <w:t xml:space="preserve">3GPP TS TS 29.518 [14], or via link level failures), and the (V-)PCF knows alternate or backup Ipv4, Ipv6 Addess(es) or FQDN(s) where to send Notifications (e.g. via "altNotifIpv4Addrs", "altNotifIpv6Addrs" or "altNotifFqdns" attributes received when the policy association was created or via </w:t>
      </w:r>
      <w:r>
        <w:t xml:space="preserve">AMFStatusChange Notifications, or via the Nnrf_NFDiscovery Service specified in </w:t>
      </w:r>
      <w:r>
        <w:rPr>
          <w:noProof/>
        </w:rPr>
        <w:t>3GPP TS 29.510 [13]</w:t>
      </w:r>
      <w:r>
        <w:t xml:space="preserve"> (using the service name and GUAMI obtained during the creation of the subscription) to query the other AMFs within the AMF set</w:t>
      </w:r>
      <w:r>
        <w:rPr>
          <w:noProof/>
        </w:rPr>
        <w:t xml:space="preserve">), the (V-)PCF shall exchange the authority part of the corresponding Notification URI with one of those addresses and shall </w:t>
      </w:r>
      <w:bookmarkStart w:id="995" w:name="_Hlk23526098"/>
      <w:r>
        <w:rPr>
          <w:noProof/>
        </w:rPr>
        <w:t>resend the failed request for termination of the policy association to</w:t>
      </w:r>
      <w:bookmarkEnd w:id="995"/>
      <w:r>
        <w:rPr>
          <w:noProof/>
        </w:rPr>
        <w:t xml:space="preserve"> that URI. </w:t>
      </w:r>
    </w:p>
    <w:p w14:paraId="6658FC0D" w14:textId="77777777" w:rsidR="006C3F4E" w:rsidRDefault="006C3F4E">
      <w:pPr>
        <w:rPr>
          <w:noProof/>
        </w:rPr>
      </w:pPr>
      <w:r>
        <w:rPr>
          <w:noProof/>
        </w:rPr>
        <w:t xml:space="preserve">If the (V-)PCF received a </w:t>
      </w:r>
      <w:r>
        <w:t>"404 Not found" response</w:t>
      </w:r>
      <w:r>
        <w:rPr>
          <w:noProof/>
        </w:rPr>
        <w:t>, the (V-)PCF should resend the failed request for termination of the policy association to that URI.</w:t>
      </w:r>
    </w:p>
    <w:p w14:paraId="7ECA78ED" w14:textId="77777777" w:rsidR="006C3F4E" w:rsidRDefault="006C3F4E">
      <w:pPr>
        <w:pStyle w:val="Heading4"/>
        <w:rPr>
          <w:noProof/>
        </w:rPr>
      </w:pPr>
      <w:bookmarkStart w:id="996" w:name="_Toc28013393"/>
      <w:bookmarkStart w:id="997" w:name="_Toc34222305"/>
      <w:bookmarkStart w:id="998" w:name="_Toc36040488"/>
      <w:bookmarkStart w:id="999" w:name="_Toc39134417"/>
      <w:bookmarkStart w:id="1000" w:name="_Toc43283364"/>
      <w:bookmarkStart w:id="1001" w:name="_Toc45134404"/>
      <w:bookmarkStart w:id="1002" w:name="_Toc49930004"/>
      <w:bookmarkStart w:id="1003" w:name="_Toc50024124"/>
      <w:bookmarkStart w:id="1004" w:name="_Toc51763612"/>
      <w:bookmarkStart w:id="1005" w:name="_Toc56594476"/>
      <w:bookmarkStart w:id="1006" w:name="_Toc67493818"/>
      <w:bookmarkStart w:id="1007" w:name="_Toc68169722"/>
      <w:bookmarkStart w:id="1008" w:name="_Toc73459330"/>
      <w:bookmarkStart w:id="1009" w:name="_Toc73459453"/>
      <w:bookmarkStart w:id="1010" w:name="_Toc74742990"/>
      <w:bookmarkStart w:id="1011" w:name="_Toc112918275"/>
      <w:bookmarkStart w:id="1012" w:name="_Toc120652776"/>
      <w:bookmarkStart w:id="1013" w:name="_Toc129205563"/>
      <w:bookmarkStart w:id="1014" w:name="_Toc129244382"/>
      <w:bookmarkStart w:id="1015" w:name="_Toc136530154"/>
      <w:bookmarkStart w:id="1016" w:name="_Toc136614751"/>
      <w:bookmarkStart w:id="1017" w:name="_Toc148460877"/>
      <w:bookmarkStart w:id="1018" w:name="_Toc151914874"/>
      <w:bookmarkStart w:id="1019" w:name="_Toc175738992"/>
      <w:bookmarkStart w:id="1020" w:name="_Toc183635306"/>
      <w:bookmarkStart w:id="1021" w:name="_Toc219191484"/>
      <w:r>
        <w:rPr>
          <w:noProof/>
        </w:rPr>
        <w:t>4.2.4.4</w:t>
      </w:r>
      <w:r>
        <w:rPr>
          <w:noProof/>
        </w:rPr>
        <w:tab/>
        <w:t>URSP provisioning for Background Data Transfer policy</w:t>
      </w:r>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p>
    <w:p w14:paraId="69C7DF11" w14:textId="77777777" w:rsidR="005D68A6" w:rsidRDefault="006C3F4E" w:rsidP="005D68A6">
      <w:pPr>
        <w:rPr>
          <w:lang w:val="en-US" w:eastAsia="zh-CN"/>
        </w:rPr>
      </w:pPr>
      <w:r>
        <w:t>If the "EnhancedBackgroundDataTransfer" feature is supported, after the UE policy association establishment, the (H</w:t>
      </w:r>
      <w:r>
        <w:noBreakHyphen/>
        <w:t>)PCF may receive the Background Data Transfer Reference ID(s) notified by the UDR for the change of UE</w:t>
      </w:r>
      <w:r w:rsidR="00CF38F2">
        <w:t>'</w:t>
      </w:r>
      <w:r>
        <w:t xml:space="preserve">s Application Data as defined in </w:t>
      </w:r>
      <w:r w:rsidR="00CF38F2">
        <w:t>clause</w:t>
      </w:r>
      <w:r>
        <w:t xml:space="preserve"> 6.3.4 of </w:t>
      </w:r>
      <w:r>
        <w:rPr>
          <w:lang w:eastAsia="zh-CN"/>
        </w:rPr>
        <w:t>3GPP TS 29.519 [</w:t>
      </w:r>
      <w:r>
        <w:rPr>
          <w:lang w:val="en-US" w:eastAsia="zh-CN"/>
        </w:rPr>
        <w:t>17].</w:t>
      </w:r>
      <w:r>
        <w:t xml:space="preserve"> In this case, the (H-)PCF shall retrieve the transfer policy corresponding to the Background Data Transfer Reference ID(s) as defined in </w:t>
      </w:r>
      <w:r w:rsidR="00CF38F2">
        <w:t>clause</w:t>
      </w:r>
      <w:r>
        <w:t xml:space="preserve"> 5.2.8 of </w:t>
      </w:r>
      <w:r w:rsidR="00DE597D">
        <w:rPr>
          <w:lang w:eastAsia="zh-CN"/>
        </w:rPr>
        <w:t>3GPP TS 29.519 [</w:t>
      </w:r>
      <w:r w:rsidR="00DE597D">
        <w:rPr>
          <w:lang w:val="en-US" w:eastAsia="zh-CN"/>
        </w:rPr>
        <w:t xml:space="preserve">17] and derive the URSP including the Route Selection Validation Criteria for the UE as defined in clause 6.2.2.1 of 3GPP TS 23.503 [4]. </w:t>
      </w:r>
      <w:r w:rsidR="005D68A6">
        <w:rPr>
          <w:lang w:val="en-US" w:eastAsia="zh-CN"/>
        </w:rPr>
        <w:t>Based on the Route Selection Validation Criteria, the (H-)PCF may control the provisioning of the URSP considering the derived temporal and spatial conditions (</w:t>
      </w:r>
      <w:r w:rsidR="005D68A6" w:rsidRPr="00B25B3D">
        <w:rPr>
          <w:lang w:val="x-none"/>
        </w:rPr>
        <w:t xml:space="preserve">e.g. the (H-)PCF </w:t>
      </w:r>
      <w:r w:rsidR="005D68A6">
        <w:rPr>
          <w:lang w:val="x-none"/>
        </w:rPr>
        <w:t xml:space="preserve">may </w:t>
      </w:r>
      <w:r w:rsidR="005D68A6" w:rsidRPr="00B25B3D">
        <w:rPr>
          <w:lang w:val="x-none"/>
        </w:rPr>
        <w:t xml:space="preserve">wait until the AMF indicates that the UE has entered in the Tracking Area or Presence Area where the BDT policy applies or </w:t>
      </w:r>
      <w:r w:rsidR="005D68A6">
        <w:rPr>
          <w:lang w:val="x-none"/>
        </w:rPr>
        <w:t>may</w:t>
      </w:r>
      <w:r w:rsidR="005D68A6" w:rsidRPr="00B25B3D">
        <w:rPr>
          <w:lang w:val="x-none"/>
        </w:rPr>
        <w:t xml:space="preserve"> wait until the time window when the BDT policy applies</w:t>
      </w:r>
      <w:r w:rsidR="005D68A6">
        <w:rPr>
          <w:lang w:val="x-none"/>
        </w:rPr>
        <w:t>)</w:t>
      </w:r>
      <w:r w:rsidR="005D68A6" w:rsidRPr="00B25B3D">
        <w:rPr>
          <w:lang w:val="x-none"/>
        </w:rPr>
        <w:t>.</w:t>
      </w:r>
    </w:p>
    <w:p w14:paraId="388E261E" w14:textId="33C5911A" w:rsidR="006C3F4E" w:rsidRDefault="00DE597D">
      <w:pPr>
        <w:rPr>
          <w:lang w:val="en-US" w:eastAsia="zh-CN"/>
        </w:rPr>
      </w:pPr>
      <w:r>
        <w:rPr>
          <w:lang w:val="en-US" w:eastAsia="zh-CN"/>
        </w:rPr>
        <w:t xml:space="preserve">The H-PCF shall </w:t>
      </w:r>
      <w:r>
        <w:t xml:space="preserve">provision the URSP to the V-PCF as defined in clause 4.2.4.2 and then the V-PCF shall invoke the Namf_Communication_N1N2MessageTransfer service operation to provision it to </w:t>
      </w:r>
      <w:r w:rsidR="006C3F4E">
        <w:t>the UE. The (H-)PCF shall use the associated S-NSSAI and DNN to store in the UDR the Background Data Transfer Reference ID(s) in the UE</w:t>
      </w:r>
      <w:r w:rsidR="00CF38F2">
        <w:t>'</w:t>
      </w:r>
      <w:r w:rsidR="006C3F4E">
        <w:t xml:space="preserve">s session management policy data as specified in </w:t>
      </w:r>
      <w:r w:rsidR="006C3F4E">
        <w:rPr>
          <w:lang w:eastAsia="zh-CN"/>
        </w:rPr>
        <w:t>3GPP TS 29.519 [</w:t>
      </w:r>
      <w:r w:rsidR="006C3F4E">
        <w:rPr>
          <w:lang w:val="en-US" w:eastAsia="zh-CN"/>
        </w:rPr>
        <w:t>17].</w:t>
      </w:r>
    </w:p>
    <w:p w14:paraId="405916DA" w14:textId="77777777" w:rsidR="006C3F4E" w:rsidRDefault="006C3F4E">
      <w:pPr>
        <w:pStyle w:val="Heading4"/>
        <w:rPr>
          <w:noProof/>
        </w:rPr>
      </w:pPr>
      <w:bookmarkStart w:id="1022" w:name="_Toc34222306"/>
      <w:bookmarkStart w:id="1023" w:name="_Toc36040489"/>
      <w:bookmarkStart w:id="1024" w:name="_Toc39134418"/>
      <w:bookmarkStart w:id="1025" w:name="_Toc43283365"/>
      <w:bookmarkStart w:id="1026" w:name="_Toc45134405"/>
      <w:bookmarkStart w:id="1027" w:name="_Toc49930005"/>
      <w:bookmarkStart w:id="1028" w:name="_Toc50024125"/>
      <w:bookmarkStart w:id="1029" w:name="_Toc51763613"/>
      <w:bookmarkStart w:id="1030" w:name="_Toc56594477"/>
      <w:bookmarkStart w:id="1031" w:name="_Toc67493819"/>
      <w:bookmarkStart w:id="1032" w:name="_Toc68169723"/>
      <w:bookmarkStart w:id="1033" w:name="_Toc73459331"/>
      <w:bookmarkStart w:id="1034" w:name="_Toc73459454"/>
      <w:bookmarkStart w:id="1035" w:name="_Toc74742991"/>
      <w:bookmarkStart w:id="1036" w:name="_Toc112918276"/>
      <w:bookmarkStart w:id="1037" w:name="_Toc120652777"/>
      <w:bookmarkStart w:id="1038" w:name="_Toc129205564"/>
      <w:bookmarkStart w:id="1039" w:name="_Toc129244383"/>
      <w:bookmarkStart w:id="1040" w:name="_Toc136530155"/>
      <w:bookmarkStart w:id="1041" w:name="_Toc136614752"/>
      <w:bookmarkStart w:id="1042" w:name="_Toc148460878"/>
      <w:bookmarkStart w:id="1043" w:name="_Toc151914875"/>
      <w:bookmarkStart w:id="1044" w:name="_Toc175738993"/>
      <w:bookmarkStart w:id="1045" w:name="_Toc183635307"/>
      <w:bookmarkStart w:id="1046" w:name="_Toc219191485"/>
      <w:r>
        <w:rPr>
          <w:noProof/>
        </w:rPr>
        <w:t>4.2.4.5</w:t>
      </w:r>
      <w:r>
        <w:rPr>
          <w:noProof/>
        </w:rPr>
        <w:tab/>
        <w:t xml:space="preserve">UE policy provisioning for </w:t>
      </w:r>
      <w:r>
        <w:rPr>
          <w:rFonts w:eastAsia="SimSun"/>
          <w:lang w:eastAsia="x-none"/>
        </w:rPr>
        <w:t>V2X communication over PC5 and Uu reference points</w:t>
      </w:r>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p>
    <w:p w14:paraId="34CE8DC0" w14:textId="77777777" w:rsidR="00F51A1F" w:rsidRDefault="00F51A1F" w:rsidP="00F51A1F">
      <w:r>
        <w:t>A</w:t>
      </w:r>
      <w:r w:rsidR="006C3F4E">
        <w:t>fter the UE policy association establishment</w:t>
      </w:r>
      <w:r>
        <w:t xml:space="preserve"> and if the "V2X" feature is supported</w:t>
      </w:r>
      <w:r w:rsidR="006C3F4E">
        <w:t xml:space="preserve">, the (H-)PCF may receive the </w:t>
      </w:r>
      <w:r>
        <w:rPr>
          <w:lang w:eastAsia="zh-CN"/>
        </w:rPr>
        <w:t>s</w:t>
      </w:r>
      <w:r w:rsidR="006C3F4E">
        <w:rPr>
          <w:lang w:eastAsia="zh-CN"/>
        </w:rPr>
        <w:t>ervice specific parameter information</w:t>
      </w:r>
      <w:r w:rsidR="006C3F4E">
        <w:t xml:space="preserve"> notified by the UDR for the change of UE</w:t>
      </w:r>
      <w:r w:rsidR="00CF38F2">
        <w:t>'</w:t>
      </w:r>
      <w:r w:rsidR="006C3F4E">
        <w:t xml:space="preserve">s Application Data as defined in </w:t>
      </w:r>
      <w:r w:rsidR="00CF38F2">
        <w:t>clause</w:t>
      </w:r>
      <w:r w:rsidR="006C3F4E">
        <w:t xml:space="preserve"> 6.3.4 of </w:t>
      </w:r>
      <w:r w:rsidR="006C3F4E">
        <w:rPr>
          <w:lang w:eastAsia="zh-CN"/>
        </w:rPr>
        <w:t>3GPP TS 29.519 [</w:t>
      </w:r>
      <w:r w:rsidR="006C3F4E">
        <w:rPr>
          <w:lang w:val="en-US" w:eastAsia="zh-CN"/>
        </w:rPr>
        <w:t>17].</w:t>
      </w:r>
      <w:r w:rsidR="006C3F4E">
        <w:t xml:space="preserve"> In this case</w:t>
      </w:r>
      <w:r>
        <w:t>:</w:t>
      </w:r>
      <w:r w:rsidR="006C3F4E">
        <w:t xml:space="preserve"> </w:t>
      </w:r>
    </w:p>
    <w:p w14:paraId="7320CF72" w14:textId="77777777" w:rsidR="00F51A1F" w:rsidRPr="00F51A1F" w:rsidRDefault="00CF38F2" w:rsidP="00CF38F2">
      <w:pPr>
        <w:pStyle w:val="B10"/>
        <w:rPr>
          <w:noProof/>
        </w:rPr>
      </w:pPr>
      <w:r>
        <w:rPr>
          <w:noProof/>
        </w:rPr>
        <w:t>-</w:t>
      </w:r>
      <w:r>
        <w:rPr>
          <w:noProof/>
        </w:rPr>
        <w:tab/>
      </w:r>
      <w:r w:rsidR="00F51A1F">
        <w:rPr>
          <w:noProof/>
        </w:rPr>
        <w:t xml:space="preserve">for the roaming case, </w:t>
      </w:r>
      <w:r w:rsidR="006C3F4E">
        <w:rPr>
          <w:noProof/>
        </w:rPr>
        <w:t xml:space="preserve">the H-PCF shall </w:t>
      </w:r>
      <w:r w:rsidR="006C3F4E" w:rsidRPr="00F51A1F">
        <w:rPr>
          <w:noProof/>
        </w:rPr>
        <w:t xml:space="preserve">derive the </w:t>
      </w:r>
      <w:r w:rsidR="006C3F4E">
        <w:rPr>
          <w:noProof/>
        </w:rPr>
        <w:t>V2XP</w:t>
      </w:r>
      <w:r w:rsidR="006C3F4E" w:rsidRPr="00F51A1F">
        <w:rPr>
          <w:noProof/>
        </w:rPr>
        <w:t xml:space="preserve"> and </w:t>
      </w:r>
      <w:r w:rsidR="006C3F4E">
        <w:rPr>
          <w:noProof/>
        </w:rPr>
        <w:t xml:space="preserve">provision </w:t>
      </w:r>
      <w:r w:rsidR="00F51A1F">
        <w:rPr>
          <w:noProof/>
        </w:rPr>
        <w:t xml:space="preserve">it </w:t>
      </w:r>
      <w:r w:rsidR="006C3F4E">
        <w:rPr>
          <w:noProof/>
        </w:rPr>
        <w:t xml:space="preserve">to the V-PCF as defined in </w:t>
      </w:r>
      <w:r>
        <w:rPr>
          <w:noProof/>
        </w:rPr>
        <w:t>clause</w:t>
      </w:r>
      <w:r w:rsidR="006C3F4E">
        <w:rPr>
          <w:noProof/>
        </w:rPr>
        <w:t xml:space="preserve"> 4.2.4.2; </w:t>
      </w:r>
      <w:r w:rsidR="00F51A1F">
        <w:rPr>
          <w:noProof/>
        </w:rPr>
        <w:t>and/or</w:t>
      </w:r>
    </w:p>
    <w:p w14:paraId="4CC33A4E" w14:textId="490D7B8D" w:rsidR="006C3F4E" w:rsidRPr="00F51A1F" w:rsidRDefault="00CF38F2" w:rsidP="00CF38F2">
      <w:pPr>
        <w:pStyle w:val="B10"/>
        <w:rPr>
          <w:noProof/>
        </w:rPr>
      </w:pPr>
      <w:r>
        <w:rPr>
          <w:noProof/>
        </w:rPr>
        <w:t>-</w:t>
      </w:r>
      <w:r>
        <w:rPr>
          <w:noProof/>
        </w:rPr>
        <w:tab/>
      </w:r>
      <w:r w:rsidR="00F51A1F">
        <w:rPr>
          <w:noProof/>
        </w:rPr>
        <w:t>for the roaming and non-roaming case,</w:t>
      </w:r>
      <w:r w:rsidR="002665EC" w:rsidRPr="002B4EDE">
        <w:rPr>
          <w:noProof/>
        </w:rPr>
        <w:t xml:space="preserve"> the (H-)PCF shall derive the </w:t>
      </w:r>
      <w:r w:rsidR="002665EC">
        <w:rPr>
          <w:noProof/>
        </w:rPr>
        <w:t>V2X</w:t>
      </w:r>
      <w:r w:rsidR="002665EC" w:rsidRPr="002B4EDE">
        <w:rPr>
          <w:noProof/>
        </w:rPr>
        <w:t xml:space="preserve">P </w:t>
      </w:r>
      <w:r w:rsidR="002665EC">
        <w:rPr>
          <w:noProof/>
        </w:rPr>
        <w:t>and</w:t>
      </w:r>
      <w:r w:rsidR="00F51A1F">
        <w:rPr>
          <w:noProof/>
        </w:rPr>
        <w:t xml:space="preserve"> </w:t>
      </w:r>
      <w:r w:rsidR="006C3F4E">
        <w:rPr>
          <w:noProof/>
        </w:rPr>
        <w:t xml:space="preserve">the </w:t>
      </w:r>
      <w:r w:rsidR="00F51A1F">
        <w:rPr>
          <w:noProof/>
        </w:rPr>
        <w:t>(V-)</w:t>
      </w:r>
      <w:r w:rsidR="006C3F4E">
        <w:rPr>
          <w:noProof/>
        </w:rPr>
        <w:t xml:space="preserve">PCF shall use the Namf_Communication Service defined in 3GPP TS 29.518 [14] to send "MANAGE UE POLICY COMMAND" message(s) with the </w:t>
      </w:r>
      <w:r w:rsidR="00F51A1F">
        <w:rPr>
          <w:noProof/>
        </w:rPr>
        <w:t xml:space="preserve">V2XP </w:t>
      </w:r>
      <w:r w:rsidR="006C3F4E">
        <w:rPr>
          <w:noProof/>
        </w:rPr>
        <w:t>to the UE via the AMF</w:t>
      </w:r>
      <w:r w:rsidR="006C3F4E" w:rsidRPr="00F51A1F">
        <w:rPr>
          <w:noProof/>
        </w:rPr>
        <w:t>.</w:t>
      </w:r>
    </w:p>
    <w:p w14:paraId="78A09FC5" w14:textId="77777777" w:rsidR="006C3F4E" w:rsidRDefault="006C3F4E">
      <w:pPr>
        <w:pStyle w:val="Heading4"/>
        <w:rPr>
          <w:noProof/>
        </w:rPr>
      </w:pPr>
      <w:bookmarkStart w:id="1047" w:name="_Toc73459332"/>
      <w:bookmarkStart w:id="1048" w:name="_Toc73459455"/>
      <w:bookmarkStart w:id="1049" w:name="_Toc74742992"/>
      <w:bookmarkStart w:id="1050" w:name="_Toc112918277"/>
      <w:bookmarkStart w:id="1051" w:name="_Toc120652778"/>
      <w:bookmarkStart w:id="1052" w:name="_Toc129205565"/>
      <w:bookmarkStart w:id="1053" w:name="_Toc129244384"/>
      <w:bookmarkStart w:id="1054" w:name="_Toc136530156"/>
      <w:bookmarkStart w:id="1055" w:name="_Toc136614753"/>
      <w:bookmarkStart w:id="1056" w:name="_Toc148460879"/>
      <w:bookmarkStart w:id="1057" w:name="_Toc151914876"/>
      <w:bookmarkStart w:id="1058" w:name="_Toc175738994"/>
      <w:bookmarkStart w:id="1059" w:name="_Toc183635308"/>
      <w:bookmarkStart w:id="1060" w:name="_Toc219191486"/>
      <w:r>
        <w:rPr>
          <w:noProof/>
        </w:rPr>
        <w:t>4.2.4.6</w:t>
      </w:r>
      <w:r>
        <w:rPr>
          <w:noProof/>
        </w:rPr>
        <w:tab/>
        <w:t xml:space="preserve">UE policy provisioning for 5G </w:t>
      </w:r>
      <w:r>
        <w:rPr>
          <w:rFonts w:eastAsia="SimSun"/>
          <w:lang w:eastAsia="x-none"/>
        </w:rPr>
        <w:t>ProSe</w:t>
      </w:r>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p>
    <w:p w14:paraId="451E35D0" w14:textId="77777777" w:rsidR="006C3F4E" w:rsidRDefault="006A47ED">
      <w:pPr>
        <w:rPr>
          <w:rFonts w:eastAsia="SimSun"/>
          <w:lang w:eastAsia="x-none"/>
        </w:rPr>
      </w:pPr>
      <w:r>
        <w:t>A</w:t>
      </w:r>
      <w:r w:rsidR="006C3F4E">
        <w:t>fter the UE policy association establishment</w:t>
      </w:r>
      <w:r>
        <w:t xml:space="preserve"> and i</w:t>
      </w:r>
      <w:r w:rsidRPr="00B82AB1">
        <w:t xml:space="preserve">f the </w:t>
      </w:r>
      <w:r>
        <w:t>"</w:t>
      </w:r>
      <w:r w:rsidRPr="00B82AB1">
        <w:t>ProSe</w:t>
      </w:r>
      <w:r>
        <w:t>"</w:t>
      </w:r>
      <w:r w:rsidRPr="00B82AB1">
        <w:t xml:space="preserve"> feature is supported</w:t>
      </w:r>
      <w:r w:rsidR="006C3F4E">
        <w:t xml:space="preserve">, the (H-)PCF may receive the </w:t>
      </w:r>
      <w:r>
        <w:rPr>
          <w:lang w:eastAsia="zh-CN"/>
        </w:rPr>
        <w:t>s</w:t>
      </w:r>
      <w:r w:rsidR="006C3F4E">
        <w:rPr>
          <w:lang w:eastAsia="zh-CN"/>
        </w:rPr>
        <w:t>ervice specific parameter information</w:t>
      </w:r>
      <w:r w:rsidR="006C3F4E">
        <w:t xml:space="preserve"> via a notification on the change of UE</w:t>
      </w:r>
      <w:r w:rsidR="00CF38F2">
        <w:t>'</w:t>
      </w:r>
      <w:r w:rsidR="006C3F4E">
        <w:t>s Application Data</w:t>
      </w:r>
      <w:r>
        <w:t xml:space="preserve"> </w:t>
      </w:r>
      <w:r w:rsidRPr="00B82AB1">
        <w:t>from the UDR</w:t>
      </w:r>
      <w:r w:rsidR="006C3F4E">
        <w:t xml:space="preserve">, as defined in </w:t>
      </w:r>
      <w:r w:rsidR="00CF38F2">
        <w:t>clause</w:t>
      </w:r>
      <w:r w:rsidR="006C3F4E">
        <w:t xml:space="preserve"> 6.3.4 of </w:t>
      </w:r>
      <w:r w:rsidR="006C3F4E">
        <w:rPr>
          <w:lang w:eastAsia="zh-CN"/>
        </w:rPr>
        <w:t>3GPP TS 29.519 [</w:t>
      </w:r>
      <w:r w:rsidR="006C3F4E">
        <w:rPr>
          <w:lang w:val="en-US" w:eastAsia="zh-CN"/>
        </w:rPr>
        <w:t>17].</w:t>
      </w:r>
      <w:r w:rsidR="006C3F4E">
        <w:t xml:space="preserve"> In this case</w:t>
      </w:r>
      <w:r w:rsidR="006C3F4E">
        <w:rPr>
          <w:rFonts w:eastAsia="SimSun"/>
          <w:lang w:eastAsia="x-none"/>
        </w:rPr>
        <w:t>:</w:t>
      </w:r>
    </w:p>
    <w:p w14:paraId="3303401C" w14:textId="77777777" w:rsidR="006C3F4E" w:rsidRPr="004C5AAF" w:rsidRDefault="004C5AAF" w:rsidP="004C5AAF">
      <w:pPr>
        <w:pStyle w:val="B10"/>
        <w:rPr>
          <w:noProof/>
        </w:rPr>
      </w:pPr>
      <w:r>
        <w:rPr>
          <w:noProof/>
        </w:rPr>
        <w:t>-</w:t>
      </w:r>
      <w:r>
        <w:rPr>
          <w:noProof/>
        </w:rPr>
        <w:tab/>
      </w:r>
      <w:r w:rsidR="006C3F4E" w:rsidRPr="004C5AAF">
        <w:rPr>
          <w:noProof/>
        </w:rPr>
        <w:t xml:space="preserve">for the roaming case, the H-PCF shall derive the ProSeP and provision it to the V-PCF as defined in </w:t>
      </w:r>
      <w:r w:rsidR="00CF38F2">
        <w:rPr>
          <w:noProof/>
        </w:rPr>
        <w:t>clause</w:t>
      </w:r>
      <w:r w:rsidR="006C3F4E" w:rsidRPr="004C5AAF">
        <w:rPr>
          <w:noProof/>
        </w:rPr>
        <w:t xml:space="preserve"> 4.2.4.2; </w:t>
      </w:r>
      <w:r w:rsidR="006A47ED" w:rsidRPr="004C5AAF">
        <w:rPr>
          <w:noProof/>
        </w:rPr>
        <w:t>and/</w:t>
      </w:r>
      <w:r w:rsidR="006C3F4E" w:rsidRPr="004C5AAF">
        <w:rPr>
          <w:noProof/>
        </w:rPr>
        <w:t>or</w:t>
      </w:r>
    </w:p>
    <w:p w14:paraId="1EBF39F5" w14:textId="77777777" w:rsidR="006C3F4E" w:rsidRPr="004C5AAF" w:rsidRDefault="004C5AAF" w:rsidP="004C5AAF">
      <w:pPr>
        <w:pStyle w:val="B10"/>
        <w:rPr>
          <w:noProof/>
        </w:rPr>
      </w:pPr>
      <w:r>
        <w:rPr>
          <w:noProof/>
        </w:rPr>
        <w:t>-</w:t>
      </w:r>
      <w:r>
        <w:rPr>
          <w:noProof/>
        </w:rPr>
        <w:tab/>
      </w:r>
      <w:r w:rsidR="006C3F4E">
        <w:rPr>
          <w:noProof/>
        </w:rPr>
        <w:t xml:space="preserve">for the </w:t>
      </w:r>
      <w:r w:rsidR="006A47ED">
        <w:rPr>
          <w:noProof/>
        </w:rPr>
        <w:t xml:space="preserve">roaming and </w:t>
      </w:r>
      <w:r w:rsidR="006C3F4E">
        <w:rPr>
          <w:noProof/>
        </w:rPr>
        <w:t xml:space="preserve">non-roaming case, the </w:t>
      </w:r>
      <w:r w:rsidR="00356D13">
        <w:rPr>
          <w:noProof/>
        </w:rPr>
        <w:t>(H-)</w:t>
      </w:r>
      <w:r w:rsidR="006C3F4E">
        <w:rPr>
          <w:noProof/>
        </w:rPr>
        <w:t xml:space="preserve">PCF shall </w:t>
      </w:r>
      <w:r w:rsidR="006C3F4E" w:rsidRPr="004C5AAF">
        <w:rPr>
          <w:noProof/>
        </w:rPr>
        <w:t xml:space="preserve">derive the </w:t>
      </w:r>
      <w:r w:rsidR="006C3F4E">
        <w:rPr>
          <w:noProof/>
        </w:rPr>
        <w:t>ProSeP</w:t>
      </w:r>
      <w:r w:rsidR="006C3F4E" w:rsidRPr="004C5AAF">
        <w:rPr>
          <w:noProof/>
        </w:rPr>
        <w:t xml:space="preserve"> and </w:t>
      </w:r>
      <w:r w:rsidR="00356D13" w:rsidRPr="004C5AAF">
        <w:rPr>
          <w:noProof/>
        </w:rPr>
        <w:t xml:space="preserve">the (V-)PCF shall </w:t>
      </w:r>
      <w:r w:rsidR="006C3F4E">
        <w:rPr>
          <w:noProof/>
        </w:rPr>
        <w:t>use the Namf_Communication Service defined in 3GPP TS 29.518 [14] to convey it to the UE via the AMF by sending "MANAGE UE POLICY COMMAND" message(s)</w:t>
      </w:r>
      <w:r w:rsidR="00356D13">
        <w:rPr>
          <w:noProof/>
        </w:rPr>
        <w:t xml:space="preserve"> as defined in 3GPP TS 24.554 [28]</w:t>
      </w:r>
      <w:r w:rsidR="006C3F4E" w:rsidRPr="004C5AAF">
        <w:rPr>
          <w:noProof/>
        </w:rPr>
        <w:t>.</w:t>
      </w:r>
    </w:p>
    <w:p w14:paraId="291F1FEE" w14:textId="77777777" w:rsidR="00555ED6" w:rsidRDefault="00555ED6" w:rsidP="00555ED6">
      <w:pPr>
        <w:pStyle w:val="Heading4"/>
        <w:rPr>
          <w:noProof/>
        </w:rPr>
      </w:pPr>
      <w:bookmarkStart w:id="1061" w:name="_Toc112918278"/>
      <w:bookmarkStart w:id="1062" w:name="_Toc114078831"/>
      <w:bookmarkStart w:id="1063" w:name="_Toc129205566"/>
      <w:bookmarkStart w:id="1064" w:name="_Toc129244385"/>
      <w:bookmarkStart w:id="1065" w:name="_Toc136530157"/>
      <w:bookmarkStart w:id="1066" w:name="_Toc136614754"/>
      <w:bookmarkStart w:id="1067" w:name="_Toc148460880"/>
      <w:bookmarkStart w:id="1068" w:name="_Toc151914877"/>
      <w:bookmarkStart w:id="1069" w:name="_Toc175738995"/>
      <w:bookmarkStart w:id="1070" w:name="_Toc183635309"/>
      <w:bookmarkStart w:id="1071" w:name="_Toc219191487"/>
      <w:bookmarkStart w:id="1072" w:name="_Toc73459333"/>
      <w:bookmarkStart w:id="1073" w:name="_Toc73459456"/>
      <w:bookmarkStart w:id="1074" w:name="_Toc74742993"/>
      <w:bookmarkStart w:id="1075" w:name="_Toc28013394"/>
      <w:bookmarkStart w:id="1076" w:name="_Toc34222307"/>
      <w:bookmarkStart w:id="1077" w:name="_Toc36040490"/>
      <w:bookmarkStart w:id="1078" w:name="_Toc39134419"/>
      <w:bookmarkStart w:id="1079" w:name="_Toc43283366"/>
      <w:bookmarkStart w:id="1080" w:name="_Toc45134406"/>
      <w:bookmarkStart w:id="1081" w:name="_Toc49930006"/>
      <w:bookmarkStart w:id="1082" w:name="_Toc50024126"/>
      <w:bookmarkStart w:id="1083" w:name="_Toc51763614"/>
      <w:bookmarkStart w:id="1084" w:name="_Toc56594478"/>
      <w:bookmarkStart w:id="1085" w:name="_Toc67493820"/>
      <w:bookmarkStart w:id="1086" w:name="_Toc68169724"/>
      <w:bookmarkStart w:id="1087" w:name="_Toc73459334"/>
      <w:bookmarkStart w:id="1088" w:name="_Toc73459457"/>
      <w:bookmarkStart w:id="1089" w:name="_Toc74742994"/>
      <w:bookmarkStart w:id="1090" w:name="_Toc112918279"/>
      <w:bookmarkStart w:id="1091" w:name="_Toc120652780"/>
      <w:r>
        <w:rPr>
          <w:noProof/>
        </w:rPr>
        <w:lastRenderedPageBreak/>
        <w:t>4.2.4.7</w:t>
      </w:r>
      <w:r>
        <w:rPr>
          <w:noProof/>
        </w:rPr>
        <w:tab/>
        <w:t>UE policy provisioning for AF-influenced URSP</w:t>
      </w:r>
      <w:bookmarkEnd w:id="1061"/>
      <w:bookmarkEnd w:id="1062"/>
      <w:bookmarkEnd w:id="1063"/>
      <w:bookmarkEnd w:id="1064"/>
      <w:bookmarkEnd w:id="1065"/>
      <w:bookmarkEnd w:id="1066"/>
      <w:bookmarkEnd w:id="1067"/>
      <w:bookmarkEnd w:id="1068"/>
      <w:bookmarkEnd w:id="1069"/>
      <w:bookmarkEnd w:id="1070"/>
      <w:bookmarkEnd w:id="1071"/>
    </w:p>
    <w:p w14:paraId="2A18C295" w14:textId="77777777" w:rsidR="000C6420" w:rsidRDefault="00555ED6" w:rsidP="000C6420">
      <w:pPr>
        <w:rPr>
          <w:lang w:val="en-US" w:eastAsia="zh-CN"/>
        </w:rPr>
      </w:pPr>
      <w:r>
        <w:t xml:space="preserve">If the "AfGuideURSP" feature is supported by the Nudr_DataRepository service, after the UE policy association establishment, the (H-)PCF may be informed that </w:t>
      </w:r>
      <w:r>
        <w:rPr>
          <w:lang w:eastAsia="zh-CN"/>
        </w:rPr>
        <w:t>service specific parameter information</w:t>
      </w:r>
      <w:r>
        <w:t xml:space="preserve"> that contains data for AF guidance on the URSP determination has been created, modified or removed via a notification by the UDR for the change or removal of UE's Application Data as defined in clause 6.3.4 of </w:t>
      </w:r>
      <w:r>
        <w:rPr>
          <w:lang w:eastAsia="zh-CN"/>
        </w:rPr>
        <w:t>3GPP TS 29.519 [</w:t>
      </w:r>
      <w:r>
        <w:rPr>
          <w:lang w:val="en-US" w:eastAsia="zh-CN"/>
        </w:rPr>
        <w:t>17].</w:t>
      </w:r>
      <w:r>
        <w:t xml:space="preserve"> In this case, the H-PCF may derive new URSP(s), modify existing URSP(s) or remove existing URSP(s) by using the information received from the UDR (see clause 4.2.2.2.1.1 and 4.2.2.2.3 for the description of how </w:t>
      </w:r>
      <w:r>
        <w:rPr>
          <w:lang w:val="en-US" w:eastAsia="zh-CN"/>
        </w:rPr>
        <w:t>the (H-)PCF may use this information, stored UPSC(s), policy subscription information</w:t>
      </w:r>
      <w:r w:rsidR="009B5A69">
        <w:rPr>
          <w:lang w:val="en-US" w:eastAsia="zh-CN"/>
        </w:rPr>
        <w:t>, analytics information received from NWDAF</w:t>
      </w:r>
      <w:r>
        <w:rPr>
          <w:lang w:val="en-US" w:eastAsia="zh-CN"/>
        </w:rPr>
        <w:t xml:space="preserve"> and local operator </w:t>
      </w:r>
      <w:r w:rsidR="000C6420">
        <w:rPr>
          <w:lang w:val="en-US" w:eastAsia="zh-CN"/>
        </w:rPr>
        <w:t>policy to determine the URSP that will be provisioned to the UE).</w:t>
      </w:r>
    </w:p>
    <w:p w14:paraId="12ED8ECC" w14:textId="71CBAFF5" w:rsidR="000C6420" w:rsidRDefault="000C6420" w:rsidP="000C6420">
      <w:r>
        <w:t xml:space="preserve">If the "VPLMNSpecificURSP" feature is supported by the Nudr_DataRepository service, the (H-)PCF may be informed about changes on service parameter data in the HPLMN that contain AF guidance on VPLMN-specific URSP rule determination as defined in </w:t>
      </w:r>
      <w:r>
        <w:rPr>
          <w:lang w:eastAsia="zh-CN"/>
        </w:rPr>
        <w:t>3GPP TS 29.519 [</w:t>
      </w:r>
      <w:r>
        <w:rPr>
          <w:lang w:val="en-US" w:eastAsia="zh-CN"/>
        </w:rPr>
        <w:t xml:space="preserve">17]. For the roaming case and when the feature </w:t>
      </w:r>
      <w:r>
        <w:t>"VPLMNSpecificURSP" is supported,</w:t>
      </w:r>
      <w:r>
        <w:rPr>
          <w:lang w:val="en-US" w:eastAsia="zh-CN"/>
        </w:rPr>
        <w:t xml:space="preserve"> the H-PCF may be informed about changes on VPLMN-specific URSP from the V-PCF as defined in clause</w:t>
      </w:r>
      <w:r>
        <w:t> 4.2.3.1</w:t>
      </w:r>
      <w:r>
        <w:rPr>
          <w:lang w:val="en-US" w:eastAsia="zh-CN"/>
        </w:rPr>
        <w:t xml:space="preserve">. Based on the received information, the (H-)PCF determines the VPLMN-specific URSP rules as specified in </w:t>
      </w:r>
      <w:r>
        <w:t>clause 4.2.2.2.3.2 and the new UE Policy Sections and VPS Configuration as defined in clause 4.2.2.2.1.1.</w:t>
      </w:r>
      <w:r w:rsidR="0030754C" w:rsidRPr="0030754C">
        <w:rPr>
          <w:lang w:val="en-US" w:eastAsia="zh-CN"/>
        </w:rPr>
        <w:t xml:space="preserve"> </w:t>
      </w:r>
      <w:r w:rsidR="0030754C" w:rsidRPr="00C3299B">
        <w:rPr>
          <w:lang w:val="en-US" w:eastAsia="zh-CN"/>
        </w:rPr>
        <w:t>If the feature "ExtDeliveryOutcome" is supported, when the (H-)PCF does not authorize the VPLMN-specific URSP rule provided by the V-PCF and the V-PCF has subscribed with the H-PCF as specified in clauses 4.2.2.1 and/or 4.2.3.1 because an AF has subscribed via a request for service parameters to the VPLMN, the (H-)PCF shall invoke the Npcf_EventExposure_Notify service operation as defined in clause 4.2.4.2 of 3GPP TS 29.523 [30] with the key of the map represents the related AF; and the "eventNotifs" entry shall contain the reported event "UNSUCCESS_PCF_SERVICE_AUTHORIZATION" within the "event" attribute and in case of delivery failure, the "delivFailure" attribute with the corresponding failure reason;</w:t>
      </w:r>
    </w:p>
    <w:p w14:paraId="3E8BD238" w14:textId="2C94DBB4" w:rsidR="000C6420" w:rsidRDefault="000C6420" w:rsidP="000C6420">
      <w:pPr>
        <w:rPr>
          <w:lang w:eastAsia="x-none"/>
        </w:rPr>
      </w:pPr>
      <w:r>
        <w:rPr>
          <w:lang w:val="en-US" w:eastAsia="zh-CN"/>
        </w:rPr>
        <w:t>The (H-)PCF</w:t>
      </w:r>
      <w:r>
        <w:t xml:space="preserve"> shall</w:t>
      </w:r>
      <w:r>
        <w:rPr>
          <w:lang w:eastAsia="x-none"/>
        </w:rPr>
        <w:t>:</w:t>
      </w:r>
    </w:p>
    <w:p w14:paraId="150C8B55" w14:textId="77777777" w:rsidR="00555ED6" w:rsidRDefault="00555ED6" w:rsidP="000C6420">
      <w:pPr>
        <w:rPr>
          <w:lang w:val="en-US" w:eastAsia="zh-CN"/>
        </w:rPr>
      </w:pPr>
      <w:r>
        <w:t>-</w:t>
      </w:r>
      <w:r>
        <w:tab/>
        <w:t>for the roaming case, provision the derived new UE Policy Sections, and/or update and/or remove existing UE Policy Sections to the V-PCF as defined in clause 4.2.4.2 and then the V-PCF shall invoke the Namf_Communication_N1N2MessageTransfer service operation to provision the received UE Policy Sections  to the UE; or</w:t>
      </w:r>
    </w:p>
    <w:p w14:paraId="1D49FF51" w14:textId="77777777" w:rsidR="00555ED6" w:rsidRDefault="00555ED6" w:rsidP="00555ED6">
      <w:pPr>
        <w:pStyle w:val="B10"/>
      </w:pPr>
      <w:r>
        <w:t>-</w:t>
      </w:r>
      <w:r>
        <w:tab/>
        <w:t>for the non-roaming case, use the Namf_Communication Service defined in 3GPP TS 29.518 [14] to convey the derived new UE Policy Sections and/or to update and/or remove existing UE Policy Sections to the UE via the AMF within "MANAGE UE POLICY COMMAND" message(s).</w:t>
      </w:r>
    </w:p>
    <w:p w14:paraId="3AD48C2F" w14:textId="65BD562A" w:rsidR="00894E15" w:rsidRDefault="00894E15" w:rsidP="00894E15">
      <w:bookmarkStart w:id="1092" w:name="_Toc129268127"/>
      <w:bookmarkStart w:id="1093" w:name="_Toc136530158"/>
      <w:bookmarkStart w:id="1094" w:name="_Toc136614755"/>
      <w:bookmarkStart w:id="1095" w:name="_Toc148460881"/>
      <w:bookmarkStart w:id="1096" w:name="_Toc129205567"/>
      <w:bookmarkStart w:id="1097" w:name="_Toc129244386"/>
      <w:bookmarkEnd w:id="1072"/>
      <w:bookmarkEnd w:id="1073"/>
      <w:bookmarkEnd w:id="1074"/>
      <w:r>
        <w:t>In the roaming case, when the AMF informs the V-PCF that the UE is temporarily unreachable (see 3GPP TS 29.518 [</w:t>
      </w:r>
      <w:r w:rsidR="000F7A51">
        <w:t>14</w:t>
      </w:r>
      <w:r>
        <w:t xml:space="preserve">]), the V-PCF notifies the H-PCF accordingly (including </w:t>
      </w:r>
      <w:r w:rsidRPr="00CA66F1">
        <w:t>the "uePolTransFailNotif" attribute within the PolicyAssociationUpdateRequest data structure, as described in clause</w:t>
      </w:r>
      <w:r>
        <w:t> </w:t>
      </w:r>
      <w:r w:rsidRPr="00CA66F1">
        <w:t>4.2.2.2.1.0</w:t>
      </w:r>
      <w:r>
        <w:t>).</w:t>
      </w:r>
    </w:p>
    <w:p w14:paraId="0712C50A" w14:textId="2B9F77EE" w:rsidR="00E72D89" w:rsidRDefault="00E72D89" w:rsidP="00E72D89">
      <w:r>
        <w:t>When the (H-)PCF receives the "MANAGE UE POLICY COMPLETE" or the "MANAGE UE POLICY COMMAND REJECT" message and/or the PCF deducts that the UE is temporarily unreachable, and the PCF determines that the received message or the internal deduction indicates a UE Policy Delivery outcome event is matched:</w:t>
      </w:r>
    </w:p>
    <w:p w14:paraId="761DBB90" w14:textId="77777777" w:rsidR="00C73C3D" w:rsidRDefault="00C73C3D" w:rsidP="00C73C3D">
      <w:pPr>
        <w:pStyle w:val="B10"/>
      </w:pPr>
      <w:r>
        <w:t>-</w:t>
      </w:r>
      <w:r>
        <w:tab/>
        <w:t>if an NF service consumer has subscribed via a request for service specific parameters to the HPLMN, the (</w:t>
      </w:r>
      <w:r>
        <w:rPr>
          <w:lang w:eastAsia="zh-CN"/>
        </w:rPr>
        <w:t>H-)PCF shall invoke the Npcf_EventExposure_</w:t>
      </w:r>
      <w:r>
        <w:rPr>
          <w:lang w:eastAsia="ja-JP"/>
        </w:rPr>
        <w:t>Notify</w:t>
      </w:r>
      <w:r>
        <w:t xml:space="preserve"> service operation as defined in clause 4.2.4.2 of 3GPP TS 29.523 [30]; or</w:t>
      </w:r>
    </w:p>
    <w:p w14:paraId="6DB18696" w14:textId="1FC8A3CE" w:rsidR="00F80E53" w:rsidRPr="00192057" w:rsidRDefault="00F80E53" w:rsidP="00F80E53">
      <w:pPr>
        <w:pStyle w:val="B10"/>
        <w:rPr>
          <w:lang w:eastAsia="zh-CN"/>
        </w:rPr>
      </w:pPr>
      <w:r>
        <w:t>-</w:t>
      </w:r>
      <w:r>
        <w:tab/>
        <w:t xml:space="preserve">if the "VPLMNSpecificURSP" is supported and the V-PCF has subscribed with the H-PCF as specified in </w:t>
      </w:r>
      <w:r w:rsidRPr="00192057">
        <w:t>clauses 4.2.2.1 and</w:t>
      </w:r>
      <w:r>
        <w:t>/or</w:t>
      </w:r>
      <w:r w:rsidRPr="00192057">
        <w:t xml:space="preserve"> 4.2.3.1 because an AF has subscribed via a request for service parameters to the VPLMN</w:t>
      </w:r>
      <w:r w:rsidRPr="00192057">
        <w:rPr>
          <w:noProof/>
        </w:rPr>
        <w:t xml:space="preserve">, the H-PCF shall invoke the Npcf_UEPolicyControl_UpdateNotify as specified in this clause to notify </w:t>
      </w:r>
      <w:r w:rsidRPr="00192057">
        <w:t xml:space="preserve">about the result of the delivery of UE policies using the </w:t>
      </w:r>
      <w:r w:rsidRPr="00192057">
        <w:rPr>
          <w:lang w:eastAsia="zh-CN"/>
        </w:rPr>
        <w:t>"deliv</w:t>
      </w:r>
      <w:r w:rsidRPr="00192057">
        <w:t>Report</w:t>
      </w:r>
      <w:r w:rsidRPr="00192057">
        <w:rPr>
          <w:lang w:eastAsia="zh-CN"/>
        </w:rPr>
        <w:t>" attribute. The "deliv</w:t>
      </w:r>
      <w:r w:rsidRPr="00192057">
        <w:t>Report</w:t>
      </w:r>
      <w:r w:rsidRPr="00192057">
        <w:rPr>
          <w:lang w:eastAsia="zh-CN"/>
        </w:rPr>
        <w:t>" attribute is a map of "eventNotifs" attributes, where:</w:t>
      </w:r>
    </w:p>
    <w:p w14:paraId="4E850B52" w14:textId="77777777" w:rsidR="00C73C3D" w:rsidRDefault="00C73C3D" w:rsidP="00C73C3D">
      <w:pPr>
        <w:pStyle w:val="B2"/>
        <w:rPr>
          <w:lang w:eastAsia="zh-CN"/>
        </w:rPr>
      </w:pPr>
      <w:r w:rsidRPr="00192057">
        <w:rPr>
          <w:lang w:eastAsia="zh-CN"/>
        </w:rPr>
        <w:t>a.</w:t>
      </w:r>
      <w:r w:rsidRPr="00192057">
        <w:rPr>
          <w:lang w:eastAsia="zh-CN"/>
        </w:rPr>
        <w:tab/>
        <w:t>the key of the map represents the related AF; and</w:t>
      </w:r>
    </w:p>
    <w:p w14:paraId="6110391B" w14:textId="2A0BC309" w:rsidR="00F80E53" w:rsidRDefault="00F80E53" w:rsidP="00F80E53">
      <w:pPr>
        <w:pStyle w:val="B2"/>
      </w:pPr>
      <w:r>
        <w:rPr>
          <w:lang w:eastAsia="zh-CN"/>
        </w:rPr>
        <w:t>b.</w:t>
      </w:r>
      <w:r>
        <w:rPr>
          <w:lang w:eastAsia="zh-CN"/>
        </w:rPr>
        <w:tab/>
      </w:r>
      <w:r w:rsidRPr="00E72FFB">
        <w:rPr>
          <w:rStyle w:val="B2Char"/>
        </w:rPr>
        <w:t>each "eventNotifs" entry shall contain the reported event</w:t>
      </w:r>
      <w:r>
        <w:rPr>
          <w:rStyle w:val="B2Char"/>
        </w:rPr>
        <w:t>(s)</w:t>
      </w:r>
      <w:r w:rsidRPr="00E72FFB">
        <w:rPr>
          <w:rStyle w:val="B2Char"/>
        </w:rPr>
        <w:t xml:space="preserve"> </w:t>
      </w:r>
      <w:r>
        <w:rPr>
          <w:rStyle w:val="B2Char"/>
        </w:rPr>
        <w:t>(</w:t>
      </w:r>
      <w:r w:rsidRPr="00227BA8">
        <w:rPr>
          <w:noProof/>
        </w:rPr>
        <w:t>"SUCCESS_UE_POL_DEL</w:t>
      </w:r>
      <w:r>
        <w:rPr>
          <w:noProof/>
        </w:rPr>
        <w:t>_SP</w:t>
      </w:r>
      <w:r w:rsidRPr="00227BA8">
        <w:rPr>
          <w:noProof/>
        </w:rPr>
        <w:t>"</w:t>
      </w:r>
      <w:r w:rsidR="00F539BE">
        <w:rPr>
          <w:noProof/>
        </w:rPr>
        <w:t xml:space="preserve">, "UNSUCCESS_UE_POL_DEL_SP", or if feature </w:t>
      </w:r>
      <w:r w:rsidR="00F539BE">
        <w:t>"</w:t>
      </w:r>
      <w:r w:rsidR="00F539BE" w:rsidRPr="006F0765">
        <w:rPr>
          <w:rFonts w:cs="Arial"/>
          <w:bCs/>
          <w:lang w:eastAsia="ja-JP"/>
        </w:rPr>
        <w:t>ExtDeliveryOutcome</w:t>
      </w:r>
      <w:r w:rsidR="00F539BE">
        <w:t xml:space="preserve">" is supported, </w:t>
      </w:r>
      <w:r w:rsidR="00F539BE">
        <w:rPr>
          <w:noProof/>
        </w:rPr>
        <w:t>"</w:t>
      </w:r>
      <w:r w:rsidR="00F539BE" w:rsidRPr="000D7CAE">
        <w:rPr>
          <w:noProof/>
        </w:rPr>
        <w:t>PARTLY_UNSUCC_UE_POL_DEL_SP</w:t>
      </w:r>
      <w:r w:rsidRPr="00227BA8">
        <w:rPr>
          <w:noProof/>
        </w:rPr>
        <w:t>"</w:t>
      </w:r>
      <w:r>
        <w:rPr>
          <w:rStyle w:val="B2Char"/>
        </w:rPr>
        <w:t xml:space="preserve">) </w:t>
      </w:r>
      <w:r w:rsidRPr="00E72FFB">
        <w:rPr>
          <w:rStyle w:val="B2Char"/>
        </w:rPr>
        <w:t>within the "event" attribute and in case of delivery failure, the "delivFailure" attribute with the corresponding failure reason</w:t>
      </w:r>
      <w:r>
        <w:t>;</w:t>
      </w:r>
    </w:p>
    <w:p w14:paraId="466BA55D" w14:textId="77777777" w:rsidR="00F80E53" w:rsidRDefault="00F80E53" w:rsidP="00A348EE">
      <w:pPr>
        <w:pStyle w:val="B10"/>
      </w:pPr>
      <w:r>
        <w:tab/>
        <w:t>the V-PCF, based on the information received in the "delivReport" attribute and the notification information retrieved from the UDR in the VPLMN, shall invoke the Npcf_EventExposure_Notify service operation as defined in clause 4.2.4.2</w:t>
      </w:r>
      <w:r w:rsidRPr="00362F80">
        <w:t xml:space="preserve"> </w:t>
      </w:r>
      <w:r>
        <w:t>of 3GPP TS 29.523 [30].</w:t>
      </w:r>
    </w:p>
    <w:p w14:paraId="2AB3B17C" w14:textId="242FCB76" w:rsidR="00894E15" w:rsidRPr="00E24C2D" w:rsidRDefault="00894E15" w:rsidP="00894E15">
      <w:pPr>
        <w:rPr>
          <w:rFonts w:cs="Arial"/>
          <w:szCs w:val="18"/>
        </w:rPr>
      </w:pPr>
      <w:r>
        <w:lastRenderedPageBreak/>
        <w:t>When the AMF (non roaming case) or the V-PCF (roaming case) informs the (H-)PCF that the UE is temporarily unreachable (see 3GPP TS 29.518 [</w:t>
      </w:r>
      <w:r w:rsidR="000F7A51">
        <w:t>14</w:t>
      </w:r>
      <w:r>
        <w:t xml:space="preserve">]), the (H-) PCF may subscribe to </w:t>
      </w:r>
      <w:r w:rsidRPr="00097976">
        <w:rPr>
          <w:rFonts w:cs="Arial"/>
          <w:szCs w:val="18"/>
        </w:rPr>
        <w:t>"CON_STATE_CH" trigger if not done before and reattempt the provisioning of URSP(s) when the UE becomes reachable.</w:t>
      </w:r>
    </w:p>
    <w:p w14:paraId="4AACAD93" w14:textId="77777777" w:rsidR="00C20E32" w:rsidRDefault="00C20E32" w:rsidP="00C20E32">
      <w:pPr>
        <w:pStyle w:val="Heading4"/>
        <w:rPr>
          <w:noProof/>
        </w:rPr>
      </w:pPr>
      <w:bookmarkStart w:id="1098" w:name="_Toc151914878"/>
      <w:bookmarkStart w:id="1099" w:name="_Toc175738996"/>
      <w:bookmarkStart w:id="1100" w:name="_Toc183635310"/>
      <w:bookmarkStart w:id="1101" w:name="_Toc219191488"/>
      <w:r>
        <w:rPr>
          <w:noProof/>
        </w:rPr>
        <w:t>4.2.4.8</w:t>
      </w:r>
      <w:r>
        <w:rPr>
          <w:noProof/>
        </w:rPr>
        <w:tab/>
        <w:t xml:space="preserve">UE policy provisioning for </w:t>
      </w:r>
      <w:r>
        <w:rPr>
          <w:rFonts w:eastAsia="SimSun"/>
          <w:lang w:eastAsia="x-none"/>
        </w:rPr>
        <w:t xml:space="preserve">A2X communication over PC5 </w:t>
      </w:r>
      <w:r w:rsidR="006F6021">
        <w:rPr>
          <w:lang w:eastAsia="x-none"/>
        </w:rPr>
        <w:t xml:space="preserve">and A2X communication over Uu </w:t>
      </w:r>
      <w:r>
        <w:rPr>
          <w:rFonts w:eastAsia="SimSun"/>
          <w:lang w:eastAsia="x-none"/>
        </w:rPr>
        <w:t>reference point</w:t>
      </w:r>
      <w:bookmarkEnd w:id="1092"/>
      <w:bookmarkEnd w:id="1093"/>
      <w:bookmarkEnd w:id="1094"/>
      <w:bookmarkEnd w:id="1095"/>
      <w:bookmarkEnd w:id="1098"/>
      <w:bookmarkEnd w:id="1099"/>
      <w:bookmarkEnd w:id="1100"/>
      <w:bookmarkEnd w:id="1101"/>
    </w:p>
    <w:p w14:paraId="5D8BBDD6" w14:textId="77777777" w:rsidR="00C20E32" w:rsidRDefault="00C20E32" w:rsidP="00C20E32">
      <w:r>
        <w:t xml:space="preserve">After the UE policy association establishment and if the "A2X" feature is supported, the (H-)PCF may receive the </w:t>
      </w:r>
      <w:r>
        <w:rPr>
          <w:lang w:eastAsia="zh-CN"/>
        </w:rPr>
        <w:t>service specific parameter information</w:t>
      </w:r>
      <w:r>
        <w:t xml:space="preserve"> notified by the UDR for the change of UE's Application Data as defined in clause 6.3.4 of </w:t>
      </w:r>
      <w:r>
        <w:rPr>
          <w:lang w:eastAsia="zh-CN"/>
        </w:rPr>
        <w:t>3GPP TS 29.519 [</w:t>
      </w:r>
      <w:r>
        <w:rPr>
          <w:lang w:val="en-US" w:eastAsia="zh-CN"/>
        </w:rPr>
        <w:t>17].</w:t>
      </w:r>
      <w:r>
        <w:t xml:space="preserve"> In this case: </w:t>
      </w:r>
    </w:p>
    <w:p w14:paraId="54FEA7FD" w14:textId="77777777" w:rsidR="00C20E32" w:rsidRPr="00F51A1F" w:rsidRDefault="00C20E32" w:rsidP="00C20E32">
      <w:pPr>
        <w:pStyle w:val="B10"/>
        <w:rPr>
          <w:noProof/>
        </w:rPr>
      </w:pPr>
      <w:r>
        <w:rPr>
          <w:noProof/>
        </w:rPr>
        <w:t>-</w:t>
      </w:r>
      <w:r>
        <w:rPr>
          <w:noProof/>
        </w:rPr>
        <w:tab/>
        <w:t xml:space="preserve">for the roaming case, the H-PCF shall </w:t>
      </w:r>
      <w:r w:rsidRPr="00F51A1F">
        <w:rPr>
          <w:noProof/>
        </w:rPr>
        <w:t xml:space="preserve">derive the </w:t>
      </w:r>
      <w:r>
        <w:rPr>
          <w:noProof/>
        </w:rPr>
        <w:t>A2XP</w:t>
      </w:r>
      <w:r w:rsidRPr="00F51A1F">
        <w:rPr>
          <w:noProof/>
        </w:rPr>
        <w:t xml:space="preserve"> and </w:t>
      </w:r>
      <w:r>
        <w:rPr>
          <w:noProof/>
        </w:rPr>
        <w:t>provision it to the V-PCF as defined in clause 4.2.4.2; and/or</w:t>
      </w:r>
    </w:p>
    <w:p w14:paraId="487F684E" w14:textId="008D0E2B" w:rsidR="00C20E32" w:rsidRDefault="00C20E32" w:rsidP="00C20E32">
      <w:pPr>
        <w:pStyle w:val="B10"/>
        <w:rPr>
          <w:noProof/>
        </w:rPr>
      </w:pPr>
      <w:r>
        <w:rPr>
          <w:noProof/>
        </w:rPr>
        <w:t>-</w:t>
      </w:r>
      <w:r>
        <w:rPr>
          <w:noProof/>
        </w:rPr>
        <w:tab/>
        <w:t xml:space="preserve">for the roaming and non-roaming case, </w:t>
      </w:r>
      <w:r w:rsidR="00EF65EA" w:rsidRPr="002B4EDE">
        <w:rPr>
          <w:noProof/>
        </w:rPr>
        <w:t xml:space="preserve">the (H-)PCF shall derive the </w:t>
      </w:r>
      <w:r w:rsidR="00EF65EA">
        <w:rPr>
          <w:noProof/>
        </w:rPr>
        <w:t>A2X</w:t>
      </w:r>
      <w:r w:rsidR="00EF65EA" w:rsidRPr="002B4EDE">
        <w:rPr>
          <w:noProof/>
        </w:rPr>
        <w:t xml:space="preserve">P </w:t>
      </w:r>
      <w:r w:rsidR="00EF65EA">
        <w:rPr>
          <w:noProof/>
        </w:rPr>
        <w:t xml:space="preserve">and </w:t>
      </w:r>
      <w:r>
        <w:rPr>
          <w:noProof/>
        </w:rPr>
        <w:t>the (V-)PCF shall use the Namf_Communication Service defined in 3GPP TS 29.518 [14] to send "MANAGE UE POLICY COMMAND" message(s) with the A2XP to the UE via the AMF</w:t>
      </w:r>
      <w:r w:rsidRPr="00F51A1F">
        <w:rPr>
          <w:noProof/>
        </w:rPr>
        <w:t>.</w:t>
      </w:r>
    </w:p>
    <w:p w14:paraId="5AD1588B" w14:textId="77777777" w:rsidR="009E4B5E" w:rsidRDefault="009E4B5E" w:rsidP="009E4B5E">
      <w:pPr>
        <w:pStyle w:val="Heading4"/>
      </w:pPr>
      <w:bookmarkStart w:id="1102" w:name="_Toc148460882"/>
      <w:bookmarkStart w:id="1103" w:name="_Toc151914879"/>
      <w:bookmarkStart w:id="1104" w:name="_Toc160648849"/>
      <w:bookmarkStart w:id="1105" w:name="_Toc175738997"/>
      <w:bookmarkStart w:id="1106" w:name="_Toc183635311"/>
      <w:bookmarkStart w:id="1107" w:name="_Toc219191489"/>
      <w:bookmarkStart w:id="1108" w:name="_Toc145707539"/>
      <w:bookmarkStart w:id="1109" w:name="_Toc136530159"/>
      <w:bookmarkStart w:id="1110" w:name="_Toc136614756"/>
      <w:bookmarkStart w:id="1111" w:name="_Toc144327299"/>
      <w:bookmarkStart w:id="1112" w:name="_Toc148460883"/>
      <w:bookmarkStart w:id="1113" w:name="_Toc151914880"/>
      <w:bookmarkStart w:id="1114" w:name="_Hlk146723914"/>
      <w:bookmarkStart w:id="1115" w:name="_Toc136530160"/>
      <w:bookmarkStart w:id="1116" w:name="_Toc136614757"/>
      <w:r>
        <w:rPr>
          <w:noProof/>
        </w:rPr>
        <w:t>4.2.4.9</w:t>
      </w:r>
      <w:r>
        <w:rPr>
          <w:noProof/>
        </w:rPr>
        <w:tab/>
        <w:t xml:space="preserve">URSP </w:t>
      </w:r>
      <w:r>
        <w:t>provisioning in EPS</w:t>
      </w:r>
      <w:bookmarkEnd w:id="1102"/>
      <w:bookmarkEnd w:id="1103"/>
      <w:bookmarkEnd w:id="1104"/>
      <w:bookmarkEnd w:id="1105"/>
      <w:bookmarkEnd w:id="1106"/>
      <w:bookmarkEnd w:id="1107"/>
    </w:p>
    <w:p w14:paraId="2C3EAF07" w14:textId="77777777" w:rsidR="009E4B5E" w:rsidRDefault="009E4B5E" w:rsidP="009E4B5E">
      <w:pPr>
        <w:rPr>
          <w:rFonts w:eastAsia="SimSun"/>
        </w:rPr>
      </w:pPr>
      <w:r>
        <w:t xml:space="preserve">When the "EpsUrsp" feature is supported and </w:t>
      </w:r>
      <w:r>
        <w:rPr>
          <w:noProof/>
        </w:rPr>
        <w:t xml:space="preserve">a </w:t>
      </w:r>
      <w:r>
        <w:t>PCF for a PDU session</w:t>
      </w:r>
      <w:r>
        <w:rPr>
          <w:noProof/>
        </w:rPr>
        <w:t xml:space="preserve"> </w:t>
      </w:r>
      <w:r>
        <w:t>is the NF service consumer, the PCF for the UE may provide a UE Policy Container (with a "MANAGE UE POLICY COMMAND" message(s) with the UE policy to send to the UE via the PCF for the PDU session) and/or an update in the Policy Control Request Triggers applicable to the UE as described in clause</w:t>
      </w:r>
      <w:r>
        <w:rPr>
          <w:noProof/>
        </w:rPr>
        <w:t> 4.2.4.2 using the selected UE Policy Association</w:t>
      </w:r>
      <w:r>
        <w:t>.</w:t>
      </w:r>
    </w:p>
    <w:p w14:paraId="7BCD73E9" w14:textId="77777777" w:rsidR="009E4B5E" w:rsidRDefault="009E4B5E" w:rsidP="009E4B5E">
      <w:pPr>
        <w:pStyle w:val="B10"/>
        <w:rPr>
          <w:rFonts w:eastAsia="Times New Roman"/>
          <w:noProof/>
        </w:rPr>
      </w:pPr>
      <w:r>
        <w:rPr>
          <w:noProof/>
        </w:rPr>
        <w:t>1)</w:t>
      </w:r>
      <w:r>
        <w:rPr>
          <w:noProof/>
        </w:rPr>
        <w:tab/>
        <w:t>When the PCF for the PDU session receives a UE Policy Container from the PCF for the UE, the PCF for the PDU session first shall select one of the ongoing PDN connections for the related UE in EPC and forward the UE Policy Container to the UE as follows:</w:t>
      </w:r>
    </w:p>
    <w:p w14:paraId="13E49FB8" w14:textId="77777777" w:rsidR="009E4B5E" w:rsidRDefault="009E4B5E" w:rsidP="009E4B5E">
      <w:pPr>
        <w:pStyle w:val="B2"/>
        <w:rPr>
          <w:noProof/>
        </w:rPr>
      </w:pPr>
      <w:r>
        <w:rPr>
          <w:noProof/>
        </w:rPr>
        <w:t>-</w:t>
      </w:r>
      <w:r>
        <w:rPr>
          <w:noProof/>
        </w:rPr>
        <w:tab/>
        <w:t>if the PCF for the PDU session has previously received a UE Policy Container from the UE over an ongoing PDN connection, the PCF for the PDU session shall select that PDN connection; or</w:t>
      </w:r>
    </w:p>
    <w:p w14:paraId="57870E59" w14:textId="04A7432B" w:rsidR="00EB67B9" w:rsidRDefault="00EB67B9" w:rsidP="00EB67B9">
      <w:pPr>
        <w:pStyle w:val="B2"/>
        <w:rPr>
          <w:noProof/>
        </w:rPr>
      </w:pPr>
      <w:r>
        <w:rPr>
          <w:noProof/>
        </w:rPr>
        <w:t>-</w:t>
      </w:r>
      <w:r>
        <w:rPr>
          <w:noProof/>
        </w:rPr>
        <w:tab/>
        <w:t xml:space="preserve">otherwise when 5GS to EPS mobility applies, the PCF for the PDU session shall select an ongoing PDN connection that supports URSP provisioning in EPS as described in </w:t>
      </w:r>
      <w:r>
        <w:rPr>
          <w:lang w:eastAsia="en-GB"/>
        </w:rPr>
        <w:t>3GPP TS 29.512 [31]</w:t>
      </w:r>
      <w:r>
        <w:rPr>
          <w:noProof/>
        </w:rPr>
        <w:t>. If there are multiple ongoing PDN connections that support URSP provisioning in EPS the PCF for the PDU session shall select one of those based on operator policy or implementation specific means; and</w:t>
      </w:r>
    </w:p>
    <w:p w14:paraId="7B0B2B94" w14:textId="77777777" w:rsidR="009E4B5E" w:rsidRDefault="009E4B5E" w:rsidP="009E4B5E">
      <w:pPr>
        <w:pStyle w:val="B2"/>
      </w:pPr>
      <w:r>
        <w:rPr>
          <w:noProof/>
        </w:rPr>
        <w:t>-</w:t>
      </w:r>
      <w:r>
        <w:rPr>
          <w:noProof/>
        </w:rPr>
        <w:tab/>
        <w:t xml:space="preserve">the PCF for the PDU session shall use the Npcf_SMPolicyControl_UpdateNotify service operation defined in </w:t>
      </w:r>
      <w:r>
        <w:rPr>
          <w:lang w:eastAsia="en-GB"/>
        </w:rPr>
        <w:t>3GPP TS 29.512 [31] to</w:t>
      </w:r>
      <w:r>
        <w:rPr>
          <w:noProof/>
        </w:rPr>
        <w:t xml:space="preserve"> forward </w:t>
      </w:r>
      <w:r>
        <w:t>to the UE via SMF+PGW-C</w:t>
      </w:r>
      <w:r>
        <w:rPr>
          <w:noProof/>
        </w:rPr>
        <w:t xml:space="preserve"> the UE Policy Container with the </w:t>
      </w:r>
      <w:r>
        <w:t>"MANAGE UE POLICY COMMAND" message(s) with the received UE policy</w:t>
      </w:r>
      <w:r>
        <w:rPr>
          <w:noProof/>
        </w:rPr>
        <w:t>.</w:t>
      </w:r>
    </w:p>
    <w:p w14:paraId="7693D5A8" w14:textId="77777777" w:rsidR="009E4B5E" w:rsidRDefault="009E4B5E" w:rsidP="009E4B5E">
      <w:pPr>
        <w:pStyle w:val="B10"/>
      </w:pPr>
      <w:r>
        <w:rPr>
          <w:noProof/>
        </w:rPr>
        <w:t>2)</w:t>
      </w:r>
      <w:r>
        <w:rPr>
          <w:noProof/>
        </w:rPr>
        <w:tab/>
        <w:t xml:space="preserve">When the PCF for the PDU session receives an update in the Policy Control Request Triggers applicable to the UE, the PCF for the PDU session shall determine whether an update on the current Policy Control Triggers need to be sent to the SMF+PGW-C. In that case, the PCF for the PDU session shall select one of the ongoing PDN connection(s) for the related UE in EPC, and </w:t>
      </w:r>
      <w:r>
        <w:t>shall provision the received policy control requested trigger(s) to the SMF+PGW-C as follows:</w:t>
      </w:r>
    </w:p>
    <w:p w14:paraId="207888D7" w14:textId="77777777" w:rsidR="009E4B5E" w:rsidRDefault="009E4B5E" w:rsidP="009E4B5E">
      <w:pPr>
        <w:pStyle w:val="B2"/>
        <w:rPr>
          <w:noProof/>
        </w:rPr>
      </w:pPr>
      <w:r>
        <w:rPr>
          <w:noProof/>
        </w:rPr>
        <w:t>-</w:t>
      </w:r>
      <w:r>
        <w:rPr>
          <w:noProof/>
        </w:rPr>
        <w:tab/>
        <w:t>if the PCF for the PDU session has previously received a UE Policy Container from the UE over an ongoing PDN connection, the PCF for the PDU session shall select that PDN connection; or</w:t>
      </w:r>
    </w:p>
    <w:p w14:paraId="4B266EDB" w14:textId="77777777" w:rsidR="009E4B5E" w:rsidRDefault="009E4B5E" w:rsidP="009E4B5E">
      <w:pPr>
        <w:pStyle w:val="B2"/>
        <w:rPr>
          <w:noProof/>
        </w:rPr>
      </w:pPr>
      <w:r>
        <w:rPr>
          <w:noProof/>
        </w:rPr>
        <w:t>-</w:t>
      </w:r>
      <w:r>
        <w:rPr>
          <w:noProof/>
        </w:rPr>
        <w:tab/>
        <w:t>otherwise when 5GS to EPS mobility applies, the PCF for the PDU session shall select the PDN connection that supports URSP provisioning in EPS as described in bullet 1) if there is no PDN connection selected yet; otherwise, it uses the PDN connection selected to transfer UE Policy Containers to the UE; and</w:t>
      </w:r>
    </w:p>
    <w:p w14:paraId="1C779DBB" w14:textId="77777777" w:rsidR="009E4B5E" w:rsidRDefault="009E4B5E" w:rsidP="009E4B5E">
      <w:pPr>
        <w:pStyle w:val="B2"/>
      </w:pPr>
      <w:r>
        <w:rPr>
          <w:noProof/>
        </w:rPr>
        <w:t>-</w:t>
      </w:r>
      <w:r>
        <w:rPr>
          <w:noProof/>
        </w:rPr>
        <w:tab/>
        <w:t>the PCF for the PDU session</w:t>
      </w:r>
      <w:r>
        <w:t xml:space="preserve"> shall use the </w:t>
      </w:r>
      <w:r>
        <w:rPr>
          <w:noProof/>
        </w:rPr>
        <w:t>Npcf_SMPolicyControl_UpdateNotify service operation</w:t>
      </w:r>
      <w:r>
        <w:t xml:space="preserve"> to provision the received policy control requested trigger(s) according to </w:t>
      </w:r>
      <w:r>
        <w:rPr>
          <w:lang w:eastAsia="en-GB"/>
        </w:rPr>
        <w:t>3GPP TS 29.512 [31]</w:t>
      </w:r>
      <w:r>
        <w:t>.</w:t>
      </w:r>
    </w:p>
    <w:bookmarkEnd w:id="1108"/>
    <w:bookmarkEnd w:id="1109"/>
    <w:bookmarkEnd w:id="1110"/>
    <w:bookmarkEnd w:id="1111"/>
    <w:p w14:paraId="33EABE11" w14:textId="77777777" w:rsidR="009E4B5E" w:rsidRDefault="009E4B5E" w:rsidP="009E4B5E">
      <w:r>
        <w:t>When there are multiple ongoing UE Policy Associations that enable the URSP provisioning in EPS, the PCF for the UE shall select one of those for both, URSP and/or Policy Control Request Trigger provisioning, based on operator policy or implementation specific means.</w:t>
      </w:r>
    </w:p>
    <w:p w14:paraId="4F8A4F51" w14:textId="77777777" w:rsidR="00A55585" w:rsidRDefault="00A55585" w:rsidP="00A55585">
      <w:pPr>
        <w:pStyle w:val="Heading4"/>
      </w:pPr>
      <w:bookmarkStart w:id="1117" w:name="_Toc175738998"/>
      <w:bookmarkStart w:id="1118" w:name="_Toc183635312"/>
      <w:bookmarkStart w:id="1119" w:name="_Toc219191490"/>
      <w:r>
        <w:rPr>
          <w:noProof/>
        </w:rPr>
        <w:lastRenderedPageBreak/>
        <w:t>4.2.4.10</w:t>
      </w:r>
      <w:r>
        <w:rPr>
          <w:noProof/>
        </w:rPr>
        <w:tab/>
        <w:t>UE policy provisioning for Ranging/SL</w:t>
      </w:r>
      <w:bookmarkEnd w:id="1112"/>
      <w:bookmarkEnd w:id="1113"/>
      <w:bookmarkEnd w:id="1117"/>
      <w:bookmarkEnd w:id="1118"/>
      <w:bookmarkEnd w:id="1119"/>
    </w:p>
    <w:p w14:paraId="0811B8A9" w14:textId="77777777" w:rsidR="00A55585" w:rsidRDefault="00A55585" w:rsidP="00A55585">
      <w:pPr>
        <w:rPr>
          <w:lang w:eastAsia="x-none"/>
        </w:rPr>
      </w:pPr>
      <w:r>
        <w:t>After the UE policy association establishment and i</w:t>
      </w:r>
      <w:r w:rsidRPr="00B82AB1">
        <w:t xml:space="preserve">f the </w:t>
      </w:r>
      <w:r>
        <w:t>"Ranging_SL"</w:t>
      </w:r>
      <w:r w:rsidRPr="00B82AB1">
        <w:t xml:space="preserve"> feature is supported</w:t>
      </w:r>
      <w:r>
        <w:t xml:space="preserve">, the (H-)PCF may receive the </w:t>
      </w:r>
      <w:r>
        <w:rPr>
          <w:lang w:eastAsia="zh-CN"/>
        </w:rPr>
        <w:t>service specific parameter information</w:t>
      </w:r>
      <w:r>
        <w:t xml:space="preserve"> via a notification on the change of UE's Application Data </w:t>
      </w:r>
      <w:r w:rsidRPr="00B82AB1">
        <w:t>from the UDR</w:t>
      </w:r>
      <w:r>
        <w:t xml:space="preserve">, as defined in clause 6.3.4 of </w:t>
      </w:r>
      <w:r>
        <w:rPr>
          <w:lang w:eastAsia="zh-CN"/>
        </w:rPr>
        <w:t>3GPP TS 29.519 [</w:t>
      </w:r>
      <w:r>
        <w:rPr>
          <w:lang w:val="en-US" w:eastAsia="zh-CN"/>
        </w:rPr>
        <w:t>17].</w:t>
      </w:r>
      <w:r>
        <w:t xml:space="preserve"> In this case</w:t>
      </w:r>
      <w:r>
        <w:rPr>
          <w:lang w:eastAsia="x-none"/>
        </w:rPr>
        <w:t>:</w:t>
      </w:r>
    </w:p>
    <w:p w14:paraId="2AE5E3E4" w14:textId="77777777" w:rsidR="00A55585" w:rsidRPr="004C5AAF" w:rsidRDefault="00A55585" w:rsidP="00A55585">
      <w:pPr>
        <w:pStyle w:val="B10"/>
        <w:rPr>
          <w:noProof/>
        </w:rPr>
      </w:pPr>
      <w:r>
        <w:rPr>
          <w:noProof/>
        </w:rPr>
        <w:t>-</w:t>
      </w:r>
      <w:r>
        <w:rPr>
          <w:noProof/>
        </w:rPr>
        <w:tab/>
      </w:r>
      <w:r w:rsidRPr="004C5AAF">
        <w:rPr>
          <w:noProof/>
        </w:rPr>
        <w:t xml:space="preserve">for the roaming case, the H-PCF shall derive the </w:t>
      </w:r>
      <w:r>
        <w:rPr>
          <w:noProof/>
        </w:rPr>
        <w:t>RSLP</w:t>
      </w:r>
      <w:r w:rsidRPr="004C5AAF">
        <w:rPr>
          <w:noProof/>
        </w:rPr>
        <w:t xml:space="preserve">P and provision it to the V-PCF as defined in </w:t>
      </w:r>
      <w:r>
        <w:rPr>
          <w:noProof/>
        </w:rPr>
        <w:t>clause</w:t>
      </w:r>
      <w:r w:rsidRPr="004C5AAF">
        <w:rPr>
          <w:noProof/>
        </w:rPr>
        <w:t> 4.2.4.2; and/or</w:t>
      </w:r>
    </w:p>
    <w:p w14:paraId="50647A05" w14:textId="77777777" w:rsidR="00A55585" w:rsidRPr="007821D0" w:rsidRDefault="00A55585" w:rsidP="00A55585">
      <w:pPr>
        <w:pStyle w:val="B10"/>
        <w:rPr>
          <w:noProof/>
        </w:rPr>
      </w:pPr>
      <w:r>
        <w:rPr>
          <w:noProof/>
        </w:rPr>
        <w:t>-</w:t>
      </w:r>
      <w:r>
        <w:rPr>
          <w:noProof/>
        </w:rPr>
        <w:tab/>
        <w:t xml:space="preserve">for the roaming and non-roaming case, the (H-)PCF shall </w:t>
      </w:r>
      <w:r w:rsidRPr="004C5AAF">
        <w:rPr>
          <w:noProof/>
        </w:rPr>
        <w:t xml:space="preserve">derive the </w:t>
      </w:r>
      <w:r>
        <w:rPr>
          <w:noProof/>
        </w:rPr>
        <w:t>RSLPP</w:t>
      </w:r>
      <w:r w:rsidRPr="004C5AAF">
        <w:rPr>
          <w:noProof/>
        </w:rPr>
        <w:t xml:space="preserve"> and the (V-)PCF shall </w:t>
      </w:r>
      <w:r>
        <w:rPr>
          <w:noProof/>
        </w:rPr>
        <w:t>use the Namf_Communication Service defined in 3GPP TS 29.518 [14] to convey it to the UE via the AMF by sending "MANAGE UE POLICY COMMAND" message(s)</w:t>
      </w:r>
      <w:r w:rsidRPr="004C5AAF">
        <w:rPr>
          <w:noProof/>
        </w:rPr>
        <w:t>.</w:t>
      </w:r>
      <w:bookmarkEnd w:id="1114"/>
    </w:p>
    <w:p w14:paraId="39A9E3A4" w14:textId="77777777" w:rsidR="006C3F4E" w:rsidRDefault="006C3F4E">
      <w:pPr>
        <w:pStyle w:val="Heading3"/>
        <w:rPr>
          <w:noProof/>
        </w:rPr>
      </w:pPr>
      <w:bookmarkStart w:id="1120" w:name="_Toc148460884"/>
      <w:bookmarkStart w:id="1121" w:name="_Toc151914881"/>
      <w:bookmarkStart w:id="1122" w:name="_Toc175738999"/>
      <w:bookmarkStart w:id="1123" w:name="_Toc183635313"/>
      <w:bookmarkStart w:id="1124" w:name="_Toc219191491"/>
      <w:r>
        <w:rPr>
          <w:noProof/>
        </w:rPr>
        <w:t>4.2.5</w:t>
      </w:r>
      <w:r>
        <w:rPr>
          <w:noProof/>
        </w:rPr>
        <w:tab/>
        <w:t>Npcf_UEPolicyControl_Delete Service Operation</w:t>
      </w:r>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6"/>
      <w:bookmarkEnd w:id="1097"/>
      <w:bookmarkEnd w:id="1115"/>
      <w:bookmarkEnd w:id="1116"/>
      <w:bookmarkEnd w:id="1120"/>
      <w:bookmarkEnd w:id="1121"/>
      <w:bookmarkEnd w:id="1122"/>
      <w:bookmarkEnd w:id="1123"/>
      <w:bookmarkEnd w:id="1124"/>
    </w:p>
    <w:p w14:paraId="458ECB8A" w14:textId="77777777" w:rsidR="006C3F4E" w:rsidRDefault="006C3F4E">
      <w:pPr>
        <w:rPr>
          <w:noProof/>
        </w:rPr>
      </w:pPr>
      <w:r>
        <w:rPr>
          <w:noProof/>
        </w:rPr>
        <w:t>Figure 4.2.5-1 illustrates the deletion of a policy association.</w:t>
      </w:r>
    </w:p>
    <w:p w14:paraId="1223597B" w14:textId="77777777" w:rsidR="006C3F4E" w:rsidRDefault="006C3F4E">
      <w:pPr>
        <w:pStyle w:val="TH"/>
        <w:rPr>
          <w:noProof/>
        </w:rPr>
      </w:pPr>
      <w:r>
        <w:rPr>
          <w:noProof/>
        </w:rPr>
        <w:object w:dxaOrig="9570" w:dyaOrig="3194" w14:anchorId="7522115B">
          <v:shape id="_x0000_i1033" type="#_x0000_t75" style="width:473pt;height:159.5pt" o:ole="">
            <v:imagedata r:id="rId31" o:title=""/>
          </v:shape>
          <o:OLEObject Type="Embed" ProgID="Visio.Drawing.11" ShapeID="_x0000_i1033" DrawAspect="Content" ObjectID="_1833615587" r:id="rId32"/>
        </w:object>
      </w:r>
    </w:p>
    <w:p w14:paraId="712C902F" w14:textId="77777777" w:rsidR="006C3F4E" w:rsidRDefault="00AD2684">
      <w:pPr>
        <w:pStyle w:val="TF"/>
        <w:rPr>
          <w:noProof/>
        </w:rPr>
      </w:pPr>
      <w:r>
        <w:rPr>
          <w:noProof/>
        </w:rPr>
        <w:t>Figure </w:t>
      </w:r>
      <w:r w:rsidR="006C3F4E">
        <w:rPr>
          <w:noProof/>
        </w:rPr>
        <w:t>4.2.5-1: Deletion of a policy association</w:t>
      </w:r>
    </w:p>
    <w:p w14:paraId="55A4465F" w14:textId="77777777" w:rsidR="006C3F4E" w:rsidRDefault="006C3F4E">
      <w:pPr>
        <w:pStyle w:val="NO"/>
      </w:pPr>
      <w:bookmarkStart w:id="1125" w:name="_Hlk6242596"/>
      <w:r>
        <w:t>NOTE:</w:t>
      </w:r>
      <w:r>
        <w:tab/>
        <w:t>For the roaming case, the PCF represents the V-PCF if the NF service consumer is an AMF and the PCF represents the H-PCF if the NF service consumer is a V-PCF.</w:t>
      </w:r>
    </w:p>
    <w:bookmarkEnd w:id="1125"/>
    <w:p w14:paraId="1A2C888D" w14:textId="77777777" w:rsidR="005F503E" w:rsidRDefault="005F503E" w:rsidP="005F503E">
      <w:pPr>
        <w:rPr>
          <w:noProof/>
        </w:rPr>
      </w:pPr>
      <w:r>
        <w:rPr>
          <w:noProof/>
        </w:rPr>
        <w:t xml:space="preserve">The AMF </w:t>
      </w:r>
      <w:r>
        <w:t xml:space="preserve">as </w:t>
      </w:r>
      <w:r>
        <w:rPr>
          <w:noProof/>
        </w:rPr>
        <w:t xml:space="preserve">NF service consumer requests that the policy association is deleted when the corresponding UE context is terminated, e.g. during UE de-registration from the network, or when the AMF, in the non-roaming case, receives from the UDM the UE Policy Association Indicator set to </w:t>
      </w:r>
      <w:r>
        <w:rPr>
          <w:lang w:eastAsia="zh-CN"/>
        </w:rPr>
        <w:t>disabled</w:t>
      </w:r>
      <w:r>
        <w:rPr>
          <w:noProof/>
        </w:rPr>
        <w:t>. In roaming scenarios, the V-PCF requests to the H-PCF the deletion of the UE policy association when the V-PCF determines that the UE context is terminated in the AMF, e.g., with the reception of the policy association deletion request, or the reception of UE context not found reply to the UE Policy delivery request. In roaming scenarios, based on local policies, the AMF may request the deletion of the policy association when the AMF receives UE Policy Association Indicator set to disabled.</w:t>
      </w:r>
    </w:p>
    <w:p w14:paraId="397F3B20" w14:textId="77777777" w:rsidR="005F503E" w:rsidRDefault="005F503E" w:rsidP="005F503E">
      <w:pPr>
        <w:rPr>
          <w:noProof/>
        </w:rPr>
      </w:pPr>
      <w:r>
        <w:rPr>
          <w:noProof/>
        </w:rPr>
        <w:t>During the AMF relocation, the old AMF shall invoke this procedure when:</w:t>
      </w:r>
    </w:p>
    <w:p w14:paraId="610C136A" w14:textId="77777777" w:rsidR="005F503E" w:rsidRDefault="005F503E" w:rsidP="005F503E">
      <w:pPr>
        <w:pStyle w:val="B10"/>
        <w:rPr>
          <w:noProof/>
        </w:rPr>
      </w:pPr>
      <w:r>
        <w:rPr>
          <w:noProof/>
        </w:rPr>
        <w:t>-</w:t>
      </w:r>
      <w:r>
        <w:rPr>
          <w:noProof/>
        </w:rPr>
        <w:tab/>
        <w:t>the resource URI of the individual UE Policy Association resource is not transferred to the new AMF; or</w:t>
      </w:r>
    </w:p>
    <w:p w14:paraId="2751ACB7" w14:textId="77777777" w:rsidR="005F503E" w:rsidRDefault="005F503E" w:rsidP="005F503E">
      <w:pPr>
        <w:pStyle w:val="B10"/>
        <w:rPr>
          <w:noProof/>
        </w:rPr>
      </w:pPr>
      <w:r>
        <w:rPr>
          <w:noProof/>
        </w:rPr>
        <w:t>-</w:t>
      </w:r>
      <w:r>
        <w:rPr>
          <w:noProof/>
        </w:rPr>
        <w:tab/>
        <w:t>the new AMF informs the old AMF that the individual UE Policy Association resource is not being reused.</w:t>
      </w:r>
    </w:p>
    <w:p w14:paraId="035BAED8" w14:textId="77777777" w:rsidR="005F503E" w:rsidRDefault="005F503E" w:rsidP="005F503E">
      <w:pPr>
        <w:rPr>
          <w:noProof/>
        </w:rPr>
      </w:pPr>
      <w:r>
        <w:rPr>
          <w:noProof/>
        </w:rPr>
        <w:t xml:space="preserve">When the UE Policy Association is terminated because the AMF receives from the UDM the UE Policy Association Indicator set to </w:t>
      </w:r>
      <w:r>
        <w:rPr>
          <w:lang w:eastAsia="zh-CN"/>
        </w:rPr>
        <w:t>disabled</w:t>
      </w:r>
      <w:r>
        <w:rPr>
          <w:noProof/>
        </w:rPr>
        <w:t xml:space="preserve">, the AMF shall invoke the procedure as described in this clause and shall keep in the UE context the UE policy container, if previously received, to enable the establishment of the UE Policy Association on UE Policy Association Indicator change from </w:t>
      </w:r>
      <w:r>
        <w:rPr>
          <w:lang w:eastAsia="zh-CN"/>
        </w:rPr>
        <w:t>disabled</w:t>
      </w:r>
      <w:r>
        <w:rPr>
          <w:noProof/>
        </w:rPr>
        <w:t xml:space="preserve"> to </w:t>
      </w:r>
      <w:r>
        <w:rPr>
          <w:lang w:eastAsia="zh-CN"/>
        </w:rPr>
        <w:t>enabled</w:t>
      </w:r>
      <w:r>
        <w:rPr>
          <w:noProof/>
        </w:rPr>
        <w:t xml:space="preserve"> as described in clause</w:t>
      </w:r>
      <w:r>
        <w:rPr>
          <w:lang w:eastAsia="zh-CN"/>
        </w:rPr>
        <w:t> 4.2.2.1.</w:t>
      </w:r>
    </w:p>
    <w:p w14:paraId="6F4F3715" w14:textId="77777777" w:rsidR="00D0293B" w:rsidRDefault="00D0293B" w:rsidP="00D0293B">
      <w:pPr>
        <w:rPr>
          <w:noProof/>
        </w:rPr>
      </w:pPr>
      <w:r>
        <w:rPr>
          <w:noProof/>
        </w:rPr>
        <w:t>The PCF for the PDU session as NF service consumer requests that the UE policy association is deleted when:</w:t>
      </w:r>
    </w:p>
    <w:p w14:paraId="4D011DAF" w14:textId="77777777" w:rsidR="00D0293B" w:rsidRDefault="00D0293B" w:rsidP="00D0293B">
      <w:pPr>
        <w:pStyle w:val="B10"/>
        <w:rPr>
          <w:noProof/>
        </w:rPr>
      </w:pPr>
      <w:r>
        <w:rPr>
          <w:noProof/>
        </w:rPr>
        <w:t>-</w:t>
      </w:r>
      <w:r>
        <w:rPr>
          <w:noProof/>
        </w:rPr>
        <w:tab/>
        <w:t>all the PDU sessions related with the UE policy association are terminated; or</w:t>
      </w:r>
    </w:p>
    <w:p w14:paraId="3EDCA28F" w14:textId="77777777" w:rsidR="00D0293B" w:rsidRDefault="00D0293B" w:rsidP="00D0293B">
      <w:pPr>
        <w:pStyle w:val="B10"/>
        <w:rPr>
          <w:noProof/>
        </w:rPr>
      </w:pPr>
      <w:r>
        <w:rPr>
          <w:noProof/>
        </w:rPr>
        <w:t>-</w:t>
      </w:r>
      <w:r>
        <w:rPr>
          <w:noProof/>
        </w:rPr>
        <w:tab/>
        <w:t>the PCF for the PDU session receives an indication of RAT type change from the SMF+PGW-C (from any of the related PDU sessions) and determines the EPS to 5GS mobility scenario applies.</w:t>
      </w:r>
    </w:p>
    <w:p w14:paraId="31551593" w14:textId="77777777" w:rsidR="006C3F4E" w:rsidRDefault="006C3F4E">
      <w:pPr>
        <w:rPr>
          <w:noProof/>
        </w:rPr>
      </w:pPr>
      <w:r>
        <w:rPr>
          <w:noProof/>
        </w:rPr>
        <w:lastRenderedPageBreak/>
        <w:t>To request that the UE policy association is deleted, the NF service consumer (e.g. AMF) shall send an HTTP DELETE request with "{apiRoot}/npcf-ue-policy-control/v1/policies/{polAssoId}" as Resource URI.</w:t>
      </w:r>
    </w:p>
    <w:p w14:paraId="28298923" w14:textId="77777777" w:rsidR="006C3F4E" w:rsidRDefault="006C3F4E">
      <w:pPr>
        <w:rPr>
          <w:noProof/>
        </w:rPr>
      </w:pPr>
      <w:r>
        <w:rPr>
          <w:noProof/>
        </w:rPr>
        <w:t>Upon the reception of the HTTP DELETE request,</w:t>
      </w:r>
    </w:p>
    <w:p w14:paraId="5C7ECA4C" w14:textId="77777777" w:rsidR="006C3F4E" w:rsidRDefault="006C3F4E">
      <w:pPr>
        <w:pStyle w:val="B10"/>
        <w:rPr>
          <w:noProof/>
        </w:rPr>
      </w:pPr>
      <w:r>
        <w:rPr>
          <w:noProof/>
        </w:rPr>
        <w:t>-</w:t>
      </w:r>
      <w:r>
        <w:rPr>
          <w:noProof/>
        </w:rPr>
        <w:tab/>
      </w:r>
      <w:bookmarkStart w:id="1126" w:name="_Hlk6242634"/>
      <w:r>
        <w:rPr>
          <w:noProof/>
        </w:rPr>
        <w:t>the (V-)(H-)PCF shall</w:t>
      </w:r>
      <w:bookmarkEnd w:id="1126"/>
      <w:r>
        <w:rPr>
          <w:noProof/>
        </w:rPr>
        <w:t xml:space="preserve"> delete the policy association;</w:t>
      </w:r>
    </w:p>
    <w:p w14:paraId="0723A380" w14:textId="77777777" w:rsidR="006C3F4E" w:rsidRDefault="006C3F4E">
      <w:pPr>
        <w:pStyle w:val="B10"/>
        <w:rPr>
          <w:noProof/>
        </w:rPr>
      </w:pPr>
      <w:r>
        <w:rPr>
          <w:noProof/>
        </w:rPr>
        <w:t>-</w:t>
      </w:r>
      <w:r>
        <w:rPr>
          <w:noProof/>
        </w:rPr>
        <w:tab/>
        <w:t xml:space="preserve">if the PCF is a V-PCF and has an established corresponding policy association towards the H-PCF, </w:t>
      </w:r>
      <w:bookmarkStart w:id="1127" w:name="_Hlk6242666"/>
      <w:r>
        <w:rPr>
          <w:noProof/>
        </w:rPr>
        <w:t xml:space="preserve">the V-PCF </w:t>
      </w:r>
      <w:bookmarkEnd w:id="1127"/>
      <w:r>
        <w:rPr>
          <w:noProof/>
        </w:rPr>
        <w:t>shall send as the NF service consumer towards the H-PCF a request for the deletion of that policy association as described in the present clause;</w:t>
      </w:r>
    </w:p>
    <w:p w14:paraId="7D440976" w14:textId="77777777" w:rsidR="006C3F4E" w:rsidRDefault="006C3F4E">
      <w:pPr>
        <w:pStyle w:val="B10"/>
        <w:rPr>
          <w:noProof/>
        </w:rPr>
      </w:pPr>
      <w:r>
        <w:rPr>
          <w:noProof/>
        </w:rPr>
        <w:t>-</w:t>
      </w:r>
      <w:r>
        <w:rPr>
          <w:noProof/>
        </w:rPr>
        <w:tab/>
      </w:r>
      <w:bookmarkStart w:id="1128" w:name="_Hlk6242715"/>
      <w:r>
        <w:rPr>
          <w:noProof/>
        </w:rPr>
        <w:t>the (V-)(H-)PCF shall</w:t>
      </w:r>
      <w:bookmarkEnd w:id="1128"/>
      <w:r>
        <w:rPr>
          <w:noProof/>
        </w:rPr>
        <w:t xml:space="preserve"> send either an HTTP "204 No Content" response indicating the success of the deletion or an appropriate failure response, for the V-PCF as </w:t>
      </w:r>
      <w:r>
        <w:t>PCF</w:t>
      </w:r>
      <w:r>
        <w:rPr>
          <w:noProof/>
        </w:rPr>
        <w:t xml:space="preserve"> taking into consideration a reply received for the possible </w:t>
      </w:r>
      <w:r>
        <w:t>policy association deletion request according to the previous bullet;</w:t>
      </w:r>
      <w:r>
        <w:rPr>
          <w:noProof/>
        </w:rPr>
        <w:t xml:space="preserve"> and</w:t>
      </w:r>
    </w:p>
    <w:p w14:paraId="362BFB43" w14:textId="77777777" w:rsidR="006C3F4E" w:rsidRDefault="006C3F4E">
      <w:pPr>
        <w:pStyle w:val="B10"/>
        <w:rPr>
          <w:noProof/>
        </w:rPr>
      </w:pPr>
      <w:r>
        <w:rPr>
          <w:noProof/>
        </w:rPr>
        <w:t>-</w:t>
      </w:r>
      <w:r>
        <w:rPr>
          <w:noProof/>
        </w:rPr>
        <w:tab/>
        <w:t xml:space="preserve">the (V-)(H-)PCF shall if errors occur when processing the HTTP DELETE request, send an HTTP error response as specified in </w:t>
      </w:r>
      <w:r w:rsidR="00CF38F2">
        <w:rPr>
          <w:noProof/>
        </w:rPr>
        <w:t>clause</w:t>
      </w:r>
      <w:r>
        <w:rPr>
          <w:noProof/>
        </w:rPr>
        <w:t> 5.7; or</w:t>
      </w:r>
    </w:p>
    <w:p w14:paraId="50531BDF" w14:textId="77777777" w:rsidR="006C3F4E" w:rsidRDefault="006C3F4E">
      <w:pPr>
        <w:pStyle w:val="B10"/>
        <w:rPr>
          <w:noProof/>
        </w:rPr>
      </w:pPr>
      <w:r>
        <w:rPr>
          <w:noProof/>
        </w:rPr>
        <w:t>-</w:t>
      </w:r>
      <w:r>
        <w:rPr>
          <w:noProof/>
        </w:rPr>
        <w:tab/>
        <w:t xml:space="preserve">if the feature ES3XX is supported, and the (V-)(H-)PCF determines the received HTTP DELETE request needs to be redirected, the (V-)(H-)PCF shall send an HTTP redirect response as specified in </w:t>
      </w:r>
      <w:r w:rsidR="00CF38F2">
        <w:rPr>
          <w:noProof/>
        </w:rPr>
        <w:t>clause</w:t>
      </w:r>
      <w:r>
        <w:rPr>
          <w:noProof/>
        </w:rPr>
        <w:t> 6.10.9 of 3GPP TS 29.500 [5].</w:t>
      </w:r>
    </w:p>
    <w:p w14:paraId="1F610E62" w14:textId="77777777" w:rsidR="00033FCE" w:rsidRDefault="00033FCE" w:rsidP="00033FCE">
      <w:bookmarkStart w:id="1129" w:name="_Toc28013395"/>
      <w:bookmarkStart w:id="1130" w:name="_Toc34222308"/>
      <w:bookmarkStart w:id="1131" w:name="_Toc36040491"/>
      <w:bookmarkStart w:id="1132" w:name="_Toc39134420"/>
      <w:bookmarkStart w:id="1133" w:name="_Toc43283367"/>
      <w:bookmarkStart w:id="1134" w:name="_Toc45134407"/>
      <w:bookmarkStart w:id="1135" w:name="_Toc49930007"/>
      <w:bookmarkStart w:id="1136" w:name="_Toc50024127"/>
      <w:bookmarkStart w:id="1137" w:name="_Toc51763615"/>
      <w:bookmarkStart w:id="1138" w:name="_Toc56594479"/>
      <w:bookmarkStart w:id="1139" w:name="_Toc67493821"/>
      <w:bookmarkStart w:id="1140" w:name="_Toc68169725"/>
      <w:bookmarkStart w:id="1141" w:name="_Toc73459335"/>
      <w:bookmarkStart w:id="1142" w:name="_Toc73459458"/>
      <w:bookmarkStart w:id="1143" w:name="_Toc74742995"/>
      <w:bookmarkStart w:id="1144" w:name="_Toc112918280"/>
      <w:bookmarkStart w:id="1145" w:name="_Toc120652781"/>
      <w:bookmarkStart w:id="1146" w:name="_Toc129205568"/>
      <w:bookmarkStart w:id="1147" w:name="_Toc129244387"/>
      <w:bookmarkStart w:id="1148" w:name="_Toc136530161"/>
      <w:bookmarkStart w:id="1149" w:name="_Toc136614758"/>
      <w:r>
        <w:t xml:space="preserve">Once the UE policy association is deleted, to </w:t>
      </w:r>
      <w:r w:rsidRPr="005A3EA5">
        <w:rPr>
          <w:lang w:eastAsia="zh-CN"/>
        </w:rPr>
        <w:t>un</w:t>
      </w:r>
      <w:r w:rsidRPr="005A3EA5">
        <w:t>subscribe to notifications of N1 message for UE Policy Delivery Result</w:t>
      </w:r>
      <w:r>
        <w:t>, the (V-)PCF shall trigger the Namf_Communication_N1N2MessageUnsubscribe service operation towards the N1N2 Individual Subscription resource as specified in 3GPP TS 29.518 [14].</w:t>
      </w:r>
    </w:p>
    <w:p w14:paraId="69718D4E" w14:textId="77777777" w:rsidR="006C3F4E" w:rsidRDefault="006C3F4E">
      <w:pPr>
        <w:pStyle w:val="Heading1"/>
        <w:rPr>
          <w:noProof/>
          <w:lang w:eastAsia="zh-CN"/>
        </w:rPr>
      </w:pPr>
      <w:bookmarkStart w:id="1150" w:name="_Toc148460885"/>
      <w:bookmarkStart w:id="1151" w:name="_Toc151914882"/>
      <w:bookmarkStart w:id="1152" w:name="_Toc175739000"/>
      <w:bookmarkStart w:id="1153" w:name="_Toc183635314"/>
      <w:bookmarkStart w:id="1154" w:name="_Toc219191492"/>
      <w:r>
        <w:rPr>
          <w:noProof/>
          <w:lang w:eastAsia="zh-CN"/>
        </w:rPr>
        <w:t>5</w:t>
      </w:r>
      <w:r>
        <w:rPr>
          <w:noProof/>
        </w:rPr>
        <w:tab/>
        <w:t>Npcf_UEPolicyControl</w:t>
      </w:r>
      <w:r>
        <w:rPr>
          <w:noProof/>
          <w:lang w:eastAsia="zh-CN"/>
        </w:rPr>
        <w:t xml:space="preserve"> API</w:t>
      </w:r>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p>
    <w:p w14:paraId="4446E305" w14:textId="77777777" w:rsidR="006C3F4E" w:rsidRDefault="006C3F4E">
      <w:pPr>
        <w:pStyle w:val="Heading2"/>
        <w:rPr>
          <w:noProof/>
        </w:rPr>
      </w:pPr>
      <w:bookmarkStart w:id="1155" w:name="_Toc28013396"/>
      <w:bookmarkStart w:id="1156" w:name="_Toc34222309"/>
      <w:bookmarkStart w:id="1157" w:name="_Toc36040492"/>
      <w:bookmarkStart w:id="1158" w:name="_Toc39134421"/>
      <w:bookmarkStart w:id="1159" w:name="_Toc43283368"/>
      <w:bookmarkStart w:id="1160" w:name="_Toc45134408"/>
      <w:bookmarkStart w:id="1161" w:name="_Toc49930008"/>
      <w:bookmarkStart w:id="1162" w:name="_Toc50024128"/>
      <w:bookmarkStart w:id="1163" w:name="_Toc51763616"/>
      <w:bookmarkStart w:id="1164" w:name="_Toc56594480"/>
      <w:bookmarkStart w:id="1165" w:name="_Toc67493822"/>
      <w:bookmarkStart w:id="1166" w:name="_Toc68169726"/>
      <w:bookmarkStart w:id="1167" w:name="_Toc73459336"/>
      <w:bookmarkStart w:id="1168" w:name="_Toc73459459"/>
      <w:bookmarkStart w:id="1169" w:name="_Toc74742996"/>
      <w:bookmarkStart w:id="1170" w:name="_Toc112918281"/>
      <w:bookmarkStart w:id="1171" w:name="_Toc120652782"/>
      <w:bookmarkStart w:id="1172" w:name="_Toc129205569"/>
      <w:bookmarkStart w:id="1173" w:name="_Toc129244388"/>
      <w:bookmarkStart w:id="1174" w:name="_Toc136530162"/>
      <w:bookmarkStart w:id="1175" w:name="_Toc136614759"/>
      <w:bookmarkStart w:id="1176" w:name="_Toc148460886"/>
      <w:bookmarkStart w:id="1177" w:name="_Toc151914883"/>
      <w:bookmarkStart w:id="1178" w:name="_Toc175739001"/>
      <w:bookmarkStart w:id="1179" w:name="_Toc183635315"/>
      <w:bookmarkStart w:id="1180" w:name="_Toc219191493"/>
      <w:r>
        <w:rPr>
          <w:noProof/>
          <w:lang w:eastAsia="zh-CN"/>
        </w:rPr>
        <w:t>5</w:t>
      </w:r>
      <w:r>
        <w:rPr>
          <w:noProof/>
        </w:rPr>
        <w:t>.1</w:t>
      </w:r>
      <w:r>
        <w:rPr>
          <w:noProof/>
        </w:rPr>
        <w:tab/>
        <w:t>Introduction</w:t>
      </w:r>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p>
    <w:p w14:paraId="6E80100E" w14:textId="77777777" w:rsidR="006C3F4E" w:rsidRDefault="006C3F4E">
      <w:pPr>
        <w:rPr>
          <w:noProof/>
          <w:lang w:eastAsia="zh-CN"/>
        </w:rPr>
      </w:pPr>
      <w:r>
        <w:rPr>
          <w:noProof/>
        </w:rPr>
        <w:t xml:space="preserve">The </w:t>
      </w:r>
      <w:r>
        <w:rPr>
          <w:rFonts w:eastAsia="Times New Roman"/>
          <w:noProof/>
        </w:rPr>
        <w:t xml:space="preserve">Access and Mobility Policy Control Service </w:t>
      </w:r>
      <w:r>
        <w:rPr>
          <w:noProof/>
        </w:rPr>
        <w:t xml:space="preserve">shall use the Npcf_UEPolicyControl </w:t>
      </w:r>
      <w:r>
        <w:rPr>
          <w:noProof/>
          <w:lang w:eastAsia="zh-CN"/>
        </w:rPr>
        <w:t>API.</w:t>
      </w:r>
    </w:p>
    <w:p w14:paraId="41F4CFBD" w14:textId="77777777" w:rsidR="006C3F4E" w:rsidRDefault="006C3F4E">
      <w:r>
        <w:t xml:space="preserve">The API URI of the </w:t>
      </w:r>
      <w:r>
        <w:rPr>
          <w:noProof/>
        </w:rPr>
        <w:t xml:space="preserve">Npcf_UEPolicyControl </w:t>
      </w:r>
      <w:r>
        <w:rPr>
          <w:noProof/>
          <w:lang w:eastAsia="zh-CN"/>
        </w:rPr>
        <w:t xml:space="preserve">API shall be: </w:t>
      </w:r>
    </w:p>
    <w:p w14:paraId="67D259CD" w14:textId="77777777" w:rsidR="006C3F4E" w:rsidRDefault="006C3F4E">
      <w:pPr>
        <w:pStyle w:val="B10"/>
        <w:rPr>
          <w:b/>
          <w:noProof/>
        </w:rPr>
      </w:pPr>
      <w:r>
        <w:rPr>
          <w:b/>
          <w:noProof/>
        </w:rPr>
        <w:t>{apiRoot}/&lt;apiName&gt;/&lt;apiVersion&gt;</w:t>
      </w:r>
    </w:p>
    <w:p w14:paraId="0BCC0D01" w14:textId="77777777" w:rsidR="006C3F4E" w:rsidRDefault="006C3F4E">
      <w:pPr>
        <w:rPr>
          <w:noProof/>
          <w:lang w:eastAsia="zh-CN"/>
        </w:rPr>
      </w:pPr>
      <w:r>
        <w:rPr>
          <w:noProof/>
          <w:lang w:eastAsia="zh-CN"/>
        </w:rPr>
        <w:t>The request URIs used in HTTP requests from the NF service consumer towards the PCF shall have the Resource URI</w:t>
      </w:r>
      <w:r>
        <w:rPr>
          <w:lang w:eastAsia="zh-CN"/>
        </w:rPr>
        <w:t xml:space="preserve"> </w:t>
      </w:r>
      <w:r>
        <w:rPr>
          <w:noProof/>
          <w:lang w:eastAsia="zh-CN"/>
        </w:rPr>
        <w:t xml:space="preserve">structure defined in </w:t>
      </w:r>
      <w:r w:rsidR="00CF38F2">
        <w:rPr>
          <w:noProof/>
          <w:lang w:eastAsia="zh-CN"/>
        </w:rPr>
        <w:t>clause</w:t>
      </w:r>
      <w:r>
        <w:rPr>
          <w:noProof/>
          <w:lang w:eastAsia="zh-CN"/>
        </w:rPr>
        <w:t> 4.4.1 of 3GPP TS 29.501 [6], i.e.:</w:t>
      </w:r>
    </w:p>
    <w:p w14:paraId="2E1B98AF" w14:textId="77777777" w:rsidR="006C3F4E" w:rsidRDefault="006C3F4E">
      <w:pPr>
        <w:pStyle w:val="B10"/>
        <w:rPr>
          <w:b/>
          <w:noProof/>
        </w:rPr>
      </w:pPr>
      <w:r>
        <w:rPr>
          <w:b/>
          <w:noProof/>
        </w:rPr>
        <w:t>{apiRoot}/&lt;apiName&gt;/&lt;apiVersion&gt;/&lt;apiSpecificResourceUriPart&gt;</w:t>
      </w:r>
    </w:p>
    <w:p w14:paraId="73BD49B0" w14:textId="77777777" w:rsidR="006C3F4E" w:rsidRDefault="006C3F4E">
      <w:pPr>
        <w:rPr>
          <w:noProof/>
          <w:lang w:eastAsia="zh-CN"/>
        </w:rPr>
      </w:pPr>
      <w:r>
        <w:rPr>
          <w:noProof/>
          <w:lang w:eastAsia="zh-CN"/>
        </w:rPr>
        <w:t>with the following components:</w:t>
      </w:r>
    </w:p>
    <w:p w14:paraId="3FC0D628" w14:textId="77777777" w:rsidR="006C3F4E" w:rsidRDefault="006C3F4E">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63E481B0" w14:textId="77777777" w:rsidR="006C3F4E" w:rsidRDefault="006C3F4E">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"npcf-ue-policy-control".</w:t>
      </w:r>
    </w:p>
    <w:p w14:paraId="50502FE0" w14:textId="77777777" w:rsidR="006C3F4E" w:rsidRDefault="006C3F4E">
      <w:pPr>
        <w:pStyle w:val="B10"/>
        <w:rPr>
          <w:noProof/>
        </w:rPr>
      </w:pPr>
      <w:r>
        <w:rPr>
          <w:noProof/>
        </w:rPr>
        <w:t>-</w:t>
      </w:r>
      <w:r>
        <w:rPr>
          <w:noProof/>
        </w:rPr>
        <w:tab/>
        <w:t>The &lt;apiVersion&gt; shall be "v1".</w:t>
      </w:r>
    </w:p>
    <w:p w14:paraId="2F4996A4" w14:textId="77777777" w:rsidR="006C3F4E" w:rsidRDefault="006C3F4E">
      <w:pPr>
        <w:pStyle w:val="B10"/>
        <w:rPr>
          <w:noProof/>
          <w:lang w:eastAsia="zh-CN"/>
        </w:rPr>
      </w:pPr>
      <w:r>
        <w:rPr>
          <w:noProof/>
        </w:rPr>
        <w:t>-</w:t>
      </w:r>
      <w:r>
        <w:rPr>
          <w:noProof/>
        </w:rPr>
        <w:tab/>
        <w:t xml:space="preserve">The &lt;apiSpecificResourceUriPart&gt; shall be set as described in </w:t>
      </w:r>
      <w:r w:rsidR="00CF38F2">
        <w:rPr>
          <w:noProof/>
        </w:rPr>
        <w:t>clause</w:t>
      </w:r>
      <w:r>
        <w:rPr>
          <w:noProof/>
          <w:lang w:eastAsia="zh-CN"/>
        </w:rPr>
        <w:t> </w:t>
      </w:r>
      <w:r>
        <w:rPr>
          <w:noProof/>
        </w:rPr>
        <w:t>5.3.</w:t>
      </w:r>
    </w:p>
    <w:p w14:paraId="3524EB7E" w14:textId="77777777" w:rsidR="006C3F4E" w:rsidRDefault="006C3F4E">
      <w:pPr>
        <w:pStyle w:val="Heading2"/>
        <w:rPr>
          <w:noProof/>
        </w:rPr>
      </w:pPr>
      <w:bookmarkStart w:id="1181" w:name="_Toc28013397"/>
      <w:bookmarkStart w:id="1182" w:name="_Toc34222310"/>
      <w:bookmarkStart w:id="1183" w:name="_Toc36040493"/>
      <w:bookmarkStart w:id="1184" w:name="_Toc39134422"/>
      <w:bookmarkStart w:id="1185" w:name="_Toc43283369"/>
      <w:bookmarkStart w:id="1186" w:name="_Toc45134409"/>
      <w:bookmarkStart w:id="1187" w:name="_Toc49930009"/>
      <w:bookmarkStart w:id="1188" w:name="_Toc50024129"/>
      <w:bookmarkStart w:id="1189" w:name="_Toc51763617"/>
      <w:bookmarkStart w:id="1190" w:name="_Toc56594481"/>
      <w:bookmarkStart w:id="1191" w:name="_Toc67493823"/>
      <w:bookmarkStart w:id="1192" w:name="_Toc68169727"/>
      <w:bookmarkStart w:id="1193" w:name="_Toc73459337"/>
      <w:bookmarkStart w:id="1194" w:name="_Toc73459460"/>
      <w:bookmarkStart w:id="1195" w:name="_Toc74742997"/>
      <w:bookmarkStart w:id="1196" w:name="_Toc112918282"/>
      <w:bookmarkStart w:id="1197" w:name="_Toc120652783"/>
      <w:bookmarkStart w:id="1198" w:name="_Toc129205570"/>
      <w:bookmarkStart w:id="1199" w:name="_Toc129244389"/>
      <w:bookmarkStart w:id="1200" w:name="_Toc136530163"/>
      <w:bookmarkStart w:id="1201" w:name="_Toc136614760"/>
      <w:bookmarkStart w:id="1202" w:name="_Toc148460887"/>
      <w:bookmarkStart w:id="1203" w:name="_Toc151914884"/>
      <w:bookmarkStart w:id="1204" w:name="_Toc175739002"/>
      <w:bookmarkStart w:id="1205" w:name="_Toc183635316"/>
      <w:bookmarkStart w:id="1206" w:name="_Toc219191494"/>
      <w:r>
        <w:rPr>
          <w:noProof/>
        </w:rPr>
        <w:t>5.2</w:t>
      </w:r>
      <w:r>
        <w:rPr>
          <w:noProof/>
        </w:rPr>
        <w:tab/>
        <w:t>Usage of HTTP</w:t>
      </w:r>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p>
    <w:p w14:paraId="646B1969" w14:textId="77777777" w:rsidR="006C3F4E" w:rsidRDefault="006C3F4E">
      <w:pPr>
        <w:pStyle w:val="Heading3"/>
        <w:rPr>
          <w:noProof/>
        </w:rPr>
      </w:pPr>
      <w:bookmarkStart w:id="1207" w:name="_Toc28013398"/>
      <w:bookmarkStart w:id="1208" w:name="_Toc34222311"/>
      <w:bookmarkStart w:id="1209" w:name="_Toc36040494"/>
      <w:bookmarkStart w:id="1210" w:name="_Toc39134423"/>
      <w:bookmarkStart w:id="1211" w:name="_Toc43283370"/>
      <w:bookmarkStart w:id="1212" w:name="_Toc45134410"/>
      <w:bookmarkStart w:id="1213" w:name="_Toc49930010"/>
      <w:bookmarkStart w:id="1214" w:name="_Toc50024130"/>
      <w:bookmarkStart w:id="1215" w:name="_Toc51763618"/>
      <w:bookmarkStart w:id="1216" w:name="_Toc56594482"/>
      <w:bookmarkStart w:id="1217" w:name="_Toc67493824"/>
      <w:bookmarkStart w:id="1218" w:name="_Toc68169728"/>
      <w:bookmarkStart w:id="1219" w:name="_Toc73459338"/>
      <w:bookmarkStart w:id="1220" w:name="_Toc73459461"/>
      <w:bookmarkStart w:id="1221" w:name="_Toc74742998"/>
      <w:bookmarkStart w:id="1222" w:name="_Toc112918283"/>
      <w:bookmarkStart w:id="1223" w:name="_Toc120652784"/>
      <w:bookmarkStart w:id="1224" w:name="_Toc129205571"/>
      <w:bookmarkStart w:id="1225" w:name="_Toc129244390"/>
      <w:bookmarkStart w:id="1226" w:name="_Toc136530164"/>
      <w:bookmarkStart w:id="1227" w:name="_Toc136614761"/>
      <w:bookmarkStart w:id="1228" w:name="_Toc148460888"/>
      <w:bookmarkStart w:id="1229" w:name="_Toc151914885"/>
      <w:bookmarkStart w:id="1230" w:name="_Toc175739003"/>
      <w:bookmarkStart w:id="1231" w:name="_Toc183635317"/>
      <w:bookmarkStart w:id="1232" w:name="_Toc219191495"/>
      <w:r>
        <w:rPr>
          <w:noProof/>
        </w:rPr>
        <w:t>5.2.1</w:t>
      </w:r>
      <w:r>
        <w:rPr>
          <w:noProof/>
        </w:rPr>
        <w:tab/>
        <w:t>General</w:t>
      </w:r>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p>
    <w:p w14:paraId="7BBACCC6" w14:textId="77777777" w:rsidR="00B9076F" w:rsidRDefault="00B9076F" w:rsidP="00B9076F">
      <w:pPr>
        <w:rPr>
          <w:noProof/>
        </w:rPr>
      </w:pPr>
      <w:r>
        <w:rPr>
          <w:noProof/>
        </w:rPr>
        <w:t>HTTP</w:t>
      </w:r>
      <w:r>
        <w:rPr>
          <w:noProof/>
          <w:lang w:eastAsia="zh-CN"/>
        </w:rPr>
        <w:t xml:space="preserve">/2, IETF RFC 9113 [8], </w:t>
      </w:r>
      <w:r>
        <w:rPr>
          <w:noProof/>
        </w:rPr>
        <w:t>shall be used as specified in clause 5 of 3GPP TS 29.500 [5].</w:t>
      </w:r>
    </w:p>
    <w:p w14:paraId="484EBCE4" w14:textId="77777777" w:rsidR="00B9076F" w:rsidRDefault="00B9076F" w:rsidP="00B9076F">
      <w:pPr>
        <w:rPr>
          <w:noProof/>
        </w:rPr>
      </w:pPr>
      <w:r>
        <w:rPr>
          <w:noProof/>
        </w:rPr>
        <w:t>HTTP</w:t>
      </w:r>
      <w:r>
        <w:rPr>
          <w:noProof/>
          <w:lang w:eastAsia="zh-CN"/>
        </w:rPr>
        <w:t xml:space="preserve">/2 </w:t>
      </w:r>
      <w:r>
        <w:rPr>
          <w:noProof/>
        </w:rPr>
        <w:t>shall be transported as specified in clause 5.3 of 3GPP TS 29.500 [5].</w:t>
      </w:r>
    </w:p>
    <w:p w14:paraId="0FB16580" w14:textId="77777777" w:rsidR="006C3F4E" w:rsidRDefault="006C3F4E">
      <w:pPr>
        <w:rPr>
          <w:noProof/>
        </w:rPr>
      </w:pPr>
      <w:r>
        <w:rPr>
          <w:noProof/>
        </w:rPr>
        <w:t>The OpenAPI [10] specification of HTTP messages and content bodies for the Npcf_UEPolicyControl is contained in Annex A.</w:t>
      </w:r>
    </w:p>
    <w:p w14:paraId="238F9DD8" w14:textId="77777777" w:rsidR="006C3F4E" w:rsidRDefault="006C3F4E">
      <w:pPr>
        <w:pStyle w:val="Heading3"/>
        <w:rPr>
          <w:noProof/>
        </w:rPr>
      </w:pPr>
      <w:bookmarkStart w:id="1233" w:name="_Toc28013399"/>
      <w:bookmarkStart w:id="1234" w:name="_Toc34222312"/>
      <w:bookmarkStart w:id="1235" w:name="_Toc36040495"/>
      <w:bookmarkStart w:id="1236" w:name="_Toc39134424"/>
      <w:bookmarkStart w:id="1237" w:name="_Toc43283371"/>
      <w:bookmarkStart w:id="1238" w:name="_Toc45134411"/>
      <w:bookmarkStart w:id="1239" w:name="_Toc49930011"/>
      <w:bookmarkStart w:id="1240" w:name="_Toc50024131"/>
      <w:bookmarkStart w:id="1241" w:name="_Toc51763619"/>
      <w:bookmarkStart w:id="1242" w:name="_Toc56594483"/>
      <w:bookmarkStart w:id="1243" w:name="_Toc67493825"/>
      <w:bookmarkStart w:id="1244" w:name="_Toc68169729"/>
      <w:bookmarkStart w:id="1245" w:name="_Toc73459339"/>
      <w:bookmarkStart w:id="1246" w:name="_Toc73459462"/>
      <w:bookmarkStart w:id="1247" w:name="_Toc74742999"/>
      <w:bookmarkStart w:id="1248" w:name="_Toc112918284"/>
      <w:bookmarkStart w:id="1249" w:name="_Toc120652785"/>
      <w:bookmarkStart w:id="1250" w:name="_Toc129205572"/>
      <w:bookmarkStart w:id="1251" w:name="_Toc129244391"/>
      <w:bookmarkStart w:id="1252" w:name="_Toc136530165"/>
      <w:bookmarkStart w:id="1253" w:name="_Toc136614762"/>
      <w:bookmarkStart w:id="1254" w:name="_Toc148460889"/>
      <w:bookmarkStart w:id="1255" w:name="_Toc151914886"/>
      <w:bookmarkStart w:id="1256" w:name="_Toc175739004"/>
      <w:bookmarkStart w:id="1257" w:name="_Toc183635318"/>
      <w:bookmarkStart w:id="1258" w:name="_Toc219191496"/>
      <w:r>
        <w:rPr>
          <w:noProof/>
        </w:rPr>
        <w:lastRenderedPageBreak/>
        <w:t>5.2.2</w:t>
      </w:r>
      <w:r>
        <w:rPr>
          <w:noProof/>
        </w:rPr>
        <w:tab/>
        <w:t>HTTP standard headers</w:t>
      </w:r>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p>
    <w:p w14:paraId="57A71FBD" w14:textId="77777777" w:rsidR="006C3F4E" w:rsidRDefault="006C3F4E">
      <w:pPr>
        <w:pStyle w:val="Heading4"/>
        <w:rPr>
          <w:noProof/>
          <w:lang w:eastAsia="zh-CN"/>
        </w:rPr>
      </w:pPr>
      <w:bookmarkStart w:id="1259" w:name="_Toc28013400"/>
      <w:bookmarkStart w:id="1260" w:name="_Toc34222313"/>
      <w:bookmarkStart w:id="1261" w:name="_Toc36040496"/>
      <w:bookmarkStart w:id="1262" w:name="_Toc39134425"/>
      <w:bookmarkStart w:id="1263" w:name="_Toc43283372"/>
      <w:bookmarkStart w:id="1264" w:name="_Toc45134412"/>
      <w:bookmarkStart w:id="1265" w:name="_Toc49930012"/>
      <w:bookmarkStart w:id="1266" w:name="_Toc50024132"/>
      <w:bookmarkStart w:id="1267" w:name="_Toc51763620"/>
      <w:bookmarkStart w:id="1268" w:name="_Toc56594484"/>
      <w:bookmarkStart w:id="1269" w:name="_Toc67493826"/>
      <w:bookmarkStart w:id="1270" w:name="_Toc68169730"/>
      <w:bookmarkStart w:id="1271" w:name="_Toc73459340"/>
      <w:bookmarkStart w:id="1272" w:name="_Toc73459463"/>
      <w:bookmarkStart w:id="1273" w:name="_Toc74743000"/>
      <w:bookmarkStart w:id="1274" w:name="_Toc112918285"/>
      <w:bookmarkStart w:id="1275" w:name="_Toc120652786"/>
      <w:bookmarkStart w:id="1276" w:name="_Toc129205573"/>
      <w:bookmarkStart w:id="1277" w:name="_Toc129244392"/>
      <w:bookmarkStart w:id="1278" w:name="_Toc136530166"/>
      <w:bookmarkStart w:id="1279" w:name="_Toc136614763"/>
      <w:bookmarkStart w:id="1280" w:name="_Toc148460890"/>
      <w:bookmarkStart w:id="1281" w:name="_Toc151914887"/>
      <w:bookmarkStart w:id="1282" w:name="_Toc175739005"/>
      <w:bookmarkStart w:id="1283" w:name="_Toc183635319"/>
      <w:bookmarkStart w:id="1284" w:name="_Toc219191497"/>
      <w:r>
        <w:rPr>
          <w:noProof/>
        </w:rPr>
        <w:t>5.2.2.1</w:t>
      </w:r>
      <w:r>
        <w:rPr>
          <w:noProof/>
          <w:lang w:eastAsia="zh-CN"/>
        </w:rPr>
        <w:tab/>
        <w:t>General</w:t>
      </w:r>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p>
    <w:p w14:paraId="41797F4F" w14:textId="77777777" w:rsidR="006C3F4E" w:rsidRDefault="006C3F4E">
      <w:pPr>
        <w:rPr>
          <w:noProof/>
        </w:rPr>
      </w:pPr>
      <w:r>
        <w:rPr>
          <w:noProof/>
        </w:rPr>
        <w:t xml:space="preserve">See </w:t>
      </w:r>
      <w:r w:rsidR="00CF38F2">
        <w:rPr>
          <w:noProof/>
        </w:rPr>
        <w:t>clause</w:t>
      </w:r>
      <w:r>
        <w:rPr>
          <w:noProof/>
        </w:rPr>
        <w:t> 5.2.2 of 3GPP TS 29.500 [5] for the usage of HTTP standard headers.</w:t>
      </w:r>
    </w:p>
    <w:p w14:paraId="6D15D7E2" w14:textId="77777777" w:rsidR="006C3F4E" w:rsidRDefault="006C3F4E">
      <w:pPr>
        <w:pStyle w:val="Heading4"/>
        <w:rPr>
          <w:noProof/>
        </w:rPr>
      </w:pPr>
      <w:bookmarkStart w:id="1285" w:name="_Toc28013401"/>
      <w:bookmarkStart w:id="1286" w:name="_Toc34222314"/>
      <w:bookmarkStart w:id="1287" w:name="_Toc36040497"/>
      <w:bookmarkStart w:id="1288" w:name="_Toc39134426"/>
      <w:bookmarkStart w:id="1289" w:name="_Toc43283373"/>
      <w:bookmarkStart w:id="1290" w:name="_Toc45134413"/>
      <w:bookmarkStart w:id="1291" w:name="_Toc49930013"/>
      <w:bookmarkStart w:id="1292" w:name="_Toc50024133"/>
      <w:bookmarkStart w:id="1293" w:name="_Toc51763621"/>
      <w:bookmarkStart w:id="1294" w:name="_Toc56594485"/>
      <w:bookmarkStart w:id="1295" w:name="_Toc67493827"/>
      <w:bookmarkStart w:id="1296" w:name="_Toc68169731"/>
      <w:bookmarkStart w:id="1297" w:name="_Toc73459341"/>
      <w:bookmarkStart w:id="1298" w:name="_Toc73459464"/>
      <w:bookmarkStart w:id="1299" w:name="_Toc74743001"/>
      <w:bookmarkStart w:id="1300" w:name="_Toc112918286"/>
      <w:bookmarkStart w:id="1301" w:name="_Toc120652787"/>
      <w:bookmarkStart w:id="1302" w:name="_Toc129205574"/>
      <w:bookmarkStart w:id="1303" w:name="_Toc129244393"/>
      <w:bookmarkStart w:id="1304" w:name="_Toc136530167"/>
      <w:bookmarkStart w:id="1305" w:name="_Toc136614764"/>
      <w:bookmarkStart w:id="1306" w:name="_Toc148460891"/>
      <w:bookmarkStart w:id="1307" w:name="_Toc151914888"/>
      <w:bookmarkStart w:id="1308" w:name="_Toc175739006"/>
      <w:bookmarkStart w:id="1309" w:name="_Toc183635320"/>
      <w:bookmarkStart w:id="1310" w:name="_Toc219191498"/>
      <w:r>
        <w:rPr>
          <w:noProof/>
        </w:rPr>
        <w:t>5.2.2.2</w:t>
      </w:r>
      <w:r>
        <w:rPr>
          <w:noProof/>
        </w:rPr>
        <w:tab/>
        <w:t>Content type</w:t>
      </w:r>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p>
    <w:p w14:paraId="7A07DF4D" w14:textId="77777777" w:rsidR="006C3F4E" w:rsidRDefault="006C3F4E">
      <w:r>
        <w:rPr>
          <w:noProof/>
        </w:rPr>
        <w:t xml:space="preserve">JSON, </w:t>
      </w:r>
      <w:r>
        <w:rPr>
          <w:noProof/>
          <w:lang w:eastAsia="zh-CN"/>
        </w:rPr>
        <w:t>IETF RFC 8259 [9], shall be used as content type of the HTTP bodies specified in the present specification</w:t>
      </w:r>
      <w:r>
        <w:rPr>
          <w:noProof/>
        </w:rPr>
        <w:t xml:space="preserve"> as specified in </w:t>
      </w:r>
      <w:r w:rsidR="00CF38F2">
        <w:rPr>
          <w:noProof/>
        </w:rPr>
        <w:t>clause</w:t>
      </w:r>
      <w:r>
        <w:rPr>
          <w:noProof/>
        </w:rPr>
        <w:t> 5.4 of 3GPP TS 29.500 [5].</w:t>
      </w:r>
      <w:r>
        <w:t xml:space="preserve"> The use of the JSON format shall be signalled by the content type "application/json".</w:t>
      </w:r>
    </w:p>
    <w:p w14:paraId="1B0E83E3" w14:textId="77777777" w:rsidR="00B9076F" w:rsidRDefault="00B9076F" w:rsidP="00B9076F">
      <w:pPr>
        <w:rPr>
          <w:noProof/>
        </w:rPr>
      </w:pPr>
      <w:bookmarkStart w:id="1311" w:name="_Hlk525213471"/>
      <w:bookmarkStart w:id="1312" w:name="_Hlk525213025"/>
      <w:bookmarkStart w:id="1313" w:name="_Toc28013402"/>
      <w:bookmarkStart w:id="1314" w:name="_Toc34222315"/>
      <w:bookmarkStart w:id="1315" w:name="_Toc36040498"/>
      <w:bookmarkStart w:id="1316" w:name="_Toc39134427"/>
      <w:bookmarkStart w:id="1317" w:name="_Toc43283374"/>
      <w:bookmarkStart w:id="1318" w:name="_Toc45134414"/>
      <w:bookmarkStart w:id="1319" w:name="_Toc49930014"/>
      <w:bookmarkStart w:id="1320" w:name="_Toc50024134"/>
      <w:bookmarkStart w:id="1321" w:name="_Toc51763622"/>
      <w:bookmarkStart w:id="1322" w:name="_Toc56594486"/>
      <w:bookmarkStart w:id="1323" w:name="_Toc67493828"/>
      <w:bookmarkStart w:id="1324" w:name="_Toc68169732"/>
      <w:bookmarkStart w:id="1325" w:name="_Toc73459342"/>
      <w:bookmarkStart w:id="1326" w:name="_Toc73459465"/>
      <w:bookmarkStart w:id="1327" w:name="_Toc74743002"/>
      <w:bookmarkStart w:id="1328" w:name="_Toc112918287"/>
      <w:bookmarkStart w:id="1329" w:name="_Toc120652788"/>
      <w:bookmarkStart w:id="1330" w:name="_Toc129205575"/>
      <w:bookmarkStart w:id="1331" w:name="_Toc129244394"/>
      <w:bookmarkStart w:id="1332" w:name="_Toc136530168"/>
      <w:bookmarkStart w:id="1333" w:name="_Toc136614765"/>
      <w:bookmarkStart w:id="1334" w:name="_Toc148460892"/>
      <w:r>
        <w:t xml:space="preserve">"Problem Details" JSON object shall be used to indicate </w:t>
      </w:r>
      <w:r>
        <w:rPr>
          <w:lang w:eastAsia="fr-FR"/>
        </w:rPr>
        <w:t xml:space="preserve">additional details of the error </w:t>
      </w:r>
      <w:r>
        <w:t xml:space="preserve">in a HTTP response body and </w:t>
      </w:r>
      <w:bookmarkEnd w:id="1311"/>
      <w:r>
        <w:t>shall be signalled by the content type "application/problem+json", as defined in IETF RFC 9457 [21].</w:t>
      </w:r>
      <w:bookmarkEnd w:id="1312"/>
    </w:p>
    <w:p w14:paraId="16E65922" w14:textId="77777777" w:rsidR="006C3F4E" w:rsidRDefault="006C3F4E">
      <w:pPr>
        <w:pStyle w:val="Heading3"/>
        <w:rPr>
          <w:noProof/>
        </w:rPr>
      </w:pPr>
      <w:bookmarkStart w:id="1335" w:name="_Toc151914889"/>
      <w:bookmarkStart w:id="1336" w:name="_Toc175739007"/>
      <w:bookmarkStart w:id="1337" w:name="_Toc183635321"/>
      <w:bookmarkStart w:id="1338" w:name="_Toc219191499"/>
      <w:r>
        <w:rPr>
          <w:noProof/>
        </w:rPr>
        <w:t>5.2.3</w:t>
      </w:r>
      <w:r>
        <w:rPr>
          <w:noProof/>
        </w:rPr>
        <w:tab/>
        <w:t>HTTP custom headers</w:t>
      </w:r>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p>
    <w:p w14:paraId="1DF633A3" w14:textId="77777777" w:rsidR="006C3F4E" w:rsidRDefault="006C3F4E">
      <w:pPr>
        <w:rPr>
          <w:rFonts w:eastAsia="Times New Roman"/>
        </w:rPr>
      </w:pPr>
      <w:r>
        <w:t xml:space="preserve">The Npcf_UEPolicyControl API shall support HTTP custom header fields specified in </w:t>
      </w:r>
      <w:r w:rsidR="00CF38F2">
        <w:t>clause</w:t>
      </w:r>
      <w:r>
        <w:t xml:space="preserve"> 5.2.3.2 of 3GPP TS 29.500 [5] and may support HTTP custom header fields specified in </w:t>
      </w:r>
      <w:r w:rsidR="00CF38F2">
        <w:t>clause</w:t>
      </w:r>
      <w:r>
        <w:t> 5.2.3.3 of 3GPP TS 29.500 [5]</w:t>
      </w:r>
      <w:r>
        <w:rPr>
          <w:rFonts w:eastAsia="Times New Roman"/>
        </w:rPr>
        <w:t>.</w:t>
      </w:r>
    </w:p>
    <w:p w14:paraId="0927B63B" w14:textId="77777777" w:rsidR="006C3F4E" w:rsidRDefault="006C3F4E">
      <w:r>
        <w:rPr>
          <w:lang w:eastAsia="zh-CN"/>
        </w:rPr>
        <w:t xml:space="preserve">In this Release </w:t>
      </w:r>
      <w:r>
        <w:t>of the specification, no specific custom headers are defined for the Npcf_UEPolicyControl API.</w:t>
      </w:r>
    </w:p>
    <w:p w14:paraId="5386A9E2" w14:textId="77777777" w:rsidR="006C3F4E" w:rsidRDefault="006C3F4E">
      <w:pPr>
        <w:pStyle w:val="Heading2"/>
        <w:rPr>
          <w:noProof/>
        </w:rPr>
      </w:pPr>
      <w:bookmarkStart w:id="1339" w:name="_Toc28013403"/>
      <w:bookmarkStart w:id="1340" w:name="_Toc34222316"/>
      <w:bookmarkStart w:id="1341" w:name="_Toc36040499"/>
      <w:bookmarkStart w:id="1342" w:name="_Toc39134428"/>
      <w:bookmarkStart w:id="1343" w:name="_Toc43283375"/>
      <w:bookmarkStart w:id="1344" w:name="_Toc45134415"/>
      <w:bookmarkStart w:id="1345" w:name="_Toc49930015"/>
      <w:bookmarkStart w:id="1346" w:name="_Toc50024135"/>
      <w:bookmarkStart w:id="1347" w:name="_Toc51763623"/>
      <w:bookmarkStart w:id="1348" w:name="_Toc56594487"/>
      <w:bookmarkStart w:id="1349" w:name="_Toc67493829"/>
      <w:bookmarkStart w:id="1350" w:name="_Toc68169733"/>
      <w:bookmarkStart w:id="1351" w:name="_Toc73459343"/>
      <w:bookmarkStart w:id="1352" w:name="_Toc73459466"/>
      <w:bookmarkStart w:id="1353" w:name="_Toc74743003"/>
      <w:bookmarkStart w:id="1354" w:name="_Toc112918288"/>
      <w:bookmarkStart w:id="1355" w:name="_Toc120652789"/>
      <w:bookmarkStart w:id="1356" w:name="_Toc129205576"/>
      <w:bookmarkStart w:id="1357" w:name="_Toc129244395"/>
      <w:bookmarkStart w:id="1358" w:name="_Toc136530169"/>
      <w:bookmarkStart w:id="1359" w:name="_Toc136614766"/>
      <w:bookmarkStart w:id="1360" w:name="_Toc148460893"/>
      <w:bookmarkStart w:id="1361" w:name="_Toc151914890"/>
      <w:bookmarkStart w:id="1362" w:name="_Toc175739008"/>
      <w:bookmarkStart w:id="1363" w:name="_Toc183635322"/>
      <w:bookmarkStart w:id="1364" w:name="_Toc219191500"/>
      <w:r>
        <w:rPr>
          <w:noProof/>
        </w:rPr>
        <w:t>5.3</w:t>
      </w:r>
      <w:r>
        <w:rPr>
          <w:noProof/>
        </w:rPr>
        <w:tab/>
        <w:t>Resources</w:t>
      </w:r>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p>
    <w:p w14:paraId="703022A2" w14:textId="77777777" w:rsidR="006C3F4E" w:rsidRDefault="006C3F4E">
      <w:pPr>
        <w:pStyle w:val="Heading3"/>
        <w:rPr>
          <w:noProof/>
        </w:rPr>
      </w:pPr>
      <w:bookmarkStart w:id="1365" w:name="_Toc28013404"/>
      <w:bookmarkStart w:id="1366" w:name="_Toc34222317"/>
      <w:bookmarkStart w:id="1367" w:name="_Toc36040500"/>
      <w:bookmarkStart w:id="1368" w:name="_Toc39134429"/>
      <w:bookmarkStart w:id="1369" w:name="_Toc43283376"/>
      <w:bookmarkStart w:id="1370" w:name="_Toc45134416"/>
      <w:bookmarkStart w:id="1371" w:name="_Toc49930016"/>
      <w:bookmarkStart w:id="1372" w:name="_Toc50024136"/>
      <w:bookmarkStart w:id="1373" w:name="_Toc51763624"/>
      <w:bookmarkStart w:id="1374" w:name="_Toc56594488"/>
      <w:bookmarkStart w:id="1375" w:name="_Toc67493830"/>
      <w:bookmarkStart w:id="1376" w:name="_Toc68169734"/>
      <w:bookmarkStart w:id="1377" w:name="_Toc73459344"/>
      <w:bookmarkStart w:id="1378" w:name="_Toc73459467"/>
      <w:bookmarkStart w:id="1379" w:name="_Toc74743004"/>
      <w:bookmarkStart w:id="1380" w:name="_Toc112918289"/>
      <w:bookmarkStart w:id="1381" w:name="_Toc120652790"/>
      <w:bookmarkStart w:id="1382" w:name="_Toc129205577"/>
      <w:bookmarkStart w:id="1383" w:name="_Toc129244396"/>
      <w:bookmarkStart w:id="1384" w:name="_Toc136530170"/>
      <w:bookmarkStart w:id="1385" w:name="_Toc136614767"/>
      <w:bookmarkStart w:id="1386" w:name="_Toc148460894"/>
      <w:bookmarkStart w:id="1387" w:name="_Toc151914891"/>
      <w:bookmarkStart w:id="1388" w:name="_Toc175739009"/>
      <w:bookmarkStart w:id="1389" w:name="_Toc183635323"/>
      <w:bookmarkStart w:id="1390" w:name="_Toc219191501"/>
      <w:r>
        <w:rPr>
          <w:noProof/>
        </w:rPr>
        <w:t>5.3.1</w:t>
      </w:r>
      <w:r>
        <w:rPr>
          <w:noProof/>
        </w:rPr>
        <w:tab/>
        <w:t>Resource Structure</w:t>
      </w:r>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p>
    <w:p w14:paraId="01AD9166" w14:textId="77777777" w:rsidR="00D337A3" w:rsidRDefault="00D337A3" w:rsidP="00D337A3">
      <w:r>
        <w:t>This clause describes the structure for the Resource URIs and the resources and methods used for the service.</w:t>
      </w:r>
    </w:p>
    <w:p w14:paraId="7AAFA2EF" w14:textId="77777777" w:rsidR="00D337A3" w:rsidRPr="00BF6B75" w:rsidRDefault="00D337A3" w:rsidP="00D337A3">
      <w:r>
        <w:t>Figure</w:t>
      </w:r>
      <w:r>
        <w:rPr>
          <w:noProof/>
        </w:rPr>
        <w:t> </w:t>
      </w:r>
      <w:r>
        <w:t xml:space="preserve">5.3.1-1 depicts the resource URIs structure for the </w:t>
      </w:r>
      <w:r w:rsidRPr="00A5116E">
        <w:t>Npcf_</w:t>
      </w:r>
      <w:r>
        <w:t>UE</w:t>
      </w:r>
      <w:r w:rsidRPr="00A5116E">
        <w:t xml:space="preserve">PolicyControl </w:t>
      </w:r>
      <w:r>
        <w:t>API.</w:t>
      </w:r>
    </w:p>
    <w:p w14:paraId="3F0AA376" w14:textId="77777777" w:rsidR="006C3F4E" w:rsidRDefault="006C3F4E">
      <w:pPr>
        <w:pStyle w:val="TH"/>
        <w:rPr>
          <w:noProof/>
        </w:rPr>
      </w:pPr>
      <w:r>
        <w:rPr>
          <w:noProof/>
        </w:rPr>
        <w:object w:dxaOrig="8168" w:dyaOrig="4554" w14:anchorId="3700BC8E">
          <v:shape id="_x0000_i1034" type="#_x0000_t75" style="width:411pt;height:165pt" o:ole="">
            <v:imagedata r:id="rId33" o:title=""/>
          </v:shape>
          <o:OLEObject Type="Embed" ProgID="Visio.Drawing.11" ShapeID="_x0000_i1034" DrawAspect="Content" ObjectID="_1833615588" r:id="rId34"/>
        </w:object>
      </w:r>
    </w:p>
    <w:p w14:paraId="162DC15C" w14:textId="77777777" w:rsidR="006C3F4E" w:rsidRDefault="006C3F4E">
      <w:pPr>
        <w:pStyle w:val="TF"/>
        <w:rPr>
          <w:noProof/>
        </w:rPr>
      </w:pPr>
      <w:r>
        <w:rPr>
          <w:noProof/>
        </w:rPr>
        <w:t>Figure 5.3.1-1: Resource URI structure of the Npcf_UEPolicyControl</w:t>
      </w:r>
      <w:r>
        <w:rPr>
          <w:noProof/>
          <w:lang w:eastAsia="zh-CN"/>
        </w:rPr>
        <w:t xml:space="preserve"> </w:t>
      </w:r>
      <w:r>
        <w:rPr>
          <w:noProof/>
        </w:rPr>
        <w:t>API</w:t>
      </w:r>
    </w:p>
    <w:p w14:paraId="745F9194" w14:textId="77777777" w:rsidR="006C3F4E" w:rsidRDefault="006C3F4E">
      <w:pPr>
        <w:rPr>
          <w:noProof/>
        </w:rPr>
      </w:pPr>
      <w:r>
        <w:rPr>
          <w:noProof/>
        </w:rPr>
        <w:t>Table 5.3.1-1 provides an overview of the resources and applicable HTTP methods.</w:t>
      </w:r>
    </w:p>
    <w:p w14:paraId="1160CC96" w14:textId="77777777" w:rsidR="006C3F4E" w:rsidRDefault="006C3F4E">
      <w:pPr>
        <w:pStyle w:val="TH"/>
        <w:rPr>
          <w:noProof/>
        </w:rPr>
      </w:pPr>
      <w:r>
        <w:rPr>
          <w:noProof/>
        </w:rPr>
        <w:lastRenderedPageBreak/>
        <w:t>Table 5.3.1-1: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104"/>
        <w:gridCol w:w="2521"/>
        <w:gridCol w:w="1841"/>
        <w:gridCol w:w="3165"/>
      </w:tblGrid>
      <w:tr w:rsidR="006C3F4E" w14:paraId="1B5655CE" w14:textId="77777777" w:rsidTr="00503991">
        <w:trPr>
          <w:jc w:val="center"/>
        </w:trPr>
        <w:tc>
          <w:tcPr>
            <w:tcW w:w="2104" w:type="dxa"/>
            <w:shd w:val="clear" w:color="auto" w:fill="C0C0C0"/>
            <w:vAlign w:val="center"/>
            <w:hideMark/>
          </w:tcPr>
          <w:p w14:paraId="499546AC" w14:textId="77777777" w:rsidR="006C3F4E" w:rsidRDefault="006C3F4E">
            <w:pPr>
              <w:pStyle w:val="TAH"/>
              <w:rPr>
                <w:noProof/>
              </w:rPr>
            </w:pPr>
            <w:bookmarkStart w:id="1391" w:name="_Hlk512279574"/>
            <w:r>
              <w:rPr>
                <w:noProof/>
              </w:rPr>
              <w:t>Resource name</w:t>
            </w:r>
          </w:p>
        </w:tc>
        <w:tc>
          <w:tcPr>
            <w:tcW w:w="2521" w:type="dxa"/>
            <w:shd w:val="clear" w:color="auto" w:fill="C0C0C0"/>
            <w:vAlign w:val="center"/>
            <w:hideMark/>
          </w:tcPr>
          <w:p w14:paraId="7EC50674" w14:textId="77777777" w:rsidR="006C3F4E" w:rsidRDefault="006C3F4E">
            <w:pPr>
              <w:pStyle w:val="TAH"/>
              <w:rPr>
                <w:noProof/>
              </w:rPr>
            </w:pPr>
            <w:r>
              <w:rPr>
                <w:noProof/>
              </w:rPr>
              <w:t>Resource URI</w:t>
            </w:r>
          </w:p>
        </w:tc>
        <w:tc>
          <w:tcPr>
            <w:tcW w:w="1841" w:type="dxa"/>
            <w:shd w:val="clear" w:color="auto" w:fill="C0C0C0"/>
            <w:vAlign w:val="center"/>
            <w:hideMark/>
          </w:tcPr>
          <w:p w14:paraId="67958567" w14:textId="77777777" w:rsidR="006C3F4E" w:rsidRDefault="006C3F4E">
            <w:pPr>
              <w:pStyle w:val="TAH"/>
              <w:rPr>
                <w:noProof/>
              </w:rPr>
            </w:pPr>
            <w:r>
              <w:rPr>
                <w:noProof/>
              </w:rPr>
              <w:t>HTTP method or custom operation</w:t>
            </w:r>
          </w:p>
        </w:tc>
        <w:tc>
          <w:tcPr>
            <w:tcW w:w="3165" w:type="dxa"/>
            <w:shd w:val="clear" w:color="auto" w:fill="C0C0C0"/>
            <w:vAlign w:val="center"/>
            <w:hideMark/>
          </w:tcPr>
          <w:p w14:paraId="6E2BA498" w14:textId="77777777" w:rsidR="006C3F4E" w:rsidRDefault="006C3F4E">
            <w:pPr>
              <w:pStyle w:val="TAH"/>
              <w:rPr>
                <w:noProof/>
              </w:rPr>
            </w:pPr>
            <w:r>
              <w:rPr>
                <w:noProof/>
              </w:rPr>
              <w:t>Description</w:t>
            </w:r>
          </w:p>
        </w:tc>
      </w:tr>
      <w:tr w:rsidR="006C3F4E" w14:paraId="70E44E01" w14:textId="77777777" w:rsidTr="00503991">
        <w:trPr>
          <w:jc w:val="center"/>
        </w:trPr>
        <w:tc>
          <w:tcPr>
            <w:tcW w:w="2104" w:type="dxa"/>
          </w:tcPr>
          <w:p w14:paraId="5A26799B" w14:textId="77777777" w:rsidR="006C3F4E" w:rsidRDefault="006C3F4E">
            <w:pPr>
              <w:pStyle w:val="TAL"/>
              <w:rPr>
                <w:noProof/>
              </w:rPr>
            </w:pPr>
            <w:r>
              <w:rPr>
                <w:noProof/>
              </w:rPr>
              <w:t>UE Policy Associations</w:t>
            </w:r>
          </w:p>
        </w:tc>
        <w:tc>
          <w:tcPr>
            <w:tcW w:w="2521" w:type="dxa"/>
          </w:tcPr>
          <w:p w14:paraId="11140AE0" w14:textId="77777777" w:rsidR="006C3F4E" w:rsidRDefault="006C3F4E">
            <w:pPr>
              <w:pStyle w:val="TAL"/>
              <w:rPr>
                <w:noProof/>
              </w:rPr>
            </w:pPr>
            <w:r>
              <w:rPr>
                <w:noProof/>
              </w:rPr>
              <w:t>/policies</w:t>
            </w:r>
          </w:p>
        </w:tc>
        <w:tc>
          <w:tcPr>
            <w:tcW w:w="1841" w:type="dxa"/>
          </w:tcPr>
          <w:p w14:paraId="48F1E580" w14:textId="77777777" w:rsidR="006C3F4E" w:rsidRDefault="006C3F4E">
            <w:pPr>
              <w:pStyle w:val="TAL"/>
              <w:rPr>
                <w:noProof/>
              </w:rPr>
            </w:pPr>
            <w:r>
              <w:rPr>
                <w:noProof/>
              </w:rPr>
              <w:t>POST</w:t>
            </w:r>
          </w:p>
        </w:tc>
        <w:tc>
          <w:tcPr>
            <w:tcW w:w="3165" w:type="dxa"/>
          </w:tcPr>
          <w:p w14:paraId="02FE4D33" w14:textId="77777777" w:rsidR="006C3F4E" w:rsidRDefault="006C3F4E">
            <w:pPr>
              <w:pStyle w:val="TAL"/>
              <w:rPr>
                <w:noProof/>
              </w:rPr>
            </w:pPr>
            <w:r>
              <w:rPr>
                <w:noProof/>
              </w:rPr>
              <w:t>Create a new Individual UE policy association resource.</w:t>
            </w:r>
          </w:p>
        </w:tc>
      </w:tr>
      <w:tr w:rsidR="006C3F4E" w14:paraId="05738558" w14:textId="77777777" w:rsidTr="00503991">
        <w:trPr>
          <w:jc w:val="center"/>
        </w:trPr>
        <w:tc>
          <w:tcPr>
            <w:tcW w:w="2104" w:type="dxa"/>
            <w:vMerge w:val="restart"/>
            <w:hideMark/>
          </w:tcPr>
          <w:p w14:paraId="01916A37" w14:textId="77777777" w:rsidR="006C3F4E" w:rsidRDefault="006C3F4E">
            <w:pPr>
              <w:pStyle w:val="TAL"/>
              <w:rPr>
                <w:noProof/>
              </w:rPr>
            </w:pPr>
            <w:r>
              <w:rPr>
                <w:noProof/>
              </w:rPr>
              <w:t>Individual UE Policy Association</w:t>
            </w:r>
          </w:p>
        </w:tc>
        <w:tc>
          <w:tcPr>
            <w:tcW w:w="2521" w:type="dxa"/>
            <w:vMerge w:val="restart"/>
            <w:hideMark/>
          </w:tcPr>
          <w:p w14:paraId="42A46F1C" w14:textId="77777777" w:rsidR="006C3F4E" w:rsidRDefault="006C3F4E">
            <w:pPr>
              <w:pStyle w:val="TAL"/>
              <w:rPr>
                <w:noProof/>
              </w:rPr>
            </w:pPr>
            <w:r>
              <w:rPr>
                <w:noProof/>
              </w:rPr>
              <w:t>/policies/{polAssoId}</w:t>
            </w:r>
          </w:p>
        </w:tc>
        <w:tc>
          <w:tcPr>
            <w:tcW w:w="1841" w:type="dxa"/>
            <w:hideMark/>
          </w:tcPr>
          <w:p w14:paraId="394768AE" w14:textId="77777777" w:rsidR="006C3F4E" w:rsidRDefault="006C3F4E">
            <w:pPr>
              <w:pStyle w:val="TAL"/>
              <w:rPr>
                <w:noProof/>
              </w:rPr>
            </w:pPr>
            <w:r>
              <w:rPr>
                <w:noProof/>
              </w:rPr>
              <w:t>GET</w:t>
            </w:r>
          </w:p>
        </w:tc>
        <w:tc>
          <w:tcPr>
            <w:tcW w:w="3165" w:type="dxa"/>
            <w:hideMark/>
          </w:tcPr>
          <w:p w14:paraId="0387A28C" w14:textId="77777777" w:rsidR="006C3F4E" w:rsidRDefault="006C3F4E">
            <w:pPr>
              <w:pStyle w:val="TAL"/>
              <w:rPr>
                <w:noProof/>
              </w:rPr>
            </w:pPr>
            <w:r>
              <w:rPr>
                <w:noProof/>
              </w:rPr>
              <w:t>Read an Individual UE Policy Association resource.</w:t>
            </w:r>
          </w:p>
        </w:tc>
      </w:tr>
      <w:tr w:rsidR="006C3F4E" w14:paraId="71E9E05D" w14:textId="77777777" w:rsidTr="00503991">
        <w:trPr>
          <w:jc w:val="center"/>
        </w:trPr>
        <w:tc>
          <w:tcPr>
            <w:tcW w:w="2104" w:type="dxa"/>
            <w:vMerge/>
            <w:vAlign w:val="center"/>
            <w:hideMark/>
          </w:tcPr>
          <w:p w14:paraId="3BCF2216" w14:textId="77777777" w:rsidR="006C3F4E" w:rsidRDefault="006C3F4E">
            <w:pPr>
              <w:pStyle w:val="TAL"/>
              <w:rPr>
                <w:noProof/>
              </w:rPr>
            </w:pPr>
          </w:p>
        </w:tc>
        <w:tc>
          <w:tcPr>
            <w:tcW w:w="2521" w:type="dxa"/>
            <w:vMerge/>
            <w:vAlign w:val="center"/>
            <w:hideMark/>
          </w:tcPr>
          <w:p w14:paraId="145B8AC6" w14:textId="77777777" w:rsidR="006C3F4E" w:rsidRDefault="006C3F4E">
            <w:pPr>
              <w:pStyle w:val="TAL"/>
              <w:rPr>
                <w:noProof/>
              </w:rPr>
            </w:pPr>
          </w:p>
        </w:tc>
        <w:tc>
          <w:tcPr>
            <w:tcW w:w="1841" w:type="dxa"/>
            <w:hideMark/>
          </w:tcPr>
          <w:p w14:paraId="16E78D2C" w14:textId="77777777" w:rsidR="006C3F4E" w:rsidRDefault="006C3F4E">
            <w:pPr>
              <w:pStyle w:val="TAL"/>
              <w:rPr>
                <w:noProof/>
              </w:rPr>
            </w:pPr>
            <w:r>
              <w:rPr>
                <w:noProof/>
              </w:rPr>
              <w:t>DELETE</w:t>
            </w:r>
          </w:p>
        </w:tc>
        <w:tc>
          <w:tcPr>
            <w:tcW w:w="3165" w:type="dxa"/>
            <w:hideMark/>
          </w:tcPr>
          <w:p w14:paraId="4C1F9026" w14:textId="77777777" w:rsidR="006C3F4E" w:rsidRDefault="006C3F4E">
            <w:pPr>
              <w:pStyle w:val="TAL"/>
              <w:rPr>
                <w:noProof/>
              </w:rPr>
            </w:pPr>
            <w:r>
              <w:rPr>
                <w:noProof/>
              </w:rPr>
              <w:t>Delete an Individual UE Policy Association resource.</w:t>
            </w:r>
          </w:p>
        </w:tc>
      </w:tr>
      <w:tr w:rsidR="006C3F4E" w14:paraId="13C64012" w14:textId="77777777" w:rsidTr="00503991">
        <w:trPr>
          <w:jc w:val="center"/>
        </w:trPr>
        <w:tc>
          <w:tcPr>
            <w:tcW w:w="2104" w:type="dxa"/>
            <w:vMerge/>
            <w:vAlign w:val="center"/>
          </w:tcPr>
          <w:p w14:paraId="34513277" w14:textId="77777777" w:rsidR="006C3F4E" w:rsidRDefault="006C3F4E">
            <w:pPr>
              <w:pStyle w:val="TAL"/>
              <w:rPr>
                <w:noProof/>
              </w:rPr>
            </w:pPr>
          </w:p>
        </w:tc>
        <w:tc>
          <w:tcPr>
            <w:tcW w:w="2521" w:type="dxa"/>
            <w:vAlign w:val="center"/>
          </w:tcPr>
          <w:p w14:paraId="2A09E19D" w14:textId="77777777" w:rsidR="006C3F4E" w:rsidRDefault="006C3F4E">
            <w:pPr>
              <w:pStyle w:val="TAL"/>
              <w:rPr>
                <w:noProof/>
              </w:rPr>
            </w:pPr>
            <w:bookmarkStart w:id="1392" w:name="_Hlk511760776"/>
            <w:r>
              <w:rPr>
                <w:noProof/>
              </w:rPr>
              <w:t>/policies/{polAssoId}/update</w:t>
            </w:r>
            <w:bookmarkEnd w:id="1392"/>
          </w:p>
        </w:tc>
        <w:tc>
          <w:tcPr>
            <w:tcW w:w="1841" w:type="dxa"/>
          </w:tcPr>
          <w:p w14:paraId="58210A77" w14:textId="77777777" w:rsidR="006C3F4E" w:rsidRDefault="006C3F4E">
            <w:pPr>
              <w:pStyle w:val="TAL"/>
              <w:rPr>
                <w:noProof/>
              </w:rPr>
            </w:pPr>
            <w:r>
              <w:rPr>
                <w:noProof/>
              </w:rPr>
              <w:t>update (POST)</w:t>
            </w:r>
          </w:p>
        </w:tc>
        <w:tc>
          <w:tcPr>
            <w:tcW w:w="3165" w:type="dxa"/>
          </w:tcPr>
          <w:p w14:paraId="069B6D8C" w14:textId="77777777" w:rsidR="006C3F4E" w:rsidRDefault="006C3F4E">
            <w:pPr>
              <w:pStyle w:val="TAL"/>
              <w:rPr>
                <w:noProof/>
              </w:rPr>
            </w:pPr>
            <w:r>
              <w:rPr>
                <w:noProof/>
              </w:rPr>
              <w:t>Report observed event trigger and obtain updated UE policies.</w:t>
            </w:r>
          </w:p>
        </w:tc>
      </w:tr>
      <w:bookmarkEnd w:id="1391"/>
    </w:tbl>
    <w:p w14:paraId="3794AC76" w14:textId="77777777" w:rsidR="006C3F4E" w:rsidRDefault="006C3F4E">
      <w:pPr>
        <w:rPr>
          <w:noProof/>
        </w:rPr>
      </w:pPr>
    </w:p>
    <w:p w14:paraId="5DA8EE00" w14:textId="77777777" w:rsidR="006C3F4E" w:rsidRDefault="006C3F4E">
      <w:pPr>
        <w:pStyle w:val="Heading3"/>
        <w:rPr>
          <w:noProof/>
        </w:rPr>
      </w:pPr>
      <w:bookmarkStart w:id="1393" w:name="_Toc28013405"/>
      <w:bookmarkStart w:id="1394" w:name="_Toc34222318"/>
      <w:bookmarkStart w:id="1395" w:name="_Toc36040501"/>
      <w:bookmarkStart w:id="1396" w:name="_Toc39134430"/>
      <w:bookmarkStart w:id="1397" w:name="_Toc43283377"/>
      <w:bookmarkStart w:id="1398" w:name="_Toc45134417"/>
      <w:bookmarkStart w:id="1399" w:name="_Toc49930017"/>
      <w:bookmarkStart w:id="1400" w:name="_Toc50024137"/>
      <w:bookmarkStart w:id="1401" w:name="_Toc51763625"/>
      <w:bookmarkStart w:id="1402" w:name="_Toc56594489"/>
      <w:bookmarkStart w:id="1403" w:name="_Toc67493831"/>
      <w:bookmarkStart w:id="1404" w:name="_Toc68169735"/>
      <w:bookmarkStart w:id="1405" w:name="_Toc73459345"/>
      <w:bookmarkStart w:id="1406" w:name="_Toc73459468"/>
      <w:bookmarkStart w:id="1407" w:name="_Toc74743005"/>
      <w:bookmarkStart w:id="1408" w:name="_Toc112918290"/>
      <w:bookmarkStart w:id="1409" w:name="_Toc120652791"/>
      <w:bookmarkStart w:id="1410" w:name="_Toc129205578"/>
      <w:bookmarkStart w:id="1411" w:name="_Toc129244397"/>
      <w:bookmarkStart w:id="1412" w:name="_Toc136530171"/>
      <w:bookmarkStart w:id="1413" w:name="_Toc136614768"/>
      <w:bookmarkStart w:id="1414" w:name="_Toc148460895"/>
      <w:bookmarkStart w:id="1415" w:name="_Toc151914892"/>
      <w:bookmarkStart w:id="1416" w:name="_Toc175739010"/>
      <w:bookmarkStart w:id="1417" w:name="_Toc183635324"/>
      <w:bookmarkStart w:id="1418" w:name="_Toc219191502"/>
      <w:r>
        <w:rPr>
          <w:noProof/>
        </w:rPr>
        <w:t>5.3.2</w:t>
      </w:r>
      <w:r>
        <w:rPr>
          <w:noProof/>
        </w:rPr>
        <w:tab/>
        <w:t>Resource:</w:t>
      </w:r>
      <w:r w:rsidR="00F6237B">
        <w:rPr>
          <w:noProof/>
        </w:rPr>
        <w:t xml:space="preserve"> </w:t>
      </w:r>
      <w:r>
        <w:rPr>
          <w:noProof/>
        </w:rPr>
        <w:t>UE Policy Associations</w:t>
      </w:r>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p>
    <w:p w14:paraId="34BF6C9D" w14:textId="77777777" w:rsidR="006C3F4E" w:rsidRDefault="006C3F4E">
      <w:pPr>
        <w:pStyle w:val="Heading4"/>
        <w:rPr>
          <w:noProof/>
        </w:rPr>
      </w:pPr>
      <w:bookmarkStart w:id="1419" w:name="_Toc28013406"/>
      <w:bookmarkStart w:id="1420" w:name="_Toc34222319"/>
      <w:bookmarkStart w:id="1421" w:name="_Toc36040502"/>
      <w:bookmarkStart w:id="1422" w:name="_Toc39134431"/>
      <w:bookmarkStart w:id="1423" w:name="_Toc43283378"/>
      <w:bookmarkStart w:id="1424" w:name="_Toc45134418"/>
      <w:bookmarkStart w:id="1425" w:name="_Toc49930018"/>
      <w:bookmarkStart w:id="1426" w:name="_Toc50024138"/>
      <w:bookmarkStart w:id="1427" w:name="_Toc51763626"/>
      <w:bookmarkStart w:id="1428" w:name="_Toc56594490"/>
      <w:bookmarkStart w:id="1429" w:name="_Toc67493832"/>
      <w:bookmarkStart w:id="1430" w:name="_Toc68169736"/>
      <w:bookmarkStart w:id="1431" w:name="_Toc73459346"/>
      <w:bookmarkStart w:id="1432" w:name="_Toc73459469"/>
      <w:bookmarkStart w:id="1433" w:name="_Toc74743006"/>
      <w:bookmarkStart w:id="1434" w:name="_Toc112918291"/>
      <w:bookmarkStart w:id="1435" w:name="_Toc120652792"/>
      <w:bookmarkStart w:id="1436" w:name="_Toc129205579"/>
      <w:bookmarkStart w:id="1437" w:name="_Toc129244398"/>
      <w:bookmarkStart w:id="1438" w:name="_Toc136530172"/>
      <w:bookmarkStart w:id="1439" w:name="_Toc136614769"/>
      <w:bookmarkStart w:id="1440" w:name="_Toc148460896"/>
      <w:bookmarkStart w:id="1441" w:name="_Toc151914893"/>
      <w:bookmarkStart w:id="1442" w:name="_Toc175739011"/>
      <w:bookmarkStart w:id="1443" w:name="_Toc183635325"/>
      <w:bookmarkStart w:id="1444" w:name="_Toc219191503"/>
      <w:r>
        <w:rPr>
          <w:noProof/>
        </w:rPr>
        <w:t>5.3.2.1</w:t>
      </w:r>
      <w:r>
        <w:rPr>
          <w:noProof/>
        </w:rPr>
        <w:tab/>
        <w:t>Description</w:t>
      </w:r>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p>
    <w:p w14:paraId="2EB68B1E" w14:textId="77777777" w:rsidR="006C3F4E" w:rsidRDefault="006C3F4E">
      <w:pPr>
        <w:rPr>
          <w:noProof/>
        </w:rPr>
      </w:pPr>
      <w:r>
        <w:rPr>
          <w:noProof/>
        </w:rPr>
        <w:t>This resource represents a collection of UE policy associations.</w:t>
      </w:r>
    </w:p>
    <w:p w14:paraId="2C03CDB3" w14:textId="77777777" w:rsidR="006C3F4E" w:rsidRDefault="006C3F4E">
      <w:pPr>
        <w:pStyle w:val="Heading4"/>
        <w:rPr>
          <w:noProof/>
        </w:rPr>
      </w:pPr>
      <w:bookmarkStart w:id="1445" w:name="_Toc28013407"/>
      <w:bookmarkStart w:id="1446" w:name="_Toc34222320"/>
      <w:bookmarkStart w:id="1447" w:name="_Toc36040503"/>
      <w:bookmarkStart w:id="1448" w:name="_Toc39134432"/>
      <w:bookmarkStart w:id="1449" w:name="_Toc43283379"/>
      <w:bookmarkStart w:id="1450" w:name="_Toc45134419"/>
      <w:bookmarkStart w:id="1451" w:name="_Toc49930019"/>
      <w:bookmarkStart w:id="1452" w:name="_Toc50024139"/>
      <w:bookmarkStart w:id="1453" w:name="_Toc51763627"/>
      <w:bookmarkStart w:id="1454" w:name="_Toc56594491"/>
      <w:bookmarkStart w:id="1455" w:name="_Toc67493833"/>
      <w:bookmarkStart w:id="1456" w:name="_Toc68169737"/>
      <w:bookmarkStart w:id="1457" w:name="_Toc73459347"/>
      <w:bookmarkStart w:id="1458" w:name="_Toc73459470"/>
      <w:bookmarkStart w:id="1459" w:name="_Toc74743007"/>
      <w:bookmarkStart w:id="1460" w:name="_Toc112918292"/>
      <w:bookmarkStart w:id="1461" w:name="_Toc120652793"/>
      <w:bookmarkStart w:id="1462" w:name="_Toc129205580"/>
      <w:bookmarkStart w:id="1463" w:name="_Toc129244399"/>
      <w:bookmarkStart w:id="1464" w:name="_Toc136530173"/>
      <w:bookmarkStart w:id="1465" w:name="_Toc136614770"/>
      <w:bookmarkStart w:id="1466" w:name="_Toc148460897"/>
      <w:bookmarkStart w:id="1467" w:name="_Toc151914894"/>
      <w:bookmarkStart w:id="1468" w:name="_Toc175739012"/>
      <w:bookmarkStart w:id="1469" w:name="_Toc183635326"/>
      <w:bookmarkStart w:id="1470" w:name="_Toc219191504"/>
      <w:r>
        <w:rPr>
          <w:noProof/>
        </w:rPr>
        <w:t>5.3.2.2</w:t>
      </w:r>
      <w:r>
        <w:rPr>
          <w:noProof/>
        </w:rPr>
        <w:tab/>
        <w:t>Resource definition</w:t>
      </w:r>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p>
    <w:p w14:paraId="28F710AA" w14:textId="77777777" w:rsidR="006C3F4E" w:rsidRDefault="006C3F4E">
      <w:pPr>
        <w:rPr>
          <w:noProof/>
        </w:rPr>
      </w:pPr>
      <w:r>
        <w:rPr>
          <w:noProof/>
        </w:rPr>
        <w:t xml:space="preserve">Resource URI: </w:t>
      </w:r>
      <w:r>
        <w:rPr>
          <w:b/>
          <w:noProof/>
        </w:rPr>
        <w:t>{apiRoot}/npcf-ue-policy-control/v1/policies</w:t>
      </w:r>
    </w:p>
    <w:p w14:paraId="29470BEC" w14:textId="77777777" w:rsidR="006C3F4E" w:rsidRDefault="006C3F4E">
      <w:pPr>
        <w:rPr>
          <w:rFonts w:ascii="Arial" w:hAnsi="Arial" w:cs="Arial"/>
          <w:noProof/>
        </w:rPr>
      </w:pPr>
      <w:r>
        <w:rPr>
          <w:noProof/>
        </w:rPr>
        <w:t>This resource shall support the resource URI variables defined in table 5.3.2.2-1</w:t>
      </w:r>
      <w:r>
        <w:rPr>
          <w:rFonts w:ascii="Arial" w:hAnsi="Arial" w:cs="Arial"/>
          <w:noProof/>
        </w:rPr>
        <w:t>.</w:t>
      </w:r>
    </w:p>
    <w:p w14:paraId="25A11F1F" w14:textId="77777777" w:rsidR="006C3F4E" w:rsidRDefault="006C3F4E">
      <w:pPr>
        <w:pStyle w:val="TH"/>
        <w:rPr>
          <w:rFonts w:cs="Arial"/>
          <w:noProof/>
        </w:rPr>
      </w:pPr>
      <w:r>
        <w:rPr>
          <w:noProof/>
        </w:rPr>
        <w:t>Table 5.3.2.2-1: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679"/>
        <w:gridCol w:w="2268"/>
        <w:gridCol w:w="5670"/>
      </w:tblGrid>
      <w:tr w:rsidR="006C3F4E" w14:paraId="7F1FAF36" w14:textId="77777777" w:rsidTr="00503991">
        <w:trPr>
          <w:jc w:val="center"/>
        </w:trPr>
        <w:tc>
          <w:tcPr>
            <w:tcW w:w="1679" w:type="dxa"/>
            <w:shd w:val="clear" w:color="000000" w:fill="C0C0C0"/>
            <w:hideMark/>
          </w:tcPr>
          <w:p w14:paraId="3133BF8E" w14:textId="77777777" w:rsidR="006C3F4E" w:rsidRDefault="006C3F4E">
            <w:pPr>
              <w:pStyle w:val="TAH"/>
              <w:rPr>
                <w:noProof/>
              </w:rPr>
            </w:pPr>
            <w:r>
              <w:rPr>
                <w:noProof/>
              </w:rPr>
              <w:t>Name</w:t>
            </w:r>
          </w:p>
        </w:tc>
        <w:tc>
          <w:tcPr>
            <w:tcW w:w="2268" w:type="dxa"/>
            <w:shd w:val="clear" w:color="000000" w:fill="C0C0C0"/>
          </w:tcPr>
          <w:p w14:paraId="29487584" w14:textId="77777777" w:rsidR="006C3F4E" w:rsidRDefault="006C3F4E">
            <w:pPr>
              <w:pStyle w:val="TAH"/>
              <w:rPr>
                <w:noProof/>
              </w:rPr>
            </w:pPr>
            <w:r>
              <w:rPr>
                <w:rFonts w:hint="eastAsia"/>
                <w:noProof/>
                <w:lang w:eastAsia="zh-CN"/>
              </w:rPr>
              <w:t>D</w:t>
            </w:r>
            <w:r>
              <w:rPr>
                <w:noProof/>
                <w:lang w:eastAsia="zh-CN"/>
              </w:rPr>
              <w:t>ata type</w:t>
            </w:r>
          </w:p>
        </w:tc>
        <w:tc>
          <w:tcPr>
            <w:tcW w:w="5670" w:type="dxa"/>
            <w:shd w:val="clear" w:color="000000" w:fill="C0C0C0"/>
            <w:vAlign w:val="center"/>
            <w:hideMark/>
          </w:tcPr>
          <w:p w14:paraId="5BD11501" w14:textId="77777777" w:rsidR="006C3F4E" w:rsidRDefault="006C3F4E">
            <w:pPr>
              <w:pStyle w:val="TAH"/>
              <w:rPr>
                <w:noProof/>
              </w:rPr>
            </w:pPr>
            <w:r>
              <w:rPr>
                <w:noProof/>
              </w:rPr>
              <w:t>Definition</w:t>
            </w:r>
          </w:p>
        </w:tc>
      </w:tr>
      <w:tr w:rsidR="006C3F4E" w14:paraId="094971EB" w14:textId="77777777" w:rsidTr="00503991">
        <w:trPr>
          <w:jc w:val="center"/>
        </w:trPr>
        <w:tc>
          <w:tcPr>
            <w:tcW w:w="1679" w:type="dxa"/>
            <w:hideMark/>
          </w:tcPr>
          <w:p w14:paraId="7D91A160" w14:textId="77777777" w:rsidR="006C3F4E" w:rsidRDefault="006C3F4E">
            <w:pPr>
              <w:pStyle w:val="TAL"/>
              <w:rPr>
                <w:noProof/>
              </w:rPr>
            </w:pPr>
            <w:r>
              <w:rPr>
                <w:noProof/>
              </w:rPr>
              <w:t>apiRoot</w:t>
            </w:r>
          </w:p>
        </w:tc>
        <w:tc>
          <w:tcPr>
            <w:tcW w:w="2268" w:type="dxa"/>
          </w:tcPr>
          <w:p w14:paraId="56E8DC54" w14:textId="77777777" w:rsidR="006C3F4E" w:rsidRDefault="006C3F4E">
            <w:pPr>
              <w:pStyle w:val="TAL"/>
              <w:rPr>
                <w:noProof/>
              </w:rPr>
            </w:pPr>
            <w:r>
              <w:rPr>
                <w:rFonts w:hint="eastAsia"/>
                <w:noProof/>
                <w:lang w:eastAsia="zh-CN"/>
              </w:rPr>
              <w:t>s</w:t>
            </w:r>
            <w:r>
              <w:rPr>
                <w:noProof/>
                <w:lang w:eastAsia="zh-CN"/>
              </w:rPr>
              <w:t>tring</w:t>
            </w:r>
          </w:p>
        </w:tc>
        <w:tc>
          <w:tcPr>
            <w:tcW w:w="5670" w:type="dxa"/>
            <w:vAlign w:val="center"/>
            <w:hideMark/>
          </w:tcPr>
          <w:p w14:paraId="3E59777B" w14:textId="77777777" w:rsidR="006C3F4E" w:rsidRDefault="006C3F4E">
            <w:pPr>
              <w:pStyle w:val="TAL"/>
              <w:rPr>
                <w:noProof/>
              </w:rPr>
            </w:pPr>
            <w:r>
              <w:rPr>
                <w:noProof/>
              </w:rPr>
              <w:t xml:space="preserve">See </w:t>
            </w:r>
            <w:r w:rsidR="00CF38F2">
              <w:rPr>
                <w:noProof/>
              </w:rPr>
              <w:t>clause</w:t>
            </w:r>
            <w:r>
              <w:rPr>
                <w:noProof/>
                <w:lang w:eastAsia="zh-CN"/>
              </w:rPr>
              <w:t> </w:t>
            </w:r>
            <w:r>
              <w:rPr>
                <w:noProof/>
              </w:rPr>
              <w:t>5.1</w:t>
            </w:r>
          </w:p>
        </w:tc>
      </w:tr>
    </w:tbl>
    <w:p w14:paraId="61A3FBBE" w14:textId="77777777" w:rsidR="006C3F4E" w:rsidRDefault="006C3F4E">
      <w:pPr>
        <w:rPr>
          <w:noProof/>
        </w:rPr>
      </w:pPr>
    </w:p>
    <w:p w14:paraId="6AFD8AC7" w14:textId="77777777" w:rsidR="006C3F4E" w:rsidRDefault="006C3F4E">
      <w:pPr>
        <w:pStyle w:val="Heading4"/>
        <w:rPr>
          <w:noProof/>
        </w:rPr>
      </w:pPr>
      <w:bookmarkStart w:id="1471" w:name="_Toc28013408"/>
      <w:bookmarkStart w:id="1472" w:name="_Toc34222321"/>
      <w:bookmarkStart w:id="1473" w:name="_Toc36040504"/>
      <w:bookmarkStart w:id="1474" w:name="_Toc39134433"/>
      <w:bookmarkStart w:id="1475" w:name="_Toc43283380"/>
      <w:bookmarkStart w:id="1476" w:name="_Toc45134420"/>
      <w:bookmarkStart w:id="1477" w:name="_Toc49930020"/>
      <w:bookmarkStart w:id="1478" w:name="_Toc50024140"/>
      <w:bookmarkStart w:id="1479" w:name="_Toc51763628"/>
      <w:bookmarkStart w:id="1480" w:name="_Toc56594492"/>
      <w:bookmarkStart w:id="1481" w:name="_Toc67493834"/>
      <w:bookmarkStart w:id="1482" w:name="_Toc68169738"/>
      <w:bookmarkStart w:id="1483" w:name="_Toc73459348"/>
      <w:bookmarkStart w:id="1484" w:name="_Toc73459471"/>
      <w:bookmarkStart w:id="1485" w:name="_Toc74743008"/>
      <w:bookmarkStart w:id="1486" w:name="_Toc112918293"/>
      <w:bookmarkStart w:id="1487" w:name="_Toc120652794"/>
      <w:bookmarkStart w:id="1488" w:name="_Toc129205581"/>
      <w:bookmarkStart w:id="1489" w:name="_Toc129244400"/>
      <w:bookmarkStart w:id="1490" w:name="_Toc136530174"/>
      <w:bookmarkStart w:id="1491" w:name="_Toc136614771"/>
      <w:bookmarkStart w:id="1492" w:name="_Toc148460898"/>
      <w:bookmarkStart w:id="1493" w:name="_Toc151914895"/>
      <w:bookmarkStart w:id="1494" w:name="_Toc175739013"/>
      <w:bookmarkStart w:id="1495" w:name="_Toc183635327"/>
      <w:bookmarkStart w:id="1496" w:name="_Toc219191505"/>
      <w:r>
        <w:rPr>
          <w:noProof/>
        </w:rPr>
        <w:t>5.3.2.3</w:t>
      </w:r>
      <w:r>
        <w:rPr>
          <w:noProof/>
        </w:rPr>
        <w:tab/>
        <w:t>Resource Standard Methods</w:t>
      </w:r>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p>
    <w:p w14:paraId="1BC1DD92" w14:textId="77777777" w:rsidR="006C3F4E" w:rsidRDefault="006C3F4E">
      <w:pPr>
        <w:pStyle w:val="Heading5"/>
        <w:rPr>
          <w:noProof/>
        </w:rPr>
      </w:pPr>
      <w:bookmarkStart w:id="1497" w:name="_Toc28013409"/>
      <w:bookmarkStart w:id="1498" w:name="_Toc34222322"/>
      <w:bookmarkStart w:id="1499" w:name="_Toc36040505"/>
      <w:bookmarkStart w:id="1500" w:name="_Toc39134434"/>
      <w:bookmarkStart w:id="1501" w:name="_Toc43283381"/>
      <w:bookmarkStart w:id="1502" w:name="_Toc45134421"/>
      <w:bookmarkStart w:id="1503" w:name="_Toc49930021"/>
      <w:bookmarkStart w:id="1504" w:name="_Toc50024141"/>
      <w:bookmarkStart w:id="1505" w:name="_Toc51763629"/>
      <w:bookmarkStart w:id="1506" w:name="_Toc56594493"/>
      <w:bookmarkStart w:id="1507" w:name="_Toc67493835"/>
      <w:bookmarkStart w:id="1508" w:name="_Toc68169739"/>
      <w:bookmarkStart w:id="1509" w:name="_Toc73459349"/>
      <w:bookmarkStart w:id="1510" w:name="_Toc73459472"/>
      <w:bookmarkStart w:id="1511" w:name="_Toc74743009"/>
      <w:bookmarkStart w:id="1512" w:name="_Toc112918294"/>
      <w:bookmarkStart w:id="1513" w:name="_Toc120652795"/>
      <w:bookmarkStart w:id="1514" w:name="_Toc129205582"/>
      <w:bookmarkStart w:id="1515" w:name="_Toc129244401"/>
      <w:bookmarkStart w:id="1516" w:name="_Toc136530175"/>
      <w:bookmarkStart w:id="1517" w:name="_Toc136614772"/>
      <w:bookmarkStart w:id="1518" w:name="_Toc148460899"/>
      <w:bookmarkStart w:id="1519" w:name="_Toc151914896"/>
      <w:bookmarkStart w:id="1520" w:name="_Toc175739014"/>
      <w:bookmarkStart w:id="1521" w:name="_Toc183635328"/>
      <w:bookmarkStart w:id="1522" w:name="_Toc219191506"/>
      <w:r>
        <w:rPr>
          <w:noProof/>
        </w:rPr>
        <w:t>5.3.2.3.1</w:t>
      </w:r>
      <w:r>
        <w:rPr>
          <w:noProof/>
        </w:rPr>
        <w:tab/>
        <w:t>POST</w:t>
      </w:r>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p>
    <w:p w14:paraId="775DE574" w14:textId="77777777" w:rsidR="006C3F4E" w:rsidRDefault="006C3F4E">
      <w:pPr>
        <w:rPr>
          <w:noProof/>
        </w:rPr>
      </w:pPr>
      <w:r>
        <w:rPr>
          <w:noProof/>
        </w:rPr>
        <w:t>This method shall support the URI query parameters specified in table 5.3.2.3.1-1.</w:t>
      </w:r>
    </w:p>
    <w:p w14:paraId="683894EA" w14:textId="77777777" w:rsidR="006C3F4E" w:rsidRDefault="006C3F4E">
      <w:pPr>
        <w:pStyle w:val="TH"/>
        <w:rPr>
          <w:rFonts w:cs="Arial"/>
          <w:noProof/>
        </w:rPr>
      </w:pPr>
      <w:r>
        <w:rPr>
          <w:noProof/>
        </w:rPr>
        <w:t>Table 5.3.2.3.1-1: URI query parameters supported by the POST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8"/>
        <w:gridCol w:w="420"/>
        <w:gridCol w:w="1126"/>
        <w:gridCol w:w="5124"/>
      </w:tblGrid>
      <w:tr w:rsidR="006C3F4E" w14:paraId="167CAF16" w14:textId="77777777" w:rsidTr="00503991">
        <w:trPr>
          <w:jc w:val="center"/>
        </w:trPr>
        <w:tc>
          <w:tcPr>
            <w:tcW w:w="1598" w:type="dxa"/>
            <w:tcBorders>
              <w:bottom w:val="single" w:sz="6" w:space="0" w:color="auto"/>
            </w:tcBorders>
            <w:shd w:val="clear" w:color="auto" w:fill="C0C0C0"/>
            <w:hideMark/>
          </w:tcPr>
          <w:p w14:paraId="5DB5C5EC" w14:textId="77777777" w:rsidR="006C3F4E" w:rsidRDefault="006C3F4E">
            <w:pPr>
              <w:pStyle w:val="TAH"/>
              <w:rPr>
                <w:noProof/>
              </w:rPr>
            </w:pPr>
            <w:r>
              <w:rPr>
                <w:noProof/>
              </w:rPr>
              <w:t>Name</w:t>
            </w:r>
          </w:p>
        </w:tc>
        <w:tc>
          <w:tcPr>
            <w:tcW w:w="1418" w:type="dxa"/>
            <w:tcBorders>
              <w:bottom w:val="single" w:sz="6" w:space="0" w:color="auto"/>
            </w:tcBorders>
            <w:shd w:val="clear" w:color="auto" w:fill="C0C0C0"/>
            <w:hideMark/>
          </w:tcPr>
          <w:p w14:paraId="2176E4AC" w14:textId="77777777" w:rsidR="006C3F4E" w:rsidRDefault="006C3F4E">
            <w:pPr>
              <w:pStyle w:val="TAH"/>
              <w:rPr>
                <w:noProof/>
              </w:rPr>
            </w:pPr>
            <w:r>
              <w:rPr>
                <w:noProof/>
              </w:rPr>
              <w:t>Data type</w:t>
            </w:r>
          </w:p>
        </w:tc>
        <w:tc>
          <w:tcPr>
            <w:tcW w:w="420" w:type="dxa"/>
            <w:tcBorders>
              <w:bottom w:val="single" w:sz="6" w:space="0" w:color="auto"/>
            </w:tcBorders>
            <w:shd w:val="clear" w:color="auto" w:fill="C0C0C0"/>
            <w:hideMark/>
          </w:tcPr>
          <w:p w14:paraId="692F7093" w14:textId="77777777" w:rsidR="006C3F4E" w:rsidRDefault="006C3F4E">
            <w:pPr>
              <w:pStyle w:val="TAH"/>
              <w:rPr>
                <w:noProof/>
              </w:rPr>
            </w:pPr>
            <w:r>
              <w:rPr>
                <w:noProof/>
              </w:rPr>
              <w:t>P</w:t>
            </w:r>
          </w:p>
        </w:tc>
        <w:tc>
          <w:tcPr>
            <w:tcW w:w="1126" w:type="dxa"/>
            <w:tcBorders>
              <w:bottom w:val="single" w:sz="6" w:space="0" w:color="auto"/>
            </w:tcBorders>
            <w:shd w:val="clear" w:color="auto" w:fill="C0C0C0"/>
            <w:hideMark/>
          </w:tcPr>
          <w:p w14:paraId="5BFEAC4A" w14:textId="77777777" w:rsidR="006C3F4E" w:rsidRDefault="006C3F4E">
            <w:pPr>
              <w:pStyle w:val="TAH"/>
              <w:rPr>
                <w:noProof/>
              </w:rPr>
            </w:pPr>
            <w:r>
              <w:rPr>
                <w:noProof/>
              </w:rPr>
              <w:t>Cardinality</w:t>
            </w:r>
          </w:p>
        </w:tc>
        <w:tc>
          <w:tcPr>
            <w:tcW w:w="5124" w:type="dxa"/>
            <w:tcBorders>
              <w:bottom w:val="single" w:sz="6" w:space="0" w:color="auto"/>
            </w:tcBorders>
            <w:shd w:val="clear" w:color="auto" w:fill="C0C0C0"/>
            <w:vAlign w:val="center"/>
            <w:hideMark/>
          </w:tcPr>
          <w:p w14:paraId="54247A82" w14:textId="77777777" w:rsidR="006C3F4E" w:rsidRDefault="006C3F4E">
            <w:pPr>
              <w:pStyle w:val="TAH"/>
              <w:rPr>
                <w:noProof/>
              </w:rPr>
            </w:pPr>
            <w:r>
              <w:rPr>
                <w:noProof/>
              </w:rPr>
              <w:t>Description</w:t>
            </w:r>
          </w:p>
        </w:tc>
      </w:tr>
      <w:tr w:rsidR="006C3F4E" w14:paraId="6F3E7981" w14:textId="77777777" w:rsidTr="00503991">
        <w:trPr>
          <w:jc w:val="center"/>
        </w:trPr>
        <w:tc>
          <w:tcPr>
            <w:tcW w:w="1598" w:type="dxa"/>
            <w:tcBorders>
              <w:top w:val="single" w:sz="6" w:space="0" w:color="auto"/>
            </w:tcBorders>
            <w:hideMark/>
          </w:tcPr>
          <w:p w14:paraId="48559B02" w14:textId="77777777" w:rsidR="006C3F4E" w:rsidRDefault="006C3F4E">
            <w:pPr>
              <w:pStyle w:val="TAL"/>
              <w:rPr>
                <w:noProof/>
              </w:rPr>
            </w:pPr>
            <w:r>
              <w:rPr>
                <w:noProof/>
              </w:rPr>
              <w:t>n/a</w:t>
            </w:r>
          </w:p>
        </w:tc>
        <w:tc>
          <w:tcPr>
            <w:tcW w:w="1418" w:type="dxa"/>
            <w:tcBorders>
              <w:top w:val="single" w:sz="6" w:space="0" w:color="auto"/>
            </w:tcBorders>
          </w:tcPr>
          <w:p w14:paraId="17288886" w14:textId="77777777" w:rsidR="006C3F4E" w:rsidRDefault="006C3F4E">
            <w:pPr>
              <w:pStyle w:val="TAL"/>
              <w:rPr>
                <w:noProof/>
              </w:rPr>
            </w:pPr>
          </w:p>
        </w:tc>
        <w:tc>
          <w:tcPr>
            <w:tcW w:w="420" w:type="dxa"/>
            <w:tcBorders>
              <w:top w:val="single" w:sz="6" w:space="0" w:color="auto"/>
            </w:tcBorders>
          </w:tcPr>
          <w:p w14:paraId="090A4CA2" w14:textId="77777777" w:rsidR="006C3F4E" w:rsidRDefault="006C3F4E">
            <w:pPr>
              <w:pStyle w:val="TAC"/>
              <w:rPr>
                <w:noProof/>
              </w:rPr>
            </w:pPr>
          </w:p>
        </w:tc>
        <w:tc>
          <w:tcPr>
            <w:tcW w:w="1126" w:type="dxa"/>
            <w:tcBorders>
              <w:top w:val="single" w:sz="6" w:space="0" w:color="auto"/>
            </w:tcBorders>
          </w:tcPr>
          <w:p w14:paraId="6B2A8F0F" w14:textId="77777777" w:rsidR="006C3F4E" w:rsidRDefault="006C3F4E">
            <w:pPr>
              <w:pStyle w:val="TAC"/>
              <w:rPr>
                <w:noProof/>
              </w:rPr>
            </w:pPr>
          </w:p>
        </w:tc>
        <w:tc>
          <w:tcPr>
            <w:tcW w:w="5124" w:type="dxa"/>
            <w:tcBorders>
              <w:top w:val="single" w:sz="6" w:space="0" w:color="auto"/>
            </w:tcBorders>
            <w:vAlign w:val="center"/>
          </w:tcPr>
          <w:p w14:paraId="5ABF12BB" w14:textId="77777777" w:rsidR="006C3F4E" w:rsidRDefault="006C3F4E">
            <w:pPr>
              <w:pStyle w:val="TAL"/>
              <w:rPr>
                <w:noProof/>
              </w:rPr>
            </w:pPr>
          </w:p>
        </w:tc>
      </w:tr>
    </w:tbl>
    <w:p w14:paraId="4AC84771" w14:textId="77777777" w:rsidR="006C3F4E" w:rsidRDefault="006C3F4E">
      <w:pPr>
        <w:rPr>
          <w:noProof/>
        </w:rPr>
      </w:pPr>
    </w:p>
    <w:p w14:paraId="0069A461" w14:textId="77777777" w:rsidR="006C3F4E" w:rsidRDefault="006C3F4E">
      <w:pPr>
        <w:rPr>
          <w:noProof/>
        </w:rPr>
      </w:pPr>
      <w:r>
        <w:rPr>
          <w:noProof/>
        </w:rPr>
        <w:t>This method shall support the request data structures specified in table 5.3.2.3.1-2 and the response data structures and response codes specified in table 5.3.2.3.1-3.</w:t>
      </w:r>
    </w:p>
    <w:p w14:paraId="6FD3C70C" w14:textId="77777777" w:rsidR="006C3F4E" w:rsidRDefault="006C3F4E">
      <w:pPr>
        <w:pStyle w:val="TH"/>
        <w:rPr>
          <w:noProof/>
        </w:rPr>
      </w:pPr>
      <w:r>
        <w:rPr>
          <w:noProof/>
        </w:rPr>
        <w:t>Table 5.3.2.3.1-2: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359"/>
        <w:gridCol w:w="450"/>
        <w:gridCol w:w="1170"/>
        <w:gridCol w:w="5700"/>
      </w:tblGrid>
      <w:tr w:rsidR="006C3F4E" w14:paraId="461D52B3" w14:textId="77777777" w:rsidTr="00503991">
        <w:trPr>
          <w:jc w:val="center"/>
        </w:trPr>
        <w:tc>
          <w:tcPr>
            <w:tcW w:w="2359" w:type="dxa"/>
            <w:tcBorders>
              <w:bottom w:val="single" w:sz="6" w:space="0" w:color="auto"/>
            </w:tcBorders>
            <w:shd w:val="clear" w:color="auto" w:fill="C0C0C0"/>
            <w:hideMark/>
          </w:tcPr>
          <w:p w14:paraId="2A87FED7" w14:textId="77777777" w:rsidR="006C3F4E" w:rsidRDefault="006C3F4E">
            <w:pPr>
              <w:pStyle w:val="TAH"/>
              <w:rPr>
                <w:noProof/>
              </w:rPr>
            </w:pPr>
            <w:r>
              <w:rPr>
                <w:noProof/>
              </w:rPr>
              <w:t>Data type</w:t>
            </w:r>
          </w:p>
        </w:tc>
        <w:tc>
          <w:tcPr>
            <w:tcW w:w="450" w:type="dxa"/>
            <w:tcBorders>
              <w:bottom w:val="single" w:sz="6" w:space="0" w:color="auto"/>
            </w:tcBorders>
            <w:shd w:val="clear" w:color="auto" w:fill="C0C0C0"/>
            <w:hideMark/>
          </w:tcPr>
          <w:p w14:paraId="3E483A20" w14:textId="77777777" w:rsidR="006C3F4E" w:rsidRDefault="006C3F4E">
            <w:pPr>
              <w:pStyle w:val="TAH"/>
              <w:rPr>
                <w:noProof/>
              </w:rPr>
            </w:pPr>
            <w:r>
              <w:rPr>
                <w:noProof/>
              </w:rPr>
              <w:t>P</w:t>
            </w:r>
          </w:p>
        </w:tc>
        <w:tc>
          <w:tcPr>
            <w:tcW w:w="1170" w:type="dxa"/>
            <w:tcBorders>
              <w:bottom w:val="single" w:sz="6" w:space="0" w:color="auto"/>
            </w:tcBorders>
            <w:shd w:val="clear" w:color="auto" w:fill="C0C0C0"/>
            <w:hideMark/>
          </w:tcPr>
          <w:p w14:paraId="73EAA40E" w14:textId="77777777" w:rsidR="006C3F4E" w:rsidRDefault="006C3F4E">
            <w:pPr>
              <w:pStyle w:val="TAH"/>
              <w:rPr>
                <w:noProof/>
              </w:rPr>
            </w:pPr>
            <w:r>
              <w:rPr>
                <w:noProof/>
              </w:rPr>
              <w:t>Cardinality</w:t>
            </w:r>
          </w:p>
        </w:tc>
        <w:tc>
          <w:tcPr>
            <w:tcW w:w="5700" w:type="dxa"/>
            <w:tcBorders>
              <w:bottom w:val="single" w:sz="6" w:space="0" w:color="auto"/>
            </w:tcBorders>
            <w:shd w:val="clear" w:color="auto" w:fill="C0C0C0"/>
            <w:vAlign w:val="center"/>
            <w:hideMark/>
          </w:tcPr>
          <w:p w14:paraId="0BA4A367" w14:textId="77777777" w:rsidR="006C3F4E" w:rsidRDefault="006C3F4E">
            <w:pPr>
              <w:pStyle w:val="TAH"/>
              <w:rPr>
                <w:noProof/>
              </w:rPr>
            </w:pPr>
            <w:r>
              <w:rPr>
                <w:noProof/>
              </w:rPr>
              <w:t>Description</w:t>
            </w:r>
          </w:p>
        </w:tc>
      </w:tr>
      <w:tr w:rsidR="006C3F4E" w14:paraId="5B1FACE1" w14:textId="77777777" w:rsidTr="00503991">
        <w:trPr>
          <w:jc w:val="center"/>
        </w:trPr>
        <w:tc>
          <w:tcPr>
            <w:tcW w:w="2359" w:type="dxa"/>
            <w:tcBorders>
              <w:top w:val="single" w:sz="6" w:space="0" w:color="auto"/>
            </w:tcBorders>
            <w:hideMark/>
          </w:tcPr>
          <w:p w14:paraId="6DFA8447" w14:textId="77777777" w:rsidR="006C3F4E" w:rsidRDefault="006C3F4E">
            <w:pPr>
              <w:pStyle w:val="TAL"/>
              <w:rPr>
                <w:noProof/>
              </w:rPr>
            </w:pPr>
            <w:r>
              <w:rPr>
                <w:noProof/>
              </w:rPr>
              <w:t>PolicyAssociationRequest</w:t>
            </w:r>
          </w:p>
        </w:tc>
        <w:tc>
          <w:tcPr>
            <w:tcW w:w="450" w:type="dxa"/>
            <w:tcBorders>
              <w:top w:val="single" w:sz="6" w:space="0" w:color="auto"/>
            </w:tcBorders>
            <w:hideMark/>
          </w:tcPr>
          <w:p w14:paraId="3EB17D2C" w14:textId="77777777" w:rsidR="006C3F4E" w:rsidRDefault="006C3F4E">
            <w:pPr>
              <w:pStyle w:val="TAC"/>
              <w:rPr>
                <w:noProof/>
              </w:rPr>
            </w:pPr>
            <w:r>
              <w:rPr>
                <w:noProof/>
              </w:rPr>
              <w:t>M</w:t>
            </w:r>
          </w:p>
        </w:tc>
        <w:tc>
          <w:tcPr>
            <w:tcW w:w="1170" w:type="dxa"/>
            <w:tcBorders>
              <w:top w:val="single" w:sz="6" w:space="0" w:color="auto"/>
            </w:tcBorders>
            <w:hideMark/>
          </w:tcPr>
          <w:p w14:paraId="3A1BD1AF" w14:textId="77777777" w:rsidR="006C3F4E" w:rsidRDefault="006C3F4E">
            <w:pPr>
              <w:pStyle w:val="TAC"/>
              <w:rPr>
                <w:noProof/>
              </w:rPr>
            </w:pPr>
            <w:r>
              <w:rPr>
                <w:noProof/>
              </w:rPr>
              <w:t>1</w:t>
            </w:r>
          </w:p>
        </w:tc>
        <w:tc>
          <w:tcPr>
            <w:tcW w:w="5700" w:type="dxa"/>
            <w:tcBorders>
              <w:top w:val="single" w:sz="6" w:space="0" w:color="auto"/>
            </w:tcBorders>
            <w:hideMark/>
          </w:tcPr>
          <w:p w14:paraId="5847F21A" w14:textId="77777777" w:rsidR="006C3F4E" w:rsidRDefault="006C3F4E">
            <w:pPr>
              <w:pStyle w:val="TAL"/>
              <w:rPr>
                <w:noProof/>
              </w:rPr>
            </w:pPr>
            <w:r>
              <w:rPr>
                <w:noProof/>
              </w:rPr>
              <w:t>Input parameters for the creation of a policy association.</w:t>
            </w:r>
          </w:p>
        </w:tc>
      </w:tr>
    </w:tbl>
    <w:p w14:paraId="693820FB" w14:textId="77777777" w:rsidR="006C3F4E" w:rsidRDefault="006C3F4E">
      <w:pPr>
        <w:rPr>
          <w:noProof/>
        </w:rPr>
      </w:pPr>
    </w:p>
    <w:p w14:paraId="295636F2" w14:textId="77777777" w:rsidR="006C3F4E" w:rsidRDefault="006C3F4E">
      <w:pPr>
        <w:pStyle w:val="TH"/>
        <w:rPr>
          <w:noProof/>
        </w:rPr>
      </w:pPr>
      <w:r>
        <w:rPr>
          <w:noProof/>
        </w:rPr>
        <w:lastRenderedPageBreak/>
        <w:t>Table 5.3.2.3.1-3: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700"/>
        <w:gridCol w:w="33"/>
        <w:gridCol w:w="327"/>
        <w:gridCol w:w="33"/>
        <w:gridCol w:w="1166"/>
        <w:gridCol w:w="33"/>
        <w:gridCol w:w="1468"/>
        <w:gridCol w:w="33"/>
        <w:gridCol w:w="4865"/>
        <w:gridCol w:w="33"/>
      </w:tblGrid>
      <w:tr w:rsidR="006C3F4E" w14:paraId="39E239E9" w14:textId="77777777" w:rsidTr="00503991">
        <w:trPr>
          <w:gridAfter w:val="1"/>
          <w:wAfter w:w="33" w:type="dxa"/>
          <w:jc w:val="center"/>
        </w:trPr>
        <w:tc>
          <w:tcPr>
            <w:tcW w:w="1733" w:type="dxa"/>
            <w:gridSpan w:val="2"/>
            <w:tcBorders>
              <w:bottom w:val="single" w:sz="6" w:space="0" w:color="auto"/>
            </w:tcBorders>
            <w:shd w:val="clear" w:color="auto" w:fill="C0C0C0"/>
            <w:hideMark/>
          </w:tcPr>
          <w:p w14:paraId="6B869BC2" w14:textId="77777777" w:rsidR="006C3F4E" w:rsidRDefault="006C3F4E">
            <w:pPr>
              <w:pStyle w:val="TAH"/>
              <w:rPr>
                <w:noProof/>
              </w:rPr>
            </w:pPr>
            <w:r>
              <w:rPr>
                <w:noProof/>
              </w:rPr>
              <w:t>Data type</w:t>
            </w:r>
          </w:p>
        </w:tc>
        <w:tc>
          <w:tcPr>
            <w:tcW w:w="360" w:type="dxa"/>
            <w:gridSpan w:val="2"/>
            <w:tcBorders>
              <w:bottom w:val="single" w:sz="6" w:space="0" w:color="auto"/>
            </w:tcBorders>
            <w:shd w:val="clear" w:color="auto" w:fill="C0C0C0"/>
            <w:hideMark/>
          </w:tcPr>
          <w:p w14:paraId="26124402" w14:textId="77777777" w:rsidR="006C3F4E" w:rsidRDefault="006C3F4E">
            <w:pPr>
              <w:pStyle w:val="TAH"/>
              <w:rPr>
                <w:noProof/>
              </w:rPr>
            </w:pPr>
            <w:r>
              <w:rPr>
                <w:noProof/>
              </w:rPr>
              <w:t>P</w:t>
            </w:r>
          </w:p>
        </w:tc>
        <w:tc>
          <w:tcPr>
            <w:tcW w:w="1199" w:type="dxa"/>
            <w:gridSpan w:val="2"/>
            <w:tcBorders>
              <w:bottom w:val="single" w:sz="6" w:space="0" w:color="auto"/>
            </w:tcBorders>
            <w:shd w:val="clear" w:color="auto" w:fill="C0C0C0"/>
            <w:hideMark/>
          </w:tcPr>
          <w:p w14:paraId="25C7D52C" w14:textId="77777777" w:rsidR="006C3F4E" w:rsidRDefault="006C3F4E">
            <w:pPr>
              <w:pStyle w:val="TAH"/>
              <w:rPr>
                <w:noProof/>
              </w:rPr>
            </w:pPr>
            <w:r>
              <w:rPr>
                <w:noProof/>
              </w:rPr>
              <w:t>Cardinality</w:t>
            </w:r>
          </w:p>
        </w:tc>
        <w:tc>
          <w:tcPr>
            <w:tcW w:w="1501" w:type="dxa"/>
            <w:gridSpan w:val="2"/>
            <w:tcBorders>
              <w:bottom w:val="single" w:sz="6" w:space="0" w:color="auto"/>
            </w:tcBorders>
            <w:shd w:val="clear" w:color="auto" w:fill="C0C0C0"/>
            <w:hideMark/>
          </w:tcPr>
          <w:p w14:paraId="7E49C7A8" w14:textId="77777777" w:rsidR="006C3F4E" w:rsidRDefault="006C3F4E">
            <w:pPr>
              <w:pStyle w:val="TAH"/>
              <w:rPr>
                <w:noProof/>
              </w:rPr>
            </w:pPr>
            <w:r>
              <w:rPr>
                <w:noProof/>
              </w:rPr>
              <w:t>Response codes</w:t>
            </w:r>
          </w:p>
        </w:tc>
        <w:tc>
          <w:tcPr>
            <w:tcW w:w="4898" w:type="dxa"/>
            <w:gridSpan w:val="2"/>
            <w:tcBorders>
              <w:bottom w:val="single" w:sz="6" w:space="0" w:color="auto"/>
            </w:tcBorders>
            <w:shd w:val="clear" w:color="auto" w:fill="C0C0C0"/>
            <w:hideMark/>
          </w:tcPr>
          <w:p w14:paraId="6F7D6D97" w14:textId="77777777" w:rsidR="006C3F4E" w:rsidRDefault="006C3F4E">
            <w:pPr>
              <w:pStyle w:val="TAH"/>
              <w:rPr>
                <w:noProof/>
              </w:rPr>
            </w:pPr>
            <w:r>
              <w:rPr>
                <w:noProof/>
              </w:rPr>
              <w:t>Description</w:t>
            </w:r>
          </w:p>
        </w:tc>
      </w:tr>
      <w:tr w:rsidR="006C3F4E" w14:paraId="121EA650" w14:textId="77777777" w:rsidTr="00503991">
        <w:trPr>
          <w:gridAfter w:val="1"/>
          <w:wAfter w:w="33" w:type="dxa"/>
          <w:jc w:val="center"/>
        </w:trPr>
        <w:tc>
          <w:tcPr>
            <w:tcW w:w="1733" w:type="dxa"/>
            <w:gridSpan w:val="2"/>
            <w:tcBorders>
              <w:top w:val="single" w:sz="6" w:space="0" w:color="auto"/>
            </w:tcBorders>
            <w:hideMark/>
          </w:tcPr>
          <w:p w14:paraId="36D46375" w14:textId="77777777" w:rsidR="006C3F4E" w:rsidRDefault="006C3F4E">
            <w:pPr>
              <w:pStyle w:val="TAL"/>
              <w:rPr>
                <w:noProof/>
              </w:rPr>
            </w:pPr>
            <w:r>
              <w:rPr>
                <w:noProof/>
              </w:rPr>
              <w:t>PolicyAssociation</w:t>
            </w:r>
          </w:p>
        </w:tc>
        <w:tc>
          <w:tcPr>
            <w:tcW w:w="360" w:type="dxa"/>
            <w:gridSpan w:val="2"/>
            <w:tcBorders>
              <w:top w:val="single" w:sz="6" w:space="0" w:color="auto"/>
            </w:tcBorders>
            <w:hideMark/>
          </w:tcPr>
          <w:p w14:paraId="0CF841BE" w14:textId="77777777" w:rsidR="006C3F4E" w:rsidRDefault="006C3F4E">
            <w:pPr>
              <w:pStyle w:val="TAC"/>
              <w:rPr>
                <w:noProof/>
              </w:rPr>
            </w:pPr>
            <w:r>
              <w:rPr>
                <w:noProof/>
              </w:rPr>
              <w:t>M</w:t>
            </w:r>
          </w:p>
        </w:tc>
        <w:tc>
          <w:tcPr>
            <w:tcW w:w="1199" w:type="dxa"/>
            <w:gridSpan w:val="2"/>
            <w:tcBorders>
              <w:top w:val="single" w:sz="6" w:space="0" w:color="auto"/>
            </w:tcBorders>
            <w:hideMark/>
          </w:tcPr>
          <w:p w14:paraId="2AFEDF61" w14:textId="77777777" w:rsidR="006C3F4E" w:rsidRDefault="006C3F4E">
            <w:pPr>
              <w:pStyle w:val="TAC"/>
              <w:rPr>
                <w:noProof/>
              </w:rPr>
            </w:pPr>
            <w:r>
              <w:rPr>
                <w:noProof/>
              </w:rPr>
              <w:t>1</w:t>
            </w:r>
          </w:p>
        </w:tc>
        <w:tc>
          <w:tcPr>
            <w:tcW w:w="1501" w:type="dxa"/>
            <w:gridSpan w:val="2"/>
            <w:tcBorders>
              <w:top w:val="single" w:sz="6" w:space="0" w:color="auto"/>
            </w:tcBorders>
            <w:hideMark/>
          </w:tcPr>
          <w:p w14:paraId="0ECC5F69" w14:textId="77777777" w:rsidR="006C3F4E" w:rsidRDefault="006C3F4E">
            <w:pPr>
              <w:pStyle w:val="TAC"/>
              <w:rPr>
                <w:noProof/>
              </w:rPr>
            </w:pPr>
            <w:r>
              <w:rPr>
                <w:noProof/>
              </w:rPr>
              <w:t>201 Created</w:t>
            </w:r>
          </w:p>
        </w:tc>
        <w:tc>
          <w:tcPr>
            <w:tcW w:w="4898" w:type="dxa"/>
            <w:gridSpan w:val="2"/>
            <w:tcBorders>
              <w:top w:val="single" w:sz="6" w:space="0" w:color="auto"/>
            </w:tcBorders>
            <w:hideMark/>
          </w:tcPr>
          <w:p w14:paraId="51750A72" w14:textId="77777777" w:rsidR="006C3F4E" w:rsidRDefault="006C3F4E">
            <w:pPr>
              <w:pStyle w:val="TAL"/>
              <w:rPr>
                <w:noProof/>
              </w:rPr>
            </w:pPr>
            <w:r>
              <w:rPr>
                <w:noProof/>
              </w:rPr>
              <w:t>Policy association was created and policies are being provided.</w:t>
            </w:r>
          </w:p>
        </w:tc>
      </w:tr>
      <w:tr w:rsidR="006C3F4E" w14:paraId="235FF2FF" w14:textId="77777777" w:rsidTr="00503991">
        <w:trPr>
          <w:gridBefore w:val="1"/>
          <w:wBefore w:w="33" w:type="dxa"/>
          <w:jc w:val="center"/>
        </w:trPr>
        <w:tc>
          <w:tcPr>
            <w:tcW w:w="1733" w:type="dxa"/>
            <w:gridSpan w:val="2"/>
          </w:tcPr>
          <w:p w14:paraId="3CDEF7F2" w14:textId="77777777" w:rsidR="006C3F4E" w:rsidRDefault="006C3F4E">
            <w:pPr>
              <w:pStyle w:val="TAL"/>
              <w:rPr>
                <w:noProof/>
              </w:rPr>
            </w:pPr>
            <w:r>
              <w:t>ProblemDetails</w:t>
            </w:r>
          </w:p>
        </w:tc>
        <w:tc>
          <w:tcPr>
            <w:tcW w:w="360" w:type="dxa"/>
            <w:gridSpan w:val="2"/>
          </w:tcPr>
          <w:p w14:paraId="50DAD12F" w14:textId="77777777" w:rsidR="006C3F4E" w:rsidRDefault="006C3F4E">
            <w:pPr>
              <w:pStyle w:val="TAC"/>
              <w:rPr>
                <w:noProof/>
              </w:rPr>
            </w:pPr>
            <w:r>
              <w:rPr>
                <w:lang w:eastAsia="zh-CN"/>
              </w:rPr>
              <w:t>O</w:t>
            </w:r>
          </w:p>
        </w:tc>
        <w:tc>
          <w:tcPr>
            <w:tcW w:w="1199" w:type="dxa"/>
            <w:gridSpan w:val="2"/>
          </w:tcPr>
          <w:p w14:paraId="7597E2D8" w14:textId="77777777" w:rsidR="006C3F4E" w:rsidRDefault="006C3F4E">
            <w:pPr>
              <w:pStyle w:val="TAC"/>
              <w:rPr>
                <w:noProof/>
              </w:rPr>
            </w:pPr>
            <w:r>
              <w:rPr>
                <w:lang w:eastAsia="zh-CN"/>
              </w:rPr>
              <w:t>0..1</w:t>
            </w:r>
          </w:p>
        </w:tc>
        <w:tc>
          <w:tcPr>
            <w:tcW w:w="1501" w:type="dxa"/>
            <w:gridSpan w:val="2"/>
          </w:tcPr>
          <w:p w14:paraId="5EE67273" w14:textId="77777777" w:rsidR="006C3F4E" w:rsidRDefault="006C3F4E">
            <w:pPr>
              <w:pStyle w:val="TAC"/>
              <w:rPr>
                <w:noProof/>
              </w:rPr>
            </w:pPr>
            <w:r>
              <w:rPr>
                <w:lang w:eastAsia="zh-CN"/>
              </w:rPr>
              <w:t>400 Bad Request</w:t>
            </w:r>
          </w:p>
        </w:tc>
        <w:tc>
          <w:tcPr>
            <w:tcW w:w="4898" w:type="dxa"/>
            <w:gridSpan w:val="2"/>
          </w:tcPr>
          <w:p w14:paraId="49C19AE4" w14:textId="77777777" w:rsidR="006C3F4E" w:rsidRDefault="006C3F4E">
            <w:pPr>
              <w:pStyle w:val="TAL"/>
              <w:rPr>
                <w:noProof/>
              </w:rPr>
            </w:pPr>
            <w:r>
              <w:t>(NOTE 2)</w:t>
            </w:r>
          </w:p>
        </w:tc>
      </w:tr>
      <w:tr w:rsidR="006C3F4E" w14:paraId="31184B01" w14:textId="77777777" w:rsidTr="00503991">
        <w:trPr>
          <w:gridAfter w:val="1"/>
          <w:wAfter w:w="33" w:type="dxa"/>
          <w:jc w:val="center"/>
        </w:trPr>
        <w:tc>
          <w:tcPr>
            <w:tcW w:w="9691" w:type="dxa"/>
            <w:gridSpan w:val="10"/>
          </w:tcPr>
          <w:p w14:paraId="32F9F622" w14:textId="77777777" w:rsidR="006C3F4E" w:rsidRDefault="006C3F4E">
            <w:pPr>
              <w:pStyle w:val="TAN"/>
            </w:pPr>
            <w:r>
              <w:t>NOTE 1:</w:t>
            </w:r>
            <w:r>
              <w:rPr>
                <w:noProof/>
              </w:rPr>
              <w:tab/>
              <w:t xml:space="preserve">The mandatory </w:t>
            </w:r>
            <w:r>
              <w:t xml:space="preserve">HTTP error status codes for the POST method listed in </w:t>
            </w:r>
            <w:r w:rsidR="00503991">
              <w:t>table </w:t>
            </w:r>
            <w:r>
              <w:t xml:space="preserve">5.2.7.1-1 of 3GPP TS 29.500 [5] also apply. </w:t>
            </w:r>
          </w:p>
          <w:p w14:paraId="3A64337E" w14:textId="77777777" w:rsidR="006C3F4E" w:rsidRDefault="006C3F4E">
            <w:pPr>
              <w:pStyle w:val="TAN"/>
              <w:rPr>
                <w:noProof/>
              </w:rPr>
            </w:pPr>
            <w:r>
              <w:t>NOTE 2:</w:t>
            </w:r>
            <w:r>
              <w:tab/>
              <w:t xml:space="preserve">Failure cases are described in </w:t>
            </w:r>
            <w:r w:rsidR="00CF38F2">
              <w:t>clause</w:t>
            </w:r>
            <w:r>
              <w:t> 5.7.</w:t>
            </w:r>
          </w:p>
        </w:tc>
      </w:tr>
    </w:tbl>
    <w:p w14:paraId="0C02443A" w14:textId="77777777" w:rsidR="006C3F4E" w:rsidRDefault="006C3F4E">
      <w:pPr>
        <w:rPr>
          <w:noProof/>
        </w:rPr>
      </w:pPr>
    </w:p>
    <w:p w14:paraId="4E0016E6" w14:textId="77777777" w:rsidR="006C3F4E" w:rsidRDefault="006C3F4E">
      <w:pPr>
        <w:pStyle w:val="TH"/>
      </w:pPr>
      <w:r>
        <w:t>Table</w:t>
      </w:r>
      <w:r>
        <w:rPr>
          <w:noProof/>
        </w:rPr>
        <w:t> 5.3.2.3.1</w:t>
      </w:r>
      <w:r>
        <w:rPr>
          <w:rFonts w:hint="eastAsia"/>
          <w:lang w:eastAsia="zh-CN"/>
        </w:rPr>
        <w:t>-</w:t>
      </w:r>
      <w:r>
        <w:t xml:space="preserve">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1E0CBA77" w14:textId="77777777" w:rsidTr="00503991">
        <w:trPr>
          <w:jc w:val="center"/>
        </w:trPr>
        <w:tc>
          <w:tcPr>
            <w:tcW w:w="825" w:type="pct"/>
            <w:tcBorders>
              <w:bottom w:val="single" w:sz="6" w:space="0" w:color="auto"/>
            </w:tcBorders>
            <w:shd w:val="clear" w:color="auto" w:fill="C0C0C0"/>
          </w:tcPr>
          <w:p w14:paraId="747B4760" w14:textId="77777777" w:rsidR="006C3F4E" w:rsidRDefault="006C3F4E">
            <w:pPr>
              <w:pStyle w:val="TAH"/>
            </w:pPr>
            <w:r>
              <w:t>Name</w:t>
            </w:r>
          </w:p>
        </w:tc>
        <w:tc>
          <w:tcPr>
            <w:tcW w:w="732" w:type="pct"/>
            <w:tcBorders>
              <w:bottom w:val="single" w:sz="6" w:space="0" w:color="auto"/>
            </w:tcBorders>
            <w:shd w:val="clear" w:color="auto" w:fill="C0C0C0"/>
          </w:tcPr>
          <w:p w14:paraId="386E1534" w14:textId="77777777" w:rsidR="006C3F4E" w:rsidRDefault="006C3F4E">
            <w:pPr>
              <w:pStyle w:val="TAH"/>
            </w:pPr>
            <w:r>
              <w:t>Data type</w:t>
            </w:r>
          </w:p>
        </w:tc>
        <w:tc>
          <w:tcPr>
            <w:tcW w:w="217" w:type="pct"/>
            <w:tcBorders>
              <w:bottom w:val="single" w:sz="6" w:space="0" w:color="auto"/>
            </w:tcBorders>
            <w:shd w:val="clear" w:color="auto" w:fill="C0C0C0"/>
          </w:tcPr>
          <w:p w14:paraId="723031F2" w14:textId="77777777" w:rsidR="006C3F4E" w:rsidRDefault="006C3F4E">
            <w:pPr>
              <w:pStyle w:val="TAH"/>
            </w:pPr>
            <w:r>
              <w:t>P</w:t>
            </w:r>
          </w:p>
        </w:tc>
        <w:tc>
          <w:tcPr>
            <w:tcW w:w="581" w:type="pct"/>
            <w:tcBorders>
              <w:bottom w:val="single" w:sz="6" w:space="0" w:color="auto"/>
            </w:tcBorders>
            <w:shd w:val="clear" w:color="auto" w:fill="C0C0C0"/>
          </w:tcPr>
          <w:p w14:paraId="3DF90ABF"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161E28B7" w14:textId="77777777" w:rsidR="006C3F4E" w:rsidRDefault="006C3F4E">
            <w:pPr>
              <w:pStyle w:val="TAH"/>
            </w:pPr>
            <w:r>
              <w:t>Description</w:t>
            </w:r>
          </w:p>
        </w:tc>
      </w:tr>
      <w:tr w:rsidR="006C3F4E" w14:paraId="22D4E553" w14:textId="77777777" w:rsidTr="00503991">
        <w:trPr>
          <w:jc w:val="center"/>
        </w:trPr>
        <w:tc>
          <w:tcPr>
            <w:tcW w:w="825" w:type="pct"/>
            <w:tcBorders>
              <w:top w:val="single" w:sz="6" w:space="0" w:color="auto"/>
            </w:tcBorders>
          </w:tcPr>
          <w:p w14:paraId="695A33BB" w14:textId="77777777" w:rsidR="006C3F4E" w:rsidRDefault="006C3F4E">
            <w:pPr>
              <w:pStyle w:val="TAL"/>
            </w:pPr>
            <w:r>
              <w:t>Location</w:t>
            </w:r>
          </w:p>
        </w:tc>
        <w:tc>
          <w:tcPr>
            <w:tcW w:w="732" w:type="pct"/>
            <w:tcBorders>
              <w:top w:val="single" w:sz="6" w:space="0" w:color="auto"/>
            </w:tcBorders>
          </w:tcPr>
          <w:p w14:paraId="447F783B" w14:textId="77777777" w:rsidR="006C3F4E" w:rsidRDefault="006C3F4E">
            <w:pPr>
              <w:pStyle w:val="TAL"/>
            </w:pPr>
            <w:r>
              <w:t>string</w:t>
            </w:r>
          </w:p>
        </w:tc>
        <w:tc>
          <w:tcPr>
            <w:tcW w:w="217" w:type="pct"/>
            <w:tcBorders>
              <w:top w:val="single" w:sz="6" w:space="0" w:color="auto"/>
            </w:tcBorders>
          </w:tcPr>
          <w:p w14:paraId="69344D77" w14:textId="77777777" w:rsidR="006C3F4E" w:rsidRDefault="006C3F4E">
            <w:pPr>
              <w:pStyle w:val="TAC"/>
            </w:pPr>
            <w:r>
              <w:t>M</w:t>
            </w:r>
          </w:p>
        </w:tc>
        <w:tc>
          <w:tcPr>
            <w:tcW w:w="581" w:type="pct"/>
            <w:tcBorders>
              <w:top w:val="single" w:sz="6" w:space="0" w:color="auto"/>
            </w:tcBorders>
          </w:tcPr>
          <w:p w14:paraId="168CCCDD" w14:textId="77777777" w:rsidR="006C3F4E" w:rsidRDefault="006C3F4E">
            <w:pPr>
              <w:pStyle w:val="TAL"/>
            </w:pPr>
            <w:r>
              <w:t>1</w:t>
            </w:r>
          </w:p>
        </w:tc>
        <w:tc>
          <w:tcPr>
            <w:tcW w:w="2645" w:type="pct"/>
            <w:tcBorders>
              <w:top w:val="single" w:sz="6" w:space="0" w:color="auto"/>
            </w:tcBorders>
            <w:vAlign w:val="center"/>
          </w:tcPr>
          <w:p w14:paraId="329BECB7" w14:textId="77777777" w:rsidR="006C3F4E" w:rsidRDefault="006C3F4E">
            <w:pPr>
              <w:pStyle w:val="CommentText"/>
              <w:spacing w:after="0"/>
            </w:pPr>
            <w:r>
              <w:rPr>
                <w:rFonts w:ascii="Arial" w:hAnsi="Arial"/>
                <w:sz w:val="18"/>
              </w:rPr>
              <w:t>Contains the URI of the newly created resource, according to the structure: {apiRoot}/npcf-ue-policy-control/v1/policies/{polAssoId}</w:t>
            </w:r>
          </w:p>
        </w:tc>
      </w:tr>
    </w:tbl>
    <w:p w14:paraId="5C6E6782" w14:textId="77777777" w:rsidR="006C3F4E" w:rsidRDefault="006C3F4E">
      <w:pPr>
        <w:rPr>
          <w:noProof/>
        </w:rPr>
      </w:pPr>
    </w:p>
    <w:p w14:paraId="1285D593" w14:textId="77777777" w:rsidR="006C3F4E" w:rsidRDefault="006C3F4E">
      <w:pPr>
        <w:pStyle w:val="Heading3"/>
        <w:rPr>
          <w:noProof/>
        </w:rPr>
      </w:pPr>
      <w:bookmarkStart w:id="1523" w:name="_Toc28013410"/>
      <w:bookmarkStart w:id="1524" w:name="_Toc34222323"/>
      <w:bookmarkStart w:id="1525" w:name="_Toc36040506"/>
      <w:bookmarkStart w:id="1526" w:name="_Toc39134435"/>
      <w:bookmarkStart w:id="1527" w:name="_Toc43283382"/>
      <w:bookmarkStart w:id="1528" w:name="_Toc45134422"/>
      <w:bookmarkStart w:id="1529" w:name="_Toc49930022"/>
      <w:bookmarkStart w:id="1530" w:name="_Toc50024142"/>
      <w:bookmarkStart w:id="1531" w:name="_Toc51763630"/>
      <w:bookmarkStart w:id="1532" w:name="_Toc56594494"/>
      <w:bookmarkStart w:id="1533" w:name="_Toc67493836"/>
      <w:bookmarkStart w:id="1534" w:name="_Toc68169740"/>
      <w:bookmarkStart w:id="1535" w:name="_Toc73459350"/>
      <w:bookmarkStart w:id="1536" w:name="_Toc73459473"/>
      <w:bookmarkStart w:id="1537" w:name="_Toc74743010"/>
      <w:bookmarkStart w:id="1538" w:name="_Toc112918295"/>
      <w:bookmarkStart w:id="1539" w:name="_Toc120652796"/>
      <w:bookmarkStart w:id="1540" w:name="_Toc129205583"/>
      <w:bookmarkStart w:id="1541" w:name="_Toc129244402"/>
      <w:bookmarkStart w:id="1542" w:name="_Toc136530176"/>
      <w:bookmarkStart w:id="1543" w:name="_Toc136614773"/>
      <w:bookmarkStart w:id="1544" w:name="_Toc148460900"/>
      <w:bookmarkStart w:id="1545" w:name="_Toc151914897"/>
      <w:bookmarkStart w:id="1546" w:name="_Toc175739015"/>
      <w:bookmarkStart w:id="1547" w:name="_Toc183635329"/>
      <w:bookmarkStart w:id="1548" w:name="_Toc219191507"/>
      <w:r>
        <w:rPr>
          <w:noProof/>
        </w:rPr>
        <w:t>5.3.3</w:t>
      </w:r>
      <w:r>
        <w:rPr>
          <w:noProof/>
        </w:rPr>
        <w:tab/>
        <w:t>Resource: Individual UE Policy Association</w:t>
      </w:r>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p>
    <w:p w14:paraId="335F18BB" w14:textId="77777777" w:rsidR="006C3F4E" w:rsidRDefault="006C3F4E">
      <w:pPr>
        <w:pStyle w:val="Heading4"/>
        <w:rPr>
          <w:noProof/>
        </w:rPr>
      </w:pPr>
      <w:bookmarkStart w:id="1549" w:name="_Toc28013411"/>
      <w:bookmarkStart w:id="1550" w:name="_Toc34222324"/>
      <w:bookmarkStart w:id="1551" w:name="_Toc36040507"/>
      <w:bookmarkStart w:id="1552" w:name="_Toc39134436"/>
      <w:bookmarkStart w:id="1553" w:name="_Toc43283383"/>
      <w:bookmarkStart w:id="1554" w:name="_Toc45134423"/>
      <w:bookmarkStart w:id="1555" w:name="_Toc49930023"/>
      <w:bookmarkStart w:id="1556" w:name="_Toc50024143"/>
      <w:bookmarkStart w:id="1557" w:name="_Toc51763631"/>
      <w:bookmarkStart w:id="1558" w:name="_Toc56594495"/>
      <w:bookmarkStart w:id="1559" w:name="_Toc67493837"/>
      <w:bookmarkStart w:id="1560" w:name="_Toc68169741"/>
      <w:bookmarkStart w:id="1561" w:name="_Toc73459351"/>
      <w:bookmarkStart w:id="1562" w:name="_Toc73459474"/>
      <w:bookmarkStart w:id="1563" w:name="_Toc74743011"/>
      <w:bookmarkStart w:id="1564" w:name="_Toc112918296"/>
      <w:bookmarkStart w:id="1565" w:name="_Toc120652797"/>
      <w:bookmarkStart w:id="1566" w:name="_Toc129205584"/>
      <w:bookmarkStart w:id="1567" w:name="_Toc129244403"/>
      <w:bookmarkStart w:id="1568" w:name="_Toc136530177"/>
      <w:bookmarkStart w:id="1569" w:name="_Toc136614774"/>
      <w:bookmarkStart w:id="1570" w:name="_Toc148460901"/>
      <w:bookmarkStart w:id="1571" w:name="_Toc151914898"/>
      <w:bookmarkStart w:id="1572" w:name="_Toc175739016"/>
      <w:bookmarkStart w:id="1573" w:name="_Toc183635330"/>
      <w:bookmarkStart w:id="1574" w:name="_Toc219191508"/>
      <w:r>
        <w:rPr>
          <w:noProof/>
        </w:rPr>
        <w:t>5.3.3.1</w:t>
      </w:r>
      <w:r>
        <w:rPr>
          <w:noProof/>
        </w:rPr>
        <w:tab/>
        <w:t>Description</w:t>
      </w:r>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p>
    <w:p w14:paraId="62449DD7" w14:textId="77777777" w:rsidR="006C3F4E" w:rsidRDefault="006C3F4E">
      <w:pPr>
        <w:rPr>
          <w:noProof/>
        </w:rPr>
      </w:pPr>
      <w:r>
        <w:rPr>
          <w:noProof/>
        </w:rPr>
        <w:t>This resource represents an individual UE policy association.</w:t>
      </w:r>
    </w:p>
    <w:p w14:paraId="7D682E1F" w14:textId="77777777" w:rsidR="006C3F4E" w:rsidRDefault="006C3F4E">
      <w:pPr>
        <w:pStyle w:val="Heading4"/>
        <w:rPr>
          <w:noProof/>
        </w:rPr>
      </w:pPr>
      <w:bookmarkStart w:id="1575" w:name="_Toc28013412"/>
      <w:bookmarkStart w:id="1576" w:name="_Toc34222325"/>
      <w:bookmarkStart w:id="1577" w:name="_Toc36040508"/>
      <w:bookmarkStart w:id="1578" w:name="_Toc39134437"/>
      <w:bookmarkStart w:id="1579" w:name="_Toc43283384"/>
      <w:bookmarkStart w:id="1580" w:name="_Toc45134424"/>
      <w:bookmarkStart w:id="1581" w:name="_Toc49930024"/>
      <w:bookmarkStart w:id="1582" w:name="_Toc50024144"/>
      <w:bookmarkStart w:id="1583" w:name="_Toc51763632"/>
      <w:bookmarkStart w:id="1584" w:name="_Toc56594496"/>
      <w:bookmarkStart w:id="1585" w:name="_Toc67493838"/>
      <w:bookmarkStart w:id="1586" w:name="_Toc68169742"/>
      <w:bookmarkStart w:id="1587" w:name="_Toc73459352"/>
      <w:bookmarkStart w:id="1588" w:name="_Toc73459475"/>
      <w:bookmarkStart w:id="1589" w:name="_Toc74743012"/>
      <w:bookmarkStart w:id="1590" w:name="_Toc112918297"/>
      <w:bookmarkStart w:id="1591" w:name="_Toc120652798"/>
      <w:bookmarkStart w:id="1592" w:name="_Toc129205585"/>
      <w:bookmarkStart w:id="1593" w:name="_Toc129244404"/>
      <w:bookmarkStart w:id="1594" w:name="_Toc136530178"/>
      <w:bookmarkStart w:id="1595" w:name="_Toc136614775"/>
      <w:bookmarkStart w:id="1596" w:name="_Toc148460902"/>
      <w:bookmarkStart w:id="1597" w:name="_Toc151914899"/>
      <w:bookmarkStart w:id="1598" w:name="_Toc175739017"/>
      <w:bookmarkStart w:id="1599" w:name="_Toc183635331"/>
      <w:bookmarkStart w:id="1600" w:name="_Toc219191509"/>
      <w:r>
        <w:rPr>
          <w:noProof/>
        </w:rPr>
        <w:t>5.3.3.2</w:t>
      </w:r>
      <w:r>
        <w:rPr>
          <w:noProof/>
        </w:rPr>
        <w:tab/>
        <w:t>Resource definition</w:t>
      </w:r>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p>
    <w:p w14:paraId="20BE667B" w14:textId="77777777" w:rsidR="006C3F4E" w:rsidRDefault="006C3F4E">
      <w:pPr>
        <w:rPr>
          <w:noProof/>
        </w:rPr>
      </w:pPr>
      <w:r>
        <w:rPr>
          <w:noProof/>
        </w:rPr>
        <w:t xml:space="preserve">Resource URI: </w:t>
      </w:r>
      <w:r>
        <w:rPr>
          <w:b/>
          <w:noProof/>
        </w:rPr>
        <w:t>{apiRoot}/npcf-ue-policy-control/v1/policies/{polAssoId}</w:t>
      </w:r>
    </w:p>
    <w:p w14:paraId="436E430B" w14:textId="77777777" w:rsidR="006C3F4E" w:rsidRDefault="006C3F4E">
      <w:pPr>
        <w:rPr>
          <w:rFonts w:ascii="Arial" w:hAnsi="Arial" w:cs="Arial"/>
          <w:noProof/>
        </w:rPr>
      </w:pPr>
      <w:r>
        <w:rPr>
          <w:noProof/>
        </w:rPr>
        <w:t>This resource shall support the resource URI variables defined in table 5.3.2.2-1</w:t>
      </w:r>
      <w:r>
        <w:rPr>
          <w:rFonts w:ascii="Arial" w:hAnsi="Arial" w:cs="Arial"/>
          <w:noProof/>
        </w:rPr>
        <w:t>.</w:t>
      </w:r>
    </w:p>
    <w:p w14:paraId="780EC5F9" w14:textId="77777777" w:rsidR="006C3F4E" w:rsidRDefault="006C3F4E">
      <w:pPr>
        <w:pStyle w:val="TH"/>
        <w:rPr>
          <w:rFonts w:cs="Arial"/>
          <w:noProof/>
        </w:rPr>
      </w:pPr>
      <w:r>
        <w:rPr>
          <w:noProof/>
        </w:rPr>
        <w:t>Table 5.3.2.2-1: Resource URI variables for this resource</w:t>
      </w:r>
    </w:p>
    <w:tbl>
      <w:tblPr>
        <w:tblW w:w="925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67"/>
        <w:gridCol w:w="1386"/>
        <w:gridCol w:w="5906"/>
      </w:tblGrid>
      <w:tr w:rsidR="006C3F4E" w14:paraId="0D8AED47" w14:textId="77777777" w:rsidTr="00503991">
        <w:trPr>
          <w:jc w:val="center"/>
        </w:trPr>
        <w:tc>
          <w:tcPr>
            <w:tcW w:w="1967" w:type="dxa"/>
            <w:shd w:val="clear" w:color="000000" w:fill="C0C0C0"/>
            <w:hideMark/>
          </w:tcPr>
          <w:p w14:paraId="69CDDE83" w14:textId="77777777" w:rsidR="006C3F4E" w:rsidRDefault="006C3F4E">
            <w:pPr>
              <w:pStyle w:val="TAH"/>
              <w:rPr>
                <w:noProof/>
              </w:rPr>
            </w:pPr>
            <w:r>
              <w:rPr>
                <w:noProof/>
              </w:rPr>
              <w:t>Name</w:t>
            </w:r>
          </w:p>
        </w:tc>
        <w:tc>
          <w:tcPr>
            <w:tcW w:w="1386" w:type="dxa"/>
            <w:shd w:val="clear" w:color="000000" w:fill="C0C0C0"/>
          </w:tcPr>
          <w:p w14:paraId="19DE2793" w14:textId="77777777" w:rsidR="006C3F4E" w:rsidRDefault="006C3F4E">
            <w:pPr>
              <w:pStyle w:val="TAH"/>
              <w:rPr>
                <w:noProof/>
              </w:rPr>
            </w:pPr>
            <w:r>
              <w:rPr>
                <w:rFonts w:hint="eastAsia"/>
                <w:noProof/>
                <w:lang w:eastAsia="zh-CN"/>
              </w:rPr>
              <w:t>D</w:t>
            </w:r>
            <w:r>
              <w:rPr>
                <w:noProof/>
                <w:lang w:eastAsia="zh-CN"/>
              </w:rPr>
              <w:t>ata type</w:t>
            </w:r>
          </w:p>
        </w:tc>
        <w:tc>
          <w:tcPr>
            <w:tcW w:w="5906" w:type="dxa"/>
            <w:shd w:val="clear" w:color="000000" w:fill="C0C0C0"/>
            <w:vAlign w:val="center"/>
            <w:hideMark/>
          </w:tcPr>
          <w:p w14:paraId="7AA10006" w14:textId="77777777" w:rsidR="006C3F4E" w:rsidRDefault="006C3F4E">
            <w:pPr>
              <w:pStyle w:val="TAH"/>
              <w:rPr>
                <w:noProof/>
              </w:rPr>
            </w:pPr>
            <w:r>
              <w:rPr>
                <w:noProof/>
              </w:rPr>
              <w:t>Definition</w:t>
            </w:r>
          </w:p>
        </w:tc>
      </w:tr>
      <w:tr w:rsidR="006C3F4E" w14:paraId="23C588EF" w14:textId="77777777" w:rsidTr="00503991">
        <w:trPr>
          <w:jc w:val="center"/>
        </w:trPr>
        <w:tc>
          <w:tcPr>
            <w:tcW w:w="1967" w:type="dxa"/>
            <w:hideMark/>
          </w:tcPr>
          <w:p w14:paraId="25BD8374" w14:textId="77777777" w:rsidR="006C3F4E" w:rsidRDefault="006C3F4E">
            <w:pPr>
              <w:pStyle w:val="TAL"/>
              <w:rPr>
                <w:noProof/>
              </w:rPr>
            </w:pPr>
            <w:r>
              <w:rPr>
                <w:noProof/>
              </w:rPr>
              <w:t>apiRoot</w:t>
            </w:r>
          </w:p>
        </w:tc>
        <w:tc>
          <w:tcPr>
            <w:tcW w:w="1386" w:type="dxa"/>
          </w:tcPr>
          <w:p w14:paraId="7268B7A1" w14:textId="77777777" w:rsidR="006C3F4E" w:rsidRDefault="006C3F4E">
            <w:pPr>
              <w:pStyle w:val="TAL"/>
              <w:rPr>
                <w:noProof/>
              </w:rPr>
            </w:pPr>
            <w:r>
              <w:rPr>
                <w:rFonts w:hint="eastAsia"/>
                <w:noProof/>
                <w:lang w:eastAsia="zh-CN"/>
              </w:rPr>
              <w:t>s</w:t>
            </w:r>
            <w:r>
              <w:rPr>
                <w:noProof/>
                <w:lang w:eastAsia="zh-CN"/>
              </w:rPr>
              <w:t>tring</w:t>
            </w:r>
          </w:p>
        </w:tc>
        <w:tc>
          <w:tcPr>
            <w:tcW w:w="5906" w:type="dxa"/>
            <w:vAlign w:val="center"/>
            <w:hideMark/>
          </w:tcPr>
          <w:p w14:paraId="3659880F" w14:textId="77777777" w:rsidR="006C3F4E" w:rsidRDefault="006C3F4E">
            <w:pPr>
              <w:pStyle w:val="TAL"/>
              <w:rPr>
                <w:noProof/>
              </w:rPr>
            </w:pPr>
            <w:r>
              <w:rPr>
                <w:noProof/>
              </w:rPr>
              <w:t xml:space="preserve">See </w:t>
            </w:r>
            <w:r w:rsidR="00CF38F2">
              <w:rPr>
                <w:noProof/>
              </w:rPr>
              <w:t>clause</w:t>
            </w:r>
            <w:r>
              <w:rPr>
                <w:noProof/>
                <w:lang w:eastAsia="zh-CN"/>
              </w:rPr>
              <w:t> </w:t>
            </w:r>
            <w:r>
              <w:rPr>
                <w:noProof/>
              </w:rPr>
              <w:t>5.1.</w:t>
            </w:r>
          </w:p>
        </w:tc>
      </w:tr>
      <w:tr w:rsidR="006C3F4E" w14:paraId="2DF0519F" w14:textId="77777777" w:rsidTr="00503991">
        <w:trPr>
          <w:jc w:val="center"/>
        </w:trPr>
        <w:tc>
          <w:tcPr>
            <w:tcW w:w="1967" w:type="dxa"/>
            <w:hideMark/>
          </w:tcPr>
          <w:p w14:paraId="6C22F85C" w14:textId="77777777" w:rsidR="006C3F4E" w:rsidRDefault="006C3F4E">
            <w:pPr>
              <w:pStyle w:val="TAL"/>
              <w:rPr>
                <w:noProof/>
              </w:rPr>
            </w:pPr>
            <w:r>
              <w:rPr>
                <w:noProof/>
              </w:rPr>
              <w:t>polAssoId</w:t>
            </w:r>
          </w:p>
        </w:tc>
        <w:tc>
          <w:tcPr>
            <w:tcW w:w="1386" w:type="dxa"/>
          </w:tcPr>
          <w:p w14:paraId="149EE2D3" w14:textId="77777777" w:rsidR="006C3F4E" w:rsidRDefault="006C3F4E">
            <w:pPr>
              <w:pStyle w:val="TAL"/>
              <w:rPr>
                <w:noProof/>
              </w:rPr>
            </w:pPr>
            <w:r>
              <w:rPr>
                <w:rFonts w:hint="eastAsia"/>
                <w:noProof/>
                <w:lang w:eastAsia="zh-CN"/>
              </w:rPr>
              <w:t>s</w:t>
            </w:r>
            <w:r>
              <w:rPr>
                <w:noProof/>
                <w:lang w:eastAsia="zh-CN"/>
              </w:rPr>
              <w:t>tring</w:t>
            </w:r>
          </w:p>
        </w:tc>
        <w:tc>
          <w:tcPr>
            <w:tcW w:w="5906" w:type="dxa"/>
            <w:vAlign w:val="center"/>
            <w:hideMark/>
          </w:tcPr>
          <w:p w14:paraId="2E7086CE" w14:textId="77777777" w:rsidR="006C3F4E" w:rsidRDefault="006C3F4E">
            <w:pPr>
              <w:pStyle w:val="TAL"/>
              <w:rPr>
                <w:noProof/>
              </w:rPr>
            </w:pPr>
            <w:r>
              <w:rPr>
                <w:noProof/>
              </w:rPr>
              <w:t>Identifier of a policy association.</w:t>
            </w:r>
          </w:p>
        </w:tc>
      </w:tr>
    </w:tbl>
    <w:p w14:paraId="777810DB" w14:textId="77777777" w:rsidR="006C3F4E" w:rsidRDefault="006C3F4E">
      <w:pPr>
        <w:rPr>
          <w:noProof/>
        </w:rPr>
      </w:pPr>
    </w:p>
    <w:p w14:paraId="542BA86E" w14:textId="77777777" w:rsidR="006C3F4E" w:rsidRDefault="006C3F4E">
      <w:pPr>
        <w:pStyle w:val="Heading4"/>
        <w:rPr>
          <w:noProof/>
        </w:rPr>
      </w:pPr>
      <w:bookmarkStart w:id="1601" w:name="_Toc28013413"/>
      <w:bookmarkStart w:id="1602" w:name="_Toc34222326"/>
      <w:bookmarkStart w:id="1603" w:name="_Toc36040509"/>
      <w:bookmarkStart w:id="1604" w:name="_Toc39134438"/>
      <w:bookmarkStart w:id="1605" w:name="_Toc43283385"/>
      <w:bookmarkStart w:id="1606" w:name="_Toc45134425"/>
      <w:bookmarkStart w:id="1607" w:name="_Toc49930025"/>
      <w:bookmarkStart w:id="1608" w:name="_Toc50024145"/>
      <w:bookmarkStart w:id="1609" w:name="_Toc51763633"/>
      <w:bookmarkStart w:id="1610" w:name="_Toc56594497"/>
      <w:bookmarkStart w:id="1611" w:name="_Toc67493839"/>
      <w:bookmarkStart w:id="1612" w:name="_Toc68169743"/>
      <w:bookmarkStart w:id="1613" w:name="_Toc73459353"/>
      <w:bookmarkStart w:id="1614" w:name="_Toc73459476"/>
      <w:bookmarkStart w:id="1615" w:name="_Toc74743013"/>
      <w:bookmarkStart w:id="1616" w:name="_Toc112918298"/>
      <w:bookmarkStart w:id="1617" w:name="_Toc120652799"/>
      <w:bookmarkStart w:id="1618" w:name="_Toc129205586"/>
      <w:bookmarkStart w:id="1619" w:name="_Toc129244405"/>
      <w:bookmarkStart w:id="1620" w:name="_Toc136530179"/>
      <w:bookmarkStart w:id="1621" w:name="_Toc136614776"/>
      <w:bookmarkStart w:id="1622" w:name="_Toc148460903"/>
      <w:bookmarkStart w:id="1623" w:name="_Toc151914900"/>
      <w:bookmarkStart w:id="1624" w:name="_Toc175739018"/>
      <w:bookmarkStart w:id="1625" w:name="_Toc183635332"/>
      <w:bookmarkStart w:id="1626" w:name="_Toc219191510"/>
      <w:r>
        <w:rPr>
          <w:noProof/>
        </w:rPr>
        <w:t>5.3.3.3</w:t>
      </w:r>
      <w:r>
        <w:rPr>
          <w:noProof/>
        </w:rPr>
        <w:tab/>
        <w:t>Resource Standard Methods</w:t>
      </w:r>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p>
    <w:p w14:paraId="29E95C01" w14:textId="77777777" w:rsidR="006C3F4E" w:rsidRDefault="006C3F4E">
      <w:pPr>
        <w:pStyle w:val="Heading5"/>
        <w:rPr>
          <w:noProof/>
        </w:rPr>
      </w:pPr>
      <w:bookmarkStart w:id="1627" w:name="_Toc28013414"/>
      <w:bookmarkStart w:id="1628" w:name="_Toc34222327"/>
      <w:bookmarkStart w:id="1629" w:name="_Toc36040510"/>
      <w:bookmarkStart w:id="1630" w:name="_Toc39134439"/>
      <w:bookmarkStart w:id="1631" w:name="_Toc43283386"/>
      <w:bookmarkStart w:id="1632" w:name="_Toc45134426"/>
      <w:bookmarkStart w:id="1633" w:name="_Toc49930026"/>
      <w:bookmarkStart w:id="1634" w:name="_Toc50024146"/>
      <w:bookmarkStart w:id="1635" w:name="_Toc51763634"/>
      <w:bookmarkStart w:id="1636" w:name="_Toc56594498"/>
      <w:bookmarkStart w:id="1637" w:name="_Toc67493840"/>
      <w:bookmarkStart w:id="1638" w:name="_Toc68169744"/>
      <w:bookmarkStart w:id="1639" w:name="_Toc73459354"/>
      <w:bookmarkStart w:id="1640" w:name="_Toc73459477"/>
      <w:bookmarkStart w:id="1641" w:name="_Toc74743014"/>
      <w:bookmarkStart w:id="1642" w:name="_Toc112918299"/>
      <w:bookmarkStart w:id="1643" w:name="_Toc120652800"/>
      <w:bookmarkStart w:id="1644" w:name="_Toc129205587"/>
      <w:bookmarkStart w:id="1645" w:name="_Toc129244406"/>
      <w:bookmarkStart w:id="1646" w:name="_Toc136530180"/>
      <w:bookmarkStart w:id="1647" w:name="_Toc136614777"/>
      <w:bookmarkStart w:id="1648" w:name="_Toc148460904"/>
      <w:bookmarkStart w:id="1649" w:name="_Toc151914901"/>
      <w:bookmarkStart w:id="1650" w:name="_Toc175739019"/>
      <w:bookmarkStart w:id="1651" w:name="_Toc183635333"/>
      <w:bookmarkStart w:id="1652" w:name="_Toc219191511"/>
      <w:r>
        <w:rPr>
          <w:noProof/>
        </w:rPr>
        <w:t>5.3.3.3.1</w:t>
      </w:r>
      <w:r>
        <w:rPr>
          <w:noProof/>
        </w:rPr>
        <w:tab/>
        <w:t>GET</w:t>
      </w:r>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p>
    <w:p w14:paraId="787B563F" w14:textId="77777777" w:rsidR="006C3F4E" w:rsidRDefault="006C3F4E">
      <w:pPr>
        <w:rPr>
          <w:noProof/>
        </w:rPr>
      </w:pPr>
      <w:r>
        <w:rPr>
          <w:noProof/>
        </w:rPr>
        <w:t>This method shall support the URI query parameters specified in table 5.3.2.3.1-1.</w:t>
      </w:r>
    </w:p>
    <w:p w14:paraId="2EA89E75" w14:textId="77777777" w:rsidR="006C3F4E" w:rsidRDefault="006C3F4E">
      <w:pPr>
        <w:pStyle w:val="TH"/>
        <w:rPr>
          <w:rFonts w:cs="Arial"/>
          <w:noProof/>
        </w:rPr>
      </w:pPr>
      <w:r>
        <w:rPr>
          <w:noProof/>
        </w:rPr>
        <w:t>Table 5.3.3.3.1-1: URI query parameters supported by the GET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8"/>
        <w:gridCol w:w="420"/>
        <w:gridCol w:w="1126"/>
        <w:gridCol w:w="5124"/>
      </w:tblGrid>
      <w:tr w:rsidR="006C3F4E" w14:paraId="0E32BBF3" w14:textId="77777777" w:rsidTr="00503991">
        <w:trPr>
          <w:jc w:val="center"/>
        </w:trPr>
        <w:tc>
          <w:tcPr>
            <w:tcW w:w="1598" w:type="dxa"/>
            <w:tcBorders>
              <w:bottom w:val="single" w:sz="6" w:space="0" w:color="auto"/>
            </w:tcBorders>
            <w:shd w:val="clear" w:color="auto" w:fill="C0C0C0"/>
            <w:hideMark/>
          </w:tcPr>
          <w:p w14:paraId="15D3B3D1" w14:textId="77777777" w:rsidR="006C3F4E" w:rsidRDefault="006C3F4E">
            <w:pPr>
              <w:pStyle w:val="TAH"/>
              <w:rPr>
                <w:noProof/>
              </w:rPr>
            </w:pPr>
            <w:r>
              <w:rPr>
                <w:noProof/>
              </w:rPr>
              <w:t>Name</w:t>
            </w:r>
          </w:p>
        </w:tc>
        <w:tc>
          <w:tcPr>
            <w:tcW w:w="1418" w:type="dxa"/>
            <w:tcBorders>
              <w:bottom w:val="single" w:sz="6" w:space="0" w:color="auto"/>
            </w:tcBorders>
            <w:shd w:val="clear" w:color="auto" w:fill="C0C0C0"/>
            <w:hideMark/>
          </w:tcPr>
          <w:p w14:paraId="75A60D13" w14:textId="77777777" w:rsidR="006C3F4E" w:rsidRDefault="006C3F4E">
            <w:pPr>
              <w:pStyle w:val="TAH"/>
              <w:rPr>
                <w:noProof/>
              </w:rPr>
            </w:pPr>
            <w:r>
              <w:rPr>
                <w:noProof/>
              </w:rPr>
              <w:t>Data type</w:t>
            </w:r>
          </w:p>
        </w:tc>
        <w:tc>
          <w:tcPr>
            <w:tcW w:w="420" w:type="dxa"/>
            <w:tcBorders>
              <w:bottom w:val="single" w:sz="6" w:space="0" w:color="auto"/>
            </w:tcBorders>
            <w:shd w:val="clear" w:color="auto" w:fill="C0C0C0"/>
            <w:hideMark/>
          </w:tcPr>
          <w:p w14:paraId="7E507BEC" w14:textId="77777777" w:rsidR="006C3F4E" w:rsidRDefault="006C3F4E">
            <w:pPr>
              <w:pStyle w:val="TAH"/>
              <w:rPr>
                <w:noProof/>
              </w:rPr>
            </w:pPr>
            <w:r>
              <w:rPr>
                <w:noProof/>
              </w:rPr>
              <w:t>P</w:t>
            </w:r>
          </w:p>
        </w:tc>
        <w:tc>
          <w:tcPr>
            <w:tcW w:w="1126" w:type="dxa"/>
            <w:tcBorders>
              <w:bottom w:val="single" w:sz="6" w:space="0" w:color="auto"/>
            </w:tcBorders>
            <w:shd w:val="clear" w:color="auto" w:fill="C0C0C0"/>
            <w:hideMark/>
          </w:tcPr>
          <w:p w14:paraId="70AF0DD5" w14:textId="77777777" w:rsidR="006C3F4E" w:rsidRDefault="006C3F4E">
            <w:pPr>
              <w:pStyle w:val="TAH"/>
              <w:rPr>
                <w:noProof/>
              </w:rPr>
            </w:pPr>
            <w:r>
              <w:rPr>
                <w:noProof/>
              </w:rPr>
              <w:t>Cardinality</w:t>
            </w:r>
          </w:p>
        </w:tc>
        <w:tc>
          <w:tcPr>
            <w:tcW w:w="5124" w:type="dxa"/>
            <w:tcBorders>
              <w:bottom w:val="single" w:sz="6" w:space="0" w:color="auto"/>
            </w:tcBorders>
            <w:shd w:val="clear" w:color="auto" w:fill="C0C0C0"/>
            <w:vAlign w:val="center"/>
            <w:hideMark/>
          </w:tcPr>
          <w:p w14:paraId="06B2A363" w14:textId="77777777" w:rsidR="006C3F4E" w:rsidRDefault="006C3F4E">
            <w:pPr>
              <w:pStyle w:val="TAH"/>
              <w:rPr>
                <w:noProof/>
              </w:rPr>
            </w:pPr>
            <w:r>
              <w:rPr>
                <w:noProof/>
              </w:rPr>
              <w:t>Description</w:t>
            </w:r>
          </w:p>
        </w:tc>
      </w:tr>
      <w:tr w:rsidR="006C3F4E" w14:paraId="78FB9A29" w14:textId="77777777" w:rsidTr="00503991">
        <w:trPr>
          <w:jc w:val="center"/>
        </w:trPr>
        <w:tc>
          <w:tcPr>
            <w:tcW w:w="1598" w:type="dxa"/>
            <w:tcBorders>
              <w:top w:val="single" w:sz="6" w:space="0" w:color="auto"/>
            </w:tcBorders>
            <w:hideMark/>
          </w:tcPr>
          <w:p w14:paraId="4B61087B" w14:textId="77777777" w:rsidR="006C3F4E" w:rsidRDefault="006C3F4E">
            <w:pPr>
              <w:pStyle w:val="TAL"/>
              <w:rPr>
                <w:noProof/>
              </w:rPr>
            </w:pPr>
            <w:r>
              <w:rPr>
                <w:noProof/>
              </w:rPr>
              <w:t>n/a</w:t>
            </w:r>
          </w:p>
        </w:tc>
        <w:tc>
          <w:tcPr>
            <w:tcW w:w="1418" w:type="dxa"/>
            <w:tcBorders>
              <w:top w:val="single" w:sz="6" w:space="0" w:color="auto"/>
            </w:tcBorders>
          </w:tcPr>
          <w:p w14:paraId="648F4128" w14:textId="77777777" w:rsidR="006C3F4E" w:rsidRDefault="006C3F4E">
            <w:pPr>
              <w:pStyle w:val="TAL"/>
              <w:rPr>
                <w:noProof/>
              </w:rPr>
            </w:pPr>
          </w:p>
        </w:tc>
        <w:tc>
          <w:tcPr>
            <w:tcW w:w="420" w:type="dxa"/>
            <w:tcBorders>
              <w:top w:val="single" w:sz="6" w:space="0" w:color="auto"/>
            </w:tcBorders>
          </w:tcPr>
          <w:p w14:paraId="66C379A4" w14:textId="77777777" w:rsidR="006C3F4E" w:rsidRDefault="006C3F4E">
            <w:pPr>
              <w:pStyle w:val="TAC"/>
              <w:rPr>
                <w:noProof/>
              </w:rPr>
            </w:pPr>
          </w:p>
        </w:tc>
        <w:tc>
          <w:tcPr>
            <w:tcW w:w="1126" w:type="dxa"/>
            <w:tcBorders>
              <w:top w:val="single" w:sz="6" w:space="0" w:color="auto"/>
            </w:tcBorders>
          </w:tcPr>
          <w:p w14:paraId="741E67CF" w14:textId="77777777" w:rsidR="006C3F4E" w:rsidRDefault="006C3F4E">
            <w:pPr>
              <w:pStyle w:val="TAC"/>
              <w:rPr>
                <w:noProof/>
              </w:rPr>
            </w:pPr>
          </w:p>
        </w:tc>
        <w:tc>
          <w:tcPr>
            <w:tcW w:w="5124" w:type="dxa"/>
            <w:tcBorders>
              <w:top w:val="single" w:sz="6" w:space="0" w:color="auto"/>
            </w:tcBorders>
            <w:vAlign w:val="center"/>
          </w:tcPr>
          <w:p w14:paraId="4D816B3B" w14:textId="77777777" w:rsidR="006C3F4E" w:rsidRDefault="006C3F4E">
            <w:pPr>
              <w:pStyle w:val="TAL"/>
              <w:rPr>
                <w:noProof/>
              </w:rPr>
            </w:pPr>
          </w:p>
        </w:tc>
      </w:tr>
    </w:tbl>
    <w:p w14:paraId="67560E07" w14:textId="77777777" w:rsidR="006C3F4E" w:rsidRDefault="006C3F4E">
      <w:pPr>
        <w:rPr>
          <w:noProof/>
        </w:rPr>
      </w:pPr>
    </w:p>
    <w:p w14:paraId="6B651B8D" w14:textId="77777777" w:rsidR="006C3F4E" w:rsidRDefault="006C3F4E">
      <w:pPr>
        <w:rPr>
          <w:noProof/>
        </w:rPr>
      </w:pPr>
      <w:r>
        <w:rPr>
          <w:noProof/>
        </w:rPr>
        <w:t>This method shall support the request data structures specified in table 5.3.2.3.1-2 and the response data structures and response codes specified in table 5.3.2.3.1-3.</w:t>
      </w:r>
    </w:p>
    <w:p w14:paraId="20DED77A" w14:textId="77777777" w:rsidR="006C3F4E" w:rsidRDefault="006C3F4E">
      <w:pPr>
        <w:pStyle w:val="TH"/>
        <w:rPr>
          <w:noProof/>
        </w:rPr>
      </w:pPr>
      <w:r>
        <w:rPr>
          <w:noProof/>
        </w:rPr>
        <w:t>Table 5.3.3.3.1-2: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6C3F4E" w14:paraId="7BA33CCE" w14:textId="77777777" w:rsidTr="00503991">
        <w:trPr>
          <w:jc w:val="center"/>
        </w:trPr>
        <w:tc>
          <w:tcPr>
            <w:tcW w:w="1612" w:type="dxa"/>
            <w:tcBorders>
              <w:bottom w:val="single" w:sz="6" w:space="0" w:color="auto"/>
            </w:tcBorders>
            <w:shd w:val="clear" w:color="auto" w:fill="C0C0C0"/>
            <w:hideMark/>
          </w:tcPr>
          <w:p w14:paraId="1FFD227D" w14:textId="77777777" w:rsidR="006C3F4E" w:rsidRDefault="006C3F4E">
            <w:pPr>
              <w:pStyle w:val="TAH"/>
              <w:rPr>
                <w:noProof/>
              </w:rPr>
            </w:pPr>
            <w:r>
              <w:rPr>
                <w:noProof/>
              </w:rPr>
              <w:t>Data type</w:t>
            </w:r>
          </w:p>
        </w:tc>
        <w:tc>
          <w:tcPr>
            <w:tcW w:w="422" w:type="dxa"/>
            <w:tcBorders>
              <w:bottom w:val="single" w:sz="6" w:space="0" w:color="auto"/>
            </w:tcBorders>
            <w:shd w:val="clear" w:color="auto" w:fill="C0C0C0"/>
            <w:hideMark/>
          </w:tcPr>
          <w:p w14:paraId="4D20CD9B" w14:textId="77777777" w:rsidR="006C3F4E" w:rsidRDefault="006C3F4E">
            <w:pPr>
              <w:pStyle w:val="TAH"/>
              <w:rPr>
                <w:noProof/>
              </w:rPr>
            </w:pPr>
            <w:r>
              <w:rPr>
                <w:noProof/>
              </w:rPr>
              <w:t>P</w:t>
            </w:r>
          </w:p>
        </w:tc>
        <w:tc>
          <w:tcPr>
            <w:tcW w:w="1264" w:type="dxa"/>
            <w:tcBorders>
              <w:bottom w:val="single" w:sz="6" w:space="0" w:color="auto"/>
            </w:tcBorders>
            <w:shd w:val="clear" w:color="auto" w:fill="C0C0C0"/>
            <w:hideMark/>
          </w:tcPr>
          <w:p w14:paraId="7E7C95FC" w14:textId="77777777" w:rsidR="006C3F4E" w:rsidRDefault="006C3F4E">
            <w:pPr>
              <w:pStyle w:val="TAH"/>
              <w:rPr>
                <w:noProof/>
              </w:rPr>
            </w:pPr>
            <w:r>
              <w:rPr>
                <w:noProof/>
              </w:rPr>
              <w:t>Cardinality</w:t>
            </w:r>
          </w:p>
        </w:tc>
        <w:tc>
          <w:tcPr>
            <w:tcW w:w="6381" w:type="dxa"/>
            <w:tcBorders>
              <w:bottom w:val="single" w:sz="6" w:space="0" w:color="auto"/>
            </w:tcBorders>
            <w:shd w:val="clear" w:color="auto" w:fill="C0C0C0"/>
            <w:vAlign w:val="center"/>
            <w:hideMark/>
          </w:tcPr>
          <w:p w14:paraId="0C92ED38" w14:textId="77777777" w:rsidR="006C3F4E" w:rsidRDefault="006C3F4E">
            <w:pPr>
              <w:pStyle w:val="TAH"/>
              <w:rPr>
                <w:noProof/>
              </w:rPr>
            </w:pPr>
            <w:r>
              <w:rPr>
                <w:noProof/>
              </w:rPr>
              <w:t>Description</w:t>
            </w:r>
          </w:p>
        </w:tc>
      </w:tr>
      <w:tr w:rsidR="006C3F4E" w14:paraId="7288D0DA" w14:textId="77777777" w:rsidTr="00503991">
        <w:trPr>
          <w:jc w:val="center"/>
        </w:trPr>
        <w:tc>
          <w:tcPr>
            <w:tcW w:w="1612" w:type="dxa"/>
            <w:tcBorders>
              <w:top w:val="single" w:sz="6" w:space="0" w:color="auto"/>
            </w:tcBorders>
            <w:hideMark/>
          </w:tcPr>
          <w:p w14:paraId="4060A545" w14:textId="77777777" w:rsidR="006C3F4E" w:rsidRDefault="006C3F4E">
            <w:pPr>
              <w:pStyle w:val="TAL"/>
              <w:rPr>
                <w:noProof/>
              </w:rPr>
            </w:pPr>
            <w:r>
              <w:rPr>
                <w:noProof/>
              </w:rPr>
              <w:t>n/a</w:t>
            </w:r>
          </w:p>
        </w:tc>
        <w:tc>
          <w:tcPr>
            <w:tcW w:w="422" w:type="dxa"/>
            <w:tcBorders>
              <w:top w:val="single" w:sz="6" w:space="0" w:color="auto"/>
            </w:tcBorders>
            <w:hideMark/>
          </w:tcPr>
          <w:p w14:paraId="56B11A69" w14:textId="77777777" w:rsidR="006C3F4E" w:rsidRDefault="006C3F4E">
            <w:pPr>
              <w:pStyle w:val="TAC"/>
              <w:rPr>
                <w:noProof/>
              </w:rPr>
            </w:pPr>
          </w:p>
        </w:tc>
        <w:tc>
          <w:tcPr>
            <w:tcW w:w="1264" w:type="dxa"/>
            <w:tcBorders>
              <w:top w:val="single" w:sz="6" w:space="0" w:color="auto"/>
            </w:tcBorders>
            <w:hideMark/>
          </w:tcPr>
          <w:p w14:paraId="634F1FE2" w14:textId="77777777" w:rsidR="006C3F4E" w:rsidRDefault="006C3F4E">
            <w:pPr>
              <w:pStyle w:val="TAC"/>
              <w:rPr>
                <w:noProof/>
              </w:rPr>
            </w:pPr>
          </w:p>
        </w:tc>
        <w:tc>
          <w:tcPr>
            <w:tcW w:w="6381" w:type="dxa"/>
            <w:tcBorders>
              <w:top w:val="single" w:sz="6" w:space="0" w:color="auto"/>
            </w:tcBorders>
            <w:hideMark/>
          </w:tcPr>
          <w:p w14:paraId="6D8716F6" w14:textId="77777777" w:rsidR="006C3F4E" w:rsidRDefault="006C3F4E">
            <w:pPr>
              <w:pStyle w:val="TAL"/>
              <w:rPr>
                <w:noProof/>
              </w:rPr>
            </w:pPr>
          </w:p>
        </w:tc>
      </w:tr>
    </w:tbl>
    <w:p w14:paraId="05C13435" w14:textId="77777777" w:rsidR="006C3F4E" w:rsidRDefault="006C3F4E">
      <w:pPr>
        <w:rPr>
          <w:noProof/>
        </w:rPr>
      </w:pPr>
    </w:p>
    <w:p w14:paraId="5FFC9637" w14:textId="77777777" w:rsidR="006C3F4E" w:rsidRDefault="006C3F4E">
      <w:pPr>
        <w:pStyle w:val="TH"/>
        <w:rPr>
          <w:noProof/>
        </w:rPr>
      </w:pPr>
      <w:r>
        <w:rPr>
          <w:noProof/>
        </w:rPr>
        <w:lastRenderedPageBreak/>
        <w:t>Table 5.3.3.3.1-3: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790"/>
        <w:gridCol w:w="33"/>
        <w:gridCol w:w="327"/>
        <w:gridCol w:w="33"/>
        <w:gridCol w:w="1137"/>
        <w:gridCol w:w="33"/>
        <w:gridCol w:w="1497"/>
        <w:gridCol w:w="33"/>
        <w:gridCol w:w="4775"/>
        <w:gridCol w:w="33"/>
      </w:tblGrid>
      <w:tr w:rsidR="006C3F4E" w14:paraId="559EBE83" w14:textId="77777777" w:rsidTr="00503991">
        <w:trPr>
          <w:gridAfter w:val="1"/>
          <w:wAfter w:w="33" w:type="dxa"/>
          <w:jc w:val="center"/>
        </w:trPr>
        <w:tc>
          <w:tcPr>
            <w:tcW w:w="1823" w:type="dxa"/>
            <w:gridSpan w:val="2"/>
            <w:tcBorders>
              <w:bottom w:val="single" w:sz="6" w:space="0" w:color="auto"/>
            </w:tcBorders>
            <w:shd w:val="clear" w:color="auto" w:fill="C0C0C0"/>
            <w:hideMark/>
          </w:tcPr>
          <w:p w14:paraId="781BA853" w14:textId="77777777" w:rsidR="006C3F4E" w:rsidRDefault="006C3F4E">
            <w:pPr>
              <w:pStyle w:val="TAH"/>
              <w:rPr>
                <w:noProof/>
              </w:rPr>
            </w:pPr>
            <w:r>
              <w:rPr>
                <w:noProof/>
              </w:rPr>
              <w:t>Data type</w:t>
            </w:r>
          </w:p>
        </w:tc>
        <w:tc>
          <w:tcPr>
            <w:tcW w:w="360" w:type="dxa"/>
            <w:gridSpan w:val="2"/>
            <w:tcBorders>
              <w:bottom w:val="single" w:sz="6" w:space="0" w:color="auto"/>
            </w:tcBorders>
            <w:shd w:val="clear" w:color="auto" w:fill="C0C0C0"/>
            <w:hideMark/>
          </w:tcPr>
          <w:p w14:paraId="58156B04" w14:textId="77777777" w:rsidR="006C3F4E" w:rsidRDefault="006C3F4E">
            <w:pPr>
              <w:pStyle w:val="TAH"/>
              <w:rPr>
                <w:noProof/>
              </w:rPr>
            </w:pPr>
            <w:r>
              <w:rPr>
                <w:noProof/>
              </w:rPr>
              <w:t>P</w:t>
            </w:r>
          </w:p>
        </w:tc>
        <w:tc>
          <w:tcPr>
            <w:tcW w:w="1170" w:type="dxa"/>
            <w:gridSpan w:val="2"/>
            <w:tcBorders>
              <w:bottom w:val="single" w:sz="6" w:space="0" w:color="auto"/>
            </w:tcBorders>
            <w:shd w:val="clear" w:color="auto" w:fill="C0C0C0"/>
            <w:hideMark/>
          </w:tcPr>
          <w:p w14:paraId="48B763D3" w14:textId="77777777" w:rsidR="006C3F4E" w:rsidRDefault="006C3F4E">
            <w:pPr>
              <w:pStyle w:val="TAH"/>
              <w:rPr>
                <w:noProof/>
              </w:rPr>
            </w:pPr>
            <w:r>
              <w:rPr>
                <w:noProof/>
              </w:rPr>
              <w:t>Cardinality</w:t>
            </w:r>
          </w:p>
        </w:tc>
        <w:tc>
          <w:tcPr>
            <w:tcW w:w="1530" w:type="dxa"/>
            <w:gridSpan w:val="2"/>
            <w:tcBorders>
              <w:bottom w:val="single" w:sz="6" w:space="0" w:color="auto"/>
            </w:tcBorders>
            <w:shd w:val="clear" w:color="auto" w:fill="C0C0C0"/>
            <w:hideMark/>
          </w:tcPr>
          <w:p w14:paraId="3E7D7AA8" w14:textId="77777777" w:rsidR="006C3F4E" w:rsidRDefault="006C3F4E">
            <w:pPr>
              <w:pStyle w:val="TAH"/>
              <w:rPr>
                <w:noProof/>
              </w:rPr>
            </w:pPr>
            <w:r>
              <w:rPr>
                <w:noProof/>
              </w:rPr>
              <w:t>Response codes</w:t>
            </w:r>
          </w:p>
        </w:tc>
        <w:tc>
          <w:tcPr>
            <w:tcW w:w="4808" w:type="dxa"/>
            <w:gridSpan w:val="2"/>
            <w:tcBorders>
              <w:bottom w:val="single" w:sz="6" w:space="0" w:color="auto"/>
            </w:tcBorders>
            <w:shd w:val="clear" w:color="auto" w:fill="C0C0C0"/>
            <w:hideMark/>
          </w:tcPr>
          <w:p w14:paraId="6ED7532C" w14:textId="77777777" w:rsidR="006C3F4E" w:rsidRDefault="006C3F4E">
            <w:pPr>
              <w:pStyle w:val="TAH"/>
              <w:rPr>
                <w:noProof/>
              </w:rPr>
            </w:pPr>
            <w:r>
              <w:rPr>
                <w:noProof/>
              </w:rPr>
              <w:t>Description</w:t>
            </w:r>
          </w:p>
        </w:tc>
      </w:tr>
      <w:tr w:rsidR="006C3F4E" w14:paraId="42F2E23F" w14:textId="77777777" w:rsidTr="00503991">
        <w:trPr>
          <w:gridAfter w:val="1"/>
          <w:wAfter w:w="33" w:type="dxa"/>
          <w:jc w:val="center"/>
        </w:trPr>
        <w:tc>
          <w:tcPr>
            <w:tcW w:w="1823" w:type="dxa"/>
            <w:gridSpan w:val="2"/>
            <w:tcBorders>
              <w:top w:val="single" w:sz="6" w:space="0" w:color="auto"/>
            </w:tcBorders>
            <w:hideMark/>
          </w:tcPr>
          <w:p w14:paraId="45FF876C" w14:textId="77777777" w:rsidR="006C3F4E" w:rsidRDefault="006C3F4E">
            <w:pPr>
              <w:pStyle w:val="TAL"/>
              <w:rPr>
                <w:noProof/>
              </w:rPr>
            </w:pPr>
            <w:r>
              <w:rPr>
                <w:noProof/>
              </w:rPr>
              <w:t>PolicyAssociation</w:t>
            </w:r>
          </w:p>
        </w:tc>
        <w:tc>
          <w:tcPr>
            <w:tcW w:w="360" w:type="dxa"/>
            <w:gridSpan w:val="2"/>
            <w:tcBorders>
              <w:top w:val="single" w:sz="6" w:space="0" w:color="auto"/>
            </w:tcBorders>
            <w:hideMark/>
          </w:tcPr>
          <w:p w14:paraId="76FB2049" w14:textId="77777777" w:rsidR="006C3F4E" w:rsidRDefault="006C3F4E">
            <w:pPr>
              <w:pStyle w:val="TAC"/>
              <w:rPr>
                <w:noProof/>
              </w:rPr>
            </w:pPr>
            <w:r>
              <w:rPr>
                <w:noProof/>
              </w:rPr>
              <w:t>M</w:t>
            </w:r>
          </w:p>
        </w:tc>
        <w:tc>
          <w:tcPr>
            <w:tcW w:w="1170" w:type="dxa"/>
            <w:gridSpan w:val="2"/>
            <w:tcBorders>
              <w:top w:val="single" w:sz="6" w:space="0" w:color="auto"/>
            </w:tcBorders>
            <w:hideMark/>
          </w:tcPr>
          <w:p w14:paraId="1B12797F" w14:textId="77777777" w:rsidR="006C3F4E" w:rsidRDefault="006C3F4E">
            <w:pPr>
              <w:pStyle w:val="TAC"/>
              <w:rPr>
                <w:noProof/>
              </w:rPr>
            </w:pPr>
            <w:r>
              <w:rPr>
                <w:noProof/>
              </w:rPr>
              <w:t>1</w:t>
            </w:r>
          </w:p>
        </w:tc>
        <w:tc>
          <w:tcPr>
            <w:tcW w:w="1530" w:type="dxa"/>
            <w:gridSpan w:val="2"/>
            <w:tcBorders>
              <w:top w:val="single" w:sz="6" w:space="0" w:color="auto"/>
            </w:tcBorders>
            <w:hideMark/>
          </w:tcPr>
          <w:p w14:paraId="2ECBC30C" w14:textId="77777777" w:rsidR="006C3F4E" w:rsidRDefault="006C3F4E">
            <w:pPr>
              <w:pStyle w:val="TAL"/>
              <w:rPr>
                <w:noProof/>
              </w:rPr>
            </w:pPr>
            <w:r>
              <w:rPr>
                <w:noProof/>
              </w:rPr>
              <w:t>200 OK</w:t>
            </w:r>
          </w:p>
        </w:tc>
        <w:tc>
          <w:tcPr>
            <w:tcW w:w="4808" w:type="dxa"/>
            <w:gridSpan w:val="2"/>
            <w:tcBorders>
              <w:top w:val="single" w:sz="6" w:space="0" w:color="auto"/>
            </w:tcBorders>
            <w:hideMark/>
          </w:tcPr>
          <w:p w14:paraId="5A0668E4" w14:textId="77777777" w:rsidR="006C3F4E" w:rsidRDefault="006C3F4E">
            <w:pPr>
              <w:pStyle w:val="TAL"/>
              <w:rPr>
                <w:noProof/>
              </w:rPr>
            </w:pPr>
          </w:p>
        </w:tc>
      </w:tr>
      <w:tr w:rsidR="006C3F4E" w14:paraId="71DB5CBD" w14:textId="77777777" w:rsidTr="00503991">
        <w:trPr>
          <w:gridBefore w:val="1"/>
          <w:wBefore w:w="33" w:type="dxa"/>
          <w:jc w:val="center"/>
        </w:trPr>
        <w:tc>
          <w:tcPr>
            <w:tcW w:w="1823" w:type="dxa"/>
            <w:gridSpan w:val="2"/>
          </w:tcPr>
          <w:p w14:paraId="7ADE688B" w14:textId="77777777" w:rsidR="006C3F4E" w:rsidRDefault="006C3F4E">
            <w:pPr>
              <w:pStyle w:val="TAL"/>
              <w:rPr>
                <w:noProof/>
              </w:rPr>
            </w:pPr>
            <w:r>
              <w:t>RedirectResponse</w:t>
            </w:r>
          </w:p>
        </w:tc>
        <w:tc>
          <w:tcPr>
            <w:tcW w:w="360" w:type="dxa"/>
            <w:gridSpan w:val="2"/>
          </w:tcPr>
          <w:p w14:paraId="415D9EA6" w14:textId="77777777" w:rsidR="006C3F4E" w:rsidRDefault="006C3F4E">
            <w:pPr>
              <w:pStyle w:val="TAC"/>
              <w:rPr>
                <w:noProof/>
              </w:rPr>
            </w:pPr>
            <w:r>
              <w:t>O</w:t>
            </w:r>
          </w:p>
        </w:tc>
        <w:tc>
          <w:tcPr>
            <w:tcW w:w="1170" w:type="dxa"/>
            <w:gridSpan w:val="2"/>
          </w:tcPr>
          <w:p w14:paraId="3F9C0D69" w14:textId="77777777" w:rsidR="006C3F4E" w:rsidRDefault="006C3F4E">
            <w:pPr>
              <w:pStyle w:val="TAC"/>
              <w:rPr>
                <w:noProof/>
              </w:rPr>
            </w:pPr>
            <w:r>
              <w:t>0..1</w:t>
            </w:r>
          </w:p>
        </w:tc>
        <w:tc>
          <w:tcPr>
            <w:tcW w:w="1530" w:type="dxa"/>
            <w:gridSpan w:val="2"/>
          </w:tcPr>
          <w:p w14:paraId="60BB5D71" w14:textId="77777777" w:rsidR="006C3F4E" w:rsidRDefault="006C3F4E">
            <w:pPr>
              <w:pStyle w:val="TAL"/>
              <w:rPr>
                <w:noProof/>
              </w:rPr>
            </w:pPr>
            <w:r>
              <w:t>307 Temporary Redirect</w:t>
            </w:r>
          </w:p>
        </w:tc>
        <w:tc>
          <w:tcPr>
            <w:tcW w:w="4808" w:type="dxa"/>
            <w:gridSpan w:val="2"/>
          </w:tcPr>
          <w:p w14:paraId="0EFCB243" w14:textId="77777777" w:rsidR="00513A2A" w:rsidRDefault="006C3F4E" w:rsidP="00513A2A">
            <w:pPr>
              <w:pStyle w:val="TAL"/>
            </w:pPr>
            <w:r>
              <w:t xml:space="preserve">Temporary redirection, during Individual UE policy retrieval. </w:t>
            </w:r>
          </w:p>
          <w:p w14:paraId="0F4F71A2" w14:textId="77777777" w:rsidR="00513A2A" w:rsidRDefault="00513A2A" w:rsidP="00513A2A">
            <w:pPr>
              <w:pStyle w:val="TAL"/>
            </w:pPr>
          </w:p>
          <w:p w14:paraId="75C71DA7" w14:textId="77777777" w:rsidR="00E36FBD" w:rsidRDefault="006C3F4E" w:rsidP="00E36FBD">
            <w:pPr>
              <w:pStyle w:val="TAL"/>
            </w:pPr>
            <w:r>
              <w:t>Applicable if the feature "</w:t>
            </w:r>
            <w:r>
              <w:rPr>
                <w:rFonts w:cs="Arial"/>
                <w:szCs w:val="18"/>
              </w:rPr>
              <w:t>ES3XX</w:t>
            </w:r>
            <w:r>
              <w:t>" is supported.</w:t>
            </w:r>
          </w:p>
          <w:p w14:paraId="72C98CA5" w14:textId="77777777" w:rsidR="00E36FBD" w:rsidRDefault="00E36FBD" w:rsidP="00E36FBD">
            <w:pPr>
              <w:pStyle w:val="TAL"/>
            </w:pPr>
          </w:p>
          <w:p w14:paraId="3925953F" w14:textId="77777777" w:rsidR="006C3F4E" w:rsidRDefault="00E36FBD" w:rsidP="00E36FBD">
            <w:pPr>
              <w:pStyle w:val="TAL"/>
              <w:rPr>
                <w:noProof/>
              </w:rPr>
            </w:pPr>
            <w:r>
              <w:rPr>
                <w:lang w:eastAsia="zh-CN"/>
              </w:rPr>
              <w:t>(NOTE 2)</w:t>
            </w:r>
          </w:p>
        </w:tc>
      </w:tr>
      <w:tr w:rsidR="006C3F4E" w14:paraId="53F32A5D" w14:textId="77777777" w:rsidTr="00503991">
        <w:trPr>
          <w:gridBefore w:val="1"/>
          <w:wBefore w:w="33" w:type="dxa"/>
          <w:jc w:val="center"/>
        </w:trPr>
        <w:tc>
          <w:tcPr>
            <w:tcW w:w="1823" w:type="dxa"/>
            <w:gridSpan w:val="2"/>
          </w:tcPr>
          <w:p w14:paraId="0781AA1C" w14:textId="77777777" w:rsidR="006C3F4E" w:rsidRDefault="006C3F4E">
            <w:pPr>
              <w:pStyle w:val="TAL"/>
              <w:rPr>
                <w:noProof/>
              </w:rPr>
            </w:pPr>
            <w:r>
              <w:t>RedirectResponse</w:t>
            </w:r>
          </w:p>
        </w:tc>
        <w:tc>
          <w:tcPr>
            <w:tcW w:w="360" w:type="dxa"/>
            <w:gridSpan w:val="2"/>
          </w:tcPr>
          <w:p w14:paraId="1467B9EF" w14:textId="77777777" w:rsidR="006C3F4E" w:rsidRDefault="006C3F4E">
            <w:pPr>
              <w:pStyle w:val="TAC"/>
              <w:rPr>
                <w:noProof/>
              </w:rPr>
            </w:pPr>
            <w:r>
              <w:t>O</w:t>
            </w:r>
          </w:p>
        </w:tc>
        <w:tc>
          <w:tcPr>
            <w:tcW w:w="1170" w:type="dxa"/>
            <w:gridSpan w:val="2"/>
          </w:tcPr>
          <w:p w14:paraId="6A54BD6B" w14:textId="77777777" w:rsidR="006C3F4E" w:rsidRDefault="006C3F4E">
            <w:pPr>
              <w:pStyle w:val="TAC"/>
              <w:rPr>
                <w:noProof/>
              </w:rPr>
            </w:pPr>
            <w:r>
              <w:t>0..1</w:t>
            </w:r>
          </w:p>
        </w:tc>
        <w:tc>
          <w:tcPr>
            <w:tcW w:w="1530" w:type="dxa"/>
            <w:gridSpan w:val="2"/>
          </w:tcPr>
          <w:p w14:paraId="4FF3A988" w14:textId="77777777" w:rsidR="006C3F4E" w:rsidRDefault="006C3F4E">
            <w:pPr>
              <w:pStyle w:val="TAL"/>
              <w:rPr>
                <w:noProof/>
              </w:rPr>
            </w:pPr>
            <w:r>
              <w:t>308 Permanent Redirect</w:t>
            </w:r>
          </w:p>
        </w:tc>
        <w:tc>
          <w:tcPr>
            <w:tcW w:w="4808" w:type="dxa"/>
            <w:gridSpan w:val="2"/>
          </w:tcPr>
          <w:p w14:paraId="51BBA351" w14:textId="77777777" w:rsidR="00E36FBD" w:rsidRDefault="006C3F4E" w:rsidP="00E36FBD">
            <w:pPr>
              <w:pStyle w:val="TAL"/>
            </w:pPr>
            <w:r>
              <w:t xml:space="preserve">Permanent redirection, during Individual UE policy retrieval. </w:t>
            </w:r>
          </w:p>
          <w:p w14:paraId="26753D42" w14:textId="77777777" w:rsidR="00E36FBD" w:rsidRDefault="00E36FBD" w:rsidP="00E36FBD">
            <w:pPr>
              <w:pStyle w:val="TAL"/>
            </w:pPr>
          </w:p>
          <w:p w14:paraId="7ABBD6DA" w14:textId="77777777" w:rsidR="00E36FBD" w:rsidRDefault="006C3F4E" w:rsidP="00E36FBD">
            <w:pPr>
              <w:pStyle w:val="TAL"/>
            </w:pPr>
            <w:r>
              <w:t>Applicable if the feature "</w:t>
            </w:r>
            <w:r>
              <w:rPr>
                <w:rFonts w:cs="Arial"/>
                <w:szCs w:val="18"/>
              </w:rPr>
              <w:t>ES3XX</w:t>
            </w:r>
            <w:r>
              <w:t>" is supported.</w:t>
            </w:r>
          </w:p>
          <w:p w14:paraId="132E6D26" w14:textId="77777777" w:rsidR="00E36FBD" w:rsidRDefault="00E36FBD" w:rsidP="00E36FBD">
            <w:pPr>
              <w:pStyle w:val="TAL"/>
            </w:pPr>
          </w:p>
          <w:p w14:paraId="771DF955" w14:textId="77777777" w:rsidR="006C3F4E" w:rsidRDefault="00E36FBD" w:rsidP="00E36FBD">
            <w:pPr>
              <w:pStyle w:val="TAL"/>
              <w:rPr>
                <w:noProof/>
              </w:rPr>
            </w:pPr>
            <w:r>
              <w:rPr>
                <w:lang w:eastAsia="zh-CN"/>
              </w:rPr>
              <w:t>(NOTE 2)</w:t>
            </w:r>
          </w:p>
        </w:tc>
      </w:tr>
      <w:tr w:rsidR="006C3F4E" w14:paraId="68A85920" w14:textId="77777777" w:rsidTr="00503991">
        <w:trPr>
          <w:gridAfter w:val="1"/>
          <w:wAfter w:w="33" w:type="dxa"/>
          <w:jc w:val="center"/>
        </w:trPr>
        <w:tc>
          <w:tcPr>
            <w:tcW w:w="9691" w:type="dxa"/>
            <w:gridSpan w:val="10"/>
          </w:tcPr>
          <w:p w14:paraId="32AD0E9F" w14:textId="77777777" w:rsidR="00E36FBD" w:rsidRDefault="006C3F4E" w:rsidP="00E36FBD">
            <w:pPr>
              <w:pStyle w:val="TAN"/>
            </w:pPr>
            <w:r>
              <w:t>NOTE</w:t>
            </w:r>
            <w:r w:rsidR="00E36FBD">
              <w:t> 1</w:t>
            </w:r>
            <w:r>
              <w:t>:</w:t>
            </w:r>
            <w:r>
              <w:rPr>
                <w:noProof/>
              </w:rPr>
              <w:tab/>
              <w:t xml:space="preserve">The mandatory </w:t>
            </w:r>
            <w:r>
              <w:t xml:space="preserve">HTTP error status codes for the GET method listed in </w:t>
            </w:r>
            <w:r w:rsidR="00503991">
              <w:t>table </w:t>
            </w:r>
            <w:r>
              <w:t>5.2.7.1-1 of 3GPP TS 29.500 [5] also apply.</w:t>
            </w:r>
          </w:p>
          <w:p w14:paraId="3416C5A0" w14:textId="77777777" w:rsidR="006C3F4E" w:rsidRDefault="00E36FBD" w:rsidP="00E36FBD">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3GPP TS 29.500 [</w:t>
            </w:r>
            <w:r>
              <w:t>5</w:t>
            </w:r>
            <w:r w:rsidRPr="00A0180C">
              <w:t>]</w:t>
            </w:r>
            <w:r>
              <w:t>).</w:t>
            </w:r>
          </w:p>
        </w:tc>
      </w:tr>
    </w:tbl>
    <w:p w14:paraId="1D6FFDD7" w14:textId="77777777" w:rsidR="006C3F4E" w:rsidRDefault="006C3F4E"/>
    <w:p w14:paraId="6C69D315" w14:textId="77777777" w:rsidR="006C3F4E" w:rsidRDefault="00503991">
      <w:pPr>
        <w:pStyle w:val="TH"/>
      </w:pPr>
      <w:r>
        <w:t>Table </w:t>
      </w:r>
      <w:r w:rsidR="006C3F4E">
        <w:t>5.3.3.3.1-4: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387A5A3A" w14:textId="77777777" w:rsidTr="00503991">
        <w:trPr>
          <w:jc w:val="center"/>
        </w:trPr>
        <w:tc>
          <w:tcPr>
            <w:tcW w:w="825" w:type="pct"/>
            <w:tcBorders>
              <w:bottom w:val="single" w:sz="6" w:space="0" w:color="auto"/>
            </w:tcBorders>
            <w:shd w:val="clear" w:color="auto" w:fill="C0C0C0"/>
          </w:tcPr>
          <w:p w14:paraId="32D3AC63" w14:textId="77777777" w:rsidR="006C3F4E" w:rsidRDefault="006C3F4E">
            <w:pPr>
              <w:pStyle w:val="TAH"/>
            </w:pPr>
            <w:r>
              <w:t>Name</w:t>
            </w:r>
          </w:p>
        </w:tc>
        <w:tc>
          <w:tcPr>
            <w:tcW w:w="732" w:type="pct"/>
            <w:tcBorders>
              <w:bottom w:val="single" w:sz="6" w:space="0" w:color="auto"/>
            </w:tcBorders>
            <w:shd w:val="clear" w:color="auto" w:fill="C0C0C0"/>
          </w:tcPr>
          <w:p w14:paraId="7D893132" w14:textId="77777777" w:rsidR="006C3F4E" w:rsidRDefault="006C3F4E">
            <w:pPr>
              <w:pStyle w:val="TAH"/>
            </w:pPr>
            <w:r>
              <w:t>Data type</w:t>
            </w:r>
          </w:p>
        </w:tc>
        <w:tc>
          <w:tcPr>
            <w:tcW w:w="217" w:type="pct"/>
            <w:tcBorders>
              <w:bottom w:val="single" w:sz="6" w:space="0" w:color="auto"/>
            </w:tcBorders>
            <w:shd w:val="clear" w:color="auto" w:fill="C0C0C0"/>
          </w:tcPr>
          <w:p w14:paraId="13314633" w14:textId="77777777" w:rsidR="006C3F4E" w:rsidRDefault="006C3F4E">
            <w:pPr>
              <w:pStyle w:val="TAH"/>
            </w:pPr>
            <w:r>
              <w:t>P</w:t>
            </w:r>
          </w:p>
        </w:tc>
        <w:tc>
          <w:tcPr>
            <w:tcW w:w="581" w:type="pct"/>
            <w:tcBorders>
              <w:bottom w:val="single" w:sz="6" w:space="0" w:color="auto"/>
            </w:tcBorders>
            <w:shd w:val="clear" w:color="auto" w:fill="C0C0C0"/>
          </w:tcPr>
          <w:p w14:paraId="645ECFE4"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245A54F7" w14:textId="77777777" w:rsidR="006C3F4E" w:rsidRDefault="006C3F4E">
            <w:pPr>
              <w:pStyle w:val="TAH"/>
            </w:pPr>
            <w:r>
              <w:t>Description</w:t>
            </w:r>
          </w:p>
        </w:tc>
      </w:tr>
      <w:tr w:rsidR="006C3F4E" w14:paraId="08C907CD" w14:textId="77777777" w:rsidTr="00503991">
        <w:trPr>
          <w:jc w:val="center"/>
        </w:trPr>
        <w:tc>
          <w:tcPr>
            <w:tcW w:w="825" w:type="pct"/>
            <w:tcBorders>
              <w:top w:val="single" w:sz="6" w:space="0" w:color="auto"/>
            </w:tcBorders>
          </w:tcPr>
          <w:p w14:paraId="48E43C62" w14:textId="77777777" w:rsidR="006C3F4E" w:rsidRDefault="006C3F4E">
            <w:pPr>
              <w:pStyle w:val="TAL"/>
            </w:pPr>
            <w:r>
              <w:t>Location</w:t>
            </w:r>
          </w:p>
        </w:tc>
        <w:tc>
          <w:tcPr>
            <w:tcW w:w="732" w:type="pct"/>
            <w:tcBorders>
              <w:top w:val="single" w:sz="6" w:space="0" w:color="auto"/>
            </w:tcBorders>
          </w:tcPr>
          <w:p w14:paraId="76ED6938" w14:textId="77777777" w:rsidR="006C3F4E" w:rsidRDefault="006C3F4E">
            <w:pPr>
              <w:pStyle w:val="TAL"/>
            </w:pPr>
            <w:r>
              <w:t>string</w:t>
            </w:r>
          </w:p>
        </w:tc>
        <w:tc>
          <w:tcPr>
            <w:tcW w:w="217" w:type="pct"/>
            <w:tcBorders>
              <w:top w:val="single" w:sz="6" w:space="0" w:color="auto"/>
            </w:tcBorders>
          </w:tcPr>
          <w:p w14:paraId="0CEA7F96" w14:textId="77777777" w:rsidR="006C3F4E" w:rsidRDefault="006C3F4E">
            <w:pPr>
              <w:pStyle w:val="TAC"/>
            </w:pPr>
            <w:r>
              <w:t>M</w:t>
            </w:r>
          </w:p>
        </w:tc>
        <w:tc>
          <w:tcPr>
            <w:tcW w:w="581" w:type="pct"/>
            <w:tcBorders>
              <w:top w:val="single" w:sz="6" w:space="0" w:color="auto"/>
            </w:tcBorders>
          </w:tcPr>
          <w:p w14:paraId="1B2D42E2" w14:textId="77777777" w:rsidR="006C3F4E" w:rsidRDefault="006C3F4E">
            <w:pPr>
              <w:pStyle w:val="TAL"/>
            </w:pPr>
            <w:r>
              <w:t>1</w:t>
            </w:r>
          </w:p>
        </w:tc>
        <w:tc>
          <w:tcPr>
            <w:tcW w:w="2645" w:type="pct"/>
            <w:tcBorders>
              <w:top w:val="single" w:sz="6" w:space="0" w:color="auto"/>
            </w:tcBorders>
            <w:vAlign w:val="center"/>
          </w:tcPr>
          <w:p w14:paraId="326BA414" w14:textId="77777777" w:rsidR="00BB6CE4" w:rsidRDefault="00BB6CE4" w:rsidP="00BB6CE4">
            <w:pPr>
              <w:pStyle w:val="TAL"/>
            </w:pPr>
            <w:r>
              <w:t>Contains a</w:t>
            </w:r>
            <w:r w:rsidR="006C3F4E">
              <w:t>n alternative URI of the resource located in an alternative PCF (service) instance</w:t>
            </w:r>
            <w:r>
              <w:rPr>
                <w:lang w:eastAsia="fr-FR"/>
              </w:rPr>
              <w:t xml:space="preserve"> towards which the request is redirected</w:t>
            </w:r>
            <w:r>
              <w:t>.</w:t>
            </w:r>
          </w:p>
          <w:p w14:paraId="66827425" w14:textId="77777777" w:rsidR="00BB6CE4" w:rsidRDefault="00BB6CE4" w:rsidP="00BB6CE4">
            <w:pPr>
              <w:pStyle w:val="TAL"/>
            </w:pPr>
          </w:p>
          <w:p w14:paraId="35AEAA53" w14:textId="77777777" w:rsidR="006C3F4E" w:rsidRDefault="00BB6CE4" w:rsidP="00BB6CE4">
            <w:pPr>
              <w:pStyle w:val="TAL"/>
            </w:pPr>
            <w:r>
              <w:t xml:space="preserve">For the case where the request is redirected to the same target via a different SCP/SEPP, refer to </w:t>
            </w:r>
            <w:r w:rsidRPr="00A0180C">
              <w:t>clause 6.10.9.1 of 3GPP TS 29.500 [</w:t>
            </w:r>
            <w:r>
              <w:t>5</w:t>
            </w:r>
            <w:r w:rsidRPr="00A0180C">
              <w:t>]</w:t>
            </w:r>
            <w:r w:rsidR="006C3F4E">
              <w:t>.</w:t>
            </w:r>
          </w:p>
        </w:tc>
      </w:tr>
      <w:tr w:rsidR="006C3F4E" w14:paraId="179F8B67" w14:textId="77777777" w:rsidTr="00503991">
        <w:trPr>
          <w:jc w:val="center"/>
        </w:trPr>
        <w:tc>
          <w:tcPr>
            <w:tcW w:w="825" w:type="pct"/>
          </w:tcPr>
          <w:p w14:paraId="233CE831" w14:textId="77777777" w:rsidR="006C3F4E" w:rsidRDefault="006C3F4E">
            <w:pPr>
              <w:pStyle w:val="TAL"/>
            </w:pPr>
            <w:r>
              <w:rPr>
                <w:lang w:eastAsia="zh-CN"/>
              </w:rPr>
              <w:t>3gpp-Sbi-Target-Nf-Id</w:t>
            </w:r>
          </w:p>
        </w:tc>
        <w:tc>
          <w:tcPr>
            <w:tcW w:w="732" w:type="pct"/>
          </w:tcPr>
          <w:p w14:paraId="72A4536C" w14:textId="77777777" w:rsidR="006C3F4E" w:rsidRDefault="006C3F4E">
            <w:pPr>
              <w:pStyle w:val="TAL"/>
            </w:pPr>
            <w:r>
              <w:rPr>
                <w:lang w:eastAsia="fr-FR"/>
              </w:rPr>
              <w:t>string</w:t>
            </w:r>
          </w:p>
        </w:tc>
        <w:tc>
          <w:tcPr>
            <w:tcW w:w="217" w:type="pct"/>
          </w:tcPr>
          <w:p w14:paraId="25215C35" w14:textId="77777777" w:rsidR="006C3F4E" w:rsidRDefault="006C3F4E">
            <w:pPr>
              <w:pStyle w:val="TAC"/>
            </w:pPr>
            <w:r>
              <w:rPr>
                <w:lang w:eastAsia="fr-FR"/>
              </w:rPr>
              <w:t>O</w:t>
            </w:r>
          </w:p>
        </w:tc>
        <w:tc>
          <w:tcPr>
            <w:tcW w:w="581" w:type="pct"/>
          </w:tcPr>
          <w:p w14:paraId="0BDB2E68" w14:textId="77777777" w:rsidR="006C3F4E" w:rsidRDefault="006C3F4E">
            <w:pPr>
              <w:pStyle w:val="TAL"/>
            </w:pPr>
            <w:r>
              <w:rPr>
                <w:lang w:eastAsia="fr-FR"/>
              </w:rPr>
              <w:t>0..1</w:t>
            </w:r>
          </w:p>
        </w:tc>
        <w:tc>
          <w:tcPr>
            <w:tcW w:w="2645" w:type="pct"/>
            <w:vAlign w:val="center"/>
          </w:tcPr>
          <w:p w14:paraId="728FF464" w14:textId="77777777" w:rsidR="006C3F4E" w:rsidRDefault="006C3F4E">
            <w:pPr>
              <w:pStyle w:val="TAL"/>
            </w:pPr>
            <w:r>
              <w:rPr>
                <w:lang w:eastAsia="fr-FR"/>
              </w:rPr>
              <w:t xml:space="preserve">Identifier of the target </w:t>
            </w:r>
            <w:r w:rsidR="00BB6CE4">
              <w:rPr>
                <w:lang w:eastAsia="fr-FR"/>
              </w:rPr>
              <w:t xml:space="preserve">PCF </w:t>
            </w:r>
            <w:r>
              <w:rPr>
                <w:lang w:eastAsia="fr-FR"/>
              </w:rPr>
              <w:t>(service) instance towards which the request is redirected</w:t>
            </w:r>
            <w:r w:rsidR="00BB6CE4">
              <w:rPr>
                <w:lang w:eastAsia="fr-FR"/>
              </w:rPr>
              <w:t>.</w:t>
            </w:r>
          </w:p>
        </w:tc>
      </w:tr>
    </w:tbl>
    <w:p w14:paraId="5EB3B79F" w14:textId="77777777" w:rsidR="006C3F4E" w:rsidRDefault="006C3F4E"/>
    <w:p w14:paraId="2F983A5C" w14:textId="77777777" w:rsidR="006C3F4E" w:rsidRDefault="006C3F4E">
      <w:pPr>
        <w:pStyle w:val="TH"/>
      </w:pPr>
      <w:r>
        <w:t>Table</w:t>
      </w:r>
      <w:r>
        <w:rPr>
          <w:noProof/>
        </w:rPr>
        <w:t> </w:t>
      </w:r>
      <w:r>
        <w:t>5.3.3.3.1-5: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29C30E30" w14:textId="77777777" w:rsidTr="00503991">
        <w:trPr>
          <w:jc w:val="center"/>
        </w:trPr>
        <w:tc>
          <w:tcPr>
            <w:tcW w:w="825" w:type="pct"/>
            <w:tcBorders>
              <w:bottom w:val="single" w:sz="6" w:space="0" w:color="auto"/>
            </w:tcBorders>
            <w:shd w:val="clear" w:color="auto" w:fill="C0C0C0"/>
          </w:tcPr>
          <w:p w14:paraId="7E03AEF7" w14:textId="77777777" w:rsidR="006C3F4E" w:rsidRDefault="006C3F4E">
            <w:pPr>
              <w:pStyle w:val="TAH"/>
            </w:pPr>
            <w:r>
              <w:t>Name</w:t>
            </w:r>
          </w:p>
        </w:tc>
        <w:tc>
          <w:tcPr>
            <w:tcW w:w="732" w:type="pct"/>
            <w:tcBorders>
              <w:bottom w:val="single" w:sz="6" w:space="0" w:color="auto"/>
            </w:tcBorders>
            <w:shd w:val="clear" w:color="auto" w:fill="C0C0C0"/>
          </w:tcPr>
          <w:p w14:paraId="6E5C27DF" w14:textId="77777777" w:rsidR="006C3F4E" w:rsidRDefault="006C3F4E">
            <w:pPr>
              <w:pStyle w:val="TAH"/>
            </w:pPr>
            <w:r>
              <w:t>Data type</w:t>
            </w:r>
          </w:p>
        </w:tc>
        <w:tc>
          <w:tcPr>
            <w:tcW w:w="217" w:type="pct"/>
            <w:tcBorders>
              <w:bottom w:val="single" w:sz="6" w:space="0" w:color="auto"/>
            </w:tcBorders>
            <w:shd w:val="clear" w:color="auto" w:fill="C0C0C0"/>
          </w:tcPr>
          <w:p w14:paraId="607296D0" w14:textId="77777777" w:rsidR="006C3F4E" w:rsidRDefault="006C3F4E">
            <w:pPr>
              <w:pStyle w:val="TAH"/>
            </w:pPr>
            <w:r>
              <w:t>P</w:t>
            </w:r>
          </w:p>
        </w:tc>
        <w:tc>
          <w:tcPr>
            <w:tcW w:w="581" w:type="pct"/>
            <w:tcBorders>
              <w:bottom w:val="single" w:sz="6" w:space="0" w:color="auto"/>
            </w:tcBorders>
            <w:shd w:val="clear" w:color="auto" w:fill="C0C0C0"/>
          </w:tcPr>
          <w:p w14:paraId="27108CB2"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40F2480E" w14:textId="77777777" w:rsidR="006C3F4E" w:rsidRDefault="006C3F4E">
            <w:pPr>
              <w:pStyle w:val="TAH"/>
            </w:pPr>
            <w:r>
              <w:t>Description</w:t>
            </w:r>
          </w:p>
        </w:tc>
      </w:tr>
      <w:tr w:rsidR="006C3F4E" w14:paraId="322B11D8" w14:textId="77777777" w:rsidTr="00503991">
        <w:trPr>
          <w:jc w:val="center"/>
        </w:trPr>
        <w:tc>
          <w:tcPr>
            <w:tcW w:w="825" w:type="pct"/>
            <w:tcBorders>
              <w:top w:val="single" w:sz="6" w:space="0" w:color="auto"/>
            </w:tcBorders>
          </w:tcPr>
          <w:p w14:paraId="3B041DC1" w14:textId="77777777" w:rsidR="006C3F4E" w:rsidRDefault="006C3F4E">
            <w:pPr>
              <w:pStyle w:val="TAL"/>
            </w:pPr>
            <w:r>
              <w:t>Location</w:t>
            </w:r>
          </w:p>
        </w:tc>
        <w:tc>
          <w:tcPr>
            <w:tcW w:w="732" w:type="pct"/>
            <w:tcBorders>
              <w:top w:val="single" w:sz="6" w:space="0" w:color="auto"/>
            </w:tcBorders>
          </w:tcPr>
          <w:p w14:paraId="27F6588B" w14:textId="77777777" w:rsidR="006C3F4E" w:rsidRDefault="006C3F4E">
            <w:pPr>
              <w:pStyle w:val="TAL"/>
            </w:pPr>
            <w:r>
              <w:t>string</w:t>
            </w:r>
          </w:p>
        </w:tc>
        <w:tc>
          <w:tcPr>
            <w:tcW w:w="217" w:type="pct"/>
            <w:tcBorders>
              <w:top w:val="single" w:sz="6" w:space="0" w:color="auto"/>
            </w:tcBorders>
          </w:tcPr>
          <w:p w14:paraId="30AFA7C3" w14:textId="77777777" w:rsidR="006C3F4E" w:rsidRDefault="006C3F4E">
            <w:pPr>
              <w:pStyle w:val="TAC"/>
            </w:pPr>
            <w:r>
              <w:t>M</w:t>
            </w:r>
          </w:p>
        </w:tc>
        <w:tc>
          <w:tcPr>
            <w:tcW w:w="581" w:type="pct"/>
            <w:tcBorders>
              <w:top w:val="single" w:sz="6" w:space="0" w:color="auto"/>
            </w:tcBorders>
          </w:tcPr>
          <w:p w14:paraId="5DC3A075" w14:textId="77777777" w:rsidR="006C3F4E" w:rsidRDefault="006C3F4E">
            <w:pPr>
              <w:pStyle w:val="TAL"/>
            </w:pPr>
            <w:r>
              <w:t>1</w:t>
            </w:r>
          </w:p>
        </w:tc>
        <w:tc>
          <w:tcPr>
            <w:tcW w:w="2645" w:type="pct"/>
            <w:tcBorders>
              <w:top w:val="single" w:sz="6" w:space="0" w:color="auto"/>
            </w:tcBorders>
            <w:vAlign w:val="center"/>
          </w:tcPr>
          <w:p w14:paraId="34EF8052" w14:textId="77777777" w:rsidR="00BB6CE4" w:rsidRDefault="00BB6CE4" w:rsidP="00BB6CE4">
            <w:pPr>
              <w:pStyle w:val="TAL"/>
            </w:pPr>
            <w:r>
              <w:t>Contains a</w:t>
            </w:r>
            <w:r w:rsidR="006C3F4E">
              <w:t>n alternative URI of the resource located in an alternative PCF (service) instance</w:t>
            </w:r>
            <w:r>
              <w:rPr>
                <w:lang w:eastAsia="fr-FR"/>
              </w:rPr>
              <w:t xml:space="preserve"> towards which the request is redirected</w:t>
            </w:r>
            <w:r>
              <w:t>.</w:t>
            </w:r>
          </w:p>
          <w:p w14:paraId="631A9F21" w14:textId="77777777" w:rsidR="00BB6CE4" w:rsidRDefault="00BB6CE4" w:rsidP="00BB6CE4">
            <w:pPr>
              <w:pStyle w:val="TAL"/>
            </w:pPr>
          </w:p>
          <w:p w14:paraId="0F57B0EC" w14:textId="77777777" w:rsidR="006C3F4E" w:rsidRDefault="00BB6CE4" w:rsidP="00BB6CE4">
            <w:pPr>
              <w:pStyle w:val="TAL"/>
            </w:pPr>
            <w:r>
              <w:t xml:space="preserve">For the case where the request is redirected to the same target via a different SCP/SEPP, refer to </w:t>
            </w:r>
            <w:r w:rsidRPr="00A0180C">
              <w:t>clause 6.10.9.1 of 3GPP TS 29.500 [</w:t>
            </w:r>
            <w:r>
              <w:t>5</w:t>
            </w:r>
            <w:r w:rsidRPr="00A0180C">
              <w:t>]</w:t>
            </w:r>
            <w:r w:rsidR="006C3F4E">
              <w:t>.</w:t>
            </w:r>
          </w:p>
        </w:tc>
      </w:tr>
      <w:tr w:rsidR="006C3F4E" w14:paraId="680EA8CE" w14:textId="77777777" w:rsidTr="00503991">
        <w:trPr>
          <w:jc w:val="center"/>
        </w:trPr>
        <w:tc>
          <w:tcPr>
            <w:tcW w:w="825" w:type="pct"/>
          </w:tcPr>
          <w:p w14:paraId="39586994" w14:textId="77777777" w:rsidR="006C3F4E" w:rsidRDefault="006C3F4E">
            <w:pPr>
              <w:pStyle w:val="TAL"/>
            </w:pPr>
            <w:r>
              <w:rPr>
                <w:lang w:eastAsia="zh-CN"/>
              </w:rPr>
              <w:t>3gpp-Sbi-Target-Nf-Id</w:t>
            </w:r>
          </w:p>
        </w:tc>
        <w:tc>
          <w:tcPr>
            <w:tcW w:w="732" w:type="pct"/>
          </w:tcPr>
          <w:p w14:paraId="0FD73201" w14:textId="77777777" w:rsidR="006C3F4E" w:rsidRDefault="006C3F4E">
            <w:pPr>
              <w:pStyle w:val="TAL"/>
            </w:pPr>
            <w:r>
              <w:rPr>
                <w:lang w:eastAsia="fr-FR"/>
              </w:rPr>
              <w:t>string</w:t>
            </w:r>
          </w:p>
        </w:tc>
        <w:tc>
          <w:tcPr>
            <w:tcW w:w="217" w:type="pct"/>
          </w:tcPr>
          <w:p w14:paraId="4DA5FEAB" w14:textId="77777777" w:rsidR="006C3F4E" w:rsidRDefault="006C3F4E">
            <w:pPr>
              <w:pStyle w:val="TAC"/>
            </w:pPr>
            <w:r>
              <w:rPr>
                <w:lang w:eastAsia="fr-FR"/>
              </w:rPr>
              <w:t>O</w:t>
            </w:r>
          </w:p>
        </w:tc>
        <w:tc>
          <w:tcPr>
            <w:tcW w:w="581" w:type="pct"/>
          </w:tcPr>
          <w:p w14:paraId="7427C9B3" w14:textId="77777777" w:rsidR="006C3F4E" w:rsidRDefault="006C3F4E">
            <w:pPr>
              <w:pStyle w:val="TAL"/>
            </w:pPr>
            <w:r>
              <w:rPr>
                <w:lang w:eastAsia="fr-FR"/>
              </w:rPr>
              <w:t>0..1</w:t>
            </w:r>
          </w:p>
        </w:tc>
        <w:tc>
          <w:tcPr>
            <w:tcW w:w="2645" w:type="pct"/>
            <w:vAlign w:val="center"/>
          </w:tcPr>
          <w:p w14:paraId="3571C13A" w14:textId="77777777" w:rsidR="006C3F4E" w:rsidRDefault="006C3F4E">
            <w:pPr>
              <w:pStyle w:val="TAL"/>
            </w:pPr>
            <w:r>
              <w:rPr>
                <w:lang w:eastAsia="fr-FR"/>
              </w:rPr>
              <w:t xml:space="preserve">Identifier of the target </w:t>
            </w:r>
            <w:r w:rsidR="00BB6CE4">
              <w:rPr>
                <w:lang w:eastAsia="fr-FR"/>
              </w:rPr>
              <w:t xml:space="preserve">PCF </w:t>
            </w:r>
            <w:r>
              <w:rPr>
                <w:lang w:eastAsia="fr-FR"/>
              </w:rPr>
              <w:t>(service) instance towards which the request is redirected</w:t>
            </w:r>
            <w:r w:rsidR="00772C8D">
              <w:rPr>
                <w:lang w:eastAsia="fr-FR"/>
              </w:rPr>
              <w:t>.</w:t>
            </w:r>
          </w:p>
        </w:tc>
      </w:tr>
    </w:tbl>
    <w:p w14:paraId="156EE5C4" w14:textId="77777777" w:rsidR="006C3F4E" w:rsidRDefault="006C3F4E">
      <w:pPr>
        <w:rPr>
          <w:noProof/>
        </w:rPr>
      </w:pPr>
    </w:p>
    <w:p w14:paraId="5A715E80" w14:textId="77777777" w:rsidR="006C3F4E" w:rsidRDefault="006C3F4E">
      <w:pPr>
        <w:pStyle w:val="Heading5"/>
        <w:rPr>
          <w:noProof/>
        </w:rPr>
      </w:pPr>
      <w:bookmarkStart w:id="1653" w:name="_Toc28013415"/>
      <w:bookmarkStart w:id="1654" w:name="_Toc34222328"/>
      <w:bookmarkStart w:id="1655" w:name="_Toc36040511"/>
      <w:bookmarkStart w:id="1656" w:name="_Toc39134440"/>
      <w:bookmarkStart w:id="1657" w:name="_Toc43283387"/>
      <w:bookmarkStart w:id="1658" w:name="_Toc45134427"/>
      <w:bookmarkStart w:id="1659" w:name="_Toc49930027"/>
      <w:bookmarkStart w:id="1660" w:name="_Toc50024147"/>
      <w:bookmarkStart w:id="1661" w:name="_Toc51763635"/>
      <w:bookmarkStart w:id="1662" w:name="_Toc56594499"/>
      <w:bookmarkStart w:id="1663" w:name="_Toc67493841"/>
      <w:bookmarkStart w:id="1664" w:name="_Toc68169745"/>
      <w:bookmarkStart w:id="1665" w:name="_Toc73459355"/>
      <w:bookmarkStart w:id="1666" w:name="_Toc73459478"/>
      <w:bookmarkStart w:id="1667" w:name="_Toc74743015"/>
      <w:bookmarkStart w:id="1668" w:name="_Toc112918300"/>
      <w:bookmarkStart w:id="1669" w:name="_Toc120652801"/>
      <w:bookmarkStart w:id="1670" w:name="_Toc129205588"/>
      <w:bookmarkStart w:id="1671" w:name="_Toc129244407"/>
      <w:bookmarkStart w:id="1672" w:name="_Toc136530181"/>
      <w:bookmarkStart w:id="1673" w:name="_Toc136614778"/>
      <w:bookmarkStart w:id="1674" w:name="_Toc148460905"/>
      <w:bookmarkStart w:id="1675" w:name="_Toc151914902"/>
      <w:bookmarkStart w:id="1676" w:name="_Toc175739020"/>
      <w:bookmarkStart w:id="1677" w:name="_Toc183635334"/>
      <w:bookmarkStart w:id="1678" w:name="_Toc219191512"/>
      <w:r>
        <w:rPr>
          <w:noProof/>
        </w:rPr>
        <w:t>5.3.3.3.2</w:t>
      </w:r>
      <w:r>
        <w:rPr>
          <w:noProof/>
        </w:rPr>
        <w:tab/>
        <w:t>DELETE</w:t>
      </w:r>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p>
    <w:p w14:paraId="4A434D95" w14:textId="77777777" w:rsidR="006C3F4E" w:rsidRDefault="006C3F4E">
      <w:pPr>
        <w:rPr>
          <w:noProof/>
        </w:rPr>
      </w:pPr>
      <w:r>
        <w:rPr>
          <w:noProof/>
        </w:rPr>
        <w:t>This method shall support the URI query parameters specified in table 5.3.3.3.2-1.</w:t>
      </w:r>
    </w:p>
    <w:p w14:paraId="13043B5A" w14:textId="77777777" w:rsidR="006C3F4E" w:rsidRDefault="006C3F4E">
      <w:pPr>
        <w:pStyle w:val="TH"/>
        <w:rPr>
          <w:rFonts w:cs="Arial"/>
          <w:noProof/>
        </w:rPr>
      </w:pPr>
      <w:r>
        <w:rPr>
          <w:noProof/>
        </w:rPr>
        <w:t>Table 5.3.3.3.2-1: URI query parameters supported by the DELETE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125"/>
        <w:gridCol w:w="5120"/>
      </w:tblGrid>
      <w:tr w:rsidR="006C3F4E" w14:paraId="0BC880A1" w14:textId="77777777" w:rsidTr="00503991">
        <w:trPr>
          <w:jc w:val="center"/>
        </w:trPr>
        <w:tc>
          <w:tcPr>
            <w:tcW w:w="1597" w:type="dxa"/>
            <w:tcBorders>
              <w:bottom w:val="single" w:sz="6" w:space="0" w:color="auto"/>
            </w:tcBorders>
            <w:shd w:val="clear" w:color="auto" w:fill="C0C0C0"/>
            <w:hideMark/>
          </w:tcPr>
          <w:p w14:paraId="2465A697" w14:textId="77777777" w:rsidR="006C3F4E" w:rsidRDefault="006C3F4E">
            <w:pPr>
              <w:pStyle w:val="TAH"/>
              <w:rPr>
                <w:noProof/>
              </w:rPr>
            </w:pPr>
            <w:r>
              <w:rPr>
                <w:noProof/>
              </w:rPr>
              <w:t>Name</w:t>
            </w:r>
          </w:p>
        </w:tc>
        <w:tc>
          <w:tcPr>
            <w:tcW w:w="1417" w:type="dxa"/>
            <w:tcBorders>
              <w:bottom w:val="single" w:sz="6" w:space="0" w:color="auto"/>
            </w:tcBorders>
            <w:shd w:val="clear" w:color="auto" w:fill="C0C0C0"/>
            <w:hideMark/>
          </w:tcPr>
          <w:p w14:paraId="6AB4BFDA" w14:textId="77777777" w:rsidR="006C3F4E" w:rsidRDefault="006C3F4E">
            <w:pPr>
              <w:pStyle w:val="TAH"/>
              <w:rPr>
                <w:noProof/>
              </w:rPr>
            </w:pPr>
            <w:r>
              <w:rPr>
                <w:noProof/>
              </w:rPr>
              <w:t>Data type</w:t>
            </w:r>
          </w:p>
        </w:tc>
        <w:tc>
          <w:tcPr>
            <w:tcW w:w="420" w:type="dxa"/>
            <w:tcBorders>
              <w:bottom w:val="single" w:sz="6" w:space="0" w:color="auto"/>
            </w:tcBorders>
            <w:shd w:val="clear" w:color="auto" w:fill="C0C0C0"/>
            <w:hideMark/>
          </w:tcPr>
          <w:p w14:paraId="3330F599" w14:textId="77777777" w:rsidR="006C3F4E" w:rsidRDefault="006C3F4E">
            <w:pPr>
              <w:pStyle w:val="TAH"/>
              <w:rPr>
                <w:noProof/>
              </w:rPr>
            </w:pPr>
            <w:r>
              <w:rPr>
                <w:noProof/>
              </w:rPr>
              <w:t>P</w:t>
            </w:r>
          </w:p>
        </w:tc>
        <w:tc>
          <w:tcPr>
            <w:tcW w:w="1125" w:type="dxa"/>
            <w:tcBorders>
              <w:bottom w:val="single" w:sz="6" w:space="0" w:color="auto"/>
            </w:tcBorders>
            <w:shd w:val="clear" w:color="auto" w:fill="C0C0C0"/>
            <w:hideMark/>
          </w:tcPr>
          <w:p w14:paraId="784ABB88" w14:textId="77777777" w:rsidR="006C3F4E" w:rsidRDefault="006C3F4E">
            <w:pPr>
              <w:pStyle w:val="TAH"/>
              <w:rPr>
                <w:noProof/>
              </w:rPr>
            </w:pPr>
            <w:r>
              <w:rPr>
                <w:noProof/>
              </w:rPr>
              <w:t>Cardinality</w:t>
            </w:r>
          </w:p>
        </w:tc>
        <w:tc>
          <w:tcPr>
            <w:tcW w:w="5120" w:type="dxa"/>
            <w:tcBorders>
              <w:bottom w:val="single" w:sz="6" w:space="0" w:color="auto"/>
            </w:tcBorders>
            <w:shd w:val="clear" w:color="auto" w:fill="C0C0C0"/>
            <w:vAlign w:val="center"/>
            <w:hideMark/>
          </w:tcPr>
          <w:p w14:paraId="66093F26" w14:textId="77777777" w:rsidR="006C3F4E" w:rsidRDefault="006C3F4E">
            <w:pPr>
              <w:pStyle w:val="TAH"/>
              <w:rPr>
                <w:noProof/>
              </w:rPr>
            </w:pPr>
            <w:r>
              <w:rPr>
                <w:noProof/>
              </w:rPr>
              <w:t>Description</w:t>
            </w:r>
          </w:p>
        </w:tc>
      </w:tr>
      <w:tr w:rsidR="006C3F4E" w14:paraId="07790B6F" w14:textId="77777777" w:rsidTr="00503991">
        <w:trPr>
          <w:jc w:val="center"/>
        </w:trPr>
        <w:tc>
          <w:tcPr>
            <w:tcW w:w="1597" w:type="dxa"/>
            <w:tcBorders>
              <w:top w:val="single" w:sz="6" w:space="0" w:color="auto"/>
            </w:tcBorders>
            <w:hideMark/>
          </w:tcPr>
          <w:p w14:paraId="25FB6294" w14:textId="77777777" w:rsidR="006C3F4E" w:rsidRDefault="006C3F4E">
            <w:pPr>
              <w:pStyle w:val="TAL"/>
              <w:rPr>
                <w:noProof/>
              </w:rPr>
            </w:pPr>
            <w:r>
              <w:rPr>
                <w:noProof/>
              </w:rPr>
              <w:t>n/a</w:t>
            </w:r>
          </w:p>
        </w:tc>
        <w:tc>
          <w:tcPr>
            <w:tcW w:w="1417" w:type="dxa"/>
            <w:tcBorders>
              <w:top w:val="single" w:sz="6" w:space="0" w:color="auto"/>
            </w:tcBorders>
            <w:hideMark/>
          </w:tcPr>
          <w:p w14:paraId="3801832F" w14:textId="77777777" w:rsidR="006C3F4E" w:rsidRDefault="006C3F4E">
            <w:pPr>
              <w:pStyle w:val="TAL"/>
              <w:rPr>
                <w:noProof/>
              </w:rPr>
            </w:pPr>
          </w:p>
        </w:tc>
        <w:tc>
          <w:tcPr>
            <w:tcW w:w="420" w:type="dxa"/>
            <w:tcBorders>
              <w:top w:val="single" w:sz="6" w:space="0" w:color="auto"/>
            </w:tcBorders>
            <w:hideMark/>
          </w:tcPr>
          <w:p w14:paraId="2D127D7D" w14:textId="77777777" w:rsidR="006C3F4E" w:rsidRDefault="006C3F4E">
            <w:pPr>
              <w:pStyle w:val="TAC"/>
              <w:rPr>
                <w:noProof/>
              </w:rPr>
            </w:pPr>
          </w:p>
        </w:tc>
        <w:tc>
          <w:tcPr>
            <w:tcW w:w="1125" w:type="dxa"/>
            <w:tcBorders>
              <w:top w:val="single" w:sz="6" w:space="0" w:color="auto"/>
            </w:tcBorders>
            <w:hideMark/>
          </w:tcPr>
          <w:p w14:paraId="3964EEF7" w14:textId="77777777" w:rsidR="006C3F4E" w:rsidRDefault="006C3F4E">
            <w:pPr>
              <w:pStyle w:val="TAC"/>
              <w:rPr>
                <w:noProof/>
              </w:rPr>
            </w:pPr>
          </w:p>
        </w:tc>
        <w:tc>
          <w:tcPr>
            <w:tcW w:w="5120" w:type="dxa"/>
            <w:tcBorders>
              <w:top w:val="single" w:sz="6" w:space="0" w:color="auto"/>
            </w:tcBorders>
            <w:vAlign w:val="center"/>
            <w:hideMark/>
          </w:tcPr>
          <w:p w14:paraId="7030494D" w14:textId="77777777" w:rsidR="006C3F4E" w:rsidRDefault="006C3F4E">
            <w:pPr>
              <w:pStyle w:val="TAL"/>
              <w:rPr>
                <w:noProof/>
              </w:rPr>
            </w:pPr>
          </w:p>
        </w:tc>
      </w:tr>
    </w:tbl>
    <w:p w14:paraId="49B8498F" w14:textId="77777777" w:rsidR="006C3F4E" w:rsidRDefault="006C3F4E">
      <w:pPr>
        <w:rPr>
          <w:noProof/>
        </w:rPr>
      </w:pPr>
    </w:p>
    <w:p w14:paraId="3DEAE18B" w14:textId="77777777" w:rsidR="006C3F4E" w:rsidRDefault="006C3F4E">
      <w:pPr>
        <w:rPr>
          <w:noProof/>
        </w:rPr>
      </w:pPr>
      <w:r>
        <w:rPr>
          <w:noProof/>
        </w:rPr>
        <w:t>This method shall support the request data structures specified in table 5.3.3.3.2-2 and the response data structures and response codes specified in table 5.3.3.3.2-3.</w:t>
      </w:r>
    </w:p>
    <w:p w14:paraId="76DB6F3A" w14:textId="77777777" w:rsidR="006C3F4E" w:rsidRDefault="006C3F4E">
      <w:pPr>
        <w:pStyle w:val="TH"/>
        <w:rPr>
          <w:noProof/>
        </w:rPr>
      </w:pPr>
      <w:r>
        <w:rPr>
          <w:noProof/>
        </w:rPr>
        <w:lastRenderedPageBreak/>
        <w:t>Table 5.3.3.3.2-2: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3"/>
        <w:gridCol w:w="422"/>
        <w:gridCol w:w="1265"/>
        <w:gridCol w:w="6386"/>
      </w:tblGrid>
      <w:tr w:rsidR="006C3F4E" w14:paraId="0F23B32A" w14:textId="77777777" w:rsidTr="00503991">
        <w:trPr>
          <w:jc w:val="center"/>
        </w:trPr>
        <w:tc>
          <w:tcPr>
            <w:tcW w:w="1613" w:type="dxa"/>
            <w:tcBorders>
              <w:bottom w:val="single" w:sz="6" w:space="0" w:color="auto"/>
            </w:tcBorders>
            <w:shd w:val="clear" w:color="auto" w:fill="C0C0C0"/>
            <w:hideMark/>
          </w:tcPr>
          <w:p w14:paraId="5B470D30" w14:textId="77777777" w:rsidR="006C3F4E" w:rsidRDefault="006C3F4E">
            <w:pPr>
              <w:pStyle w:val="TAH"/>
              <w:rPr>
                <w:noProof/>
              </w:rPr>
            </w:pPr>
            <w:r>
              <w:rPr>
                <w:noProof/>
              </w:rPr>
              <w:t>Data type</w:t>
            </w:r>
          </w:p>
        </w:tc>
        <w:tc>
          <w:tcPr>
            <w:tcW w:w="422" w:type="dxa"/>
            <w:tcBorders>
              <w:bottom w:val="single" w:sz="6" w:space="0" w:color="auto"/>
            </w:tcBorders>
            <w:shd w:val="clear" w:color="auto" w:fill="C0C0C0"/>
            <w:hideMark/>
          </w:tcPr>
          <w:p w14:paraId="4FD1D3DC" w14:textId="77777777" w:rsidR="006C3F4E" w:rsidRDefault="006C3F4E">
            <w:pPr>
              <w:pStyle w:val="TAH"/>
              <w:rPr>
                <w:noProof/>
              </w:rPr>
            </w:pPr>
            <w:r>
              <w:rPr>
                <w:noProof/>
              </w:rPr>
              <w:t>P</w:t>
            </w:r>
          </w:p>
        </w:tc>
        <w:tc>
          <w:tcPr>
            <w:tcW w:w="1265" w:type="dxa"/>
            <w:tcBorders>
              <w:bottom w:val="single" w:sz="6" w:space="0" w:color="auto"/>
            </w:tcBorders>
            <w:shd w:val="clear" w:color="auto" w:fill="C0C0C0"/>
            <w:hideMark/>
          </w:tcPr>
          <w:p w14:paraId="3FB98E91" w14:textId="77777777" w:rsidR="006C3F4E" w:rsidRDefault="006C3F4E">
            <w:pPr>
              <w:pStyle w:val="TAH"/>
              <w:rPr>
                <w:noProof/>
              </w:rPr>
            </w:pPr>
            <w:r>
              <w:rPr>
                <w:noProof/>
              </w:rPr>
              <w:t>Cardinality</w:t>
            </w:r>
          </w:p>
        </w:tc>
        <w:tc>
          <w:tcPr>
            <w:tcW w:w="6386" w:type="dxa"/>
            <w:tcBorders>
              <w:bottom w:val="single" w:sz="6" w:space="0" w:color="auto"/>
            </w:tcBorders>
            <w:shd w:val="clear" w:color="auto" w:fill="C0C0C0"/>
            <w:vAlign w:val="center"/>
            <w:hideMark/>
          </w:tcPr>
          <w:p w14:paraId="4C9F1CE1" w14:textId="77777777" w:rsidR="006C3F4E" w:rsidRDefault="006C3F4E">
            <w:pPr>
              <w:pStyle w:val="TAH"/>
              <w:rPr>
                <w:noProof/>
              </w:rPr>
            </w:pPr>
            <w:r>
              <w:rPr>
                <w:noProof/>
              </w:rPr>
              <w:t>Description</w:t>
            </w:r>
          </w:p>
        </w:tc>
      </w:tr>
      <w:tr w:rsidR="006C3F4E" w14:paraId="3FBCD306" w14:textId="77777777" w:rsidTr="00503991">
        <w:trPr>
          <w:jc w:val="center"/>
        </w:trPr>
        <w:tc>
          <w:tcPr>
            <w:tcW w:w="1613" w:type="dxa"/>
            <w:tcBorders>
              <w:top w:val="single" w:sz="6" w:space="0" w:color="auto"/>
            </w:tcBorders>
            <w:hideMark/>
          </w:tcPr>
          <w:p w14:paraId="679D1A69" w14:textId="77777777" w:rsidR="006C3F4E" w:rsidRDefault="006C3F4E">
            <w:pPr>
              <w:pStyle w:val="TAL"/>
              <w:rPr>
                <w:noProof/>
              </w:rPr>
            </w:pPr>
            <w:r>
              <w:rPr>
                <w:noProof/>
              </w:rPr>
              <w:t>n/a</w:t>
            </w:r>
          </w:p>
        </w:tc>
        <w:tc>
          <w:tcPr>
            <w:tcW w:w="422" w:type="dxa"/>
            <w:tcBorders>
              <w:top w:val="single" w:sz="6" w:space="0" w:color="auto"/>
            </w:tcBorders>
            <w:hideMark/>
          </w:tcPr>
          <w:p w14:paraId="110B2B47" w14:textId="77777777" w:rsidR="006C3F4E" w:rsidRDefault="006C3F4E">
            <w:pPr>
              <w:pStyle w:val="TAC"/>
              <w:rPr>
                <w:noProof/>
              </w:rPr>
            </w:pPr>
          </w:p>
        </w:tc>
        <w:tc>
          <w:tcPr>
            <w:tcW w:w="1265" w:type="dxa"/>
            <w:tcBorders>
              <w:top w:val="single" w:sz="6" w:space="0" w:color="auto"/>
            </w:tcBorders>
            <w:hideMark/>
          </w:tcPr>
          <w:p w14:paraId="7488034E" w14:textId="77777777" w:rsidR="006C3F4E" w:rsidRDefault="006C3F4E">
            <w:pPr>
              <w:pStyle w:val="TAC"/>
              <w:rPr>
                <w:noProof/>
              </w:rPr>
            </w:pPr>
          </w:p>
        </w:tc>
        <w:tc>
          <w:tcPr>
            <w:tcW w:w="6386" w:type="dxa"/>
            <w:tcBorders>
              <w:top w:val="single" w:sz="6" w:space="0" w:color="auto"/>
            </w:tcBorders>
            <w:hideMark/>
          </w:tcPr>
          <w:p w14:paraId="20F3B03D" w14:textId="77777777" w:rsidR="006C3F4E" w:rsidRDefault="006C3F4E">
            <w:pPr>
              <w:pStyle w:val="TAL"/>
              <w:rPr>
                <w:noProof/>
              </w:rPr>
            </w:pPr>
          </w:p>
        </w:tc>
      </w:tr>
    </w:tbl>
    <w:p w14:paraId="49F8763B" w14:textId="77777777" w:rsidR="006C3F4E" w:rsidRDefault="006C3F4E">
      <w:pPr>
        <w:rPr>
          <w:noProof/>
        </w:rPr>
      </w:pPr>
    </w:p>
    <w:p w14:paraId="5BDC823C" w14:textId="77777777" w:rsidR="006C3F4E" w:rsidRDefault="006C3F4E">
      <w:pPr>
        <w:pStyle w:val="TH"/>
        <w:rPr>
          <w:noProof/>
        </w:rPr>
      </w:pPr>
      <w:r>
        <w:rPr>
          <w:noProof/>
        </w:rPr>
        <w:t>Table 5.3.3.3.2-3: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613"/>
        <w:gridCol w:w="33"/>
        <w:gridCol w:w="358"/>
        <w:gridCol w:w="33"/>
        <w:gridCol w:w="1104"/>
        <w:gridCol w:w="33"/>
        <w:gridCol w:w="1495"/>
        <w:gridCol w:w="33"/>
        <w:gridCol w:w="4956"/>
        <w:gridCol w:w="33"/>
      </w:tblGrid>
      <w:tr w:rsidR="006C3F4E" w14:paraId="68094B34" w14:textId="77777777" w:rsidTr="00503991">
        <w:trPr>
          <w:gridAfter w:val="1"/>
          <w:wAfter w:w="33" w:type="dxa"/>
          <w:jc w:val="center"/>
        </w:trPr>
        <w:tc>
          <w:tcPr>
            <w:tcW w:w="1646" w:type="dxa"/>
            <w:gridSpan w:val="2"/>
            <w:tcBorders>
              <w:bottom w:val="single" w:sz="6" w:space="0" w:color="auto"/>
            </w:tcBorders>
            <w:shd w:val="clear" w:color="auto" w:fill="C0C0C0"/>
            <w:hideMark/>
          </w:tcPr>
          <w:p w14:paraId="357D189B" w14:textId="77777777" w:rsidR="006C3F4E" w:rsidRDefault="006C3F4E">
            <w:pPr>
              <w:pStyle w:val="TAH"/>
              <w:rPr>
                <w:noProof/>
              </w:rPr>
            </w:pPr>
            <w:r>
              <w:rPr>
                <w:noProof/>
              </w:rPr>
              <w:t>Data type</w:t>
            </w:r>
          </w:p>
        </w:tc>
        <w:tc>
          <w:tcPr>
            <w:tcW w:w="391" w:type="dxa"/>
            <w:gridSpan w:val="2"/>
            <w:tcBorders>
              <w:bottom w:val="single" w:sz="6" w:space="0" w:color="auto"/>
            </w:tcBorders>
            <w:shd w:val="clear" w:color="auto" w:fill="C0C0C0"/>
            <w:hideMark/>
          </w:tcPr>
          <w:p w14:paraId="1B25BFDD" w14:textId="77777777" w:rsidR="006C3F4E" w:rsidRDefault="006C3F4E">
            <w:pPr>
              <w:pStyle w:val="TAH"/>
              <w:rPr>
                <w:noProof/>
              </w:rPr>
            </w:pPr>
            <w:r>
              <w:rPr>
                <w:noProof/>
              </w:rPr>
              <w:t>P</w:t>
            </w:r>
          </w:p>
        </w:tc>
        <w:tc>
          <w:tcPr>
            <w:tcW w:w="1137" w:type="dxa"/>
            <w:gridSpan w:val="2"/>
            <w:tcBorders>
              <w:bottom w:val="single" w:sz="6" w:space="0" w:color="auto"/>
            </w:tcBorders>
            <w:shd w:val="clear" w:color="auto" w:fill="C0C0C0"/>
            <w:hideMark/>
          </w:tcPr>
          <w:p w14:paraId="123E34B0" w14:textId="77777777" w:rsidR="006C3F4E" w:rsidRDefault="006C3F4E">
            <w:pPr>
              <w:pStyle w:val="TAH"/>
              <w:rPr>
                <w:noProof/>
              </w:rPr>
            </w:pPr>
            <w:r>
              <w:rPr>
                <w:noProof/>
              </w:rPr>
              <w:t>Cardinality</w:t>
            </w:r>
          </w:p>
        </w:tc>
        <w:tc>
          <w:tcPr>
            <w:tcW w:w="1528" w:type="dxa"/>
            <w:gridSpan w:val="2"/>
            <w:tcBorders>
              <w:bottom w:val="single" w:sz="6" w:space="0" w:color="auto"/>
            </w:tcBorders>
            <w:shd w:val="clear" w:color="auto" w:fill="C0C0C0"/>
            <w:hideMark/>
          </w:tcPr>
          <w:p w14:paraId="77780EA3" w14:textId="77777777" w:rsidR="006C3F4E" w:rsidRDefault="006C3F4E">
            <w:pPr>
              <w:pStyle w:val="TAH"/>
              <w:rPr>
                <w:noProof/>
              </w:rPr>
            </w:pPr>
            <w:r>
              <w:rPr>
                <w:noProof/>
              </w:rPr>
              <w:t>Response codes</w:t>
            </w:r>
          </w:p>
        </w:tc>
        <w:tc>
          <w:tcPr>
            <w:tcW w:w="4989" w:type="dxa"/>
            <w:gridSpan w:val="2"/>
            <w:tcBorders>
              <w:bottom w:val="single" w:sz="6" w:space="0" w:color="auto"/>
            </w:tcBorders>
            <w:shd w:val="clear" w:color="auto" w:fill="C0C0C0"/>
            <w:hideMark/>
          </w:tcPr>
          <w:p w14:paraId="53D68716" w14:textId="77777777" w:rsidR="006C3F4E" w:rsidRDefault="006C3F4E">
            <w:pPr>
              <w:pStyle w:val="TAH"/>
              <w:rPr>
                <w:noProof/>
              </w:rPr>
            </w:pPr>
            <w:r>
              <w:rPr>
                <w:noProof/>
              </w:rPr>
              <w:t>Description</w:t>
            </w:r>
          </w:p>
        </w:tc>
      </w:tr>
      <w:tr w:rsidR="006C3F4E" w14:paraId="2397136B" w14:textId="77777777" w:rsidTr="00503991">
        <w:trPr>
          <w:gridAfter w:val="1"/>
          <w:wAfter w:w="33" w:type="dxa"/>
          <w:jc w:val="center"/>
        </w:trPr>
        <w:tc>
          <w:tcPr>
            <w:tcW w:w="1646" w:type="dxa"/>
            <w:gridSpan w:val="2"/>
            <w:tcBorders>
              <w:top w:val="single" w:sz="6" w:space="0" w:color="auto"/>
            </w:tcBorders>
            <w:hideMark/>
          </w:tcPr>
          <w:p w14:paraId="4796FF87" w14:textId="77777777" w:rsidR="006C3F4E" w:rsidRDefault="006C3F4E">
            <w:pPr>
              <w:pStyle w:val="TAL"/>
              <w:rPr>
                <w:noProof/>
              </w:rPr>
            </w:pPr>
            <w:r>
              <w:rPr>
                <w:noProof/>
              </w:rPr>
              <w:t>n/a</w:t>
            </w:r>
          </w:p>
        </w:tc>
        <w:tc>
          <w:tcPr>
            <w:tcW w:w="391" w:type="dxa"/>
            <w:gridSpan w:val="2"/>
            <w:tcBorders>
              <w:top w:val="single" w:sz="6" w:space="0" w:color="auto"/>
            </w:tcBorders>
            <w:hideMark/>
          </w:tcPr>
          <w:p w14:paraId="06D5BEA1" w14:textId="77777777" w:rsidR="006C3F4E" w:rsidRDefault="006C3F4E">
            <w:pPr>
              <w:pStyle w:val="TAC"/>
              <w:rPr>
                <w:noProof/>
              </w:rPr>
            </w:pPr>
          </w:p>
        </w:tc>
        <w:tc>
          <w:tcPr>
            <w:tcW w:w="1137" w:type="dxa"/>
            <w:gridSpan w:val="2"/>
            <w:tcBorders>
              <w:top w:val="single" w:sz="6" w:space="0" w:color="auto"/>
            </w:tcBorders>
            <w:hideMark/>
          </w:tcPr>
          <w:p w14:paraId="50FEDF22" w14:textId="77777777" w:rsidR="006C3F4E" w:rsidRDefault="006C3F4E">
            <w:pPr>
              <w:pStyle w:val="TAC"/>
              <w:rPr>
                <w:noProof/>
              </w:rPr>
            </w:pPr>
          </w:p>
        </w:tc>
        <w:tc>
          <w:tcPr>
            <w:tcW w:w="1528" w:type="dxa"/>
            <w:gridSpan w:val="2"/>
            <w:tcBorders>
              <w:top w:val="single" w:sz="6" w:space="0" w:color="auto"/>
            </w:tcBorders>
            <w:hideMark/>
          </w:tcPr>
          <w:p w14:paraId="5CC3017A" w14:textId="77777777" w:rsidR="006C3F4E" w:rsidRDefault="006C3F4E">
            <w:pPr>
              <w:pStyle w:val="TAL"/>
              <w:rPr>
                <w:noProof/>
              </w:rPr>
            </w:pPr>
            <w:r>
              <w:rPr>
                <w:noProof/>
              </w:rPr>
              <w:t>204 No Content</w:t>
            </w:r>
          </w:p>
        </w:tc>
        <w:tc>
          <w:tcPr>
            <w:tcW w:w="4989" w:type="dxa"/>
            <w:gridSpan w:val="2"/>
            <w:tcBorders>
              <w:top w:val="single" w:sz="6" w:space="0" w:color="auto"/>
            </w:tcBorders>
            <w:hideMark/>
          </w:tcPr>
          <w:p w14:paraId="401C9543" w14:textId="77777777" w:rsidR="006C3F4E" w:rsidRDefault="006C3F4E">
            <w:pPr>
              <w:pStyle w:val="TAL"/>
              <w:rPr>
                <w:noProof/>
              </w:rPr>
            </w:pPr>
            <w:r>
              <w:rPr>
                <w:noProof/>
              </w:rPr>
              <w:t>The policy association was successfully deleted.</w:t>
            </w:r>
          </w:p>
        </w:tc>
      </w:tr>
      <w:tr w:rsidR="006C3F4E" w14:paraId="27FAD0DF" w14:textId="77777777" w:rsidTr="00503991">
        <w:trPr>
          <w:gridBefore w:val="1"/>
          <w:wBefore w:w="33" w:type="dxa"/>
          <w:jc w:val="center"/>
        </w:trPr>
        <w:tc>
          <w:tcPr>
            <w:tcW w:w="1646" w:type="dxa"/>
            <w:gridSpan w:val="2"/>
          </w:tcPr>
          <w:p w14:paraId="75D0AECF" w14:textId="77777777" w:rsidR="006C3F4E" w:rsidRDefault="006C3F4E">
            <w:pPr>
              <w:pStyle w:val="TAL"/>
              <w:rPr>
                <w:noProof/>
              </w:rPr>
            </w:pPr>
            <w:r>
              <w:t>RedirectResponse</w:t>
            </w:r>
          </w:p>
        </w:tc>
        <w:tc>
          <w:tcPr>
            <w:tcW w:w="391" w:type="dxa"/>
            <w:gridSpan w:val="2"/>
          </w:tcPr>
          <w:p w14:paraId="61CF2B37" w14:textId="77777777" w:rsidR="006C3F4E" w:rsidRDefault="006C3F4E">
            <w:pPr>
              <w:pStyle w:val="TAC"/>
              <w:rPr>
                <w:noProof/>
              </w:rPr>
            </w:pPr>
            <w:r>
              <w:t>O</w:t>
            </w:r>
          </w:p>
        </w:tc>
        <w:tc>
          <w:tcPr>
            <w:tcW w:w="1137" w:type="dxa"/>
            <w:gridSpan w:val="2"/>
          </w:tcPr>
          <w:p w14:paraId="63B9CC19" w14:textId="77777777" w:rsidR="006C3F4E" w:rsidRDefault="006C3F4E">
            <w:pPr>
              <w:pStyle w:val="TAC"/>
              <w:rPr>
                <w:noProof/>
              </w:rPr>
            </w:pPr>
            <w:r>
              <w:t>0..1</w:t>
            </w:r>
          </w:p>
        </w:tc>
        <w:tc>
          <w:tcPr>
            <w:tcW w:w="1528" w:type="dxa"/>
            <w:gridSpan w:val="2"/>
          </w:tcPr>
          <w:p w14:paraId="69D7C33B" w14:textId="77777777" w:rsidR="006C3F4E" w:rsidRDefault="006C3F4E">
            <w:pPr>
              <w:pStyle w:val="TAL"/>
              <w:rPr>
                <w:noProof/>
              </w:rPr>
            </w:pPr>
            <w:r>
              <w:t>307 Temporary Redirect</w:t>
            </w:r>
          </w:p>
        </w:tc>
        <w:tc>
          <w:tcPr>
            <w:tcW w:w="4989" w:type="dxa"/>
            <w:gridSpan w:val="2"/>
          </w:tcPr>
          <w:p w14:paraId="15699AB5" w14:textId="77777777" w:rsidR="002526B0" w:rsidRDefault="006C3F4E" w:rsidP="002526B0">
            <w:pPr>
              <w:pStyle w:val="TAL"/>
            </w:pPr>
            <w:r>
              <w:t xml:space="preserve">Temporary redirection, during Individual UE policy deletion. </w:t>
            </w:r>
          </w:p>
          <w:p w14:paraId="0F60D74A" w14:textId="77777777" w:rsidR="002526B0" w:rsidRDefault="002526B0" w:rsidP="002526B0">
            <w:pPr>
              <w:pStyle w:val="TAL"/>
            </w:pPr>
          </w:p>
          <w:p w14:paraId="112FFAF1" w14:textId="77777777" w:rsidR="002526B0" w:rsidRDefault="006C3F4E" w:rsidP="002526B0">
            <w:pPr>
              <w:pStyle w:val="TAL"/>
            </w:pPr>
            <w:r>
              <w:t>Applicable if the feature "</w:t>
            </w:r>
            <w:r>
              <w:rPr>
                <w:rFonts w:cs="Arial"/>
                <w:szCs w:val="18"/>
              </w:rPr>
              <w:t>ES3XX</w:t>
            </w:r>
            <w:r>
              <w:t>" is supported.</w:t>
            </w:r>
          </w:p>
          <w:p w14:paraId="78BAA6D8" w14:textId="77777777" w:rsidR="002526B0" w:rsidRDefault="002526B0" w:rsidP="002526B0">
            <w:pPr>
              <w:pStyle w:val="TAL"/>
            </w:pPr>
          </w:p>
          <w:p w14:paraId="2B9FAE9F" w14:textId="77777777" w:rsidR="006C3F4E" w:rsidRDefault="002526B0" w:rsidP="002526B0">
            <w:pPr>
              <w:pStyle w:val="TAL"/>
              <w:rPr>
                <w:noProof/>
              </w:rPr>
            </w:pPr>
            <w:r>
              <w:rPr>
                <w:lang w:eastAsia="zh-CN"/>
              </w:rPr>
              <w:t>(NOTE 2)</w:t>
            </w:r>
          </w:p>
        </w:tc>
      </w:tr>
      <w:tr w:rsidR="006C3F4E" w14:paraId="59E0E777" w14:textId="77777777" w:rsidTr="00503991">
        <w:trPr>
          <w:gridBefore w:val="1"/>
          <w:wBefore w:w="33" w:type="dxa"/>
          <w:jc w:val="center"/>
        </w:trPr>
        <w:tc>
          <w:tcPr>
            <w:tcW w:w="1646" w:type="dxa"/>
            <w:gridSpan w:val="2"/>
          </w:tcPr>
          <w:p w14:paraId="5C2BBCF2" w14:textId="77777777" w:rsidR="006C3F4E" w:rsidRDefault="006C3F4E">
            <w:pPr>
              <w:pStyle w:val="TAL"/>
              <w:rPr>
                <w:noProof/>
              </w:rPr>
            </w:pPr>
            <w:r>
              <w:t>RedirectResponse</w:t>
            </w:r>
          </w:p>
        </w:tc>
        <w:tc>
          <w:tcPr>
            <w:tcW w:w="391" w:type="dxa"/>
            <w:gridSpan w:val="2"/>
          </w:tcPr>
          <w:p w14:paraId="14FC8A20" w14:textId="77777777" w:rsidR="006C3F4E" w:rsidRDefault="006C3F4E">
            <w:pPr>
              <w:pStyle w:val="TAC"/>
              <w:rPr>
                <w:noProof/>
              </w:rPr>
            </w:pPr>
            <w:r>
              <w:t>O</w:t>
            </w:r>
          </w:p>
        </w:tc>
        <w:tc>
          <w:tcPr>
            <w:tcW w:w="1137" w:type="dxa"/>
            <w:gridSpan w:val="2"/>
          </w:tcPr>
          <w:p w14:paraId="374BAAEB" w14:textId="77777777" w:rsidR="006C3F4E" w:rsidRDefault="006C3F4E">
            <w:pPr>
              <w:pStyle w:val="TAC"/>
              <w:rPr>
                <w:noProof/>
              </w:rPr>
            </w:pPr>
            <w:r>
              <w:t>0..1</w:t>
            </w:r>
          </w:p>
        </w:tc>
        <w:tc>
          <w:tcPr>
            <w:tcW w:w="1528" w:type="dxa"/>
            <w:gridSpan w:val="2"/>
          </w:tcPr>
          <w:p w14:paraId="6CE8C32C" w14:textId="77777777" w:rsidR="006C3F4E" w:rsidRDefault="006C3F4E">
            <w:pPr>
              <w:pStyle w:val="TAL"/>
              <w:rPr>
                <w:noProof/>
              </w:rPr>
            </w:pPr>
            <w:r>
              <w:t>308 Permanent Redirect</w:t>
            </w:r>
          </w:p>
        </w:tc>
        <w:tc>
          <w:tcPr>
            <w:tcW w:w="4989" w:type="dxa"/>
            <w:gridSpan w:val="2"/>
          </w:tcPr>
          <w:p w14:paraId="38946BF7" w14:textId="77777777" w:rsidR="002526B0" w:rsidRDefault="006C3F4E" w:rsidP="002526B0">
            <w:pPr>
              <w:pStyle w:val="TAL"/>
            </w:pPr>
            <w:r>
              <w:t xml:space="preserve">Permanent redirection, during Individual UE policy deletion. </w:t>
            </w:r>
          </w:p>
          <w:p w14:paraId="30FEBBAC" w14:textId="77777777" w:rsidR="002526B0" w:rsidRDefault="002526B0" w:rsidP="002526B0">
            <w:pPr>
              <w:pStyle w:val="TAL"/>
            </w:pPr>
          </w:p>
          <w:p w14:paraId="37728043" w14:textId="77777777" w:rsidR="002526B0" w:rsidRDefault="006C3F4E" w:rsidP="002526B0">
            <w:pPr>
              <w:pStyle w:val="TAL"/>
            </w:pPr>
            <w:r>
              <w:t>Applicable if the feature "</w:t>
            </w:r>
            <w:r>
              <w:rPr>
                <w:rFonts w:cs="Arial"/>
                <w:szCs w:val="18"/>
              </w:rPr>
              <w:t>ES3XX</w:t>
            </w:r>
            <w:r>
              <w:t>" is supported.</w:t>
            </w:r>
          </w:p>
          <w:p w14:paraId="3EAF6ED2" w14:textId="77777777" w:rsidR="002526B0" w:rsidRDefault="002526B0" w:rsidP="002526B0">
            <w:pPr>
              <w:pStyle w:val="TAL"/>
            </w:pPr>
          </w:p>
          <w:p w14:paraId="6B3B3804" w14:textId="77777777" w:rsidR="006C3F4E" w:rsidRDefault="002526B0" w:rsidP="002526B0">
            <w:pPr>
              <w:pStyle w:val="TAL"/>
              <w:rPr>
                <w:noProof/>
              </w:rPr>
            </w:pPr>
            <w:r>
              <w:rPr>
                <w:lang w:eastAsia="zh-CN"/>
              </w:rPr>
              <w:t>(NOTE 2)</w:t>
            </w:r>
          </w:p>
        </w:tc>
      </w:tr>
      <w:tr w:rsidR="006C3F4E" w14:paraId="0F910233" w14:textId="77777777" w:rsidTr="00503991">
        <w:trPr>
          <w:gridAfter w:val="1"/>
          <w:wAfter w:w="33" w:type="dxa"/>
          <w:jc w:val="center"/>
        </w:trPr>
        <w:tc>
          <w:tcPr>
            <w:tcW w:w="9691" w:type="dxa"/>
            <w:gridSpan w:val="10"/>
          </w:tcPr>
          <w:p w14:paraId="241C9D5E" w14:textId="77777777" w:rsidR="002526B0" w:rsidRDefault="006C3F4E" w:rsidP="002526B0">
            <w:pPr>
              <w:pStyle w:val="TAN"/>
            </w:pPr>
            <w:r>
              <w:t>NOTE</w:t>
            </w:r>
            <w:r w:rsidR="002526B0">
              <w:t> 1</w:t>
            </w:r>
            <w:r>
              <w:t>:</w:t>
            </w:r>
            <w:r>
              <w:rPr>
                <w:noProof/>
              </w:rPr>
              <w:tab/>
              <w:t xml:space="preserve">The mandatory </w:t>
            </w:r>
            <w:r>
              <w:t xml:space="preserve">HTTP error status codes for the DELETE method listed in </w:t>
            </w:r>
            <w:r w:rsidR="00503991">
              <w:t>table </w:t>
            </w:r>
            <w:r>
              <w:t>5.2.7.1-1 of 3GPP TS 29.500 [5] also apply.</w:t>
            </w:r>
          </w:p>
          <w:p w14:paraId="78CDF084" w14:textId="77777777" w:rsidR="006C3F4E" w:rsidRDefault="002526B0" w:rsidP="002526B0">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3GPP TS 29.500 [</w:t>
            </w:r>
            <w:r>
              <w:t>5</w:t>
            </w:r>
            <w:r w:rsidRPr="00A0180C">
              <w:t>]</w:t>
            </w:r>
            <w:r>
              <w:t>).</w:t>
            </w:r>
          </w:p>
        </w:tc>
      </w:tr>
    </w:tbl>
    <w:p w14:paraId="490E16F3" w14:textId="77777777" w:rsidR="006C3F4E" w:rsidRDefault="006C3F4E"/>
    <w:p w14:paraId="3C933980" w14:textId="77777777" w:rsidR="006C3F4E" w:rsidRDefault="006C3F4E">
      <w:pPr>
        <w:pStyle w:val="TH"/>
      </w:pPr>
      <w:r>
        <w:t>Table</w:t>
      </w:r>
      <w:r>
        <w:rPr>
          <w:noProof/>
        </w:rPr>
        <w:t> 5.3.3.3.2</w:t>
      </w:r>
      <w:r>
        <w:t>-4: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281275A8" w14:textId="77777777" w:rsidTr="00503991">
        <w:trPr>
          <w:jc w:val="center"/>
        </w:trPr>
        <w:tc>
          <w:tcPr>
            <w:tcW w:w="825" w:type="pct"/>
            <w:tcBorders>
              <w:bottom w:val="single" w:sz="6" w:space="0" w:color="auto"/>
            </w:tcBorders>
            <w:shd w:val="clear" w:color="auto" w:fill="C0C0C0"/>
          </w:tcPr>
          <w:p w14:paraId="7711B971" w14:textId="77777777" w:rsidR="006C3F4E" w:rsidRDefault="006C3F4E">
            <w:pPr>
              <w:pStyle w:val="TAH"/>
            </w:pPr>
            <w:r>
              <w:t>Name</w:t>
            </w:r>
          </w:p>
        </w:tc>
        <w:tc>
          <w:tcPr>
            <w:tcW w:w="732" w:type="pct"/>
            <w:tcBorders>
              <w:bottom w:val="single" w:sz="6" w:space="0" w:color="auto"/>
            </w:tcBorders>
            <w:shd w:val="clear" w:color="auto" w:fill="C0C0C0"/>
          </w:tcPr>
          <w:p w14:paraId="7E040B00" w14:textId="77777777" w:rsidR="006C3F4E" w:rsidRDefault="006C3F4E">
            <w:pPr>
              <w:pStyle w:val="TAH"/>
            </w:pPr>
            <w:r>
              <w:t>Data type</w:t>
            </w:r>
          </w:p>
        </w:tc>
        <w:tc>
          <w:tcPr>
            <w:tcW w:w="217" w:type="pct"/>
            <w:tcBorders>
              <w:bottom w:val="single" w:sz="6" w:space="0" w:color="auto"/>
            </w:tcBorders>
            <w:shd w:val="clear" w:color="auto" w:fill="C0C0C0"/>
          </w:tcPr>
          <w:p w14:paraId="7C26EF04" w14:textId="77777777" w:rsidR="006C3F4E" w:rsidRDefault="006C3F4E">
            <w:pPr>
              <w:pStyle w:val="TAH"/>
            </w:pPr>
            <w:r>
              <w:t>P</w:t>
            </w:r>
          </w:p>
        </w:tc>
        <w:tc>
          <w:tcPr>
            <w:tcW w:w="581" w:type="pct"/>
            <w:tcBorders>
              <w:bottom w:val="single" w:sz="6" w:space="0" w:color="auto"/>
            </w:tcBorders>
            <w:shd w:val="clear" w:color="auto" w:fill="C0C0C0"/>
          </w:tcPr>
          <w:p w14:paraId="7CAC5B92"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7B41D843" w14:textId="77777777" w:rsidR="006C3F4E" w:rsidRDefault="006C3F4E">
            <w:pPr>
              <w:pStyle w:val="TAH"/>
            </w:pPr>
            <w:r>
              <w:t>Description</w:t>
            </w:r>
          </w:p>
        </w:tc>
      </w:tr>
      <w:tr w:rsidR="006C3F4E" w14:paraId="6A7024C7" w14:textId="77777777" w:rsidTr="00503991">
        <w:trPr>
          <w:jc w:val="center"/>
        </w:trPr>
        <w:tc>
          <w:tcPr>
            <w:tcW w:w="825" w:type="pct"/>
            <w:tcBorders>
              <w:top w:val="single" w:sz="6" w:space="0" w:color="auto"/>
            </w:tcBorders>
          </w:tcPr>
          <w:p w14:paraId="6738767C" w14:textId="77777777" w:rsidR="006C3F4E" w:rsidRDefault="006C3F4E">
            <w:pPr>
              <w:pStyle w:val="TAL"/>
            </w:pPr>
            <w:r>
              <w:t>Location</w:t>
            </w:r>
          </w:p>
        </w:tc>
        <w:tc>
          <w:tcPr>
            <w:tcW w:w="732" w:type="pct"/>
            <w:tcBorders>
              <w:top w:val="single" w:sz="6" w:space="0" w:color="auto"/>
            </w:tcBorders>
          </w:tcPr>
          <w:p w14:paraId="7C2665AF" w14:textId="77777777" w:rsidR="006C3F4E" w:rsidRDefault="006C3F4E">
            <w:pPr>
              <w:pStyle w:val="TAL"/>
            </w:pPr>
            <w:r>
              <w:t>string</w:t>
            </w:r>
          </w:p>
        </w:tc>
        <w:tc>
          <w:tcPr>
            <w:tcW w:w="217" w:type="pct"/>
            <w:tcBorders>
              <w:top w:val="single" w:sz="6" w:space="0" w:color="auto"/>
            </w:tcBorders>
          </w:tcPr>
          <w:p w14:paraId="6817E754" w14:textId="77777777" w:rsidR="006C3F4E" w:rsidRDefault="006C3F4E">
            <w:pPr>
              <w:pStyle w:val="TAC"/>
            </w:pPr>
            <w:r>
              <w:t>M</w:t>
            </w:r>
          </w:p>
        </w:tc>
        <w:tc>
          <w:tcPr>
            <w:tcW w:w="581" w:type="pct"/>
            <w:tcBorders>
              <w:top w:val="single" w:sz="6" w:space="0" w:color="auto"/>
            </w:tcBorders>
          </w:tcPr>
          <w:p w14:paraId="78126BFC" w14:textId="77777777" w:rsidR="006C3F4E" w:rsidRDefault="006C3F4E">
            <w:pPr>
              <w:pStyle w:val="TAL"/>
            </w:pPr>
            <w:r>
              <w:t>1</w:t>
            </w:r>
          </w:p>
        </w:tc>
        <w:tc>
          <w:tcPr>
            <w:tcW w:w="2645" w:type="pct"/>
            <w:tcBorders>
              <w:top w:val="single" w:sz="6" w:space="0" w:color="auto"/>
            </w:tcBorders>
            <w:vAlign w:val="center"/>
          </w:tcPr>
          <w:p w14:paraId="75C5A704" w14:textId="77777777" w:rsidR="00EB57F5" w:rsidRDefault="00EB57F5" w:rsidP="00EB57F5">
            <w:pPr>
              <w:pStyle w:val="TAL"/>
            </w:pPr>
            <w:r>
              <w:t>Contains a</w:t>
            </w:r>
            <w:r w:rsidR="006C3F4E">
              <w:t>n alternative URI of the resource located in an alternative PCF (service) instance</w:t>
            </w:r>
            <w:r>
              <w:rPr>
                <w:lang w:eastAsia="fr-FR"/>
              </w:rPr>
              <w:t xml:space="preserve"> towards which the request is redirected</w:t>
            </w:r>
            <w:r>
              <w:t>.</w:t>
            </w:r>
          </w:p>
          <w:p w14:paraId="3AA54A0D" w14:textId="77777777" w:rsidR="00EB57F5" w:rsidRDefault="00EB57F5" w:rsidP="00EB57F5">
            <w:pPr>
              <w:pStyle w:val="TAL"/>
            </w:pPr>
          </w:p>
          <w:p w14:paraId="7216A977" w14:textId="77777777" w:rsidR="006C3F4E" w:rsidRDefault="00EB57F5" w:rsidP="00EB57F5">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34E626AB" w14:textId="77777777" w:rsidTr="00503991">
        <w:trPr>
          <w:jc w:val="center"/>
        </w:trPr>
        <w:tc>
          <w:tcPr>
            <w:tcW w:w="825" w:type="pct"/>
          </w:tcPr>
          <w:p w14:paraId="6B3FCB85" w14:textId="77777777" w:rsidR="006C3F4E" w:rsidRDefault="006C3F4E">
            <w:pPr>
              <w:pStyle w:val="TAL"/>
            </w:pPr>
            <w:r>
              <w:rPr>
                <w:lang w:eastAsia="zh-CN"/>
              </w:rPr>
              <w:t>3gpp-Sbi-Target-Nf-Id</w:t>
            </w:r>
          </w:p>
        </w:tc>
        <w:tc>
          <w:tcPr>
            <w:tcW w:w="732" w:type="pct"/>
          </w:tcPr>
          <w:p w14:paraId="096F965F" w14:textId="77777777" w:rsidR="006C3F4E" w:rsidRDefault="006C3F4E">
            <w:pPr>
              <w:pStyle w:val="TAL"/>
            </w:pPr>
            <w:r>
              <w:rPr>
                <w:lang w:eastAsia="fr-FR"/>
              </w:rPr>
              <w:t>string</w:t>
            </w:r>
          </w:p>
        </w:tc>
        <w:tc>
          <w:tcPr>
            <w:tcW w:w="217" w:type="pct"/>
          </w:tcPr>
          <w:p w14:paraId="18E8611A" w14:textId="77777777" w:rsidR="006C3F4E" w:rsidRDefault="006C3F4E">
            <w:pPr>
              <w:pStyle w:val="TAC"/>
            </w:pPr>
            <w:r>
              <w:rPr>
                <w:lang w:eastAsia="fr-FR"/>
              </w:rPr>
              <w:t>O</w:t>
            </w:r>
          </w:p>
        </w:tc>
        <w:tc>
          <w:tcPr>
            <w:tcW w:w="581" w:type="pct"/>
          </w:tcPr>
          <w:p w14:paraId="25E1EAD4" w14:textId="77777777" w:rsidR="006C3F4E" w:rsidRDefault="006C3F4E">
            <w:pPr>
              <w:pStyle w:val="TAL"/>
            </w:pPr>
            <w:r>
              <w:rPr>
                <w:lang w:eastAsia="fr-FR"/>
              </w:rPr>
              <w:t>0..1</w:t>
            </w:r>
          </w:p>
        </w:tc>
        <w:tc>
          <w:tcPr>
            <w:tcW w:w="2645" w:type="pct"/>
            <w:vAlign w:val="center"/>
          </w:tcPr>
          <w:p w14:paraId="66FA8C52" w14:textId="77777777" w:rsidR="006C3F4E" w:rsidRPr="00EB57F5" w:rsidRDefault="006C3F4E">
            <w:pPr>
              <w:pStyle w:val="TAL"/>
              <w:rPr>
                <w:b/>
                <w:bCs/>
              </w:rPr>
            </w:pPr>
            <w:r>
              <w:rPr>
                <w:lang w:eastAsia="fr-FR"/>
              </w:rPr>
              <w:t xml:space="preserve">Identifier of the target </w:t>
            </w:r>
            <w:r w:rsidR="00EB57F5">
              <w:rPr>
                <w:lang w:eastAsia="fr-FR"/>
              </w:rPr>
              <w:t xml:space="preserve">PCF </w:t>
            </w:r>
            <w:r>
              <w:rPr>
                <w:lang w:eastAsia="fr-FR"/>
              </w:rPr>
              <w:t>(service) instance towards which the request is redirected</w:t>
            </w:r>
            <w:r w:rsidR="00EB57F5">
              <w:rPr>
                <w:lang w:eastAsia="fr-FR"/>
              </w:rPr>
              <w:t>.</w:t>
            </w:r>
          </w:p>
        </w:tc>
      </w:tr>
    </w:tbl>
    <w:p w14:paraId="7C6631C7" w14:textId="77777777" w:rsidR="006C3F4E" w:rsidRDefault="006C3F4E"/>
    <w:p w14:paraId="7790A051" w14:textId="77777777" w:rsidR="006C3F4E" w:rsidRDefault="006C3F4E">
      <w:pPr>
        <w:pStyle w:val="TH"/>
      </w:pPr>
      <w:r>
        <w:t>Table</w:t>
      </w:r>
      <w:r>
        <w:rPr>
          <w:noProof/>
        </w:rPr>
        <w:t> 5.3.3.3.2</w:t>
      </w:r>
      <w:r>
        <w:t>-5: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0B4766F7" w14:textId="77777777" w:rsidTr="00503991">
        <w:trPr>
          <w:jc w:val="center"/>
        </w:trPr>
        <w:tc>
          <w:tcPr>
            <w:tcW w:w="825" w:type="pct"/>
            <w:tcBorders>
              <w:bottom w:val="single" w:sz="6" w:space="0" w:color="auto"/>
            </w:tcBorders>
            <w:shd w:val="clear" w:color="auto" w:fill="C0C0C0"/>
          </w:tcPr>
          <w:p w14:paraId="02633B8A" w14:textId="77777777" w:rsidR="006C3F4E" w:rsidRDefault="006C3F4E">
            <w:pPr>
              <w:pStyle w:val="TAH"/>
            </w:pPr>
            <w:r>
              <w:t>Name</w:t>
            </w:r>
          </w:p>
        </w:tc>
        <w:tc>
          <w:tcPr>
            <w:tcW w:w="732" w:type="pct"/>
            <w:tcBorders>
              <w:bottom w:val="single" w:sz="6" w:space="0" w:color="auto"/>
            </w:tcBorders>
            <w:shd w:val="clear" w:color="auto" w:fill="C0C0C0"/>
          </w:tcPr>
          <w:p w14:paraId="33EFD734" w14:textId="77777777" w:rsidR="006C3F4E" w:rsidRDefault="006C3F4E">
            <w:pPr>
              <w:pStyle w:val="TAH"/>
            </w:pPr>
            <w:r>
              <w:t>Data type</w:t>
            </w:r>
          </w:p>
        </w:tc>
        <w:tc>
          <w:tcPr>
            <w:tcW w:w="217" w:type="pct"/>
            <w:tcBorders>
              <w:bottom w:val="single" w:sz="6" w:space="0" w:color="auto"/>
            </w:tcBorders>
            <w:shd w:val="clear" w:color="auto" w:fill="C0C0C0"/>
          </w:tcPr>
          <w:p w14:paraId="131FB6F8" w14:textId="77777777" w:rsidR="006C3F4E" w:rsidRDefault="006C3F4E">
            <w:pPr>
              <w:pStyle w:val="TAH"/>
            </w:pPr>
            <w:r>
              <w:t>P</w:t>
            </w:r>
          </w:p>
        </w:tc>
        <w:tc>
          <w:tcPr>
            <w:tcW w:w="581" w:type="pct"/>
            <w:tcBorders>
              <w:bottom w:val="single" w:sz="6" w:space="0" w:color="auto"/>
            </w:tcBorders>
            <w:shd w:val="clear" w:color="auto" w:fill="C0C0C0"/>
          </w:tcPr>
          <w:p w14:paraId="42BB00BD"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1B1838CA" w14:textId="77777777" w:rsidR="006C3F4E" w:rsidRDefault="006C3F4E">
            <w:pPr>
              <w:pStyle w:val="TAH"/>
            </w:pPr>
            <w:r>
              <w:t>Description</w:t>
            </w:r>
          </w:p>
        </w:tc>
      </w:tr>
      <w:tr w:rsidR="006C3F4E" w14:paraId="05A70D26" w14:textId="77777777" w:rsidTr="00503991">
        <w:trPr>
          <w:jc w:val="center"/>
        </w:trPr>
        <w:tc>
          <w:tcPr>
            <w:tcW w:w="825" w:type="pct"/>
            <w:tcBorders>
              <w:top w:val="single" w:sz="6" w:space="0" w:color="auto"/>
            </w:tcBorders>
          </w:tcPr>
          <w:p w14:paraId="4D45D371" w14:textId="77777777" w:rsidR="006C3F4E" w:rsidRDefault="006C3F4E">
            <w:pPr>
              <w:pStyle w:val="TAL"/>
            </w:pPr>
            <w:r>
              <w:t>Location</w:t>
            </w:r>
          </w:p>
        </w:tc>
        <w:tc>
          <w:tcPr>
            <w:tcW w:w="732" w:type="pct"/>
            <w:tcBorders>
              <w:top w:val="single" w:sz="6" w:space="0" w:color="auto"/>
            </w:tcBorders>
          </w:tcPr>
          <w:p w14:paraId="0ACD7B5B" w14:textId="77777777" w:rsidR="006C3F4E" w:rsidRDefault="006C3F4E">
            <w:pPr>
              <w:pStyle w:val="TAL"/>
            </w:pPr>
            <w:r>
              <w:t>string</w:t>
            </w:r>
          </w:p>
        </w:tc>
        <w:tc>
          <w:tcPr>
            <w:tcW w:w="217" w:type="pct"/>
            <w:tcBorders>
              <w:top w:val="single" w:sz="6" w:space="0" w:color="auto"/>
            </w:tcBorders>
          </w:tcPr>
          <w:p w14:paraId="08021BB8" w14:textId="77777777" w:rsidR="006C3F4E" w:rsidRDefault="006C3F4E">
            <w:pPr>
              <w:pStyle w:val="TAC"/>
            </w:pPr>
            <w:r>
              <w:t>M</w:t>
            </w:r>
          </w:p>
        </w:tc>
        <w:tc>
          <w:tcPr>
            <w:tcW w:w="581" w:type="pct"/>
            <w:tcBorders>
              <w:top w:val="single" w:sz="6" w:space="0" w:color="auto"/>
            </w:tcBorders>
          </w:tcPr>
          <w:p w14:paraId="53EE0429" w14:textId="77777777" w:rsidR="006C3F4E" w:rsidRDefault="006C3F4E">
            <w:pPr>
              <w:pStyle w:val="TAL"/>
            </w:pPr>
            <w:r>
              <w:t>1</w:t>
            </w:r>
          </w:p>
        </w:tc>
        <w:tc>
          <w:tcPr>
            <w:tcW w:w="2645" w:type="pct"/>
            <w:tcBorders>
              <w:top w:val="single" w:sz="6" w:space="0" w:color="auto"/>
            </w:tcBorders>
            <w:vAlign w:val="center"/>
          </w:tcPr>
          <w:p w14:paraId="6D227A13" w14:textId="77777777" w:rsidR="00EB57F5" w:rsidRDefault="00EB57F5" w:rsidP="00EB57F5">
            <w:pPr>
              <w:pStyle w:val="TAL"/>
            </w:pPr>
            <w:r>
              <w:t>Contains a</w:t>
            </w:r>
            <w:r w:rsidR="006C3F4E">
              <w:t>n alternative URI of the resource located in an alternative PCF (service) instance</w:t>
            </w:r>
            <w:r>
              <w:rPr>
                <w:lang w:eastAsia="fr-FR"/>
              </w:rPr>
              <w:t xml:space="preserve"> towards which the request is redirected</w:t>
            </w:r>
            <w:r>
              <w:t>.</w:t>
            </w:r>
          </w:p>
          <w:p w14:paraId="5EB21B4B" w14:textId="77777777" w:rsidR="00EB57F5" w:rsidRDefault="00EB57F5" w:rsidP="00EB57F5">
            <w:pPr>
              <w:pStyle w:val="TAL"/>
            </w:pPr>
          </w:p>
          <w:p w14:paraId="71CDF7C4" w14:textId="77777777" w:rsidR="006C3F4E" w:rsidRDefault="00EB57F5" w:rsidP="00EB57F5">
            <w:pPr>
              <w:pStyle w:val="TAL"/>
            </w:pPr>
            <w:r>
              <w:t xml:space="preserve">For the case where the request is redirected to the same target via a different SCP/SEPP, refer to </w:t>
            </w:r>
            <w:r w:rsidRPr="00A0180C">
              <w:t>clause 6.10.9.1 of 3GPP TS 29.500 [</w:t>
            </w:r>
            <w:r>
              <w:t>5</w:t>
            </w:r>
            <w:r w:rsidRPr="00A0180C">
              <w:t>]</w:t>
            </w:r>
            <w:r w:rsidR="006C3F4E">
              <w:t>.</w:t>
            </w:r>
          </w:p>
        </w:tc>
      </w:tr>
      <w:tr w:rsidR="006C3F4E" w14:paraId="14AD6749" w14:textId="77777777" w:rsidTr="00503991">
        <w:trPr>
          <w:jc w:val="center"/>
        </w:trPr>
        <w:tc>
          <w:tcPr>
            <w:tcW w:w="825" w:type="pct"/>
          </w:tcPr>
          <w:p w14:paraId="74B0107E" w14:textId="77777777" w:rsidR="006C3F4E" w:rsidRDefault="006C3F4E">
            <w:pPr>
              <w:pStyle w:val="TAL"/>
            </w:pPr>
            <w:r>
              <w:rPr>
                <w:lang w:eastAsia="zh-CN"/>
              </w:rPr>
              <w:t>3gpp-Sbi-Target-Nf-Id</w:t>
            </w:r>
          </w:p>
        </w:tc>
        <w:tc>
          <w:tcPr>
            <w:tcW w:w="732" w:type="pct"/>
          </w:tcPr>
          <w:p w14:paraId="217599A0" w14:textId="77777777" w:rsidR="006C3F4E" w:rsidRDefault="006C3F4E">
            <w:pPr>
              <w:pStyle w:val="TAL"/>
            </w:pPr>
            <w:r>
              <w:rPr>
                <w:lang w:eastAsia="fr-FR"/>
              </w:rPr>
              <w:t>string</w:t>
            </w:r>
          </w:p>
        </w:tc>
        <w:tc>
          <w:tcPr>
            <w:tcW w:w="217" w:type="pct"/>
          </w:tcPr>
          <w:p w14:paraId="37935FAC" w14:textId="77777777" w:rsidR="006C3F4E" w:rsidRDefault="006C3F4E">
            <w:pPr>
              <w:pStyle w:val="TAC"/>
            </w:pPr>
            <w:r>
              <w:rPr>
                <w:lang w:eastAsia="fr-FR"/>
              </w:rPr>
              <w:t>O</w:t>
            </w:r>
          </w:p>
        </w:tc>
        <w:tc>
          <w:tcPr>
            <w:tcW w:w="581" w:type="pct"/>
          </w:tcPr>
          <w:p w14:paraId="2BCA2D71" w14:textId="77777777" w:rsidR="006C3F4E" w:rsidRDefault="006C3F4E">
            <w:pPr>
              <w:pStyle w:val="TAL"/>
            </w:pPr>
            <w:r>
              <w:rPr>
                <w:lang w:eastAsia="fr-FR"/>
              </w:rPr>
              <w:t>0..1</w:t>
            </w:r>
          </w:p>
        </w:tc>
        <w:tc>
          <w:tcPr>
            <w:tcW w:w="2645" w:type="pct"/>
            <w:vAlign w:val="center"/>
          </w:tcPr>
          <w:p w14:paraId="063E075E" w14:textId="77777777" w:rsidR="006C3F4E" w:rsidRDefault="006C3F4E">
            <w:pPr>
              <w:pStyle w:val="TAL"/>
            </w:pPr>
            <w:r>
              <w:rPr>
                <w:lang w:eastAsia="fr-FR"/>
              </w:rPr>
              <w:t xml:space="preserve">Identifier of the target </w:t>
            </w:r>
            <w:r w:rsidR="00EB57F5">
              <w:rPr>
                <w:lang w:eastAsia="fr-FR"/>
              </w:rPr>
              <w:t xml:space="preserve">PCF </w:t>
            </w:r>
            <w:r>
              <w:rPr>
                <w:lang w:eastAsia="fr-FR"/>
              </w:rPr>
              <w:t>(service) instance towards which the request is redirected</w:t>
            </w:r>
            <w:r w:rsidR="00EB57F5">
              <w:rPr>
                <w:lang w:eastAsia="fr-FR"/>
              </w:rPr>
              <w:t>.</w:t>
            </w:r>
          </w:p>
        </w:tc>
      </w:tr>
    </w:tbl>
    <w:p w14:paraId="5B600F98" w14:textId="77777777" w:rsidR="006C3F4E" w:rsidRDefault="006C3F4E">
      <w:pPr>
        <w:rPr>
          <w:noProof/>
        </w:rPr>
      </w:pPr>
    </w:p>
    <w:p w14:paraId="0F431D47" w14:textId="77777777" w:rsidR="006C3F4E" w:rsidRDefault="006C3F4E">
      <w:pPr>
        <w:pStyle w:val="Heading4"/>
        <w:rPr>
          <w:noProof/>
        </w:rPr>
      </w:pPr>
      <w:bookmarkStart w:id="1679" w:name="_Toc28013416"/>
      <w:bookmarkStart w:id="1680" w:name="_Toc34222329"/>
      <w:bookmarkStart w:id="1681" w:name="_Toc36040512"/>
      <w:bookmarkStart w:id="1682" w:name="_Toc39134441"/>
      <w:bookmarkStart w:id="1683" w:name="_Toc43283388"/>
      <w:bookmarkStart w:id="1684" w:name="_Toc45134428"/>
      <w:bookmarkStart w:id="1685" w:name="_Toc49930028"/>
      <w:bookmarkStart w:id="1686" w:name="_Toc50024148"/>
      <w:bookmarkStart w:id="1687" w:name="_Toc51763636"/>
      <w:bookmarkStart w:id="1688" w:name="_Toc56594500"/>
      <w:bookmarkStart w:id="1689" w:name="_Toc67493842"/>
      <w:bookmarkStart w:id="1690" w:name="_Toc68169746"/>
      <w:bookmarkStart w:id="1691" w:name="_Toc73459356"/>
      <w:bookmarkStart w:id="1692" w:name="_Toc73459479"/>
      <w:bookmarkStart w:id="1693" w:name="_Toc74743016"/>
      <w:bookmarkStart w:id="1694" w:name="_Toc112918301"/>
      <w:bookmarkStart w:id="1695" w:name="_Toc120652802"/>
      <w:bookmarkStart w:id="1696" w:name="_Toc129205589"/>
      <w:bookmarkStart w:id="1697" w:name="_Toc129244408"/>
      <w:bookmarkStart w:id="1698" w:name="_Toc136530182"/>
      <w:bookmarkStart w:id="1699" w:name="_Toc136614779"/>
      <w:bookmarkStart w:id="1700" w:name="_Toc148460906"/>
      <w:bookmarkStart w:id="1701" w:name="_Toc151914903"/>
      <w:bookmarkStart w:id="1702" w:name="_Toc175739021"/>
      <w:bookmarkStart w:id="1703" w:name="_Toc183635335"/>
      <w:bookmarkStart w:id="1704" w:name="_Toc219191513"/>
      <w:r>
        <w:rPr>
          <w:noProof/>
        </w:rPr>
        <w:t>5.3.3.4</w:t>
      </w:r>
      <w:r>
        <w:rPr>
          <w:noProof/>
        </w:rPr>
        <w:tab/>
        <w:t>Resource Custom Operations</w:t>
      </w:r>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p>
    <w:p w14:paraId="1CC6E537" w14:textId="77777777" w:rsidR="006C3F4E" w:rsidRDefault="006C3F4E">
      <w:pPr>
        <w:pStyle w:val="Heading5"/>
        <w:rPr>
          <w:noProof/>
        </w:rPr>
      </w:pPr>
      <w:bookmarkStart w:id="1705" w:name="_Toc28013417"/>
      <w:bookmarkStart w:id="1706" w:name="_Toc34222330"/>
      <w:bookmarkStart w:id="1707" w:name="_Toc36040513"/>
      <w:bookmarkStart w:id="1708" w:name="_Toc39134442"/>
      <w:bookmarkStart w:id="1709" w:name="_Toc43283389"/>
      <w:bookmarkStart w:id="1710" w:name="_Toc45134429"/>
      <w:bookmarkStart w:id="1711" w:name="_Toc49930029"/>
      <w:bookmarkStart w:id="1712" w:name="_Toc50024149"/>
      <w:bookmarkStart w:id="1713" w:name="_Toc51763637"/>
      <w:bookmarkStart w:id="1714" w:name="_Toc56594501"/>
      <w:bookmarkStart w:id="1715" w:name="_Toc67493843"/>
      <w:bookmarkStart w:id="1716" w:name="_Toc68169747"/>
      <w:bookmarkStart w:id="1717" w:name="_Toc73459357"/>
      <w:bookmarkStart w:id="1718" w:name="_Toc73459480"/>
      <w:bookmarkStart w:id="1719" w:name="_Toc74743017"/>
      <w:bookmarkStart w:id="1720" w:name="_Toc112918302"/>
      <w:bookmarkStart w:id="1721" w:name="_Toc120652803"/>
      <w:bookmarkStart w:id="1722" w:name="_Toc129205590"/>
      <w:bookmarkStart w:id="1723" w:name="_Toc129244409"/>
      <w:bookmarkStart w:id="1724" w:name="_Toc136530183"/>
      <w:bookmarkStart w:id="1725" w:name="_Toc136614780"/>
      <w:bookmarkStart w:id="1726" w:name="_Toc148460907"/>
      <w:bookmarkStart w:id="1727" w:name="_Toc151914904"/>
      <w:bookmarkStart w:id="1728" w:name="_Toc175739022"/>
      <w:bookmarkStart w:id="1729" w:name="_Toc183635336"/>
      <w:bookmarkStart w:id="1730" w:name="_Toc219191514"/>
      <w:r>
        <w:rPr>
          <w:noProof/>
        </w:rPr>
        <w:t>5.3.3.4.1</w:t>
      </w:r>
      <w:r>
        <w:rPr>
          <w:noProof/>
        </w:rPr>
        <w:tab/>
        <w:t>Overview</w:t>
      </w:r>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p>
    <w:p w14:paraId="15544035" w14:textId="77777777" w:rsidR="006C3F4E" w:rsidRDefault="006C3F4E">
      <w:pPr>
        <w:pStyle w:val="TH"/>
        <w:rPr>
          <w:noProof/>
        </w:rPr>
      </w:pPr>
      <w:r>
        <w:rPr>
          <w:noProof/>
        </w:rPr>
        <w:t>Table 5.3.3.4.1-1: Custom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699"/>
        <w:gridCol w:w="2835"/>
        <w:gridCol w:w="2552"/>
        <w:gridCol w:w="2266"/>
      </w:tblGrid>
      <w:tr w:rsidR="006C3F4E" w14:paraId="4CA9892D" w14:textId="77777777" w:rsidTr="00503991">
        <w:trPr>
          <w:jc w:val="center"/>
        </w:trPr>
        <w:tc>
          <w:tcPr>
            <w:tcW w:w="1699" w:type="dxa"/>
            <w:shd w:val="clear" w:color="auto" w:fill="C0C0C0"/>
          </w:tcPr>
          <w:p w14:paraId="5C2FE0D5" w14:textId="77777777" w:rsidR="006C3F4E" w:rsidRDefault="006C3F4E">
            <w:pPr>
              <w:pStyle w:val="TAH"/>
              <w:rPr>
                <w:noProof/>
              </w:rPr>
            </w:pPr>
            <w:r>
              <w:rPr>
                <w:rFonts w:hint="eastAsia"/>
                <w:noProof/>
                <w:lang w:eastAsia="zh-CN"/>
              </w:rPr>
              <w:t>O</w:t>
            </w:r>
            <w:r>
              <w:rPr>
                <w:noProof/>
                <w:lang w:eastAsia="zh-CN"/>
              </w:rPr>
              <w:t>peration name</w:t>
            </w:r>
          </w:p>
        </w:tc>
        <w:tc>
          <w:tcPr>
            <w:tcW w:w="2835" w:type="dxa"/>
            <w:shd w:val="clear" w:color="auto" w:fill="C0C0C0"/>
            <w:vAlign w:val="center"/>
            <w:hideMark/>
          </w:tcPr>
          <w:p w14:paraId="33D13255" w14:textId="77777777" w:rsidR="006C3F4E" w:rsidRDefault="006C3F4E">
            <w:pPr>
              <w:pStyle w:val="TAH"/>
              <w:rPr>
                <w:noProof/>
              </w:rPr>
            </w:pPr>
            <w:r>
              <w:rPr>
                <w:noProof/>
              </w:rPr>
              <w:t>Custom operation URI</w:t>
            </w:r>
          </w:p>
        </w:tc>
        <w:tc>
          <w:tcPr>
            <w:tcW w:w="2552" w:type="dxa"/>
            <w:shd w:val="clear" w:color="auto" w:fill="C0C0C0"/>
            <w:vAlign w:val="center"/>
            <w:hideMark/>
          </w:tcPr>
          <w:p w14:paraId="7B84B061" w14:textId="77777777" w:rsidR="006C3F4E" w:rsidRDefault="006C3F4E">
            <w:pPr>
              <w:pStyle w:val="TAH"/>
              <w:rPr>
                <w:noProof/>
              </w:rPr>
            </w:pPr>
            <w:r>
              <w:rPr>
                <w:noProof/>
              </w:rPr>
              <w:t>Mapped HTTP method</w:t>
            </w:r>
          </w:p>
        </w:tc>
        <w:tc>
          <w:tcPr>
            <w:tcW w:w="2266" w:type="dxa"/>
            <w:shd w:val="clear" w:color="auto" w:fill="C0C0C0"/>
            <w:vAlign w:val="center"/>
            <w:hideMark/>
          </w:tcPr>
          <w:p w14:paraId="2C6F80B6" w14:textId="77777777" w:rsidR="006C3F4E" w:rsidRDefault="006C3F4E">
            <w:pPr>
              <w:pStyle w:val="TAH"/>
              <w:rPr>
                <w:noProof/>
              </w:rPr>
            </w:pPr>
            <w:r>
              <w:rPr>
                <w:noProof/>
              </w:rPr>
              <w:t>Description</w:t>
            </w:r>
          </w:p>
        </w:tc>
      </w:tr>
      <w:tr w:rsidR="006C3F4E" w14:paraId="27FF8838" w14:textId="77777777" w:rsidTr="00503991">
        <w:trPr>
          <w:jc w:val="center"/>
        </w:trPr>
        <w:tc>
          <w:tcPr>
            <w:tcW w:w="1699" w:type="dxa"/>
          </w:tcPr>
          <w:p w14:paraId="1F0072FE" w14:textId="77777777" w:rsidR="006C3F4E" w:rsidRDefault="006C3F4E">
            <w:pPr>
              <w:pStyle w:val="CommentText"/>
              <w:rPr>
                <w:rFonts w:ascii="Arial" w:hAnsi="Arial"/>
                <w:noProof/>
                <w:sz w:val="18"/>
              </w:rPr>
            </w:pPr>
            <w:r>
              <w:rPr>
                <w:rFonts w:ascii="Arial" w:hAnsi="Arial"/>
                <w:noProof/>
                <w:sz w:val="18"/>
              </w:rPr>
              <w:t>Update</w:t>
            </w:r>
          </w:p>
          <w:p w14:paraId="6F484679" w14:textId="77777777" w:rsidR="006C3F4E" w:rsidRDefault="006C3F4E">
            <w:pPr>
              <w:pStyle w:val="TAL"/>
              <w:rPr>
                <w:noProof/>
              </w:rPr>
            </w:pPr>
          </w:p>
        </w:tc>
        <w:tc>
          <w:tcPr>
            <w:tcW w:w="2835" w:type="dxa"/>
            <w:hideMark/>
          </w:tcPr>
          <w:p w14:paraId="42C485BF" w14:textId="77777777" w:rsidR="006C3F4E" w:rsidRDefault="006C3F4E">
            <w:pPr>
              <w:pStyle w:val="TAL"/>
              <w:rPr>
                <w:noProof/>
              </w:rPr>
            </w:pPr>
            <w:r>
              <w:rPr>
                <w:noProof/>
              </w:rPr>
              <w:t>/policies/{polAssoId}/update</w:t>
            </w:r>
          </w:p>
        </w:tc>
        <w:tc>
          <w:tcPr>
            <w:tcW w:w="2552" w:type="dxa"/>
            <w:hideMark/>
          </w:tcPr>
          <w:p w14:paraId="084BB88C" w14:textId="77777777" w:rsidR="006C3F4E" w:rsidRDefault="006C3F4E">
            <w:pPr>
              <w:pStyle w:val="TAL"/>
              <w:rPr>
                <w:noProof/>
              </w:rPr>
            </w:pPr>
            <w:r>
              <w:rPr>
                <w:noProof/>
              </w:rPr>
              <w:t>POST</w:t>
            </w:r>
          </w:p>
        </w:tc>
        <w:tc>
          <w:tcPr>
            <w:tcW w:w="2266" w:type="dxa"/>
            <w:hideMark/>
          </w:tcPr>
          <w:p w14:paraId="5BF38343" w14:textId="77777777" w:rsidR="006C3F4E" w:rsidRDefault="006C3F4E">
            <w:pPr>
              <w:pStyle w:val="TAL"/>
              <w:rPr>
                <w:noProof/>
              </w:rPr>
            </w:pPr>
            <w:r>
              <w:rPr>
                <w:noProof/>
              </w:rPr>
              <w:t>Report observed event trigger and obtain updated policies.</w:t>
            </w:r>
          </w:p>
        </w:tc>
      </w:tr>
    </w:tbl>
    <w:p w14:paraId="11198EE2" w14:textId="77777777" w:rsidR="006C3F4E" w:rsidRDefault="006C3F4E">
      <w:pPr>
        <w:rPr>
          <w:noProof/>
        </w:rPr>
      </w:pPr>
    </w:p>
    <w:p w14:paraId="1C8B32F8" w14:textId="77777777" w:rsidR="006C3F4E" w:rsidRDefault="006C3F4E">
      <w:pPr>
        <w:pStyle w:val="Heading5"/>
        <w:rPr>
          <w:noProof/>
        </w:rPr>
      </w:pPr>
      <w:bookmarkStart w:id="1731" w:name="_Toc28013418"/>
      <w:bookmarkStart w:id="1732" w:name="_Toc34222331"/>
      <w:bookmarkStart w:id="1733" w:name="_Toc36040514"/>
      <w:bookmarkStart w:id="1734" w:name="_Toc39134443"/>
      <w:bookmarkStart w:id="1735" w:name="_Toc43283390"/>
      <w:bookmarkStart w:id="1736" w:name="_Toc45134430"/>
      <w:bookmarkStart w:id="1737" w:name="_Toc49930030"/>
      <w:bookmarkStart w:id="1738" w:name="_Toc50024150"/>
      <w:bookmarkStart w:id="1739" w:name="_Toc51763638"/>
      <w:bookmarkStart w:id="1740" w:name="_Toc56594502"/>
      <w:bookmarkStart w:id="1741" w:name="_Toc67493844"/>
      <w:bookmarkStart w:id="1742" w:name="_Toc68169748"/>
      <w:bookmarkStart w:id="1743" w:name="_Toc73459358"/>
      <w:bookmarkStart w:id="1744" w:name="_Toc73459481"/>
      <w:bookmarkStart w:id="1745" w:name="_Toc74743018"/>
      <w:bookmarkStart w:id="1746" w:name="_Toc112918303"/>
      <w:bookmarkStart w:id="1747" w:name="_Toc120652804"/>
      <w:bookmarkStart w:id="1748" w:name="_Toc129205591"/>
      <w:bookmarkStart w:id="1749" w:name="_Toc129244410"/>
      <w:bookmarkStart w:id="1750" w:name="_Toc136530184"/>
      <w:bookmarkStart w:id="1751" w:name="_Toc136614781"/>
      <w:bookmarkStart w:id="1752" w:name="_Toc148460908"/>
      <w:bookmarkStart w:id="1753" w:name="_Toc151914905"/>
      <w:bookmarkStart w:id="1754" w:name="_Toc175739023"/>
      <w:bookmarkStart w:id="1755" w:name="_Toc183635337"/>
      <w:bookmarkStart w:id="1756" w:name="_Toc219191515"/>
      <w:r>
        <w:rPr>
          <w:noProof/>
        </w:rPr>
        <w:t>5.3.3.4.2</w:t>
      </w:r>
      <w:r>
        <w:rPr>
          <w:noProof/>
        </w:rPr>
        <w:tab/>
        <w:t>Operation: Update</w:t>
      </w:r>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p>
    <w:p w14:paraId="232F16C8" w14:textId="77777777" w:rsidR="006C3F4E" w:rsidRDefault="006C3F4E" w:rsidP="004B3900">
      <w:pPr>
        <w:pStyle w:val="H6"/>
        <w:rPr>
          <w:noProof/>
        </w:rPr>
      </w:pPr>
      <w:bookmarkStart w:id="1757" w:name="_Toc28013419"/>
      <w:bookmarkStart w:id="1758" w:name="_Toc34222332"/>
      <w:bookmarkStart w:id="1759" w:name="_Toc36040515"/>
      <w:bookmarkStart w:id="1760" w:name="_Toc39134444"/>
      <w:bookmarkStart w:id="1761" w:name="_Toc43283391"/>
      <w:bookmarkStart w:id="1762" w:name="_Toc45134431"/>
      <w:bookmarkStart w:id="1763" w:name="_Toc49930031"/>
      <w:bookmarkStart w:id="1764" w:name="_Toc50024151"/>
      <w:bookmarkStart w:id="1765" w:name="_Toc51763639"/>
      <w:bookmarkStart w:id="1766" w:name="_Toc56594503"/>
      <w:bookmarkStart w:id="1767" w:name="_Toc67493845"/>
      <w:bookmarkStart w:id="1768" w:name="_Toc68169749"/>
      <w:bookmarkStart w:id="1769" w:name="_Toc73459359"/>
      <w:bookmarkStart w:id="1770" w:name="_Toc73459482"/>
      <w:bookmarkStart w:id="1771" w:name="_Toc74743019"/>
      <w:bookmarkStart w:id="1772" w:name="_Toc112918304"/>
      <w:bookmarkStart w:id="1773" w:name="_Toc120652805"/>
      <w:bookmarkStart w:id="1774" w:name="_Toc129205592"/>
      <w:bookmarkStart w:id="1775" w:name="_Toc129244411"/>
      <w:bookmarkStart w:id="1776" w:name="_Toc136530185"/>
      <w:bookmarkStart w:id="1777" w:name="_Toc136614782"/>
      <w:bookmarkStart w:id="1778" w:name="_Toc148460909"/>
      <w:bookmarkStart w:id="1779" w:name="_Toc151914906"/>
      <w:bookmarkStart w:id="1780" w:name="_Toc175739024"/>
      <w:bookmarkStart w:id="1781" w:name="_Toc183635338"/>
      <w:r>
        <w:rPr>
          <w:noProof/>
        </w:rPr>
        <w:t>5.3.3.4.2.1</w:t>
      </w:r>
      <w:r>
        <w:rPr>
          <w:noProof/>
        </w:rPr>
        <w:tab/>
        <w:t>Description</w:t>
      </w:r>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p>
    <w:p w14:paraId="6089C375" w14:textId="77777777" w:rsidR="006C3F4E" w:rsidRDefault="006C3F4E">
      <w:pPr>
        <w:rPr>
          <w:noProof/>
        </w:rPr>
      </w:pPr>
      <w:r>
        <w:rPr>
          <w:noProof/>
        </w:rPr>
        <w:t>The update custom operation allows an NF service consumer to report the occurrence on one or more policy request trigger(s) and to obtain related updated policies.</w:t>
      </w:r>
    </w:p>
    <w:p w14:paraId="201C4050" w14:textId="77777777" w:rsidR="006C3F4E" w:rsidRDefault="006C3F4E" w:rsidP="004B3900">
      <w:pPr>
        <w:pStyle w:val="H6"/>
        <w:rPr>
          <w:noProof/>
        </w:rPr>
      </w:pPr>
      <w:bookmarkStart w:id="1782" w:name="_Toc28013420"/>
      <w:bookmarkStart w:id="1783" w:name="_Toc34222333"/>
      <w:bookmarkStart w:id="1784" w:name="_Toc36040516"/>
      <w:bookmarkStart w:id="1785" w:name="_Toc39134445"/>
      <w:bookmarkStart w:id="1786" w:name="_Toc43283392"/>
      <w:bookmarkStart w:id="1787" w:name="_Toc45134432"/>
      <w:bookmarkStart w:id="1788" w:name="_Toc49930032"/>
      <w:bookmarkStart w:id="1789" w:name="_Toc50024152"/>
      <w:bookmarkStart w:id="1790" w:name="_Toc51763640"/>
      <w:bookmarkStart w:id="1791" w:name="_Toc56594504"/>
      <w:bookmarkStart w:id="1792" w:name="_Toc67493846"/>
      <w:bookmarkStart w:id="1793" w:name="_Toc68169750"/>
      <w:bookmarkStart w:id="1794" w:name="_Toc73459360"/>
      <w:bookmarkStart w:id="1795" w:name="_Toc73459483"/>
      <w:bookmarkStart w:id="1796" w:name="_Toc74743020"/>
      <w:bookmarkStart w:id="1797" w:name="_Toc112918305"/>
      <w:bookmarkStart w:id="1798" w:name="_Toc120652806"/>
      <w:bookmarkStart w:id="1799" w:name="_Toc129205593"/>
      <w:bookmarkStart w:id="1800" w:name="_Toc129244412"/>
      <w:bookmarkStart w:id="1801" w:name="_Toc136530186"/>
      <w:bookmarkStart w:id="1802" w:name="_Toc136614783"/>
      <w:bookmarkStart w:id="1803" w:name="_Toc148460910"/>
      <w:bookmarkStart w:id="1804" w:name="_Toc151914907"/>
      <w:bookmarkStart w:id="1805" w:name="_Toc175739025"/>
      <w:bookmarkStart w:id="1806" w:name="_Toc183635339"/>
      <w:r>
        <w:rPr>
          <w:noProof/>
        </w:rPr>
        <w:t>5.3.3.4.2.2</w:t>
      </w:r>
      <w:r>
        <w:rPr>
          <w:noProof/>
        </w:rPr>
        <w:tab/>
        <w:t>Operation Definition</w:t>
      </w:r>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p>
    <w:p w14:paraId="76DC0A9C" w14:textId="77777777" w:rsidR="006C3F4E" w:rsidRDefault="006C3F4E">
      <w:pPr>
        <w:rPr>
          <w:noProof/>
        </w:rPr>
      </w:pPr>
      <w:r>
        <w:rPr>
          <w:noProof/>
        </w:rPr>
        <w:t>This operation shall support the request data structures specified in table 5.3.3.4.2.2-1 and the response data structure and response codes specified in table 5.3.3.4.2.2-2.</w:t>
      </w:r>
    </w:p>
    <w:p w14:paraId="729002CC" w14:textId="77777777" w:rsidR="006C3F4E" w:rsidRDefault="006C3F4E">
      <w:pPr>
        <w:pStyle w:val="TH"/>
        <w:rPr>
          <w:noProof/>
        </w:rPr>
      </w:pPr>
      <w:r>
        <w:rPr>
          <w:noProof/>
        </w:rPr>
        <w:t>Table 5.3.3.4.2.2-1: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69"/>
        <w:gridCol w:w="450"/>
        <w:gridCol w:w="1170"/>
        <w:gridCol w:w="5790"/>
      </w:tblGrid>
      <w:tr w:rsidR="006C3F4E" w14:paraId="4B32DA6A" w14:textId="77777777" w:rsidTr="00503991">
        <w:trPr>
          <w:jc w:val="center"/>
        </w:trPr>
        <w:tc>
          <w:tcPr>
            <w:tcW w:w="2269" w:type="dxa"/>
            <w:tcBorders>
              <w:bottom w:val="single" w:sz="6" w:space="0" w:color="auto"/>
            </w:tcBorders>
            <w:shd w:val="clear" w:color="auto" w:fill="C0C0C0"/>
            <w:hideMark/>
          </w:tcPr>
          <w:p w14:paraId="19C83D54" w14:textId="77777777" w:rsidR="006C3F4E" w:rsidRDefault="006C3F4E">
            <w:pPr>
              <w:pStyle w:val="TAH"/>
              <w:rPr>
                <w:noProof/>
              </w:rPr>
            </w:pPr>
            <w:r>
              <w:rPr>
                <w:noProof/>
              </w:rPr>
              <w:t>Data type</w:t>
            </w:r>
          </w:p>
        </w:tc>
        <w:tc>
          <w:tcPr>
            <w:tcW w:w="450" w:type="dxa"/>
            <w:tcBorders>
              <w:bottom w:val="single" w:sz="6" w:space="0" w:color="auto"/>
            </w:tcBorders>
            <w:shd w:val="clear" w:color="auto" w:fill="C0C0C0"/>
            <w:hideMark/>
          </w:tcPr>
          <w:p w14:paraId="31E584AD" w14:textId="77777777" w:rsidR="006C3F4E" w:rsidRDefault="006C3F4E">
            <w:pPr>
              <w:pStyle w:val="TAH"/>
              <w:rPr>
                <w:noProof/>
              </w:rPr>
            </w:pPr>
            <w:r>
              <w:rPr>
                <w:noProof/>
              </w:rPr>
              <w:t>P</w:t>
            </w:r>
          </w:p>
        </w:tc>
        <w:tc>
          <w:tcPr>
            <w:tcW w:w="1170" w:type="dxa"/>
            <w:tcBorders>
              <w:bottom w:val="single" w:sz="6" w:space="0" w:color="auto"/>
            </w:tcBorders>
            <w:shd w:val="clear" w:color="auto" w:fill="C0C0C0"/>
            <w:hideMark/>
          </w:tcPr>
          <w:p w14:paraId="4D1FAD6D" w14:textId="77777777" w:rsidR="006C3F4E" w:rsidRDefault="006C3F4E">
            <w:pPr>
              <w:pStyle w:val="TAH"/>
              <w:rPr>
                <w:noProof/>
              </w:rPr>
            </w:pPr>
            <w:r>
              <w:rPr>
                <w:noProof/>
              </w:rPr>
              <w:t>Cardinality</w:t>
            </w:r>
          </w:p>
        </w:tc>
        <w:tc>
          <w:tcPr>
            <w:tcW w:w="5790" w:type="dxa"/>
            <w:tcBorders>
              <w:bottom w:val="single" w:sz="6" w:space="0" w:color="auto"/>
            </w:tcBorders>
            <w:shd w:val="clear" w:color="auto" w:fill="C0C0C0"/>
            <w:vAlign w:val="center"/>
            <w:hideMark/>
          </w:tcPr>
          <w:p w14:paraId="534CFA80" w14:textId="77777777" w:rsidR="006C3F4E" w:rsidRDefault="006C3F4E">
            <w:pPr>
              <w:pStyle w:val="TAH"/>
              <w:rPr>
                <w:noProof/>
              </w:rPr>
            </w:pPr>
            <w:r>
              <w:rPr>
                <w:noProof/>
              </w:rPr>
              <w:t>Description</w:t>
            </w:r>
          </w:p>
        </w:tc>
      </w:tr>
      <w:tr w:rsidR="006C3F4E" w14:paraId="76DFF21A" w14:textId="77777777" w:rsidTr="00503991">
        <w:trPr>
          <w:jc w:val="center"/>
        </w:trPr>
        <w:tc>
          <w:tcPr>
            <w:tcW w:w="2269" w:type="dxa"/>
            <w:tcBorders>
              <w:top w:val="single" w:sz="6" w:space="0" w:color="auto"/>
            </w:tcBorders>
            <w:hideMark/>
          </w:tcPr>
          <w:p w14:paraId="78F1ED25" w14:textId="77777777" w:rsidR="006C3F4E" w:rsidRDefault="006C3F4E">
            <w:pPr>
              <w:pStyle w:val="TAL"/>
              <w:rPr>
                <w:noProof/>
              </w:rPr>
            </w:pPr>
            <w:r>
              <w:rPr>
                <w:noProof/>
              </w:rPr>
              <w:t>PolicyAssociationUpdateRequest</w:t>
            </w:r>
          </w:p>
        </w:tc>
        <w:tc>
          <w:tcPr>
            <w:tcW w:w="450" w:type="dxa"/>
            <w:tcBorders>
              <w:top w:val="single" w:sz="6" w:space="0" w:color="auto"/>
            </w:tcBorders>
            <w:hideMark/>
          </w:tcPr>
          <w:p w14:paraId="7423A012" w14:textId="77777777" w:rsidR="006C3F4E" w:rsidRDefault="006C3F4E">
            <w:pPr>
              <w:pStyle w:val="TAC"/>
              <w:rPr>
                <w:noProof/>
              </w:rPr>
            </w:pPr>
            <w:r>
              <w:rPr>
                <w:noProof/>
              </w:rPr>
              <w:t>M</w:t>
            </w:r>
          </w:p>
        </w:tc>
        <w:tc>
          <w:tcPr>
            <w:tcW w:w="1170" w:type="dxa"/>
            <w:tcBorders>
              <w:top w:val="single" w:sz="6" w:space="0" w:color="auto"/>
            </w:tcBorders>
            <w:hideMark/>
          </w:tcPr>
          <w:p w14:paraId="15C0C7A8" w14:textId="77777777" w:rsidR="006C3F4E" w:rsidRDefault="006C3F4E">
            <w:pPr>
              <w:pStyle w:val="TAC"/>
              <w:rPr>
                <w:noProof/>
              </w:rPr>
            </w:pPr>
            <w:r>
              <w:rPr>
                <w:noProof/>
              </w:rPr>
              <w:t>1</w:t>
            </w:r>
          </w:p>
        </w:tc>
        <w:tc>
          <w:tcPr>
            <w:tcW w:w="5790" w:type="dxa"/>
            <w:tcBorders>
              <w:top w:val="single" w:sz="6" w:space="0" w:color="auto"/>
            </w:tcBorders>
            <w:hideMark/>
          </w:tcPr>
          <w:p w14:paraId="1FB827EA" w14:textId="77777777" w:rsidR="006C3F4E" w:rsidRDefault="006C3F4E">
            <w:pPr>
              <w:pStyle w:val="TAL"/>
              <w:rPr>
                <w:noProof/>
              </w:rPr>
            </w:pPr>
            <w:r>
              <w:rPr>
                <w:noProof/>
              </w:rPr>
              <w:t>Describes the observed policy control request trigger(s).</w:t>
            </w:r>
          </w:p>
        </w:tc>
      </w:tr>
    </w:tbl>
    <w:p w14:paraId="0857D532" w14:textId="77777777" w:rsidR="006C3F4E" w:rsidRDefault="006C3F4E">
      <w:pPr>
        <w:rPr>
          <w:noProof/>
        </w:rPr>
      </w:pPr>
    </w:p>
    <w:p w14:paraId="2C9A9B7C" w14:textId="77777777" w:rsidR="006C3F4E" w:rsidRDefault="006C3F4E">
      <w:pPr>
        <w:pStyle w:val="TH"/>
        <w:rPr>
          <w:noProof/>
        </w:rPr>
      </w:pPr>
      <w:r>
        <w:rPr>
          <w:noProof/>
        </w:rPr>
        <w:t>Table 5.3.3.4.2.2-2: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4"/>
        <w:gridCol w:w="2214"/>
        <w:gridCol w:w="33"/>
        <w:gridCol w:w="429"/>
        <w:gridCol w:w="34"/>
        <w:gridCol w:w="1103"/>
        <w:gridCol w:w="35"/>
        <w:gridCol w:w="1528"/>
        <w:gridCol w:w="30"/>
        <w:gridCol w:w="4239"/>
        <w:gridCol w:w="31"/>
        <w:gridCol w:w="9"/>
      </w:tblGrid>
      <w:tr w:rsidR="006C3F4E" w14:paraId="38D52C7D" w14:textId="77777777" w:rsidTr="00503991">
        <w:trPr>
          <w:gridAfter w:val="2"/>
          <w:wAfter w:w="40" w:type="dxa"/>
          <w:jc w:val="center"/>
        </w:trPr>
        <w:tc>
          <w:tcPr>
            <w:tcW w:w="2248" w:type="dxa"/>
            <w:gridSpan w:val="2"/>
            <w:tcBorders>
              <w:bottom w:val="single" w:sz="6" w:space="0" w:color="auto"/>
            </w:tcBorders>
            <w:shd w:val="clear" w:color="auto" w:fill="C0C0C0"/>
            <w:hideMark/>
          </w:tcPr>
          <w:p w14:paraId="424B9FFD" w14:textId="77777777" w:rsidR="006C3F4E" w:rsidRDefault="006C3F4E">
            <w:pPr>
              <w:pStyle w:val="TAH"/>
              <w:rPr>
                <w:noProof/>
              </w:rPr>
            </w:pPr>
            <w:r>
              <w:rPr>
                <w:noProof/>
              </w:rPr>
              <w:t>Data type</w:t>
            </w:r>
          </w:p>
        </w:tc>
        <w:tc>
          <w:tcPr>
            <w:tcW w:w="462" w:type="dxa"/>
            <w:gridSpan w:val="2"/>
            <w:tcBorders>
              <w:bottom w:val="single" w:sz="6" w:space="0" w:color="auto"/>
            </w:tcBorders>
            <w:shd w:val="clear" w:color="auto" w:fill="C0C0C0"/>
            <w:hideMark/>
          </w:tcPr>
          <w:p w14:paraId="6A4592BC" w14:textId="77777777" w:rsidR="006C3F4E" w:rsidRDefault="006C3F4E">
            <w:pPr>
              <w:pStyle w:val="TAH"/>
              <w:rPr>
                <w:noProof/>
              </w:rPr>
            </w:pPr>
            <w:r>
              <w:rPr>
                <w:noProof/>
              </w:rPr>
              <w:t>P</w:t>
            </w:r>
          </w:p>
        </w:tc>
        <w:tc>
          <w:tcPr>
            <w:tcW w:w="1137" w:type="dxa"/>
            <w:gridSpan w:val="2"/>
            <w:tcBorders>
              <w:bottom w:val="single" w:sz="6" w:space="0" w:color="auto"/>
            </w:tcBorders>
            <w:shd w:val="clear" w:color="auto" w:fill="C0C0C0"/>
            <w:hideMark/>
          </w:tcPr>
          <w:p w14:paraId="0A1B30BC" w14:textId="77777777" w:rsidR="006C3F4E" w:rsidRDefault="006C3F4E">
            <w:pPr>
              <w:pStyle w:val="TAH"/>
              <w:rPr>
                <w:noProof/>
              </w:rPr>
            </w:pPr>
            <w:r>
              <w:rPr>
                <w:noProof/>
              </w:rPr>
              <w:t>Cardinality</w:t>
            </w:r>
          </w:p>
        </w:tc>
        <w:tc>
          <w:tcPr>
            <w:tcW w:w="1563" w:type="dxa"/>
            <w:gridSpan w:val="2"/>
            <w:tcBorders>
              <w:bottom w:val="single" w:sz="6" w:space="0" w:color="auto"/>
            </w:tcBorders>
            <w:shd w:val="clear" w:color="auto" w:fill="C0C0C0"/>
            <w:hideMark/>
          </w:tcPr>
          <w:p w14:paraId="50294821" w14:textId="77777777" w:rsidR="006C3F4E" w:rsidRDefault="006C3F4E">
            <w:pPr>
              <w:pStyle w:val="TAH"/>
              <w:rPr>
                <w:noProof/>
              </w:rPr>
            </w:pPr>
            <w:r>
              <w:rPr>
                <w:noProof/>
              </w:rPr>
              <w:t>Response codes</w:t>
            </w:r>
          </w:p>
        </w:tc>
        <w:tc>
          <w:tcPr>
            <w:tcW w:w="4269" w:type="dxa"/>
            <w:gridSpan w:val="2"/>
            <w:tcBorders>
              <w:bottom w:val="single" w:sz="6" w:space="0" w:color="auto"/>
            </w:tcBorders>
            <w:shd w:val="clear" w:color="auto" w:fill="C0C0C0"/>
            <w:hideMark/>
          </w:tcPr>
          <w:p w14:paraId="5AC0FDCB" w14:textId="77777777" w:rsidR="006C3F4E" w:rsidRDefault="006C3F4E">
            <w:pPr>
              <w:pStyle w:val="TAH"/>
              <w:rPr>
                <w:noProof/>
              </w:rPr>
            </w:pPr>
            <w:r>
              <w:rPr>
                <w:noProof/>
              </w:rPr>
              <w:t>Description</w:t>
            </w:r>
          </w:p>
        </w:tc>
      </w:tr>
      <w:tr w:rsidR="006C3F4E" w14:paraId="34277092" w14:textId="77777777" w:rsidTr="00503991">
        <w:trPr>
          <w:gridAfter w:val="2"/>
          <w:wAfter w:w="40" w:type="dxa"/>
          <w:jc w:val="center"/>
        </w:trPr>
        <w:tc>
          <w:tcPr>
            <w:tcW w:w="2248" w:type="dxa"/>
            <w:gridSpan w:val="2"/>
            <w:tcBorders>
              <w:top w:val="single" w:sz="6" w:space="0" w:color="auto"/>
            </w:tcBorders>
            <w:hideMark/>
          </w:tcPr>
          <w:p w14:paraId="651885C9" w14:textId="77777777" w:rsidR="006C3F4E" w:rsidRDefault="006C3F4E">
            <w:pPr>
              <w:pStyle w:val="TAL"/>
              <w:rPr>
                <w:noProof/>
              </w:rPr>
            </w:pPr>
            <w:r>
              <w:rPr>
                <w:noProof/>
              </w:rPr>
              <w:t>PolicyUpdate</w:t>
            </w:r>
          </w:p>
        </w:tc>
        <w:tc>
          <w:tcPr>
            <w:tcW w:w="462" w:type="dxa"/>
            <w:gridSpan w:val="2"/>
            <w:tcBorders>
              <w:top w:val="single" w:sz="6" w:space="0" w:color="auto"/>
            </w:tcBorders>
            <w:hideMark/>
          </w:tcPr>
          <w:p w14:paraId="78D149B5" w14:textId="77777777" w:rsidR="006C3F4E" w:rsidRDefault="006C3F4E">
            <w:pPr>
              <w:pStyle w:val="TAC"/>
              <w:rPr>
                <w:noProof/>
              </w:rPr>
            </w:pPr>
            <w:r>
              <w:rPr>
                <w:noProof/>
              </w:rPr>
              <w:t>M</w:t>
            </w:r>
          </w:p>
        </w:tc>
        <w:tc>
          <w:tcPr>
            <w:tcW w:w="1137" w:type="dxa"/>
            <w:gridSpan w:val="2"/>
            <w:tcBorders>
              <w:top w:val="single" w:sz="6" w:space="0" w:color="auto"/>
            </w:tcBorders>
            <w:hideMark/>
          </w:tcPr>
          <w:p w14:paraId="10058EDB" w14:textId="77777777" w:rsidR="006C3F4E" w:rsidRDefault="006C3F4E">
            <w:pPr>
              <w:pStyle w:val="TAC"/>
              <w:rPr>
                <w:noProof/>
              </w:rPr>
            </w:pPr>
            <w:r>
              <w:rPr>
                <w:noProof/>
              </w:rPr>
              <w:t>1</w:t>
            </w:r>
          </w:p>
        </w:tc>
        <w:tc>
          <w:tcPr>
            <w:tcW w:w="1563" w:type="dxa"/>
            <w:gridSpan w:val="2"/>
            <w:tcBorders>
              <w:top w:val="single" w:sz="6" w:space="0" w:color="auto"/>
            </w:tcBorders>
            <w:hideMark/>
          </w:tcPr>
          <w:p w14:paraId="404622D4" w14:textId="77777777" w:rsidR="006C3F4E" w:rsidRDefault="006C3F4E">
            <w:pPr>
              <w:pStyle w:val="TAL"/>
              <w:rPr>
                <w:noProof/>
              </w:rPr>
            </w:pPr>
            <w:r>
              <w:rPr>
                <w:noProof/>
              </w:rPr>
              <w:t>200 OK</w:t>
            </w:r>
          </w:p>
        </w:tc>
        <w:tc>
          <w:tcPr>
            <w:tcW w:w="4269" w:type="dxa"/>
            <w:gridSpan w:val="2"/>
            <w:tcBorders>
              <w:top w:val="single" w:sz="6" w:space="0" w:color="auto"/>
            </w:tcBorders>
            <w:hideMark/>
          </w:tcPr>
          <w:p w14:paraId="5DB2EC7D" w14:textId="77777777" w:rsidR="006C3F4E" w:rsidRDefault="006C3F4E">
            <w:pPr>
              <w:pStyle w:val="TAL"/>
              <w:rPr>
                <w:noProof/>
              </w:rPr>
            </w:pPr>
            <w:r>
              <w:rPr>
                <w:noProof/>
              </w:rPr>
              <w:t>Describes updated policies.</w:t>
            </w:r>
          </w:p>
        </w:tc>
      </w:tr>
      <w:tr w:rsidR="006C3F4E" w14:paraId="5B20F58F" w14:textId="77777777" w:rsidTr="00503991">
        <w:trPr>
          <w:gridBefore w:val="1"/>
          <w:gridAfter w:val="1"/>
          <w:wBefore w:w="34" w:type="dxa"/>
          <w:wAfter w:w="9" w:type="dxa"/>
          <w:jc w:val="center"/>
        </w:trPr>
        <w:tc>
          <w:tcPr>
            <w:tcW w:w="2247" w:type="dxa"/>
            <w:gridSpan w:val="2"/>
          </w:tcPr>
          <w:p w14:paraId="68165FDD" w14:textId="77777777" w:rsidR="006C3F4E" w:rsidRDefault="006C3F4E">
            <w:pPr>
              <w:pStyle w:val="TAL"/>
              <w:rPr>
                <w:noProof/>
              </w:rPr>
            </w:pPr>
            <w:r>
              <w:t>RedirectResponse</w:t>
            </w:r>
          </w:p>
        </w:tc>
        <w:tc>
          <w:tcPr>
            <w:tcW w:w="463" w:type="dxa"/>
            <w:gridSpan w:val="2"/>
          </w:tcPr>
          <w:p w14:paraId="3D687E6C" w14:textId="77777777" w:rsidR="006C3F4E" w:rsidRDefault="006C3F4E">
            <w:pPr>
              <w:pStyle w:val="TAC"/>
              <w:rPr>
                <w:noProof/>
              </w:rPr>
            </w:pPr>
            <w:r>
              <w:t>O</w:t>
            </w:r>
          </w:p>
        </w:tc>
        <w:tc>
          <w:tcPr>
            <w:tcW w:w="1138" w:type="dxa"/>
            <w:gridSpan w:val="2"/>
          </w:tcPr>
          <w:p w14:paraId="6CC6C69B" w14:textId="77777777" w:rsidR="006C3F4E" w:rsidRDefault="006C3F4E">
            <w:pPr>
              <w:pStyle w:val="TAC"/>
              <w:rPr>
                <w:noProof/>
              </w:rPr>
            </w:pPr>
            <w:r>
              <w:t>0..1</w:t>
            </w:r>
          </w:p>
        </w:tc>
        <w:tc>
          <w:tcPr>
            <w:tcW w:w="1558" w:type="dxa"/>
            <w:gridSpan w:val="2"/>
          </w:tcPr>
          <w:p w14:paraId="20BE0C31" w14:textId="77777777" w:rsidR="006C3F4E" w:rsidRDefault="006C3F4E">
            <w:pPr>
              <w:pStyle w:val="TAL"/>
              <w:rPr>
                <w:noProof/>
              </w:rPr>
            </w:pPr>
            <w:r>
              <w:t>307 Temporary Redirect</w:t>
            </w:r>
          </w:p>
        </w:tc>
        <w:tc>
          <w:tcPr>
            <w:tcW w:w="4270" w:type="dxa"/>
            <w:gridSpan w:val="2"/>
          </w:tcPr>
          <w:p w14:paraId="35E66C39" w14:textId="77777777" w:rsidR="00772C8D" w:rsidRDefault="006C3F4E" w:rsidP="00772C8D">
            <w:pPr>
              <w:pStyle w:val="TAL"/>
            </w:pPr>
            <w:r>
              <w:t>Temporary redirection, during Individual UE policy modification.</w:t>
            </w:r>
          </w:p>
          <w:p w14:paraId="63D297ED" w14:textId="77777777" w:rsidR="00772C8D" w:rsidRDefault="00772C8D" w:rsidP="00772C8D">
            <w:pPr>
              <w:pStyle w:val="TAL"/>
            </w:pPr>
          </w:p>
          <w:p w14:paraId="211B5B68" w14:textId="77777777" w:rsidR="00772C8D" w:rsidRDefault="006C3F4E" w:rsidP="00772C8D">
            <w:pPr>
              <w:pStyle w:val="TAL"/>
            </w:pPr>
            <w:r>
              <w:t>Applicable if the feature "</w:t>
            </w:r>
            <w:r>
              <w:rPr>
                <w:rFonts w:cs="Arial"/>
                <w:szCs w:val="18"/>
              </w:rPr>
              <w:t>ES3XX</w:t>
            </w:r>
            <w:r>
              <w:t>" is supported.</w:t>
            </w:r>
          </w:p>
          <w:p w14:paraId="318E655F" w14:textId="77777777" w:rsidR="00772C8D" w:rsidRDefault="00772C8D" w:rsidP="00772C8D">
            <w:pPr>
              <w:pStyle w:val="TAL"/>
            </w:pPr>
          </w:p>
          <w:p w14:paraId="3ED3B704" w14:textId="77777777" w:rsidR="006C3F4E" w:rsidRDefault="00772C8D" w:rsidP="00772C8D">
            <w:pPr>
              <w:pStyle w:val="TAL"/>
              <w:rPr>
                <w:noProof/>
              </w:rPr>
            </w:pPr>
            <w:r>
              <w:rPr>
                <w:lang w:eastAsia="zh-CN"/>
              </w:rPr>
              <w:t>(NOTE 3)</w:t>
            </w:r>
          </w:p>
        </w:tc>
      </w:tr>
      <w:tr w:rsidR="006C3F4E" w14:paraId="7352F231" w14:textId="77777777" w:rsidTr="00503991">
        <w:trPr>
          <w:gridBefore w:val="1"/>
          <w:gridAfter w:val="1"/>
          <w:wBefore w:w="34" w:type="dxa"/>
          <w:wAfter w:w="9" w:type="dxa"/>
          <w:jc w:val="center"/>
        </w:trPr>
        <w:tc>
          <w:tcPr>
            <w:tcW w:w="2247" w:type="dxa"/>
            <w:gridSpan w:val="2"/>
          </w:tcPr>
          <w:p w14:paraId="1A795860" w14:textId="77777777" w:rsidR="006C3F4E" w:rsidRDefault="006C3F4E">
            <w:pPr>
              <w:pStyle w:val="TAL"/>
              <w:rPr>
                <w:noProof/>
              </w:rPr>
            </w:pPr>
            <w:r>
              <w:t>RedirectResponse</w:t>
            </w:r>
          </w:p>
        </w:tc>
        <w:tc>
          <w:tcPr>
            <w:tcW w:w="463" w:type="dxa"/>
            <w:gridSpan w:val="2"/>
          </w:tcPr>
          <w:p w14:paraId="3C402428" w14:textId="77777777" w:rsidR="006C3F4E" w:rsidRDefault="006C3F4E">
            <w:pPr>
              <w:pStyle w:val="TAC"/>
              <w:rPr>
                <w:noProof/>
              </w:rPr>
            </w:pPr>
            <w:r>
              <w:t>O</w:t>
            </w:r>
          </w:p>
        </w:tc>
        <w:tc>
          <w:tcPr>
            <w:tcW w:w="1138" w:type="dxa"/>
            <w:gridSpan w:val="2"/>
          </w:tcPr>
          <w:p w14:paraId="03B7DEBD" w14:textId="77777777" w:rsidR="006C3F4E" w:rsidRDefault="006C3F4E">
            <w:pPr>
              <w:pStyle w:val="TAC"/>
              <w:rPr>
                <w:noProof/>
              </w:rPr>
            </w:pPr>
            <w:r>
              <w:t>0..1</w:t>
            </w:r>
          </w:p>
        </w:tc>
        <w:tc>
          <w:tcPr>
            <w:tcW w:w="1558" w:type="dxa"/>
            <w:gridSpan w:val="2"/>
          </w:tcPr>
          <w:p w14:paraId="3FE8A1B9" w14:textId="77777777" w:rsidR="006C3F4E" w:rsidRDefault="006C3F4E">
            <w:pPr>
              <w:pStyle w:val="TAL"/>
              <w:rPr>
                <w:noProof/>
              </w:rPr>
            </w:pPr>
            <w:r>
              <w:t>308 Permanent Redirect</w:t>
            </w:r>
          </w:p>
        </w:tc>
        <w:tc>
          <w:tcPr>
            <w:tcW w:w="4270" w:type="dxa"/>
            <w:gridSpan w:val="2"/>
          </w:tcPr>
          <w:p w14:paraId="5A90FE5D" w14:textId="77777777" w:rsidR="00772C8D" w:rsidRDefault="006C3F4E" w:rsidP="00772C8D">
            <w:pPr>
              <w:pStyle w:val="TAL"/>
            </w:pPr>
            <w:r>
              <w:t>Permanent redirection, during Individual UE policy modification.</w:t>
            </w:r>
          </w:p>
          <w:p w14:paraId="077B0C8E" w14:textId="77777777" w:rsidR="00772C8D" w:rsidRDefault="00772C8D" w:rsidP="00772C8D">
            <w:pPr>
              <w:pStyle w:val="TAL"/>
            </w:pPr>
          </w:p>
          <w:p w14:paraId="169D641A" w14:textId="77777777" w:rsidR="00772C8D" w:rsidRDefault="006C3F4E" w:rsidP="00772C8D">
            <w:pPr>
              <w:pStyle w:val="TAL"/>
            </w:pPr>
            <w:r>
              <w:t>Applicable if the feature "</w:t>
            </w:r>
            <w:r>
              <w:rPr>
                <w:rFonts w:cs="Arial"/>
                <w:szCs w:val="18"/>
              </w:rPr>
              <w:t>ES3XX</w:t>
            </w:r>
            <w:r>
              <w:t>" is supported.</w:t>
            </w:r>
          </w:p>
          <w:p w14:paraId="2F15FBFC" w14:textId="77777777" w:rsidR="00772C8D" w:rsidRDefault="00772C8D" w:rsidP="00772C8D">
            <w:pPr>
              <w:pStyle w:val="TAL"/>
            </w:pPr>
          </w:p>
          <w:p w14:paraId="7970B169" w14:textId="77777777" w:rsidR="006C3F4E" w:rsidRDefault="00772C8D" w:rsidP="00772C8D">
            <w:pPr>
              <w:pStyle w:val="TAL"/>
              <w:rPr>
                <w:noProof/>
              </w:rPr>
            </w:pPr>
            <w:r>
              <w:rPr>
                <w:lang w:eastAsia="zh-CN"/>
              </w:rPr>
              <w:t>(NOTE 3)</w:t>
            </w:r>
          </w:p>
        </w:tc>
      </w:tr>
      <w:tr w:rsidR="006C3F4E" w14:paraId="3525AF65" w14:textId="77777777" w:rsidTr="00503991">
        <w:trPr>
          <w:gridBefore w:val="1"/>
          <w:wBefore w:w="34" w:type="dxa"/>
          <w:jc w:val="center"/>
        </w:trPr>
        <w:tc>
          <w:tcPr>
            <w:tcW w:w="2247" w:type="dxa"/>
            <w:gridSpan w:val="2"/>
          </w:tcPr>
          <w:p w14:paraId="5022351D" w14:textId="77777777" w:rsidR="006C3F4E" w:rsidRDefault="006C3F4E">
            <w:pPr>
              <w:pStyle w:val="TAL"/>
              <w:rPr>
                <w:noProof/>
              </w:rPr>
            </w:pPr>
            <w:r>
              <w:t>ProblemDetails</w:t>
            </w:r>
          </w:p>
        </w:tc>
        <w:tc>
          <w:tcPr>
            <w:tcW w:w="463" w:type="dxa"/>
            <w:gridSpan w:val="2"/>
          </w:tcPr>
          <w:p w14:paraId="4B5C885B" w14:textId="77777777" w:rsidR="006C3F4E" w:rsidRDefault="006C3F4E">
            <w:pPr>
              <w:pStyle w:val="TAC"/>
              <w:rPr>
                <w:noProof/>
              </w:rPr>
            </w:pPr>
            <w:r>
              <w:rPr>
                <w:lang w:eastAsia="zh-CN"/>
              </w:rPr>
              <w:t>O</w:t>
            </w:r>
          </w:p>
        </w:tc>
        <w:tc>
          <w:tcPr>
            <w:tcW w:w="1138" w:type="dxa"/>
            <w:gridSpan w:val="2"/>
          </w:tcPr>
          <w:p w14:paraId="37E7D756" w14:textId="77777777" w:rsidR="006C3F4E" w:rsidRDefault="006C3F4E">
            <w:pPr>
              <w:pStyle w:val="TAC"/>
              <w:rPr>
                <w:noProof/>
              </w:rPr>
            </w:pPr>
            <w:r>
              <w:rPr>
                <w:lang w:eastAsia="zh-CN"/>
              </w:rPr>
              <w:t>0..1</w:t>
            </w:r>
          </w:p>
        </w:tc>
        <w:tc>
          <w:tcPr>
            <w:tcW w:w="1558" w:type="dxa"/>
            <w:gridSpan w:val="2"/>
          </w:tcPr>
          <w:p w14:paraId="543CD4A2" w14:textId="77777777" w:rsidR="006C3F4E" w:rsidRDefault="006C3F4E">
            <w:pPr>
              <w:pStyle w:val="TAL"/>
              <w:rPr>
                <w:noProof/>
              </w:rPr>
            </w:pPr>
            <w:r>
              <w:rPr>
                <w:lang w:eastAsia="zh-CN"/>
              </w:rPr>
              <w:t>400 Bad Request</w:t>
            </w:r>
          </w:p>
        </w:tc>
        <w:tc>
          <w:tcPr>
            <w:tcW w:w="4279" w:type="dxa"/>
            <w:gridSpan w:val="3"/>
          </w:tcPr>
          <w:p w14:paraId="3CB63540" w14:textId="77777777" w:rsidR="006C3F4E" w:rsidRDefault="006C3F4E">
            <w:pPr>
              <w:pStyle w:val="TAL"/>
              <w:rPr>
                <w:noProof/>
              </w:rPr>
            </w:pPr>
            <w:r>
              <w:t>(NOTE 2)</w:t>
            </w:r>
          </w:p>
        </w:tc>
      </w:tr>
      <w:tr w:rsidR="003F161E" w14:paraId="46AD135D" w14:textId="77777777" w:rsidTr="00503991">
        <w:trPr>
          <w:gridBefore w:val="1"/>
          <w:wBefore w:w="34" w:type="dxa"/>
          <w:jc w:val="center"/>
        </w:trPr>
        <w:tc>
          <w:tcPr>
            <w:tcW w:w="2247" w:type="dxa"/>
            <w:gridSpan w:val="2"/>
          </w:tcPr>
          <w:p w14:paraId="01C672B0" w14:textId="77777777" w:rsidR="003F161E" w:rsidRDefault="003F161E" w:rsidP="003F161E">
            <w:pPr>
              <w:pStyle w:val="TAL"/>
            </w:pPr>
            <w:r>
              <w:t>ProblemDetails</w:t>
            </w:r>
          </w:p>
        </w:tc>
        <w:tc>
          <w:tcPr>
            <w:tcW w:w="463" w:type="dxa"/>
            <w:gridSpan w:val="2"/>
          </w:tcPr>
          <w:p w14:paraId="352A77DF" w14:textId="77777777" w:rsidR="003F161E" w:rsidRDefault="003F161E" w:rsidP="003F161E">
            <w:pPr>
              <w:pStyle w:val="TAC"/>
              <w:rPr>
                <w:lang w:eastAsia="zh-CN"/>
              </w:rPr>
            </w:pPr>
            <w:r>
              <w:rPr>
                <w:lang w:eastAsia="zh-CN"/>
              </w:rPr>
              <w:t>O</w:t>
            </w:r>
          </w:p>
        </w:tc>
        <w:tc>
          <w:tcPr>
            <w:tcW w:w="1138" w:type="dxa"/>
            <w:gridSpan w:val="2"/>
          </w:tcPr>
          <w:p w14:paraId="394566C1" w14:textId="77777777" w:rsidR="003F161E" w:rsidRDefault="003F161E" w:rsidP="003F161E">
            <w:pPr>
              <w:pStyle w:val="TAC"/>
              <w:rPr>
                <w:lang w:eastAsia="zh-CN"/>
              </w:rPr>
            </w:pPr>
            <w:r>
              <w:rPr>
                <w:lang w:eastAsia="zh-CN"/>
              </w:rPr>
              <w:t>0..1</w:t>
            </w:r>
          </w:p>
        </w:tc>
        <w:tc>
          <w:tcPr>
            <w:tcW w:w="1558" w:type="dxa"/>
            <w:gridSpan w:val="2"/>
          </w:tcPr>
          <w:p w14:paraId="3683C232" w14:textId="77777777" w:rsidR="003F161E" w:rsidRDefault="003F161E" w:rsidP="003F161E">
            <w:pPr>
              <w:pStyle w:val="TAL"/>
              <w:rPr>
                <w:lang w:eastAsia="zh-CN"/>
              </w:rPr>
            </w:pPr>
            <w:r>
              <w:rPr>
                <w:lang w:eastAsia="zh-CN"/>
              </w:rPr>
              <w:t>404 Not Found</w:t>
            </w:r>
          </w:p>
        </w:tc>
        <w:tc>
          <w:tcPr>
            <w:tcW w:w="4279" w:type="dxa"/>
            <w:gridSpan w:val="3"/>
          </w:tcPr>
          <w:p w14:paraId="77BDC7F6" w14:textId="77777777" w:rsidR="003F161E" w:rsidRDefault="003F161E" w:rsidP="003F161E">
            <w:pPr>
              <w:pStyle w:val="TAL"/>
            </w:pPr>
            <w:r>
              <w:t>(NOTE 2)</w:t>
            </w:r>
          </w:p>
        </w:tc>
      </w:tr>
      <w:tr w:rsidR="003F161E" w14:paraId="367CD636" w14:textId="77777777" w:rsidTr="00503991">
        <w:trPr>
          <w:gridAfter w:val="2"/>
          <w:wAfter w:w="40" w:type="dxa"/>
          <w:jc w:val="center"/>
        </w:trPr>
        <w:tc>
          <w:tcPr>
            <w:tcW w:w="9679" w:type="dxa"/>
            <w:gridSpan w:val="10"/>
          </w:tcPr>
          <w:p w14:paraId="78CCBF4F" w14:textId="77777777" w:rsidR="003F161E" w:rsidRDefault="003F161E" w:rsidP="003F161E">
            <w:pPr>
              <w:pStyle w:val="TAN"/>
            </w:pPr>
            <w:bookmarkStart w:id="1807" w:name="historyclause"/>
            <w:r>
              <w:t>NOTE 1:</w:t>
            </w:r>
            <w:r>
              <w:rPr>
                <w:noProof/>
              </w:rPr>
              <w:tab/>
              <w:t xml:space="preserve">The mandatory </w:t>
            </w:r>
            <w:r>
              <w:t xml:space="preserve">HTTP error status codes for the POST method listed in </w:t>
            </w:r>
            <w:r w:rsidR="00503991">
              <w:t>table </w:t>
            </w:r>
            <w:r>
              <w:t xml:space="preserve">5.2.7.1-1 of 3GPP TS 29.500 [5] also apply. </w:t>
            </w:r>
          </w:p>
          <w:p w14:paraId="61D42272" w14:textId="77777777" w:rsidR="00CC5B7D" w:rsidRDefault="003F161E" w:rsidP="00CC5B7D">
            <w:pPr>
              <w:pStyle w:val="TAN"/>
            </w:pPr>
            <w:r>
              <w:t>NOTE 2:</w:t>
            </w:r>
            <w:r>
              <w:tab/>
              <w:t xml:space="preserve">Failure cases are described in </w:t>
            </w:r>
            <w:r w:rsidR="00CF38F2">
              <w:t>clause</w:t>
            </w:r>
            <w:r>
              <w:t> 5.7.</w:t>
            </w:r>
          </w:p>
          <w:p w14:paraId="223A6D39" w14:textId="77777777" w:rsidR="003F161E" w:rsidRDefault="00CC5B7D" w:rsidP="00CC5B7D">
            <w:pPr>
              <w:pStyle w:val="TAN"/>
              <w:rPr>
                <w:noProof/>
              </w:rPr>
            </w:pPr>
            <w:r>
              <w:t>NOTE 3:</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3GPP TS 29.500 [</w:t>
            </w:r>
            <w:r>
              <w:t>5</w:t>
            </w:r>
            <w:r w:rsidRPr="00A0180C">
              <w:t>]</w:t>
            </w:r>
            <w:r>
              <w:t>).</w:t>
            </w:r>
          </w:p>
        </w:tc>
      </w:tr>
    </w:tbl>
    <w:p w14:paraId="6E32996D" w14:textId="77777777" w:rsidR="006C3F4E" w:rsidRDefault="006C3F4E"/>
    <w:p w14:paraId="2634D333" w14:textId="77777777" w:rsidR="006C3F4E" w:rsidRDefault="00503991">
      <w:pPr>
        <w:pStyle w:val="TH"/>
      </w:pPr>
      <w:r>
        <w:t>Table </w:t>
      </w:r>
      <w:r w:rsidR="006C3F4E">
        <w:t>5.3.3.4.2.2-3: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4BBD2139" w14:textId="77777777" w:rsidTr="00503991">
        <w:trPr>
          <w:jc w:val="center"/>
        </w:trPr>
        <w:tc>
          <w:tcPr>
            <w:tcW w:w="825" w:type="pct"/>
            <w:tcBorders>
              <w:bottom w:val="single" w:sz="6" w:space="0" w:color="auto"/>
            </w:tcBorders>
            <w:shd w:val="clear" w:color="auto" w:fill="C0C0C0"/>
          </w:tcPr>
          <w:p w14:paraId="539714E2" w14:textId="77777777" w:rsidR="006C3F4E" w:rsidRDefault="006C3F4E">
            <w:pPr>
              <w:pStyle w:val="TAH"/>
            </w:pPr>
            <w:r>
              <w:t>Name</w:t>
            </w:r>
          </w:p>
        </w:tc>
        <w:tc>
          <w:tcPr>
            <w:tcW w:w="732" w:type="pct"/>
            <w:tcBorders>
              <w:bottom w:val="single" w:sz="6" w:space="0" w:color="auto"/>
            </w:tcBorders>
            <w:shd w:val="clear" w:color="auto" w:fill="C0C0C0"/>
          </w:tcPr>
          <w:p w14:paraId="6608F545" w14:textId="77777777" w:rsidR="006C3F4E" w:rsidRDefault="006C3F4E">
            <w:pPr>
              <w:pStyle w:val="TAH"/>
            </w:pPr>
            <w:r>
              <w:t>Data type</w:t>
            </w:r>
          </w:p>
        </w:tc>
        <w:tc>
          <w:tcPr>
            <w:tcW w:w="217" w:type="pct"/>
            <w:tcBorders>
              <w:bottom w:val="single" w:sz="6" w:space="0" w:color="auto"/>
            </w:tcBorders>
            <w:shd w:val="clear" w:color="auto" w:fill="C0C0C0"/>
          </w:tcPr>
          <w:p w14:paraId="00B649BD" w14:textId="77777777" w:rsidR="006C3F4E" w:rsidRDefault="006C3F4E">
            <w:pPr>
              <w:pStyle w:val="TAH"/>
            </w:pPr>
            <w:r>
              <w:t>P</w:t>
            </w:r>
          </w:p>
        </w:tc>
        <w:tc>
          <w:tcPr>
            <w:tcW w:w="581" w:type="pct"/>
            <w:tcBorders>
              <w:bottom w:val="single" w:sz="6" w:space="0" w:color="auto"/>
            </w:tcBorders>
            <w:shd w:val="clear" w:color="auto" w:fill="C0C0C0"/>
          </w:tcPr>
          <w:p w14:paraId="6C3779D3"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27498D44" w14:textId="77777777" w:rsidR="006C3F4E" w:rsidRDefault="006C3F4E">
            <w:pPr>
              <w:pStyle w:val="TAH"/>
            </w:pPr>
            <w:r>
              <w:t>Description</w:t>
            </w:r>
          </w:p>
        </w:tc>
      </w:tr>
      <w:tr w:rsidR="006C3F4E" w14:paraId="6CC22187" w14:textId="77777777" w:rsidTr="00503991">
        <w:trPr>
          <w:jc w:val="center"/>
        </w:trPr>
        <w:tc>
          <w:tcPr>
            <w:tcW w:w="825" w:type="pct"/>
            <w:tcBorders>
              <w:top w:val="single" w:sz="6" w:space="0" w:color="auto"/>
            </w:tcBorders>
          </w:tcPr>
          <w:p w14:paraId="31B07866" w14:textId="77777777" w:rsidR="006C3F4E" w:rsidRDefault="006C3F4E">
            <w:pPr>
              <w:pStyle w:val="TAL"/>
            </w:pPr>
            <w:r>
              <w:t>Location</w:t>
            </w:r>
          </w:p>
        </w:tc>
        <w:tc>
          <w:tcPr>
            <w:tcW w:w="732" w:type="pct"/>
            <w:tcBorders>
              <w:top w:val="single" w:sz="6" w:space="0" w:color="auto"/>
            </w:tcBorders>
          </w:tcPr>
          <w:p w14:paraId="5A07C216" w14:textId="77777777" w:rsidR="006C3F4E" w:rsidRDefault="006C3F4E">
            <w:pPr>
              <w:pStyle w:val="TAL"/>
            </w:pPr>
            <w:r>
              <w:t>string</w:t>
            </w:r>
          </w:p>
        </w:tc>
        <w:tc>
          <w:tcPr>
            <w:tcW w:w="217" w:type="pct"/>
            <w:tcBorders>
              <w:top w:val="single" w:sz="6" w:space="0" w:color="auto"/>
            </w:tcBorders>
          </w:tcPr>
          <w:p w14:paraId="76ADA872" w14:textId="77777777" w:rsidR="006C3F4E" w:rsidRDefault="006C3F4E">
            <w:pPr>
              <w:pStyle w:val="TAC"/>
            </w:pPr>
            <w:r>
              <w:t>M</w:t>
            </w:r>
          </w:p>
        </w:tc>
        <w:tc>
          <w:tcPr>
            <w:tcW w:w="581" w:type="pct"/>
            <w:tcBorders>
              <w:top w:val="single" w:sz="6" w:space="0" w:color="auto"/>
            </w:tcBorders>
          </w:tcPr>
          <w:p w14:paraId="7F24112D" w14:textId="77777777" w:rsidR="006C3F4E" w:rsidRDefault="006C3F4E">
            <w:pPr>
              <w:pStyle w:val="TAL"/>
            </w:pPr>
            <w:r>
              <w:t>1</w:t>
            </w:r>
          </w:p>
        </w:tc>
        <w:tc>
          <w:tcPr>
            <w:tcW w:w="2645" w:type="pct"/>
            <w:tcBorders>
              <w:top w:val="single" w:sz="6" w:space="0" w:color="auto"/>
            </w:tcBorders>
            <w:vAlign w:val="center"/>
          </w:tcPr>
          <w:p w14:paraId="25B3DD9E" w14:textId="77777777" w:rsidR="005025FF" w:rsidRDefault="005025FF" w:rsidP="005025FF">
            <w:pPr>
              <w:pStyle w:val="TAL"/>
            </w:pPr>
            <w:r>
              <w:t>Contains a</w:t>
            </w:r>
            <w:r w:rsidR="006C3F4E">
              <w:t>n alternative URI of the resource located in an alternative PCF (service) instance</w:t>
            </w:r>
            <w:r>
              <w:rPr>
                <w:lang w:eastAsia="fr-FR"/>
              </w:rPr>
              <w:t xml:space="preserve"> towards which the request is redirected</w:t>
            </w:r>
            <w:r>
              <w:t>.</w:t>
            </w:r>
          </w:p>
          <w:p w14:paraId="0049AA07" w14:textId="77777777" w:rsidR="005025FF" w:rsidRDefault="005025FF" w:rsidP="005025FF">
            <w:pPr>
              <w:pStyle w:val="TAL"/>
            </w:pPr>
          </w:p>
          <w:p w14:paraId="250C87CA" w14:textId="77777777" w:rsidR="006C3F4E" w:rsidRDefault="005025FF" w:rsidP="005025FF">
            <w:pPr>
              <w:pStyle w:val="TAL"/>
            </w:pPr>
            <w:r>
              <w:t xml:space="preserve">For the case where the request is redirected to the same target via a different SCP/SEPP, refer to </w:t>
            </w:r>
            <w:r w:rsidRPr="00A0180C">
              <w:t>clause 6.10.9.1 of 3GPP TS 29.500 [</w:t>
            </w:r>
            <w:r>
              <w:t>5</w:t>
            </w:r>
            <w:r w:rsidRPr="00A0180C">
              <w:t>]</w:t>
            </w:r>
            <w:r w:rsidR="006C3F4E">
              <w:t>.</w:t>
            </w:r>
          </w:p>
        </w:tc>
      </w:tr>
      <w:tr w:rsidR="006C3F4E" w14:paraId="008D92E0" w14:textId="77777777" w:rsidTr="00503991">
        <w:trPr>
          <w:jc w:val="center"/>
        </w:trPr>
        <w:tc>
          <w:tcPr>
            <w:tcW w:w="825" w:type="pct"/>
          </w:tcPr>
          <w:p w14:paraId="6E8D3BC4" w14:textId="77777777" w:rsidR="006C3F4E" w:rsidRDefault="006C3F4E">
            <w:pPr>
              <w:pStyle w:val="TAL"/>
            </w:pPr>
            <w:r>
              <w:rPr>
                <w:lang w:eastAsia="zh-CN"/>
              </w:rPr>
              <w:t>3gpp-Sbi-Target-Nf-Id</w:t>
            </w:r>
          </w:p>
        </w:tc>
        <w:tc>
          <w:tcPr>
            <w:tcW w:w="732" w:type="pct"/>
          </w:tcPr>
          <w:p w14:paraId="3B3AB4A1" w14:textId="77777777" w:rsidR="006C3F4E" w:rsidRDefault="006C3F4E">
            <w:pPr>
              <w:pStyle w:val="TAL"/>
            </w:pPr>
            <w:r>
              <w:rPr>
                <w:lang w:eastAsia="fr-FR"/>
              </w:rPr>
              <w:t>string</w:t>
            </w:r>
          </w:p>
        </w:tc>
        <w:tc>
          <w:tcPr>
            <w:tcW w:w="217" w:type="pct"/>
          </w:tcPr>
          <w:p w14:paraId="56306A04" w14:textId="77777777" w:rsidR="006C3F4E" w:rsidRDefault="006C3F4E">
            <w:pPr>
              <w:pStyle w:val="TAC"/>
            </w:pPr>
            <w:r>
              <w:rPr>
                <w:lang w:eastAsia="fr-FR"/>
              </w:rPr>
              <w:t>O</w:t>
            </w:r>
          </w:p>
        </w:tc>
        <w:tc>
          <w:tcPr>
            <w:tcW w:w="581" w:type="pct"/>
          </w:tcPr>
          <w:p w14:paraId="1A5FFA04" w14:textId="77777777" w:rsidR="006C3F4E" w:rsidRDefault="006C3F4E">
            <w:pPr>
              <w:pStyle w:val="TAL"/>
            </w:pPr>
            <w:r>
              <w:rPr>
                <w:lang w:eastAsia="fr-FR"/>
              </w:rPr>
              <w:t>0..1</w:t>
            </w:r>
          </w:p>
        </w:tc>
        <w:tc>
          <w:tcPr>
            <w:tcW w:w="2645" w:type="pct"/>
            <w:vAlign w:val="center"/>
          </w:tcPr>
          <w:p w14:paraId="6F0727C5" w14:textId="77777777" w:rsidR="006C3F4E" w:rsidRDefault="006C3F4E">
            <w:pPr>
              <w:pStyle w:val="TAL"/>
            </w:pPr>
            <w:r>
              <w:rPr>
                <w:lang w:eastAsia="fr-FR"/>
              </w:rPr>
              <w:t xml:space="preserve">Identifier of the target </w:t>
            </w:r>
            <w:r w:rsidR="005025FF">
              <w:rPr>
                <w:lang w:eastAsia="fr-FR"/>
              </w:rPr>
              <w:t xml:space="preserve">PCF </w:t>
            </w:r>
            <w:r>
              <w:rPr>
                <w:lang w:eastAsia="fr-FR"/>
              </w:rPr>
              <w:t>(service) instance towards which the request is redirected</w:t>
            </w:r>
            <w:r w:rsidR="005025FF">
              <w:rPr>
                <w:lang w:eastAsia="fr-FR"/>
              </w:rPr>
              <w:t>.</w:t>
            </w:r>
          </w:p>
        </w:tc>
      </w:tr>
    </w:tbl>
    <w:p w14:paraId="52485AD7" w14:textId="77777777" w:rsidR="006C3F4E" w:rsidRDefault="006C3F4E"/>
    <w:p w14:paraId="3CD1BE2D" w14:textId="77777777" w:rsidR="006C3F4E" w:rsidRDefault="00503991">
      <w:pPr>
        <w:pStyle w:val="TH"/>
      </w:pPr>
      <w:r>
        <w:lastRenderedPageBreak/>
        <w:t>Table </w:t>
      </w:r>
      <w:r w:rsidR="006C3F4E">
        <w:t>5.3.3.4.2.2-4: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701DFBAB" w14:textId="77777777" w:rsidTr="00503991">
        <w:trPr>
          <w:jc w:val="center"/>
        </w:trPr>
        <w:tc>
          <w:tcPr>
            <w:tcW w:w="825" w:type="pct"/>
            <w:tcBorders>
              <w:bottom w:val="single" w:sz="6" w:space="0" w:color="auto"/>
            </w:tcBorders>
            <w:shd w:val="clear" w:color="auto" w:fill="C0C0C0"/>
          </w:tcPr>
          <w:p w14:paraId="5579A202" w14:textId="77777777" w:rsidR="006C3F4E" w:rsidRDefault="006C3F4E">
            <w:pPr>
              <w:pStyle w:val="TAH"/>
            </w:pPr>
            <w:r>
              <w:t>Name</w:t>
            </w:r>
          </w:p>
        </w:tc>
        <w:tc>
          <w:tcPr>
            <w:tcW w:w="732" w:type="pct"/>
            <w:tcBorders>
              <w:bottom w:val="single" w:sz="6" w:space="0" w:color="auto"/>
            </w:tcBorders>
            <w:shd w:val="clear" w:color="auto" w:fill="C0C0C0"/>
          </w:tcPr>
          <w:p w14:paraId="36490284" w14:textId="77777777" w:rsidR="006C3F4E" w:rsidRDefault="006C3F4E">
            <w:pPr>
              <w:pStyle w:val="TAH"/>
            </w:pPr>
            <w:r>
              <w:t>Data type</w:t>
            </w:r>
          </w:p>
        </w:tc>
        <w:tc>
          <w:tcPr>
            <w:tcW w:w="217" w:type="pct"/>
            <w:tcBorders>
              <w:bottom w:val="single" w:sz="6" w:space="0" w:color="auto"/>
            </w:tcBorders>
            <w:shd w:val="clear" w:color="auto" w:fill="C0C0C0"/>
          </w:tcPr>
          <w:p w14:paraId="29F248FD" w14:textId="77777777" w:rsidR="006C3F4E" w:rsidRDefault="006C3F4E">
            <w:pPr>
              <w:pStyle w:val="TAH"/>
            </w:pPr>
            <w:r>
              <w:t>P</w:t>
            </w:r>
          </w:p>
        </w:tc>
        <w:tc>
          <w:tcPr>
            <w:tcW w:w="581" w:type="pct"/>
            <w:tcBorders>
              <w:bottom w:val="single" w:sz="6" w:space="0" w:color="auto"/>
            </w:tcBorders>
            <w:shd w:val="clear" w:color="auto" w:fill="C0C0C0"/>
          </w:tcPr>
          <w:p w14:paraId="4EE6CCE1"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074EABB5" w14:textId="77777777" w:rsidR="006C3F4E" w:rsidRDefault="006C3F4E">
            <w:pPr>
              <w:pStyle w:val="TAH"/>
            </w:pPr>
            <w:r>
              <w:t>Description</w:t>
            </w:r>
          </w:p>
        </w:tc>
      </w:tr>
      <w:tr w:rsidR="006C3F4E" w14:paraId="11CA4E43" w14:textId="77777777" w:rsidTr="00503991">
        <w:trPr>
          <w:jc w:val="center"/>
        </w:trPr>
        <w:tc>
          <w:tcPr>
            <w:tcW w:w="825" w:type="pct"/>
            <w:tcBorders>
              <w:top w:val="single" w:sz="6" w:space="0" w:color="auto"/>
            </w:tcBorders>
          </w:tcPr>
          <w:p w14:paraId="494CC2CF" w14:textId="77777777" w:rsidR="006C3F4E" w:rsidRDefault="006C3F4E">
            <w:pPr>
              <w:pStyle w:val="TAL"/>
            </w:pPr>
            <w:r>
              <w:t>Location</w:t>
            </w:r>
          </w:p>
        </w:tc>
        <w:tc>
          <w:tcPr>
            <w:tcW w:w="732" w:type="pct"/>
            <w:tcBorders>
              <w:top w:val="single" w:sz="6" w:space="0" w:color="auto"/>
            </w:tcBorders>
          </w:tcPr>
          <w:p w14:paraId="20DA6A6D" w14:textId="77777777" w:rsidR="006C3F4E" w:rsidRDefault="006C3F4E">
            <w:pPr>
              <w:pStyle w:val="TAL"/>
            </w:pPr>
            <w:r>
              <w:t>string</w:t>
            </w:r>
          </w:p>
        </w:tc>
        <w:tc>
          <w:tcPr>
            <w:tcW w:w="217" w:type="pct"/>
            <w:tcBorders>
              <w:top w:val="single" w:sz="6" w:space="0" w:color="auto"/>
            </w:tcBorders>
          </w:tcPr>
          <w:p w14:paraId="7631884C" w14:textId="77777777" w:rsidR="006C3F4E" w:rsidRDefault="006C3F4E">
            <w:pPr>
              <w:pStyle w:val="TAC"/>
            </w:pPr>
            <w:r>
              <w:t>M</w:t>
            </w:r>
          </w:p>
        </w:tc>
        <w:tc>
          <w:tcPr>
            <w:tcW w:w="581" w:type="pct"/>
            <w:tcBorders>
              <w:top w:val="single" w:sz="6" w:space="0" w:color="auto"/>
            </w:tcBorders>
          </w:tcPr>
          <w:p w14:paraId="6546CE5B" w14:textId="77777777" w:rsidR="006C3F4E" w:rsidRDefault="006C3F4E">
            <w:pPr>
              <w:pStyle w:val="TAL"/>
            </w:pPr>
            <w:r>
              <w:t>1</w:t>
            </w:r>
          </w:p>
        </w:tc>
        <w:tc>
          <w:tcPr>
            <w:tcW w:w="2645" w:type="pct"/>
            <w:tcBorders>
              <w:top w:val="single" w:sz="6" w:space="0" w:color="auto"/>
            </w:tcBorders>
            <w:vAlign w:val="center"/>
          </w:tcPr>
          <w:p w14:paraId="686777E9" w14:textId="77777777" w:rsidR="005025FF" w:rsidRDefault="005025FF" w:rsidP="005025FF">
            <w:pPr>
              <w:pStyle w:val="TAL"/>
            </w:pPr>
            <w:r>
              <w:t>Contains a</w:t>
            </w:r>
            <w:r w:rsidR="006C3F4E">
              <w:t>n alternative URI of the resource located in an alternative PCF (service) instance</w:t>
            </w:r>
            <w:r>
              <w:rPr>
                <w:lang w:eastAsia="fr-FR"/>
              </w:rPr>
              <w:t xml:space="preserve"> towards which the request is redirected</w:t>
            </w:r>
            <w:r>
              <w:t>.</w:t>
            </w:r>
          </w:p>
          <w:p w14:paraId="64701356" w14:textId="77777777" w:rsidR="005025FF" w:rsidRDefault="005025FF" w:rsidP="005025FF">
            <w:pPr>
              <w:pStyle w:val="TAL"/>
            </w:pPr>
          </w:p>
          <w:p w14:paraId="3AA2C773" w14:textId="77777777" w:rsidR="006C3F4E" w:rsidRDefault="005025FF" w:rsidP="005025FF">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2650F1E9" w14:textId="77777777" w:rsidTr="00503991">
        <w:trPr>
          <w:jc w:val="center"/>
        </w:trPr>
        <w:tc>
          <w:tcPr>
            <w:tcW w:w="825" w:type="pct"/>
          </w:tcPr>
          <w:p w14:paraId="19291EC2" w14:textId="77777777" w:rsidR="006C3F4E" w:rsidRDefault="006C3F4E">
            <w:pPr>
              <w:pStyle w:val="TAL"/>
            </w:pPr>
            <w:r>
              <w:rPr>
                <w:lang w:eastAsia="zh-CN"/>
              </w:rPr>
              <w:t>3gpp-Sbi-Target-Nf-Id</w:t>
            </w:r>
          </w:p>
        </w:tc>
        <w:tc>
          <w:tcPr>
            <w:tcW w:w="732" w:type="pct"/>
          </w:tcPr>
          <w:p w14:paraId="598DB7B7" w14:textId="77777777" w:rsidR="006C3F4E" w:rsidRDefault="006C3F4E">
            <w:pPr>
              <w:pStyle w:val="TAL"/>
            </w:pPr>
            <w:r>
              <w:rPr>
                <w:lang w:eastAsia="fr-FR"/>
              </w:rPr>
              <w:t>string</w:t>
            </w:r>
          </w:p>
        </w:tc>
        <w:tc>
          <w:tcPr>
            <w:tcW w:w="217" w:type="pct"/>
          </w:tcPr>
          <w:p w14:paraId="2CCDCD03" w14:textId="77777777" w:rsidR="006C3F4E" w:rsidRDefault="006C3F4E">
            <w:pPr>
              <w:pStyle w:val="TAC"/>
            </w:pPr>
            <w:r>
              <w:rPr>
                <w:lang w:eastAsia="fr-FR"/>
              </w:rPr>
              <w:t>O</w:t>
            </w:r>
          </w:p>
        </w:tc>
        <w:tc>
          <w:tcPr>
            <w:tcW w:w="581" w:type="pct"/>
          </w:tcPr>
          <w:p w14:paraId="6E3EA449" w14:textId="77777777" w:rsidR="006C3F4E" w:rsidRDefault="006C3F4E">
            <w:pPr>
              <w:pStyle w:val="TAL"/>
            </w:pPr>
            <w:r>
              <w:rPr>
                <w:lang w:eastAsia="fr-FR"/>
              </w:rPr>
              <w:t>0..1</w:t>
            </w:r>
          </w:p>
        </w:tc>
        <w:tc>
          <w:tcPr>
            <w:tcW w:w="2645" w:type="pct"/>
            <w:vAlign w:val="center"/>
          </w:tcPr>
          <w:p w14:paraId="74316732" w14:textId="77777777" w:rsidR="006C3F4E" w:rsidRDefault="006C3F4E">
            <w:pPr>
              <w:pStyle w:val="TAL"/>
            </w:pPr>
            <w:r>
              <w:rPr>
                <w:lang w:eastAsia="fr-FR"/>
              </w:rPr>
              <w:t xml:space="preserve">Identifier of the target </w:t>
            </w:r>
            <w:r w:rsidR="005025FF">
              <w:rPr>
                <w:lang w:eastAsia="fr-FR"/>
              </w:rPr>
              <w:t xml:space="preserve">PCF </w:t>
            </w:r>
            <w:r>
              <w:rPr>
                <w:lang w:eastAsia="fr-FR"/>
              </w:rPr>
              <w:t>(service) instance towards which the request is redirected</w:t>
            </w:r>
            <w:r w:rsidR="005025FF">
              <w:rPr>
                <w:lang w:eastAsia="fr-FR"/>
              </w:rPr>
              <w:t>.</w:t>
            </w:r>
          </w:p>
        </w:tc>
      </w:tr>
    </w:tbl>
    <w:p w14:paraId="0A5D3E28" w14:textId="77777777" w:rsidR="006C3F4E" w:rsidRDefault="006C3F4E">
      <w:pPr>
        <w:rPr>
          <w:noProof/>
        </w:rPr>
      </w:pPr>
    </w:p>
    <w:p w14:paraId="36263516" w14:textId="77777777" w:rsidR="006C3F4E" w:rsidRDefault="006C3F4E">
      <w:pPr>
        <w:pStyle w:val="Heading2"/>
        <w:rPr>
          <w:noProof/>
        </w:rPr>
      </w:pPr>
      <w:bookmarkStart w:id="1808" w:name="_Toc28013421"/>
      <w:bookmarkStart w:id="1809" w:name="_Toc34222334"/>
      <w:bookmarkStart w:id="1810" w:name="_Toc36040517"/>
      <w:bookmarkStart w:id="1811" w:name="_Toc39134446"/>
      <w:bookmarkStart w:id="1812" w:name="_Toc43283393"/>
      <w:bookmarkStart w:id="1813" w:name="_Toc45134433"/>
      <w:bookmarkStart w:id="1814" w:name="_Toc49930033"/>
      <w:bookmarkStart w:id="1815" w:name="_Toc50024153"/>
      <w:bookmarkStart w:id="1816" w:name="_Toc51763641"/>
      <w:bookmarkStart w:id="1817" w:name="_Toc56594505"/>
      <w:bookmarkStart w:id="1818" w:name="_Toc67493847"/>
      <w:bookmarkStart w:id="1819" w:name="_Toc68169751"/>
      <w:bookmarkStart w:id="1820" w:name="_Toc73459361"/>
      <w:bookmarkStart w:id="1821" w:name="_Toc73459484"/>
      <w:bookmarkStart w:id="1822" w:name="_Toc74743021"/>
      <w:bookmarkStart w:id="1823" w:name="_Toc112918306"/>
      <w:bookmarkStart w:id="1824" w:name="_Toc120652807"/>
      <w:bookmarkStart w:id="1825" w:name="_Toc129205594"/>
      <w:bookmarkStart w:id="1826" w:name="_Toc129244413"/>
      <w:bookmarkStart w:id="1827" w:name="_Toc136530187"/>
      <w:bookmarkStart w:id="1828" w:name="_Toc136614784"/>
      <w:bookmarkStart w:id="1829" w:name="_Toc148460911"/>
      <w:bookmarkStart w:id="1830" w:name="_Toc151914908"/>
      <w:bookmarkStart w:id="1831" w:name="_Toc175739026"/>
      <w:bookmarkStart w:id="1832" w:name="_Toc183635340"/>
      <w:bookmarkStart w:id="1833" w:name="_Toc219191516"/>
      <w:r>
        <w:rPr>
          <w:noProof/>
        </w:rPr>
        <w:t>5.4</w:t>
      </w:r>
      <w:r>
        <w:rPr>
          <w:noProof/>
        </w:rPr>
        <w:tab/>
        <w:t>Custom Operations without associated resources</w:t>
      </w:r>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p>
    <w:p w14:paraId="72CF5B70" w14:textId="77777777" w:rsidR="006C3F4E" w:rsidRDefault="006C3F4E">
      <w:pPr>
        <w:rPr>
          <w:noProof/>
        </w:rPr>
      </w:pPr>
      <w:r>
        <w:rPr>
          <w:noProof/>
        </w:rPr>
        <w:t>None.</w:t>
      </w:r>
    </w:p>
    <w:p w14:paraId="17F3DEB6" w14:textId="77777777" w:rsidR="006C3F4E" w:rsidRDefault="006C3F4E">
      <w:pPr>
        <w:pStyle w:val="Heading2"/>
        <w:rPr>
          <w:noProof/>
        </w:rPr>
      </w:pPr>
      <w:bookmarkStart w:id="1834" w:name="_Toc28013422"/>
      <w:bookmarkStart w:id="1835" w:name="_Toc34222335"/>
      <w:bookmarkStart w:id="1836" w:name="_Toc36040518"/>
      <w:bookmarkStart w:id="1837" w:name="_Toc39134447"/>
      <w:bookmarkStart w:id="1838" w:name="_Toc43283394"/>
      <w:bookmarkStart w:id="1839" w:name="_Toc45134434"/>
      <w:bookmarkStart w:id="1840" w:name="_Toc49930034"/>
      <w:bookmarkStart w:id="1841" w:name="_Toc50024154"/>
      <w:bookmarkStart w:id="1842" w:name="_Toc51763642"/>
      <w:bookmarkStart w:id="1843" w:name="_Toc56594506"/>
      <w:bookmarkStart w:id="1844" w:name="_Toc67493848"/>
      <w:bookmarkStart w:id="1845" w:name="_Toc68169752"/>
      <w:bookmarkStart w:id="1846" w:name="_Toc73459362"/>
      <w:bookmarkStart w:id="1847" w:name="_Toc73459485"/>
      <w:bookmarkStart w:id="1848" w:name="_Toc74743022"/>
      <w:bookmarkStart w:id="1849" w:name="_Toc112918307"/>
      <w:bookmarkStart w:id="1850" w:name="_Toc120652808"/>
      <w:bookmarkStart w:id="1851" w:name="_Toc129205595"/>
      <w:bookmarkStart w:id="1852" w:name="_Toc129244414"/>
      <w:bookmarkStart w:id="1853" w:name="_Toc136530188"/>
      <w:bookmarkStart w:id="1854" w:name="_Toc136614785"/>
      <w:bookmarkStart w:id="1855" w:name="_Toc148460912"/>
      <w:bookmarkStart w:id="1856" w:name="_Toc151914909"/>
      <w:bookmarkStart w:id="1857" w:name="_Toc175739027"/>
      <w:bookmarkStart w:id="1858" w:name="_Toc183635341"/>
      <w:bookmarkStart w:id="1859" w:name="_Toc219191517"/>
      <w:r>
        <w:rPr>
          <w:noProof/>
        </w:rPr>
        <w:t>5.5</w:t>
      </w:r>
      <w:r>
        <w:rPr>
          <w:noProof/>
        </w:rPr>
        <w:tab/>
        <w:t>Notifications</w:t>
      </w:r>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p>
    <w:p w14:paraId="01B3ABE3" w14:textId="77777777" w:rsidR="006C3F4E" w:rsidRDefault="006C3F4E">
      <w:pPr>
        <w:pStyle w:val="Heading3"/>
        <w:rPr>
          <w:noProof/>
        </w:rPr>
      </w:pPr>
      <w:bookmarkStart w:id="1860" w:name="_Toc28013423"/>
      <w:bookmarkStart w:id="1861" w:name="_Toc34222336"/>
      <w:bookmarkStart w:id="1862" w:name="_Toc36040519"/>
      <w:bookmarkStart w:id="1863" w:name="_Toc39134448"/>
      <w:bookmarkStart w:id="1864" w:name="_Toc43283395"/>
      <w:bookmarkStart w:id="1865" w:name="_Toc45134435"/>
      <w:bookmarkStart w:id="1866" w:name="_Toc49930035"/>
      <w:bookmarkStart w:id="1867" w:name="_Toc50024155"/>
      <w:bookmarkStart w:id="1868" w:name="_Toc51763643"/>
      <w:bookmarkStart w:id="1869" w:name="_Toc56594507"/>
      <w:bookmarkStart w:id="1870" w:name="_Toc67493849"/>
      <w:bookmarkStart w:id="1871" w:name="_Toc68169753"/>
      <w:bookmarkStart w:id="1872" w:name="_Toc73459363"/>
      <w:bookmarkStart w:id="1873" w:name="_Toc73459486"/>
      <w:bookmarkStart w:id="1874" w:name="_Toc74743023"/>
      <w:bookmarkStart w:id="1875" w:name="_Toc112918308"/>
      <w:bookmarkStart w:id="1876" w:name="_Toc120652809"/>
      <w:bookmarkStart w:id="1877" w:name="_Toc129205596"/>
      <w:bookmarkStart w:id="1878" w:name="_Toc129244415"/>
      <w:bookmarkStart w:id="1879" w:name="_Toc136530189"/>
      <w:bookmarkStart w:id="1880" w:name="_Toc136614786"/>
      <w:bookmarkStart w:id="1881" w:name="_Toc148460913"/>
      <w:bookmarkStart w:id="1882" w:name="_Toc151914910"/>
      <w:bookmarkStart w:id="1883" w:name="_Toc175739028"/>
      <w:bookmarkStart w:id="1884" w:name="_Toc183635342"/>
      <w:bookmarkStart w:id="1885" w:name="_Toc219191518"/>
      <w:bookmarkEnd w:id="1807"/>
      <w:r>
        <w:rPr>
          <w:noProof/>
        </w:rPr>
        <w:t>5.5.1</w:t>
      </w:r>
      <w:r>
        <w:rPr>
          <w:noProof/>
        </w:rPr>
        <w:tab/>
        <w:t>General</w:t>
      </w:r>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p>
    <w:p w14:paraId="64D5C6AE" w14:textId="77777777" w:rsidR="006C3F4E" w:rsidRDefault="006C3F4E">
      <w:pPr>
        <w:pStyle w:val="TH"/>
        <w:rPr>
          <w:noProof/>
        </w:rPr>
      </w:pPr>
      <w:r>
        <w:rPr>
          <w:noProof/>
        </w:rPr>
        <w:t>Table 5.5.1-1: Notifications overview</w:t>
      </w:r>
    </w:p>
    <w:tbl>
      <w:tblPr>
        <w:tblW w:w="96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582"/>
        <w:gridCol w:w="3118"/>
        <w:gridCol w:w="2552"/>
        <w:gridCol w:w="2433"/>
      </w:tblGrid>
      <w:tr w:rsidR="006C3F4E" w14:paraId="0E19AF6F" w14:textId="77777777" w:rsidTr="00503991">
        <w:trPr>
          <w:jc w:val="center"/>
        </w:trPr>
        <w:tc>
          <w:tcPr>
            <w:tcW w:w="1582" w:type="dxa"/>
            <w:shd w:val="clear" w:color="auto" w:fill="C0C0C0"/>
          </w:tcPr>
          <w:p w14:paraId="7833E949" w14:textId="77777777" w:rsidR="006C3F4E" w:rsidRDefault="006C3F4E">
            <w:pPr>
              <w:pStyle w:val="TAH"/>
              <w:rPr>
                <w:noProof/>
              </w:rPr>
            </w:pPr>
            <w:r>
              <w:t>Notification</w:t>
            </w:r>
          </w:p>
        </w:tc>
        <w:tc>
          <w:tcPr>
            <w:tcW w:w="3118" w:type="dxa"/>
            <w:shd w:val="clear" w:color="auto" w:fill="C0C0C0"/>
            <w:vAlign w:val="center"/>
            <w:hideMark/>
          </w:tcPr>
          <w:p w14:paraId="7A8991D3" w14:textId="77777777" w:rsidR="006C3F4E" w:rsidRDefault="006C3F4E">
            <w:pPr>
              <w:pStyle w:val="TAH"/>
              <w:rPr>
                <w:noProof/>
              </w:rPr>
            </w:pPr>
            <w:r>
              <w:rPr>
                <w:noProof/>
              </w:rPr>
              <w:t>Callback URI</w:t>
            </w:r>
          </w:p>
        </w:tc>
        <w:tc>
          <w:tcPr>
            <w:tcW w:w="2552" w:type="dxa"/>
            <w:shd w:val="clear" w:color="auto" w:fill="C0C0C0"/>
            <w:vAlign w:val="center"/>
            <w:hideMark/>
          </w:tcPr>
          <w:p w14:paraId="0AAC32AF" w14:textId="77777777" w:rsidR="006C3F4E" w:rsidRDefault="006C3F4E">
            <w:pPr>
              <w:pStyle w:val="TAH"/>
              <w:rPr>
                <w:noProof/>
              </w:rPr>
            </w:pPr>
            <w:r>
              <w:rPr>
                <w:noProof/>
              </w:rPr>
              <w:t>HTTP method or custom operation</w:t>
            </w:r>
          </w:p>
        </w:tc>
        <w:tc>
          <w:tcPr>
            <w:tcW w:w="2433" w:type="dxa"/>
            <w:shd w:val="clear" w:color="auto" w:fill="C0C0C0"/>
            <w:vAlign w:val="center"/>
            <w:hideMark/>
          </w:tcPr>
          <w:p w14:paraId="0B210DC3" w14:textId="77777777" w:rsidR="006C3F4E" w:rsidRDefault="006C3F4E">
            <w:pPr>
              <w:pStyle w:val="TAH"/>
              <w:rPr>
                <w:noProof/>
              </w:rPr>
            </w:pPr>
            <w:r>
              <w:rPr>
                <w:noProof/>
              </w:rPr>
              <w:t>Description (service operation)</w:t>
            </w:r>
          </w:p>
        </w:tc>
      </w:tr>
      <w:tr w:rsidR="006C3F4E" w14:paraId="5C7CC583" w14:textId="77777777" w:rsidTr="00503991">
        <w:trPr>
          <w:jc w:val="center"/>
        </w:trPr>
        <w:tc>
          <w:tcPr>
            <w:tcW w:w="1582" w:type="dxa"/>
          </w:tcPr>
          <w:p w14:paraId="0A6BF4A4" w14:textId="77777777" w:rsidR="006C3F4E" w:rsidRDefault="006C3F4E">
            <w:pPr>
              <w:pStyle w:val="TAL"/>
              <w:rPr>
                <w:noProof/>
              </w:rPr>
            </w:pPr>
            <w:r>
              <w:rPr>
                <w:noProof/>
              </w:rPr>
              <w:t>Policy Update Notification</w:t>
            </w:r>
          </w:p>
        </w:tc>
        <w:tc>
          <w:tcPr>
            <w:tcW w:w="3118" w:type="dxa"/>
            <w:hideMark/>
          </w:tcPr>
          <w:p w14:paraId="6A94FDB5" w14:textId="77777777" w:rsidR="006C3F4E" w:rsidRDefault="006C3F4E">
            <w:pPr>
              <w:pStyle w:val="TAL"/>
              <w:rPr>
                <w:noProof/>
              </w:rPr>
            </w:pPr>
            <w:r>
              <w:rPr>
                <w:noProof/>
              </w:rPr>
              <w:t>{</w:t>
            </w:r>
            <w:r>
              <w:t>notificationUri</w:t>
            </w:r>
            <w:r>
              <w:rPr>
                <w:noProof/>
              </w:rPr>
              <w:t>}/update</w:t>
            </w:r>
          </w:p>
        </w:tc>
        <w:tc>
          <w:tcPr>
            <w:tcW w:w="2552" w:type="dxa"/>
            <w:hideMark/>
          </w:tcPr>
          <w:p w14:paraId="70D6098E" w14:textId="77777777" w:rsidR="006C3F4E" w:rsidRDefault="006C3F4E">
            <w:pPr>
              <w:pStyle w:val="TAL"/>
              <w:rPr>
                <w:noProof/>
              </w:rPr>
            </w:pPr>
            <w:r>
              <w:rPr>
                <w:noProof/>
              </w:rPr>
              <w:t>update (POST)</w:t>
            </w:r>
          </w:p>
        </w:tc>
        <w:tc>
          <w:tcPr>
            <w:tcW w:w="2433" w:type="dxa"/>
            <w:hideMark/>
          </w:tcPr>
          <w:p w14:paraId="5E396FA4" w14:textId="77777777" w:rsidR="006C3F4E" w:rsidRDefault="006C3F4E">
            <w:pPr>
              <w:pStyle w:val="TAL"/>
              <w:rPr>
                <w:noProof/>
              </w:rPr>
            </w:pPr>
            <w:r>
              <w:rPr>
                <w:noProof/>
              </w:rPr>
              <w:t>Policy Update Notification.</w:t>
            </w:r>
          </w:p>
        </w:tc>
      </w:tr>
      <w:tr w:rsidR="006C3F4E" w14:paraId="490C71B3" w14:textId="77777777" w:rsidTr="00503991">
        <w:trPr>
          <w:jc w:val="center"/>
        </w:trPr>
        <w:tc>
          <w:tcPr>
            <w:tcW w:w="1582" w:type="dxa"/>
          </w:tcPr>
          <w:p w14:paraId="39B211C0" w14:textId="77777777" w:rsidR="006C3F4E" w:rsidRDefault="006C3F4E">
            <w:pPr>
              <w:pStyle w:val="TAL"/>
              <w:rPr>
                <w:noProof/>
              </w:rPr>
            </w:pPr>
            <w:r>
              <w:rPr>
                <w:noProof/>
              </w:rPr>
              <w:t>Request for termination of the UE policy association</w:t>
            </w:r>
          </w:p>
        </w:tc>
        <w:tc>
          <w:tcPr>
            <w:tcW w:w="3118" w:type="dxa"/>
          </w:tcPr>
          <w:p w14:paraId="7F5FC072" w14:textId="77777777" w:rsidR="006C3F4E" w:rsidRDefault="006C3F4E">
            <w:pPr>
              <w:pStyle w:val="TAL"/>
              <w:rPr>
                <w:noProof/>
              </w:rPr>
            </w:pPr>
            <w:r>
              <w:rPr>
                <w:noProof/>
              </w:rPr>
              <w:t>{</w:t>
            </w:r>
            <w:r>
              <w:t>notificationUri</w:t>
            </w:r>
            <w:r>
              <w:rPr>
                <w:noProof/>
              </w:rPr>
              <w:t>}/terminate</w:t>
            </w:r>
          </w:p>
        </w:tc>
        <w:tc>
          <w:tcPr>
            <w:tcW w:w="2552" w:type="dxa"/>
          </w:tcPr>
          <w:p w14:paraId="1766E37B" w14:textId="77777777" w:rsidR="006C3F4E" w:rsidRDefault="006C3F4E">
            <w:pPr>
              <w:pStyle w:val="TAL"/>
              <w:rPr>
                <w:noProof/>
              </w:rPr>
            </w:pPr>
            <w:r>
              <w:rPr>
                <w:noProof/>
              </w:rPr>
              <w:t>termminate (POST)</w:t>
            </w:r>
          </w:p>
        </w:tc>
        <w:tc>
          <w:tcPr>
            <w:tcW w:w="2433" w:type="dxa"/>
          </w:tcPr>
          <w:p w14:paraId="6131A825" w14:textId="77777777" w:rsidR="006C3F4E" w:rsidRDefault="006C3F4E">
            <w:pPr>
              <w:pStyle w:val="TAL"/>
              <w:rPr>
                <w:noProof/>
              </w:rPr>
            </w:pPr>
            <w:r>
              <w:rPr>
                <w:noProof/>
              </w:rPr>
              <w:t>Request for termination of the policy association.</w:t>
            </w:r>
          </w:p>
        </w:tc>
      </w:tr>
    </w:tbl>
    <w:p w14:paraId="7D72CD32" w14:textId="77777777" w:rsidR="006C3F4E" w:rsidRDefault="006C3F4E">
      <w:pPr>
        <w:rPr>
          <w:noProof/>
        </w:rPr>
      </w:pPr>
    </w:p>
    <w:p w14:paraId="3836E9F4" w14:textId="77777777" w:rsidR="006C3F4E" w:rsidRDefault="006C3F4E">
      <w:pPr>
        <w:pStyle w:val="Heading3"/>
        <w:rPr>
          <w:noProof/>
        </w:rPr>
      </w:pPr>
      <w:bookmarkStart w:id="1886" w:name="_Toc28013424"/>
      <w:bookmarkStart w:id="1887" w:name="_Toc34222337"/>
      <w:bookmarkStart w:id="1888" w:name="_Toc36040520"/>
      <w:bookmarkStart w:id="1889" w:name="_Toc39134449"/>
      <w:bookmarkStart w:id="1890" w:name="_Toc43283396"/>
      <w:bookmarkStart w:id="1891" w:name="_Toc45134436"/>
      <w:bookmarkStart w:id="1892" w:name="_Toc49930036"/>
      <w:bookmarkStart w:id="1893" w:name="_Toc50024156"/>
      <w:bookmarkStart w:id="1894" w:name="_Toc51763644"/>
      <w:bookmarkStart w:id="1895" w:name="_Toc56594508"/>
      <w:bookmarkStart w:id="1896" w:name="_Toc67493850"/>
      <w:bookmarkStart w:id="1897" w:name="_Toc68169754"/>
      <w:bookmarkStart w:id="1898" w:name="_Toc73459364"/>
      <w:bookmarkStart w:id="1899" w:name="_Toc73459487"/>
      <w:bookmarkStart w:id="1900" w:name="_Toc74743024"/>
      <w:bookmarkStart w:id="1901" w:name="_Toc112918309"/>
      <w:bookmarkStart w:id="1902" w:name="_Toc120652810"/>
      <w:bookmarkStart w:id="1903" w:name="_Toc129205597"/>
      <w:bookmarkStart w:id="1904" w:name="_Toc129244416"/>
      <w:bookmarkStart w:id="1905" w:name="_Toc136530190"/>
      <w:bookmarkStart w:id="1906" w:name="_Toc136614787"/>
      <w:bookmarkStart w:id="1907" w:name="_Toc148460914"/>
      <w:bookmarkStart w:id="1908" w:name="_Toc151914911"/>
      <w:bookmarkStart w:id="1909" w:name="_Toc175739029"/>
      <w:bookmarkStart w:id="1910" w:name="_Toc183635343"/>
      <w:bookmarkStart w:id="1911" w:name="_Toc219191519"/>
      <w:r>
        <w:rPr>
          <w:noProof/>
        </w:rPr>
        <w:t>5.5.2</w:t>
      </w:r>
      <w:r>
        <w:rPr>
          <w:noProof/>
        </w:rPr>
        <w:tab/>
        <w:t>Policy Update Notification</w:t>
      </w:r>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p>
    <w:p w14:paraId="2DBA19F9" w14:textId="77777777" w:rsidR="006C3F4E" w:rsidRDefault="006C3F4E">
      <w:pPr>
        <w:pStyle w:val="Heading4"/>
        <w:rPr>
          <w:noProof/>
        </w:rPr>
      </w:pPr>
      <w:bookmarkStart w:id="1912" w:name="_Toc28013425"/>
      <w:bookmarkStart w:id="1913" w:name="_Toc34222338"/>
      <w:bookmarkStart w:id="1914" w:name="_Toc36040521"/>
      <w:bookmarkStart w:id="1915" w:name="_Toc39134450"/>
      <w:bookmarkStart w:id="1916" w:name="_Toc43283397"/>
      <w:bookmarkStart w:id="1917" w:name="_Toc45134437"/>
      <w:bookmarkStart w:id="1918" w:name="_Toc49930037"/>
      <w:bookmarkStart w:id="1919" w:name="_Toc50024157"/>
      <w:bookmarkStart w:id="1920" w:name="_Toc51763645"/>
      <w:bookmarkStart w:id="1921" w:name="_Toc56594509"/>
      <w:bookmarkStart w:id="1922" w:name="_Toc67493851"/>
      <w:bookmarkStart w:id="1923" w:name="_Toc68169755"/>
      <w:bookmarkStart w:id="1924" w:name="_Toc73459365"/>
      <w:bookmarkStart w:id="1925" w:name="_Toc73459488"/>
      <w:bookmarkStart w:id="1926" w:name="_Toc74743025"/>
      <w:bookmarkStart w:id="1927" w:name="_Toc112918310"/>
      <w:bookmarkStart w:id="1928" w:name="_Toc120652811"/>
      <w:bookmarkStart w:id="1929" w:name="_Toc129205598"/>
      <w:bookmarkStart w:id="1930" w:name="_Toc129244417"/>
      <w:bookmarkStart w:id="1931" w:name="_Toc136530191"/>
      <w:bookmarkStart w:id="1932" w:name="_Toc136614788"/>
      <w:bookmarkStart w:id="1933" w:name="_Toc148460915"/>
      <w:bookmarkStart w:id="1934" w:name="_Toc151914912"/>
      <w:bookmarkStart w:id="1935" w:name="_Toc175739030"/>
      <w:bookmarkStart w:id="1936" w:name="_Toc183635344"/>
      <w:bookmarkStart w:id="1937" w:name="_Toc219191520"/>
      <w:r>
        <w:rPr>
          <w:noProof/>
        </w:rPr>
        <w:t>5.5.2.1</w:t>
      </w:r>
      <w:r>
        <w:rPr>
          <w:noProof/>
        </w:rPr>
        <w:tab/>
        <w:t>Description</w:t>
      </w:r>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p>
    <w:p w14:paraId="57832140" w14:textId="77777777" w:rsidR="006C3F4E" w:rsidRDefault="006C3F4E">
      <w:pPr>
        <w:rPr>
          <w:noProof/>
        </w:rPr>
      </w:pPr>
      <w:r>
        <w:rPr>
          <w:noProof/>
        </w:rPr>
        <w:t>This notification is used by the H-PCF to provide updates of UE policies to the V-PCF as NF service consumer, and used by the V-PCF to provide updates of policy control request triggers to the AMF as NF service consumer.</w:t>
      </w:r>
    </w:p>
    <w:p w14:paraId="5C9F6C24" w14:textId="77777777" w:rsidR="006C3F4E" w:rsidRDefault="006C3F4E">
      <w:pPr>
        <w:pStyle w:val="Heading4"/>
        <w:rPr>
          <w:noProof/>
        </w:rPr>
      </w:pPr>
      <w:bookmarkStart w:id="1938" w:name="_Toc28013426"/>
      <w:bookmarkStart w:id="1939" w:name="_Toc34222339"/>
      <w:bookmarkStart w:id="1940" w:name="_Toc36040522"/>
      <w:bookmarkStart w:id="1941" w:name="_Toc39134451"/>
      <w:bookmarkStart w:id="1942" w:name="_Toc43283398"/>
      <w:bookmarkStart w:id="1943" w:name="_Toc45134438"/>
      <w:bookmarkStart w:id="1944" w:name="_Toc49930038"/>
      <w:bookmarkStart w:id="1945" w:name="_Toc50024158"/>
      <w:bookmarkStart w:id="1946" w:name="_Toc51763646"/>
      <w:bookmarkStart w:id="1947" w:name="_Toc56594510"/>
      <w:bookmarkStart w:id="1948" w:name="_Toc67493852"/>
      <w:bookmarkStart w:id="1949" w:name="_Toc68169756"/>
      <w:bookmarkStart w:id="1950" w:name="_Toc73459366"/>
      <w:bookmarkStart w:id="1951" w:name="_Toc73459489"/>
      <w:bookmarkStart w:id="1952" w:name="_Toc74743026"/>
      <w:bookmarkStart w:id="1953" w:name="_Toc112918311"/>
      <w:bookmarkStart w:id="1954" w:name="_Toc120652812"/>
      <w:bookmarkStart w:id="1955" w:name="_Toc129205599"/>
      <w:bookmarkStart w:id="1956" w:name="_Toc129244418"/>
      <w:bookmarkStart w:id="1957" w:name="_Toc136530192"/>
      <w:bookmarkStart w:id="1958" w:name="_Toc136614789"/>
      <w:bookmarkStart w:id="1959" w:name="_Toc148460916"/>
      <w:bookmarkStart w:id="1960" w:name="_Toc151914913"/>
      <w:bookmarkStart w:id="1961" w:name="_Toc175739031"/>
      <w:bookmarkStart w:id="1962" w:name="_Toc183635345"/>
      <w:bookmarkStart w:id="1963" w:name="_Toc219191521"/>
      <w:r>
        <w:rPr>
          <w:noProof/>
        </w:rPr>
        <w:t>5.5.2.2</w:t>
      </w:r>
      <w:r>
        <w:rPr>
          <w:noProof/>
        </w:rPr>
        <w:tab/>
        <w:t>Operation Definition</w:t>
      </w:r>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p>
    <w:p w14:paraId="6B047D63" w14:textId="77777777" w:rsidR="006C3F4E" w:rsidRDefault="006C3F4E">
      <w:pPr>
        <w:rPr>
          <w:noProof/>
        </w:rPr>
      </w:pPr>
      <w:r>
        <w:rPr>
          <w:noProof/>
        </w:rPr>
        <w:t>This operation shall support the request data structures specified in table 5.5.2.2-1 and the response data structure and response codes specified in table 5.5.2.2-2.</w:t>
      </w:r>
    </w:p>
    <w:p w14:paraId="264B36C7" w14:textId="77777777" w:rsidR="006C3F4E" w:rsidRDefault="006C3F4E">
      <w:pPr>
        <w:pStyle w:val="TH"/>
        <w:rPr>
          <w:noProof/>
        </w:rPr>
      </w:pPr>
      <w:r>
        <w:rPr>
          <w:noProof/>
        </w:rPr>
        <w:t>Table 5.5.2.2-1: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69"/>
        <w:gridCol w:w="450"/>
        <w:gridCol w:w="1260"/>
        <w:gridCol w:w="5699"/>
      </w:tblGrid>
      <w:tr w:rsidR="006C3F4E" w14:paraId="478695A9" w14:textId="77777777" w:rsidTr="00503991">
        <w:trPr>
          <w:jc w:val="center"/>
        </w:trPr>
        <w:tc>
          <w:tcPr>
            <w:tcW w:w="2269" w:type="dxa"/>
            <w:tcBorders>
              <w:bottom w:val="single" w:sz="6" w:space="0" w:color="auto"/>
            </w:tcBorders>
            <w:shd w:val="clear" w:color="auto" w:fill="C0C0C0"/>
            <w:hideMark/>
          </w:tcPr>
          <w:p w14:paraId="2E8134DB" w14:textId="77777777" w:rsidR="006C3F4E" w:rsidRDefault="006C3F4E">
            <w:pPr>
              <w:pStyle w:val="TAH"/>
              <w:rPr>
                <w:noProof/>
              </w:rPr>
            </w:pPr>
            <w:r>
              <w:rPr>
                <w:noProof/>
              </w:rPr>
              <w:t>Data type</w:t>
            </w:r>
          </w:p>
        </w:tc>
        <w:tc>
          <w:tcPr>
            <w:tcW w:w="450" w:type="dxa"/>
            <w:tcBorders>
              <w:bottom w:val="single" w:sz="6" w:space="0" w:color="auto"/>
            </w:tcBorders>
            <w:shd w:val="clear" w:color="auto" w:fill="C0C0C0"/>
            <w:hideMark/>
          </w:tcPr>
          <w:p w14:paraId="2DD570C1" w14:textId="77777777" w:rsidR="006C3F4E" w:rsidRDefault="006C3F4E">
            <w:pPr>
              <w:pStyle w:val="TAH"/>
              <w:rPr>
                <w:noProof/>
              </w:rPr>
            </w:pPr>
            <w:r>
              <w:rPr>
                <w:noProof/>
              </w:rPr>
              <w:t>P</w:t>
            </w:r>
          </w:p>
        </w:tc>
        <w:tc>
          <w:tcPr>
            <w:tcW w:w="1260" w:type="dxa"/>
            <w:tcBorders>
              <w:bottom w:val="single" w:sz="6" w:space="0" w:color="auto"/>
            </w:tcBorders>
            <w:shd w:val="clear" w:color="auto" w:fill="C0C0C0"/>
            <w:hideMark/>
          </w:tcPr>
          <w:p w14:paraId="7053629E" w14:textId="77777777" w:rsidR="006C3F4E" w:rsidRDefault="006C3F4E">
            <w:pPr>
              <w:pStyle w:val="TAH"/>
              <w:rPr>
                <w:noProof/>
              </w:rPr>
            </w:pPr>
            <w:r>
              <w:rPr>
                <w:noProof/>
              </w:rPr>
              <w:t>Cardinality</w:t>
            </w:r>
          </w:p>
        </w:tc>
        <w:tc>
          <w:tcPr>
            <w:tcW w:w="5699" w:type="dxa"/>
            <w:tcBorders>
              <w:bottom w:val="single" w:sz="6" w:space="0" w:color="auto"/>
            </w:tcBorders>
            <w:shd w:val="clear" w:color="auto" w:fill="C0C0C0"/>
            <w:vAlign w:val="center"/>
            <w:hideMark/>
          </w:tcPr>
          <w:p w14:paraId="49FB44AE" w14:textId="77777777" w:rsidR="006C3F4E" w:rsidRDefault="006C3F4E">
            <w:pPr>
              <w:pStyle w:val="TAH"/>
              <w:rPr>
                <w:noProof/>
              </w:rPr>
            </w:pPr>
            <w:r>
              <w:rPr>
                <w:noProof/>
              </w:rPr>
              <w:t>Description</w:t>
            </w:r>
          </w:p>
        </w:tc>
      </w:tr>
      <w:tr w:rsidR="006C3F4E" w14:paraId="3A62E043" w14:textId="77777777" w:rsidTr="00503991">
        <w:trPr>
          <w:jc w:val="center"/>
        </w:trPr>
        <w:tc>
          <w:tcPr>
            <w:tcW w:w="2269" w:type="dxa"/>
            <w:tcBorders>
              <w:top w:val="single" w:sz="6" w:space="0" w:color="auto"/>
            </w:tcBorders>
          </w:tcPr>
          <w:p w14:paraId="1128550E" w14:textId="77777777" w:rsidR="006C3F4E" w:rsidRDefault="006C3F4E">
            <w:pPr>
              <w:pStyle w:val="TAL"/>
              <w:rPr>
                <w:noProof/>
              </w:rPr>
            </w:pPr>
            <w:r>
              <w:rPr>
                <w:noProof/>
              </w:rPr>
              <w:t>PolicyUpdate</w:t>
            </w:r>
          </w:p>
        </w:tc>
        <w:tc>
          <w:tcPr>
            <w:tcW w:w="450" w:type="dxa"/>
            <w:tcBorders>
              <w:top w:val="single" w:sz="6" w:space="0" w:color="auto"/>
            </w:tcBorders>
          </w:tcPr>
          <w:p w14:paraId="5353B9B3" w14:textId="77777777" w:rsidR="006C3F4E" w:rsidRDefault="006C3F4E">
            <w:pPr>
              <w:pStyle w:val="TAC"/>
              <w:rPr>
                <w:noProof/>
              </w:rPr>
            </w:pPr>
            <w:r>
              <w:rPr>
                <w:noProof/>
              </w:rPr>
              <w:t>M</w:t>
            </w:r>
          </w:p>
        </w:tc>
        <w:tc>
          <w:tcPr>
            <w:tcW w:w="1260" w:type="dxa"/>
            <w:tcBorders>
              <w:top w:val="single" w:sz="6" w:space="0" w:color="auto"/>
            </w:tcBorders>
          </w:tcPr>
          <w:p w14:paraId="4E07EA08" w14:textId="77777777" w:rsidR="006C3F4E" w:rsidRDefault="006C3F4E">
            <w:pPr>
              <w:pStyle w:val="TAC"/>
              <w:rPr>
                <w:noProof/>
              </w:rPr>
            </w:pPr>
            <w:r>
              <w:rPr>
                <w:noProof/>
              </w:rPr>
              <w:t>1</w:t>
            </w:r>
          </w:p>
        </w:tc>
        <w:tc>
          <w:tcPr>
            <w:tcW w:w="5699" w:type="dxa"/>
            <w:tcBorders>
              <w:top w:val="single" w:sz="6" w:space="0" w:color="auto"/>
            </w:tcBorders>
          </w:tcPr>
          <w:p w14:paraId="20AA253A" w14:textId="77777777" w:rsidR="006C3F4E" w:rsidRDefault="006C3F4E">
            <w:pPr>
              <w:pStyle w:val="TAL"/>
              <w:rPr>
                <w:noProof/>
              </w:rPr>
            </w:pPr>
            <w:r>
              <w:rPr>
                <w:noProof/>
              </w:rPr>
              <w:t>Updated policies.</w:t>
            </w:r>
          </w:p>
        </w:tc>
      </w:tr>
    </w:tbl>
    <w:p w14:paraId="7E423B09" w14:textId="77777777" w:rsidR="006C3F4E" w:rsidRDefault="006C3F4E">
      <w:pPr>
        <w:rPr>
          <w:noProof/>
        </w:rPr>
      </w:pPr>
    </w:p>
    <w:p w14:paraId="4DDFBA29" w14:textId="77777777" w:rsidR="006C3F4E" w:rsidRDefault="006C3F4E">
      <w:pPr>
        <w:pStyle w:val="TH"/>
        <w:rPr>
          <w:noProof/>
        </w:rPr>
      </w:pPr>
      <w:r>
        <w:rPr>
          <w:noProof/>
        </w:rPr>
        <w:lastRenderedPageBreak/>
        <w:t>Table 5.5.2.2-2: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610"/>
        <w:gridCol w:w="33"/>
        <w:gridCol w:w="327"/>
        <w:gridCol w:w="33"/>
        <w:gridCol w:w="1137"/>
        <w:gridCol w:w="33"/>
        <w:gridCol w:w="1497"/>
        <w:gridCol w:w="33"/>
        <w:gridCol w:w="4955"/>
        <w:gridCol w:w="33"/>
      </w:tblGrid>
      <w:tr w:rsidR="006C3F4E" w14:paraId="57F18EA2" w14:textId="77777777" w:rsidTr="00503991">
        <w:trPr>
          <w:gridAfter w:val="1"/>
          <w:wAfter w:w="33" w:type="dxa"/>
          <w:jc w:val="center"/>
        </w:trPr>
        <w:tc>
          <w:tcPr>
            <w:tcW w:w="1643" w:type="dxa"/>
            <w:gridSpan w:val="2"/>
            <w:tcBorders>
              <w:bottom w:val="single" w:sz="6" w:space="0" w:color="auto"/>
            </w:tcBorders>
            <w:shd w:val="clear" w:color="auto" w:fill="C0C0C0"/>
            <w:hideMark/>
          </w:tcPr>
          <w:p w14:paraId="1AF59455" w14:textId="77777777" w:rsidR="006C3F4E" w:rsidRDefault="006C3F4E">
            <w:pPr>
              <w:pStyle w:val="TAH"/>
              <w:rPr>
                <w:noProof/>
              </w:rPr>
            </w:pPr>
            <w:r>
              <w:rPr>
                <w:noProof/>
              </w:rPr>
              <w:t>Data type</w:t>
            </w:r>
          </w:p>
        </w:tc>
        <w:tc>
          <w:tcPr>
            <w:tcW w:w="360" w:type="dxa"/>
            <w:gridSpan w:val="2"/>
            <w:tcBorders>
              <w:bottom w:val="single" w:sz="6" w:space="0" w:color="auto"/>
            </w:tcBorders>
            <w:shd w:val="clear" w:color="auto" w:fill="C0C0C0"/>
            <w:hideMark/>
          </w:tcPr>
          <w:p w14:paraId="5A4847C3" w14:textId="77777777" w:rsidR="006C3F4E" w:rsidRDefault="006C3F4E">
            <w:pPr>
              <w:pStyle w:val="TAH"/>
              <w:rPr>
                <w:noProof/>
              </w:rPr>
            </w:pPr>
            <w:r>
              <w:rPr>
                <w:noProof/>
              </w:rPr>
              <w:t>P</w:t>
            </w:r>
          </w:p>
        </w:tc>
        <w:tc>
          <w:tcPr>
            <w:tcW w:w="1170" w:type="dxa"/>
            <w:gridSpan w:val="2"/>
            <w:tcBorders>
              <w:bottom w:val="single" w:sz="6" w:space="0" w:color="auto"/>
            </w:tcBorders>
            <w:shd w:val="clear" w:color="auto" w:fill="C0C0C0"/>
            <w:hideMark/>
          </w:tcPr>
          <w:p w14:paraId="21F5D73D" w14:textId="77777777" w:rsidR="006C3F4E" w:rsidRDefault="006C3F4E">
            <w:pPr>
              <w:pStyle w:val="TAH"/>
              <w:rPr>
                <w:noProof/>
              </w:rPr>
            </w:pPr>
            <w:r>
              <w:rPr>
                <w:noProof/>
              </w:rPr>
              <w:t>Cardinality</w:t>
            </w:r>
          </w:p>
        </w:tc>
        <w:tc>
          <w:tcPr>
            <w:tcW w:w="1530" w:type="dxa"/>
            <w:gridSpan w:val="2"/>
            <w:tcBorders>
              <w:bottom w:val="single" w:sz="6" w:space="0" w:color="auto"/>
            </w:tcBorders>
            <w:shd w:val="clear" w:color="auto" w:fill="C0C0C0"/>
            <w:hideMark/>
          </w:tcPr>
          <w:p w14:paraId="6F4EF901" w14:textId="77777777" w:rsidR="006C3F4E" w:rsidRDefault="006C3F4E">
            <w:pPr>
              <w:pStyle w:val="TAH"/>
              <w:rPr>
                <w:noProof/>
              </w:rPr>
            </w:pPr>
            <w:r>
              <w:rPr>
                <w:noProof/>
              </w:rPr>
              <w:t>Response codes</w:t>
            </w:r>
          </w:p>
        </w:tc>
        <w:tc>
          <w:tcPr>
            <w:tcW w:w="4988" w:type="dxa"/>
            <w:gridSpan w:val="2"/>
            <w:tcBorders>
              <w:bottom w:val="single" w:sz="6" w:space="0" w:color="auto"/>
            </w:tcBorders>
            <w:shd w:val="clear" w:color="auto" w:fill="C0C0C0"/>
            <w:hideMark/>
          </w:tcPr>
          <w:p w14:paraId="43B37DE5" w14:textId="77777777" w:rsidR="006C3F4E" w:rsidRDefault="006C3F4E">
            <w:pPr>
              <w:pStyle w:val="TAH"/>
              <w:rPr>
                <w:noProof/>
              </w:rPr>
            </w:pPr>
            <w:r>
              <w:rPr>
                <w:noProof/>
              </w:rPr>
              <w:t>Description</w:t>
            </w:r>
          </w:p>
        </w:tc>
      </w:tr>
      <w:tr w:rsidR="004F4CB6" w14:paraId="3502F1E8" w14:textId="77777777" w:rsidTr="00503991">
        <w:trPr>
          <w:gridAfter w:val="1"/>
          <w:wAfter w:w="33" w:type="dxa"/>
          <w:jc w:val="center"/>
        </w:trPr>
        <w:tc>
          <w:tcPr>
            <w:tcW w:w="1643" w:type="dxa"/>
            <w:gridSpan w:val="2"/>
            <w:tcBorders>
              <w:top w:val="single" w:sz="6" w:space="0" w:color="auto"/>
            </w:tcBorders>
          </w:tcPr>
          <w:p w14:paraId="68F9D1E3" w14:textId="77777777" w:rsidR="004F4CB6" w:rsidRDefault="004F4CB6" w:rsidP="004F4CB6">
            <w:pPr>
              <w:pStyle w:val="TAL"/>
              <w:rPr>
                <w:noProof/>
              </w:rPr>
            </w:pPr>
            <w:r>
              <w:t>UeRequestedValueRep</w:t>
            </w:r>
          </w:p>
        </w:tc>
        <w:tc>
          <w:tcPr>
            <w:tcW w:w="360" w:type="dxa"/>
            <w:gridSpan w:val="2"/>
            <w:tcBorders>
              <w:top w:val="single" w:sz="6" w:space="0" w:color="auto"/>
            </w:tcBorders>
          </w:tcPr>
          <w:p w14:paraId="52F5E707" w14:textId="77777777" w:rsidR="004F4CB6" w:rsidRDefault="004F4CB6" w:rsidP="004F4CB6">
            <w:pPr>
              <w:pStyle w:val="TAC"/>
              <w:rPr>
                <w:noProof/>
              </w:rPr>
            </w:pPr>
            <w:r>
              <w:rPr>
                <w:lang w:eastAsia="zh-CN"/>
              </w:rPr>
              <w:t>M</w:t>
            </w:r>
          </w:p>
        </w:tc>
        <w:tc>
          <w:tcPr>
            <w:tcW w:w="1170" w:type="dxa"/>
            <w:gridSpan w:val="2"/>
            <w:tcBorders>
              <w:top w:val="single" w:sz="6" w:space="0" w:color="auto"/>
            </w:tcBorders>
          </w:tcPr>
          <w:p w14:paraId="3EACD128" w14:textId="77777777" w:rsidR="004F4CB6" w:rsidRDefault="004F4CB6" w:rsidP="004F4CB6">
            <w:pPr>
              <w:pStyle w:val="TAC"/>
              <w:rPr>
                <w:noProof/>
              </w:rPr>
            </w:pPr>
            <w:r>
              <w:rPr>
                <w:lang w:eastAsia="zh-CN"/>
              </w:rPr>
              <w:t>1</w:t>
            </w:r>
          </w:p>
        </w:tc>
        <w:tc>
          <w:tcPr>
            <w:tcW w:w="1530" w:type="dxa"/>
            <w:gridSpan w:val="2"/>
            <w:tcBorders>
              <w:top w:val="single" w:sz="6" w:space="0" w:color="auto"/>
            </w:tcBorders>
          </w:tcPr>
          <w:p w14:paraId="06E0CEAA" w14:textId="77777777" w:rsidR="004F4CB6" w:rsidRDefault="004F4CB6" w:rsidP="004F4CB6">
            <w:pPr>
              <w:pStyle w:val="TAL"/>
              <w:rPr>
                <w:noProof/>
              </w:rPr>
            </w:pPr>
            <w:r>
              <w:rPr>
                <w:lang w:eastAsia="zh-CN"/>
              </w:rPr>
              <w:t>200 OK</w:t>
            </w:r>
          </w:p>
        </w:tc>
        <w:tc>
          <w:tcPr>
            <w:tcW w:w="4988" w:type="dxa"/>
            <w:gridSpan w:val="2"/>
            <w:tcBorders>
              <w:top w:val="single" w:sz="6" w:space="0" w:color="auto"/>
            </w:tcBorders>
          </w:tcPr>
          <w:p w14:paraId="79650F25" w14:textId="77777777" w:rsidR="004F4CB6" w:rsidRDefault="004F4CB6" w:rsidP="004F4CB6">
            <w:pPr>
              <w:pStyle w:val="TAL"/>
              <w:rPr>
                <w:noProof/>
              </w:rPr>
            </w:pPr>
            <w:r>
              <w:t>The current applicable values corresponding to the policy control request trigger are reported.</w:t>
            </w:r>
          </w:p>
        </w:tc>
      </w:tr>
      <w:tr w:rsidR="0074751E" w14:paraId="1C5B9F03" w14:textId="77777777" w:rsidTr="00503991">
        <w:trPr>
          <w:gridAfter w:val="1"/>
          <w:wAfter w:w="33" w:type="dxa"/>
          <w:jc w:val="center"/>
        </w:trPr>
        <w:tc>
          <w:tcPr>
            <w:tcW w:w="1643" w:type="dxa"/>
            <w:gridSpan w:val="2"/>
          </w:tcPr>
          <w:p w14:paraId="4D0727AC" w14:textId="77777777" w:rsidR="0074751E" w:rsidRDefault="0074751E" w:rsidP="0074751E">
            <w:pPr>
              <w:pStyle w:val="TAL"/>
              <w:rPr>
                <w:noProof/>
              </w:rPr>
            </w:pPr>
            <w:r>
              <w:rPr>
                <w:noProof/>
              </w:rPr>
              <w:t>n/a</w:t>
            </w:r>
          </w:p>
        </w:tc>
        <w:tc>
          <w:tcPr>
            <w:tcW w:w="360" w:type="dxa"/>
            <w:gridSpan w:val="2"/>
          </w:tcPr>
          <w:p w14:paraId="2689DBE2" w14:textId="77777777" w:rsidR="0074751E" w:rsidRDefault="0074751E" w:rsidP="0074751E">
            <w:pPr>
              <w:pStyle w:val="TAC"/>
              <w:rPr>
                <w:noProof/>
              </w:rPr>
            </w:pPr>
          </w:p>
        </w:tc>
        <w:tc>
          <w:tcPr>
            <w:tcW w:w="1170" w:type="dxa"/>
            <w:gridSpan w:val="2"/>
          </w:tcPr>
          <w:p w14:paraId="11C5443F" w14:textId="77777777" w:rsidR="0074751E" w:rsidRDefault="0074751E" w:rsidP="0074751E">
            <w:pPr>
              <w:pStyle w:val="TAC"/>
              <w:rPr>
                <w:noProof/>
              </w:rPr>
            </w:pPr>
          </w:p>
        </w:tc>
        <w:tc>
          <w:tcPr>
            <w:tcW w:w="1530" w:type="dxa"/>
            <w:gridSpan w:val="2"/>
          </w:tcPr>
          <w:p w14:paraId="57D7E1E1" w14:textId="77777777" w:rsidR="0074751E" w:rsidRDefault="0074751E" w:rsidP="0074751E">
            <w:pPr>
              <w:pStyle w:val="TAL"/>
              <w:rPr>
                <w:noProof/>
              </w:rPr>
            </w:pPr>
            <w:r>
              <w:rPr>
                <w:noProof/>
              </w:rPr>
              <w:t>204 No Content</w:t>
            </w:r>
          </w:p>
        </w:tc>
        <w:tc>
          <w:tcPr>
            <w:tcW w:w="4988" w:type="dxa"/>
            <w:gridSpan w:val="2"/>
          </w:tcPr>
          <w:p w14:paraId="10014909" w14:textId="77777777" w:rsidR="0074751E" w:rsidRDefault="0074751E" w:rsidP="0074751E">
            <w:pPr>
              <w:pStyle w:val="TAL"/>
              <w:rPr>
                <w:noProof/>
              </w:rPr>
            </w:pPr>
            <w:r>
              <w:rPr>
                <w:noProof/>
              </w:rPr>
              <w:t>The policies were successfully updated.</w:t>
            </w:r>
          </w:p>
        </w:tc>
      </w:tr>
      <w:tr w:rsidR="0074751E" w14:paraId="33A1A8E3" w14:textId="77777777" w:rsidTr="00503991">
        <w:trPr>
          <w:gridAfter w:val="1"/>
          <w:wAfter w:w="33" w:type="dxa"/>
          <w:jc w:val="center"/>
        </w:trPr>
        <w:tc>
          <w:tcPr>
            <w:tcW w:w="1643" w:type="dxa"/>
            <w:gridSpan w:val="2"/>
          </w:tcPr>
          <w:p w14:paraId="01EFE72C" w14:textId="77777777" w:rsidR="0074751E" w:rsidRDefault="0074751E" w:rsidP="0074751E">
            <w:pPr>
              <w:pStyle w:val="TAL"/>
              <w:rPr>
                <w:noProof/>
              </w:rPr>
            </w:pPr>
            <w:r>
              <w:t>RedirectResponse</w:t>
            </w:r>
          </w:p>
        </w:tc>
        <w:tc>
          <w:tcPr>
            <w:tcW w:w="360" w:type="dxa"/>
            <w:gridSpan w:val="2"/>
          </w:tcPr>
          <w:p w14:paraId="6B84357C" w14:textId="77777777" w:rsidR="0074751E" w:rsidRDefault="0074751E" w:rsidP="0074751E">
            <w:pPr>
              <w:pStyle w:val="TAC"/>
              <w:rPr>
                <w:noProof/>
              </w:rPr>
            </w:pPr>
            <w:r>
              <w:rPr>
                <w:noProof/>
              </w:rPr>
              <w:t>O</w:t>
            </w:r>
          </w:p>
        </w:tc>
        <w:tc>
          <w:tcPr>
            <w:tcW w:w="1170" w:type="dxa"/>
            <w:gridSpan w:val="2"/>
          </w:tcPr>
          <w:p w14:paraId="4A04C039" w14:textId="77777777" w:rsidR="0074751E" w:rsidRDefault="0074751E" w:rsidP="0074751E">
            <w:pPr>
              <w:pStyle w:val="TAC"/>
              <w:rPr>
                <w:noProof/>
              </w:rPr>
            </w:pPr>
            <w:r>
              <w:rPr>
                <w:noProof/>
              </w:rPr>
              <w:t>0..1</w:t>
            </w:r>
          </w:p>
        </w:tc>
        <w:tc>
          <w:tcPr>
            <w:tcW w:w="1530" w:type="dxa"/>
            <w:gridSpan w:val="2"/>
          </w:tcPr>
          <w:p w14:paraId="334F23F3" w14:textId="77777777" w:rsidR="0074751E" w:rsidRDefault="0074751E" w:rsidP="0074751E">
            <w:pPr>
              <w:pStyle w:val="TAL"/>
              <w:rPr>
                <w:noProof/>
              </w:rPr>
            </w:pPr>
            <w:r>
              <w:rPr>
                <w:noProof/>
              </w:rPr>
              <w:t>307 Temporary Redirect</w:t>
            </w:r>
          </w:p>
        </w:tc>
        <w:tc>
          <w:tcPr>
            <w:tcW w:w="4988" w:type="dxa"/>
            <w:gridSpan w:val="2"/>
          </w:tcPr>
          <w:p w14:paraId="7E22E190" w14:textId="77777777" w:rsidR="00A52EA7" w:rsidRDefault="00A52EA7" w:rsidP="00A52EA7">
            <w:pPr>
              <w:pStyle w:val="TAL"/>
              <w:rPr>
                <w:noProof/>
              </w:rPr>
            </w:pPr>
            <w:r>
              <w:rPr>
                <w:noProof/>
              </w:rPr>
              <w:t>Temporary redirection, during UE policy notification.</w:t>
            </w:r>
          </w:p>
          <w:p w14:paraId="1B344BAC" w14:textId="77777777" w:rsidR="00A52EA7" w:rsidRDefault="00A52EA7" w:rsidP="00A52EA7">
            <w:pPr>
              <w:pStyle w:val="TAL"/>
              <w:rPr>
                <w:noProof/>
              </w:rPr>
            </w:pPr>
          </w:p>
          <w:p w14:paraId="4047D0CA" w14:textId="77777777" w:rsidR="00A52EA7" w:rsidRDefault="0074751E" w:rsidP="00A52EA7">
            <w:pPr>
              <w:pStyle w:val="TAL"/>
            </w:pPr>
            <w:r>
              <w:t>Applicable if the feature "</w:t>
            </w:r>
            <w:r>
              <w:rPr>
                <w:rFonts w:cs="Arial"/>
                <w:szCs w:val="18"/>
              </w:rPr>
              <w:t>ES3XX</w:t>
            </w:r>
            <w:r>
              <w:t>" is supported.</w:t>
            </w:r>
          </w:p>
          <w:p w14:paraId="1E219DEA" w14:textId="77777777" w:rsidR="00A52EA7" w:rsidRDefault="00A52EA7" w:rsidP="00A52EA7">
            <w:pPr>
              <w:pStyle w:val="TAL"/>
            </w:pPr>
          </w:p>
          <w:p w14:paraId="0AB3ED42" w14:textId="77777777" w:rsidR="0074751E" w:rsidRDefault="00A52EA7" w:rsidP="00A52EA7">
            <w:pPr>
              <w:pStyle w:val="TAL"/>
              <w:rPr>
                <w:noProof/>
              </w:rPr>
            </w:pPr>
            <w:r>
              <w:rPr>
                <w:lang w:eastAsia="zh-CN"/>
              </w:rPr>
              <w:t>(NOTE 3)</w:t>
            </w:r>
          </w:p>
        </w:tc>
      </w:tr>
      <w:tr w:rsidR="0074751E" w14:paraId="3E10A8CB" w14:textId="77777777" w:rsidTr="00503991">
        <w:trPr>
          <w:gridBefore w:val="1"/>
          <w:wBefore w:w="33" w:type="dxa"/>
          <w:jc w:val="center"/>
        </w:trPr>
        <w:tc>
          <w:tcPr>
            <w:tcW w:w="1643" w:type="dxa"/>
            <w:gridSpan w:val="2"/>
          </w:tcPr>
          <w:p w14:paraId="5BD8D0DF" w14:textId="77777777" w:rsidR="0074751E" w:rsidRDefault="0074751E" w:rsidP="0074751E">
            <w:pPr>
              <w:pStyle w:val="TAL"/>
              <w:rPr>
                <w:noProof/>
              </w:rPr>
            </w:pPr>
            <w:r>
              <w:t>RedirectResponse</w:t>
            </w:r>
          </w:p>
        </w:tc>
        <w:tc>
          <w:tcPr>
            <w:tcW w:w="360" w:type="dxa"/>
            <w:gridSpan w:val="2"/>
          </w:tcPr>
          <w:p w14:paraId="27D1F4FF" w14:textId="77777777" w:rsidR="0074751E" w:rsidRDefault="0074751E" w:rsidP="0074751E">
            <w:pPr>
              <w:pStyle w:val="TAC"/>
              <w:rPr>
                <w:noProof/>
              </w:rPr>
            </w:pPr>
            <w:r>
              <w:t>O</w:t>
            </w:r>
          </w:p>
        </w:tc>
        <w:tc>
          <w:tcPr>
            <w:tcW w:w="1170" w:type="dxa"/>
            <w:gridSpan w:val="2"/>
          </w:tcPr>
          <w:p w14:paraId="3CB0A963" w14:textId="77777777" w:rsidR="0074751E" w:rsidRDefault="0074751E" w:rsidP="0074751E">
            <w:pPr>
              <w:pStyle w:val="TAC"/>
              <w:rPr>
                <w:noProof/>
              </w:rPr>
            </w:pPr>
            <w:r>
              <w:t>0..1</w:t>
            </w:r>
          </w:p>
        </w:tc>
        <w:tc>
          <w:tcPr>
            <w:tcW w:w="1530" w:type="dxa"/>
            <w:gridSpan w:val="2"/>
          </w:tcPr>
          <w:p w14:paraId="605F1121" w14:textId="77777777" w:rsidR="0074751E" w:rsidRDefault="0074751E" w:rsidP="0074751E">
            <w:pPr>
              <w:pStyle w:val="TAL"/>
              <w:rPr>
                <w:noProof/>
              </w:rPr>
            </w:pPr>
            <w:r>
              <w:t>308 Permanent Redirect</w:t>
            </w:r>
          </w:p>
        </w:tc>
        <w:tc>
          <w:tcPr>
            <w:tcW w:w="4988" w:type="dxa"/>
            <w:gridSpan w:val="2"/>
          </w:tcPr>
          <w:p w14:paraId="3A211AD8" w14:textId="77777777" w:rsidR="00A52EA7" w:rsidRDefault="0074751E" w:rsidP="00A52EA7">
            <w:pPr>
              <w:pStyle w:val="TAL"/>
            </w:pPr>
            <w:r>
              <w:t>Permanent redirection, during UE policy notification.</w:t>
            </w:r>
          </w:p>
          <w:p w14:paraId="230FB3FA" w14:textId="77777777" w:rsidR="00A52EA7" w:rsidRDefault="00A52EA7" w:rsidP="00A52EA7">
            <w:pPr>
              <w:pStyle w:val="TAL"/>
            </w:pPr>
          </w:p>
          <w:p w14:paraId="2C7839B1" w14:textId="77777777" w:rsidR="00A52EA7" w:rsidRDefault="0074751E" w:rsidP="00A52EA7">
            <w:pPr>
              <w:pStyle w:val="TAL"/>
            </w:pPr>
            <w:r>
              <w:t>Applicable if the feature "</w:t>
            </w:r>
            <w:r>
              <w:rPr>
                <w:rFonts w:cs="Arial"/>
                <w:szCs w:val="18"/>
              </w:rPr>
              <w:t>ES3XX</w:t>
            </w:r>
            <w:r>
              <w:t>" is supported.</w:t>
            </w:r>
          </w:p>
          <w:p w14:paraId="1B49F3CD" w14:textId="77777777" w:rsidR="00A52EA7" w:rsidRDefault="00A52EA7" w:rsidP="00A52EA7">
            <w:pPr>
              <w:pStyle w:val="TAL"/>
            </w:pPr>
          </w:p>
          <w:p w14:paraId="7F1AB14C" w14:textId="77777777" w:rsidR="0074751E" w:rsidRDefault="00A52EA7" w:rsidP="00A52EA7">
            <w:pPr>
              <w:pStyle w:val="TAL"/>
              <w:rPr>
                <w:noProof/>
              </w:rPr>
            </w:pPr>
            <w:r>
              <w:rPr>
                <w:lang w:eastAsia="zh-CN"/>
              </w:rPr>
              <w:t>(NOTE 3)</w:t>
            </w:r>
          </w:p>
        </w:tc>
      </w:tr>
      <w:tr w:rsidR="0074751E" w14:paraId="705197B2" w14:textId="77777777" w:rsidTr="00503991">
        <w:trPr>
          <w:gridAfter w:val="1"/>
          <w:wAfter w:w="33" w:type="dxa"/>
          <w:jc w:val="center"/>
        </w:trPr>
        <w:tc>
          <w:tcPr>
            <w:tcW w:w="1643" w:type="dxa"/>
            <w:gridSpan w:val="2"/>
          </w:tcPr>
          <w:p w14:paraId="20285B13" w14:textId="77777777" w:rsidR="0074751E" w:rsidRDefault="0074751E" w:rsidP="0074751E">
            <w:pPr>
              <w:pStyle w:val="TAL"/>
              <w:rPr>
                <w:noProof/>
              </w:rPr>
            </w:pPr>
            <w:r>
              <w:rPr>
                <w:noProof/>
              </w:rPr>
              <w:t>ProblemDetails</w:t>
            </w:r>
          </w:p>
        </w:tc>
        <w:tc>
          <w:tcPr>
            <w:tcW w:w="360" w:type="dxa"/>
            <w:gridSpan w:val="2"/>
          </w:tcPr>
          <w:p w14:paraId="473AADE3" w14:textId="77777777" w:rsidR="0074751E" w:rsidRDefault="0074751E" w:rsidP="0074751E">
            <w:pPr>
              <w:pStyle w:val="TAC"/>
              <w:rPr>
                <w:noProof/>
              </w:rPr>
            </w:pPr>
            <w:r>
              <w:rPr>
                <w:noProof/>
              </w:rPr>
              <w:t>O</w:t>
            </w:r>
          </w:p>
        </w:tc>
        <w:tc>
          <w:tcPr>
            <w:tcW w:w="1170" w:type="dxa"/>
            <w:gridSpan w:val="2"/>
          </w:tcPr>
          <w:p w14:paraId="312DA9F8" w14:textId="77777777" w:rsidR="0074751E" w:rsidRDefault="0074751E" w:rsidP="0074751E">
            <w:pPr>
              <w:pStyle w:val="TAC"/>
              <w:rPr>
                <w:noProof/>
              </w:rPr>
            </w:pPr>
            <w:r>
              <w:rPr>
                <w:noProof/>
              </w:rPr>
              <w:t>0..1</w:t>
            </w:r>
          </w:p>
        </w:tc>
        <w:tc>
          <w:tcPr>
            <w:tcW w:w="1530" w:type="dxa"/>
            <w:gridSpan w:val="2"/>
          </w:tcPr>
          <w:p w14:paraId="3FDE5407" w14:textId="77777777" w:rsidR="0074751E" w:rsidRDefault="0074751E" w:rsidP="0074751E">
            <w:pPr>
              <w:pStyle w:val="TAL"/>
              <w:rPr>
                <w:noProof/>
              </w:rPr>
            </w:pPr>
            <w:r>
              <w:rPr>
                <w:noProof/>
              </w:rPr>
              <w:t>404 Not Found</w:t>
            </w:r>
          </w:p>
        </w:tc>
        <w:tc>
          <w:tcPr>
            <w:tcW w:w="4988" w:type="dxa"/>
            <w:gridSpan w:val="2"/>
          </w:tcPr>
          <w:p w14:paraId="4F4A6E94" w14:textId="77777777" w:rsidR="0074751E" w:rsidRDefault="0074751E" w:rsidP="0074751E">
            <w:pPr>
              <w:pStyle w:val="TAL"/>
              <w:rPr>
                <w:noProof/>
              </w:rPr>
            </w:pPr>
            <w:r>
              <w:rPr>
                <w:noProof/>
              </w:rPr>
              <w:t>The NF service consumer can use this response when the notification can be sent to another unknown host.</w:t>
            </w:r>
          </w:p>
          <w:p w14:paraId="7580FC07" w14:textId="77777777" w:rsidR="0074751E" w:rsidRDefault="0074751E" w:rsidP="0074751E">
            <w:pPr>
              <w:pStyle w:val="TAL"/>
              <w:rPr>
                <w:noProof/>
              </w:rPr>
            </w:pPr>
            <w:r>
              <w:t>Applicable if the feature "</w:t>
            </w:r>
            <w:r>
              <w:rPr>
                <w:rFonts w:hint="eastAsia"/>
                <w:lang w:eastAsia="zh-CN"/>
              </w:rPr>
              <w:t>ErrorResponse</w:t>
            </w:r>
            <w:r>
              <w:t>" is supported.</w:t>
            </w:r>
          </w:p>
        </w:tc>
      </w:tr>
      <w:tr w:rsidR="0074751E" w14:paraId="1305BB04" w14:textId="77777777" w:rsidTr="00503991">
        <w:trPr>
          <w:gridAfter w:val="1"/>
          <w:wAfter w:w="33" w:type="dxa"/>
          <w:jc w:val="center"/>
        </w:trPr>
        <w:tc>
          <w:tcPr>
            <w:tcW w:w="1643" w:type="dxa"/>
            <w:gridSpan w:val="2"/>
          </w:tcPr>
          <w:p w14:paraId="05356AF3" w14:textId="77777777" w:rsidR="0074751E" w:rsidRDefault="0074751E" w:rsidP="0074751E">
            <w:pPr>
              <w:pStyle w:val="TAL"/>
            </w:pPr>
            <w:r>
              <w:t>ProblemDetails</w:t>
            </w:r>
          </w:p>
        </w:tc>
        <w:tc>
          <w:tcPr>
            <w:tcW w:w="360" w:type="dxa"/>
            <w:gridSpan w:val="2"/>
          </w:tcPr>
          <w:p w14:paraId="6D549350" w14:textId="77777777" w:rsidR="0074751E" w:rsidRDefault="0074751E" w:rsidP="0074751E">
            <w:pPr>
              <w:pStyle w:val="TAC"/>
            </w:pPr>
            <w:r>
              <w:t>O</w:t>
            </w:r>
          </w:p>
        </w:tc>
        <w:tc>
          <w:tcPr>
            <w:tcW w:w="1170" w:type="dxa"/>
            <w:gridSpan w:val="2"/>
          </w:tcPr>
          <w:p w14:paraId="60A45640" w14:textId="77777777" w:rsidR="0074751E" w:rsidRDefault="0074751E" w:rsidP="0074751E">
            <w:pPr>
              <w:pStyle w:val="TAC"/>
            </w:pPr>
            <w:r>
              <w:t>0..1</w:t>
            </w:r>
          </w:p>
        </w:tc>
        <w:tc>
          <w:tcPr>
            <w:tcW w:w="1530" w:type="dxa"/>
            <w:gridSpan w:val="2"/>
          </w:tcPr>
          <w:p w14:paraId="1B8DCE90" w14:textId="77777777" w:rsidR="0074751E" w:rsidRDefault="0074751E" w:rsidP="0074751E">
            <w:pPr>
              <w:pStyle w:val="TAL"/>
            </w:pPr>
            <w:r>
              <w:t>400 Bad Request</w:t>
            </w:r>
          </w:p>
        </w:tc>
        <w:tc>
          <w:tcPr>
            <w:tcW w:w="4988" w:type="dxa"/>
            <w:gridSpan w:val="2"/>
          </w:tcPr>
          <w:p w14:paraId="2A3A20B6" w14:textId="77777777" w:rsidR="0074751E" w:rsidRDefault="0074751E" w:rsidP="0074751E">
            <w:pPr>
              <w:pStyle w:val="TAL"/>
            </w:pPr>
            <w:r>
              <w:rPr>
                <w:lang w:eastAsia="zh-CN"/>
              </w:rPr>
              <w:t>(NOTE 2)</w:t>
            </w:r>
          </w:p>
        </w:tc>
      </w:tr>
      <w:tr w:rsidR="0074751E" w14:paraId="33EA125D" w14:textId="77777777" w:rsidTr="00503991">
        <w:trPr>
          <w:gridAfter w:val="1"/>
          <w:wAfter w:w="33" w:type="dxa"/>
          <w:jc w:val="center"/>
        </w:trPr>
        <w:tc>
          <w:tcPr>
            <w:tcW w:w="9691" w:type="dxa"/>
            <w:gridSpan w:val="10"/>
          </w:tcPr>
          <w:p w14:paraId="5DE43436" w14:textId="77777777" w:rsidR="0074751E" w:rsidRDefault="0074751E" w:rsidP="0074751E">
            <w:pPr>
              <w:pStyle w:val="TAN"/>
              <w:rPr>
                <w:noProof/>
              </w:rPr>
            </w:pPr>
            <w:bookmarkStart w:id="1964" w:name="_Hlk526273120"/>
            <w:r>
              <w:t>NOTE 1:</w:t>
            </w:r>
            <w:r>
              <w:rPr>
                <w:noProof/>
              </w:rPr>
              <w:tab/>
              <w:t xml:space="preserve">The mandatory </w:t>
            </w:r>
            <w:r>
              <w:t xml:space="preserve">HTTP error status codes for the POST method listed in </w:t>
            </w:r>
            <w:r w:rsidR="00503991">
              <w:t>table </w:t>
            </w:r>
            <w:r>
              <w:t>5.2.7.1-1 of 3GPP TS 29.500 [5] also apply.</w:t>
            </w:r>
            <w:r>
              <w:rPr>
                <w:noProof/>
              </w:rPr>
              <w:t xml:space="preserve"> </w:t>
            </w:r>
          </w:p>
          <w:p w14:paraId="16B3D875" w14:textId="77777777" w:rsidR="00A52EA7" w:rsidRDefault="0074751E" w:rsidP="00A52EA7">
            <w:pPr>
              <w:pStyle w:val="TAN"/>
            </w:pPr>
            <w:r>
              <w:rPr>
                <w:noProof/>
              </w:rPr>
              <w:t>NOTE 2:</w:t>
            </w:r>
            <w:r>
              <w:rPr>
                <w:noProof/>
              </w:rPr>
              <w:tab/>
              <w:t xml:space="preserve">Failure cases are described in </w:t>
            </w:r>
            <w:r w:rsidR="00CF38F2">
              <w:rPr>
                <w:noProof/>
              </w:rPr>
              <w:t>clause</w:t>
            </w:r>
            <w:r>
              <w:rPr>
                <w:noProof/>
              </w:rPr>
              <w:t> 5.7.</w:t>
            </w:r>
          </w:p>
          <w:p w14:paraId="0C83B602" w14:textId="77777777" w:rsidR="0074751E" w:rsidRDefault="00A52EA7" w:rsidP="00A52EA7">
            <w:pPr>
              <w:pStyle w:val="TAN"/>
              <w:rPr>
                <w:noProof/>
              </w:rPr>
            </w:pPr>
            <w:r>
              <w:t>NOTE 3:</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w:t>
            </w:r>
            <w:r w:rsidR="004F4CB6">
              <w:t>3GPP TS 29.500 [5]).</w:t>
            </w:r>
          </w:p>
        </w:tc>
      </w:tr>
      <w:bookmarkEnd w:id="1964"/>
    </w:tbl>
    <w:p w14:paraId="35CF56FF" w14:textId="77777777" w:rsidR="006C3F4E" w:rsidRDefault="006C3F4E"/>
    <w:p w14:paraId="6E494CFA" w14:textId="77777777" w:rsidR="006C3F4E" w:rsidRDefault="006C3F4E">
      <w:pPr>
        <w:pStyle w:val="TH"/>
      </w:pPr>
      <w:r>
        <w:t>Table</w:t>
      </w:r>
      <w:r>
        <w:rPr>
          <w:noProof/>
        </w:rPr>
        <w:t> 5.5.2.2</w:t>
      </w:r>
      <w:r>
        <w:t xml:space="preserve">-3: Headers supported by the 307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6DC37DCE" w14:textId="77777777" w:rsidTr="00503991">
        <w:trPr>
          <w:jc w:val="center"/>
        </w:trPr>
        <w:tc>
          <w:tcPr>
            <w:tcW w:w="825" w:type="pct"/>
            <w:tcBorders>
              <w:bottom w:val="single" w:sz="6" w:space="0" w:color="auto"/>
            </w:tcBorders>
            <w:shd w:val="clear" w:color="auto" w:fill="C0C0C0"/>
          </w:tcPr>
          <w:p w14:paraId="0D1AF295" w14:textId="77777777" w:rsidR="006C3F4E" w:rsidRDefault="006C3F4E">
            <w:pPr>
              <w:pStyle w:val="TAH"/>
            </w:pPr>
            <w:r>
              <w:t>Name</w:t>
            </w:r>
          </w:p>
        </w:tc>
        <w:tc>
          <w:tcPr>
            <w:tcW w:w="732" w:type="pct"/>
            <w:tcBorders>
              <w:bottom w:val="single" w:sz="6" w:space="0" w:color="auto"/>
            </w:tcBorders>
            <w:shd w:val="clear" w:color="auto" w:fill="C0C0C0"/>
          </w:tcPr>
          <w:p w14:paraId="5DD8F6FF" w14:textId="77777777" w:rsidR="006C3F4E" w:rsidRDefault="006C3F4E">
            <w:pPr>
              <w:pStyle w:val="TAH"/>
            </w:pPr>
            <w:r>
              <w:t>Data type</w:t>
            </w:r>
          </w:p>
        </w:tc>
        <w:tc>
          <w:tcPr>
            <w:tcW w:w="217" w:type="pct"/>
            <w:tcBorders>
              <w:bottom w:val="single" w:sz="6" w:space="0" w:color="auto"/>
            </w:tcBorders>
            <w:shd w:val="clear" w:color="auto" w:fill="C0C0C0"/>
          </w:tcPr>
          <w:p w14:paraId="67888FAB" w14:textId="77777777" w:rsidR="006C3F4E" w:rsidRDefault="006C3F4E">
            <w:pPr>
              <w:pStyle w:val="TAH"/>
            </w:pPr>
            <w:r>
              <w:t>P</w:t>
            </w:r>
          </w:p>
        </w:tc>
        <w:tc>
          <w:tcPr>
            <w:tcW w:w="581" w:type="pct"/>
            <w:tcBorders>
              <w:bottom w:val="single" w:sz="6" w:space="0" w:color="auto"/>
            </w:tcBorders>
            <w:shd w:val="clear" w:color="auto" w:fill="C0C0C0"/>
          </w:tcPr>
          <w:p w14:paraId="7CFC76B3"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7C629A39" w14:textId="77777777" w:rsidR="006C3F4E" w:rsidRDefault="006C3F4E">
            <w:pPr>
              <w:pStyle w:val="TAH"/>
            </w:pPr>
            <w:r>
              <w:t>Description</w:t>
            </w:r>
          </w:p>
        </w:tc>
      </w:tr>
      <w:tr w:rsidR="006C3F4E" w14:paraId="3E476085" w14:textId="77777777" w:rsidTr="00503991">
        <w:trPr>
          <w:jc w:val="center"/>
        </w:trPr>
        <w:tc>
          <w:tcPr>
            <w:tcW w:w="825" w:type="pct"/>
            <w:tcBorders>
              <w:top w:val="single" w:sz="6" w:space="0" w:color="auto"/>
            </w:tcBorders>
          </w:tcPr>
          <w:p w14:paraId="7FBE46D6" w14:textId="77777777" w:rsidR="006C3F4E" w:rsidRDefault="006C3F4E">
            <w:pPr>
              <w:pStyle w:val="TAL"/>
            </w:pPr>
            <w:r>
              <w:t>Location</w:t>
            </w:r>
          </w:p>
        </w:tc>
        <w:tc>
          <w:tcPr>
            <w:tcW w:w="732" w:type="pct"/>
            <w:tcBorders>
              <w:top w:val="single" w:sz="6" w:space="0" w:color="auto"/>
            </w:tcBorders>
          </w:tcPr>
          <w:p w14:paraId="41B07B73" w14:textId="77777777" w:rsidR="006C3F4E" w:rsidRDefault="006C3F4E">
            <w:pPr>
              <w:pStyle w:val="TAL"/>
            </w:pPr>
            <w:r>
              <w:t>string</w:t>
            </w:r>
          </w:p>
        </w:tc>
        <w:tc>
          <w:tcPr>
            <w:tcW w:w="217" w:type="pct"/>
            <w:tcBorders>
              <w:top w:val="single" w:sz="6" w:space="0" w:color="auto"/>
            </w:tcBorders>
          </w:tcPr>
          <w:p w14:paraId="2A7CC06C" w14:textId="77777777" w:rsidR="006C3F4E" w:rsidRDefault="006C3F4E">
            <w:pPr>
              <w:pStyle w:val="TAC"/>
            </w:pPr>
            <w:r>
              <w:t>M</w:t>
            </w:r>
          </w:p>
        </w:tc>
        <w:tc>
          <w:tcPr>
            <w:tcW w:w="581" w:type="pct"/>
            <w:tcBorders>
              <w:top w:val="single" w:sz="6" w:space="0" w:color="auto"/>
            </w:tcBorders>
          </w:tcPr>
          <w:p w14:paraId="0EEEBA51" w14:textId="77777777" w:rsidR="006C3F4E" w:rsidRDefault="006C3F4E">
            <w:pPr>
              <w:pStyle w:val="TAL"/>
            </w:pPr>
            <w:r>
              <w:t>1</w:t>
            </w:r>
          </w:p>
        </w:tc>
        <w:tc>
          <w:tcPr>
            <w:tcW w:w="2645" w:type="pct"/>
            <w:tcBorders>
              <w:top w:val="single" w:sz="6" w:space="0" w:color="auto"/>
            </w:tcBorders>
            <w:vAlign w:val="center"/>
          </w:tcPr>
          <w:p w14:paraId="776E690C" w14:textId="77777777" w:rsidR="00625942" w:rsidRDefault="00625942" w:rsidP="00625942">
            <w:pPr>
              <w:pStyle w:val="TAL"/>
            </w:pPr>
            <w:r>
              <w:t>Contains a</w:t>
            </w:r>
            <w:r w:rsidR="006C3F4E">
              <w:t xml:space="preserve">n alternative URI </w:t>
            </w:r>
            <w:r>
              <w:t xml:space="preserve">of the resource located in </w:t>
            </w:r>
            <w:r w:rsidR="006C3F4E">
              <w:t xml:space="preserve">an alternative </w:t>
            </w:r>
            <w:r w:rsidR="006C3F4E">
              <w:rPr>
                <w:noProof/>
              </w:rPr>
              <w:t>NF service consumer</w:t>
            </w:r>
            <w:r w:rsidR="006C3F4E">
              <w:t xml:space="preserve"> (service) instance towards which the notification should be redirected.</w:t>
            </w:r>
          </w:p>
          <w:p w14:paraId="61C0F754" w14:textId="77777777" w:rsidR="00625942" w:rsidRDefault="00625942" w:rsidP="00625942">
            <w:pPr>
              <w:pStyle w:val="TAL"/>
            </w:pPr>
          </w:p>
          <w:p w14:paraId="42DD4907" w14:textId="77777777" w:rsidR="006C3F4E" w:rsidRDefault="00625942" w:rsidP="00625942">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73354E6B" w14:textId="77777777" w:rsidTr="00503991">
        <w:trPr>
          <w:jc w:val="center"/>
        </w:trPr>
        <w:tc>
          <w:tcPr>
            <w:tcW w:w="825" w:type="pct"/>
          </w:tcPr>
          <w:p w14:paraId="534E9306" w14:textId="77777777" w:rsidR="006C3F4E" w:rsidRDefault="006C3F4E">
            <w:pPr>
              <w:pStyle w:val="TAL"/>
            </w:pPr>
            <w:r>
              <w:t>3gpp-Sbi-Target-Nf-Id</w:t>
            </w:r>
          </w:p>
        </w:tc>
        <w:tc>
          <w:tcPr>
            <w:tcW w:w="732" w:type="pct"/>
          </w:tcPr>
          <w:p w14:paraId="086B3CAD" w14:textId="77777777" w:rsidR="006C3F4E" w:rsidRDefault="006C3F4E">
            <w:pPr>
              <w:pStyle w:val="TAL"/>
            </w:pPr>
            <w:r>
              <w:t>string</w:t>
            </w:r>
          </w:p>
        </w:tc>
        <w:tc>
          <w:tcPr>
            <w:tcW w:w="217" w:type="pct"/>
          </w:tcPr>
          <w:p w14:paraId="1503771E" w14:textId="77777777" w:rsidR="006C3F4E" w:rsidRDefault="006C3F4E">
            <w:pPr>
              <w:pStyle w:val="TAC"/>
            </w:pPr>
            <w:r>
              <w:t>O</w:t>
            </w:r>
          </w:p>
        </w:tc>
        <w:tc>
          <w:tcPr>
            <w:tcW w:w="581" w:type="pct"/>
          </w:tcPr>
          <w:p w14:paraId="40FD6B34" w14:textId="77777777" w:rsidR="006C3F4E" w:rsidRDefault="006C3F4E">
            <w:pPr>
              <w:pStyle w:val="TAL"/>
            </w:pPr>
            <w:r>
              <w:t>0..1</w:t>
            </w:r>
          </w:p>
        </w:tc>
        <w:tc>
          <w:tcPr>
            <w:tcW w:w="2645" w:type="pct"/>
            <w:vAlign w:val="center"/>
          </w:tcPr>
          <w:p w14:paraId="5506714C" w14:textId="77777777" w:rsidR="006C3F4E" w:rsidRDefault="006C3F4E">
            <w:pPr>
              <w:pStyle w:val="TAL"/>
            </w:pPr>
            <w:r>
              <w:t>Identifier of the target NF (service) instance towards which the notification request is redirected. May be included if the feature "ES3XX" is supported.</w:t>
            </w:r>
          </w:p>
        </w:tc>
      </w:tr>
    </w:tbl>
    <w:p w14:paraId="5F0E4898" w14:textId="77777777" w:rsidR="006C3F4E" w:rsidRDefault="006C3F4E">
      <w:pPr>
        <w:rPr>
          <w:noProof/>
        </w:rPr>
      </w:pPr>
    </w:p>
    <w:p w14:paraId="4203D472" w14:textId="77777777" w:rsidR="006C3F4E" w:rsidRDefault="00503991">
      <w:pPr>
        <w:pStyle w:val="TH"/>
      </w:pPr>
      <w:r>
        <w:t>Table </w:t>
      </w:r>
      <w:r w:rsidR="006C3F4E">
        <w:t>5.5.2.2-4: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2EADD20F" w14:textId="77777777" w:rsidTr="00503991">
        <w:trPr>
          <w:jc w:val="center"/>
        </w:trPr>
        <w:tc>
          <w:tcPr>
            <w:tcW w:w="825" w:type="pct"/>
            <w:tcBorders>
              <w:bottom w:val="single" w:sz="6" w:space="0" w:color="auto"/>
            </w:tcBorders>
            <w:shd w:val="clear" w:color="auto" w:fill="C0C0C0"/>
          </w:tcPr>
          <w:p w14:paraId="27FA0277" w14:textId="77777777" w:rsidR="006C3F4E" w:rsidRDefault="006C3F4E">
            <w:pPr>
              <w:pStyle w:val="TAH"/>
            </w:pPr>
            <w:r>
              <w:t>Name</w:t>
            </w:r>
          </w:p>
        </w:tc>
        <w:tc>
          <w:tcPr>
            <w:tcW w:w="732" w:type="pct"/>
            <w:tcBorders>
              <w:bottom w:val="single" w:sz="6" w:space="0" w:color="auto"/>
            </w:tcBorders>
            <w:shd w:val="clear" w:color="auto" w:fill="C0C0C0"/>
          </w:tcPr>
          <w:p w14:paraId="3D3D5C08" w14:textId="77777777" w:rsidR="006C3F4E" w:rsidRDefault="006C3F4E">
            <w:pPr>
              <w:pStyle w:val="TAH"/>
            </w:pPr>
            <w:r>
              <w:t>Data type</w:t>
            </w:r>
          </w:p>
        </w:tc>
        <w:tc>
          <w:tcPr>
            <w:tcW w:w="217" w:type="pct"/>
            <w:tcBorders>
              <w:bottom w:val="single" w:sz="6" w:space="0" w:color="auto"/>
            </w:tcBorders>
            <w:shd w:val="clear" w:color="auto" w:fill="C0C0C0"/>
          </w:tcPr>
          <w:p w14:paraId="76007FB6" w14:textId="77777777" w:rsidR="006C3F4E" w:rsidRDefault="006C3F4E">
            <w:pPr>
              <w:pStyle w:val="TAH"/>
            </w:pPr>
            <w:r>
              <w:t>P</w:t>
            </w:r>
          </w:p>
        </w:tc>
        <w:tc>
          <w:tcPr>
            <w:tcW w:w="581" w:type="pct"/>
            <w:tcBorders>
              <w:bottom w:val="single" w:sz="6" w:space="0" w:color="auto"/>
            </w:tcBorders>
            <w:shd w:val="clear" w:color="auto" w:fill="C0C0C0"/>
          </w:tcPr>
          <w:p w14:paraId="0C305D09"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366DD5BF" w14:textId="77777777" w:rsidR="006C3F4E" w:rsidRDefault="006C3F4E">
            <w:pPr>
              <w:pStyle w:val="TAH"/>
            </w:pPr>
            <w:r>
              <w:t>Description</w:t>
            </w:r>
          </w:p>
        </w:tc>
      </w:tr>
      <w:tr w:rsidR="006C3F4E" w14:paraId="7E1E1AEF" w14:textId="77777777" w:rsidTr="00503991">
        <w:trPr>
          <w:jc w:val="center"/>
        </w:trPr>
        <w:tc>
          <w:tcPr>
            <w:tcW w:w="825" w:type="pct"/>
            <w:tcBorders>
              <w:top w:val="single" w:sz="6" w:space="0" w:color="auto"/>
            </w:tcBorders>
          </w:tcPr>
          <w:p w14:paraId="5D6062D6" w14:textId="77777777" w:rsidR="006C3F4E" w:rsidRDefault="006C3F4E">
            <w:pPr>
              <w:pStyle w:val="TAL"/>
            </w:pPr>
            <w:r>
              <w:t>Location</w:t>
            </w:r>
          </w:p>
        </w:tc>
        <w:tc>
          <w:tcPr>
            <w:tcW w:w="732" w:type="pct"/>
            <w:tcBorders>
              <w:top w:val="single" w:sz="6" w:space="0" w:color="auto"/>
            </w:tcBorders>
          </w:tcPr>
          <w:p w14:paraId="55BCA054" w14:textId="77777777" w:rsidR="006C3F4E" w:rsidRDefault="006C3F4E">
            <w:pPr>
              <w:pStyle w:val="TAL"/>
            </w:pPr>
            <w:r>
              <w:t>string</w:t>
            </w:r>
          </w:p>
        </w:tc>
        <w:tc>
          <w:tcPr>
            <w:tcW w:w="217" w:type="pct"/>
            <w:tcBorders>
              <w:top w:val="single" w:sz="6" w:space="0" w:color="auto"/>
            </w:tcBorders>
          </w:tcPr>
          <w:p w14:paraId="405FA8A2" w14:textId="77777777" w:rsidR="006C3F4E" w:rsidRDefault="006C3F4E">
            <w:pPr>
              <w:pStyle w:val="TAC"/>
            </w:pPr>
            <w:r>
              <w:t>M</w:t>
            </w:r>
          </w:p>
        </w:tc>
        <w:tc>
          <w:tcPr>
            <w:tcW w:w="581" w:type="pct"/>
            <w:tcBorders>
              <w:top w:val="single" w:sz="6" w:space="0" w:color="auto"/>
            </w:tcBorders>
          </w:tcPr>
          <w:p w14:paraId="30D51AD5" w14:textId="77777777" w:rsidR="006C3F4E" w:rsidRDefault="006C3F4E">
            <w:pPr>
              <w:pStyle w:val="TAL"/>
            </w:pPr>
            <w:r>
              <w:t>1</w:t>
            </w:r>
          </w:p>
        </w:tc>
        <w:tc>
          <w:tcPr>
            <w:tcW w:w="2645" w:type="pct"/>
            <w:tcBorders>
              <w:top w:val="single" w:sz="6" w:space="0" w:color="auto"/>
            </w:tcBorders>
            <w:vAlign w:val="center"/>
          </w:tcPr>
          <w:p w14:paraId="7A7317E5" w14:textId="77777777" w:rsidR="002D1740" w:rsidRDefault="002D1740" w:rsidP="002D1740">
            <w:pPr>
              <w:pStyle w:val="TAL"/>
            </w:pPr>
            <w:r>
              <w:t>Contains a</w:t>
            </w:r>
            <w:r w:rsidR="006C3F4E">
              <w:t xml:space="preserve">n alternative URI </w:t>
            </w:r>
            <w:r>
              <w:t xml:space="preserve">of the resource located in </w:t>
            </w:r>
            <w:r w:rsidR="006C3F4E">
              <w:t>representing the end point of an alternative NF consumer (service) instance towards which the notification should be redirected.</w:t>
            </w:r>
          </w:p>
          <w:p w14:paraId="2C68A713" w14:textId="77777777" w:rsidR="002D1740" w:rsidRDefault="002D1740" w:rsidP="002D1740">
            <w:pPr>
              <w:pStyle w:val="TAL"/>
            </w:pPr>
          </w:p>
          <w:p w14:paraId="45DE598C" w14:textId="77777777" w:rsidR="006C3F4E" w:rsidRDefault="002D1740" w:rsidP="002D1740">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1C4E83AB" w14:textId="77777777" w:rsidTr="00503991">
        <w:trPr>
          <w:jc w:val="center"/>
        </w:trPr>
        <w:tc>
          <w:tcPr>
            <w:tcW w:w="825" w:type="pct"/>
          </w:tcPr>
          <w:p w14:paraId="63FC432D" w14:textId="77777777" w:rsidR="006C3F4E" w:rsidRDefault="006C3F4E">
            <w:pPr>
              <w:pStyle w:val="TAL"/>
            </w:pPr>
            <w:r>
              <w:rPr>
                <w:lang w:eastAsia="zh-CN"/>
              </w:rPr>
              <w:t>3gpp-Sbi-Target-Nf-Id</w:t>
            </w:r>
          </w:p>
        </w:tc>
        <w:tc>
          <w:tcPr>
            <w:tcW w:w="732" w:type="pct"/>
          </w:tcPr>
          <w:p w14:paraId="5FA9F508" w14:textId="77777777" w:rsidR="006C3F4E" w:rsidRDefault="006C3F4E">
            <w:pPr>
              <w:pStyle w:val="TAL"/>
            </w:pPr>
            <w:r>
              <w:rPr>
                <w:lang w:eastAsia="fr-FR"/>
              </w:rPr>
              <w:t>string</w:t>
            </w:r>
          </w:p>
        </w:tc>
        <w:tc>
          <w:tcPr>
            <w:tcW w:w="217" w:type="pct"/>
          </w:tcPr>
          <w:p w14:paraId="162A0C06" w14:textId="77777777" w:rsidR="006C3F4E" w:rsidRDefault="006C3F4E">
            <w:pPr>
              <w:pStyle w:val="TAC"/>
            </w:pPr>
            <w:r>
              <w:rPr>
                <w:lang w:eastAsia="fr-FR"/>
              </w:rPr>
              <w:t>O</w:t>
            </w:r>
          </w:p>
        </w:tc>
        <w:tc>
          <w:tcPr>
            <w:tcW w:w="581" w:type="pct"/>
          </w:tcPr>
          <w:p w14:paraId="661C0D08" w14:textId="77777777" w:rsidR="006C3F4E" w:rsidRDefault="006C3F4E">
            <w:pPr>
              <w:pStyle w:val="TAL"/>
            </w:pPr>
            <w:r>
              <w:rPr>
                <w:lang w:eastAsia="fr-FR"/>
              </w:rPr>
              <w:t>0..1</w:t>
            </w:r>
          </w:p>
        </w:tc>
        <w:tc>
          <w:tcPr>
            <w:tcW w:w="2645" w:type="pct"/>
            <w:vAlign w:val="center"/>
          </w:tcPr>
          <w:p w14:paraId="5D2CD75A" w14:textId="77777777" w:rsidR="006C3F4E" w:rsidRDefault="006C3F4E">
            <w:pPr>
              <w:pStyle w:val="TAL"/>
            </w:pPr>
            <w:r>
              <w:rPr>
                <w:lang w:eastAsia="fr-FR"/>
              </w:rPr>
              <w:t>Identifier of the target NF (service) instance towards which the notification request is redirected</w:t>
            </w:r>
            <w:r w:rsidR="002D1740">
              <w:rPr>
                <w:lang w:eastAsia="fr-FR"/>
              </w:rPr>
              <w:t>.</w:t>
            </w:r>
          </w:p>
        </w:tc>
      </w:tr>
    </w:tbl>
    <w:p w14:paraId="0B1E0726" w14:textId="77777777" w:rsidR="006C3F4E" w:rsidRDefault="006C3F4E">
      <w:pPr>
        <w:rPr>
          <w:noProof/>
        </w:rPr>
      </w:pPr>
    </w:p>
    <w:p w14:paraId="1A04EFFC" w14:textId="77777777" w:rsidR="006C3F4E" w:rsidRDefault="006C3F4E">
      <w:pPr>
        <w:pStyle w:val="Heading3"/>
        <w:rPr>
          <w:noProof/>
        </w:rPr>
      </w:pPr>
      <w:bookmarkStart w:id="1965" w:name="_Toc28013427"/>
      <w:bookmarkStart w:id="1966" w:name="_Toc34222340"/>
      <w:bookmarkStart w:id="1967" w:name="_Toc36040523"/>
      <w:bookmarkStart w:id="1968" w:name="_Toc39134452"/>
      <w:bookmarkStart w:id="1969" w:name="_Toc43283399"/>
      <w:bookmarkStart w:id="1970" w:name="_Toc45134439"/>
      <w:bookmarkStart w:id="1971" w:name="_Toc49930039"/>
      <w:bookmarkStart w:id="1972" w:name="_Toc50024159"/>
      <w:bookmarkStart w:id="1973" w:name="_Toc51763647"/>
      <w:bookmarkStart w:id="1974" w:name="_Toc56594511"/>
      <w:bookmarkStart w:id="1975" w:name="_Toc67493853"/>
      <w:bookmarkStart w:id="1976" w:name="_Toc68169757"/>
      <w:bookmarkStart w:id="1977" w:name="_Toc73459367"/>
      <w:bookmarkStart w:id="1978" w:name="_Toc73459490"/>
      <w:bookmarkStart w:id="1979" w:name="_Toc74743027"/>
      <w:bookmarkStart w:id="1980" w:name="_Toc112918312"/>
      <w:bookmarkStart w:id="1981" w:name="_Toc120652813"/>
      <w:bookmarkStart w:id="1982" w:name="_Toc129205600"/>
      <w:bookmarkStart w:id="1983" w:name="_Toc129244419"/>
      <w:bookmarkStart w:id="1984" w:name="_Toc136530193"/>
      <w:bookmarkStart w:id="1985" w:name="_Toc136614790"/>
      <w:bookmarkStart w:id="1986" w:name="_Toc148460917"/>
      <w:bookmarkStart w:id="1987" w:name="_Toc151914914"/>
      <w:bookmarkStart w:id="1988" w:name="_Toc175739032"/>
      <w:bookmarkStart w:id="1989" w:name="_Toc183635346"/>
      <w:bookmarkStart w:id="1990" w:name="_Toc219191522"/>
      <w:r>
        <w:rPr>
          <w:noProof/>
        </w:rPr>
        <w:t>5.5.3</w:t>
      </w:r>
      <w:r>
        <w:rPr>
          <w:noProof/>
        </w:rPr>
        <w:tab/>
        <w:t>Request for termination of the UE policy association</w:t>
      </w:r>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p>
    <w:p w14:paraId="4A774C58" w14:textId="77777777" w:rsidR="006C3F4E" w:rsidRDefault="006C3F4E">
      <w:pPr>
        <w:pStyle w:val="Heading4"/>
        <w:rPr>
          <w:noProof/>
        </w:rPr>
      </w:pPr>
      <w:bookmarkStart w:id="1991" w:name="_Toc28013428"/>
      <w:bookmarkStart w:id="1992" w:name="_Toc34222341"/>
      <w:bookmarkStart w:id="1993" w:name="_Toc36040524"/>
      <w:bookmarkStart w:id="1994" w:name="_Toc39134453"/>
      <w:bookmarkStart w:id="1995" w:name="_Toc43283400"/>
      <w:bookmarkStart w:id="1996" w:name="_Toc45134440"/>
      <w:bookmarkStart w:id="1997" w:name="_Toc49930040"/>
      <w:bookmarkStart w:id="1998" w:name="_Toc50024160"/>
      <w:bookmarkStart w:id="1999" w:name="_Toc51763648"/>
      <w:bookmarkStart w:id="2000" w:name="_Toc56594512"/>
      <w:bookmarkStart w:id="2001" w:name="_Toc67493854"/>
      <w:bookmarkStart w:id="2002" w:name="_Toc68169758"/>
      <w:bookmarkStart w:id="2003" w:name="_Toc73459368"/>
      <w:bookmarkStart w:id="2004" w:name="_Toc73459491"/>
      <w:bookmarkStart w:id="2005" w:name="_Toc74743028"/>
      <w:bookmarkStart w:id="2006" w:name="_Toc112918313"/>
      <w:bookmarkStart w:id="2007" w:name="_Toc120652814"/>
      <w:bookmarkStart w:id="2008" w:name="_Toc129205601"/>
      <w:bookmarkStart w:id="2009" w:name="_Toc129244420"/>
      <w:bookmarkStart w:id="2010" w:name="_Toc136530194"/>
      <w:bookmarkStart w:id="2011" w:name="_Toc136614791"/>
      <w:bookmarkStart w:id="2012" w:name="_Toc148460918"/>
      <w:bookmarkStart w:id="2013" w:name="_Toc151914915"/>
      <w:bookmarkStart w:id="2014" w:name="_Toc175739033"/>
      <w:bookmarkStart w:id="2015" w:name="_Toc183635347"/>
      <w:bookmarkStart w:id="2016" w:name="_Toc219191523"/>
      <w:r>
        <w:rPr>
          <w:noProof/>
        </w:rPr>
        <w:t>5.5.3.1</w:t>
      </w:r>
      <w:r>
        <w:rPr>
          <w:noProof/>
        </w:rPr>
        <w:tab/>
        <w:t>Description</w:t>
      </w:r>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p>
    <w:p w14:paraId="5DB8B5D7" w14:textId="77777777" w:rsidR="006C3F4E" w:rsidRDefault="006C3F4E">
      <w:pPr>
        <w:rPr>
          <w:noProof/>
        </w:rPr>
      </w:pPr>
      <w:r>
        <w:rPr>
          <w:noProof/>
        </w:rPr>
        <w:t>This notification is used by the PCF to request the termination of a UE policy association.</w:t>
      </w:r>
    </w:p>
    <w:p w14:paraId="1224EC33" w14:textId="77777777" w:rsidR="006C3F4E" w:rsidRDefault="006C3F4E">
      <w:pPr>
        <w:pStyle w:val="Heading4"/>
        <w:rPr>
          <w:noProof/>
        </w:rPr>
      </w:pPr>
      <w:bookmarkStart w:id="2017" w:name="_Toc28013429"/>
      <w:bookmarkStart w:id="2018" w:name="_Toc34222342"/>
      <w:bookmarkStart w:id="2019" w:name="_Toc36040525"/>
      <w:bookmarkStart w:id="2020" w:name="_Toc39134454"/>
      <w:bookmarkStart w:id="2021" w:name="_Toc43283401"/>
      <w:bookmarkStart w:id="2022" w:name="_Toc45134441"/>
      <w:bookmarkStart w:id="2023" w:name="_Toc49930041"/>
      <w:bookmarkStart w:id="2024" w:name="_Toc50024161"/>
      <w:bookmarkStart w:id="2025" w:name="_Toc51763649"/>
      <w:bookmarkStart w:id="2026" w:name="_Toc56594513"/>
      <w:bookmarkStart w:id="2027" w:name="_Toc67493855"/>
      <w:bookmarkStart w:id="2028" w:name="_Toc68169759"/>
      <w:bookmarkStart w:id="2029" w:name="_Toc73459369"/>
      <w:bookmarkStart w:id="2030" w:name="_Toc73459492"/>
      <w:bookmarkStart w:id="2031" w:name="_Toc74743029"/>
      <w:bookmarkStart w:id="2032" w:name="_Toc112918314"/>
      <w:bookmarkStart w:id="2033" w:name="_Toc120652815"/>
      <w:bookmarkStart w:id="2034" w:name="_Toc129205602"/>
      <w:bookmarkStart w:id="2035" w:name="_Toc129244421"/>
      <w:bookmarkStart w:id="2036" w:name="_Toc136530195"/>
      <w:bookmarkStart w:id="2037" w:name="_Toc136614792"/>
      <w:bookmarkStart w:id="2038" w:name="_Toc148460919"/>
      <w:bookmarkStart w:id="2039" w:name="_Toc151914916"/>
      <w:bookmarkStart w:id="2040" w:name="_Toc175739034"/>
      <w:bookmarkStart w:id="2041" w:name="_Toc183635348"/>
      <w:bookmarkStart w:id="2042" w:name="_Toc219191524"/>
      <w:r>
        <w:rPr>
          <w:noProof/>
        </w:rPr>
        <w:lastRenderedPageBreak/>
        <w:t>5.5.3.2</w:t>
      </w:r>
      <w:r>
        <w:rPr>
          <w:noProof/>
        </w:rPr>
        <w:tab/>
        <w:t>Operation Definition</w:t>
      </w:r>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p>
    <w:p w14:paraId="2D861401" w14:textId="77777777" w:rsidR="006C3F4E" w:rsidRDefault="006C3F4E">
      <w:pPr>
        <w:rPr>
          <w:noProof/>
        </w:rPr>
      </w:pPr>
      <w:r>
        <w:rPr>
          <w:noProof/>
        </w:rPr>
        <w:t>This operation shall support the request data structures specified in table 5.5.3.2-1 and the response data structure and response codes specified in table 5.5.3.2-2.</w:t>
      </w:r>
    </w:p>
    <w:p w14:paraId="0BBA3C0A" w14:textId="77777777" w:rsidR="006C3F4E" w:rsidRDefault="006C3F4E">
      <w:pPr>
        <w:pStyle w:val="TH"/>
        <w:rPr>
          <w:noProof/>
        </w:rPr>
      </w:pPr>
      <w:r>
        <w:rPr>
          <w:noProof/>
        </w:rPr>
        <w:t>Table 5.5.3.2-1: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79"/>
        <w:gridCol w:w="450"/>
        <w:gridCol w:w="1170"/>
        <w:gridCol w:w="5879"/>
      </w:tblGrid>
      <w:tr w:rsidR="006C3F4E" w14:paraId="422316A2" w14:textId="77777777" w:rsidTr="00503991">
        <w:trPr>
          <w:jc w:val="center"/>
        </w:trPr>
        <w:tc>
          <w:tcPr>
            <w:tcW w:w="2179" w:type="dxa"/>
            <w:tcBorders>
              <w:bottom w:val="single" w:sz="6" w:space="0" w:color="auto"/>
            </w:tcBorders>
            <w:shd w:val="clear" w:color="auto" w:fill="C0C0C0"/>
            <w:hideMark/>
          </w:tcPr>
          <w:p w14:paraId="029DFEAA" w14:textId="77777777" w:rsidR="006C3F4E" w:rsidRDefault="006C3F4E">
            <w:pPr>
              <w:pStyle w:val="TAH"/>
              <w:rPr>
                <w:noProof/>
              </w:rPr>
            </w:pPr>
            <w:r>
              <w:rPr>
                <w:noProof/>
              </w:rPr>
              <w:t>Data type</w:t>
            </w:r>
          </w:p>
        </w:tc>
        <w:tc>
          <w:tcPr>
            <w:tcW w:w="450" w:type="dxa"/>
            <w:tcBorders>
              <w:bottom w:val="single" w:sz="6" w:space="0" w:color="auto"/>
            </w:tcBorders>
            <w:shd w:val="clear" w:color="auto" w:fill="C0C0C0"/>
            <w:hideMark/>
          </w:tcPr>
          <w:p w14:paraId="023F67A0" w14:textId="77777777" w:rsidR="006C3F4E" w:rsidRDefault="006C3F4E">
            <w:pPr>
              <w:pStyle w:val="TAH"/>
              <w:rPr>
                <w:noProof/>
              </w:rPr>
            </w:pPr>
            <w:r>
              <w:rPr>
                <w:noProof/>
              </w:rPr>
              <w:t>P</w:t>
            </w:r>
          </w:p>
        </w:tc>
        <w:tc>
          <w:tcPr>
            <w:tcW w:w="1170" w:type="dxa"/>
            <w:tcBorders>
              <w:bottom w:val="single" w:sz="6" w:space="0" w:color="auto"/>
            </w:tcBorders>
            <w:shd w:val="clear" w:color="auto" w:fill="C0C0C0"/>
            <w:hideMark/>
          </w:tcPr>
          <w:p w14:paraId="55770A84" w14:textId="77777777" w:rsidR="006C3F4E" w:rsidRDefault="006C3F4E">
            <w:pPr>
              <w:pStyle w:val="TAH"/>
              <w:rPr>
                <w:noProof/>
              </w:rPr>
            </w:pPr>
            <w:r>
              <w:rPr>
                <w:noProof/>
              </w:rPr>
              <w:t>Cardinality</w:t>
            </w:r>
          </w:p>
        </w:tc>
        <w:tc>
          <w:tcPr>
            <w:tcW w:w="5879" w:type="dxa"/>
            <w:tcBorders>
              <w:bottom w:val="single" w:sz="6" w:space="0" w:color="auto"/>
            </w:tcBorders>
            <w:shd w:val="clear" w:color="auto" w:fill="C0C0C0"/>
            <w:vAlign w:val="center"/>
            <w:hideMark/>
          </w:tcPr>
          <w:p w14:paraId="52DB4CEE" w14:textId="77777777" w:rsidR="006C3F4E" w:rsidRDefault="006C3F4E">
            <w:pPr>
              <w:pStyle w:val="TAH"/>
              <w:rPr>
                <w:noProof/>
              </w:rPr>
            </w:pPr>
            <w:r>
              <w:rPr>
                <w:noProof/>
              </w:rPr>
              <w:t>Description</w:t>
            </w:r>
          </w:p>
        </w:tc>
      </w:tr>
      <w:tr w:rsidR="006C3F4E" w14:paraId="6967B15B" w14:textId="77777777" w:rsidTr="00503991">
        <w:trPr>
          <w:jc w:val="center"/>
        </w:trPr>
        <w:tc>
          <w:tcPr>
            <w:tcW w:w="2179" w:type="dxa"/>
            <w:tcBorders>
              <w:top w:val="single" w:sz="6" w:space="0" w:color="auto"/>
            </w:tcBorders>
          </w:tcPr>
          <w:p w14:paraId="57282C54" w14:textId="77777777" w:rsidR="006C3F4E" w:rsidRDefault="006C3F4E">
            <w:pPr>
              <w:pStyle w:val="TAL"/>
              <w:rPr>
                <w:noProof/>
              </w:rPr>
            </w:pPr>
            <w:r>
              <w:rPr>
                <w:noProof/>
              </w:rPr>
              <w:t>TerminationNotification</w:t>
            </w:r>
          </w:p>
        </w:tc>
        <w:tc>
          <w:tcPr>
            <w:tcW w:w="450" w:type="dxa"/>
            <w:tcBorders>
              <w:top w:val="single" w:sz="6" w:space="0" w:color="auto"/>
            </w:tcBorders>
          </w:tcPr>
          <w:p w14:paraId="3B396670" w14:textId="77777777" w:rsidR="006C3F4E" w:rsidRDefault="006C3F4E">
            <w:pPr>
              <w:pStyle w:val="TAC"/>
              <w:rPr>
                <w:noProof/>
              </w:rPr>
            </w:pPr>
            <w:r>
              <w:rPr>
                <w:noProof/>
              </w:rPr>
              <w:t>M</w:t>
            </w:r>
          </w:p>
        </w:tc>
        <w:tc>
          <w:tcPr>
            <w:tcW w:w="1170" w:type="dxa"/>
            <w:tcBorders>
              <w:top w:val="single" w:sz="6" w:space="0" w:color="auto"/>
            </w:tcBorders>
          </w:tcPr>
          <w:p w14:paraId="241B9AF3" w14:textId="77777777" w:rsidR="006C3F4E" w:rsidRDefault="006C3F4E">
            <w:pPr>
              <w:pStyle w:val="TAC"/>
              <w:rPr>
                <w:noProof/>
              </w:rPr>
            </w:pPr>
            <w:r>
              <w:rPr>
                <w:noProof/>
              </w:rPr>
              <w:t>1</w:t>
            </w:r>
          </w:p>
        </w:tc>
        <w:tc>
          <w:tcPr>
            <w:tcW w:w="5879" w:type="dxa"/>
            <w:tcBorders>
              <w:top w:val="single" w:sz="6" w:space="0" w:color="auto"/>
            </w:tcBorders>
          </w:tcPr>
          <w:p w14:paraId="521421F6" w14:textId="77777777" w:rsidR="006C3F4E" w:rsidRDefault="006C3F4E">
            <w:pPr>
              <w:pStyle w:val="TAL"/>
              <w:rPr>
                <w:noProof/>
              </w:rPr>
            </w:pPr>
            <w:r>
              <w:rPr>
                <w:noProof/>
              </w:rPr>
              <w:t>Request to terminate the policy association.</w:t>
            </w:r>
          </w:p>
        </w:tc>
      </w:tr>
    </w:tbl>
    <w:p w14:paraId="4A0BEBD7" w14:textId="77777777" w:rsidR="006C3F4E" w:rsidRDefault="006C3F4E">
      <w:pPr>
        <w:rPr>
          <w:noProof/>
        </w:rPr>
      </w:pPr>
    </w:p>
    <w:p w14:paraId="466373A4" w14:textId="77777777" w:rsidR="006C3F4E" w:rsidRDefault="006C3F4E">
      <w:pPr>
        <w:pStyle w:val="TH"/>
        <w:rPr>
          <w:noProof/>
        </w:rPr>
      </w:pPr>
      <w:r>
        <w:rPr>
          <w:noProof/>
        </w:rPr>
        <w:t>Table 5.5.3.2-2: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564"/>
        <w:gridCol w:w="33"/>
        <w:gridCol w:w="403"/>
        <w:gridCol w:w="33"/>
        <w:gridCol w:w="1224"/>
        <w:gridCol w:w="33"/>
        <w:gridCol w:w="1470"/>
        <w:gridCol w:w="33"/>
        <w:gridCol w:w="4865"/>
        <w:gridCol w:w="33"/>
      </w:tblGrid>
      <w:tr w:rsidR="006C3F4E" w14:paraId="2F3F05A5" w14:textId="77777777" w:rsidTr="00503991">
        <w:trPr>
          <w:gridAfter w:val="1"/>
          <w:wAfter w:w="33" w:type="dxa"/>
          <w:jc w:val="center"/>
        </w:trPr>
        <w:tc>
          <w:tcPr>
            <w:tcW w:w="1597" w:type="dxa"/>
            <w:gridSpan w:val="2"/>
            <w:tcBorders>
              <w:bottom w:val="single" w:sz="6" w:space="0" w:color="auto"/>
            </w:tcBorders>
            <w:shd w:val="clear" w:color="auto" w:fill="C0C0C0"/>
            <w:hideMark/>
          </w:tcPr>
          <w:p w14:paraId="705840ED" w14:textId="77777777" w:rsidR="006C3F4E" w:rsidRDefault="006C3F4E">
            <w:pPr>
              <w:pStyle w:val="TAH"/>
              <w:rPr>
                <w:noProof/>
              </w:rPr>
            </w:pPr>
            <w:r>
              <w:rPr>
                <w:noProof/>
              </w:rPr>
              <w:t>Data type</w:t>
            </w:r>
          </w:p>
        </w:tc>
        <w:tc>
          <w:tcPr>
            <w:tcW w:w="436" w:type="dxa"/>
            <w:gridSpan w:val="2"/>
            <w:tcBorders>
              <w:bottom w:val="single" w:sz="6" w:space="0" w:color="auto"/>
            </w:tcBorders>
            <w:shd w:val="clear" w:color="auto" w:fill="C0C0C0"/>
            <w:hideMark/>
          </w:tcPr>
          <w:p w14:paraId="04BFC8F3" w14:textId="77777777" w:rsidR="006C3F4E" w:rsidRDefault="006C3F4E">
            <w:pPr>
              <w:pStyle w:val="TAH"/>
              <w:rPr>
                <w:noProof/>
              </w:rPr>
            </w:pPr>
            <w:r>
              <w:rPr>
                <w:noProof/>
              </w:rPr>
              <w:t>P</w:t>
            </w:r>
          </w:p>
        </w:tc>
        <w:tc>
          <w:tcPr>
            <w:tcW w:w="1257" w:type="dxa"/>
            <w:gridSpan w:val="2"/>
            <w:tcBorders>
              <w:bottom w:val="single" w:sz="6" w:space="0" w:color="auto"/>
            </w:tcBorders>
            <w:shd w:val="clear" w:color="auto" w:fill="C0C0C0"/>
            <w:hideMark/>
          </w:tcPr>
          <w:p w14:paraId="4C8CC7B3" w14:textId="77777777" w:rsidR="006C3F4E" w:rsidRDefault="006C3F4E">
            <w:pPr>
              <w:pStyle w:val="TAH"/>
              <w:rPr>
                <w:noProof/>
              </w:rPr>
            </w:pPr>
            <w:r>
              <w:rPr>
                <w:noProof/>
              </w:rPr>
              <w:t>Cardinality</w:t>
            </w:r>
          </w:p>
        </w:tc>
        <w:tc>
          <w:tcPr>
            <w:tcW w:w="1503" w:type="dxa"/>
            <w:gridSpan w:val="2"/>
            <w:tcBorders>
              <w:bottom w:val="single" w:sz="6" w:space="0" w:color="auto"/>
            </w:tcBorders>
            <w:shd w:val="clear" w:color="auto" w:fill="C0C0C0"/>
            <w:hideMark/>
          </w:tcPr>
          <w:p w14:paraId="4FD60B6C" w14:textId="77777777" w:rsidR="006C3F4E" w:rsidRDefault="006C3F4E">
            <w:pPr>
              <w:pStyle w:val="TAH"/>
              <w:rPr>
                <w:noProof/>
              </w:rPr>
            </w:pPr>
            <w:r>
              <w:rPr>
                <w:noProof/>
              </w:rPr>
              <w:t>Response codes</w:t>
            </w:r>
          </w:p>
        </w:tc>
        <w:tc>
          <w:tcPr>
            <w:tcW w:w="4898" w:type="dxa"/>
            <w:gridSpan w:val="2"/>
            <w:tcBorders>
              <w:bottom w:val="single" w:sz="6" w:space="0" w:color="auto"/>
            </w:tcBorders>
            <w:shd w:val="clear" w:color="auto" w:fill="C0C0C0"/>
            <w:hideMark/>
          </w:tcPr>
          <w:p w14:paraId="61810F91" w14:textId="77777777" w:rsidR="006C3F4E" w:rsidRDefault="006C3F4E">
            <w:pPr>
              <w:pStyle w:val="TAH"/>
              <w:rPr>
                <w:noProof/>
              </w:rPr>
            </w:pPr>
            <w:r>
              <w:rPr>
                <w:noProof/>
              </w:rPr>
              <w:t>Description</w:t>
            </w:r>
          </w:p>
        </w:tc>
      </w:tr>
      <w:tr w:rsidR="006C3F4E" w14:paraId="11A3405A" w14:textId="77777777" w:rsidTr="00503991">
        <w:trPr>
          <w:gridAfter w:val="1"/>
          <w:wAfter w:w="33" w:type="dxa"/>
          <w:jc w:val="center"/>
        </w:trPr>
        <w:tc>
          <w:tcPr>
            <w:tcW w:w="1597" w:type="dxa"/>
            <w:gridSpan w:val="2"/>
            <w:tcBorders>
              <w:top w:val="single" w:sz="6" w:space="0" w:color="auto"/>
            </w:tcBorders>
          </w:tcPr>
          <w:p w14:paraId="1FC847DC" w14:textId="77777777" w:rsidR="006C3F4E" w:rsidRDefault="006C3F4E">
            <w:pPr>
              <w:pStyle w:val="TAL"/>
              <w:rPr>
                <w:noProof/>
              </w:rPr>
            </w:pPr>
            <w:r>
              <w:rPr>
                <w:noProof/>
              </w:rPr>
              <w:t>n/a</w:t>
            </w:r>
          </w:p>
        </w:tc>
        <w:tc>
          <w:tcPr>
            <w:tcW w:w="436" w:type="dxa"/>
            <w:gridSpan w:val="2"/>
            <w:tcBorders>
              <w:top w:val="single" w:sz="6" w:space="0" w:color="auto"/>
            </w:tcBorders>
          </w:tcPr>
          <w:p w14:paraId="6179903F" w14:textId="77777777" w:rsidR="006C3F4E" w:rsidRDefault="006C3F4E">
            <w:pPr>
              <w:pStyle w:val="TAC"/>
              <w:rPr>
                <w:noProof/>
              </w:rPr>
            </w:pPr>
          </w:p>
        </w:tc>
        <w:tc>
          <w:tcPr>
            <w:tcW w:w="1257" w:type="dxa"/>
            <w:gridSpan w:val="2"/>
            <w:tcBorders>
              <w:top w:val="single" w:sz="6" w:space="0" w:color="auto"/>
            </w:tcBorders>
          </w:tcPr>
          <w:p w14:paraId="0F9FAC1D" w14:textId="77777777" w:rsidR="006C3F4E" w:rsidRDefault="006C3F4E">
            <w:pPr>
              <w:pStyle w:val="TAC"/>
              <w:rPr>
                <w:noProof/>
              </w:rPr>
            </w:pPr>
          </w:p>
        </w:tc>
        <w:tc>
          <w:tcPr>
            <w:tcW w:w="1503" w:type="dxa"/>
            <w:gridSpan w:val="2"/>
            <w:tcBorders>
              <w:top w:val="single" w:sz="6" w:space="0" w:color="auto"/>
            </w:tcBorders>
          </w:tcPr>
          <w:p w14:paraId="7B9A853C" w14:textId="77777777" w:rsidR="006C3F4E" w:rsidRDefault="006C3F4E">
            <w:pPr>
              <w:pStyle w:val="TAL"/>
              <w:rPr>
                <w:noProof/>
              </w:rPr>
            </w:pPr>
            <w:r>
              <w:rPr>
                <w:noProof/>
              </w:rPr>
              <w:t>204 No Content</w:t>
            </w:r>
          </w:p>
        </w:tc>
        <w:tc>
          <w:tcPr>
            <w:tcW w:w="4898" w:type="dxa"/>
            <w:gridSpan w:val="2"/>
            <w:tcBorders>
              <w:top w:val="single" w:sz="6" w:space="0" w:color="auto"/>
            </w:tcBorders>
          </w:tcPr>
          <w:p w14:paraId="71F6518B" w14:textId="77777777" w:rsidR="006C3F4E" w:rsidRDefault="006C3F4E">
            <w:pPr>
              <w:pStyle w:val="TAL"/>
              <w:rPr>
                <w:noProof/>
              </w:rPr>
            </w:pPr>
            <w:r>
              <w:rPr>
                <w:noProof/>
              </w:rPr>
              <w:t>The request for policy association termination was received.</w:t>
            </w:r>
          </w:p>
        </w:tc>
      </w:tr>
      <w:tr w:rsidR="006C3F4E" w14:paraId="2CF8B3AF" w14:textId="77777777" w:rsidTr="00503991">
        <w:trPr>
          <w:gridAfter w:val="1"/>
          <w:wAfter w:w="33" w:type="dxa"/>
          <w:jc w:val="center"/>
        </w:trPr>
        <w:tc>
          <w:tcPr>
            <w:tcW w:w="1597" w:type="dxa"/>
            <w:gridSpan w:val="2"/>
          </w:tcPr>
          <w:p w14:paraId="3EE8841A" w14:textId="77777777" w:rsidR="006C3F4E" w:rsidRDefault="006C3F4E">
            <w:pPr>
              <w:pStyle w:val="TAL"/>
              <w:rPr>
                <w:noProof/>
              </w:rPr>
            </w:pPr>
            <w:r>
              <w:t>RedirectResponse</w:t>
            </w:r>
          </w:p>
        </w:tc>
        <w:tc>
          <w:tcPr>
            <w:tcW w:w="436" w:type="dxa"/>
            <w:gridSpan w:val="2"/>
          </w:tcPr>
          <w:p w14:paraId="7920B741" w14:textId="77777777" w:rsidR="006C3F4E" w:rsidRDefault="006C3F4E">
            <w:pPr>
              <w:pStyle w:val="TAC"/>
              <w:rPr>
                <w:noProof/>
              </w:rPr>
            </w:pPr>
            <w:r>
              <w:rPr>
                <w:noProof/>
              </w:rPr>
              <w:t>O</w:t>
            </w:r>
          </w:p>
        </w:tc>
        <w:tc>
          <w:tcPr>
            <w:tcW w:w="1257" w:type="dxa"/>
            <w:gridSpan w:val="2"/>
          </w:tcPr>
          <w:p w14:paraId="77232256" w14:textId="77777777" w:rsidR="006C3F4E" w:rsidRDefault="006C3F4E">
            <w:pPr>
              <w:pStyle w:val="TAC"/>
              <w:rPr>
                <w:noProof/>
              </w:rPr>
            </w:pPr>
            <w:r>
              <w:rPr>
                <w:noProof/>
              </w:rPr>
              <w:t>0..1</w:t>
            </w:r>
          </w:p>
        </w:tc>
        <w:tc>
          <w:tcPr>
            <w:tcW w:w="1503" w:type="dxa"/>
            <w:gridSpan w:val="2"/>
          </w:tcPr>
          <w:p w14:paraId="19E92279" w14:textId="77777777" w:rsidR="006C3F4E" w:rsidRDefault="006C3F4E">
            <w:pPr>
              <w:pStyle w:val="TAL"/>
              <w:rPr>
                <w:noProof/>
              </w:rPr>
            </w:pPr>
            <w:r>
              <w:rPr>
                <w:noProof/>
              </w:rPr>
              <w:t>307 Temporary Redirect</w:t>
            </w:r>
          </w:p>
        </w:tc>
        <w:tc>
          <w:tcPr>
            <w:tcW w:w="4898" w:type="dxa"/>
            <w:gridSpan w:val="2"/>
          </w:tcPr>
          <w:p w14:paraId="1FDC3EB8" w14:textId="77777777" w:rsidR="00301884" w:rsidRDefault="00484EB9" w:rsidP="00301884">
            <w:pPr>
              <w:pStyle w:val="TAL"/>
              <w:rPr>
                <w:noProof/>
              </w:rPr>
            </w:pPr>
            <w:r>
              <w:t>Temporary redirection, during UE policy notification.</w:t>
            </w:r>
          </w:p>
          <w:p w14:paraId="5F5EEC9D" w14:textId="77777777" w:rsidR="00301884" w:rsidRDefault="00301884" w:rsidP="00301884">
            <w:pPr>
              <w:pStyle w:val="TAL"/>
              <w:rPr>
                <w:noProof/>
              </w:rPr>
            </w:pPr>
          </w:p>
          <w:p w14:paraId="57A81FB8" w14:textId="77777777" w:rsidR="00301884" w:rsidRDefault="00484EB9" w:rsidP="00301884">
            <w:pPr>
              <w:pStyle w:val="TAL"/>
            </w:pPr>
            <w:r>
              <w:rPr>
                <w:noProof/>
              </w:rPr>
              <w:t>Applicable</w:t>
            </w:r>
            <w:r w:rsidR="006C3F4E">
              <w:rPr>
                <w:noProof/>
              </w:rPr>
              <w:t xml:space="preserve"> if the</w:t>
            </w:r>
            <w:r w:rsidR="006C3F4E">
              <w:t xml:space="preserve"> feature "</w:t>
            </w:r>
            <w:r w:rsidR="006C3F4E">
              <w:rPr>
                <w:rFonts w:cs="Arial"/>
                <w:szCs w:val="18"/>
              </w:rPr>
              <w:t>ES3XX</w:t>
            </w:r>
            <w:r w:rsidR="006C3F4E">
              <w:t>" is supported.</w:t>
            </w:r>
          </w:p>
          <w:p w14:paraId="67D5CA21" w14:textId="77777777" w:rsidR="00301884" w:rsidRDefault="00301884" w:rsidP="00301884">
            <w:pPr>
              <w:pStyle w:val="TAL"/>
            </w:pPr>
          </w:p>
          <w:p w14:paraId="0FB85099" w14:textId="77777777" w:rsidR="006C3F4E" w:rsidRDefault="00301884" w:rsidP="00301884">
            <w:pPr>
              <w:pStyle w:val="TAL"/>
              <w:rPr>
                <w:noProof/>
              </w:rPr>
            </w:pPr>
            <w:r>
              <w:rPr>
                <w:lang w:eastAsia="zh-CN"/>
              </w:rPr>
              <w:t>(NOTE 2)</w:t>
            </w:r>
          </w:p>
        </w:tc>
      </w:tr>
      <w:tr w:rsidR="006C3F4E" w14:paraId="14A811F3" w14:textId="77777777" w:rsidTr="00503991">
        <w:trPr>
          <w:gridBefore w:val="1"/>
          <w:wBefore w:w="33" w:type="dxa"/>
          <w:jc w:val="center"/>
        </w:trPr>
        <w:tc>
          <w:tcPr>
            <w:tcW w:w="1597" w:type="dxa"/>
            <w:gridSpan w:val="2"/>
          </w:tcPr>
          <w:p w14:paraId="5C11F998" w14:textId="77777777" w:rsidR="006C3F4E" w:rsidRDefault="006C3F4E">
            <w:pPr>
              <w:pStyle w:val="TAL"/>
            </w:pPr>
            <w:r>
              <w:t>RedirectResponse</w:t>
            </w:r>
          </w:p>
        </w:tc>
        <w:tc>
          <w:tcPr>
            <w:tcW w:w="436" w:type="dxa"/>
            <w:gridSpan w:val="2"/>
          </w:tcPr>
          <w:p w14:paraId="38A11ED3" w14:textId="77777777" w:rsidR="006C3F4E" w:rsidRDefault="006C3F4E">
            <w:pPr>
              <w:pStyle w:val="TAC"/>
            </w:pPr>
            <w:r>
              <w:t>O</w:t>
            </w:r>
          </w:p>
        </w:tc>
        <w:tc>
          <w:tcPr>
            <w:tcW w:w="1257" w:type="dxa"/>
            <w:gridSpan w:val="2"/>
          </w:tcPr>
          <w:p w14:paraId="18285FFE" w14:textId="77777777" w:rsidR="006C3F4E" w:rsidRDefault="006C3F4E">
            <w:pPr>
              <w:pStyle w:val="TAC"/>
            </w:pPr>
            <w:r>
              <w:t>0..1</w:t>
            </w:r>
          </w:p>
        </w:tc>
        <w:tc>
          <w:tcPr>
            <w:tcW w:w="1503" w:type="dxa"/>
            <w:gridSpan w:val="2"/>
          </w:tcPr>
          <w:p w14:paraId="5FF756DB" w14:textId="77777777" w:rsidR="006C3F4E" w:rsidRDefault="006C3F4E">
            <w:pPr>
              <w:pStyle w:val="TAL"/>
              <w:rPr>
                <w:noProof/>
              </w:rPr>
            </w:pPr>
            <w:r>
              <w:t>308 Permanent Redirect</w:t>
            </w:r>
          </w:p>
        </w:tc>
        <w:tc>
          <w:tcPr>
            <w:tcW w:w="4898" w:type="dxa"/>
            <w:gridSpan w:val="2"/>
          </w:tcPr>
          <w:p w14:paraId="2ECC099E" w14:textId="77777777" w:rsidR="00301884" w:rsidRDefault="006C3F4E" w:rsidP="00301884">
            <w:pPr>
              <w:pStyle w:val="TAL"/>
            </w:pPr>
            <w:r>
              <w:t>Permanent redirection, during UE policy notification.</w:t>
            </w:r>
          </w:p>
          <w:p w14:paraId="6499C81D" w14:textId="77777777" w:rsidR="00301884" w:rsidRDefault="00301884" w:rsidP="00301884">
            <w:pPr>
              <w:pStyle w:val="TAL"/>
            </w:pPr>
          </w:p>
          <w:p w14:paraId="7A9EF8F1" w14:textId="77777777" w:rsidR="00301884" w:rsidRDefault="006C3F4E" w:rsidP="00301884">
            <w:pPr>
              <w:pStyle w:val="TAL"/>
            </w:pPr>
            <w:r>
              <w:t>Applicable if the feature "</w:t>
            </w:r>
            <w:r>
              <w:rPr>
                <w:rFonts w:cs="Arial"/>
                <w:szCs w:val="18"/>
              </w:rPr>
              <w:t>ES3XX</w:t>
            </w:r>
            <w:r>
              <w:t>" is supported.</w:t>
            </w:r>
          </w:p>
          <w:p w14:paraId="3FC131C8" w14:textId="77777777" w:rsidR="00301884" w:rsidRDefault="00301884" w:rsidP="00301884">
            <w:pPr>
              <w:pStyle w:val="TAL"/>
            </w:pPr>
          </w:p>
          <w:p w14:paraId="719FA5C9" w14:textId="77777777" w:rsidR="006C3F4E" w:rsidRDefault="00301884" w:rsidP="00301884">
            <w:pPr>
              <w:pStyle w:val="TAL"/>
              <w:rPr>
                <w:noProof/>
              </w:rPr>
            </w:pPr>
            <w:r>
              <w:rPr>
                <w:lang w:eastAsia="zh-CN"/>
              </w:rPr>
              <w:t>(NOTE 2)</w:t>
            </w:r>
          </w:p>
        </w:tc>
      </w:tr>
      <w:tr w:rsidR="006C3F4E" w14:paraId="36B1B72E" w14:textId="77777777" w:rsidTr="00503991">
        <w:trPr>
          <w:gridAfter w:val="1"/>
          <w:wAfter w:w="33" w:type="dxa"/>
          <w:jc w:val="center"/>
        </w:trPr>
        <w:tc>
          <w:tcPr>
            <w:tcW w:w="1597" w:type="dxa"/>
            <w:gridSpan w:val="2"/>
          </w:tcPr>
          <w:p w14:paraId="0EC5498F" w14:textId="77777777" w:rsidR="006C3F4E" w:rsidRDefault="006C3F4E">
            <w:pPr>
              <w:pStyle w:val="TAL"/>
              <w:rPr>
                <w:noProof/>
              </w:rPr>
            </w:pPr>
            <w:r>
              <w:rPr>
                <w:noProof/>
              </w:rPr>
              <w:t>ProblemDetails</w:t>
            </w:r>
          </w:p>
        </w:tc>
        <w:tc>
          <w:tcPr>
            <w:tcW w:w="436" w:type="dxa"/>
            <w:gridSpan w:val="2"/>
          </w:tcPr>
          <w:p w14:paraId="41A3A1DB" w14:textId="77777777" w:rsidR="006C3F4E" w:rsidRDefault="006C3F4E">
            <w:pPr>
              <w:pStyle w:val="TAC"/>
              <w:rPr>
                <w:noProof/>
              </w:rPr>
            </w:pPr>
            <w:r>
              <w:rPr>
                <w:noProof/>
              </w:rPr>
              <w:t>O</w:t>
            </w:r>
          </w:p>
        </w:tc>
        <w:tc>
          <w:tcPr>
            <w:tcW w:w="1257" w:type="dxa"/>
            <w:gridSpan w:val="2"/>
          </w:tcPr>
          <w:p w14:paraId="3D851D29" w14:textId="77777777" w:rsidR="006C3F4E" w:rsidRDefault="006C3F4E">
            <w:pPr>
              <w:pStyle w:val="TAC"/>
              <w:rPr>
                <w:noProof/>
              </w:rPr>
            </w:pPr>
            <w:r>
              <w:rPr>
                <w:noProof/>
              </w:rPr>
              <w:t>0..1</w:t>
            </w:r>
          </w:p>
        </w:tc>
        <w:tc>
          <w:tcPr>
            <w:tcW w:w="1503" w:type="dxa"/>
            <w:gridSpan w:val="2"/>
          </w:tcPr>
          <w:p w14:paraId="36BC7620" w14:textId="77777777" w:rsidR="006C3F4E" w:rsidRDefault="006C3F4E">
            <w:pPr>
              <w:pStyle w:val="TAL"/>
              <w:rPr>
                <w:noProof/>
              </w:rPr>
            </w:pPr>
            <w:r>
              <w:rPr>
                <w:noProof/>
              </w:rPr>
              <w:t>404 Not Found</w:t>
            </w:r>
          </w:p>
        </w:tc>
        <w:tc>
          <w:tcPr>
            <w:tcW w:w="4898" w:type="dxa"/>
            <w:gridSpan w:val="2"/>
          </w:tcPr>
          <w:p w14:paraId="770C875B" w14:textId="77777777" w:rsidR="006C3F4E" w:rsidRDefault="006C3F4E">
            <w:pPr>
              <w:pStyle w:val="TAL"/>
              <w:rPr>
                <w:noProof/>
              </w:rPr>
            </w:pPr>
            <w:r>
              <w:rPr>
                <w:noProof/>
              </w:rPr>
              <w:t>The NF service consumer can use this response when the notification can be sent to another unknown host.</w:t>
            </w:r>
          </w:p>
        </w:tc>
      </w:tr>
      <w:tr w:rsidR="006C3F4E" w14:paraId="620916D1" w14:textId="77777777" w:rsidTr="00503991">
        <w:trPr>
          <w:gridAfter w:val="1"/>
          <w:wAfter w:w="33" w:type="dxa"/>
          <w:jc w:val="center"/>
        </w:trPr>
        <w:tc>
          <w:tcPr>
            <w:tcW w:w="9691" w:type="dxa"/>
            <w:gridSpan w:val="10"/>
          </w:tcPr>
          <w:p w14:paraId="5ACD22C5" w14:textId="77777777" w:rsidR="00455FA2" w:rsidRDefault="006C3F4E" w:rsidP="00455FA2">
            <w:pPr>
              <w:pStyle w:val="TAN"/>
              <w:rPr>
                <w:noProof/>
              </w:rPr>
            </w:pPr>
            <w:r>
              <w:t>NOTE</w:t>
            </w:r>
            <w:r w:rsidR="00455FA2">
              <w:rPr>
                <w:noProof/>
              </w:rPr>
              <w:t> 1</w:t>
            </w:r>
            <w:r>
              <w:t>:</w:t>
            </w:r>
            <w:r>
              <w:rPr>
                <w:noProof/>
              </w:rPr>
              <w:tab/>
              <w:t xml:space="preserve">The mandatory </w:t>
            </w:r>
            <w:r>
              <w:t xml:space="preserve">HTTP error status codes for the POST method listed in </w:t>
            </w:r>
            <w:r w:rsidR="00503991">
              <w:t>table </w:t>
            </w:r>
            <w:r>
              <w:t>5.2.7.1-1 of 3GPP TS 29.500 [5] also apply.</w:t>
            </w:r>
          </w:p>
          <w:p w14:paraId="0ABBCF37" w14:textId="77777777" w:rsidR="006C3F4E" w:rsidRDefault="00455FA2" w:rsidP="00455FA2">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3GPP TS 29.500 [</w:t>
            </w:r>
            <w:r>
              <w:t>5</w:t>
            </w:r>
            <w:r w:rsidRPr="00A0180C">
              <w:t>]</w:t>
            </w:r>
            <w:r>
              <w:t>).</w:t>
            </w:r>
          </w:p>
        </w:tc>
      </w:tr>
    </w:tbl>
    <w:p w14:paraId="11BD45B7" w14:textId="77777777" w:rsidR="006C3F4E" w:rsidRDefault="006C3F4E">
      <w:pPr>
        <w:rPr>
          <w:noProof/>
        </w:rPr>
      </w:pPr>
      <w:bookmarkStart w:id="2043" w:name="_Hlk526272796"/>
    </w:p>
    <w:p w14:paraId="252845A3" w14:textId="77777777" w:rsidR="006C3F4E" w:rsidRDefault="006C3F4E">
      <w:pPr>
        <w:pStyle w:val="TH"/>
      </w:pPr>
      <w:r>
        <w:t>Table</w:t>
      </w:r>
      <w:r>
        <w:rPr>
          <w:noProof/>
        </w:rPr>
        <w:t> 5.5.3.2-3</w:t>
      </w:r>
      <w:r>
        <w:t xml:space="preserve">: Headers supported by the 307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522F0ACD" w14:textId="77777777" w:rsidTr="00503991">
        <w:trPr>
          <w:jc w:val="center"/>
        </w:trPr>
        <w:tc>
          <w:tcPr>
            <w:tcW w:w="825" w:type="pct"/>
            <w:tcBorders>
              <w:bottom w:val="single" w:sz="6" w:space="0" w:color="auto"/>
            </w:tcBorders>
            <w:shd w:val="clear" w:color="auto" w:fill="C0C0C0"/>
          </w:tcPr>
          <w:p w14:paraId="150454FC" w14:textId="77777777" w:rsidR="006C3F4E" w:rsidRDefault="006C3F4E">
            <w:pPr>
              <w:pStyle w:val="TAH"/>
            </w:pPr>
            <w:r>
              <w:t>Name</w:t>
            </w:r>
          </w:p>
        </w:tc>
        <w:tc>
          <w:tcPr>
            <w:tcW w:w="732" w:type="pct"/>
            <w:tcBorders>
              <w:bottom w:val="single" w:sz="6" w:space="0" w:color="auto"/>
            </w:tcBorders>
            <w:shd w:val="clear" w:color="auto" w:fill="C0C0C0"/>
          </w:tcPr>
          <w:p w14:paraId="623D080F" w14:textId="77777777" w:rsidR="006C3F4E" w:rsidRDefault="006C3F4E">
            <w:pPr>
              <w:pStyle w:val="TAH"/>
            </w:pPr>
            <w:r>
              <w:t>Data type</w:t>
            </w:r>
          </w:p>
        </w:tc>
        <w:tc>
          <w:tcPr>
            <w:tcW w:w="217" w:type="pct"/>
            <w:tcBorders>
              <w:bottom w:val="single" w:sz="6" w:space="0" w:color="auto"/>
            </w:tcBorders>
            <w:shd w:val="clear" w:color="auto" w:fill="C0C0C0"/>
          </w:tcPr>
          <w:p w14:paraId="5A6B1059" w14:textId="77777777" w:rsidR="006C3F4E" w:rsidRDefault="006C3F4E">
            <w:pPr>
              <w:pStyle w:val="TAH"/>
            </w:pPr>
            <w:r>
              <w:t>P</w:t>
            </w:r>
          </w:p>
        </w:tc>
        <w:tc>
          <w:tcPr>
            <w:tcW w:w="581" w:type="pct"/>
            <w:tcBorders>
              <w:bottom w:val="single" w:sz="6" w:space="0" w:color="auto"/>
            </w:tcBorders>
            <w:shd w:val="clear" w:color="auto" w:fill="C0C0C0"/>
          </w:tcPr>
          <w:p w14:paraId="585F0B8F"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514B55FF" w14:textId="77777777" w:rsidR="006C3F4E" w:rsidRDefault="006C3F4E">
            <w:pPr>
              <w:pStyle w:val="TAH"/>
            </w:pPr>
            <w:r>
              <w:t>Description</w:t>
            </w:r>
          </w:p>
        </w:tc>
      </w:tr>
      <w:tr w:rsidR="006C3F4E" w14:paraId="65C73CB9" w14:textId="77777777" w:rsidTr="00503991">
        <w:trPr>
          <w:jc w:val="center"/>
        </w:trPr>
        <w:tc>
          <w:tcPr>
            <w:tcW w:w="825" w:type="pct"/>
            <w:tcBorders>
              <w:top w:val="single" w:sz="6" w:space="0" w:color="auto"/>
            </w:tcBorders>
          </w:tcPr>
          <w:p w14:paraId="71BE3B47" w14:textId="77777777" w:rsidR="006C3F4E" w:rsidRDefault="006C3F4E">
            <w:pPr>
              <w:pStyle w:val="TAL"/>
            </w:pPr>
            <w:r>
              <w:t>Location</w:t>
            </w:r>
          </w:p>
        </w:tc>
        <w:tc>
          <w:tcPr>
            <w:tcW w:w="732" w:type="pct"/>
            <w:tcBorders>
              <w:top w:val="single" w:sz="6" w:space="0" w:color="auto"/>
            </w:tcBorders>
          </w:tcPr>
          <w:p w14:paraId="29F506B5" w14:textId="77777777" w:rsidR="006C3F4E" w:rsidRDefault="006C3F4E">
            <w:pPr>
              <w:pStyle w:val="TAL"/>
            </w:pPr>
            <w:r>
              <w:t>string</w:t>
            </w:r>
          </w:p>
        </w:tc>
        <w:tc>
          <w:tcPr>
            <w:tcW w:w="217" w:type="pct"/>
            <w:tcBorders>
              <w:top w:val="single" w:sz="6" w:space="0" w:color="auto"/>
            </w:tcBorders>
          </w:tcPr>
          <w:p w14:paraId="380F2798" w14:textId="77777777" w:rsidR="006C3F4E" w:rsidRDefault="006C3F4E">
            <w:pPr>
              <w:pStyle w:val="TAC"/>
            </w:pPr>
            <w:r>
              <w:t>M</w:t>
            </w:r>
          </w:p>
        </w:tc>
        <w:tc>
          <w:tcPr>
            <w:tcW w:w="581" w:type="pct"/>
            <w:tcBorders>
              <w:top w:val="single" w:sz="6" w:space="0" w:color="auto"/>
            </w:tcBorders>
          </w:tcPr>
          <w:p w14:paraId="386EC3E4" w14:textId="77777777" w:rsidR="006C3F4E" w:rsidRDefault="006C3F4E">
            <w:pPr>
              <w:pStyle w:val="TAL"/>
            </w:pPr>
            <w:r>
              <w:t>1</w:t>
            </w:r>
          </w:p>
        </w:tc>
        <w:tc>
          <w:tcPr>
            <w:tcW w:w="2645" w:type="pct"/>
            <w:tcBorders>
              <w:top w:val="single" w:sz="6" w:space="0" w:color="auto"/>
            </w:tcBorders>
            <w:vAlign w:val="center"/>
          </w:tcPr>
          <w:p w14:paraId="0C5DDB39" w14:textId="77777777" w:rsidR="00AF6C0E" w:rsidRDefault="00AF6C0E" w:rsidP="00AF6C0E">
            <w:pPr>
              <w:pStyle w:val="TAL"/>
            </w:pPr>
            <w:r>
              <w:t>Contains an alternative URI of the resource located in an alternative NF consumer (service) instance towards which the notification should be redirected.</w:t>
            </w:r>
          </w:p>
          <w:p w14:paraId="07AFC193" w14:textId="77777777" w:rsidR="00AF6C0E" w:rsidRDefault="00AF6C0E" w:rsidP="00AF6C0E">
            <w:pPr>
              <w:pStyle w:val="TAL"/>
            </w:pPr>
          </w:p>
          <w:p w14:paraId="7CA1C9CA" w14:textId="77777777" w:rsidR="006C3F4E" w:rsidRDefault="00AF6C0E" w:rsidP="00AF6C0E">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6F9EE598" w14:textId="77777777" w:rsidTr="00503991">
        <w:trPr>
          <w:jc w:val="center"/>
        </w:trPr>
        <w:tc>
          <w:tcPr>
            <w:tcW w:w="825" w:type="pct"/>
          </w:tcPr>
          <w:p w14:paraId="2771663E" w14:textId="77777777" w:rsidR="006C3F4E" w:rsidRDefault="006C3F4E">
            <w:pPr>
              <w:pStyle w:val="TAL"/>
            </w:pPr>
            <w:r>
              <w:t>3gpp-Sbi-Target-Nf-Id</w:t>
            </w:r>
          </w:p>
        </w:tc>
        <w:tc>
          <w:tcPr>
            <w:tcW w:w="732" w:type="pct"/>
          </w:tcPr>
          <w:p w14:paraId="446C149E" w14:textId="77777777" w:rsidR="006C3F4E" w:rsidRDefault="006C3F4E">
            <w:pPr>
              <w:pStyle w:val="TAL"/>
            </w:pPr>
            <w:r>
              <w:t>string</w:t>
            </w:r>
          </w:p>
        </w:tc>
        <w:tc>
          <w:tcPr>
            <w:tcW w:w="217" w:type="pct"/>
          </w:tcPr>
          <w:p w14:paraId="015FBECE" w14:textId="77777777" w:rsidR="006C3F4E" w:rsidRDefault="006C3F4E">
            <w:pPr>
              <w:pStyle w:val="TAC"/>
            </w:pPr>
            <w:r>
              <w:t>O</w:t>
            </w:r>
          </w:p>
        </w:tc>
        <w:tc>
          <w:tcPr>
            <w:tcW w:w="581" w:type="pct"/>
          </w:tcPr>
          <w:p w14:paraId="51278A4D" w14:textId="77777777" w:rsidR="006C3F4E" w:rsidRDefault="006C3F4E">
            <w:pPr>
              <w:pStyle w:val="TAL"/>
            </w:pPr>
            <w:r>
              <w:t>0..1</w:t>
            </w:r>
          </w:p>
        </w:tc>
        <w:tc>
          <w:tcPr>
            <w:tcW w:w="2645" w:type="pct"/>
            <w:vAlign w:val="center"/>
          </w:tcPr>
          <w:p w14:paraId="74F17EEB" w14:textId="77777777" w:rsidR="006C3F4E" w:rsidRDefault="006C3F4E">
            <w:pPr>
              <w:pStyle w:val="TAL"/>
            </w:pPr>
            <w:r>
              <w:t>Identifier of the target NF (service) instance towards which the notification request is redirected. It may be included if the feature "ES3XX" is supported.</w:t>
            </w:r>
          </w:p>
        </w:tc>
      </w:tr>
    </w:tbl>
    <w:p w14:paraId="3DDAEB89" w14:textId="77777777" w:rsidR="006C3F4E" w:rsidRDefault="006C3F4E"/>
    <w:p w14:paraId="128AAF3A" w14:textId="77777777" w:rsidR="006C3F4E" w:rsidRDefault="00503991">
      <w:pPr>
        <w:pStyle w:val="TH"/>
      </w:pPr>
      <w:r>
        <w:t>Table </w:t>
      </w:r>
      <w:r w:rsidR="006C3F4E">
        <w:t>5.5.3.2-4: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1168C3DA" w14:textId="77777777" w:rsidTr="00503991">
        <w:trPr>
          <w:jc w:val="center"/>
        </w:trPr>
        <w:tc>
          <w:tcPr>
            <w:tcW w:w="825" w:type="pct"/>
            <w:tcBorders>
              <w:bottom w:val="single" w:sz="6" w:space="0" w:color="auto"/>
            </w:tcBorders>
            <w:shd w:val="clear" w:color="auto" w:fill="C0C0C0"/>
          </w:tcPr>
          <w:p w14:paraId="6D711058" w14:textId="77777777" w:rsidR="006C3F4E" w:rsidRDefault="006C3F4E">
            <w:pPr>
              <w:pStyle w:val="TAH"/>
            </w:pPr>
            <w:r>
              <w:t>Name</w:t>
            </w:r>
          </w:p>
        </w:tc>
        <w:tc>
          <w:tcPr>
            <w:tcW w:w="732" w:type="pct"/>
            <w:tcBorders>
              <w:bottom w:val="single" w:sz="6" w:space="0" w:color="auto"/>
            </w:tcBorders>
            <w:shd w:val="clear" w:color="auto" w:fill="C0C0C0"/>
          </w:tcPr>
          <w:p w14:paraId="258CFCBA" w14:textId="77777777" w:rsidR="006C3F4E" w:rsidRDefault="006C3F4E">
            <w:pPr>
              <w:pStyle w:val="TAH"/>
            </w:pPr>
            <w:r>
              <w:t>Data type</w:t>
            </w:r>
          </w:p>
        </w:tc>
        <w:tc>
          <w:tcPr>
            <w:tcW w:w="217" w:type="pct"/>
            <w:tcBorders>
              <w:bottom w:val="single" w:sz="6" w:space="0" w:color="auto"/>
            </w:tcBorders>
            <w:shd w:val="clear" w:color="auto" w:fill="C0C0C0"/>
          </w:tcPr>
          <w:p w14:paraId="2CC82FAE" w14:textId="77777777" w:rsidR="006C3F4E" w:rsidRDefault="006C3F4E">
            <w:pPr>
              <w:pStyle w:val="TAH"/>
            </w:pPr>
            <w:r>
              <w:t>P</w:t>
            </w:r>
          </w:p>
        </w:tc>
        <w:tc>
          <w:tcPr>
            <w:tcW w:w="581" w:type="pct"/>
            <w:tcBorders>
              <w:bottom w:val="single" w:sz="6" w:space="0" w:color="auto"/>
            </w:tcBorders>
            <w:shd w:val="clear" w:color="auto" w:fill="C0C0C0"/>
          </w:tcPr>
          <w:p w14:paraId="16DA0453"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44E49D06" w14:textId="77777777" w:rsidR="006C3F4E" w:rsidRDefault="006C3F4E">
            <w:pPr>
              <w:pStyle w:val="TAH"/>
            </w:pPr>
            <w:r>
              <w:t>Description</w:t>
            </w:r>
          </w:p>
        </w:tc>
      </w:tr>
      <w:tr w:rsidR="006C3F4E" w14:paraId="37407885" w14:textId="77777777" w:rsidTr="00503991">
        <w:trPr>
          <w:jc w:val="center"/>
        </w:trPr>
        <w:tc>
          <w:tcPr>
            <w:tcW w:w="825" w:type="pct"/>
            <w:tcBorders>
              <w:top w:val="single" w:sz="6" w:space="0" w:color="auto"/>
            </w:tcBorders>
          </w:tcPr>
          <w:p w14:paraId="7B2E3F69" w14:textId="77777777" w:rsidR="006C3F4E" w:rsidRDefault="006C3F4E">
            <w:pPr>
              <w:pStyle w:val="TAL"/>
            </w:pPr>
            <w:r>
              <w:t>Location</w:t>
            </w:r>
          </w:p>
        </w:tc>
        <w:tc>
          <w:tcPr>
            <w:tcW w:w="732" w:type="pct"/>
            <w:tcBorders>
              <w:top w:val="single" w:sz="6" w:space="0" w:color="auto"/>
            </w:tcBorders>
          </w:tcPr>
          <w:p w14:paraId="38438858" w14:textId="77777777" w:rsidR="006C3F4E" w:rsidRDefault="006C3F4E">
            <w:pPr>
              <w:pStyle w:val="TAL"/>
            </w:pPr>
            <w:r>
              <w:t>string</w:t>
            </w:r>
          </w:p>
        </w:tc>
        <w:tc>
          <w:tcPr>
            <w:tcW w:w="217" w:type="pct"/>
            <w:tcBorders>
              <w:top w:val="single" w:sz="6" w:space="0" w:color="auto"/>
            </w:tcBorders>
          </w:tcPr>
          <w:p w14:paraId="11D272B6" w14:textId="77777777" w:rsidR="006C3F4E" w:rsidRDefault="006C3F4E">
            <w:pPr>
              <w:pStyle w:val="TAC"/>
            </w:pPr>
            <w:r>
              <w:t>M</w:t>
            </w:r>
          </w:p>
        </w:tc>
        <w:tc>
          <w:tcPr>
            <w:tcW w:w="581" w:type="pct"/>
            <w:tcBorders>
              <w:top w:val="single" w:sz="6" w:space="0" w:color="auto"/>
            </w:tcBorders>
          </w:tcPr>
          <w:p w14:paraId="51876252" w14:textId="77777777" w:rsidR="006C3F4E" w:rsidRDefault="006C3F4E">
            <w:pPr>
              <w:pStyle w:val="TAL"/>
            </w:pPr>
            <w:r>
              <w:t>1</w:t>
            </w:r>
          </w:p>
        </w:tc>
        <w:tc>
          <w:tcPr>
            <w:tcW w:w="2645" w:type="pct"/>
            <w:tcBorders>
              <w:top w:val="single" w:sz="6" w:space="0" w:color="auto"/>
            </w:tcBorders>
            <w:vAlign w:val="center"/>
          </w:tcPr>
          <w:p w14:paraId="51D3B217" w14:textId="77777777" w:rsidR="009C72EF" w:rsidRDefault="009C72EF" w:rsidP="009C72EF">
            <w:pPr>
              <w:pStyle w:val="TAL"/>
            </w:pPr>
            <w:r>
              <w:t>Contains a</w:t>
            </w:r>
            <w:r w:rsidR="006C3F4E">
              <w:t xml:space="preserve">n alternative URI </w:t>
            </w:r>
            <w:r>
              <w:t xml:space="preserve">of the resources located in </w:t>
            </w:r>
            <w:r w:rsidR="006C3F4E">
              <w:t>an alternative NF consumer (service) instance towards which the notification should be redirected.</w:t>
            </w:r>
          </w:p>
          <w:p w14:paraId="4163EF14" w14:textId="77777777" w:rsidR="009C72EF" w:rsidRDefault="009C72EF" w:rsidP="009C72EF">
            <w:pPr>
              <w:pStyle w:val="TAL"/>
            </w:pPr>
          </w:p>
          <w:p w14:paraId="31D79A20" w14:textId="77777777" w:rsidR="006C3F4E" w:rsidRDefault="009C72EF" w:rsidP="009C72EF">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009142D2" w14:textId="77777777" w:rsidTr="00503991">
        <w:trPr>
          <w:jc w:val="center"/>
        </w:trPr>
        <w:tc>
          <w:tcPr>
            <w:tcW w:w="825" w:type="pct"/>
          </w:tcPr>
          <w:p w14:paraId="3F5C5750" w14:textId="77777777" w:rsidR="006C3F4E" w:rsidRDefault="006C3F4E">
            <w:pPr>
              <w:pStyle w:val="TAL"/>
            </w:pPr>
            <w:r>
              <w:rPr>
                <w:lang w:eastAsia="zh-CN"/>
              </w:rPr>
              <w:t>3gpp-Sbi-Target-Nf-Id</w:t>
            </w:r>
          </w:p>
        </w:tc>
        <w:tc>
          <w:tcPr>
            <w:tcW w:w="732" w:type="pct"/>
          </w:tcPr>
          <w:p w14:paraId="548E7F76" w14:textId="77777777" w:rsidR="006C3F4E" w:rsidRDefault="006C3F4E">
            <w:pPr>
              <w:pStyle w:val="TAL"/>
            </w:pPr>
            <w:r>
              <w:rPr>
                <w:lang w:eastAsia="fr-FR"/>
              </w:rPr>
              <w:t>string</w:t>
            </w:r>
          </w:p>
        </w:tc>
        <w:tc>
          <w:tcPr>
            <w:tcW w:w="217" w:type="pct"/>
          </w:tcPr>
          <w:p w14:paraId="79BCC52E" w14:textId="77777777" w:rsidR="006C3F4E" w:rsidRDefault="006C3F4E">
            <w:pPr>
              <w:pStyle w:val="TAC"/>
            </w:pPr>
            <w:r>
              <w:rPr>
                <w:lang w:eastAsia="fr-FR"/>
              </w:rPr>
              <w:t>O</w:t>
            </w:r>
          </w:p>
        </w:tc>
        <w:tc>
          <w:tcPr>
            <w:tcW w:w="581" w:type="pct"/>
          </w:tcPr>
          <w:p w14:paraId="59E56474" w14:textId="77777777" w:rsidR="006C3F4E" w:rsidRDefault="006C3F4E">
            <w:pPr>
              <w:pStyle w:val="TAL"/>
            </w:pPr>
            <w:r>
              <w:rPr>
                <w:lang w:eastAsia="fr-FR"/>
              </w:rPr>
              <w:t>0..1</w:t>
            </w:r>
          </w:p>
        </w:tc>
        <w:tc>
          <w:tcPr>
            <w:tcW w:w="2645" w:type="pct"/>
            <w:vAlign w:val="center"/>
          </w:tcPr>
          <w:p w14:paraId="504BA1F6" w14:textId="77777777" w:rsidR="006C3F4E" w:rsidRDefault="006C3F4E">
            <w:pPr>
              <w:pStyle w:val="TAL"/>
            </w:pPr>
            <w:r>
              <w:rPr>
                <w:lang w:eastAsia="fr-FR"/>
              </w:rPr>
              <w:t>Identifier of the target NF (service) instance towards which the notification request is redirected</w:t>
            </w:r>
            <w:r w:rsidR="003E1B8C">
              <w:rPr>
                <w:lang w:eastAsia="fr-FR"/>
              </w:rPr>
              <w:t>.</w:t>
            </w:r>
          </w:p>
        </w:tc>
      </w:tr>
    </w:tbl>
    <w:p w14:paraId="5FBD2DB5" w14:textId="77777777" w:rsidR="006C3F4E" w:rsidRDefault="006C3F4E">
      <w:pPr>
        <w:rPr>
          <w:noProof/>
        </w:rPr>
      </w:pPr>
    </w:p>
    <w:p w14:paraId="778F542A" w14:textId="77777777" w:rsidR="006C3F4E" w:rsidRDefault="006C3F4E">
      <w:pPr>
        <w:pStyle w:val="Heading2"/>
        <w:rPr>
          <w:noProof/>
        </w:rPr>
      </w:pPr>
      <w:bookmarkStart w:id="2044" w:name="_Toc28013430"/>
      <w:bookmarkStart w:id="2045" w:name="_Toc34222343"/>
      <w:bookmarkStart w:id="2046" w:name="_Toc36040526"/>
      <w:bookmarkStart w:id="2047" w:name="_Toc39134455"/>
      <w:bookmarkStart w:id="2048" w:name="_Toc43283402"/>
      <w:bookmarkStart w:id="2049" w:name="_Toc45134442"/>
      <w:bookmarkStart w:id="2050" w:name="_Toc49930042"/>
      <w:bookmarkStart w:id="2051" w:name="_Toc50024162"/>
      <w:bookmarkStart w:id="2052" w:name="_Toc51763650"/>
      <w:bookmarkStart w:id="2053" w:name="_Toc56594514"/>
      <w:bookmarkStart w:id="2054" w:name="_Toc67493856"/>
      <w:bookmarkStart w:id="2055" w:name="_Toc68169760"/>
      <w:bookmarkStart w:id="2056" w:name="_Toc73459370"/>
      <w:bookmarkStart w:id="2057" w:name="_Toc73459493"/>
      <w:bookmarkStart w:id="2058" w:name="_Toc74743030"/>
      <w:bookmarkStart w:id="2059" w:name="_Toc112918315"/>
      <w:bookmarkStart w:id="2060" w:name="_Toc120652816"/>
      <w:bookmarkStart w:id="2061" w:name="_Toc129205603"/>
      <w:bookmarkStart w:id="2062" w:name="_Toc129244422"/>
      <w:bookmarkStart w:id="2063" w:name="_Toc136530196"/>
      <w:bookmarkStart w:id="2064" w:name="_Toc136614793"/>
      <w:bookmarkStart w:id="2065" w:name="_Toc148460920"/>
      <w:bookmarkStart w:id="2066" w:name="_Toc151914917"/>
      <w:bookmarkStart w:id="2067" w:name="_Toc175739035"/>
      <w:bookmarkStart w:id="2068" w:name="_Toc183635349"/>
      <w:bookmarkStart w:id="2069" w:name="_Toc219191525"/>
      <w:bookmarkEnd w:id="2043"/>
      <w:r>
        <w:rPr>
          <w:noProof/>
        </w:rPr>
        <w:lastRenderedPageBreak/>
        <w:t>5.6</w:t>
      </w:r>
      <w:r>
        <w:rPr>
          <w:noProof/>
        </w:rPr>
        <w:tab/>
        <w:t>Data Model</w:t>
      </w:r>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p>
    <w:p w14:paraId="509CCBA3" w14:textId="77777777" w:rsidR="006C3F4E" w:rsidRDefault="006C3F4E">
      <w:pPr>
        <w:pStyle w:val="Heading3"/>
        <w:rPr>
          <w:noProof/>
        </w:rPr>
      </w:pPr>
      <w:bookmarkStart w:id="2070" w:name="_Toc28013431"/>
      <w:bookmarkStart w:id="2071" w:name="_Toc34222344"/>
      <w:bookmarkStart w:id="2072" w:name="_Toc36040527"/>
      <w:bookmarkStart w:id="2073" w:name="_Toc39134456"/>
      <w:bookmarkStart w:id="2074" w:name="_Toc43283403"/>
      <w:bookmarkStart w:id="2075" w:name="_Toc45134443"/>
      <w:bookmarkStart w:id="2076" w:name="_Toc49930043"/>
      <w:bookmarkStart w:id="2077" w:name="_Toc50024163"/>
      <w:bookmarkStart w:id="2078" w:name="_Toc51763651"/>
      <w:bookmarkStart w:id="2079" w:name="_Toc56594515"/>
      <w:bookmarkStart w:id="2080" w:name="_Toc67493857"/>
      <w:bookmarkStart w:id="2081" w:name="_Toc68169761"/>
      <w:bookmarkStart w:id="2082" w:name="_Toc73459371"/>
      <w:bookmarkStart w:id="2083" w:name="_Toc73459494"/>
      <w:bookmarkStart w:id="2084" w:name="_Toc74743031"/>
      <w:bookmarkStart w:id="2085" w:name="_Toc112918316"/>
      <w:bookmarkStart w:id="2086" w:name="_Toc120652817"/>
      <w:bookmarkStart w:id="2087" w:name="_Toc129205604"/>
      <w:bookmarkStart w:id="2088" w:name="_Toc129244423"/>
      <w:bookmarkStart w:id="2089" w:name="_Toc136530197"/>
      <w:bookmarkStart w:id="2090" w:name="_Toc136614794"/>
      <w:bookmarkStart w:id="2091" w:name="_Toc148460921"/>
      <w:bookmarkStart w:id="2092" w:name="_Toc151914918"/>
      <w:bookmarkStart w:id="2093" w:name="_Toc175739036"/>
      <w:bookmarkStart w:id="2094" w:name="_Toc183635350"/>
      <w:bookmarkStart w:id="2095" w:name="_Toc219191526"/>
      <w:r>
        <w:rPr>
          <w:noProof/>
        </w:rPr>
        <w:t>5.6.1</w:t>
      </w:r>
      <w:r>
        <w:rPr>
          <w:noProof/>
        </w:rPr>
        <w:tab/>
        <w:t>General</w:t>
      </w:r>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p>
    <w:p w14:paraId="2A3D1A23" w14:textId="77777777" w:rsidR="006C3F4E" w:rsidRDefault="006C3F4E">
      <w:pPr>
        <w:rPr>
          <w:noProof/>
        </w:rPr>
      </w:pPr>
      <w:r>
        <w:rPr>
          <w:noProof/>
        </w:rPr>
        <w:t xml:space="preserve">This </w:t>
      </w:r>
      <w:r w:rsidR="00CF38F2">
        <w:rPr>
          <w:noProof/>
        </w:rPr>
        <w:t>clause</w:t>
      </w:r>
      <w:r>
        <w:rPr>
          <w:noProof/>
        </w:rPr>
        <w:t xml:space="preserve"> specifies the application data model supported by the API.</w:t>
      </w:r>
    </w:p>
    <w:p w14:paraId="0520761A" w14:textId="77777777" w:rsidR="006C3F4E" w:rsidRDefault="006C3F4E">
      <w:pPr>
        <w:rPr>
          <w:noProof/>
        </w:rPr>
      </w:pPr>
      <w:r>
        <w:rPr>
          <w:noProof/>
        </w:rPr>
        <w:t>Table 5.6.1-1 specifies the data types defined for the Npcf_UEPolicyControl service based interface protocol.</w:t>
      </w:r>
    </w:p>
    <w:p w14:paraId="495F7E90" w14:textId="77777777" w:rsidR="006C3F4E" w:rsidRDefault="00503991">
      <w:pPr>
        <w:pStyle w:val="TH"/>
        <w:rPr>
          <w:noProof/>
        </w:rPr>
      </w:pPr>
      <w:r>
        <w:rPr>
          <w:noProof/>
        </w:rPr>
        <w:lastRenderedPageBreak/>
        <w:t>Table </w:t>
      </w:r>
      <w:r w:rsidR="006C3F4E">
        <w:rPr>
          <w:noProof/>
        </w:rPr>
        <w:t>5.6.1-1: Npcf_UEPolicyControl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37"/>
        <w:gridCol w:w="36"/>
        <w:gridCol w:w="1497"/>
        <w:gridCol w:w="40"/>
        <w:gridCol w:w="3477"/>
        <w:gridCol w:w="40"/>
        <w:gridCol w:w="1321"/>
      </w:tblGrid>
      <w:tr w:rsidR="006C3F4E" w14:paraId="6D7F6FD6" w14:textId="77777777" w:rsidTr="003F0363">
        <w:trPr>
          <w:jc w:val="center"/>
        </w:trPr>
        <w:tc>
          <w:tcPr>
            <w:tcW w:w="2937" w:type="dxa"/>
            <w:shd w:val="clear" w:color="auto" w:fill="C0C0C0"/>
            <w:hideMark/>
          </w:tcPr>
          <w:p w14:paraId="6F874036" w14:textId="77777777" w:rsidR="006C3F4E" w:rsidRPr="00ED597F" w:rsidRDefault="006C3F4E">
            <w:pPr>
              <w:pStyle w:val="TAH"/>
              <w:rPr>
                <w:rFonts w:eastAsia="SimSun"/>
                <w:noProof/>
              </w:rPr>
            </w:pPr>
            <w:r w:rsidRPr="00ED597F">
              <w:rPr>
                <w:rFonts w:eastAsia="SimSun"/>
                <w:noProof/>
              </w:rPr>
              <w:t>Data type</w:t>
            </w:r>
          </w:p>
        </w:tc>
        <w:tc>
          <w:tcPr>
            <w:tcW w:w="1533" w:type="dxa"/>
            <w:gridSpan w:val="2"/>
            <w:shd w:val="clear" w:color="auto" w:fill="C0C0C0"/>
            <w:hideMark/>
          </w:tcPr>
          <w:p w14:paraId="32B75905" w14:textId="77777777" w:rsidR="006C3F4E" w:rsidRDefault="006C3F4E">
            <w:pPr>
              <w:pStyle w:val="TAH"/>
              <w:rPr>
                <w:noProof/>
              </w:rPr>
            </w:pPr>
            <w:r>
              <w:rPr>
                <w:noProof/>
              </w:rPr>
              <w:t>Section defined</w:t>
            </w:r>
          </w:p>
        </w:tc>
        <w:tc>
          <w:tcPr>
            <w:tcW w:w="3517" w:type="dxa"/>
            <w:gridSpan w:val="2"/>
            <w:shd w:val="clear" w:color="auto" w:fill="C0C0C0"/>
            <w:hideMark/>
          </w:tcPr>
          <w:p w14:paraId="3EDEE2F8" w14:textId="77777777" w:rsidR="006C3F4E" w:rsidRDefault="006C3F4E">
            <w:pPr>
              <w:pStyle w:val="TAH"/>
              <w:rPr>
                <w:noProof/>
              </w:rPr>
            </w:pPr>
            <w:r>
              <w:rPr>
                <w:noProof/>
              </w:rPr>
              <w:t>Description</w:t>
            </w:r>
          </w:p>
        </w:tc>
        <w:tc>
          <w:tcPr>
            <w:tcW w:w="1361" w:type="dxa"/>
            <w:gridSpan w:val="2"/>
            <w:shd w:val="clear" w:color="auto" w:fill="C0C0C0"/>
          </w:tcPr>
          <w:p w14:paraId="07B608E2" w14:textId="77777777" w:rsidR="006C3F4E" w:rsidRDefault="006C3F4E">
            <w:pPr>
              <w:pStyle w:val="TAH"/>
              <w:rPr>
                <w:noProof/>
              </w:rPr>
            </w:pPr>
            <w:r>
              <w:rPr>
                <w:noProof/>
              </w:rPr>
              <w:t>Applicability</w:t>
            </w:r>
          </w:p>
        </w:tc>
      </w:tr>
      <w:tr w:rsidR="006F1693" w14:paraId="4C52392F" w14:textId="77777777" w:rsidTr="003F0363">
        <w:trPr>
          <w:jc w:val="center"/>
        </w:trPr>
        <w:tc>
          <w:tcPr>
            <w:tcW w:w="2973" w:type="dxa"/>
            <w:gridSpan w:val="2"/>
          </w:tcPr>
          <w:p w14:paraId="4CF24540" w14:textId="77777777" w:rsidR="0032267D" w:rsidRPr="00563629" w:rsidRDefault="0032267D" w:rsidP="0032267D">
            <w:pPr>
              <w:pStyle w:val="TAL"/>
              <w:rPr>
                <w:noProof/>
              </w:rPr>
            </w:pPr>
            <w:r>
              <w:rPr>
                <w:noProof/>
              </w:rPr>
              <w:t>A2xCapability</w:t>
            </w:r>
          </w:p>
        </w:tc>
        <w:tc>
          <w:tcPr>
            <w:tcW w:w="1537" w:type="dxa"/>
            <w:gridSpan w:val="2"/>
          </w:tcPr>
          <w:p w14:paraId="0557804B" w14:textId="77777777" w:rsidR="0032267D" w:rsidRPr="00563629" w:rsidRDefault="0032267D" w:rsidP="0032267D">
            <w:pPr>
              <w:pStyle w:val="TAL"/>
              <w:rPr>
                <w:noProof/>
                <w:lang w:eastAsia="zh-CN"/>
              </w:rPr>
            </w:pPr>
            <w:r>
              <w:rPr>
                <w:noProof/>
                <w:lang w:eastAsia="zh-CN"/>
              </w:rPr>
              <w:t>5.6.3.12</w:t>
            </w:r>
          </w:p>
        </w:tc>
        <w:tc>
          <w:tcPr>
            <w:tcW w:w="3517" w:type="dxa"/>
            <w:gridSpan w:val="2"/>
          </w:tcPr>
          <w:p w14:paraId="08E18123" w14:textId="77777777" w:rsidR="0032267D" w:rsidRPr="00563629" w:rsidRDefault="0032267D" w:rsidP="0032267D">
            <w:pPr>
              <w:pStyle w:val="TAL"/>
            </w:pPr>
            <w:r>
              <w:t>Indicates the A2X capabilities</w:t>
            </w:r>
          </w:p>
        </w:tc>
        <w:tc>
          <w:tcPr>
            <w:tcW w:w="1321" w:type="dxa"/>
          </w:tcPr>
          <w:p w14:paraId="4E23BE8E" w14:textId="77777777" w:rsidR="0032267D" w:rsidRPr="00563629" w:rsidRDefault="0032267D" w:rsidP="0032267D">
            <w:pPr>
              <w:pStyle w:val="TAL"/>
              <w:rPr>
                <w:rFonts w:cs="Arial"/>
                <w:szCs w:val="18"/>
              </w:rPr>
            </w:pPr>
            <w:r>
              <w:rPr>
                <w:rFonts w:cs="Arial"/>
                <w:szCs w:val="18"/>
              </w:rPr>
              <w:t>A2X</w:t>
            </w:r>
          </w:p>
        </w:tc>
      </w:tr>
      <w:tr w:rsidR="0032267D" w14:paraId="5A2071BD" w14:textId="77777777" w:rsidTr="003F0363">
        <w:trPr>
          <w:jc w:val="center"/>
        </w:trPr>
        <w:tc>
          <w:tcPr>
            <w:tcW w:w="2937" w:type="dxa"/>
          </w:tcPr>
          <w:p w14:paraId="0968939F" w14:textId="77777777" w:rsidR="0032267D" w:rsidRDefault="0032267D" w:rsidP="0032267D">
            <w:pPr>
              <w:pStyle w:val="TAL"/>
              <w:rPr>
                <w:noProof/>
              </w:rPr>
            </w:pPr>
            <w:r w:rsidRPr="00563629">
              <w:rPr>
                <w:noProof/>
              </w:rPr>
              <w:t>LboRoamingInformation</w:t>
            </w:r>
          </w:p>
        </w:tc>
        <w:tc>
          <w:tcPr>
            <w:tcW w:w="1533" w:type="dxa"/>
            <w:gridSpan w:val="2"/>
          </w:tcPr>
          <w:p w14:paraId="0BF4028C" w14:textId="77777777" w:rsidR="0032267D" w:rsidRDefault="0032267D" w:rsidP="0032267D">
            <w:pPr>
              <w:pStyle w:val="TAL"/>
              <w:rPr>
                <w:noProof/>
                <w:lang w:eastAsia="zh-CN"/>
              </w:rPr>
            </w:pPr>
            <w:r w:rsidRPr="00563629">
              <w:rPr>
                <w:noProof/>
                <w:lang w:eastAsia="zh-CN"/>
              </w:rPr>
              <w:t>5.6.2.1</w:t>
            </w:r>
            <w:r>
              <w:rPr>
                <w:noProof/>
                <w:lang w:eastAsia="zh-CN"/>
              </w:rPr>
              <w:t>0</w:t>
            </w:r>
          </w:p>
        </w:tc>
        <w:tc>
          <w:tcPr>
            <w:tcW w:w="3517" w:type="dxa"/>
            <w:gridSpan w:val="2"/>
          </w:tcPr>
          <w:p w14:paraId="2B1268C9" w14:textId="77777777" w:rsidR="0032267D" w:rsidRDefault="0032267D" w:rsidP="0032267D">
            <w:pPr>
              <w:pStyle w:val="TAL"/>
            </w:pPr>
            <w:r w:rsidRPr="00563629">
              <w:t>LBO roaming information for a DNN and S-NSSAI</w:t>
            </w:r>
          </w:p>
        </w:tc>
        <w:tc>
          <w:tcPr>
            <w:tcW w:w="1361" w:type="dxa"/>
            <w:gridSpan w:val="2"/>
          </w:tcPr>
          <w:p w14:paraId="7C4ABC22" w14:textId="77777777" w:rsidR="0032267D" w:rsidRDefault="0032267D" w:rsidP="0032267D">
            <w:pPr>
              <w:pStyle w:val="TAL"/>
              <w:rPr>
                <w:rFonts w:cs="Arial"/>
                <w:noProof/>
                <w:szCs w:val="18"/>
                <w:lang w:eastAsia="zh-CN"/>
              </w:rPr>
            </w:pPr>
            <w:r w:rsidRPr="00563629">
              <w:rPr>
                <w:rFonts w:cs="Arial"/>
                <w:szCs w:val="18"/>
              </w:rPr>
              <w:t>VPLMNSpecificURSP</w:t>
            </w:r>
          </w:p>
        </w:tc>
      </w:tr>
      <w:tr w:rsidR="0032267D" w14:paraId="4AA42B5E" w14:textId="77777777" w:rsidTr="003F0363">
        <w:trPr>
          <w:jc w:val="center"/>
        </w:trPr>
        <w:tc>
          <w:tcPr>
            <w:tcW w:w="2973" w:type="dxa"/>
            <w:gridSpan w:val="2"/>
          </w:tcPr>
          <w:p w14:paraId="29B85693" w14:textId="77777777" w:rsidR="0032267D" w:rsidRPr="00563629" w:rsidRDefault="0032267D" w:rsidP="0032267D">
            <w:pPr>
              <w:pStyle w:val="TAL"/>
              <w:rPr>
                <w:noProof/>
              </w:rPr>
            </w:pPr>
            <w:r>
              <w:rPr>
                <w:noProof/>
              </w:rPr>
              <w:t>N1N2MessTransferErrorReply</w:t>
            </w:r>
          </w:p>
        </w:tc>
        <w:tc>
          <w:tcPr>
            <w:tcW w:w="1537" w:type="dxa"/>
            <w:gridSpan w:val="2"/>
          </w:tcPr>
          <w:p w14:paraId="1FDE02FF" w14:textId="77777777" w:rsidR="0032267D" w:rsidRPr="00563629" w:rsidRDefault="0032267D" w:rsidP="0032267D">
            <w:pPr>
              <w:pStyle w:val="TAL"/>
              <w:rPr>
                <w:noProof/>
                <w:lang w:eastAsia="zh-CN"/>
              </w:rPr>
            </w:pPr>
            <w:r>
              <w:rPr>
                <w:noProof/>
                <w:lang w:eastAsia="zh-CN"/>
              </w:rPr>
              <w:t>5.6.3.8</w:t>
            </w:r>
          </w:p>
        </w:tc>
        <w:tc>
          <w:tcPr>
            <w:tcW w:w="3517" w:type="dxa"/>
            <w:gridSpan w:val="2"/>
          </w:tcPr>
          <w:p w14:paraId="2325AFF4" w14:textId="77777777" w:rsidR="0032267D" w:rsidRPr="00563629" w:rsidRDefault="0032267D" w:rsidP="0032267D">
            <w:pPr>
              <w:pStyle w:val="TAL"/>
            </w:pPr>
            <w:r>
              <w:t>Error the V-PCF may send to the H-PCF when the V-PCF receives from the AMF an error to the N1N2MessageTransfer request.</w:t>
            </w:r>
          </w:p>
        </w:tc>
        <w:tc>
          <w:tcPr>
            <w:tcW w:w="1321" w:type="dxa"/>
          </w:tcPr>
          <w:p w14:paraId="77DBE9C5" w14:textId="77777777" w:rsidR="0032267D" w:rsidRPr="00563629" w:rsidRDefault="0032267D" w:rsidP="0032267D">
            <w:pPr>
              <w:pStyle w:val="TAL"/>
              <w:rPr>
                <w:rFonts w:cs="Arial"/>
                <w:szCs w:val="18"/>
              </w:rPr>
            </w:pPr>
            <w:r>
              <w:rPr>
                <w:rFonts w:cs="Arial"/>
                <w:szCs w:val="18"/>
              </w:rPr>
              <w:t>EnErrorHandling</w:t>
            </w:r>
          </w:p>
        </w:tc>
      </w:tr>
      <w:tr w:rsidR="0032267D" w14:paraId="67792801" w14:textId="77777777" w:rsidTr="003F0363">
        <w:trPr>
          <w:jc w:val="center"/>
        </w:trPr>
        <w:tc>
          <w:tcPr>
            <w:tcW w:w="2937" w:type="dxa"/>
          </w:tcPr>
          <w:p w14:paraId="17209848" w14:textId="77777777" w:rsidR="0032267D" w:rsidRDefault="0032267D" w:rsidP="0032267D">
            <w:pPr>
              <w:pStyle w:val="TAL"/>
              <w:rPr>
                <w:noProof/>
              </w:rPr>
            </w:pPr>
            <w:r>
              <w:rPr>
                <w:noProof/>
              </w:rPr>
              <w:t>Non3gppAccess</w:t>
            </w:r>
          </w:p>
        </w:tc>
        <w:tc>
          <w:tcPr>
            <w:tcW w:w="1533" w:type="dxa"/>
            <w:gridSpan w:val="2"/>
          </w:tcPr>
          <w:p w14:paraId="587EC18B" w14:textId="77777777" w:rsidR="0032267D" w:rsidRDefault="0032267D" w:rsidP="0032267D">
            <w:pPr>
              <w:pStyle w:val="TAL"/>
              <w:rPr>
                <w:noProof/>
                <w:lang w:eastAsia="zh-CN"/>
              </w:rPr>
            </w:pPr>
            <w:r>
              <w:rPr>
                <w:noProof/>
                <w:lang w:eastAsia="zh-CN"/>
              </w:rPr>
              <w:t>5.6.3.7</w:t>
            </w:r>
          </w:p>
        </w:tc>
        <w:tc>
          <w:tcPr>
            <w:tcW w:w="3517" w:type="dxa"/>
            <w:gridSpan w:val="2"/>
          </w:tcPr>
          <w:p w14:paraId="11D3E4F7" w14:textId="77777777" w:rsidR="0032267D" w:rsidRDefault="0032267D" w:rsidP="0032267D">
            <w:pPr>
              <w:pStyle w:val="TAL"/>
            </w:pPr>
            <w:r>
              <w:t>Represents a Non-3gpp access node.</w:t>
            </w:r>
          </w:p>
        </w:tc>
        <w:tc>
          <w:tcPr>
            <w:tcW w:w="1361" w:type="dxa"/>
            <w:gridSpan w:val="2"/>
          </w:tcPr>
          <w:p w14:paraId="090387B0" w14:textId="77777777" w:rsidR="0032267D" w:rsidRDefault="0032267D" w:rsidP="0032267D">
            <w:pPr>
              <w:pStyle w:val="TAL"/>
              <w:rPr>
                <w:rFonts w:cs="Arial"/>
                <w:noProof/>
                <w:szCs w:val="18"/>
                <w:lang w:eastAsia="zh-CN"/>
              </w:rPr>
            </w:pPr>
            <w:r>
              <w:rPr>
                <w:rFonts w:cs="Arial"/>
                <w:noProof/>
                <w:szCs w:val="18"/>
                <w:lang w:eastAsia="zh-CN"/>
              </w:rPr>
              <w:t>SliceAwareANDSP</w:t>
            </w:r>
          </w:p>
        </w:tc>
      </w:tr>
      <w:tr w:rsidR="0032267D" w14:paraId="64006929" w14:textId="77777777" w:rsidTr="003F0363">
        <w:trPr>
          <w:jc w:val="center"/>
        </w:trPr>
        <w:tc>
          <w:tcPr>
            <w:tcW w:w="2937" w:type="dxa"/>
          </w:tcPr>
          <w:p w14:paraId="2E0089A1" w14:textId="77777777" w:rsidR="0032267D" w:rsidRDefault="0032267D" w:rsidP="0032267D">
            <w:pPr>
              <w:pStyle w:val="TAL"/>
              <w:rPr>
                <w:noProof/>
              </w:rPr>
            </w:pPr>
            <w:r>
              <w:rPr>
                <w:noProof/>
              </w:rPr>
              <w:t>Pc5Capability</w:t>
            </w:r>
          </w:p>
        </w:tc>
        <w:tc>
          <w:tcPr>
            <w:tcW w:w="1533" w:type="dxa"/>
            <w:gridSpan w:val="2"/>
          </w:tcPr>
          <w:p w14:paraId="65ACA21A" w14:textId="77777777" w:rsidR="0032267D" w:rsidRDefault="0032267D" w:rsidP="0032267D">
            <w:pPr>
              <w:pStyle w:val="TAL"/>
              <w:rPr>
                <w:noProof/>
                <w:lang w:eastAsia="zh-CN"/>
              </w:rPr>
            </w:pPr>
            <w:r>
              <w:rPr>
                <w:rFonts w:hint="eastAsia"/>
                <w:noProof/>
                <w:lang w:eastAsia="zh-CN"/>
              </w:rPr>
              <w:t>5</w:t>
            </w:r>
            <w:r>
              <w:rPr>
                <w:noProof/>
                <w:lang w:eastAsia="zh-CN"/>
              </w:rPr>
              <w:t>.6.3.5</w:t>
            </w:r>
          </w:p>
        </w:tc>
        <w:tc>
          <w:tcPr>
            <w:tcW w:w="3517" w:type="dxa"/>
            <w:gridSpan w:val="2"/>
          </w:tcPr>
          <w:p w14:paraId="2AD3BDA0" w14:textId="0BD9BBA8" w:rsidR="0032267D" w:rsidRDefault="0032267D" w:rsidP="0032267D">
            <w:pPr>
              <w:pStyle w:val="TAL"/>
            </w:pPr>
            <w:r>
              <w:t xml:space="preserve">Indicates the </w:t>
            </w:r>
            <w:r>
              <w:rPr>
                <w:lang w:eastAsia="ko-KR"/>
              </w:rPr>
              <w:t xml:space="preserve">specific PC5 RAT(s) which the UE supports for </w:t>
            </w:r>
            <w:r>
              <w:rPr>
                <w:lang w:eastAsia="zh-CN"/>
              </w:rPr>
              <w:t xml:space="preserve">V2X communications </w:t>
            </w:r>
            <w:r>
              <w:rPr>
                <w:lang w:eastAsia="ko-KR"/>
              </w:rPr>
              <w:t>over PC5 reference point.</w:t>
            </w:r>
          </w:p>
        </w:tc>
        <w:tc>
          <w:tcPr>
            <w:tcW w:w="1361" w:type="dxa"/>
            <w:gridSpan w:val="2"/>
          </w:tcPr>
          <w:p w14:paraId="181E7879" w14:textId="77777777" w:rsidR="0032267D" w:rsidRDefault="0032267D" w:rsidP="0032267D">
            <w:pPr>
              <w:pStyle w:val="TAL"/>
              <w:rPr>
                <w:rFonts w:cs="Arial"/>
                <w:noProof/>
                <w:szCs w:val="18"/>
                <w:lang w:eastAsia="zh-CN"/>
              </w:rPr>
            </w:pPr>
            <w:r>
              <w:rPr>
                <w:rFonts w:cs="Arial" w:hint="eastAsia"/>
                <w:noProof/>
                <w:szCs w:val="18"/>
                <w:lang w:eastAsia="zh-CN"/>
              </w:rPr>
              <w:t>V</w:t>
            </w:r>
            <w:r>
              <w:rPr>
                <w:rFonts w:cs="Arial"/>
                <w:noProof/>
                <w:szCs w:val="18"/>
                <w:lang w:eastAsia="zh-CN"/>
              </w:rPr>
              <w:t>2X</w:t>
            </w:r>
          </w:p>
        </w:tc>
      </w:tr>
      <w:tr w:rsidR="0032267D" w14:paraId="33CEC2F9" w14:textId="77777777" w:rsidTr="003F0363">
        <w:trPr>
          <w:jc w:val="center"/>
        </w:trPr>
        <w:tc>
          <w:tcPr>
            <w:tcW w:w="2937" w:type="dxa"/>
          </w:tcPr>
          <w:p w14:paraId="7ECF345D" w14:textId="77777777" w:rsidR="0032267D" w:rsidRDefault="0032267D" w:rsidP="0032267D">
            <w:pPr>
              <w:pStyle w:val="TAL"/>
              <w:rPr>
                <w:noProof/>
              </w:rPr>
            </w:pPr>
            <w:r>
              <w:rPr>
                <w:noProof/>
              </w:rPr>
              <w:t>ProSeCapability</w:t>
            </w:r>
          </w:p>
        </w:tc>
        <w:tc>
          <w:tcPr>
            <w:tcW w:w="1533" w:type="dxa"/>
            <w:gridSpan w:val="2"/>
          </w:tcPr>
          <w:p w14:paraId="6E18D842" w14:textId="77777777" w:rsidR="0032267D" w:rsidRDefault="0032267D" w:rsidP="0032267D">
            <w:pPr>
              <w:pStyle w:val="TAL"/>
              <w:rPr>
                <w:noProof/>
                <w:lang w:eastAsia="zh-CN"/>
              </w:rPr>
            </w:pPr>
            <w:r>
              <w:rPr>
                <w:rFonts w:hint="eastAsia"/>
                <w:noProof/>
                <w:lang w:eastAsia="zh-CN"/>
              </w:rPr>
              <w:t>5</w:t>
            </w:r>
            <w:r>
              <w:rPr>
                <w:noProof/>
                <w:lang w:eastAsia="zh-CN"/>
              </w:rPr>
              <w:t>.6.3.6</w:t>
            </w:r>
          </w:p>
        </w:tc>
        <w:tc>
          <w:tcPr>
            <w:tcW w:w="3517" w:type="dxa"/>
            <w:gridSpan w:val="2"/>
          </w:tcPr>
          <w:p w14:paraId="4A2D3B36" w14:textId="77777777" w:rsidR="0032267D" w:rsidRDefault="0032267D" w:rsidP="0032267D">
            <w:pPr>
              <w:pStyle w:val="TAL"/>
            </w:pPr>
            <w:r>
              <w:t xml:space="preserve">Indicates the </w:t>
            </w:r>
            <w:r>
              <w:rPr>
                <w:lang w:eastAsia="ko-KR"/>
              </w:rPr>
              <w:t xml:space="preserve">5G </w:t>
            </w:r>
            <w:r>
              <w:rPr>
                <w:lang w:eastAsia="zh-CN"/>
              </w:rPr>
              <w:t>ProSe capabilities</w:t>
            </w:r>
            <w:r>
              <w:rPr>
                <w:lang w:eastAsia="ko-KR"/>
              </w:rPr>
              <w:t>.</w:t>
            </w:r>
          </w:p>
        </w:tc>
        <w:tc>
          <w:tcPr>
            <w:tcW w:w="1361" w:type="dxa"/>
            <w:gridSpan w:val="2"/>
          </w:tcPr>
          <w:p w14:paraId="44455B5C" w14:textId="77777777" w:rsidR="0032267D" w:rsidRDefault="0032267D" w:rsidP="0032267D">
            <w:pPr>
              <w:pStyle w:val="TAL"/>
              <w:rPr>
                <w:rFonts w:cs="Arial"/>
                <w:noProof/>
                <w:szCs w:val="18"/>
                <w:lang w:eastAsia="zh-CN"/>
              </w:rPr>
            </w:pPr>
            <w:r>
              <w:rPr>
                <w:rFonts w:cs="Arial"/>
                <w:noProof/>
                <w:szCs w:val="18"/>
                <w:lang w:eastAsia="zh-CN"/>
              </w:rPr>
              <w:t>ProSe</w:t>
            </w:r>
          </w:p>
        </w:tc>
      </w:tr>
      <w:tr w:rsidR="0032267D" w14:paraId="5C41590A" w14:textId="77777777" w:rsidTr="003F0363">
        <w:trPr>
          <w:jc w:val="center"/>
        </w:trPr>
        <w:tc>
          <w:tcPr>
            <w:tcW w:w="2937" w:type="dxa"/>
          </w:tcPr>
          <w:p w14:paraId="1E1A892D" w14:textId="77777777" w:rsidR="0032267D" w:rsidRDefault="0032267D" w:rsidP="0032267D">
            <w:pPr>
              <w:pStyle w:val="TAL"/>
              <w:rPr>
                <w:noProof/>
              </w:rPr>
            </w:pPr>
            <w:r>
              <w:rPr>
                <w:noProof/>
              </w:rPr>
              <w:t>PolicyAssociation</w:t>
            </w:r>
          </w:p>
        </w:tc>
        <w:tc>
          <w:tcPr>
            <w:tcW w:w="1533" w:type="dxa"/>
            <w:gridSpan w:val="2"/>
          </w:tcPr>
          <w:p w14:paraId="7B0D3818" w14:textId="77777777" w:rsidR="0032267D" w:rsidRDefault="0032267D" w:rsidP="0032267D">
            <w:pPr>
              <w:pStyle w:val="TAL"/>
              <w:rPr>
                <w:noProof/>
              </w:rPr>
            </w:pPr>
            <w:r>
              <w:rPr>
                <w:noProof/>
              </w:rPr>
              <w:t>5.6.2.2</w:t>
            </w:r>
          </w:p>
        </w:tc>
        <w:tc>
          <w:tcPr>
            <w:tcW w:w="3517" w:type="dxa"/>
            <w:gridSpan w:val="2"/>
          </w:tcPr>
          <w:p w14:paraId="452DEC20" w14:textId="3580996C" w:rsidR="0032267D" w:rsidRDefault="00004057" w:rsidP="0032267D">
            <w:pPr>
              <w:pStyle w:val="TAL"/>
              <w:rPr>
                <w:noProof/>
              </w:rPr>
            </w:pPr>
            <w:r>
              <w:rPr>
                <w:noProof/>
              </w:rPr>
              <w:t>Description of a policy association that is returned by the PCF when a policy Association is created, or read.</w:t>
            </w:r>
          </w:p>
        </w:tc>
        <w:tc>
          <w:tcPr>
            <w:tcW w:w="1361" w:type="dxa"/>
            <w:gridSpan w:val="2"/>
          </w:tcPr>
          <w:p w14:paraId="0DC867C3" w14:textId="77777777" w:rsidR="0032267D" w:rsidRDefault="0032267D" w:rsidP="0032267D">
            <w:pPr>
              <w:pStyle w:val="TAL"/>
              <w:rPr>
                <w:rFonts w:cs="Arial"/>
                <w:noProof/>
                <w:szCs w:val="18"/>
              </w:rPr>
            </w:pPr>
          </w:p>
        </w:tc>
      </w:tr>
      <w:tr w:rsidR="0032267D" w14:paraId="2D3749D8" w14:textId="77777777" w:rsidTr="003F0363">
        <w:trPr>
          <w:jc w:val="center"/>
        </w:trPr>
        <w:tc>
          <w:tcPr>
            <w:tcW w:w="2937" w:type="dxa"/>
          </w:tcPr>
          <w:p w14:paraId="5201AD1F" w14:textId="77777777" w:rsidR="0032267D" w:rsidRDefault="0032267D" w:rsidP="0032267D">
            <w:pPr>
              <w:pStyle w:val="TAL"/>
              <w:rPr>
                <w:noProof/>
              </w:rPr>
            </w:pPr>
            <w:r>
              <w:rPr>
                <w:noProof/>
              </w:rPr>
              <w:t>PolicyAssociationReleaseCause</w:t>
            </w:r>
          </w:p>
        </w:tc>
        <w:tc>
          <w:tcPr>
            <w:tcW w:w="1533" w:type="dxa"/>
            <w:gridSpan w:val="2"/>
          </w:tcPr>
          <w:p w14:paraId="255B6BF5" w14:textId="77777777" w:rsidR="0032267D" w:rsidRDefault="0032267D" w:rsidP="0032267D">
            <w:pPr>
              <w:pStyle w:val="TAL"/>
              <w:rPr>
                <w:noProof/>
              </w:rPr>
            </w:pPr>
            <w:r>
              <w:rPr>
                <w:noProof/>
              </w:rPr>
              <w:t>5.6.3.4</w:t>
            </w:r>
          </w:p>
        </w:tc>
        <w:tc>
          <w:tcPr>
            <w:tcW w:w="3517" w:type="dxa"/>
            <w:gridSpan w:val="2"/>
          </w:tcPr>
          <w:p w14:paraId="3F496CD9" w14:textId="77777777" w:rsidR="0032267D" w:rsidRDefault="0032267D" w:rsidP="0032267D">
            <w:pPr>
              <w:pStyle w:val="TAL"/>
              <w:rPr>
                <w:rFonts w:cs="Arial"/>
                <w:noProof/>
                <w:szCs w:val="18"/>
              </w:rPr>
            </w:pPr>
            <w:r>
              <w:rPr>
                <w:noProof/>
              </w:rPr>
              <w:t>The cause why the PCF requests the termination of the policy association.</w:t>
            </w:r>
          </w:p>
        </w:tc>
        <w:tc>
          <w:tcPr>
            <w:tcW w:w="1361" w:type="dxa"/>
            <w:gridSpan w:val="2"/>
          </w:tcPr>
          <w:p w14:paraId="7EE1884F" w14:textId="77777777" w:rsidR="0032267D" w:rsidRDefault="0032267D" w:rsidP="0032267D">
            <w:pPr>
              <w:pStyle w:val="TAL"/>
              <w:rPr>
                <w:rFonts w:cs="Arial"/>
                <w:noProof/>
                <w:szCs w:val="18"/>
              </w:rPr>
            </w:pPr>
          </w:p>
        </w:tc>
      </w:tr>
      <w:tr w:rsidR="0032267D" w14:paraId="04AAB472" w14:textId="77777777" w:rsidTr="003F0363">
        <w:trPr>
          <w:jc w:val="center"/>
        </w:trPr>
        <w:tc>
          <w:tcPr>
            <w:tcW w:w="2937" w:type="dxa"/>
          </w:tcPr>
          <w:p w14:paraId="3D18A2C9" w14:textId="77777777" w:rsidR="0032267D" w:rsidRDefault="0032267D" w:rsidP="0032267D">
            <w:pPr>
              <w:pStyle w:val="TAL"/>
              <w:rPr>
                <w:noProof/>
              </w:rPr>
            </w:pPr>
            <w:r>
              <w:rPr>
                <w:noProof/>
              </w:rPr>
              <w:t>PolicyAssociationRequest</w:t>
            </w:r>
          </w:p>
        </w:tc>
        <w:tc>
          <w:tcPr>
            <w:tcW w:w="1533" w:type="dxa"/>
            <w:gridSpan w:val="2"/>
          </w:tcPr>
          <w:p w14:paraId="7529BF26" w14:textId="77777777" w:rsidR="0032267D" w:rsidRDefault="0032267D" w:rsidP="0032267D">
            <w:pPr>
              <w:pStyle w:val="TAL"/>
              <w:rPr>
                <w:noProof/>
              </w:rPr>
            </w:pPr>
            <w:r>
              <w:rPr>
                <w:noProof/>
              </w:rPr>
              <w:t>5.6.2.3</w:t>
            </w:r>
          </w:p>
        </w:tc>
        <w:tc>
          <w:tcPr>
            <w:tcW w:w="3517" w:type="dxa"/>
            <w:gridSpan w:val="2"/>
          </w:tcPr>
          <w:p w14:paraId="5D97159B" w14:textId="77777777" w:rsidR="0032267D" w:rsidRDefault="0032267D" w:rsidP="0032267D">
            <w:pPr>
              <w:pStyle w:val="TAL"/>
              <w:rPr>
                <w:noProof/>
              </w:rPr>
            </w:pPr>
            <w:r>
              <w:rPr>
                <w:rFonts w:cs="Arial"/>
                <w:noProof/>
                <w:szCs w:val="18"/>
              </w:rPr>
              <w:t>Information that NF service consumer provides when requesting the creation of a policy association.</w:t>
            </w:r>
          </w:p>
        </w:tc>
        <w:tc>
          <w:tcPr>
            <w:tcW w:w="1361" w:type="dxa"/>
            <w:gridSpan w:val="2"/>
          </w:tcPr>
          <w:p w14:paraId="0824BE71" w14:textId="77777777" w:rsidR="0032267D" w:rsidRDefault="0032267D" w:rsidP="0032267D">
            <w:pPr>
              <w:pStyle w:val="TAL"/>
              <w:rPr>
                <w:rFonts w:cs="Arial"/>
                <w:noProof/>
                <w:szCs w:val="18"/>
              </w:rPr>
            </w:pPr>
          </w:p>
        </w:tc>
      </w:tr>
      <w:tr w:rsidR="0032267D" w14:paraId="4D62AC1C" w14:textId="77777777" w:rsidTr="003F0363">
        <w:trPr>
          <w:jc w:val="center"/>
        </w:trPr>
        <w:tc>
          <w:tcPr>
            <w:tcW w:w="2937" w:type="dxa"/>
          </w:tcPr>
          <w:p w14:paraId="23D92027" w14:textId="77777777" w:rsidR="0032267D" w:rsidRDefault="0032267D" w:rsidP="0032267D">
            <w:pPr>
              <w:pStyle w:val="TAL"/>
              <w:rPr>
                <w:noProof/>
              </w:rPr>
            </w:pPr>
            <w:r>
              <w:rPr>
                <w:noProof/>
              </w:rPr>
              <w:t>PolicyAssociationUpdateRequest</w:t>
            </w:r>
          </w:p>
        </w:tc>
        <w:tc>
          <w:tcPr>
            <w:tcW w:w="1533" w:type="dxa"/>
            <w:gridSpan w:val="2"/>
          </w:tcPr>
          <w:p w14:paraId="5BB34E7C" w14:textId="77777777" w:rsidR="0032267D" w:rsidRDefault="0032267D" w:rsidP="0032267D">
            <w:pPr>
              <w:pStyle w:val="TAL"/>
              <w:rPr>
                <w:noProof/>
              </w:rPr>
            </w:pPr>
            <w:r>
              <w:rPr>
                <w:noProof/>
              </w:rPr>
              <w:t>5.6.2.4</w:t>
            </w:r>
          </w:p>
        </w:tc>
        <w:tc>
          <w:tcPr>
            <w:tcW w:w="3517" w:type="dxa"/>
            <w:gridSpan w:val="2"/>
          </w:tcPr>
          <w:p w14:paraId="08D6CE7B" w14:textId="77777777" w:rsidR="0032267D" w:rsidRDefault="0032267D" w:rsidP="0032267D">
            <w:pPr>
              <w:pStyle w:val="TAL"/>
              <w:rPr>
                <w:noProof/>
              </w:rPr>
            </w:pPr>
            <w:r>
              <w:rPr>
                <w:rFonts w:cs="Arial"/>
                <w:noProof/>
                <w:szCs w:val="18"/>
              </w:rPr>
              <w:t>Information that NF service consumer provides when requesting the update of a policy association.</w:t>
            </w:r>
          </w:p>
        </w:tc>
        <w:tc>
          <w:tcPr>
            <w:tcW w:w="1361" w:type="dxa"/>
            <w:gridSpan w:val="2"/>
          </w:tcPr>
          <w:p w14:paraId="33BBF996" w14:textId="77777777" w:rsidR="0032267D" w:rsidRDefault="0032267D" w:rsidP="0032267D">
            <w:pPr>
              <w:pStyle w:val="TAL"/>
              <w:rPr>
                <w:rFonts w:cs="Arial"/>
                <w:noProof/>
                <w:szCs w:val="18"/>
              </w:rPr>
            </w:pPr>
          </w:p>
        </w:tc>
      </w:tr>
      <w:tr w:rsidR="0032267D" w14:paraId="2EA6D743" w14:textId="77777777" w:rsidTr="003F0363">
        <w:trPr>
          <w:jc w:val="center"/>
        </w:trPr>
        <w:tc>
          <w:tcPr>
            <w:tcW w:w="2973" w:type="dxa"/>
            <w:gridSpan w:val="2"/>
          </w:tcPr>
          <w:p w14:paraId="5D7185FD" w14:textId="77777777" w:rsidR="0032267D" w:rsidRDefault="0032267D" w:rsidP="0032267D">
            <w:pPr>
              <w:pStyle w:val="TAL"/>
              <w:rPr>
                <w:noProof/>
              </w:rPr>
            </w:pPr>
            <w:r>
              <w:rPr>
                <w:noProof/>
              </w:rPr>
              <w:t>PolicyStatus</w:t>
            </w:r>
          </w:p>
        </w:tc>
        <w:tc>
          <w:tcPr>
            <w:tcW w:w="1537" w:type="dxa"/>
            <w:gridSpan w:val="2"/>
          </w:tcPr>
          <w:p w14:paraId="672E1040" w14:textId="77777777" w:rsidR="0032267D" w:rsidRDefault="0032267D" w:rsidP="0032267D">
            <w:pPr>
              <w:pStyle w:val="TAL"/>
              <w:rPr>
                <w:noProof/>
              </w:rPr>
            </w:pPr>
            <w:r>
              <w:rPr>
                <w:noProof/>
              </w:rPr>
              <w:t>5.6.3.10</w:t>
            </w:r>
          </w:p>
        </w:tc>
        <w:tc>
          <w:tcPr>
            <w:tcW w:w="3517" w:type="dxa"/>
            <w:gridSpan w:val="2"/>
          </w:tcPr>
          <w:p w14:paraId="6D32632E" w14:textId="77777777" w:rsidR="0032267D" w:rsidRDefault="0032267D" w:rsidP="0032267D">
            <w:pPr>
              <w:pStyle w:val="TAL"/>
              <w:rPr>
                <w:rFonts w:cs="Arial"/>
                <w:noProof/>
                <w:szCs w:val="18"/>
              </w:rPr>
            </w:pPr>
            <w:r>
              <w:rPr>
                <w:rFonts w:cs="Arial"/>
                <w:noProof/>
                <w:szCs w:val="18"/>
              </w:rPr>
              <w:t>Represents the configuration status of a UE Policy in the UE.</w:t>
            </w:r>
          </w:p>
        </w:tc>
        <w:tc>
          <w:tcPr>
            <w:tcW w:w="1321" w:type="dxa"/>
          </w:tcPr>
          <w:p w14:paraId="4113C62F" w14:textId="77777777" w:rsidR="0032267D" w:rsidRDefault="0032267D" w:rsidP="0032267D">
            <w:pPr>
              <w:pStyle w:val="TAL"/>
              <w:rPr>
                <w:rFonts w:cs="Arial"/>
                <w:noProof/>
                <w:szCs w:val="18"/>
              </w:rPr>
            </w:pPr>
            <w:r>
              <w:rPr>
                <w:rFonts w:cs="Arial"/>
                <w:noProof/>
                <w:szCs w:val="18"/>
              </w:rPr>
              <w:t>SliceAwareANDSP</w:t>
            </w:r>
          </w:p>
        </w:tc>
      </w:tr>
      <w:tr w:rsidR="0032267D" w14:paraId="3CE83836" w14:textId="77777777" w:rsidTr="003F0363">
        <w:trPr>
          <w:jc w:val="center"/>
        </w:trPr>
        <w:tc>
          <w:tcPr>
            <w:tcW w:w="2937" w:type="dxa"/>
          </w:tcPr>
          <w:p w14:paraId="519CE52E" w14:textId="77777777" w:rsidR="0032267D" w:rsidRDefault="0032267D" w:rsidP="0032267D">
            <w:pPr>
              <w:pStyle w:val="TAL"/>
              <w:rPr>
                <w:noProof/>
              </w:rPr>
            </w:pPr>
            <w:r>
              <w:rPr>
                <w:noProof/>
              </w:rPr>
              <w:t>PolicyUpdate</w:t>
            </w:r>
          </w:p>
        </w:tc>
        <w:tc>
          <w:tcPr>
            <w:tcW w:w="1533" w:type="dxa"/>
            <w:gridSpan w:val="2"/>
          </w:tcPr>
          <w:p w14:paraId="0B10E643" w14:textId="77777777" w:rsidR="0032267D" w:rsidRDefault="0032267D" w:rsidP="0032267D">
            <w:pPr>
              <w:pStyle w:val="TAL"/>
              <w:rPr>
                <w:noProof/>
              </w:rPr>
            </w:pPr>
            <w:r>
              <w:rPr>
                <w:noProof/>
              </w:rPr>
              <w:t>5.6.2.5</w:t>
            </w:r>
          </w:p>
        </w:tc>
        <w:tc>
          <w:tcPr>
            <w:tcW w:w="3517" w:type="dxa"/>
            <w:gridSpan w:val="2"/>
          </w:tcPr>
          <w:p w14:paraId="225E55EF" w14:textId="77777777" w:rsidR="0032267D" w:rsidRDefault="0032267D" w:rsidP="0032267D">
            <w:pPr>
              <w:pStyle w:val="TAL"/>
              <w:rPr>
                <w:noProof/>
              </w:rPr>
            </w:pPr>
            <w:r>
              <w:rPr>
                <w:rFonts w:cs="Arial"/>
                <w:noProof/>
                <w:szCs w:val="18"/>
              </w:rPr>
              <w:t>Updated policies that the PCF provides in a notification or in the reply to an Update Request.</w:t>
            </w:r>
          </w:p>
        </w:tc>
        <w:tc>
          <w:tcPr>
            <w:tcW w:w="1361" w:type="dxa"/>
            <w:gridSpan w:val="2"/>
          </w:tcPr>
          <w:p w14:paraId="18137124" w14:textId="77777777" w:rsidR="0032267D" w:rsidRDefault="0032267D" w:rsidP="0032267D">
            <w:pPr>
              <w:pStyle w:val="TAL"/>
              <w:rPr>
                <w:rFonts w:cs="Arial"/>
                <w:noProof/>
                <w:szCs w:val="18"/>
              </w:rPr>
            </w:pPr>
          </w:p>
        </w:tc>
      </w:tr>
      <w:tr w:rsidR="0032267D" w14:paraId="3BD6152B" w14:textId="77777777" w:rsidTr="003F0363">
        <w:trPr>
          <w:jc w:val="center"/>
        </w:trPr>
        <w:tc>
          <w:tcPr>
            <w:tcW w:w="2973" w:type="dxa"/>
            <w:gridSpan w:val="2"/>
          </w:tcPr>
          <w:p w14:paraId="33C14A0F" w14:textId="77777777" w:rsidR="0032267D" w:rsidRDefault="0032267D" w:rsidP="0032267D">
            <w:pPr>
              <w:pStyle w:val="TAL"/>
              <w:rPr>
                <w:noProof/>
              </w:rPr>
            </w:pPr>
            <w:r>
              <w:rPr>
                <w:noProof/>
              </w:rPr>
              <w:t>RangSLCapability</w:t>
            </w:r>
          </w:p>
        </w:tc>
        <w:tc>
          <w:tcPr>
            <w:tcW w:w="1537" w:type="dxa"/>
            <w:gridSpan w:val="2"/>
          </w:tcPr>
          <w:p w14:paraId="1942DE25" w14:textId="77777777" w:rsidR="0032267D" w:rsidRDefault="0032267D" w:rsidP="0032267D">
            <w:pPr>
              <w:pStyle w:val="TAL"/>
              <w:rPr>
                <w:noProof/>
              </w:rPr>
            </w:pPr>
            <w:r>
              <w:rPr>
                <w:rFonts w:hint="eastAsia"/>
                <w:noProof/>
                <w:lang w:eastAsia="zh-CN"/>
              </w:rPr>
              <w:t>5</w:t>
            </w:r>
            <w:r>
              <w:rPr>
                <w:noProof/>
                <w:lang w:eastAsia="zh-CN"/>
              </w:rPr>
              <w:t>.6.3.</w:t>
            </w:r>
            <w:r w:rsidRPr="00AC7DDB">
              <w:rPr>
                <w:noProof/>
                <w:lang w:eastAsia="zh-CN"/>
              </w:rPr>
              <w:t>10</w:t>
            </w:r>
          </w:p>
        </w:tc>
        <w:tc>
          <w:tcPr>
            <w:tcW w:w="3517" w:type="dxa"/>
            <w:gridSpan w:val="2"/>
          </w:tcPr>
          <w:p w14:paraId="3550E9DD" w14:textId="77777777" w:rsidR="0032267D" w:rsidRDefault="0032267D" w:rsidP="0032267D">
            <w:pPr>
              <w:pStyle w:val="TAL"/>
              <w:rPr>
                <w:rFonts w:cs="Arial"/>
                <w:noProof/>
                <w:szCs w:val="18"/>
              </w:rPr>
            </w:pPr>
            <w:r>
              <w:t xml:space="preserve">Represents the </w:t>
            </w:r>
            <w:r>
              <w:rPr>
                <w:lang w:eastAsia="ko-KR"/>
              </w:rPr>
              <w:t>Ranging/SL</w:t>
            </w:r>
            <w:r>
              <w:rPr>
                <w:lang w:eastAsia="zh-CN"/>
              </w:rPr>
              <w:t xml:space="preserve"> capabilities</w:t>
            </w:r>
            <w:r>
              <w:rPr>
                <w:lang w:eastAsia="ko-KR"/>
              </w:rPr>
              <w:t>.</w:t>
            </w:r>
          </w:p>
        </w:tc>
        <w:tc>
          <w:tcPr>
            <w:tcW w:w="1321" w:type="dxa"/>
          </w:tcPr>
          <w:p w14:paraId="7C289481" w14:textId="77777777" w:rsidR="0032267D" w:rsidRDefault="0032267D" w:rsidP="0032267D">
            <w:pPr>
              <w:pStyle w:val="TAL"/>
              <w:rPr>
                <w:rFonts w:cs="Arial"/>
                <w:noProof/>
                <w:szCs w:val="18"/>
              </w:rPr>
            </w:pPr>
            <w:r>
              <w:rPr>
                <w:rFonts w:cs="Arial"/>
                <w:noProof/>
                <w:szCs w:val="18"/>
                <w:lang w:eastAsia="zh-CN"/>
              </w:rPr>
              <w:t>Ranging_SL</w:t>
            </w:r>
          </w:p>
        </w:tc>
      </w:tr>
      <w:tr w:rsidR="0032267D" w14:paraId="2962E5FB" w14:textId="77777777" w:rsidTr="003F0363">
        <w:trPr>
          <w:jc w:val="center"/>
        </w:trPr>
        <w:tc>
          <w:tcPr>
            <w:tcW w:w="2937" w:type="dxa"/>
          </w:tcPr>
          <w:p w14:paraId="1EF6F9A6" w14:textId="77777777" w:rsidR="0032267D" w:rsidRDefault="0032267D" w:rsidP="0032267D">
            <w:pPr>
              <w:pStyle w:val="TAL"/>
              <w:rPr>
                <w:noProof/>
              </w:rPr>
            </w:pPr>
            <w:r>
              <w:rPr>
                <w:noProof/>
              </w:rPr>
              <w:t>RequestTrigger</w:t>
            </w:r>
          </w:p>
        </w:tc>
        <w:tc>
          <w:tcPr>
            <w:tcW w:w="1533" w:type="dxa"/>
            <w:gridSpan w:val="2"/>
          </w:tcPr>
          <w:p w14:paraId="03D425C8" w14:textId="77777777" w:rsidR="0032267D" w:rsidRDefault="0032267D" w:rsidP="0032267D">
            <w:pPr>
              <w:pStyle w:val="TAL"/>
              <w:rPr>
                <w:noProof/>
              </w:rPr>
            </w:pPr>
            <w:r>
              <w:rPr>
                <w:noProof/>
              </w:rPr>
              <w:t>5.6.3.3</w:t>
            </w:r>
          </w:p>
        </w:tc>
        <w:tc>
          <w:tcPr>
            <w:tcW w:w="3517" w:type="dxa"/>
            <w:gridSpan w:val="2"/>
          </w:tcPr>
          <w:p w14:paraId="7CBA2047" w14:textId="77777777" w:rsidR="0032267D" w:rsidRDefault="0032267D" w:rsidP="0032267D">
            <w:pPr>
              <w:pStyle w:val="TAL"/>
              <w:rPr>
                <w:noProof/>
              </w:rPr>
            </w:pPr>
            <w:r>
              <w:rPr>
                <w:rFonts w:cs="Arial"/>
                <w:noProof/>
                <w:szCs w:val="18"/>
              </w:rPr>
              <w:t xml:space="preserve">Enumeration of </w:t>
            </w:r>
            <w:r>
              <w:rPr>
                <w:noProof/>
              </w:rPr>
              <w:t>possible Request Triggers.</w:t>
            </w:r>
          </w:p>
        </w:tc>
        <w:tc>
          <w:tcPr>
            <w:tcW w:w="1361" w:type="dxa"/>
            <w:gridSpan w:val="2"/>
          </w:tcPr>
          <w:p w14:paraId="0B752D98" w14:textId="77777777" w:rsidR="0032267D" w:rsidRDefault="0032267D" w:rsidP="0032267D">
            <w:pPr>
              <w:pStyle w:val="TAL"/>
              <w:rPr>
                <w:rFonts w:cs="Arial"/>
                <w:noProof/>
                <w:szCs w:val="18"/>
              </w:rPr>
            </w:pPr>
          </w:p>
        </w:tc>
      </w:tr>
      <w:tr w:rsidR="00B83368" w14:paraId="57C46DF7" w14:textId="77777777" w:rsidTr="00ED597F">
        <w:trPr>
          <w:jc w:val="center"/>
        </w:trPr>
        <w:tc>
          <w:tcPr>
            <w:tcW w:w="2973" w:type="dxa"/>
            <w:gridSpan w:val="2"/>
          </w:tcPr>
          <w:p w14:paraId="521D85C8" w14:textId="77777777" w:rsidR="009978B8" w:rsidRDefault="009978B8" w:rsidP="009978B8">
            <w:pPr>
              <w:pStyle w:val="TAL"/>
              <w:rPr>
                <w:noProof/>
              </w:rPr>
            </w:pPr>
            <w:r w:rsidRPr="00594852">
              <w:rPr>
                <w:noProof/>
              </w:rPr>
              <w:t>SliceSpecificN3gNodeSelectionCapability</w:t>
            </w:r>
          </w:p>
        </w:tc>
        <w:tc>
          <w:tcPr>
            <w:tcW w:w="1537" w:type="dxa"/>
            <w:gridSpan w:val="2"/>
          </w:tcPr>
          <w:p w14:paraId="51A21AF4" w14:textId="77777777" w:rsidR="009978B8" w:rsidRDefault="009978B8" w:rsidP="009978B8">
            <w:pPr>
              <w:pStyle w:val="TAL"/>
              <w:rPr>
                <w:noProof/>
              </w:rPr>
            </w:pPr>
            <w:r>
              <w:rPr>
                <w:noProof/>
              </w:rPr>
              <w:t>5.6.3</w:t>
            </w:r>
            <w:r w:rsidRPr="009978B8">
              <w:rPr>
                <w:noProof/>
              </w:rPr>
              <w:t>.1</w:t>
            </w:r>
            <w:r w:rsidR="002E6BA1">
              <w:rPr>
                <w:noProof/>
              </w:rPr>
              <w:t>3</w:t>
            </w:r>
          </w:p>
        </w:tc>
        <w:tc>
          <w:tcPr>
            <w:tcW w:w="3517" w:type="dxa"/>
            <w:gridSpan w:val="2"/>
          </w:tcPr>
          <w:p w14:paraId="52F0DF8D" w14:textId="77777777" w:rsidR="009978B8" w:rsidRDefault="009978B8" w:rsidP="009978B8">
            <w:pPr>
              <w:pStyle w:val="TAL"/>
              <w:rPr>
                <w:rFonts w:cs="Arial"/>
                <w:noProof/>
                <w:szCs w:val="18"/>
              </w:rPr>
            </w:pPr>
            <w:r w:rsidRPr="00594852">
              <w:rPr>
                <w:rFonts w:cs="Arial"/>
                <w:noProof/>
                <w:szCs w:val="18"/>
              </w:rPr>
              <w:t>Represents the UE capabilities with regard to slice-specific non-3gpp node selection.</w:t>
            </w:r>
          </w:p>
        </w:tc>
        <w:tc>
          <w:tcPr>
            <w:tcW w:w="1321" w:type="dxa"/>
          </w:tcPr>
          <w:p w14:paraId="7DBD070D" w14:textId="77777777" w:rsidR="009978B8" w:rsidRDefault="009978B8" w:rsidP="009978B8">
            <w:pPr>
              <w:pStyle w:val="TAL"/>
              <w:rPr>
                <w:rFonts w:cs="Arial"/>
                <w:noProof/>
                <w:szCs w:val="18"/>
              </w:rPr>
            </w:pPr>
            <w:r w:rsidRPr="00594852">
              <w:rPr>
                <w:rFonts w:cs="Arial"/>
                <w:noProof/>
                <w:szCs w:val="18"/>
              </w:rPr>
              <w:t>SliceAwareANDSP</w:t>
            </w:r>
          </w:p>
        </w:tc>
      </w:tr>
      <w:tr w:rsidR="009978B8" w14:paraId="7F009914" w14:textId="77777777" w:rsidTr="003F0363">
        <w:trPr>
          <w:jc w:val="center"/>
        </w:trPr>
        <w:tc>
          <w:tcPr>
            <w:tcW w:w="2937" w:type="dxa"/>
          </w:tcPr>
          <w:p w14:paraId="25BB7A78" w14:textId="77777777" w:rsidR="009978B8" w:rsidRDefault="009978B8" w:rsidP="009978B8">
            <w:pPr>
              <w:pStyle w:val="TAL"/>
              <w:rPr>
                <w:noProof/>
              </w:rPr>
            </w:pPr>
            <w:r>
              <w:rPr>
                <w:noProof/>
              </w:rPr>
              <w:t>TerminationNotification</w:t>
            </w:r>
          </w:p>
        </w:tc>
        <w:tc>
          <w:tcPr>
            <w:tcW w:w="1533" w:type="dxa"/>
            <w:gridSpan w:val="2"/>
          </w:tcPr>
          <w:p w14:paraId="245609FD" w14:textId="77777777" w:rsidR="009978B8" w:rsidRDefault="009978B8" w:rsidP="009978B8">
            <w:pPr>
              <w:pStyle w:val="TAL"/>
              <w:rPr>
                <w:noProof/>
              </w:rPr>
            </w:pPr>
            <w:r>
              <w:rPr>
                <w:noProof/>
              </w:rPr>
              <w:t>5.6.2.6</w:t>
            </w:r>
          </w:p>
        </w:tc>
        <w:tc>
          <w:tcPr>
            <w:tcW w:w="3517" w:type="dxa"/>
            <w:gridSpan w:val="2"/>
          </w:tcPr>
          <w:p w14:paraId="13C9F1D3" w14:textId="77777777" w:rsidR="009978B8" w:rsidRDefault="009978B8" w:rsidP="009978B8">
            <w:pPr>
              <w:pStyle w:val="TAL"/>
              <w:rPr>
                <w:noProof/>
              </w:rPr>
            </w:pPr>
            <w:r>
              <w:rPr>
                <w:rFonts w:cs="Arial"/>
                <w:noProof/>
                <w:szCs w:val="18"/>
              </w:rPr>
              <w:t>Request to terminate a policy Association that the PCF provides in a notification.</w:t>
            </w:r>
          </w:p>
        </w:tc>
        <w:tc>
          <w:tcPr>
            <w:tcW w:w="1361" w:type="dxa"/>
            <w:gridSpan w:val="2"/>
          </w:tcPr>
          <w:p w14:paraId="454EE6FF" w14:textId="77777777" w:rsidR="009978B8" w:rsidRDefault="009978B8" w:rsidP="009978B8">
            <w:pPr>
              <w:pStyle w:val="TAL"/>
              <w:rPr>
                <w:rFonts w:cs="Arial"/>
                <w:noProof/>
                <w:szCs w:val="18"/>
              </w:rPr>
            </w:pPr>
          </w:p>
        </w:tc>
      </w:tr>
      <w:tr w:rsidR="009978B8" w14:paraId="030ADC08" w14:textId="77777777" w:rsidTr="003F0363">
        <w:trPr>
          <w:jc w:val="center"/>
        </w:trPr>
        <w:tc>
          <w:tcPr>
            <w:tcW w:w="2937" w:type="dxa"/>
          </w:tcPr>
          <w:p w14:paraId="107345C8" w14:textId="77777777" w:rsidR="009978B8" w:rsidRDefault="009978B8" w:rsidP="009978B8">
            <w:pPr>
              <w:pStyle w:val="TAL"/>
              <w:rPr>
                <w:noProof/>
              </w:rPr>
            </w:pPr>
            <w:r>
              <w:rPr>
                <w:noProof/>
              </w:rPr>
              <w:t>UePolicy</w:t>
            </w:r>
          </w:p>
        </w:tc>
        <w:tc>
          <w:tcPr>
            <w:tcW w:w="1533" w:type="dxa"/>
            <w:gridSpan w:val="2"/>
          </w:tcPr>
          <w:p w14:paraId="3148B6C4" w14:textId="77777777" w:rsidR="009978B8" w:rsidRDefault="009978B8" w:rsidP="009978B8">
            <w:pPr>
              <w:pStyle w:val="TAL"/>
              <w:rPr>
                <w:noProof/>
              </w:rPr>
            </w:pPr>
            <w:r>
              <w:rPr>
                <w:noProof/>
              </w:rPr>
              <w:t>5.6.3.2</w:t>
            </w:r>
          </w:p>
        </w:tc>
        <w:tc>
          <w:tcPr>
            <w:tcW w:w="3517" w:type="dxa"/>
            <w:gridSpan w:val="2"/>
          </w:tcPr>
          <w:p w14:paraId="4D983E04" w14:textId="77777777" w:rsidR="009978B8" w:rsidRDefault="009978B8" w:rsidP="009978B8">
            <w:pPr>
              <w:pStyle w:val="TAL"/>
              <w:rPr>
                <w:rFonts w:cs="Arial"/>
                <w:noProof/>
                <w:szCs w:val="18"/>
              </w:rPr>
            </w:pPr>
            <w:r>
              <w:rPr>
                <w:rFonts w:cs="Arial"/>
                <w:noProof/>
                <w:szCs w:val="18"/>
              </w:rPr>
              <w:t>UE Policies</w:t>
            </w:r>
          </w:p>
        </w:tc>
        <w:tc>
          <w:tcPr>
            <w:tcW w:w="1361" w:type="dxa"/>
            <w:gridSpan w:val="2"/>
          </w:tcPr>
          <w:p w14:paraId="648FFDDC" w14:textId="77777777" w:rsidR="009978B8" w:rsidRDefault="009978B8" w:rsidP="009978B8">
            <w:pPr>
              <w:pStyle w:val="TAL"/>
              <w:rPr>
                <w:rFonts w:cs="Arial"/>
                <w:noProof/>
                <w:szCs w:val="18"/>
              </w:rPr>
            </w:pPr>
          </w:p>
        </w:tc>
      </w:tr>
      <w:tr w:rsidR="009978B8" w14:paraId="52C9166D" w14:textId="77777777" w:rsidTr="003F0363">
        <w:trPr>
          <w:jc w:val="center"/>
        </w:trPr>
        <w:tc>
          <w:tcPr>
            <w:tcW w:w="2937" w:type="dxa"/>
          </w:tcPr>
          <w:p w14:paraId="52A7E317" w14:textId="77777777" w:rsidR="009978B8" w:rsidRDefault="009978B8" w:rsidP="009978B8">
            <w:pPr>
              <w:pStyle w:val="TAL"/>
              <w:rPr>
                <w:noProof/>
              </w:rPr>
            </w:pPr>
            <w:r>
              <w:rPr>
                <w:noProof/>
              </w:rPr>
              <w:t>UePolicyDeliveryResult</w:t>
            </w:r>
          </w:p>
        </w:tc>
        <w:tc>
          <w:tcPr>
            <w:tcW w:w="1533" w:type="dxa"/>
            <w:gridSpan w:val="2"/>
          </w:tcPr>
          <w:p w14:paraId="0DBFCE71" w14:textId="77777777" w:rsidR="009978B8" w:rsidRDefault="009978B8" w:rsidP="009978B8">
            <w:pPr>
              <w:pStyle w:val="TAL"/>
              <w:rPr>
                <w:noProof/>
              </w:rPr>
            </w:pPr>
            <w:r>
              <w:rPr>
                <w:noProof/>
              </w:rPr>
              <w:t>5.6.3.2</w:t>
            </w:r>
          </w:p>
        </w:tc>
        <w:tc>
          <w:tcPr>
            <w:tcW w:w="3517" w:type="dxa"/>
            <w:gridSpan w:val="2"/>
          </w:tcPr>
          <w:p w14:paraId="125F6A71" w14:textId="77777777" w:rsidR="009978B8" w:rsidRDefault="009978B8" w:rsidP="009978B8">
            <w:pPr>
              <w:pStyle w:val="TAL"/>
              <w:rPr>
                <w:rFonts w:cs="Arial"/>
                <w:noProof/>
                <w:szCs w:val="18"/>
              </w:rPr>
            </w:pPr>
            <w:r>
              <w:rPr>
                <w:rFonts w:cs="Arial"/>
                <w:noProof/>
                <w:szCs w:val="18"/>
              </w:rPr>
              <w:t>UE Policy delivery Result</w:t>
            </w:r>
          </w:p>
        </w:tc>
        <w:tc>
          <w:tcPr>
            <w:tcW w:w="1361" w:type="dxa"/>
            <w:gridSpan w:val="2"/>
          </w:tcPr>
          <w:p w14:paraId="71833D06" w14:textId="77777777" w:rsidR="009978B8" w:rsidRDefault="009978B8" w:rsidP="009978B8">
            <w:pPr>
              <w:pStyle w:val="TAL"/>
              <w:rPr>
                <w:rFonts w:cs="Arial"/>
                <w:noProof/>
                <w:szCs w:val="18"/>
              </w:rPr>
            </w:pPr>
          </w:p>
        </w:tc>
      </w:tr>
      <w:tr w:rsidR="009978B8" w14:paraId="2DE9B9FC" w14:textId="77777777" w:rsidTr="003F0363">
        <w:trPr>
          <w:jc w:val="center"/>
        </w:trPr>
        <w:tc>
          <w:tcPr>
            <w:tcW w:w="2973" w:type="dxa"/>
            <w:gridSpan w:val="2"/>
          </w:tcPr>
          <w:p w14:paraId="076E2832" w14:textId="77777777" w:rsidR="009978B8" w:rsidRDefault="009978B8" w:rsidP="009978B8">
            <w:pPr>
              <w:pStyle w:val="TAL"/>
              <w:rPr>
                <w:noProof/>
              </w:rPr>
            </w:pPr>
            <w:r>
              <w:rPr>
                <w:noProof/>
              </w:rPr>
              <w:t>UePolicyNotification</w:t>
            </w:r>
          </w:p>
        </w:tc>
        <w:tc>
          <w:tcPr>
            <w:tcW w:w="1537" w:type="dxa"/>
            <w:gridSpan w:val="2"/>
          </w:tcPr>
          <w:p w14:paraId="2808BC6A" w14:textId="77777777" w:rsidR="009978B8" w:rsidRDefault="009978B8" w:rsidP="009978B8">
            <w:pPr>
              <w:pStyle w:val="TAL"/>
              <w:rPr>
                <w:noProof/>
              </w:rPr>
            </w:pPr>
            <w:r>
              <w:rPr>
                <w:noProof/>
              </w:rPr>
              <w:t>5.6.2.12</w:t>
            </w:r>
          </w:p>
          <w:p w14:paraId="7230F576" w14:textId="77777777" w:rsidR="009978B8" w:rsidRDefault="009978B8" w:rsidP="009978B8">
            <w:pPr>
              <w:pStyle w:val="TAL"/>
              <w:rPr>
                <w:noProof/>
              </w:rPr>
            </w:pPr>
          </w:p>
        </w:tc>
        <w:tc>
          <w:tcPr>
            <w:tcW w:w="3517" w:type="dxa"/>
            <w:gridSpan w:val="2"/>
          </w:tcPr>
          <w:p w14:paraId="5B45B098" w14:textId="77777777" w:rsidR="009978B8" w:rsidRDefault="009978B8" w:rsidP="009978B8">
            <w:pPr>
              <w:pStyle w:val="TAL"/>
              <w:rPr>
                <w:rFonts w:cs="Arial"/>
                <w:noProof/>
                <w:szCs w:val="18"/>
              </w:rPr>
            </w:pPr>
            <w:r>
              <w:rPr>
                <w:rFonts w:cs="Arial"/>
                <w:noProof/>
                <w:szCs w:val="18"/>
              </w:rPr>
              <w:t>Contains the delivery outcome of VPLMN-Specific URSP rules</w:t>
            </w:r>
          </w:p>
        </w:tc>
        <w:tc>
          <w:tcPr>
            <w:tcW w:w="1321" w:type="dxa"/>
          </w:tcPr>
          <w:p w14:paraId="1B949375" w14:textId="77777777" w:rsidR="009978B8" w:rsidRDefault="009978B8" w:rsidP="009978B8">
            <w:pPr>
              <w:pStyle w:val="TAL"/>
              <w:rPr>
                <w:rFonts w:cs="Arial"/>
                <w:noProof/>
                <w:szCs w:val="18"/>
              </w:rPr>
            </w:pPr>
            <w:r>
              <w:rPr>
                <w:rFonts w:cs="Arial"/>
                <w:noProof/>
                <w:szCs w:val="18"/>
              </w:rPr>
              <w:t>VPLMNSpecificURSP</w:t>
            </w:r>
          </w:p>
        </w:tc>
      </w:tr>
      <w:tr w:rsidR="009978B8" w14:paraId="469467A7" w14:textId="77777777" w:rsidTr="003F0363">
        <w:trPr>
          <w:jc w:val="center"/>
        </w:trPr>
        <w:tc>
          <w:tcPr>
            <w:tcW w:w="2937" w:type="dxa"/>
          </w:tcPr>
          <w:p w14:paraId="7A90C126" w14:textId="77777777" w:rsidR="009978B8" w:rsidRDefault="009978B8" w:rsidP="009978B8">
            <w:pPr>
              <w:pStyle w:val="TAL"/>
              <w:rPr>
                <w:noProof/>
              </w:rPr>
            </w:pPr>
            <w:r>
              <w:rPr>
                <w:noProof/>
              </w:rPr>
              <w:t>UePolicyParameters</w:t>
            </w:r>
          </w:p>
        </w:tc>
        <w:tc>
          <w:tcPr>
            <w:tcW w:w="1533" w:type="dxa"/>
            <w:gridSpan w:val="2"/>
          </w:tcPr>
          <w:p w14:paraId="1E4ECF62" w14:textId="77777777" w:rsidR="009978B8" w:rsidRDefault="009978B8" w:rsidP="009978B8">
            <w:pPr>
              <w:pStyle w:val="TAL"/>
              <w:rPr>
                <w:noProof/>
              </w:rPr>
            </w:pPr>
            <w:r>
              <w:rPr>
                <w:noProof/>
              </w:rPr>
              <w:t>5.6.2.9</w:t>
            </w:r>
          </w:p>
        </w:tc>
        <w:tc>
          <w:tcPr>
            <w:tcW w:w="3517" w:type="dxa"/>
            <w:gridSpan w:val="2"/>
          </w:tcPr>
          <w:p w14:paraId="5076B0C0" w14:textId="77777777" w:rsidR="009978B8" w:rsidRDefault="009978B8" w:rsidP="009978B8">
            <w:pPr>
              <w:pStyle w:val="TAL"/>
              <w:rPr>
                <w:rFonts w:cs="Arial"/>
                <w:noProof/>
                <w:szCs w:val="18"/>
              </w:rPr>
            </w:pPr>
            <w:r>
              <w:rPr>
                <w:rFonts w:cs="Arial"/>
                <w:noProof/>
                <w:szCs w:val="18"/>
              </w:rPr>
              <w:t>Contains the service parameters used to guide the VPLMN-specific URSP rule determination.</w:t>
            </w:r>
          </w:p>
        </w:tc>
        <w:tc>
          <w:tcPr>
            <w:tcW w:w="1361" w:type="dxa"/>
            <w:gridSpan w:val="2"/>
          </w:tcPr>
          <w:p w14:paraId="7467A0E5" w14:textId="77777777" w:rsidR="009978B8" w:rsidRDefault="009978B8" w:rsidP="009978B8">
            <w:pPr>
              <w:pStyle w:val="TAL"/>
              <w:rPr>
                <w:rFonts w:cs="Arial"/>
                <w:noProof/>
                <w:szCs w:val="18"/>
              </w:rPr>
            </w:pPr>
            <w:r>
              <w:rPr>
                <w:rFonts w:cs="Arial"/>
                <w:szCs w:val="18"/>
              </w:rPr>
              <w:t>VPLMNSpecificURSP</w:t>
            </w:r>
          </w:p>
        </w:tc>
      </w:tr>
      <w:tr w:rsidR="009978B8" w14:paraId="326AD8E9" w14:textId="77777777" w:rsidTr="003F0363">
        <w:trPr>
          <w:jc w:val="center"/>
        </w:trPr>
        <w:tc>
          <w:tcPr>
            <w:tcW w:w="2937" w:type="dxa"/>
          </w:tcPr>
          <w:p w14:paraId="46595240" w14:textId="77777777" w:rsidR="009978B8" w:rsidRDefault="009978B8" w:rsidP="009978B8">
            <w:pPr>
              <w:pStyle w:val="TAL"/>
              <w:rPr>
                <w:noProof/>
              </w:rPr>
            </w:pPr>
            <w:r>
              <w:rPr>
                <w:noProof/>
              </w:rPr>
              <w:t>UePolicyRequest</w:t>
            </w:r>
          </w:p>
        </w:tc>
        <w:tc>
          <w:tcPr>
            <w:tcW w:w="1533" w:type="dxa"/>
            <w:gridSpan w:val="2"/>
          </w:tcPr>
          <w:p w14:paraId="6BB54042" w14:textId="77777777" w:rsidR="009978B8" w:rsidRDefault="009978B8" w:rsidP="009978B8">
            <w:pPr>
              <w:pStyle w:val="TAL"/>
              <w:rPr>
                <w:noProof/>
              </w:rPr>
            </w:pPr>
            <w:r>
              <w:rPr>
                <w:noProof/>
              </w:rPr>
              <w:t>5.6.3.2</w:t>
            </w:r>
          </w:p>
        </w:tc>
        <w:tc>
          <w:tcPr>
            <w:tcW w:w="3517" w:type="dxa"/>
            <w:gridSpan w:val="2"/>
          </w:tcPr>
          <w:p w14:paraId="236F0A1B" w14:textId="77777777" w:rsidR="009978B8" w:rsidRDefault="009978B8" w:rsidP="009978B8">
            <w:pPr>
              <w:pStyle w:val="TAL"/>
              <w:rPr>
                <w:rFonts w:cs="Arial"/>
                <w:noProof/>
                <w:szCs w:val="18"/>
              </w:rPr>
            </w:pPr>
            <w:r>
              <w:rPr>
                <w:rFonts w:cs="Arial"/>
                <w:noProof/>
                <w:szCs w:val="18"/>
              </w:rPr>
              <w:t>Request for UE Policies</w:t>
            </w:r>
          </w:p>
        </w:tc>
        <w:tc>
          <w:tcPr>
            <w:tcW w:w="1361" w:type="dxa"/>
            <w:gridSpan w:val="2"/>
          </w:tcPr>
          <w:p w14:paraId="75E37776" w14:textId="77777777" w:rsidR="009978B8" w:rsidRDefault="009978B8" w:rsidP="009978B8">
            <w:pPr>
              <w:pStyle w:val="TAL"/>
              <w:rPr>
                <w:rFonts w:cs="Arial"/>
                <w:noProof/>
                <w:szCs w:val="18"/>
              </w:rPr>
            </w:pPr>
          </w:p>
        </w:tc>
      </w:tr>
      <w:tr w:rsidR="009978B8" w14:paraId="023FB4D6" w14:textId="77777777" w:rsidTr="003F0363">
        <w:trPr>
          <w:jc w:val="center"/>
        </w:trPr>
        <w:tc>
          <w:tcPr>
            <w:tcW w:w="2973" w:type="dxa"/>
            <w:gridSpan w:val="2"/>
          </w:tcPr>
          <w:p w14:paraId="481043FA" w14:textId="77777777" w:rsidR="009978B8" w:rsidRDefault="009978B8" w:rsidP="009978B8">
            <w:pPr>
              <w:pStyle w:val="TAL"/>
              <w:rPr>
                <w:noProof/>
              </w:rPr>
            </w:pPr>
            <w:r>
              <w:rPr>
                <w:noProof/>
              </w:rPr>
              <w:t>UePolicyTransferFailureCause</w:t>
            </w:r>
          </w:p>
        </w:tc>
        <w:tc>
          <w:tcPr>
            <w:tcW w:w="1537" w:type="dxa"/>
            <w:gridSpan w:val="2"/>
          </w:tcPr>
          <w:p w14:paraId="330CA5CA" w14:textId="77777777" w:rsidR="009978B8" w:rsidRDefault="009978B8" w:rsidP="009978B8">
            <w:pPr>
              <w:pStyle w:val="TAL"/>
              <w:rPr>
                <w:noProof/>
              </w:rPr>
            </w:pPr>
            <w:r>
              <w:rPr>
                <w:noProof/>
              </w:rPr>
              <w:t>5.6.4.1</w:t>
            </w:r>
          </w:p>
        </w:tc>
        <w:tc>
          <w:tcPr>
            <w:tcW w:w="3517" w:type="dxa"/>
            <w:gridSpan w:val="2"/>
          </w:tcPr>
          <w:p w14:paraId="0740F34E" w14:textId="77777777" w:rsidR="009978B8" w:rsidRDefault="009978B8" w:rsidP="009978B8">
            <w:pPr>
              <w:pStyle w:val="TAL"/>
              <w:rPr>
                <w:rFonts w:cs="Arial"/>
                <w:noProof/>
                <w:szCs w:val="18"/>
              </w:rPr>
            </w:pPr>
            <w:r>
              <w:rPr>
                <w:rFonts w:cs="Arial"/>
                <w:noProof/>
                <w:szCs w:val="18"/>
              </w:rPr>
              <w:t>UE Policy Transfer Failure Cause</w:t>
            </w:r>
          </w:p>
        </w:tc>
        <w:tc>
          <w:tcPr>
            <w:tcW w:w="1321" w:type="dxa"/>
          </w:tcPr>
          <w:p w14:paraId="61C29E4C" w14:textId="77777777" w:rsidR="009978B8" w:rsidRDefault="009978B8" w:rsidP="009978B8">
            <w:pPr>
              <w:pStyle w:val="TAL"/>
              <w:rPr>
                <w:rFonts w:cs="Arial"/>
                <w:noProof/>
                <w:szCs w:val="18"/>
              </w:rPr>
            </w:pPr>
            <w:r>
              <w:rPr>
                <w:rFonts w:cs="Arial"/>
                <w:noProof/>
                <w:szCs w:val="18"/>
              </w:rPr>
              <w:t>EnErrorHandling</w:t>
            </w:r>
          </w:p>
        </w:tc>
      </w:tr>
      <w:tr w:rsidR="009978B8" w14:paraId="54965932" w14:textId="77777777" w:rsidTr="003F0363">
        <w:trPr>
          <w:jc w:val="center"/>
        </w:trPr>
        <w:tc>
          <w:tcPr>
            <w:tcW w:w="2937" w:type="dxa"/>
          </w:tcPr>
          <w:p w14:paraId="61092672" w14:textId="77777777" w:rsidR="009978B8" w:rsidRDefault="009978B8" w:rsidP="009978B8">
            <w:pPr>
              <w:pStyle w:val="TAL"/>
              <w:rPr>
                <w:noProof/>
              </w:rPr>
            </w:pPr>
            <w:r>
              <w:rPr>
                <w:noProof/>
              </w:rPr>
              <w:t>UePolicyTransferFailureNotification</w:t>
            </w:r>
          </w:p>
        </w:tc>
        <w:tc>
          <w:tcPr>
            <w:tcW w:w="1533" w:type="dxa"/>
            <w:gridSpan w:val="2"/>
          </w:tcPr>
          <w:p w14:paraId="3714BFCE" w14:textId="77777777" w:rsidR="009978B8" w:rsidRDefault="009978B8" w:rsidP="009978B8">
            <w:pPr>
              <w:pStyle w:val="TAL"/>
              <w:rPr>
                <w:noProof/>
              </w:rPr>
            </w:pPr>
            <w:r>
              <w:rPr>
                <w:rFonts w:hint="eastAsia"/>
                <w:noProof/>
              </w:rPr>
              <w:t>5.6.2.</w:t>
            </w:r>
            <w:r>
              <w:rPr>
                <w:noProof/>
              </w:rPr>
              <w:t>7</w:t>
            </w:r>
          </w:p>
        </w:tc>
        <w:tc>
          <w:tcPr>
            <w:tcW w:w="3517" w:type="dxa"/>
            <w:gridSpan w:val="2"/>
          </w:tcPr>
          <w:p w14:paraId="320F0AE4" w14:textId="77777777" w:rsidR="009978B8" w:rsidRDefault="009978B8" w:rsidP="009978B8">
            <w:pPr>
              <w:pStyle w:val="TAL"/>
              <w:rPr>
                <w:rFonts w:cs="Arial"/>
                <w:noProof/>
                <w:szCs w:val="18"/>
              </w:rPr>
            </w:pPr>
            <w:r>
              <w:rPr>
                <w:rFonts w:cs="Arial" w:hint="eastAsia"/>
                <w:noProof/>
                <w:szCs w:val="18"/>
              </w:rPr>
              <w:t>Information that the UE pol</w:t>
            </w:r>
            <w:r>
              <w:rPr>
                <w:rFonts w:cs="Arial"/>
                <w:noProof/>
                <w:szCs w:val="18"/>
              </w:rPr>
              <w:t>i</w:t>
            </w:r>
            <w:r>
              <w:rPr>
                <w:rFonts w:cs="Arial" w:hint="eastAsia"/>
                <w:noProof/>
                <w:szCs w:val="18"/>
              </w:rPr>
              <w:t xml:space="preserve">cy is failure to be </w:t>
            </w:r>
            <w:r>
              <w:rPr>
                <w:rFonts w:cs="Arial"/>
                <w:noProof/>
                <w:szCs w:val="18"/>
              </w:rPr>
              <w:t>transferred</w:t>
            </w:r>
            <w:r>
              <w:rPr>
                <w:rFonts w:cs="Arial" w:hint="eastAsia"/>
                <w:noProof/>
                <w:szCs w:val="18"/>
              </w:rPr>
              <w:t xml:space="preserve"> </w:t>
            </w:r>
            <w:r>
              <w:rPr>
                <w:rFonts w:cs="Arial"/>
                <w:noProof/>
                <w:szCs w:val="18"/>
              </w:rPr>
              <w:t>to the UE.</w:t>
            </w:r>
          </w:p>
        </w:tc>
        <w:tc>
          <w:tcPr>
            <w:tcW w:w="1361" w:type="dxa"/>
            <w:gridSpan w:val="2"/>
          </w:tcPr>
          <w:p w14:paraId="0621AA7E" w14:textId="77777777" w:rsidR="009978B8" w:rsidRDefault="009978B8" w:rsidP="009978B8">
            <w:pPr>
              <w:pStyle w:val="TAL"/>
              <w:rPr>
                <w:rFonts w:cs="Arial"/>
                <w:noProof/>
                <w:szCs w:val="18"/>
              </w:rPr>
            </w:pPr>
          </w:p>
        </w:tc>
      </w:tr>
      <w:tr w:rsidR="009978B8" w14:paraId="7C8086D2" w14:textId="77777777" w:rsidTr="003F0363">
        <w:trPr>
          <w:jc w:val="center"/>
        </w:trPr>
        <w:tc>
          <w:tcPr>
            <w:tcW w:w="2937" w:type="dxa"/>
          </w:tcPr>
          <w:p w14:paraId="26E8C090" w14:textId="77777777" w:rsidR="009978B8" w:rsidRDefault="009978B8" w:rsidP="009978B8">
            <w:pPr>
              <w:pStyle w:val="TAL"/>
              <w:rPr>
                <w:noProof/>
              </w:rPr>
            </w:pPr>
            <w:r>
              <w:rPr>
                <w:noProof/>
              </w:rPr>
              <w:t>UrspEnforcementPduSession</w:t>
            </w:r>
          </w:p>
        </w:tc>
        <w:tc>
          <w:tcPr>
            <w:tcW w:w="1533" w:type="dxa"/>
            <w:gridSpan w:val="2"/>
          </w:tcPr>
          <w:p w14:paraId="4A300F48" w14:textId="77777777" w:rsidR="009978B8" w:rsidRDefault="009978B8" w:rsidP="009978B8">
            <w:pPr>
              <w:pStyle w:val="TAL"/>
              <w:rPr>
                <w:noProof/>
              </w:rPr>
            </w:pPr>
            <w:r>
              <w:rPr>
                <w:noProof/>
              </w:rPr>
              <w:t>5.6.2.11</w:t>
            </w:r>
          </w:p>
        </w:tc>
        <w:tc>
          <w:tcPr>
            <w:tcW w:w="3517" w:type="dxa"/>
            <w:gridSpan w:val="2"/>
          </w:tcPr>
          <w:p w14:paraId="30C71520" w14:textId="77777777" w:rsidR="009978B8" w:rsidRDefault="009978B8" w:rsidP="009978B8">
            <w:pPr>
              <w:pStyle w:val="TAL"/>
              <w:rPr>
                <w:rFonts w:cs="Arial"/>
                <w:noProof/>
                <w:szCs w:val="18"/>
              </w:rPr>
            </w:pPr>
            <w:r>
              <w:rPr>
                <w:rFonts w:cs="Arial"/>
                <w:noProof/>
                <w:szCs w:val="18"/>
              </w:rPr>
              <w:t>Represents URSP rule enforcement information for a PDU session.</w:t>
            </w:r>
          </w:p>
        </w:tc>
        <w:tc>
          <w:tcPr>
            <w:tcW w:w="1361" w:type="dxa"/>
            <w:gridSpan w:val="2"/>
          </w:tcPr>
          <w:p w14:paraId="6082298A" w14:textId="77777777" w:rsidR="009978B8" w:rsidRDefault="009978B8" w:rsidP="009978B8">
            <w:pPr>
              <w:pStyle w:val="TAL"/>
              <w:rPr>
                <w:rFonts w:cs="Arial"/>
                <w:noProof/>
                <w:szCs w:val="18"/>
              </w:rPr>
            </w:pPr>
            <w:r>
              <w:t>URSPEnforcement</w:t>
            </w:r>
          </w:p>
        </w:tc>
      </w:tr>
      <w:tr w:rsidR="00A8484F" w14:paraId="050B8677" w14:textId="77777777" w:rsidTr="003F0363">
        <w:trPr>
          <w:jc w:val="center"/>
        </w:trPr>
        <w:tc>
          <w:tcPr>
            <w:tcW w:w="2937" w:type="dxa"/>
          </w:tcPr>
          <w:p w14:paraId="28E32611" w14:textId="72B61FD7" w:rsidR="00A8484F" w:rsidRDefault="00A8484F" w:rsidP="00A8484F">
            <w:pPr>
              <w:pStyle w:val="TAL"/>
              <w:rPr>
                <w:noProof/>
              </w:rPr>
            </w:pPr>
            <w:r>
              <w:t>UeRequestedValueRep</w:t>
            </w:r>
          </w:p>
        </w:tc>
        <w:tc>
          <w:tcPr>
            <w:tcW w:w="1533" w:type="dxa"/>
            <w:gridSpan w:val="2"/>
          </w:tcPr>
          <w:p w14:paraId="2D38130C" w14:textId="4FF0655A" w:rsidR="00A8484F" w:rsidRDefault="00A8484F" w:rsidP="00A8484F">
            <w:pPr>
              <w:pStyle w:val="TAL"/>
              <w:rPr>
                <w:noProof/>
              </w:rPr>
            </w:pPr>
            <w:r>
              <w:rPr>
                <w:noProof/>
              </w:rPr>
              <w:t>5.6.2.8</w:t>
            </w:r>
          </w:p>
        </w:tc>
        <w:tc>
          <w:tcPr>
            <w:tcW w:w="3517" w:type="dxa"/>
            <w:gridSpan w:val="2"/>
          </w:tcPr>
          <w:p w14:paraId="5B3F8807" w14:textId="546D1D6A" w:rsidR="00A8484F" w:rsidRDefault="00A8484F" w:rsidP="00A8484F">
            <w:pPr>
              <w:pStyle w:val="TAL"/>
              <w:rPr>
                <w:rFonts w:cs="Arial"/>
                <w:noProof/>
                <w:szCs w:val="18"/>
              </w:rPr>
            </w:pPr>
            <w:r>
              <w:t>Contains the current applicable values corresponding to the policy control request triggers.</w:t>
            </w:r>
          </w:p>
        </w:tc>
        <w:tc>
          <w:tcPr>
            <w:tcW w:w="1361" w:type="dxa"/>
            <w:gridSpan w:val="2"/>
          </w:tcPr>
          <w:p w14:paraId="2F525820" w14:textId="790E3EAD" w:rsidR="00A8484F" w:rsidRDefault="00A8484F" w:rsidP="00A8484F">
            <w:pPr>
              <w:pStyle w:val="TAL"/>
            </w:pPr>
            <w:r>
              <w:t>ImmediateReport</w:t>
            </w:r>
          </w:p>
        </w:tc>
      </w:tr>
    </w:tbl>
    <w:p w14:paraId="69C11182" w14:textId="77777777" w:rsidR="006C3F4E" w:rsidRDefault="006C3F4E">
      <w:pPr>
        <w:rPr>
          <w:noProof/>
        </w:rPr>
      </w:pPr>
    </w:p>
    <w:p w14:paraId="2EC9A5BC" w14:textId="77777777" w:rsidR="006C3F4E" w:rsidRDefault="006C3F4E">
      <w:pPr>
        <w:rPr>
          <w:noProof/>
        </w:rPr>
      </w:pPr>
      <w:r>
        <w:rPr>
          <w:noProof/>
        </w:rPr>
        <w:t xml:space="preserve">Table 5.6.1-2 specifies data types re-used by the Npcf_UEPolicyControl service based interface protocol from other specifications, including a reference to their respective specifications and when needed, a short description of their use within the Npcf_UEPolicyControl service based interface. </w:t>
      </w:r>
    </w:p>
    <w:p w14:paraId="08E7DA4B" w14:textId="77777777" w:rsidR="006C3F4E" w:rsidRDefault="006C3F4E">
      <w:pPr>
        <w:pStyle w:val="TH"/>
        <w:rPr>
          <w:noProof/>
        </w:rPr>
      </w:pPr>
      <w:r>
        <w:rPr>
          <w:noProof/>
        </w:rPr>
        <w:lastRenderedPageBreak/>
        <w:t>Table 5.6.1-2: Npcf_UEPolicyControl re-used Data Types</w:t>
      </w:r>
    </w:p>
    <w:tbl>
      <w:tblPr>
        <w:tblW w:w="97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62"/>
        <w:gridCol w:w="37"/>
        <w:gridCol w:w="1812"/>
        <w:gridCol w:w="38"/>
        <w:gridCol w:w="2541"/>
        <w:gridCol w:w="40"/>
        <w:gridCol w:w="2451"/>
      </w:tblGrid>
      <w:tr w:rsidR="00EE4C4D" w14:paraId="7098D56D" w14:textId="77777777" w:rsidTr="00ED597F">
        <w:trPr>
          <w:jc w:val="center"/>
        </w:trPr>
        <w:tc>
          <w:tcPr>
            <w:tcW w:w="2862" w:type="dxa"/>
            <w:shd w:val="clear" w:color="auto" w:fill="C0C0C0"/>
            <w:hideMark/>
          </w:tcPr>
          <w:p w14:paraId="41AE1D2D" w14:textId="77777777" w:rsidR="006C3F4E" w:rsidRDefault="006C3F4E">
            <w:pPr>
              <w:pStyle w:val="TAH"/>
              <w:rPr>
                <w:noProof/>
              </w:rPr>
            </w:pPr>
            <w:r>
              <w:rPr>
                <w:noProof/>
              </w:rPr>
              <w:lastRenderedPageBreak/>
              <w:t>Data type</w:t>
            </w:r>
          </w:p>
        </w:tc>
        <w:tc>
          <w:tcPr>
            <w:tcW w:w="1849" w:type="dxa"/>
            <w:gridSpan w:val="2"/>
            <w:shd w:val="clear" w:color="auto" w:fill="C0C0C0"/>
            <w:hideMark/>
          </w:tcPr>
          <w:p w14:paraId="4FA22E73" w14:textId="77777777" w:rsidR="006C3F4E" w:rsidRDefault="006C3F4E">
            <w:pPr>
              <w:pStyle w:val="TAH"/>
              <w:rPr>
                <w:noProof/>
              </w:rPr>
            </w:pPr>
            <w:r>
              <w:rPr>
                <w:noProof/>
              </w:rPr>
              <w:t>Reference</w:t>
            </w:r>
          </w:p>
        </w:tc>
        <w:tc>
          <w:tcPr>
            <w:tcW w:w="2579" w:type="dxa"/>
            <w:gridSpan w:val="2"/>
            <w:shd w:val="clear" w:color="auto" w:fill="C0C0C0"/>
            <w:hideMark/>
          </w:tcPr>
          <w:p w14:paraId="1BDCC939" w14:textId="77777777" w:rsidR="006C3F4E" w:rsidRDefault="006C3F4E">
            <w:pPr>
              <w:pStyle w:val="TAH"/>
              <w:rPr>
                <w:noProof/>
              </w:rPr>
            </w:pPr>
            <w:r>
              <w:rPr>
                <w:noProof/>
              </w:rPr>
              <w:t>Comments</w:t>
            </w:r>
          </w:p>
        </w:tc>
        <w:tc>
          <w:tcPr>
            <w:tcW w:w="2491" w:type="dxa"/>
            <w:gridSpan w:val="2"/>
            <w:shd w:val="clear" w:color="auto" w:fill="C0C0C0"/>
          </w:tcPr>
          <w:p w14:paraId="00204237" w14:textId="77777777" w:rsidR="006C3F4E" w:rsidRDefault="006C3F4E">
            <w:pPr>
              <w:pStyle w:val="TAH"/>
              <w:rPr>
                <w:noProof/>
              </w:rPr>
            </w:pPr>
            <w:r>
              <w:rPr>
                <w:noProof/>
              </w:rPr>
              <w:t>Applicability</w:t>
            </w:r>
          </w:p>
        </w:tc>
      </w:tr>
      <w:tr w:rsidR="00EE4C4D" w14:paraId="7A2EEC7F" w14:textId="77777777" w:rsidTr="00ED597F">
        <w:trPr>
          <w:jc w:val="center"/>
        </w:trPr>
        <w:tc>
          <w:tcPr>
            <w:tcW w:w="2862" w:type="dxa"/>
          </w:tcPr>
          <w:p w14:paraId="32409F33" w14:textId="77777777" w:rsidR="006C3F4E" w:rsidRDefault="006C3F4E">
            <w:pPr>
              <w:pStyle w:val="TAL"/>
              <w:rPr>
                <w:noProof/>
                <w:lang w:eastAsia="zh-CN"/>
              </w:rPr>
            </w:pPr>
            <w:r>
              <w:rPr>
                <w:noProof/>
              </w:rPr>
              <w:t>AccessType</w:t>
            </w:r>
          </w:p>
        </w:tc>
        <w:tc>
          <w:tcPr>
            <w:tcW w:w="1849" w:type="dxa"/>
            <w:gridSpan w:val="2"/>
          </w:tcPr>
          <w:p w14:paraId="74283F44" w14:textId="77777777" w:rsidR="006C3F4E" w:rsidRDefault="006C3F4E">
            <w:pPr>
              <w:pStyle w:val="TAL"/>
              <w:rPr>
                <w:noProof/>
              </w:rPr>
            </w:pPr>
            <w:r>
              <w:rPr>
                <w:noProof/>
              </w:rPr>
              <w:t>3GPP TS 29.571 [11]</w:t>
            </w:r>
          </w:p>
        </w:tc>
        <w:tc>
          <w:tcPr>
            <w:tcW w:w="2579" w:type="dxa"/>
            <w:gridSpan w:val="2"/>
          </w:tcPr>
          <w:p w14:paraId="47100871" w14:textId="77777777" w:rsidR="006C3F4E" w:rsidRDefault="001957E5">
            <w:pPr>
              <w:pStyle w:val="TAL"/>
              <w:rPr>
                <w:rFonts w:cs="Arial"/>
                <w:noProof/>
                <w:szCs w:val="18"/>
              </w:rPr>
            </w:pPr>
            <w:r>
              <w:rPr>
                <w:rFonts w:cs="Arial"/>
                <w:noProof/>
                <w:szCs w:val="18"/>
              </w:rPr>
              <w:t>Represents an Access Type.</w:t>
            </w:r>
          </w:p>
        </w:tc>
        <w:tc>
          <w:tcPr>
            <w:tcW w:w="2491" w:type="dxa"/>
            <w:gridSpan w:val="2"/>
          </w:tcPr>
          <w:p w14:paraId="4D20B0E4" w14:textId="77777777" w:rsidR="006C3F4E" w:rsidRDefault="006C3F4E">
            <w:pPr>
              <w:pStyle w:val="TAL"/>
              <w:rPr>
                <w:rFonts w:cs="Arial"/>
                <w:noProof/>
                <w:szCs w:val="18"/>
              </w:rPr>
            </w:pPr>
          </w:p>
        </w:tc>
      </w:tr>
      <w:tr w:rsidR="00EE4C4D" w14:paraId="4BC4489B" w14:textId="77777777" w:rsidTr="00ED597F">
        <w:trPr>
          <w:jc w:val="center"/>
        </w:trPr>
        <w:tc>
          <w:tcPr>
            <w:tcW w:w="2862" w:type="dxa"/>
          </w:tcPr>
          <w:p w14:paraId="7533C3E3" w14:textId="77777777" w:rsidR="009E7089" w:rsidRDefault="009E7089" w:rsidP="002B3347">
            <w:pPr>
              <w:pStyle w:val="TAL"/>
              <w:rPr>
                <w:noProof/>
              </w:rPr>
            </w:pPr>
            <w:r>
              <w:t>Bytes</w:t>
            </w:r>
          </w:p>
        </w:tc>
        <w:tc>
          <w:tcPr>
            <w:tcW w:w="1849" w:type="dxa"/>
            <w:gridSpan w:val="2"/>
          </w:tcPr>
          <w:p w14:paraId="5DEED020" w14:textId="77777777" w:rsidR="009E7089" w:rsidRDefault="009E7089" w:rsidP="002B3347">
            <w:pPr>
              <w:pStyle w:val="TAL"/>
              <w:rPr>
                <w:noProof/>
              </w:rPr>
            </w:pPr>
            <w:r w:rsidRPr="00690A26">
              <w:t>3GPP TS 29.571 [</w:t>
            </w:r>
            <w:r>
              <w:t>11</w:t>
            </w:r>
            <w:r w:rsidRPr="00690A26">
              <w:t>]</w:t>
            </w:r>
          </w:p>
        </w:tc>
        <w:tc>
          <w:tcPr>
            <w:tcW w:w="2579" w:type="dxa"/>
            <w:gridSpan w:val="2"/>
          </w:tcPr>
          <w:p w14:paraId="2DB354C9" w14:textId="77777777" w:rsidR="009E7089" w:rsidRDefault="009E7089" w:rsidP="002B3347">
            <w:pPr>
              <w:pStyle w:val="TAL"/>
              <w:rPr>
                <w:rFonts w:cs="Arial"/>
                <w:noProof/>
                <w:szCs w:val="18"/>
              </w:rPr>
            </w:pPr>
            <w:r w:rsidRPr="001D2CEF">
              <w:t>String with format "byte"</w:t>
            </w:r>
            <w:r>
              <w:t>.</w:t>
            </w:r>
          </w:p>
        </w:tc>
        <w:tc>
          <w:tcPr>
            <w:tcW w:w="2491" w:type="dxa"/>
            <w:gridSpan w:val="2"/>
          </w:tcPr>
          <w:p w14:paraId="53C871D8" w14:textId="77777777" w:rsidR="009E7089" w:rsidRDefault="009E7089" w:rsidP="002B3347">
            <w:pPr>
              <w:pStyle w:val="TAL"/>
              <w:rPr>
                <w:rFonts w:cs="Arial"/>
                <w:noProof/>
                <w:szCs w:val="18"/>
              </w:rPr>
            </w:pPr>
          </w:p>
        </w:tc>
      </w:tr>
      <w:tr w:rsidR="00874A11" w14:paraId="413BA306" w14:textId="77777777" w:rsidTr="00ED597F">
        <w:trPr>
          <w:jc w:val="center"/>
        </w:trPr>
        <w:tc>
          <w:tcPr>
            <w:tcW w:w="2862" w:type="dxa"/>
          </w:tcPr>
          <w:p w14:paraId="442233AE" w14:textId="77777777" w:rsidR="00874A11" w:rsidRDefault="00874A11" w:rsidP="00874A11">
            <w:pPr>
              <w:pStyle w:val="TAL"/>
            </w:pPr>
            <w:r w:rsidRPr="003107D3">
              <w:rPr>
                <w:rFonts w:eastAsia="DengXian"/>
                <w:lang w:eastAsia="zh-CN"/>
              </w:rPr>
              <w:t>ChargingInformation</w:t>
            </w:r>
          </w:p>
        </w:tc>
        <w:tc>
          <w:tcPr>
            <w:tcW w:w="1849" w:type="dxa"/>
            <w:gridSpan w:val="2"/>
          </w:tcPr>
          <w:p w14:paraId="6F257E16" w14:textId="77777777" w:rsidR="00874A11" w:rsidRPr="00690A26" w:rsidRDefault="00874A11" w:rsidP="00874A11">
            <w:pPr>
              <w:pStyle w:val="TAL"/>
            </w:pPr>
            <w:r>
              <w:rPr>
                <w:noProof/>
              </w:rPr>
              <w:t>3GPP TS 29.512 [31]</w:t>
            </w:r>
          </w:p>
        </w:tc>
        <w:tc>
          <w:tcPr>
            <w:tcW w:w="2579" w:type="dxa"/>
            <w:gridSpan w:val="2"/>
          </w:tcPr>
          <w:p w14:paraId="0C631711" w14:textId="0925CA14" w:rsidR="00874A11" w:rsidRPr="001D2CEF" w:rsidRDefault="00EE2E01" w:rsidP="00874A11">
            <w:pPr>
              <w:pStyle w:val="TAL"/>
            </w:pPr>
            <w:r>
              <w:t xml:space="preserve">Represents </w:t>
            </w:r>
            <w:r>
              <w:rPr>
                <w:rFonts w:hint="eastAsia"/>
                <w:lang w:eastAsia="zh-CN"/>
              </w:rPr>
              <w:t>t</w:t>
            </w:r>
            <w:r w:rsidRPr="002178AD">
              <w:t>he address(es), and if available, the instance ID and the set ID of the Charging Function.</w:t>
            </w:r>
          </w:p>
        </w:tc>
        <w:tc>
          <w:tcPr>
            <w:tcW w:w="2491" w:type="dxa"/>
            <w:gridSpan w:val="2"/>
          </w:tcPr>
          <w:p w14:paraId="5078B16E" w14:textId="0BB0FF18" w:rsidR="00874A11" w:rsidRDefault="00EE2E01" w:rsidP="00EE2E01">
            <w:pPr>
              <w:pStyle w:val="TAL"/>
              <w:rPr>
                <w:rFonts w:cs="Arial"/>
                <w:noProof/>
                <w:szCs w:val="18"/>
              </w:rPr>
            </w:pPr>
            <w:r>
              <w:rPr>
                <w:rFonts w:cs="Arial"/>
                <w:noProof/>
                <w:szCs w:val="18"/>
              </w:rPr>
              <w:t>SLAMUP</w:t>
            </w:r>
          </w:p>
        </w:tc>
      </w:tr>
      <w:tr w:rsidR="00874A11" w14:paraId="60ABBECD" w14:textId="77777777" w:rsidTr="00ED597F">
        <w:trPr>
          <w:jc w:val="center"/>
        </w:trPr>
        <w:tc>
          <w:tcPr>
            <w:tcW w:w="2862" w:type="dxa"/>
          </w:tcPr>
          <w:p w14:paraId="27EA03C2" w14:textId="77777777" w:rsidR="00874A11" w:rsidRDefault="00874A11" w:rsidP="00874A11">
            <w:pPr>
              <w:pStyle w:val="TAL"/>
            </w:pPr>
            <w:r w:rsidRPr="00B8310C">
              <w:rPr>
                <w:noProof/>
              </w:rPr>
              <w:t>ConfiguredSnssai</w:t>
            </w:r>
          </w:p>
        </w:tc>
        <w:tc>
          <w:tcPr>
            <w:tcW w:w="1849" w:type="dxa"/>
            <w:gridSpan w:val="2"/>
          </w:tcPr>
          <w:p w14:paraId="579EF680" w14:textId="77777777" w:rsidR="00874A11" w:rsidRPr="00690A26" w:rsidRDefault="00874A11" w:rsidP="00874A11">
            <w:pPr>
              <w:pStyle w:val="TAL"/>
            </w:pPr>
            <w:r w:rsidRPr="00CF6927">
              <w:t>3GPP TS 29.5</w:t>
            </w:r>
            <w:r>
              <w:t>31</w:t>
            </w:r>
            <w:r w:rsidRPr="00CF6927">
              <w:t> [</w:t>
            </w:r>
            <w:r>
              <w:t>34</w:t>
            </w:r>
            <w:r w:rsidRPr="00CF6927">
              <w:t>]</w:t>
            </w:r>
          </w:p>
        </w:tc>
        <w:tc>
          <w:tcPr>
            <w:tcW w:w="2579" w:type="dxa"/>
            <w:gridSpan w:val="2"/>
          </w:tcPr>
          <w:p w14:paraId="08638237" w14:textId="77777777" w:rsidR="00874A11" w:rsidRPr="001D2CEF" w:rsidRDefault="00874A11" w:rsidP="00874A11">
            <w:pPr>
              <w:pStyle w:val="TAL"/>
            </w:pPr>
            <w:r w:rsidRPr="00184D19">
              <w:rPr>
                <w:rFonts w:hint="eastAsia"/>
              </w:rPr>
              <w:t xml:space="preserve">Contains the </w:t>
            </w:r>
            <w:r w:rsidRPr="00B8310C">
              <w:t>configured</w:t>
            </w:r>
            <w:r w:rsidRPr="00184D19">
              <w:rPr>
                <w:rFonts w:hint="eastAsia"/>
              </w:rPr>
              <w:t xml:space="preserve"> </w:t>
            </w:r>
            <w:r w:rsidRPr="00184D19">
              <w:t>S-NSSAI and optional</w:t>
            </w:r>
            <w:r>
              <w:t>ly</w:t>
            </w:r>
            <w:r w:rsidRPr="00184D19">
              <w:t xml:space="preserve"> mapped home S-NSSA</w:t>
            </w:r>
            <w:r w:rsidRPr="00184D19">
              <w:rPr>
                <w:rFonts w:hint="eastAsia"/>
              </w:rPr>
              <w:t>.</w:t>
            </w:r>
          </w:p>
        </w:tc>
        <w:tc>
          <w:tcPr>
            <w:tcW w:w="2491" w:type="dxa"/>
            <w:gridSpan w:val="2"/>
          </w:tcPr>
          <w:p w14:paraId="6C87392A" w14:textId="77777777" w:rsidR="00874A11" w:rsidRDefault="00874A11" w:rsidP="00874A11">
            <w:pPr>
              <w:keepNext/>
              <w:keepLines/>
              <w:spacing w:after="0"/>
              <w:rPr>
                <w:rFonts w:ascii="Arial" w:hAnsi="Arial"/>
                <w:sz w:val="18"/>
              </w:rPr>
            </w:pPr>
            <w:r w:rsidRPr="00173069">
              <w:rPr>
                <w:rFonts w:ascii="Arial" w:hAnsi="Arial"/>
                <w:sz w:val="18"/>
                <w:lang w:eastAsia="zh-CN"/>
              </w:rPr>
              <w:t>SliceAwareANDSP</w:t>
            </w:r>
            <w:r>
              <w:rPr>
                <w:rFonts w:ascii="Arial" w:hAnsi="Arial"/>
                <w:sz w:val="18"/>
              </w:rPr>
              <w:t>,</w:t>
            </w:r>
          </w:p>
          <w:p w14:paraId="1AA90183" w14:textId="77777777" w:rsidR="00874A11" w:rsidRDefault="00874A11" w:rsidP="00874A11">
            <w:pPr>
              <w:pStyle w:val="TAL"/>
              <w:rPr>
                <w:rFonts w:cs="Arial"/>
                <w:noProof/>
                <w:szCs w:val="18"/>
              </w:rPr>
            </w:pPr>
            <w:r>
              <w:t>Nssai</w:t>
            </w:r>
            <w:r w:rsidRPr="00EA6F1B">
              <w:t>Change</w:t>
            </w:r>
          </w:p>
        </w:tc>
      </w:tr>
      <w:tr w:rsidR="00874A11" w14:paraId="5F8AB8D6" w14:textId="77777777" w:rsidTr="00ED597F">
        <w:trPr>
          <w:jc w:val="center"/>
        </w:trPr>
        <w:tc>
          <w:tcPr>
            <w:tcW w:w="2862" w:type="dxa"/>
          </w:tcPr>
          <w:p w14:paraId="37C3B1DD" w14:textId="77777777" w:rsidR="00874A11" w:rsidRDefault="00874A11" w:rsidP="00874A11">
            <w:pPr>
              <w:pStyle w:val="TAL"/>
            </w:pPr>
            <w:r>
              <w:t>CmState</w:t>
            </w:r>
          </w:p>
        </w:tc>
        <w:tc>
          <w:tcPr>
            <w:tcW w:w="1849" w:type="dxa"/>
            <w:gridSpan w:val="2"/>
          </w:tcPr>
          <w:p w14:paraId="698B3AA2" w14:textId="77777777" w:rsidR="00874A11" w:rsidRPr="00690A26" w:rsidRDefault="00874A11" w:rsidP="00874A11">
            <w:pPr>
              <w:pStyle w:val="TAL"/>
            </w:pPr>
            <w:r>
              <w:rPr>
                <w:noProof/>
              </w:rPr>
              <w:t>3GPP TS 29.518 [14]</w:t>
            </w:r>
          </w:p>
        </w:tc>
        <w:tc>
          <w:tcPr>
            <w:tcW w:w="2579" w:type="dxa"/>
            <w:gridSpan w:val="2"/>
          </w:tcPr>
          <w:p w14:paraId="1D554068" w14:textId="77777777" w:rsidR="00874A11" w:rsidRPr="001D2CEF" w:rsidRDefault="00874A11" w:rsidP="00874A11">
            <w:pPr>
              <w:pStyle w:val="TAL"/>
            </w:pPr>
            <w:r>
              <w:rPr>
                <w:rFonts w:cs="Arial"/>
                <w:szCs w:val="18"/>
              </w:rPr>
              <w:t>Connectivity state of UE</w:t>
            </w:r>
          </w:p>
        </w:tc>
        <w:tc>
          <w:tcPr>
            <w:tcW w:w="2491" w:type="dxa"/>
            <w:gridSpan w:val="2"/>
          </w:tcPr>
          <w:p w14:paraId="6A948A4E" w14:textId="77777777" w:rsidR="00874A11" w:rsidRDefault="00874A11" w:rsidP="00874A11">
            <w:pPr>
              <w:pStyle w:val="TAL"/>
              <w:rPr>
                <w:rFonts w:cs="Arial"/>
                <w:noProof/>
                <w:szCs w:val="18"/>
              </w:rPr>
            </w:pPr>
            <w:r>
              <w:rPr>
                <w:rFonts w:cs="Arial"/>
                <w:szCs w:val="18"/>
              </w:rPr>
              <w:t>Connectivity</w:t>
            </w:r>
            <w:r>
              <w:rPr>
                <w:lang w:eastAsia="zh-CN"/>
              </w:rPr>
              <w:t>StateChange</w:t>
            </w:r>
          </w:p>
        </w:tc>
      </w:tr>
      <w:tr w:rsidR="00874A11" w14:paraId="3C5642BE" w14:textId="77777777" w:rsidTr="00ED597F">
        <w:trPr>
          <w:jc w:val="center"/>
        </w:trPr>
        <w:tc>
          <w:tcPr>
            <w:tcW w:w="2862" w:type="dxa"/>
          </w:tcPr>
          <w:p w14:paraId="67E1D629" w14:textId="77777777" w:rsidR="00874A11" w:rsidRDefault="00874A11" w:rsidP="00874A11">
            <w:pPr>
              <w:pStyle w:val="TAL"/>
            </w:pPr>
            <w:r>
              <w:t>Dnn</w:t>
            </w:r>
          </w:p>
        </w:tc>
        <w:tc>
          <w:tcPr>
            <w:tcW w:w="1849" w:type="dxa"/>
            <w:gridSpan w:val="2"/>
          </w:tcPr>
          <w:p w14:paraId="5DE1DCBA" w14:textId="77777777" w:rsidR="00874A11" w:rsidRDefault="00874A11" w:rsidP="00874A11">
            <w:pPr>
              <w:pStyle w:val="TAL"/>
              <w:rPr>
                <w:noProof/>
              </w:rPr>
            </w:pPr>
            <w:r w:rsidRPr="0069278B">
              <w:t>3GPP TS 29.571 [11]</w:t>
            </w:r>
          </w:p>
        </w:tc>
        <w:tc>
          <w:tcPr>
            <w:tcW w:w="2579" w:type="dxa"/>
            <w:gridSpan w:val="2"/>
          </w:tcPr>
          <w:p w14:paraId="3CDDB2BF" w14:textId="77777777" w:rsidR="00874A11" w:rsidRDefault="00874A11" w:rsidP="00874A11">
            <w:pPr>
              <w:pStyle w:val="TAL"/>
              <w:rPr>
                <w:rFonts w:cs="Arial"/>
                <w:szCs w:val="18"/>
              </w:rPr>
            </w:pPr>
            <w:r>
              <w:rPr>
                <w:rFonts w:cs="Arial"/>
                <w:szCs w:val="18"/>
              </w:rPr>
              <w:t>Represents a DNN.</w:t>
            </w:r>
          </w:p>
        </w:tc>
        <w:tc>
          <w:tcPr>
            <w:tcW w:w="2491" w:type="dxa"/>
            <w:gridSpan w:val="2"/>
          </w:tcPr>
          <w:p w14:paraId="201F27CC" w14:textId="4E0D5138" w:rsidR="00874A11" w:rsidRDefault="00874A11" w:rsidP="00874A11">
            <w:pPr>
              <w:keepNext/>
              <w:keepLines/>
              <w:spacing w:after="0"/>
              <w:rPr>
                <w:rFonts w:ascii="Arial" w:hAnsi="Arial" w:cs="Arial"/>
                <w:noProof/>
                <w:sz w:val="18"/>
                <w:szCs w:val="18"/>
              </w:rPr>
            </w:pPr>
            <w:r>
              <w:rPr>
                <w:rFonts w:ascii="Arial" w:hAnsi="Arial" w:cs="Arial"/>
                <w:noProof/>
                <w:sz w:val="18"/>
                <w:szCs w:val="18"/>
              </w:rPr>
              <w:t>VPLMNSpecificURSP</w:t>
            </w:r>
            <w:r w:rsidR="00BD0789">
              <w:rPr>
                <w:rFonts w:ascii="Arial" w:hAnsi="Arial" w:cs="Arial"/>
                <w:noProof/>
                <w:sz w:val="18"/>
                <w:szCs w:val="18"/>
              </w:rPr>
              <w:t>,</w:t>
            </w:r>
          </w:p>
          <w:p w14:paraId="664691DA" w14:textId="77777777" w:rsidR="00874A11" w:rsidRDefault="00874A11" w:rsidP="00874A11">
            <w:pPr>
              <w:pStyle w:val="TAL"/>
              <w:rPr>
                <w:rFonts w:cs="Arial"/>
                <w:szCs w:val="18"/>
              </w:rPr>
            </w:pPr>
            <w:r w:rsidRPr="0069278B">
              <w:t>URSPEnforcement</w:t>
            </w:r>
          </w:p>
        </w:tc>
      </w:tr>
      <w:tr w:rsidR="00874A11" w14:paraId="7AA59DA4" w14:textId="77777777" w:rsidTr="00ED597F">
        <w:trPr>
          <w:jc w:val="center"/>
        </w:trPr>
        <w:tc>
          <w:tcPr>
            <w:tcW w:w="2862" w:type="dxa"/>
          </w:tcPr>
          <w:p w14:paraId="544B581A" w14:textId="77777777" w:rsidR="00874A11" w:rsidRDefault="00874A11" w:rsidP="00874A11">
            <w:pPr>
              <w:pStyle w:val="TAL"/>
            </w:pPr>
            <w:r>
              <w:t>Event</w:t>
            </w:r>
          </w:p>
        </w:tc>
        <w:tc>
          <w:tcPr>
            <w:tcW w:w="1849" w:type="dxa"/>
            <w:gridSpan w:val="2"/>
          </w:tcPr>
          <w:p w14:paraId="697FB88E" w14:textId="77777777" w:rsidR="00874A11" w:rsidRPr="00690A26" w:rsidRDefault="00874A11" w:rsidP="00874A11">
            <w:pPr>
              <w:pStyle w:val="TAL"/>
            </w:pPr>
            <w:r w:rsidRPr="00BD1408">
              <w:t>3GPP TS 29.522</w:t>
            </w:r>
            <w:r w:rsidRPr="00BD1408">
              <w:rPr>
                <w:noProof/>
              </w:rPr>
              <w:t> [</w:t>
            </w:r>
            <w:r>
              <w:rPr>
                <w:noProof/>
              </w:rPr>
              <w:t>41</w:t>
            </w:r>
            <w:r w:rsidRPr="00BD1408">
              <w:rPr>
                <w:noProof/>
              </w:rPr>
              <w:t>]</w:t>
            </w:r>
          </w:p>
        </w:tc>
        <w:tc>
          <w:tcPr>
            <w:tcW w:w="2579" w:type="dxa"/>
            <w:gridSpan w:val="2"/>
          </w:tcPr>
          <w:p w14:paraId="63D81AFE" w14:textId="77777777" w:rsidR="00874A11" w:rsidRPr="001D2CEF" w:rsidRDefault="00874A11" w:rsidP="00874A11">
            <w:pPr>
              <w:pStyle w:val="TAL"/>
            </w:pPr>
            <w:r w:rsidRPr="00BD1408">
              <w:rPr>
                <w:rFonts w:cs="Arial"/>
                <w:noProof/>
                <w:szCs w:val="18"/>
              </w:rPr>
              <w:t>Subscription to notification about delivery of VPLMN specific URSP rule.</w:t>
            </w:r>
          </w:p>
        </w:tc>
        <w:tc>
          <w:tcPr>
            <w:tcW w:w="2491" w:type="dxa"/>
            <w:gridSpan w:val="2"/>
          </w:tcPr>
          <w:p w14:paraId="74906254" w14:textId="77777777" w:rsidR="00874A11" w:rsidRDefault="00874A11" w:rsidP="00874A11">
            <w:pPr>
              <w:keepNext/>
              <w:keepLines/>
              <w:spacing w:after="0"/>
              <w:rPr>
                <w:rFonts w:ascii="Arial" w:hAnsi="Arial" w:cs="Arial"/>
                <w:noProof/>
                <w:sz w:val="18"/>
                <w:szCs w:val="18"/>
              </w:rPr>
            </w:pPr>
            <w:r>
              <w:rPr>
                <w:rFonts w:ascii="Arial" w:hAnsi="Arial" w:cs="Arial"/>
                <w:noProof/>
                <w:sz w:val="18"/>
                <w:szCs w:val="18"/>
              </w:rPr>
              <w:t>VPLMNSpecificURSP</w:t>
            </w:r>
          </w:p>
          <w:p w14:paraId="62192B79" w14:textId="77777777" w:rsidR="00874A11" w:rsidRDefault="00874A11" w:rsidP="00874A11">
            <w:pPr>
              <w:pStyle w:val="TAL"/>
              <w:rPr>
                <w:rFonts w:cs="Arial"/>
                <w:noProof/>
                <w:szCs w:val="18"/>
              </w:rPr>
            </w:pPr>
          </w:p>
        </w:tc>
      </w:tr>
      <w:tr w:rsidR="00874A11" w14:paraId="4830024F" w14:textId="77777777" w:rsidTr="00ED597F">
        <w:trPr>
          <w:jc w:val="center"/>
        </w:trPr>
        <w:tc>
          <w:tcPr>
            <w:tcW w:w="2862" w:type="dxa"/>
          </w:tcPr>
          <w:p w14:paraId="3E9D90DE" w14:textId="77777777" w:rsidR="00874A11" w:rsidRDefault="00874A11" w:rsidP="00874A11">
            <w:pPr>
              <w:pStyle w:val="TAL"/>
            </w:pPr>
            <w:r>
              <w:rPr>
                <w:rFonts w:hint="eastAsia"/>
                <w:lang w:eastAsia="zh-CN"/>
              </w:rPr>
              <w:t>F</w:t>
            </w:r>
            <w:r>
              <w:rPr>
                <w:lang w:eastAsia="zh-CN"/>
              </w:rPr>
              <w:t>qdn</w:t>
            </w:r>
          </w:p>
        </w:tc>
        <w:tc>
          <w:tcPr>
            <w:tcW w:w="1849" w:type="dxa"/>
            <w:gridSpan w:val="2"/>
          </w:tcPr>
          <w:p w14:paraId="3DCB6AE4" w14:textId="77777777" w:rsidR="00874A11" w:rsidRDefault="00874A11" w:rsidP="00874A11">
            <w:pPr>
              <w:pStyle w:val="TAL"/>
              <w:rPr>
                <w:noProof/>
              </w:rPr>
            </w:pPr>
            <w:r>
              <w:rPr>
                <w:noProof/>
              </w:rPr>
              <w:t>3GPP TS 29.571 [11]</w:t>
            </w:r>
          </w:p>
        </w:tc>
        <w:tc>
          <w:tcPr>
            <w:tcW w:w="2579" w:type="dxa"/>
            <w:gridSpan w:val="2"/>
          </w:tcPr>
          <w:p w14:paraId="3FD0894A" w14:textId="77777777" w:rsidR="00874A11" w:rsidRDefault="00874A11" w:rsidP="00874A11">
            <w:pPr>
              <w:pStyle w:val="TAL"/>
              <w:rPr>
                <w:rFonts w:cs="Arial"/>
                <w:szCs w:val="18"/>
              </w:rPr>
            </w:pPr>
            <w:r>
              <w:rPr>
                <w:rFonts w:cs="Arial" w:hint="eastAsia"/>
                <w:szCs w:val="18"/>
                <w:lang w:eastAsia="zh-CN"/>
              </w:rPr>
              <w:t>F</w:t>
            </w:r>
            <w:r>
              <w:rPr>
                <w:rFonts w:cs="Arial"/>
                <w:szCs w:val="18"/>
                <w:lang w:eastAsia="zh-CN"/>
              </w:rPr>
              <w:t>QDN</w:t>
            </w:r>
          </w:p>
        </w:tc>
        <w:tc>
          <w:tcPr>
            <w:tcW w:w="2491" w:type="dxa"/>
            <w:gridSpan w:val="2"/>
          </w:tcPr>
          <w:p w14:paraId="3E2FBB44" w14:textId="77777777" w:rsidR="00874A11" w:rsidRDefault="00874A11" w:rsidP="00874A11">
            <w:pPr>
              <w:pStyle w:val="TAL"/>
              <w:rPr>
                <w:rFonts w:cs="Arial"/>
                <w:szCs w:val="18"/>
              </w:rPr>
            </w:pPr>
          </w:p>
        </w:tc>
      </w:tr>
      <w:tr w:rsidR="00874A11" w14:paraId="47CB76AC" w14:textId="77777777" w:rsidTr="00ED597F">
        <w:trPr>
          <w:jc w:val="center"/>
        </w:trPr>
        <w:tc>
          <w:tcPr>
            <w:tcW w:w="2862" w:type="dxa"/>
          </w:tcPr>
          <w:p w14:paraId="74D56C09" w14:textId="77777777" w:rsidR="00874A11" w:rsidRDefault="00874A11" w:rsidP="00874A11">
            <w:pPr>
              <w:pStyle w:val="TAL"/>
              <w:rPr>
                <w:noProof/>
                <w:lang w:eastAsia="zh-CN"/>
              </w:rPr>
            </w:pPr>
            <w:r>
              <w:rPr>
                <w:noProof/>
                <w:lang w:eastAsia="zh-CN"/>
              </w:rPr>
              <w:t>Gpsi</w:t>
            </w:r>
          </w:p>
        </w:tc>
        <w:tc>
          <w:tcPr>
            <w:tcW w:w="1849" w:type="dxa"/>
            <w:gridSpan w:val="2"/>
          </w:tcPr>
          <w:p w14:paraId="3A9E7F38" w14:textId="77777777" w:rsidR="00874A11" w:rsidRDefault="00874A11" w:rsidP="00874A11">
            <w:pPr>
              <w:pStyle w:val="TAL"/>
              <w:rPr>
                <w:noProof/>
              </w:rPr>
            </w:pPr>
            <w:r>
              <w:rPr>
                <w:noProof/>
              </w:rPr>
              <w:t>3GPP TS 29.571 [11]</w:t>
            </w:r>
          </w:p>
        </w:tc>
        <w:tc>
          <w:tcPr>
            <w:tcW w:w="2579" w:type="dxa"/>
            <w:gridSpan w:val="2"/>
          </w:tcPr>
          <w:p w14:paraId="6D835B30" w14:textId="77777777" w:rsidR="00874A11" w:rsidRDefault="00874A11" w:rsidP="00874A11">
            <w:pPr>
              <w:pStyle w:val="TAL"/>
              <w:rPr>
                <w:rFonts w:cs="Arial"/>
                <w:noProof/>
                <w:szCs w:val="18"/>
              </w:rPr>
            </w:pPr>
            <w:r>
              <w:rPr>
                <w:noProof/>
                <w:lang w:eastAsia="zh-CN"/>
              </w:rPr>
              <w:t>Generic Public Subscription Identifier</w:t>
            </w:r>
          </w:p>
        </w:tc>
        <w:tc>
          <w:tcPr>
            <w:tcW w:w="2491" w:type="dxa"/>
            <w:gridSpan w:val="2"/>
          </w:tcPr>
          <w:p w14:paraId="634E2417" w14:textId="77777777" w:rsidR="00874A11" w:rsidRDefault="00874A11" w:rsidP="00874A11">
            <w:pPr>
              <w:pStyle w:val="TAL"/>
              <w:rPr>
                <w:rFonts w:cs="Arial"/>
                <w:noProof/>
                <w:szCs w:val="18"/>
              </w:rPr>
            </w:pPr>
          </w:p>
        </w:tc>
      </w:tr>
      <w:tr w:rsidR="00874A11" w14:paraId="1B1B233A" w14:textId="77777777" w:rsidTr="00ED597F">
        <w:trPr>
          <w:jc w:val="center"/>
        </w:trPr>
        <w:tc>
          <w:tcPr>
            <w:tcW w:w="2862" w:type="dxa"/>
          </w:tcPr>
          <w:p w14:paraId="63948909" w14:textId="77777777" w:rsidR="00874A11" w:rsidRDefault="00874A11" w:rsidP="00874A11">
            <w:pPr>
              <w:pStyle w:val="TAL"/>
              <w:rPr>
                <w:noProof/>
                <w:lang w:eastAsia="zh-CN"/>
              </w:rPr>
            </w:pPr>
            <w:r>
              <w:rPr>
                <w:noProof/>
              </w:rPr>
              <w:t>GroupId</w:t>
            </w:r>
          </w:p>
        </w:tc>
        <w:tc>
          <w:tcPr>
            <w:tcW w:w="1849" w:type="dxa"/>
            <w:gridSpan w:val="2"/>
          </w:tcPr>
          <w:p w14:paraId="545A1554" w14:textId="77777777" w:rsidR="00874A11" w:rsidRDefault="00874A11" w:rsidP="00874A11">
            <w:pPr>
              <w:pStyle w:val="TAL"/>
              <w:rPr>
                <w:noProof/>
              </w:rPr>
            </w:pPr>
            <w:r>
              <w:rPr>
                <w:noProof/>
              </w:rPr>
              <w:t>3GPP TS 29.571 [11]</w:t>
            </w:r>
          </w:p>
        </w:tc>
        <w:tc>
          <w:tcPr>
            <w:tcW w:w="2579" w:type="dxa"/>
            <w:gridSpan w:val="2"/>
          </w:tcPr>
          <w:p w14:paraId="1EF12969" w14:textId="77777777" w:rsidR="00874A11" w:rsidRDefault="00874A11" w:rsidP="00874A11">
            <w:pPr>
              <w:pStyle w:val="TAL"/>
              <w:rPr>
                <w:rFonts w:cs="Arial"/>
                <w:noProof/>
                <w:szCs w:val="18"/>
              </w:rPr>
            </w:pPr>
            <w:r>
              <w:rPr>
                <w:rFonts w:cs="Arial"/>
                <w:noProof/>
                <w:szCs w:val="18"/>
              </w:rPr>
              <w:t>Represents a UE Group Identifier</w:t>
            </w:r>
          </w:p>
        </w:tc>
        <w:tc>
          <w:tcPr>
            <w:tcW w:w="2491" w:type="dxa"/>
            <w:gridSpan w:val="2"/>
          </w:tcPr>
          <w:p w14:paraId="24CE5838" w14:textId="77777777" w:rsidR="00874A11" w:rsidRDefault="00874A11" w:rsidP="00874A11">
            <w:pPr>
              <w:pStyle w:val="TAL"/>
              <w:rPr>
                <w:rFonts w:cs="Arial"/>
                <w:noProof/>
                <w:szCs w:val="18"/>
              </w:rPr>
            </w:pPr>
          </w:p>
        </w:tc>
      </w:tr>
      <w:tr w:rsidR="00874A11" w14:paraId="27398330" w14:textId="77777777" w:rsidTr="00ED597F">
        <w:trPr>
          <w:jc w:val="center"/>
        </w:trPr>
        <w:tc>
          <w:tcPr>
            <w:tcW w:w="2862" w:type="dxa"/>
          </w:tcPr>
          <w:p w14:paraId="7B233B76" w14:textId="77777777" w:rsidR="00874A11" w:rsidRDefault="00874A11" w:rsidP="00874A11">
            <w:pPr>
              <w:pStyle w:val="TAL"/>
              <w:rPr>
                <w:noProof/>
                <w:lang w:eastAsia="zh-CN"/>
              </w:rPr>
            </w:pPr>
            <w:r>
              <w:rPr>
                <w:noProof/>
              </w:rPr>
              <w:t>Guami</w:t>
            </w:r>
          </w:p>
        </w:tc>
        <w:tc>
          <w:tcPr>
            <w:tcW w:w="1849" w:type="dxa"/>
            <w:gridSpan w:val="2"/>
          </w:tcPr>
          <w:p w14:paraId="11AD2471" w14:textId="77777777" w:rsidR="00874A11" w:rsidRDefault="00874A11" w:rsidP="00874A11">
            <w:pPr>
              <w:pStyle w:val="TAL"/>
              <w:rPr>
                <w:noProof/>
              </w:rPr>
            </w:pPr>
            <w:r>
              <w:rPr>
                <w:noProof/>
              </w:rPr>
              <w:t>3GPP TS 29.571 [11]</w:t>
            </w:r>
          </w:p>
        </w:tc>
        <w:tc>
          <w:tcPr>
            <w:tcW w:w="2579" w:type="dxa"/>
            <w:gridSpan w:val="2"/>
          </w:tcPr>
          <w:p w14:paraId="3A5BBF38" w14:textId="77777777" w:rsidR="00874A11" w:rsidRDefault="00874A11" w:rsidP="00874A11">
            <w:pPr>
              <w:pStyle w:val="TAL"/>
              <w:rPr>
                <w:rFonts w:cs="Arial"/>
                <w:noProof/>
                <w:szCs w:val="18"/>
              </w:rPr>
            </w:pPr>
            <w:r>
              <w:rPr>
                <w:lang w:eastAsia="zh-CN"/>
              </w:rPr>
              <w:t>Globally Unique AMF Identifier</w:t>
            </w:r>
          </w:p>
        </w:tc>
        <w:tc>
          <w:tcPr>
            <w:tcW w:w="2491" w:type="dxa"/>
            <w:gridSpan w:val="2"/>
          </w:tcPr>
          <w:p w14:paraId="6CC39BB6" w14:textId="77777777" w:rsidR="00874A11" w:rsidRDefault="00874A11" w:rsidP="00874A11">
            <w:pPr>
              <w:pStyle w:val="TAL"/>
              <w:rPr>
                <w:rFonts w:cs="Arial"/>
                <w:noProof/>
                <w:szCs w:val="18"/>
              </w:rPr>
            </w:pPr>
          </w:p>
        </w:tc>
      </w:tr>
      <w:tr w:rsidR="00874A11" w14:paraId="5D0501ED" w14:textId="77777777" w:rsidTr="00ED597F">
        <w:trPr>
          <w:jc w:val="center"/>
        </w:trPr>
        <w:tc>
          <w:tcPr>
            <w:tcW w:w="2862" w:type="dxa"/>
          </w:tcPr>
          <w:p w14:paraId="646A9BD5" w14:textId="77777777" w:rsidR="00874A11" w:rsidRDefault="00874A11" w:rsidP="00874A11">
            <w:pPr>
              <w:pStyle w:val="TAL"/>
              <w:rPr>
                <w:noProof/>
              </w:rPr>
            </w:pPr>
            <w:r>
              <w:rPr>
                <w:noProof/>
              </w:rPr>
              <w:t>Ipv4Addr</w:t>
            </w:r>
          </w:p>
        </w:tc>
        <w:tc>
          <w:tcPr>
            <w:tcW w:w="1849" w:type="dxa"/>
            <w:gridSpan w:val="2"/>
          </w:tcPr>
          <w:p w14:paraId="68E91A96" w14:textId="77777777" w:rsidR="00874A11" w:rsidRDefault="00874A11" w:rsidP="00874A11">
            <w:pPr>
              <w:pStyle w:val="TAL"/>
              <w:rPr>
                <w:noProof/>
              </w:rPr>
            </w:pPr>
            <w:r>
              <w:rPr>
                <w:noProof/>
              </w:rPr>
              <w:t>3GPP TS 29.571 [11]</w:t>
            </w:r>
          </w:p>
        </w:tc>
        <w:tc>
          <w:tcPr>
            <w:tcW w:w="2579" w:type="dxa"/>
            <w:gridSpan w:val="2"/>
          </w:tcPr>
          <w:p w14:paraId="51ADCF06" w14:textId="77777777" w:rsidR="00874A11" w:rsidRDefault="00874A11" w:rsidP="00874A11">
            <w:pPr>
              <w:pStyle w:val="TAL"/>
              <w:rPr>
                <w:rFonts w:cs="Arial"/>
                <w:noProof/>
                <w:szCs w:val="18"/>
              </w:rPr>
            </w:pPr>
            <w:r>
              <w:rPr>
                <w:rFonts w:cs="Arial"/>
                <w:noProof/>
                <w:szCs w:val="18"/>
              </w:rPr>
              <w:t>Represents an Ipv4 address.</w:t>
            </w:r>
          </w:p>
        </w:tc>
        <w:tc>
          <w:tcPr>
            <w:tcW w:w="2491" w:type="dxa"/>
            <w:gridSpan w:val="2"/>
          </w:tcPr>
          <w:p w14:paraId="13EBED8D" w14:textId="77777777" w:rsidR="00874A11" w:rsidRDefault="00874A11" w:rsidP="00874A11">
            <w:pPr>
              <w:pStyle w:val="TAL"/>
              <w:rPr>
                <w:rFonts w:cs="Arial"/>
                <w:noProof/>
                <w:szCs w:val="18"/>
              </w:rPr>
            </w:pPr>
          </w:p>
        </w:tc>
      </w:tr>
      <w:tr w:rsidR="00874A11" w14:paraId="78000875" w14:textId="77777777" w:rsidTr="00ED597F">
        <w:trPr>
          <w:jc w:val="center"/>
        </w:trPr>
        <w:tc>
          <w:tcPr>
            <w:tcW w:w="2862" w:type="dxa"/>
          </w:tcPr>
          <w:p w14:paraId="2427DAC9" w14:textId="77777777" w:rsidR="00874A11" w:rsidRDefault="00874A11" w:rsidP="00874A11">
            <w:pPr>
              <w:pStyle w:val="TAL"/>
              <w:rPr>
                <w:noProof/>
              </w:rPr>
            </w:pPr>
            <w:r>
              <w:rPr>
                <w:noProof/>
              </w:rPr>
              <w:t>Ipv6Addr</w:t>
            </w:r>
          </w:p>
        </w:tc>
        <w:tc>
          <w:tcPr>
            <w:tcW w:w="1849" w:type="dxa"/>
            <w:gridSpan w:val="2"/>
          </w:tcPr>
          <w:p w14:paraId="280103E6" w14:textId="77777777" w:rsidR="00874A11" w:rsidRDefault="00874A11" w:rsidP="00874A11">
            <w:pPr>
              <w:pStyle w:val="TAL"/>
              <w:rPr>
                <w:noProof/>
              </w:rPr>
            </w:pPr>
            <w:r>
              <w:rPr>
                <w:noProof/>
              </w:rPr>
              <w:t>3GPP TS 29.571 [11]</w:t>
            </w:r>
          </w:p>
        </w:tc>
        <w:tc>
          <w:tcPr>
            <w:tcW w:w="2579" w:type="dxa"/>
            <w:gridSpan w:val="2"/>
          </w:tcPr>
          <w:p w14:paraId="49FF4ED8" w14:textId="77777777" w:rsidR="00874A11" w:rsidRDefault="00874A11" w:rsidP="00874A11">
            <w:pPr>
              <w:pStyle w:val="TAL"/>
              <w:rPr>
                <w:rFonts w:cs="Arial"/>
                <w:noProof/>
                <w:szCs w:val="18"/>
              </w:rPr>
            </w:pPr>
            <w:r>
              <w:rPr>
                <w:rFonts w:cs="Arial"/>
                <w:noProof/>
                <w:szCs w:val="18"/>
              </w:rPr>
              <w:t>Represents an Ipv6 address.</w:t>
            </w:r>
          </w:p>
        </w:tc>
        <w:tc>
          <w:tcPr>
            <w:tcW w:w="2491" w:type="dxa"/>
            <w:gridSpan w:val="2"/>
          </w:tcPr>
          <w:p w14:paraId="62808876" w14:textId="77777777" w:rsidR="00874A11" w:rsidRDefault="00874A11" w:rsidP="00874A11">
            <w:pPr>
              <w:pStyle w:val="TAL"/>
              <w:rPr>
                <w:rFonts w:cs="Arial"/>
                <w:noProof/>
                <w:szCs w:val="18"/>
              </w:rPr>
            </w:pPr>
          </w:p>
        </w:tc>
      </w:tr>
      <w:tr w:rsidR="00874A11" w14:paraId="2405E21E" w14:textId="77777777" w:rsidTr="00ED597F">
        <w:trPr>
          <w:jc w:val="center"/>
        </w:trPr>
        <w:tc>
          <w:tcPr>
            <w:tcW w:w="2862" w:type="dxa"/>
          </w:tcPr>
          <w:p w14:paraId="3451586E" w14:textId="77777777" w:rsidR="00874A11" w:rsidRDefault="00874A11" w:rsidP="00874A11">
            <w:pPr>
              <w:pStyle w:val="TAL"/>
              <w:rPr>
                <w:noProof/>
              </w:rPr>
            </w:pPr>
            <w:r>
              <w:t>N1N2MessageTransferCause</w:t>
            </w:r>
          </w:p>
        </w:tc>
        <w:tc>
          <w:tcPr>
            <w:tcW w:w="1849" w:type="dxa"/>
            <w:gridSpan w:val="2"/>
          </w:tcPr>
          <w:p w14:paraId="2FBA4B67" w14:textId="77777777" w:rsidR="00874A11" w:rsidRDefault="00874A11" w:rsidP="00874A11">
            <w:pPr>
              <w:pStyle w:val="TAL"/>
              <w:rPr>
                <w:noProof/>
              </w:rPr>
            </w:pPr>
            <w:r>
              <w:rPr>
                <w:noProof/>
              </w:rPr>
              <w:t>3GPP TS 29.518 [14]</w:t>
            </w:r>
          </w:p>
        </w:tc>
        <w:tc>
          <w:tcPr>
            <w:tcW w:w="2579" w:type="dxa"/>
            <w:gridSpan w:val="2"/>
          </w:tcPr>
          <w:p w14:paraId="18EB8749" w14:textId="77777777" w:rsidR="00874A11" w:rsidRDefault="00874A11" w:rsidP="00874A11">
            <w:pPr>
              <w:pStyle w:val="TAL"/>
              <w:rPr>
                <w:rFonts w:cs="Arial"/>
                <w:noProof/>
                <w:szCs w:val="18"/>
              </w:rPr>
            </w:pPr>
            <w:r>
              <w:rPr>
                <w:rFonts w:cs="Arial"/>
                <w:noProof/>
                <w:szCs w:val="18"/>
              </w:rPr>
              <w:t>Contains an error cause for an N1 or N2 message transfer.</w:t>
            </w:r>
          </w:p>
        </w:tc>
        <w:tc>
          <w:tcPr>
            <w:tcW w:w="2491" w:type="dxa"/>
            <w:gridSpan w:val="2"/>
          </w:tcPr>
          <w:p w14:paraId="1EB1BF55" w14:textId="77777777" w:rsidR="00874A11" w:rsidRDefault="00874A11" w:rsidP="00874A11">
            <w:pPr>
              <w:pStyle w:val="TAL"/>
              <w:rPr>
                <w:rFonts w:cs="Arial"/>
                <w:noProof/>
                <w:szCs w:val="18"/>
              </w:rPr>
            </w:pPr>
          </w:p>
        </w:tc>
      </w:tr>
      <w:tr w:rsidR="00874A11" w14:paraId="7782F0D1" w14:textId="77777777" w:rsidTr="00ED597F">
        <w:trPr>
          <w:jc w:val="center"/>
        </w:trPr>
        <w:tc>
          <w:tcPr>
            <w:tcW w:w="2862" w:type="dxa"/>
          </w:tcPr>
          <w:p w14:paraId="10C06242" w14:textId="77777777" w:rsidR="00874A11" w:rsidRDefault="00874A11" w:rsidP="00874A11">
            <w:pPr>
              <w:pStyle w:val="TAL"/>
            </w:pPr>
            <w:r>
              <w:t>N2</w:t>
            </w:r>
            <w:r>
              <w:rPr>
                <w:lang w:val="en-US"/>
              </w:rPr>
              <w:t>InfoContent</w:t>
            </w:r>
          </w:p>
        </w:tc>
        <w:tc>
          <w:tcPr>
            <w:tcW w:w="1849" w:type="dxa"/>
            <w:gridSpan w:val="2"/>
          </w:tcPr>
          <w:p w14:paraId="3F862AC9" w14:textId="77777777" w:rsidR="00874A11" w:rsidRDefault="00874A11" w:rsidP="00874A11">
            <w:pPr>
              <w:pStyle w:val="TAL"/>
              <w:rPr>
                <w:noProof/>
              </w:rPr>
            </w:pPr>
            <w:r>
              <w:rPr>
                <w:noProof/>
              </w:rPr>
              <w:t>3GPP TS 29.518 [14]</w:t>
            </w:r>
          </w:p>
        </w:tc>
        <w:tc>
          <w:tcPr>
            <w:tcW w:w="2579" w:type="dxa"/>
            <w:gridSpan w:val="2"/>
          </w:tcPr>
          <w:p w14:paraId="19242C53" w14:textId="77777777" w:rsidR="00874A11" w:rsidRDefault="00874A11" w:rsidP="00874A11">
            <w:pPr>
              <w:pStyle w:val="TAL"/>
              <w:rPr>
                <w:rFonts w:cs="Arial"/>
                <w:noProof/>
                <w:szCs w:val="18"/>
              </w:rPr>
            </w:pPr>
            <w:r>
              <w:rPr>
                <w:rFonts w:cs="Arial"/>
                <w:szCs w:val="18"/>
              </w:rPr>
              <w:t>Represents a transparent N2 information content to be relayed by AMF.</w:t>
            </w:r>
          </w:p>
        </w:tc>
        <w:tc>
          <w:tcPr>
            <w:tcW w:w="2491" w:type="dxa"/>
            <w:gridSpan w:val="2"/>
          </w:tcPr>
          <w:p w14:paraId="1BC534AF" w14:textId="77777777" w:rsidR="00874A11" w:rsidRDefault="00874A11" w:rsidP="00874A11">
            <w:pPr>
              <w:pStyle w:val="TAL"/>
              <w:rPr>
                <w:rFonts w:cs="Arial"/>
                <w:noProof/>
                <w:szCs w:val="18"/>
              </w:rPr>
            </w:pPr>
            <w:r>
              <w:rPr>
                <w:rFonts w:cs="Arial" w:hint="eastAsia"/>
                <w:noProof/>
                <w:szCs w:val="18"/>
                <w:lang w:eastAsia="zh-CN"/>
              </w:rPr>
              <w:t>V</w:t>
            </w:r>
            <w:r>
              <w:rPr>
                <w:rFonts w:cs="Arial"/>
                <w:noProof/>
                <w:szCs w:val="18"/>
                <w:lang w:eastAsia="zh-CN"/>
              </w:rPr>
              <w:t>2X, A2X, ProSe, Ranging_SL</w:t>
            </w:r>
          </w:p>
        </w:tc>
      </w:tr>
      <w:tr w:rsidR="008727CB" w14:paraId="22603B8C" w14:textId="77777777" w:rsidTr="003643F9">
        <w:trPr>
          <w:jc w:val="center"/>
        </w:trPr>
        <w:tc>
          <w:tcPr>
            <w:tcW w:w="2862" w:type="dxa"/>
          </w:tcPr>
          <w:p w14:paraId="1F5A1358" w14:textId="6D375D5E" w:rsidR="00D846B8" w:rsidRDefault="00053BB9" w:rsidP="00874A11">
            <w:pPr>
              <w:pStyle w:val="TAL"/>
            </w:pPr>
            <w:r>
              <w:t>NfGroupId</w:t>
            </w:r>
          </w:p>
        </w:tc>
        <w:tc>
          <w:tcPr>
            <w:tcW w:w="1887" w:type="dxa"/>
            <w:gridSpan w:val="3"/>
          </w:tcPr>
          <w:p w14:paraId="5DA4E69E" w14:textId="352050EA" w:rsidR="00D846B8" w:rsidRDefault="00062464" w:rsidP="00874A11">
            <w:pPr>
              <w:pStyle w:val="TAL"/>
              <w:rPr>
                <w:noProof/>
              </w:rPr>
            </w:pPr>
            <w:r>
              <w:rPr>
                <w:noProof/>
              </w:rPr>
              <w:t>3GPP TS 29.571 [11]</w:t>
            </w:r>
          </w:p>
        </w:tc>
        <w:tc>
          <w:tcPr>
            <w:tcW w:w="2581" w:type="dxa"/>
            <w:gridSpan w:val="2"/>
          </w:tcPr>
          <w:p w14:paraId="1A301876" w14:textId="11D1BCA6" w:rsidR="00D846B8" w:rsidRDefault="00B629D8" w:rsidP="00874A11">
            <w:pPr>
              <w:pStyle w:val="TAL"/>
              <w:rPr>
                <w:rFonts w:cs="Arial"/>
                <w:szCs w:val="18"/>
              </w:rPr>
            </w:pPr>
            <w:r w:rsidRPr="002B60F0">
              <w:t xml:space="preserve">The NF </w:t>
            </w:r>
            <w:r>
              <w:t xml:space="preserve">group </w:t>
            </w:r>
            <w:r w:rsidRPr="002B60F0">
              <w:t>identifier.</w:t>
            </w:r>
          </w:p>
        </w:tc>
        <w:tc>
          <w:tcPr>
            <w:tcW w:w="2450" w:type="dxa"/>
          </w:tcPr>
          <w:p w14:paraId="42273145" w14:textId="440CB0ED" w:rsidR="00D846B8" w:rsidRDefault="0002467D" w:rsidP="00874A11">
            <w:pPr>
              <w:pStyle w:val="TAL"/>
              <w:rPr>
                <w:rFonts w:cs="Arial"/>
                <w:noProof/>
                <w:szCs w:val="18"/>
                <w:lang w:eastAsia="zh-CN"/>
              </w:rPr>
            </w:pPr>
            <w:r w:rsidRPr="00C945CD">
              <w:rPr>
                <w:rFonts w:cs="Arial"/>
                <w:noProof/>
                <w:szCs w:val="18"/>
              </w:rPr>
              <w:t>CHFGroup</w:t>
            </w:r>
          </w:p>
        </w:tc>
      </w:tr>
      <w:tr w:rsidR="00874A11" w14:paraId="5510E4AA" w14:textId="77777777" w:rsidTr="00ED597F">
        <w:trPr>
          <w:jc w:val="center"/>
        </w:trPr>
        <w:tc>
          <w:tcPr>
            <w:tcW w:w="2862" w:type="dxa"/>
          </w:tcPr>
          <w:p w14:paraId="755D7A8F" w14:textId="77777777" w:rsidR="00874A11" w:rsidRDefault="00874A11" w:rsidP="00874A11">
            <w:pPr>
              <w:pStyle w:val="TAL"/>
              <w:rPr>
                <w:noProof/>
                <w:lang w:eastAsia="zh-CN"/>
              </w:rPr>
            </w:pPr>
            <w:r>
              <w:t>NfInstanceId</w:t>
            </w:r>
          </w:p>
        </w:tc>
        <w:tc>
          <w:tcPr>
            <w:tcW w:w="1849" w:type="dxa"/>
            <w:gridSpan w:val="2"/>
          </w:tcPr>
          <w:p w14:paraId="1E33AAE0" w14:textId="77777777" w:rsidR="00874A11" w:rsidRDefault="00874A11" w:rsidP="00874A11">
            <w:pPr>
              <w:pStyle w:val="TAL"/>
              <w:rPr>
                <w:noProof/>
              </w:rPr>
            </w:pPr>
            <w:r>
              <w:rPr>
                <w:noProof/>
              </w:rPr>
              <w:t>3GPP TS 29.571 [11]</w:t>
            </w:r>
          </w:p>
        </w:tc>
        <w:tc>
          <w:tcPr>
            <w:tcW w:w="2579" w:type="dxa"/>
            <w:gridSpan w:val="2"/>
          </w:tcPr>
          <w:p w14:paraId="3F2F0EA5" w14:textId="77777777" w:rsidR="00874A11" w:rsidRDefault="00874A11" w:rsidP="00874A11">
            <w:pPr>
              <w:pStyle w:val="TAL"/>
              <w:rPr>
                <w:noProof/>
                <w:lang w:eastAsia="zh-CN"/>
              </w:rPr>
            </w:pPr>
            <w:r>
              <w:rPr>
                <w:rFonts w:cs="Arial"/>
                <w:noProof/>
                <w:szCs w:val="18"/>
              </w:rPr>
              <w:t>Represents an NF instance identifier</w:t>
            </w:r>
          </w:p>
        </w:tc>
        <w:tc>
          <w:tcPr>
            <w:tcW w:w="2491" w:type="dxa"/>
            <w:gridSpan w:val="2"/>
          </w:tcPr>
          <w:p w14:paraId="0B519D6C" w14:textId="77777777" w:rsidR="00874A11" w:rsidRDefault="00874A11" w:rsidP="00874A11">
            <w:pPr>
              <w:pStyle w:val="TAL"/>
              <w:rPr>
                <w:rFonts w:cs="Arial"/>
                <w:noProof/>
                <w:szCs w:val="18"/>
              </w:rPr>
            </w:pPr>
          </w:p>
        </w:tc>
      </w:tr>
      <w:tr w:rsidR="00B83368" w14:paraId="6147434A" w14:textId="77777777" w:rsidTr="00ED597F">
        <w:trPr>
          <w:jc w:val="center"/>
        </w:trPr>
        <w:tc>
          <w:tcPr>
            <w:tcW w:w="2899" w:type="dxa"/>
            <w:gridSpan w:val="2"/>
          </w:tcPr>
          <w:p w14:paraId="042142F3" w14:textId="77777777" w:rsidR="007B2D41" w:rsidRDefault="007B2D41" w:rsidP="007B2D41">
            <w:pPr>
              <w:pStyle w:val="TAL"/>
            </w:pPr>
            <w:r>
              <w:t>NfSetId</w:t>
            </w:r>
          </w:p>
        </w:tc>
        <w:tc>
          <w:tcPr>
            <w:tcW w:w="1850" w:type="dxa"/>
            <w:gridSpan w:val="2"/>
          </w:tcPr>
          <w:p w14:paraId="0B121B0E" w14:textId="77777777" w:rsidR="007B2D41" w:rsidRDefault="007B2D41" w:rsidP="007B2D41">
            <w:pPr>
              <w:pStyle w:val="TAL"/>
              <w:rPr>
                <w:noProof/>
              </w:rPr>
            </w:pPr>
            <w:r>
              <w:rPr>
                <w:noProof/>
              </w:rPr>
              <w:t>3GPP TS 29.571 [11]</w:t>
            </w:r>
          </w:p>
        </w:tc>
        <w:tc>
          <w:tcPr>
            <w:tcW w:w="2581" w:type="dxa"/>
            <w:gridSpan w:val="2"/>
          </w:tcPr>
          <w:p w14:paraId="50A49318" w14:textId="77777777" w:rsidR="007B2D41" w:rsidRDefault="007B2D41" w:rsidP="007B2D41">
            <w:pPr>
              <w:pStyle w:val="TAL"/>
              <w:rPr>
                <w:rFonts w:cs="Arial"/>
                <w:noProof/>
                <w:szCs w:val="18"/>
              </w:rPr>
            </w:pPr>
            <w:r>
              <w:rPr>
                <w:rFonts w:cs="Arial"/>
                <w:noProof/>
                <w:szCs w:val="18"/>
              </w:rPr>
              <w:t>Represents an NF set identifier</w:t>
            </w:r>
          </w:p>
        </w:tc>
        <w:tc>
          <w:tcPr>
            <w:tcW w:w="2451" w:type="dxa"/>
          </w:tcPr>
          <w:p w14:paraId="54ABE399" w14:textId="77777777" w:rsidR="007B2D41" w:rsidRDefault="007B2D41" w:rsidP="007B2D41">
            <w:pPr>
              <w:pStyle w:val="TAL"/>
              <w:rPr>
                <w:rFonts w:cs="Arial"/>
                <w:noProof/>
                <w:szCs w:val="18"/>
              </w:rPr>
            </w:pPr>
            <w:r>
              <w:rPr>
                <w:rFonts w:cs="Arial"/>
                <w:noProof/>
                <w:szCs w:val="18"/>
              </w:rPr>
              <w:t>EnhEstRoaming</w:t>
            </w:r>
          </w:p>
        </w:tc>
      </w:tr>
      <w:tr w:rsidR="007B2D41" w14:paraId="7989EBC6" w14:textId="77777777" w:rsidTr="00ED597F">
        <w:trPr>
          <w:jc w:val="center"/>
        </w:trPr>
        <w:tc>
          <w:tcPr>
            <w:tcW w:w="2862" w:type="dxa"/>
          </w:tcPr>
          <w:p w14:paraId="05ED5E81" w14:textId="77777777" w:rsidR="007B2D41" w:rsidRDefault="007B2D41" w:rsidP="007B2D41">
            <w:pPr>
              <w:pStyle w:val="TAL"/>
            </w:pPr>
            <w:r>
              <w:t>PcEventNotification</w:t>
            </w:r>
          </w:p>
        </w:tc>
        <w:tc>
          <w:tcPr>
            <w:tcW w:w="1849" w:type="dxa"/>
            <w:gridSpan w:val="2"/>
          </w:tcPr>
          <w:p w14:paraId="7E4F2E8F" w14:textId="77777777" w:rsidR="007B2D41" w:rsidRDefault="007B2D41" w:rsidP="007B2D41">
            <w:pPr>
              <w:pStyle w:val="TAL"/>
              <w:rPr>
                <w:noProof/>
              </w:rPr>
            </w:pPr>
            <w:r w:rsidRPr="00B93D4E">
              <w:t>3GPP TS 29.523 [30]</w:t>
            </w:r>
          </w:p>
        </w:tc>
        <w:tc>
          <w:tcPr>
            <w:tcW w:w="2579" w:type="dxa"/>
            <w:gridSpan w:val="2"/>
          </w:tcPr>
          <w:p w14:paraId="3EBA30E4" w14:textId="77777777" w:rsidR="007B2D41" w:rsidRDefault="007B2D41" w:rsidP="007B2D41">
            <w:pPr>
              <w:pStyle w:val="TAL"/>
              <w:rPr>
                <w:noProof/>
                <w:lang w:eastAsia="zh-CN"/>
              </w:rPr>
            </w:pPr>
            <w:r w:rsidRPr="00B93D4E">
              <w:rPr>
                <w:noProof/>
                <w:lang w:eastAsia="zh-CN"/>
              </w:rPr>
              <w:t>Represents notification about UE Policy Delivery outcome</w:t>
            </w:r>
          </w:p>
        </w:tc>
        <w:tc>
          <w:tcPr>
            <w:tcW w:w="2491" w:type="dxa"/>
            <w:gridSpan w:val="2"/>
          </w:tcPr>
          <w:p w14:paraId="07F267EF" w14:textId="77777777" w:rsidR="007B2D41" w:rsidRDefault="007B2D41" w:rsidP="007B2D41">
            <w:pPr>
              <w:pStyle w:val="TAL"/>
              <w:rPr>
                <w:rFonts w:cs="Arial"/>
                <w:noProof/>
                <w:szCs w:val="18"/>
              </w:rPr>
            </w:pPr>
            <w:r w:rsidRPr="00B93D4E">
              <w:rPr>
                <w:rFonts w:cs="Arial"/>
                <w:noProof/>
                <w:szCs w:val="18"/>
              </w:rPr>
              <w:t>VPLMNSpecificURSP</w:t>
            </w:r>
          </w:p>
        </w:tc>
      </w:tr>
      <w:tr w:rsidR="007B2D41" w14:paraId="19A712E4" w14:textId="77777777" w:rsidTr="00ED597F">
        <w:trPr>
          <w:jc w:val="center"/>
        </w:trPr>
        <w:tc>
          <w:tcPr>
            <w:tcW w:w="2862" w:type="dxa"/>
          </w:tcPr>
          <w:p w14:paraId="3B2714B9" w14:textId="77777777" w:rsidR="007B2D41" w:rsidRDefault="007B2D41" w:rsidP="007B2D41">
            <w:pPr>
              <w:pStyle w:val="TAL"/>
            </w:pPr>
            <w:r>
              <w:t>PcfUeCallbackInfo</w:t>
            </w:r>
          </w:p>
        </w:tc>
        <w:tc>
          <w:tcPr>
            <w:tcW w:w="1849" w:type="dxa"/>
            <w:gridSpan w:val="2"/>
          </w:tcPr>
          <w:p w14:paraId="6552D88B" w14:textId="77777777" w:rsidR="007B2D41" w:rsidRPr="00B93D4E" w:rsidRDefault="007B2D41" w:rsidP="007B2D41">
            <w:pPr>
              <w:pStyle w:val="TAL"/>
            </w:pPr>
            <w:r>
              <w:rPr>
                <w:noProof/>
              </w:rPr>
              <w:t>3GPP TS 29.571 [11]</w:t>
            </w:r>
          </w:p>
        </w:tc>
        <w:tc>
          <w:tcPr>
            <w:tcW w:w="2579" w:type="dxa"/>
            <w:gridSpan w:val="2"/>
          </w:tcPr>
          <w:p w14:paraId="364A3672" w14:textId="77777777" w:rsidR="007B2D41" w:rsidRPr="00B93D4E" w:rsidRDefault="007B2D41" w:rsidP="007B2D41">
            <w:pPr>
              <w:pStyle w:val="TAL"/>
              <w:rPr>
                <w:noProof/>
                <w:lang w:eastAsia="zh-CN"/>
              </w:rPr>
            </w:pPr>
            <w:r>
              <w:rPr>
                <w:noProof/>
              </w:rPr>
              <w:t>Contains the PCF for the UE callback information necessary for the PCF for the PDU session to send Establishment and Termination event.</w:t>
            </w:r>
          </w:p>
        </w:tc>
        <w:tc>
          <w:tcPr>
            <w:tcW w:w="2491" w:type="dxa"/>
            <w:gridSpan w:val="2"/>
          </w:tcPr>
          <w:p w14:paraId="5817871C" w14:textId="77777777" w:rsidR="007B2D41" w:rsidRPr="00B93D4E" w:rsidRDefault="007B2D41" w:rsidP="007B2D41">
            <w:pPr>
              <w:pStyle w:val="TAL"/>
              <w:rPr>
                <w:rFonts w:cs="Arial"/>
                <w:noProof/>
                <w:szCs w:val="18"/>
              </w:rPr>
            </w:pPr>
            <w:r>
              <w:rPr>
                <w:rFonts w:cs="Arial"/>
                <w:noProof/>
                <w:szCs w:val="18"/>
              </w:rPr>
              <w:t>URSPEnforcement</w:t>
            </w:r>
          </w:p>
        </w:tc>
      </w:tr>
      <w:tr w:rsidR="007B2D41" w14:paraId="56F06F0B" w14:textId="77777777" w:rsidTr="00ED597F">
        <w:trPr>
          <w:jc w:val="center"/>
        </w:trPr>
        <w:tc>
          <w:tcPr>
            <w:tcW w:w="2862" w:type="dxa"/>
          </w:tcPr>
          <w:p w14:paraId="398C86E0" w14:textId="77777777" w:rsidR="007B2D41" w:rsidRDefault="007B2D41" w:rsidP="007B2D41">
            <w:pPr>
              <w:pStyle w:val="TAL"/>
            </w:pPr>
            <w:r w:rsidRPr="00563629">
              <w:t>PduSessionInfo</w:t>
            </w:r>
          </w:p>
        </w:tc>
        <w:tc>
          <w:tcPr>
            <w:tcW w:w="1849" w:type="dxa"/>
            <w:gridSpan w:val="2"/>
          </w:tcPr>
          <w:p w14:paraId="5F1F153E" w14:textId="77777777" w:rsidR="007B2D41" w:rsidRDefault="007B2D41" w:rsidP="007B2D41">
            <w:pPr>
              <w:pStyle w:val="TAL"/>
              <w:rPr>
                <w:noProof/>
              </w:rPr>
            </w:pPr>
            <w:r w:rsidRPr="00563629">
              <w:rPr>
                <w:noProof/>
              </w:rPr>
              <w:t>3GPP TS 29.571 [11]</w:t>
            </w:r>
          </w:p>
        </w:tc>
        <w:tc>
          <w:tcPr>
            <w:tcW w:w="2579" w:type="dxa"/>
            <w:gridSpan w:val="2"/>
          </w:tcPr>
          <w:p w14:paraId="467ECB82" w14:textId="77777777" w:rsidR="007B2D41" w:rsidRDefault="007B2D41" w:rsidP="007B2D41">
            <w:pPr>
              <w:pStyle w:val="TAL"/>
              <w:rPr>
                <w:noProof/>
                <w:lang w:eastAsia="zh-CN"/>
              </w:rPr>
            </w:pPr>
            <w:r w:rsidRPr="00563629">
              <w:rPr>
                <w:noProof/>
                <w:lang w:eastAsia="zh-CN"/>
              </w:rPr>
              <w:t>Contains a DNN and SNSSAI combination</w:t>
            </w:r>
          </w:p>
        </w:tc>
        <w:tc>
          <w:tcPr>
            <w:tcW w:w="2491" w:type="dxa"/>
            <w:gridSpan w:val="2"/>
          </w:tcPr>
          <w:p w14:paraId="095207DB" w14:textId="77777777" w:rsidR="007B2D41" w:rsidRDefault="007B2D41" w:rsidP="007B2D41">
            <w:pPr>
              <w:pStyle w:val="TAL"/>
              <w:rPr>
                <w:rFonts w:cs="Arial"/>
                <w:noProof/>
                <w:szCs w:val="18"/>
              </w:rPr>
            </w:pPr>
            <w:r w:rsidRPr="00563629">
              <w:rPr>
                <w:rFonts w:cs="Arial"/>
                <w:noProof/>
                <w:szCs w:val="18"/>
              </w:rPr>
              <w:t>VPLMNSpecificURSP</w:t>
            </w:r>
          </w:p>
          <w:p w14:paraId="2B0416EE" w14:textId="77777777" w:rsidR="007B2D41" w:rsidRDefault="007B2D41" w:rsidP="007B2D41">
            <w:pPr>
              <w:pStyle w:val="TAL"/>
              <w:rPr>
                <w:rFonts w:cs="Arial"/>
                <w:noProof/>
                <w:szCs w:val="18"/>
              </w:rPr>
            </w:pPr>
            <w:r>
              <w:rPr>
                <w:rFonts w:cs="Arial"/>
                <w:noProof/>
                <w:szCs w:val="18"/>
              </w:rPr>
              <w:t>URSPEnforcement</w:t>
            </w:r>
          </w:p>
        </w:tc>
      </w:tr>
      <w:tr w:rsidR="007B2D41" w14:paraId="6861F755" w14:textId="77777777" w:rsidTr="00ED597F">
        <w:trPr>
          <w:jc w:val="center"/>
        </w:trPr>
        <w:tc>
          <w:tcPr>
            <w:tcW w:w="2862" w:type="dxa"/>
          </w:tcPr>
          <w:p w14:paraId="60E0D6E1" w14:textId="77777777" w:rsidR="007B2D41" w:rsidRPr="00563629" w:rsidRDefault="007B2D41" w:rsidP="007B2D41">
            <w:pPr>
              <w:pStyle w:val="TAL"/>
            </w:pPr>
            <w:r w:rsidRPr="000861CD">
              <w:t>PduSessionType</w:t>
            </w:r>
          </w:p>
        </w:tc>
        <w:tc>
          <w:tcPr>
            <w:tcW w:w="1849" w:type="dxa"/>
            <w:gridSpan w:val="2"/>
          </w:tcPr>
          <w:p w14:paraId="2CA0666F" w14:textId="55B969AE" w:rsidR="007B2D41" w:rsidRPr="00563629" w:rsidRDefault="007B2D41" w:rsidP="007B2D41">
            <w:pPr>
              <w:pStyle w:val="TAL"/>
              <w:rPr>
                <w:noProof/>
              </w:rPr>
            </w:pPr>
            <w:r w:rsidRPr="000861CD">
              <w:t>3GPP TS 29.571 [</w:t>
            </w:r>
            <w:r w:rsidR="00026A85" w:rsidRPr="000861CD">
              <w:t>1</w:t>
            </w:r>
            <w:r w:rsidR="00026A85">
              <w:t>1</w:t>
            </w:r>
            <w:r w:rsidRPr="000861CD">
              <w:t>]</w:t>
            </w:r>
          </w:p>
        </w:tc>
        <w:tc>
          <w:tcPr>
            <w:tcW w:w="2579" w:type="dxa"/>
            <w:gridSpan w:val="2"/>
          </w:tcPr>
          <w:p w14:paraId="20866AFF" w14:textId="77777777" w:rsidR="007B2D41" w:rsidRPr="00563629" w:rsidRDefault="007B2D41" w:rsidP="007B2D41">
            <w:pPr>
              <w:pStyle w:val="TAL"/>
              <w:rPr>
                <w:noProof/>
                <w:lang w:eastAsia="zh-CN"/>
              </w:rPr>
            </w:pPr>
            <w:r w:rsidRPr="000861CD">
              <w:rPr>
                <w:noProof/>
                <w:lang w:eastAsia="zh-CN"/>
              </w:rPr>
              <w:t>Contains</w:t>
            </w:r>
            <w:r w:rsidRPr="000861CD">
              <w:rPr>
                <w:rFonts w:cs="Arial"/>
                <w:szCs w:val="18"/>
              </w:rPr>
              <w:t xml:space="preserve"> the PDU Session Type</w:t>
            </w:r>
          </w:p>
        </w:tc>
        <w:tc>
          <w:tcPr>
            <w:tcW w:w="2491" w:type="dxa"/>
            <w:gridSpan w:val="2"/>
          </w:tcPr>
          <w:p w14:paraId="5FC374BA" w14:textId="77777777" w:rsidR="007B2D41" w:rsidRPr="00563629" w:rsidRDefault="007B2D41" w:rsidP="007B2D41">
            <w:pPr>
              <w:pStyle w:val="TAL"/>
              <w:rPr>
                <w:rFonts w:cs="Arial"/>
                <w:noProof/>
                <w:szCs w:val="18"/>
              </w:rPr>
            </w:pPr>
            <w:r w:rsidRPr="000861CD">
              <w:rPr>
                <w:rFonts w:cs="Arial"/>
                <w:noProof/>
                <w:szCs w:val="18"/>
              </w:rPr>
              <w:t>URSPEnforcement</w:t>
            </w:r>
          </w:p>
        </w:tc>
      </w:tr>
      <w:tr w:rsidR="007B2D41" w14:paraId="5F2378D7" w14:textId="77777777" w:rsidTr="00ED597F">
        <w:trPr>
          <w:jc w:val="center"/>
        </w:trPr>
        <w:tc>
          <w:tcPr>
            <w:tcW w:w="2862" w:type="dxa"/>
          </w:tcPr>
          <w:p w14:paraId="115A6A13" w14:textId="77777777" w:rsidR="007B2D41" w:rsidRDefault="007B2D41" w:rsidP="007B2D41">
            <w:pPr>
              <w:pStyle w:val="TAL"/>
              <w:rPr>
                <w:noProof/>
                <w:lang w:eastAsia="zh-CN"/>
              </w:rPr>
            </w:pPr>
            <w:r>
              <w:rPr>
                <w:noProof/>
                <w:lang w:eastAsia="zh-CN"/>
              </w:rPr>
              <w:t>Pei</w:t>
            </w:r>
          </w:p>
        </w:tc>
        <w:tc>
          <w:tcPr>
            <w:tcW w:w="1849" w:type="dxa"/>
            <w:gridSpan w:val="2"/>
          </w:tcPr>
          <w:p w14:paraId="54A4077C" w14:textId="77777777" w:rsidR="007B2D41" w:rsidRDefault="007B2D41" w:rsidP="007B2D41">
            <w:pPr>
              <w:pStyle w:val="TAL"/>
              <w:rPr>
                <w:noProof/>
              </w:rPr>
            </w:pPr>
            <w:r>
              <w:rPr>
                <w:noProof/>
              </w:rPr>
              <w:t>3GPP TS 29.571 [11]</w:t>
            </w:r>
          </w:p>
        </w:tc>
        <w:tc>
          <w:tcPr>
            <w:tcW w:w="2579" w:type="dxa"/>
            <w:gridSpan w:val="2"/>
          </w:tcPr>
          <w:p w14:paraId="33BFFCCF" w14:textId="77777777" w:rsidR="007B2D41" w:rsidRDefault="007B2D41" w:rsidP="007B2D41">
            <w:pPr>
              <w:pStyle w:val="TAL"/>
              <w:rPr>
                <w:rFonts w:cs="Arial"/>
                <w:noProof/>
                <w:szCs w:val="18"/>
              </w:rPr>
            </w:pPr>
            <w:r>
              <w:rPr>
                <w:noProof/>
                <w:lang w:eastAsia="zh-CN"/>
              </w:rPr>
              <w:t>Permanent Equipment Identifier</w:t>
            </w:r>
          </w:p>
        </w:tc>
        <w:tc>
          <w:tcPr>
            <w:tcW w:w="2491" w:type="dxa"/>
            <w:gridSpan w:val="2"/>
          </w:tcPr>
          <w:p w14:paraId="67526617" w14:textId="77777777" w:rsidR="007B2D41" w:rsidRDefault="007B2D41" w:rsidP="007B2D41">
            <w:pPr>
              <w:pStyle w:val="TAL"/>
              <w:rPr>
                <w:rFonts w:cs="Arial"/>
                <w:noProof/>
                <w:szCs w:val="18"/>
              </w:rPr>
            </w:pPr>
          </w:p>
        </w:tc>
      </w:tr>
      <w:tr w:rsidR="007B2D41" w14:paraId="6F3CE5CF" w14:textId="77777777" w:rsidTr="00ED597F">
        <w:trPr>
          <w:jc w:val="center"/>
        </w:trPr>
        <w:tc>
          <w:tcPr>
            <w:tcW w:w="2862" w:type="dxa"/>
          </w:tcPr>
          <w:p w14:paraId="6EDFACF0" w14:textId="77777777" w:rsidR="007B2D41" w:rsidRDefault="007B2D41" w:rsidP="007B2D41">
            <w:pPr>
              <w:pStyle w:val="TAL"/>
              <w:rPr>
                <w:noProof/>
                <w:lang w:eastAsia="zh-CN"/>
              </w:rPr>
            </w:pPr>
            <w:r>
              <w:rPr>
                <w:noProof/>
                <w:lang w:eastAsia="zh-CN"/>
              </w:rPr>
              <w:t>PlmnId</w:t>
            </w:r>
          </w:p>
        </w:tc>
        <w:tc>
          <w:tcPr>
            <w:tcW w:w="1849" w:type="dxa"/>
            <w:gridSpan w:val="2"/>
          </w:tcPr>
          <w:p w14:paraId="15FA756A" w14:textId="77777777" w:rsidR="007B2D41" w:rsidRDefault="007B2D41" w:rsidP="007B2D41">
            <w:pPr>
              <w:pStyle w:val="TAL"/>
              <w:rPr>
                <w:noProof/>
              </w:rPr>
            </w:pPr>
            <w:r>
              <w:rPr>
                <w:noProof/>
              </w:rPr>
              <w:t>3GPP TS 29.571 [11]</w:t>
            </w:r>
          </w:p>
        </w:tc>
        <w:tc>
          <w:tcPr>
            <w:tcW w:w="2579" w:type="dxa"/>
            <w:gridSpan w:val="2"/>
          </w:tcPr>
          <w:p w14:paraId="447731A8" w14:textId="77777777" w:rsidR="007B2D41" w:rsidRDefault="007B2D41" w:rsidP="007B2D41">
            <w:pPr>
              <w:pStyle w:val="TAL"/>
              <w:rPr>
                <w:noProof/>
                <w:lang w:eastAsia="zh-CN"/>
              </w:rPr>
            </w:pPr>
            <w:r>
              <w:rPr>
                <w:rFonts w:cs="Arial"/>
                <w:noProof/>
                <w:szCs w:val="18"/>
              </w:rPr>
              <w:t>Represents a PLMN identifier.</w:t>
            </w:r>
          </w:p>
        </w:tc>
        <w:tc>
          <w:tcPr>
            <w:tcW w:w="2491" w:type="dxa"/>
            <w:gridSpan w:val="2"/>
          </w:tcPr>
          <w:p w14:paraId="2BB8E52E" w14:textId="77777777" w:rsidR="007B2D41" w:rsidRDefault="007B2D41" w:rsidP="007B2D41">
            <w:pPr>
              <w:pStyle w:val="TAL"/>
              <w:rPr>
                <w:rFonts w:cs="Arial"/>
                <w:noProof/>
                <w:szCs w:val="18"/>
              </w:rPr>
            </w:pPr>
          </w:p>
        </w:tc>
      </w:tr>
      <w:tr w:rsidR="007B2D41" w14:paraId="73994CC6" w14:textId="77777777" w:rsidTr="00ED597F">
        <w:trPr>
          <w:jc w:val="center"/>
        </w:trPr>
        <w:tc>
          <w:tcPr>
            <w:tcW w:w="2862" w:type="dxa"/>
          </w:tcPr>
          <w:p w14:paraId="0E4916B6" w14:textId="77777777" w:rsidR="007B2D41" w:rsidRDefault="007B2D41" w:rsidP="007B2D41">
            <w:pPr>
              <w:pStyle w:val="TAL"/>
              <w:rPr>
                <w:noProof/>
                <w:lang w:eastAsia="zh-CN"/>
              </w:rPr>
            </w:pPr>
            <w:r>
              <w:rPr>
                <w:noProof/>
              </w:rPr>
              <w:t>PlmnIdNid</w:t>
            </w:r>
          </w:p>
        </w:tc>
        <w:tc>
          <w:tcPr>
            <w:tcW w:w="1849" w:type="dxa"/>
            <w:gridSpan w:val="2"/>
          </w:tcPr>
          <w:p w14:paraId="24F8F5CC" w14:textId="77777777" w:rsidR="007B2D41" w:rsidRDefault="007B2D41" w:rsidP="007B2D41">
            <w:pPr>
              <w:pStyle w:val="TAL"/>
              <w:rPr>
                <w:noProof/>
              </w:rPr>
            </w:pPr>
            <w:r>
              <w:rPr>
                <w:noProof/>
              </w:rPr>
              <w:t>3GPP TS 29.571 [11]</w:t>
            </w:r>
          </w:p>
        </w:tc>
        <w:tc>
          <w:tcPr>
            <w:tcW w:w="2579" w:type="dxa"/>
            <w:gridSpan w:val="2"/>
          </w:tcPr>
          <w:p w14:paraId="7DFA56FE" w14:textId="77777777" w:rsidR="007B2D41" w:rsidRDefault="007B2D41" w:rsidP="007B2D41">
            <w:pPr>
              <w:pStyle w:val="TAL"/>
              <w:rPr>
                <w:rFonts w:cs="Arial"/>
                <w:noProof/>
                <w:szCs w:val="18"/>
              </w:rPr>
            </w:pPr>
            <w:r>
              <w:rPr>
                <w:rFonts w:cs="Arial"/>
                <w:szCs w:val="18"/>
              </w:rPr>
              <w:t>Identifies the</w:t>
            </w:r>
            <w:r>
              <w:t xml:space="preserve"> network: PLMN Identifier</w:t>
            </w:r>
            <w:r>
              <w:rPr>
                <w:rFonts w:cs="Arial"/>
                <w:szCs w:val="18"/>
              </w:rPr>
              <w:t xml:space="preserve"> or the SNPN Identifier </w:t>
            </w:r>
            <w:r>
              <w:t>(</w:t>
            </w:r>
            <w:r w:rsidRPr="00B07AF9">
              <w:rPr>
                <w:rFonts w:eastAsia="SimSun"/>
              </w:rPr>
              <w:t xml:space="preserve">the PLMN </w:t>
            </w:r>
            <w:r>
              <w:t>I</w:t>
            </w:r>
            <w:r w:rsidRPr="00B07AF9">
              <w:t>dentifier</w:t>
            </w:r>
            <w:r w:rsidRPr="00B07AF9">
              <w:rPr>
                <w:rFonts w:eastAsia="SimSun"/>
              </w:rPr>
              <w:t xml:space="preserve"> and the NID</w:t>
            </w:r>
            <w:r>
              <w:t>).</w:t>
            </w:r>
          </w:p>
        </w:tc>
        <w:tc>
          <w:tcPr>
            <w:tcW w:w="2491" w:type="dxa"/>
            <w:gridSpan w:val="2"/>
          </w:tcPr>
          <w:p w14:paraId="07E83DD8" w14:textId="77777777" w:rsidR="007B2D41" w:rsidRDefault="007B2D41" w:rsidP="007B2D41">
            <w:pPr>
              <w:pStyle w:val="TAL"/>
              <w:rPr>
                <w:rFonts w:cs="Arial"/>
                <w:noProof/>
                <w:szCs w:val="18"/>
              </w:rPr>
            </w:pPr>
          </w:p>
        </w:tc>
      </w:tr>
      <w:tr w:rsidR="007B2D41" w14:paraId="3B153285" w14:textId="77777777" w:rsidTr="00ED597F">
        <w:trPr>
          <w:jc w:val="center"/>
        </w:trPr>
        <w:tc>
          <w:tcPr>
            <w:tcW w:w="2862" w:type="dxa"/>
          </w:tcPr>
          <w:p w14:paraId="5B2348CE" w14:textId="77777777" w:rsidR="007B2D41" w:rsidRDefault="007B2D41" w:rsidP="007B2D41">
            <w:pPr>
              <w:pStyle w:val="TAL"/>
              <w:rPr>
                <w:lang w:eastAsia="zh-CN"/>
              </w:rPr>
            </w:pPr>
            <w:r>
              <w:rPr>
                <w:lang w:eastAsia="zh-CN"/>
              </w:rPr>
              <w:t>Pr</w:t>
            </w:r>
            <w:r>
              <w:t>esence</w:t>
            </w:r>
            <w:r>
              <w:rPr>
                <w:lang w:eastAsia="zh-CN"/>
              </w:rPr>
              <w:t>Info</w:t>
            </w:r>
          </w:p>
        </w:tc>
        <w:tc>
          <w:tcPr>
            <w:tcW w:w="1849" w:type="dxa"/>
            <w:gridSpan w:val="2"/>
          </w:tcPr>
          <w:p w14:paraId="73ACF0DB" w14:textId="77777777" w:rsidR="007B2D41" w:rsidRDefault="007B2D41" w:rsidP="007B2D41">
            <w:pPr>
              <w:pStyle w:val="TAL"/>
            </w:pPr>
            <w:r>
              <w:t>3GPP TS 29.571 [11]</w:t>
            </w:r>
          </w:p>
        </w:tc>
        <w:tc>
          <w:tcPr>
            <w:tcW w:w="2579" w:type="dxa"/>
            <w:gridSpan w:val="2"/>
          </w:tcPr>
          <w:p w14:paraId="4CA10296" w14:textId="77777777" w:rsidR="007B2D41" w:rsidRDefault="007B2D41" w:rsidP="007B2D41">
            <w:pPr>
              <w:pStyle w:val="TAL"/>
              <w:rPr>
                <w:lang w:eastAsia="zh-CN"/>
              </w:rPr>
            </w:pPr>
            <w:r>
              <w:rPr>
                <w:lang w:eastAsia="zh-CN"/>
              </w:rPr>
              <w:t>Presence reporting area information</w:t>
            </w:r>
          </w:p>
        </w:tc>
        <w:tc>
          <w:tcPr>
            <w:tcW w:w="2491" w:type="dxa"/>
            <w:gridSpan w:val="2"/>
          </w:tcPr>
          <w:p w14:paraId="57ED063D" w14:textId="77777777" w:rsidR="007B2D41" w:rsidRDefault="007B2D41" w:rsidP="007B2D41">
            <w:pPr>
              <w:pStyle w:val="TAL"/>
              <w:rPr>
                <w:rFonts w:cs="Arial"/>
                <w:szCs w:val="18"/>
              </w:rPr>
            </w:pPr>
          </w:p>
        </w:tc>
      </w:tr>
      <w:tr w:rsidR="001725F9" w14:paraId="55C652D2" w14:textId="77777777" w:rsidTr="00ED597F">
        <w:trPr>
          <w:jc w:val="center"/>
        </w:trPr>
        <w:tc>
          <w:tcPr>
            <w:tcW w:w="2899" w:type="dxa"/>
            <w:gridSpan w:val="2"/>
          </w:tcPr>
          <w:p w14:paraId="157D289F" w14:textId="4DBA7649" w:rsidR="00931135" w:rsidRDefault="00931135" w:rsidP="00931135">
            <w:pPr>
              <w:pStyle w:val="TAL"/>
              <w:rPr>
                <w:lang w:eastAsia="zh-CN"/>
              </w:rPr>
            </w:pPr>
            <w:r>
              <w:rPr>
                <w:lang w:eastAsia="zh-CN"/>
              </w:rPr>
              <w:lastRenderedPageBreak/>
              <w:t>Pr</w:t>
            </w:r>
            <w:r>
              <w:t>esence</w:t>
            </w:r>
            <w:r>
              <w:rPr>
                <w:lang w:eastAsia="zh-CN"/>
              </w:rPr>
              <w:t>InfoRm</w:t>
            </w:r>
          </w:p>
        </w:tc>
        <w:tc>
          <w:tcPr>
            <w:tcW w:w="1850" w:type="dxa"/>
            <w:gridSpan w:val="2"/>
          </w:tcPr>
          <w:p w14:paraId="7D8C0711" w14:textId="0558B1F4" w:rsidR="00931135" w:rsidRDefault="00931135" w:rsidP="00931135">
            <w:pPr>
              <w:pStyle w:val="TAL"/>
            </w:pPr>
            <w:r>
              <w:t>3GPP TS 29.571 [11]</w:t>
            </w:r>
          </w:p>
        </w:tc>
        <w:tc>
          <w:tcPr>
            <w:tcW w:w="2581" w:type="dxa"/>
            <w:gridSpan w:val="2"/>
          </w:tcPr>
          <w:p w14:paraId="7FF816ED" w14:textId="36AF928A" w:rsidR="00931135" w:rsidRDefault="00931135" w:rsidP="00931135">
            <w:pPr>
              <w:pStyle w:val="TAL"/>
              <w:rPr>
                <w:lang w:eastAsia="zh-CN"/>
              </w:rPr>
            </w:pPr>
            <w:r>
              <w:t>This data type is defined in the same way as the "</w:t>
            </w:r>
            <w:r>
              <w:rPr>
                <w:lang w:eastAsia="zh-CN"/>
              </w:rPr>
              <w:t>Pr</w:t>
            </w:r>
            <w:r>
              <w:t>esence</w:t>
            </w:r>
            <w:r>
              <w:rPr>
                <w:lang w:eastAsia="zh-CN"/>
              </w:rPr>
              <w:t>Info</w:t>
            </w:r>
            <w:r>
              <w:t>" data type, but with the OpenAPI "nullable: true" property.</w:t>
            </w:r>
          </w:p>
        </w:tc>
        <w:tc>
          <w:tcPr>
            <w:tcW w:w="2450" w:type="dxa"/>
          </w:tcPr>
          <w:p w14:paraId="6B9476C2" w14:textId="08959B1E" w:rsidR="00931135" w:rsidRDefault="00931135" w:rsidP="00931135">
            <w:pPr>
              <w:pStyle w:val="TAL"/>
              <w:rPr>
                <w:rFonts w:cs="Arial"/>
                <w:szCs w:val="18"/>
              </w:rPr>
            </w:pPr>
            <w:r>
              <w:rPr>
                <w:rFonts w:cs="Arial"/>
                <w:noProof/>
                <w:szCs w:val="18"/>
              </w:rPr>
              <w:t>PresenceInfo</w:t>
            </w:r>
          </w:p>
        </w:tc>
      </w:tr>
      <w:tr w:rsidR="00931135" w14:paraId="1F066E04" w14:textId="77777777" w:rsidTr="00ED597F">
        <w:trPr>
          <w:jc w:val="center"/>
        </w:trPr>
        <w:tc>
          <w:tcPr>
            <w:tcW w:w="2862" w:type="dxa"/>
          </w:tcPr>
          <w:p w14:paraId="373FE26C" w14:textId="77777777" w:rsidR="00931135" w:rsidRDefault="00931135" w:rsidP="00931135">
            <w:pPr>
              <w:pStyle w:val="TAL"/>
              <w:rPr>
                <w:noProof/>
                <w:lang w:eastAsia="zh-CN"/>
              </w:rPr>
            </w:pPr>
            <w:r>
              <w:t>ProblemDetails</w:t>
            </w:r>
          </w:p>
        </w:tc>
        <w:tc>
          <w:tcPr>
            <w:tcW w:w="1849" w:type="dxa"/>
            <w:gridSpan w:val="2"/>
          </w:tcPr>
          <w:p w14:paraId="28DE155D" w14:textId="77777777" w:rsidR="00931135" w:rsidRDefault="00931135" w:rsidP="00931135">
            <w:pPr>
              <w:pStyle w:val="TAL"/>
              <w:rPr>
                <w:noProof/>
              </w:rPr>
            </w:pPr>
            <w:r>
              <w:rPr>
                <w:noProof/>
              </w:rPr>
              <w:t>3GPP TS 29.571 [11]</w:t>
            </w:r>
          </w:p>
        </w:tc>
        <w:tc>
          <w:tcPr>
            <w:tcW w:w="2579" w:type="dxa"/>
            <w:gridSpan w:val="2"/>
          </w:tcPr>
          <w:p w14:paraId="6AE6593D" w14:textId="77777777" w:rsidR="00931135" w:rsidRDefault="00931135" w:rsidP="00931135">
            <w:pPr>
              <w:pStyle w:val="TAL"/>
              <w:rPr>
                <w:noProof/>
                <w:lang w:eastAsia="zh-CN"/>
              </w:rPr>
            </w:pPr>
            <w:r>
              <w:rPr>
                <w:noProof/>
                <w:lang w:eastAsia="zh-CN"/>
              </w:rPr>
              <w:t>Contains detailed information about an error response.</w:t>
            </w:r>
          </w:p>
        </w:tc>
        <w:tc>
          <w:tcPr>
            <w:tcW w:w="2491" w:type="dxa"/>
            <w:gridSpan w:val="2"/>
          </w:tcPr>
          <w:p w14:paraId="21FA6BCD" w14:textId="77777777" w:rsidR="00931135" w:rsidRDefault="00931135" w:rsidP="00931135">
            <w:pPr>
              <w:pStyle w:val="TAL"/>
              <w:rPr>
                <w:rFonts w:cs="Arial"/>
                <w:noProof/>
                <w:szCs w:val="18"/>
              </w:rPr>
            </w:pPr>
          </w:p>
        </w:tc>
      </w:tr>
      <w:tr w:rsidR="00931135" w14:paraId="34561C2F" w14:textId="77777777" w:rsidTr="00ED597F">
        <w:trPr>
          <w:jc w:val="center"/>
        </w:trPr>
        <w:tc>
          <w:tcPr>
            <w:tcW w:w="2862" w:type="dxa"/>
          </w:tcPr>
          <w:p w14:paraId="54B7616C" w14:textId="77777777" w:rsidR="00931135" w:rsidRDefault="00931135" w:rsidP="00931135">
            <w:pPr>
              <w:pStyle w:val="TAL"/>
              <w:rPr>
                <w:noProof/>
                <w:lang w:eastAsia="zh-CN"/>
              </w:rPr>
            </w:pPr>
            <w:r>
              <w:rPr>
                <w:noProof/>
              </w:rPr>
              <w:t>RatType</w:t>
            </w:r>
          </w:p>
        </w:tc>
        <w:tc>
          <w:tcPr>
            <w:tcW w:w="1849" w:type="dxa"/>
            <w:gridSpan w:val="2"/>
          </w:tcPr>
          <w:p w14:paraId="1A216180" w14:textId="77777777" w:rsidR="00931135" w:rsidRDefault="00931135" w:rsidP="00931135">
            <w:pPr>
              <w:pStyle w:val="TAL"/>
              <w:rPr>
                <w:noProof/>
              </w:rPr>
            </w:pPr>
            <w:r>
              <w:rPr>
                <w:noProof/>
              </w:rPr>
              <w:t>3GPP TS 29.571 [11]</w:t>
            </w:r>
          </w:p>
        </w:tc>
        <w:tc>
          <w:tcPr>
            <w:tcW w:w="2579" w:type="dxa"/>
            <w:gridSpan w:val="2"/>
          </w:tcPr>
          <w:p w14:paraId="0DA6293F" w14:textId="77777777" w:rsidR="00931135" w:rsidRDefault="00931135" w:rsidP="00931135">
            <w:pPr>
              <w:pStyle w:val="TAL"/>
              <w:rPr>
                <w:rFonts w:cs="Arial"/>
                <w:noProof/>
                <w:szCs w:val="18"/>
              </w:rPr>
            </w:pPr>
            <w:r>
              <w:rPr>
                <w:rFonts w:cs="Arial"/>
                <w:noProof/>
                <w:szCs w:val="18"/>
              </w:rPr>
              <w:t>Represents a RAT type.</w:t>
            </w:r>
          </w:p>
        </w:tc>
        <w:tc>
          <w:tcPr>
            <w:tcW w:w="2491" w:type="dxa"/>
            <w:gridSpan w:val="2"/>
          </w:tcPr>
          <w:p w14:paraId="3A88FCC6" w14:textId="77777777" w:rsidR="00931135" w:rsidRDefault="00931135" w:rsidP="00931135">
            <w:pPr>
              <w:pStyle w:val="TAL"/>
              <w:rPr>
                <w:rFonts w:cs="Arial"/>
                <w:noProof/>
                <w:szCs w:val="18"/>
              </w:rPr>
            </w:pPr>
          </w:p>
        </w:tc>
      </w:tr>
      <w:tr w:rsidR="00931135" w14:paraId="6E86483F" w14:textId="77777777" w:rsidTr="00ED597F">
        <w:trPr>
          <w:jc w:val="center"/>
        </w:trPr>
        <w:tc>
          <w:tcPr>
            <w:tcW w:w="2862" w:type="dxa"/>
          </w:tcPr>
          <w:p w14:paraId="66841243" w14:textId="77777777" w:rsidR="00931135" w:rsidRDefault="00931135" w:rsidP="00931135">
            <w:pPr>
              <w:pStyle w:val="TAL"/>
            </w:pPr>
            <w:r>
              <w:t>RedirectResponse</w:t>
            </w:r>
          </w:p>
        </w:tc>
        <w:tc>
          <w:tcPr>
            <w:tcW w:w="1849" w:type="dxa"/>
            <w:gridSpan w:val="2"/>
          </w:tcPr>
          <w:p w14:paraId="73BD7059" w14:textId="77777777" w:rsidR="00931135" w:rsidRDefault="00931135" w:rsidP="00931135">
            <w:pPr>
              <w:pStyle w:val="TAL"/>
              <w:rPr>
                <w:noProof/>
              </w:rPr>
            </w:pPr>
            <w:r>
              <w:t>3GPP TS 29.571 [11]</w:t>
            </w:r>
          </w:p>
        </w:tc>
        <w:tc>
          <w:tcPr>
            <w:tcW w:w="2579" w:type="dxa"/>
            <w:gridSpan w:val="2"/>
          </w:tcPr>
          <w:p w14:paraId="458C08A2" w14:textId="77777777" w:rsidR="00931135" w:rsidRDefault="00931135" w:rsidP="00931135">
            <w:pPr>
              <w:pStyle w:val="TAL"/>
              <w:rPr>
                <w:noProof/>
                <w:lang w:eastAsia="zh-CN"/>
              </w:rPr>
            </w:pPr>
            <w:r>
              <w:t>Contains</w:t>
            </w:r>
            <w:r>
              <w:rPr>
                <w:rFonts w:cs="Arial"/>
                <w:szCs w:val="18"/>
                <w:lang w:eastAsia="zh-CN"/>
              </w:rPr>
              <w:t xml:space="preserve"> redirection related information.</w:t>
            </w:r>
          </w:p>
        </w:tc>
        <w:tc>
          <w:tcPr>
            <w:tcW w:w="2491" w:type="dxa"/>
            <w:gridSpan w:val="2"/>
          </w:tcPr>
          <w:p w14:paraId="283403E6" w14:textId="77777777" w:rsidR="00931135" w:rsidRDefault="00931135" w:rsidP="00931135">
            <w:pPr>
              <w:pStyle w:val="TAL"/>
              <w:rPr>
                <w:rFonts w:cs="Arial"/>
                <w:noProof/>
                <w:szCs w:val="18"/>
              </w:rPr>
            </w:pPr>
            <w:r>
              <w:rPr>
                <w:rFonts w:cs="Arial"/>
                <w:szCs w:val="18"/>
              </w:rPr>
              <w:t>ES3XX</w:t>
            </w:r>
          </w:p>
        </w:tc>
      </w:tr>
      <w:tr w:rsidR="00931135" w14:paraId="2E08F7DA" w14:textId="77777777" w:rsidTr="00ED597F">
        <w:trPr>
          <w:jc w:val="center"/>
        </w:trPr>
        <w:tc>
          <w:tcPr>
            <w:tcW w:w="2862" w:type="dxa"/>
          </w:tcPr>
          <w:p w14:paraId="308E93D8" w14:textId="77777777" w:rsidR="00931135" w:rsidRDefault="00931135" w:rsidP="00931135">
            <w:pPr>
              <w:pStyle w:val="TAL"/>
              <w:rPr>
                <w:noProof/>
              </w:rPr>
            </w:pPr>
            <w:r>
              <w:t>ServiceName</w:t>
            </w:r>
          </w:p>
        </w:tc>
        <w:tc>
          <w:tcPr>
            <w:tcW w:w="1849" w:type="dxa"/>
            <w:gridSpan w:val="2"/>
          </w:tcPr>
          <w:p w14:paraId="68CAA227" w14:textId="77777777" w:rsidR="00931135" w:rsidRDefault="00931135" w:rsidP="00931135">
            <w:pPr>
              <w:pStyle w:val="TAL"/>
              <w:rPr>
                <w:noProof/>
              </w:rPr>
            </w:pPr>
            <w:r>
              <w:rPr>
                <w:noProof/>
              </w:rPr>
              <w:t>3GPP TS 29.510 [13]</w:t>
            </w:r>
          </w:p>
        </w:tc>
        <w:tc>
          <w:tcPr>
            <w:tcW w:w="2579" w:type="dxa"/>
            <w:gridSpan w:val="2"/>
          </w:tcPr>
          <w:p w14:paraId="40BBA675" w14:textId="77777777" w:rsidR="00931135" w:rsidRDefault="00931135" w:rsidP="00931135">
            <w:pPr>
              <w:pStyle w:val="TAL"/>
              <w:rPr>
                <w:rFonts w:cs="Arial"/>
                <w:noProof/>
                <w:szCs w:val="18"/>
              </w:rPr>
            </w:pPr>
            <w:r>
              <w:rPr>
                <w:rFonts w:cs="Arial"/>
                <w:szCs w:val="18"/>
              </w:rPr>
              <w:t>Name of the service instance.</w:t>
            </w:r>
          </w:p>
        </w:tc>
        <w:tc>
          <w:tcPr>
            <w:tcW w:w="2491" w:type="dxa"/>
            <w:gridSpan w:val="2"/>
          </w:tcPr>
          <w:p w14:paraId="79EDACBE" w14:textId="77777777" w:rsidR="00931135" w:rsidRDefault="00931135" w:rsidP="00931135">
            <w:pPr>
              <w:pStyle w:val="TAL"/>
              <w:rPr>
                <w:rFonts w:cs="Arial"/>
                <w:noProof/>
                <w:szCs w:val="18"/>
              </w:rPr>
            </w:pPr>
          </w:p>
        </w:tc>
      </w:tr>
      <w:tr w:rsidR="00931135" w14:paraId="6A666829" w14:textId="77777777" w:rsidTr="00ED597F">
        <w:trPr>
          <w:jc w:val="center"/>
        </w:trPr>
        <w:tc>
          <w:tcPr>
            <w:tcW w:w="2862" w:type="dxa"/>
          </w:tcPr>
          <w:p w14:paraId="29191F5E" w14:textId="77777777" w:rsidR="00931135" w:rsidRDefault="00931135" w:rsidP="00931135">
            <w:pPr>
              <w:pStyle w:val="TAL"/>
            </w:pPr>
            <w:r w:rsidRPr="003107D3">
              <w:t>SatelliteBackhaulCategory</w:t>
            </w:r>
          </w:p>
        </w:tc>
        <w:tc>
          <w:tcPr>
            <w:tcW w:w="1849" w:type="dxa"/>
            <w:gridSpan w:val="2"/>
          </w:tcPr>
          <w:p w14:paraId="43D52354" w14:textId="77777777" w:rsidR="00931135" w:rsidRDefault="00931135" w:rsidP="00931135">
            <w:pPr>
              <w:pStyle w:val="TAL"/>
              <w:rPr>
                <w:noProof/>
              </w:rPr>
            </w:pPr>
            <w:r w:rsidRPr="003107D3">
              <w:t>3GPP TS 29.571 [11]</w:t>
            </w:r>
          </w:p>
        </w:tc>
        <w:tc>
          <w:tcPr>
            <w:tcW w:w="2579" w:type="dxa"/>
            <w:gridSpan w:val="2"/>
          </w:tcPr>
          <w:p w14:paraId="62B9209C" w14:textId="77777777" w:rsidR="00931135" w:rsidRDefault="00931135" w:rsidP="00931135">
            <w:pPr>
              <w:pStyle w:val="TAL"/>
              <w:rPr>
                <w:rFonts w:cs="Arial"/>
                <w:szCs w:val="18"/>
              </w:rPr>
            </w:pPr>
            <w:r w:rsidRPr="003107D3">
              <w:t>Indicates the satellite backhaul category or non-satellite backhaul.</w:t>
            </w:r>
          </w:p>
        </w:tc>
        <w:tc>
          <w:tcPr>
            <w:tcW w:w="2491" w:type="dxa"/>
            <w:gridSpan w:val="2"/>
          </w:tcPr>
          <w:p w14:paraId="7324EB5E" w14:textId="77777777" w:rsidR="00931135" w:rsidRDefault="00931135" w:rsidP="00931135">
            <w:pPr>
              <w:pStyle w:val="TAL"/>
              <w:rPr>
                <w:rFonts w:cs="Arial"/>
                <w:noProof/>
                <w:szCs w:val="18"/>
              </w:rPr>
            </w:pPr>
            <w:r>
              <w:t>En</w:t>
            </w:r>
            <w:r w:rsidRPr="003107D3">
              <w:t>SatBackhaulCategoryChg</w:t>
            </w:r>
          </w:p>
        </w:tc>
      </w:tr>
      <w:tr w:rsidR="00931135" w14:paraId="56705CF1" w14:textId="77777777" w:rsidTr="00ED597F">
        <w:trPr>
          <w:jc w:val="center"/>
        </w:trPr>
        <w:tc>
          <w:tcPr>
            <w:tcW w:w="2862" w:type="dxa"/>
          </w:tcPr>
          <w:p w14:paraId="75B6E633" w14:textId="77777777" w:rsidR="00931135" w:rsidRDefault="00931135" w:rsidP="00931135">
            <w:pPr>
              <w:pStyle w:val="TAL"/>
              <w:rPr>
                <w:noProof/>
                <w:lang w:eastAsia="zh-CN"/>
              </w:rPr>
            </w:pPr>
            <w:r>
              <w:t>Snssai</w:t>
            </w:r>
          </w:p>
        </w:tc>
        <w:tc>
          <w:tcPr>
            <w:tcW w:w="1849" w:type="dxa"/>
            <w:gridSpan w:val="2"/>
          </w:tcPr>
          <w:p w14:paraId="04AA35A8" w14:textId="77777777" w:rsidR="00931135" w:rsidRDefault="00931135" w:rsidP="00931135">
            <w:pPr>
              <w:pStyle w:val="TAL"/>
              <w:rPr>
                <w:noProof/>
              </w:rPr>
            </w:pPr>
            <w:r>
              <w:t>3GPP TS 29.571 [11]</w:t>
            </w:r>
          </w:p>
        </w:tc>
        <w:tc>
          <w:tcPr>
            <w:tcW w:w="2579" w:type="dxa"/>
            <w:gridSpan w:val="2"/>
          </w:tcPr>
          <w:p w14:paraId="10D91CB7" w14:textId="77777777" w:rsidR="00931135" w:rsidRDefault="00931135" w:rsidP="00931135">
            <w:pPr>
              <w:pStyle w:val="TAL"/>
              <w:rPr>
                <w:noProof/>
              </w:rPr>
            </w:pPr>
            <w:r>
              <w:rPr>
                <w:rFonts w:cs="Arial"/>
                <w:szCs w:val="18"/>
              </w:rPr>
              <w:t>Represents an S-NSSAI</w:t>
            </w:r>
          </w:p>
        </w:tc>
        <w:tc>
          <w:tcPr>
            <w:tcW w:w="2491" w:type="dxa"/>
            <w:gridSpan w:val="2"/>
          </w:tcPr>
          <w:p w14:paraId="742F522C" w14:textId="77777777" w:rsidR="00931135" w:rsidRDefault="00931135" w:rsidP="00931135">
            <w:pPr>
              <w:pStyle w:val="TAL"/>
              <w:rPr>
                <w:rFonts w:cs="Arial"/>
                <w:noProof/>
                <w:szCs w:val="18"/>
              </w:rPr>
            </w:pPr>
            <w:r>
              <w:rPr>
                <w:rFonts w:cs="Arial"/>
                <w:noProof/>
                <w:szCs w:val="18"/>
              </w:rPr>
              <w:t>SliceAwareANDSP</w:t>
            </w:r>
          </w:p>
        </w:tc>
      </w:tr>
      <w:tr w:rsidR="00931135" w14:paraId="12CCA75D" w14:textId="77777777" w:rsidTr="00ED597F">
        <w:trPr>
          <w:jc w:val="center"/>
        </w:trPr>
        <w:tc>
          <w:tcPr>
            <w:tcW w:w="2862" w:type="dxa"/>
          </w:tcPr>
          <w:p w14:paraId="2FAA663D" w14:textId="77777777" w:rsidR="00931135" w:rsidRDefault="00931135" w:rsidP="00931135">
            <w:pPr>
              <w:pStyle w:val="TAL"/>
            </w:pPr>
            <w:r w:rsidRPr="0049464B">
              <w:t>SscMode</w:t>
            </w:r>
          </w:p>
        </w:tc>
        <w:tc>
          <w:tcPr>
            <w:tcW w:w="1849" w:type="dxa"/>
            <w:gridSpan w:val="2"/>
          </w:tcPr>
          <w:p w14:paraId="37210016" w14:textId="77777777" w:rsidR="00931135" w:rsidRDefault="00931135" w:rsidP="00931135">
            <w:pPr>
              <w:pStyle w:val="TAL"/>
            </w:pPr>
            <w:r w:rsidRPr="0013628A">
              <w:t>3GPP</w:t>
            </w:r>
            <w:r>
              <w:t> </w:t>
            </w:r>
            <w:r w:rsidRPr="0013628A">
              <w:t>TS</w:t>
            </w:r>
            <w:r>
              <w:t> </w:t>
            </w:r>
            <w:r w:rsidRPr="0013628A">
              <w:t>29.571</w:t>
            </w:r>
            <w:r>
              <w:t> </w:t>
            </w:r>
            <w:r w:rsidRPr="0013628A">
              <w:t>[1</w:t>
            </w:r>
            <w:r>
              <w:t>1</w:t>
            </w:r>
            <w:r w:rsidRPr="0013628A">
              <w:t>]</w:t>
            </w:r>
          </w:p>
        </w:tc>
        <w:tc>
          <w:tcPr>
            <w:tcW w:w="2579" w:type="dxa"/>
            <w:gridSpan w:val="2"/>
          </w:tcPr>
          <w:p w14:paraId="080D223D" w14:textId="77777777" w:rsidR="00931135" w:rsidRDefault="00931135" w:rsidP="00931135">
            <w:pPr>
              <w:pStyle w:val="TAL"/>
              <w:rPr>
                <w:rFonts w:cs="Arial"/>
                <w:szCs w:val="18"/>
              </w:rPr>
            </w:pPr>
            <w:r w:rsidRPr="0013628A">
              <w:t>Service and session continuity mode.</w:t>
            </w:r>
          </w:p>
        </w:tc>
        <w:tc>
          <w:tcPr>
            <w:tcW w:w="2491" w:type="dxa"/>
            <w:gridSpan w:val="2"/>
          </w:tcPr>
          <w:p w14:paraId="7AE73441" w14:textId="77777777" w:rsidR="00931135" w:rsidRDefault="00931135" w:rsidP="00931135">
            <w:pPr>
              <w:pStyle w:val="TAL"/>
              <w:rPr>
                <w:rFonts w:cs="Arial"/>
                <w:noProof/>
                <w:szCs w:val="18"/>
              </w:rPr>
            </w:pPr>
            <w:r w:rsidRPr="004112B7">
              <w:t>URSPEnforcement</w:t>
            </w:r>
          </w:p>
        </w:tc>
      </w:tr>
      <w:tr w:rsidR="00931135" w14:paraId="0CE16DF1" w14:textId="77777777" w:rsidTr="00ED597F">
        <w:trPr>
          <w:jc w:val="center"/>
        </w:trPr>
        <w:tc>
          <w:tcPr>
            <w:tcW w:w="2862" w:type="dxa"/>
          </w:tcPr>
          <w:p w14:paraId="503D571A" w14:textId="77777777" w:rsidR="00931135" w:rsidRDefault="00931135" w:rsidP="00931135">
            <w:pPr>
              <w:pStyle w:val="TAL"/>
              <w:rPr>
                <w:noProof/>
                <w:lang w:eastAsia="zh-CN"/>
              </w:rPr>
            </w:pPr>
            <w:r>
              <w:rPr>
                <w:noProof/>
                <w:lang w:eastAsia="zh-CN"/>
              </w:rPr>
              <w:t>Supi</w:t>
            </w:r>
          </w:p>
        </w:tc>
        <w:tc>
          <w:tcPr>
            <w:tcW w:w="1849" w:type="dxa"/>
            <w:gridSpan w:val="2"/>
          </w:tcPr>
          <w:p w14:paraId="5C4362C0" w14:textId="77777777" w:rsidR="00931135" w:rsidRDefault="00931135" w:rsidP="00931135">
            <w:pPr>
              <w:pStyle w:val="TAL"/>
              <w:rPr>
                <w:noProof/>
              </w:rPr>
            </w:pPr>
            <w:r>
              <w:rPr>
                <w:noProof/>
              </w:rPr>
              <w:t>3GPP TS 29.571 [11]</w:t>
            </w:r>
          </w:p>
        </w:tc>
        <w:tc>
          <w:tcPr>
            <w:tcW w:w="2579" w:type="dxa"/>
            <w:gridSpan w:val="2"/>
          </w:tcPr>
          <w:p w14:paraId="20304594" w14:textId="77777777" w:rsidR="00931135" w:rsidRDefault="00931135" w:rsidP="00931135">
            <w:pPr>
              <w:pStyle w:val="TAL"/>
              <w:rPr>
                <w:rFonts w:cs="Arial"/>
                <w:noProof/>
                <w:szCs w:val="18"/>
              </w:rPr>
            </w:pPr>
            <w:r>
              <w:rPr>
                <w:noProof/>
              </w:rPr>
              <w:t>Subscription Permanent Identifier</w:t>
            </w:r>
          </w:p>
        </w:tc>
        <w:tc>
          <w:tcPr>
            <w:tcW w:w="2491" w:type="dxa"/>
            <w:gridSpan w:val="2"/>
          </w:tcPr>
          <w:p w14:paraId="76EA12D5" w14:textId="77777777" w:rsidR="00931135" w:rsidRDefault="00931135" w:rsidP="00931135">
            <w:pPr>
              <w:pStyle w:val="TAL"/>
              <w:rPr>
                <w:rFonts w:cs="Arial"/>
                <w:noProof/>
                <w:szCs w:val="18"/>
              </w:rPr>
            </w:pPr>
          </w:p>
        </w:tc>
      </w:tr>
      <w:tr w:rsidR="00931135" w14:paraId="4A976ADC" w14:textId="77777777" w:rsidTr="00ED597F">
        <w:trPr>
          <w:jc w:val="center"/>
        </w:trPr>
        <w:tc>
          <w:tcPr>
            <w:tcW w:w="2862" w:type="dxa"/>
          </w:tcPr>
          <w:p w14:paraId="3F437411" w14:textId="77777777" w:rsidR="00931135" w:rsidRDefault="00931135" w:rsidP="00931135">
            <w:pPr>
              <w:pStyle w:val="TAL"/>
              <w:rPr>
                <w:noProof/>
              </w:rPr>
            </w:pPr>
            <w:r>
              <w:rPr>
                <w:noProof/>
                <w:lang w:eastAsia="zh-CN"/>
              </w:rPr>
              <w:t>SupportedFeatures</w:t>
            </w:r>
          </w:p>
        </w:tc>
        <w:tc>
          <w:tcPr>
            <w:tcW w:w="1849" w:type="dxa"/>
            <w:gridSpan w:val="2"/>
          </w:tcPr>
          <w:p w14:paraId="19C88EE3" w14:textId="77777777" w:rsidR="00931135" w:rsidRDefault="00931135" w:rsidP="00931135">
            <w:pPr>
              <w:pStyle w:val="TAL"/>
              <w:rPr>
                <w:noProof/>
              </w:rPr>
            </w:pPr>
            <w:r>
              <w:rPr>
                <w:noProof/>
              </w:rPr>
              <w:t>3GPP TS 29.571 [11]</w:t>
            </w:r>
          </w:p>
        </w:tc>
        <w:tc>
          <w:tcPr>
            <w:tcW w:w="2579" w:type="dxa"/>
            <w:gridSpan w:val="2"/>
          </w:tcPr>
          <w:p w14:paraId="3E1E64B8" w14:textId="77777777" w:rsidR="00931135" w:rsidRDefault="00931135" w:rsidP="00931135">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2491" w:type="dxa"/>
            <w:gridSpan w:val="2"/>
          </w:tcPr>
          <w:p w14:paraId="2F0AC0E9" w14:textId="77777777" w:rsidR="00931135" w:rsidRDefault="00931135" w:rsidP="00931135">
            <w:pPr>
              <w:pStyle w:val="TAL"/>
              <w:rPr>
                <w:rFonts w:cs="Arial"/>
                <w:noProof/>
                <w:szCs w:val="18"/>
              </w:rPr>
            </w:pPr>
          </w:p>
        </w:tc>
      </w:tr>
      <w:tr w:rsidR="00931135" w14:paraId="009749CE" w14:textId="77777777" w:rsidTr="00ED597F">
        <w:trPr>
          <w:jc w:val="center"/>
        </w:trPr>
        <w:tc>
          <w:tcPr>
            <w:tcW w:w="2862" w:type="dxa"/>
          </w:tcPr>
          <w:p w14:paraId="2DEB46F3" w14:textId="77777777" w:rsidR="00931135" w:rsidRDefault="00931135" w:rsidP="00931135">
            <w:pPr>
              <w:pStyle w:val="TAL"/>
              <w:rPr>
                <w:noProof/>
                <w:lang w:eastAsia="zh-CN"/>
              </w:rPr>
            </w:pPr>
            <w:r>
              <w:rPr>
                <w:noProof/>
              </w:rPr>
              <w:t>TimeZone</w:t>
            </w:r>
          </w:p>
        </w:tc>
        <w:tc>
          <w:tcPr>
            <w:tcW w:w="1849" w:type="dxa"/>
            <w:gridSpan w:val="2"/>
          </w:tcPr>
          <w:p w14:paraId="360DA7A1" w14:textId="77777777" w:rsidR="00931135" w:rsidRDefault="00931135" w:rsidP="00931135">
            <w:pPr>
              <w:pStyle w:val="TAL"/>
              <w:rPr>
                <w:noProof/>
              </w:rPr>
            </w:pPr>
            <w:r>
              <w:rPr>
                <w:noProof/>
              </w:rPr>
              <w:t>3GPP TS 29.571 [11]</w:t>
            </w:r>
          </w:p>
        </w:tc>
        <w:tc>
          <w:tcPr>
            <w:tcW w:w="2579" w:type="dxa"/>
            <w:gridSpan w:val="2"/>
          </w:tcPr>
          <w:p w14:paraId="44E48CAD" w14:textId="77777777" w:rsidR="00931135" w:rsidRDefault="00931135" w:rsidP="00931135">
            <w:pPr>
              <w:pStyle w:val="TAL"/>
              <w:rPr>
                <w:rFonts w:cs="Arial"/>
                <w:noProof/>
                <w:szCs w:val="18"/>
              </w:rPr>
            </w:pPr>
            <w:r>
              <w:rPr>
                <w:rFonts w:cs="Arial"/>
                <w:noProof/>
                <w:szCs w:val="18"/>
              </w:rPr>
              <w:t>Represents a time zone.</w:t>
            </w:r>
          </w:p>
        </w:tc>
        <w:tc>
          <w:tcPr>
            <w:tcW w:w="2491" w:type="dxa"/>
            <w:gridSpan w:val="2"/>
          </w:tcPr>
          <w:p w14:paraId="0EF5A3BD" w14:textId="77777777" w:rsidR="00931135" w:rsidRDefault="00931135" w:rsidP="00931135">
            <w:pPr>
              <w:pStyle w:val="TAL"/>
              <w:rPr>
                <w:rFonts w:cs="Arial"/>
                <w:noProof/>
                <w:szCs w:val="18"/>
              </w:rPr>
            </w:pPr>
          </w:p>
        </w:tc>
      </w:tr>
      <w:tr w:rsidR="00931135" w14:paraId="1EA6B6DF" w14:textId="77777777" w:rsidTr="00ED597F">
        <w:trPr>
          <w:jc w:val="center"/>
        </w:trPr>
        <w:tc>
          <w:tcPr>
            <w:tcW w:w="2862" w:type="dxa"/>
          </w:tcPr>
          <w:p w14:paraId="46F70388" w14:textId="77777777" w:rsidR="00931135" w:rsidRDefault="00931135" w:rsidP="00931135">
            <w:pPr>
              <w:pStyle w:val="TAL"/>
              <w:rPr>
                <w:noProof/>
              </w:rPr>
            </w:pPr>
            <w:r>
              <w:rPr>
                <w:noProof/>
              </w:rPr>
              <w:t>Uinteger</w:t>
            </w:r>
          </w:p>
        </w:tc>
        <w:tc>
          <w:tcPr>
            <w:tcW w:w="1849" w:type="dxa"/>
            <w:gridSpan w:val="2"/>
          </w:tcPr>
          <w:p w14:paraId="0D4F4BE2" w14:textId="77777777" w:rsidR="00931135" w:rsidRDefault="00931135" w:rsidP="00931135">
            <w:pPr>
              <w:pStyle w:val="TAL"/>
              <w:rPr>
                <w:noProof/>
              </w:rPr>
            </w:pPr>
            <w:r>
              <w:rPr>
                <w:noProof/>
              </w:rPr>
              <w:t>3GPP TS 29.571 [11]</w:t>
            </w:r>
          </w:p>
        </w:tc>
        <w:tc>
          <w:tcPr>
            <w:tcW w:w="2579" w:type="dxa"/>
            <w:gridSpan w:val="2"/>
          </w:tcPr>
          <w:p w14:paraId="361EC304" w14:textId="77777777" w:rsidR="00931135" w:rsidRDefault="00931135" w:rsidP="00931135">
            <w:pPr>
              <w:pStyle w:val="TAL"/>
              <w:rPr>
                <w:rFonts w:cs="Arial"/>
                <w:noProof/>
                <w:szCs w:val="18"/>
              </w:rPr>
            </w:pPr>
            <w:r>
              <w:rPr>
                <w:rFonts w:cs="Arial"/>
                <w:noProof/>
                <w:szCs w:val="18"/>
              </w:rPr>
              <w:t>Unsigned integer.</w:t>
            </w:r>
          </w:p>
        </w:tc>
        <w:tc>
          <w:tcPr>
            <w:tcW w:w="2491" w:type="dxa"/>
            <w:gridSpan w:val="2"/>
          </w:tcPr>
          <w:p w14:paraId="552C46D8" w14:textId="77777777" w:rsidR="00931135" w:rsidRDefault="00931135" w:rsidP="00931135">
            <w:pPr>
              <w:pStyle w:val="TAL"/>
              <w:rPr>
                <w:rFonts w:cs="Arial"/>
                <w:noProof/>
                <w:szCs w:val="18"/>
              </w:rPr>
            </w:pPr>
          </w:p>
        </w:tc>
      </w:tr>
      <w:tr w:rsidR="00931135" w14:paraId="154C8640" w14:textId="77777777" w:rsidTr="00ED597F">
        <w:trPr>
          <w:jc w:val="center"/>
        </w:trPr>
        <w:tc>
          <w:tcPr>
            <w:tcW w:w="2862" w:type="dxa"/>
          </w:tcPr>
          <w:p w14:paraId="7CC239C9" w14:textId="77777777" w:rsidR="00931135" w:rsidRDefault="00931135" w:rsidP="00931135">
            <w:pPr>
              <w:pStyle w:val="TAL"/>
              <w:rPr>
                <w:noProof/>
              </w:rPr>
            </w:pPr>
            <w:r>
              <w:rPr>
                <w:noProof/>
              </w:rPr>
              <w:t>Uri</w:t>
            </w:r>
          </w:p>
        </w:tc>
        <w:tc>
          <w:tcPr>
            <w:tcW w:w="1849" w:type="dxa"/>
            <w:gridSpan w:val="2"/>
          </w:tcPr>
          <w:p w14:paraId="422FDDBD" w14:textId="77777777" w:rsidR="00931135" w:rsidRDefault="00931135" w:rsidP="00931135">
            <w:pPr>
              <w:pStyle w:val="TAL"/>
              <w:rPr>
                <w:noProof/>
              </w:rPr>
            </w:pPr>
            <w:r>
              <w:rPr>
                <w:noProof/>
              </w:rPr>
              <w:t>3GPP TS 29.571 [11]</w:t>
            </w:r>
          </w:p>
        </w:tc>
        <w:tc>
          <w:tcPr>
            <w:tcW w:w="2579" w:type="dxa"/>
            <w:gridSpan w:val="2"/>
          </w:tcPr>
          <w:p w14:paraId="415A701B" w14:textId="77777777" w:rsidR="00931135" w:rsidRDefault="00931135" w:rsidP="00931135">
            <w:pPr>
              <w:pStyle w:val="TAL"/>
              <w:rPr>
                <w:rFonts w:cs="Arial"/>
                <w:noProof/>
                <w:szCs w:val="18"/>
              </w:rPr>
            </w:pPr>
            <w:r>
              <w:rPr>
                <w:rFonts w:cs="Arial"/>
                <w:noProof/>
                <w:szCs w:val="18"/>
              </w:rPr>
              <w:t>Represents a URI.</w:t>
            </w:r>
          </w:p>
        </w:tc>
        <w:tc>
          <w:tcPr>
            <w:tcW w:w="2491" w:type="dxa"/>
            <w:gridSpan w:val="2"/>
          </w:tcPr>
          <w:p w14:paraId="458B8A7C" w14:textId="77777777" w:rsidR="00931135" w:rsidRDefault="00931135" w:rsidP="00931135">
            <w:pPr>
              <w:pStyle w:val="TAL"/>
              <w:rPr>
                <w:rFonts w:cs="Arial"/>
                <w:noProof/>
                <w:szCs w:val="18"/>
              </w:rPr>
            </w:pPr>
          </w:p>
        </w:tc>
      </w:tr>
      <w:tr w:rsidR="00931135" w14:paraId="443B6E2F" w14:textId="77777777" w:rsidTr="00ED597F">
        <w:trPr>
          <w:jc w:val="center"/>
        </w:trPr>
        <w:tc>
          <w:tcPr>
            <w:tcW w:w="2862" w:type="dxa"/>
          </w:tcPr>
          <w:p w14:paraId="33C6F881" w14:textId="77777777" w:rsidR="00931135" w:rsidRDefault="00931135" w:rsidP="00931135">
            <w:pPr>
              <w:pStyle w:val="TAL"/>
              <w:rPr>
                <w:noProof/>
              </w:rPr>
            </w:pPr>
            <w:r>
              <w:rPr>
                <w:noProof/>
              </w:rPr>
              <w:t>UrspEnforcementInfo</w:t>
            </w:r>
          </w:p>
        </w:tc>
        <w:tc>
          <w:tcPr>
            <w:tcW w:w="1849" w:type="dxa"/>
            <w:gridSpan w:val="2"/>
          </w:tcPr>
          <w:p w14:paraId="733829A1" w14:textId="77777777" w:rsidR="00931135" w:rsidRDefault="00931135" w:rsidP="00931135">
            <w:pPr>
              <w:pStyle w:val="TAL"/>
              <w:rPr>
                <w:noProof/>
              </w:rPr>
            </w:pPr>
            <w:r>
              <w:rPr>
                <w:lang w:eastAsia="en-GB"/>
              </w:rPr>
              <w:t>3GPP TS 29.512</w:t>
            </w:r>
            <w:r>
              <w:rPr>
                <w:noProof/>
              </w:rPr>
              <w:t> [31]</w:t>
            </w:r>
          </w:p>
        </w:tc>
        <w:tc>
          <w:tcPr>
            <w:tcW w:w="2579" w:type="dxa"/>
            <w:gridSpan w:val="2"/>
          </w:tcPr>
          <w:p w14:paraId="4CA1EB3E" w14:textId="77777777" w:rsidR="00931135" w:rsidRDefault="00931135" w:rsidP="00931135">
            <w:pPr>
              <w:pStyle w:val="TAL"/>
              <w:rPr>
                <w:rFonts w:cs="Arial"/>
                <w:noProof/>
                <w:szCs w:val="18"/>
              </w:rPr>
            </w:pPr>
            <w:r>
              <w:rPr>
                <w:rFonts w:cs="Arial"/>
                <w:noProof/>
                <w:szCs w:val="18"/>
              </w:rPr>
              <w:t>URSP rule enforcement information as received from the UE.</w:t>
            </w:r>
          </w:p>
        </w:tc>
        <w:tc>
          <w:tcPr>
            <w:tcW w:w="2491" w:type="dxa"/>
            <w:gridSpan w:val="2"/>
          </w:tcPr>
          <w:p w14:paraId="7ACA76C5" w14:textId="77777777" w:rsidR="00931135" w:rsidRDefault="00931135" w:rsidP="00931135">
            <w:pPr>
              <w:pStyle w:val="TAL"/>
              <w:rPr>
                <w:rFonts w:cs="Arial"/>
                <w:noProof/>
                <w:szCs w:val="18"/>
              </w:rPr>
            </w:pPr>
            <w:r>
              <w:t>URSPEnforcement</w:t>
            </w:r>
          </w:p>
        </w:tc>
      </w:tr>
      <w:tr w:rsidR="00931135" w14:paraId="574A011E" w14:textId="77777777" w:rsidTr="00ED597F">
        <w:trPr>
          <w:jc w:val="center"/>
        </w:trPr>
        <w:tc>
          <w:tcPr>
            <w:tcW w:w="2862" w:type="dxa"/>
          </w:tcPr>
          <w:p w14:paraId="36FEDC6A" w14:textId="77777777" w:rsidR="00931135" w:rsidRDefault="00931135" w:rsidP="00931135">
            <w:pPr>
              <w:pStyle w:val="TAL"/>
              <w:rPr>
                <w:noProof/>
              </w:rPr>
            </w:pPr>
            <w:r>
              <w:rPr>
                <w:noProof/>
              </w:rPr>
              <w:t>UrspRuleRequest</w:t>
            </w:r>
          </w:p>
        </w:tc>
        <w:tc>
          <w:tcPr>
            <w:tcW w:w="1849" w:type="dxa"/>
            <w:gridSpan w:val="2"/>
          </w:tcPr>
          <w:p w14:paraId="6A5A9217" w14:textId="77777777" w:rsidR="00931135" w:rsidRDefault="00931135" w:rsidP="00931135">
            <w:pPr>
              <w:pStyle w:val="TAL"/>
              <w:rPr>
                <w:lang w:eastAsia="en-GB"/>
              </w:rPr>
            </w:pPr>
            <w:r>
              <w:t>3GPP TS 29.522</w:t>
            </w:r>
            <w:r>
              <w:rPr>
                <w:noProof/>
              </w:rPr>
              <w:t> [41]</w:t>
            </w:r>
          </w:p>
        </w:tc>
        <w:tc>
          <w:tcPr>
            <w:tcW w:w="2579" w:type="dxa"/>
            <w:gridSpan w:val="2"/>
          </w:tcPr>
          <w:p w14:paraId="2FA3766A" w14:textId="77777777" w:rsidR="00931135" w:rsidRDefault="00931135" w:rsidP="00931135">
            <w:pPr>
              <w:pStyle w:val="TAL"/>
              <w:rPr>
                <w:rFonts w:cs="Arial"/>
                <w:noProof/>
                <w:szCs w:val="18"/>
              </w:rPr>
            </w:pPr>
            <w:r>
              <w:rPr>
                <w:rFonts w:cs="Arial"/>
                <w:noProof/>
                <w:szCs w:val="18"/>
              </w:rPr>
              <w:t>URSP rule guidance information</w:t>
            </w:r>
          </w:p>
        </w:tc>
        <w:tc>
          <w:tcPr>
            <w:tcW w:w="2491" w:type="dxa"/>
            <w:gridSpan w:val="2"/>
          </w:tcPr>
          <w:p w14:paraId="2D02963A" w14:textId="77777777" w:rsidR="00931135" w:rsidRDefault="00931135" w:rsidP="00931135">
            <w:pPr>
              <w:pStyle w:val="TAL"/>
            </w:pPr>
            <w:r>
              <w:rPr>
                <w:rFonts w:cs="Arial"/>
                <w:noProof/>
                <w:szCs w:val="18"/>
              </w:rPr>
              <w:t>VPLMNSpecificURSP</w:t>
            </w:r>
          </w:p>
        </w:tc>
      </w:tr>
      <w:tr w:rsidR="00931135" w14:paraId="59442271" w14:textId="77777777" w:rsidTr="00ED597F">
        <w:trPr>
          <w:jc w:val="center"/>
        </w:trPr>
        <w:tc>
          <w:tcPr>
            <w:tcW w:w="2862" w:type="dxa"/>
          </w:tcPr>
          <w:p w14:paraId="4D19B1C4" w14:textId="77777777" w:rsidR="00931135" w:rsidRDefault="00931135" w:rsidP="00931135">
            <w:pPr>
              <w:pStyle w:val="TAL"/>
              <w:rPr>
                <w:noProof/>
              </w:rPr>
            </w:pPr>
            <w:r>
              <w:rPr>
                <w:noProof/>
              </w:rPr>
              <w:t>UserLocation</w:t>
            </w:r>
          </w:p>
        </w:tc>
        <w:tc>
          <w:tcPr>
            <w:tcW w:w="1849" w:type="dxa"/>
            <w:gridSpan w:val="2"/>
          </w:tcPr>
          <w:p w14:paraId="6DC58C2F" w14:textId="77777777" w:rsidR="00931135" w:rsidRDefault="00931135" w:rsidP="00931135">
            <w:pPr>
              <w:pStyle w:val="TAL"/>
              <w:rPr>
                <w:noProof/>
              </w:rPr>
            </w:pPr>
            <w:r>
              <w:rPr>
                <w:noProof/>
              </w:rPr>
              <w:t>3GPP TS 29.571 [11]</w:t>
            </w:r>
          </w:p>
        </w:tc>
        <w:tc>
          <w:tcPr>
            <w:tcW w:w="2579" w:type="dxa"/>
            <w:gridSpan w:val="2"/>
          </w:tcPr>
          <w:p w14:paraId="4E9FDB10" w14:textId="77777777" w:rsidR="00931135" w:rsidRDefault="00931135" w:rsidP="00931135">
            <w:pPr>
              <w:pStyle w:val="TAL"/>
              <w:rPr>
                <w:rFonts w:cs="Arial"/>
                <w:noProof/>
                <w:szCs w:val="18"/>
              </w:rPr>
            </w:pPr>
            <w:r>
              <w:rPr>
                <w:rFonts w:cs="Arial"/>
                <w:noProof/>
                <w:szCs w:val="18"/>
              </w:rPr>
              <w:t>Contains User Location information.</w:t>
            </w:r>
          </w:p>
        </w:tc>
        <w:tc>
          <w:tcPr>
            <w:tcW w:w="2491" w:type="dxa"/>
            <w:gridSpan w:val="2"/>
          </w:tcPr>
          <w:p w14:paraId="65A3D58B" w14:textId="77777777" w:rsidR="00931135" w:rsidRDefault="00931135" w:rsidP="00931135">
            <w:pPr>
              <w:pStyle w:val="TAL"/>
              <w:rPr>
                <w:rFonts w:cs="Arial"/>
                <w:noProof/>
                <w:szCs w:val="18"/>
              </w:rPr>
            </w:pPr>
          </w:p>
        </w:tc>
      </w:tr>
    </w:tbl>
    <w:p w14:paraId="25EA26F0" w14:textId="77777777" w:rsidR="006C3F4E" w:rsidRDefault="006C3F4E">
      <w:pPr>
        <w:rPr>
          <w:noProof/>
        </w:rPr>
      </w:pPr>
    </w:p>
    <w:p w14:paraId="22E48F85" w14:textId="77777777" w:rsidR="006C3F4E" w:rsidRDefault="006C3F4E">
      <w:pPr>
        <w:pStyle w:val="Heading3"/>
        <w:rPr>
          <w:noProof/>
        </w:rPr>
      </w:pPr>
      <w:bookmarkStart w:id="2096" w:name="_Toc28013432"/>
      <w:bookmarkStart w:id="2097" w:name="_Toc34222345"/>
      <w:bookmarkStart w:id="2098" w:name="_Toc36040528"/>
      <w:bookmarkStart w:id="2099" w:name="_Toc39134457"/>
      <w:bookmarkStart w:id="2100" w:name="_Toc43283404"/>
      <w:bookmarkStart w:id="2101" w:name="_Toc45134444"/>
      <w:bookmarkStart w:id="2102" w:name="_Toc49930044"/>
      <w:bookmarkStart w:id="2103" w:name="_Toc50024164"/>
      <w:bookmarkStart w:id="2104" w:name="_Toc51763652"/>
      <w:bookmarkStart w:id="2105" w:name="_Toc56594516"/>
      <w:bookmarkStart w:id="2106" w:name="_Toc67493858"/>
      <w:bookmarkStart w:id="2107" w:name="_Toc68169762"/>
      <w:bookmarkStart w:id="2108" w:name="_Toc73459372"/>
      <w:bookmarkStart w:id="2109" w:name="_Toc73459495"/>
      <w:bookmarkStart w:id="2110" w:name="_Toc74743032"/>
      <w:bookmarkStart w:id="2111" w:name="_Toc112918317"/>
      <w:bookmarkStart w:id="2112" w:name="_Toc120652818"/>
      <w:bookmarkStart w:id="2113" w:name="_Toc129205605"/>
      <w:bookmarkStart w:id="2114" w:name="_Toc129244424"/>
      <w:bookmarkStart w:id="2115" w:name="_Toc136530198"/>
      <w:bookmarkStart w:id="2116" w:name="_Toc136614795"/>
      <w:bookmarkStart w:id="2117" w:name="_Toc148460922"/>
      <w:bookmarkStart w:id="2118" w:name="_Toc151914919"/>
      <w:bookmarkStart w:id="2119" w:name="_Toc175739037"/>
      <w:bookmarkStart w:id="2120" w:name="_Toc183635351"/>
      <w:bookmarkStart w:id="2121" w:name="_Toc219191527"/>
      <w:r>
        <w:rPr>
          <w:noProof/>
        </w:rPr>
        <w:t>5.6.2</w:t>
      </w:r>
      <w:r>
        <w:rPr>
          <w:noProof/>
        </w:rPr>
        <w:tab/>
        <w:t>Structured data types</w:t>
      </w:r>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p>
    <w:p w14:paraId="35629BFC" w14:textId="77777777" w:rsidR="006C3F4E" w:rsidRDefault="006C3F4E">
      <w:pPr>
        <w:pStyle w:val="Heading4"/>
        <w:rPr>
          <w:noProof/>
        </w:rPr>
      </w:pPr>
      <w:bookmarkStart w:id="2122" w:name="_Toc28013433"/>
      <w:bookmarkStart w:id="2123" w:name="_Toc34222346"/>
      <w:bookmarkStart w:id="2124" w:name="_Toc36040529"/>
      <w:bookmarkStart w:id="2125" w:name="_Toc39134458"/>
      <w:bookmarkStart w:id="2126" w:name="_Toc43283405"/>
      <w:bookmarkStart w:id="2127" w:name="_Toc45134445"/>
      <w:bookmarkStart w:id="2128" w:name="_Toc49930045"/>
      <w:bookmarkStart w:id="2129" w:name="_Toc50024165"/>
      <w:bookmarkStart w:id="2130" w:name="_Toc51763653"/>
      <w:bookmarkStart w:id="2131" w:name="_Toc56594517"/>
      <w:bookmarkStart w:id="2132" w:name="_Toc67493859"/>
      <w:bookmarkStart w:id="2133" w:name="_Toc68169763"/>
      <w:bookmarkStart w:id="2134" w:name="_Toc73459373"/>
      <w:bookmarkStart w:id="2135" w:name="_Toc73459496"/>
      <w:bookmarkStart w:id="2136" w:name="_Toc74743033"/>
      <w:bookmarkStart w:id="2137" w:name="_Toc112918318"/>
      <w:bookmarkStart w:id="2138" w:name="_Toc120652819"/>
      <w:bookmarkStart w:id="2139" w:name="_Toc129205606"/>
      <w:bookmarkStart w:id="2140" w:name="_Toc129244425"/>
      <w:bookmarkStart w:id="2141" w:name="_Toc136530199"/>
      <w:bookmarkStart w:id="2142" w:name="_Toc136614796"/>
      <w:bookmarkStart w:id="2143" w:name="_Toc148460923"/>
      <w:bookmarkStart w:id="2144" w:name="_Toc151914920"/>
      <w:bookmarkStart w:id="2145" w:name="_Toc175739038"/>
      <w:bookmarkStart w:id="2146" w:name="_Toc183635352"/>
      <w:bookmarkStart w:id="2147" w:name="_Toc219191528"/>
      <w:r>
        <w:rPr>
          <w:noProof/>
        </w:rPr>
        <w:t>5.6.2.1</w:t>
      </w:r>
      <w:r>
        <w:rPr>
          <w:noProof/>
        </w:rPr>
        <w:tab/>
        <w:t>Introduction</w:t>
      </w:r>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p>
    <w:p w14:paraId="2306F501" w14:textId="77777777" w:rsidR="006C3F4E" w:rsidRDefault="006C3F4E">
      <w:pPr>
        <w:rPr>
          <w:noProof/>
        </w:rPr>
      </w:pPr>
      <w:r>
        <w:rPr>
          <w:noProof/>
        </w:rPr>
        <w:t xml:space="preserve">This </w:t>
      </w:r>
      <w:r w:rsidR="00CF38F2">
        <w:rPr>
          <w:noProof/>
        </w:rPr>
        <w:t>clause</w:t>
      </w:r>
      <w:r>
        <w:rPr>
          <w:noProof/>
        </w:rPr>
        <w:t xml:space="preserve"> defines the structures to be used in resource representations. </w:t>
      </w:r>
    </w:p>
    <w:p w14:paraId="15A12892" w14:textId="77777777" w:rsidR="00562DFA" w:rsidRDefault="00562DFA" w:rsidP="00562DFA">
      <w:pPr>
        <w:pStyle w:val="Heading4"/>
        <w:rPr>
          <w:noProof/>
        </w:rPr>
      </w:pPr>
      <w:bookmarkStart w:id="2148" w:name="_Toc219191529"/>
      <w:bookmarkStart w:id="2149" w:name="_Toc28013434"/>
      <w:bookmarkStart w:id="2150" w:name="_Toc34222347"/>
      <w:bookmarkStart w:id="2151" w:name="_Toc36040530"/>
      <w:bookmarkStart w:id="2152" w:name="_Toc39134459"/>
      <w:bookmarkStart w:id="2153" w:name="_Toc43283406"/>
      <w:bookmarkStart w:id="2154" w:name="_Toc45134446"/>
      <w:bookmarkStart w:id="2155" w:name="_Toc49930046"/>
      <w:bookmarkStart w:id="2156" w:name="_Toc50024166"/>
      <w:bookmarkStart w:id="2157" w:name="_Toc51763654"/>
      <w:bookmarkStart w:id="2158" w:name="_Toc56594518"/>
      <w:bookmarkStart w:id="2159" w:name="_Toc67493860"/>
      <w:bookmarkStart w:id="2160" w:name="_Toc68169764"/>
      <w:bookmarkStart w:id="2161" w:name="_Toc73459374"/>
      <w:bookmarkStart w:id="2162" w:name="_Toc73459497"/>
      <w:bookmarkStart w:id="2163" w:name="_Toc74743034"/>
      <w:bookmarkStart w:id="2164" w:name="_Toc112918319"/>
      <w:bookmarkStart w:id="2165" w:name="_Toc120652820"/>
      <w:bookmarkStart w:id="2166" w:name="_Toc129205607"/>
      <w:bookmarkStart w:id="2167" w:name="_Toc129244426"/>
      <w:bookmarkStart w:id="2168" w:name="_Toc136530200"/>
      <w:bookmarkStart w:id="2169" w:name="_Toc136614797"/>
      <w:bookmarkStart w:id="2170" w:name="_Toc148460924"/>
      <w:bookmarkStart w:id="2171" w:name="_Toc151914921"/>
      <w:bookmarkStart w:id="2172" w:name="_Toc175739039"/>
      <w:bookmarkStart w:id="2173" w:name="_Toc183635353"/>
      <w:bookmarkStart w:id="2174" w:name="_Hlk526271999"/>
      <w:r>
        <w:rPr>
          <w:noProof/>
        </w:rPr>
        <w:lastRenderedPageBreak/>
        <w:t>5.6.2.2</w:t>
      </w:r>
      <w:r>
        <w:rPr>
          <w:noProof/>
        </w:rPr>
        <w:tab/>
        <w:t>Type PolicyAssociation</w:t>
      </w:r>
      <w:bookmarkEnd w:id="2148"/>
    </w:p>
    <w:p w14:paraId="629E152C" w14:textId="77777777" w:rsidR="00562DFA" w:rsidRDefault="00562DFA" w:rsidP="00562DFA">
      <w:pPr>
        <w:pStyle w:val="TH"/>
        <w:rPr>
          <w:noProof/>
        </w:rPr>
      </w:pPr>
      <w:r>
        <w:rPr>
          <w:noProof/>
        </w:rPr>
        <w:t>Table 5.6.2.2-1: Definition of type PolicyAssociation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6"/>
        <w:gridCol w:w="31"/>
        <w:gridCol w:w="1750"/>
        <w:gridCol w:w="30"/>
        <w:gridCol w:w="422"/>
        <w:gridCol w:w="29"/>
        <w:gridCol w:w="1133"/>
        <w:gridCol w:w="28"/>
        <w:gridCol w:w="2994"/>
        <w:gridCol w:w="27"/>
        <w:gridCol w:w="1440"/>
        <w:gridCol w:w="26"/>
      </w:tblGrid>
      <w:tr w:rsidR="00562DFA" w14:paraId="65B50DD8" w14:textId="77777777" w:rsidTr="00ED597F">
        <w:trPr>
          <w:gridAfter w:val="1"/>
          <w:wAfter w:w="26" w:type="dxa"/>
          <w:jc w:val="center"/>
        </w:trPr>
        <w:tc>
          <w:tcPr>
            <w:tcW w:w="1566" w:type="dxa"/>
            <w:shd w:val="clear" w:color="auto" w:fill="C0C0C0"/>
            <w:hideMark/>
          </w:tcPr>
          <w:p w14:paraId="659F124C" w14:textId="77777777" w:rsidR="00562DFA" w:rsidRDefault="00562DFA" w:rsidP="00952929">
            <w:pPr>
              <w:pStyle w:val="TAH"/>
              <w:rPr>
                <w:noProof/>
              </w:rPr>
            </w:pPr>
            <w:r>
              <w:rPr>
                <w:noProof/>
              </w:rPr>
              <w:lastRenderedPageBreak/>
              <w:t>Attribute name</w:t>
            </w:r>
          </w:p>
        </w:tc>
        <w:tc>
          <w:tcPr>
            <w:tcW w:w="1781" w:type="dxa"/>
            <w:gridSpan w:val="2"/>
            <w:shd w:val="clear" w:color="auto" w:fill="C0C0C0"/>
            <w:hideMark/>
          </w:tcPr>
          <w:p w14:paraId="228DDB3B" w14:textId="77777777" w:rsidR="00562DFA" w:rsidRDefault="00562DFA" w:rsidP="00952929">
            <w:pPr>
              <w:pStyle w:val="TAH"/>
              <w:rPr>
                <w:noProof/>
              </w:rPr>
            </w:pPr>
            <w:r>
              <w:rPr>
                <w:noProof/>
              </w:rPr>
              <w:t>Data type</w:t>
            </w:r>
          </w:p>
        </w:tc>
        <w:tc>
          <w:tcPr>
            <w:tcW w:w="452" w:type="dxa"/>
            <w:gridSpan w:val="2"/>
            <w:shd w:val="clear" w:color="auto" w:fill="C0C0C0"/>
            <w:hideMark/>
          </w:tcPr>
          <w:p w14:paraId="3720364F" w14:textId="77777777" w:rsidR="00562DFA" w:rsidRDefault="00562DFA" w:rsidP="00952929">
            <w:pPr>
              <w:pStyle w:val="TAH"/>
              <w:rPr>
                <w:noProof/>
              </w:rPr>
            </w:pPr>
            <w:r>
              <w:rPr>
                <w:noProof/>
              </w:rPr>
              <w:t>P</w:t>
            </w:r>
          </w:p>
        </w:tc>
        <w:tc>
          <w:tcPr>
            <w:tcW w:w="1162" w:type="dxa"/>
            <w:gridSpan w:val="2"/>
            <w:shd w:val="clear" w:color="auto" w:fill="C0C0C0"/>
            <w:hideMark/>
          </w:tcPr>
          <w:p w14:paraId="69D0404D" w14:textId="77777777" w:rsidR="00562DFA" w:rsidRDefault="00562DFA" w:rsidP="00952929">
            <w:pPr>
              <w:pStyle w:val="TAH"/>
              <w:rPr>
                <w:noProof/>
              </w:rPr>
            </w:pPr>
            <w:r>
              <w:rPr>
                <w:noProof/>
              </w:rPr>
              <w:t>Cardinality</w:t>
            </w:r>
          </w:p>
        </w:tc>
        <w:tc>
          <w:tcPr>
            <w:tcW w:w="3022" w:type="dxa"/>
            <w:gridSpan w:val="2"/>
            <w:shd w:val="clear" w:color="auto" w:fill="C0C0C0"/>
            <w:hideMark/>
          </w:tcPr>
          <w:p w14:paraId="753FAE60" w14:textId="77777777" w:rsidR="00562DFA" w:rsidRDefault="00562DFA" w:rsidP="00952929">
            <w:pPr>
              <w:pStyle w:val="TAH"/>
              <w:rPr>
                <w:noProof/>
              </w:rPr>
            </w:pPr>
            <w:r>
              <w:rPr>
                <w:noProof/>
              </w:rPr>
              <w:t>Description</w:t>
            </w:r>
          </w:p>
        </w:tc>
        <w:tc>
          <w:tcPr>
            <w:tcW w:w="1467" w:type="dxa"/>
            <w:gridSpan w:val="2"/>
            <w:shd w:val="clear" w:color="auto" w:fill="C0C0C0"/>
          </w:tcPr>
          <w:p w14:paraId="27118200" w14:textId="77777777" w:rsidR="00562DFA" w:rsidRDefault="00562DFA" w:rsidP="00952929">
            <w:pPr>
              <w:pStyle w:val="TAH"/>
              <w:rPr>
                <w:noProof/>
              </w:rPr>
            </w:pPr>
            <w:r>
              <w:rPr>
                <w:noProof/>
              </w:rPr>
              <w:t>Applicability</w:t>
            </w:r>
          </w:p>
        </w:tc>
      </w:tr>
      <w:tr w:rsidR="00562DFA" w14:paraId="02715328" w14:textId="77777777" w:rsidTr="00ED597F">
        <w:trPr>
          <w:gridAfter w:val="1"/>
          <w:wAfter w:w="26" w:type="dxa"/>
          <w:jc w:val="center"/>
        </w:trPr>
        <w:tc>
          <w:tcPr>
            <w:tcW w:w="1566" w:type="dxa"/>
          </w:tcPr>
          <w:p w14:paraId="6DE0FB1F" w14:textId="77777777" w:rsidR="00562DFA" w:rsidRDefault="00562DFA" w:rsidP="00952929">
            <w:pPr>
              <w:pStyle w:val="TAL"/>
              <w:rPr>
                <w:noProof/>
              </w:rPr>
            </w:pPr>
            <w:r>
              <w:rPr>
                <w:noProof/>
              </w:rPr>
              <w:t>request</w:t>
            </w:r>
          </w:p>
        </w:tc>
        <w:tc>
          <w:tcPr>
            <w:tcW w:w="1781" w:type="dxa"/>
            <w:gridSpan w:val="2"/>
          </w:tcPr>
          <w:p w14:paraId="6B0EC46D" w14:textId="77777777" w:rsidR="00562DFA" w:rsidRDefault="00562DFA" w:rsidP="00952929">
            <w:pPr>
              <w:pStyle w:val="TAL"/>
              <w:rPr>
                <w:noProof/>
              </w:rPr>
            </w:pPr>
            <w:r>
              <w:rPr>
                <w:noProof/>
              </w:rPr>
              <w:t>PolicyAssociationRequest</w:t>
            </w:r>
          </w:p>
        </w:tc>
        <w:tc>
          <w:tcPr>
            <w:tcW w:w="452" w:type="dxa"/>
            <w:gridSpan w:val="2"/>
          </w:tcPr>
          <w:p w14:paraId="309286A7" w14:textId="77777777" w:rsidR="00562DFA" w:rsidRDefault="00562DFA" w:rsidP="00952929">
            <w:pPr>
              <w:pStyle w:val="TAC"/>
              <w:rPr>
                <w:noProof/>
              </w:rPr>
            </w:pPr>
            <w:r>
              <w:rPr>
                <w:noProof/>
              </w:rPr>
              <w:t>O</w:t>
            </w:r>
          </w:p>
        </w:tc>
        <w:tc>
          <w:tcPr>
            <w:tcW w:w="1162" w:type="dxa"/>
            <w:gridSpan w:val="2"/>
          </w:tcPr>
          <w:p w14:paraId="004494A8" w14:textId="77777777" w:rsidR="00562DFA" w:rsidRDefault="00562DFA" w:rsidP="00952929">
            <w:pPr>
              <w:pStyle w:val="TAC"/>
              <w:rPr>
                <w:noProof/>
              </w:rPr>
            </w:pPr>
            <w:r>
              <w:rPr>
                <w:noProof/>
              </w:rPr>
              <w:t>0..1</w:t>
            </w:r>
          </w:p>
        </w:tc>
        <w:tc>
          <w:tcPr>
            <w:tcW w:w="3022" w:type="dxa"/>
            <w:gridSpan w:val="2"/>
          </w:tcPr>
          <w:p w14:paraId="6207984B" w14:textId="77777777" w:rsidR="00562DFA" w:rsidRDefault="00562DFA" w:rsidP="00952929">
            <w:pPr>
              <w:pStyle w:val="TAL"/>
              <w:rPr>
                <w:rFonts w:cs="Arial"/>
                <w:noProof/>
                <w:szCs w:val="18"/>
              </w:rPr>
            </w:pPr>
            <w:r>
              <w:rPr>
                <w:rFonts w:cs="Arial"/>
                <w:noProof/>
                <w:szCs w:val="18"/>
              </w:rPr>
              <w:t>The information provided by the NF service consumer when requesting the creation of a policy association</w:t>
            </w:r>
          </w:p>
        </w:tc>
        <w:tc>
          <w:tcPr>
            <w:tcW w:w="1467" w:type="dxa"/>
            <w:gridSpan w:val="2"/>
          </w:tcPr>
          <w:p w14:paraId="586A55FB" w14:textId="77777777" w:rsidR="00562DFA" w:rsidRDefault="00562DFA" w:rsidP="00952929">
            <w:pPr>
              <w:pStyle w:val="TAL"/>
              <w:rPr>
                <w:rFonts w:cs="Arial"/>
                <w:noProof/>
                <w:szCs w:val="18"/>
              </w:rPr>
            </w:pPr>
          </w:p>
        </w:tc>
      </w:tr>
      <w:tr w:rsidR="00562DFA" w14:paraId="52940811" w14:textId="77777777" w:rsidTr="00ED597F">
        <w:trPr>
          <w:gridAfter w:val="1"/>
          <w:wAfter w:w="26" w:type="dxa"/>
          <w:jc w:val="center"/>
        </w:trPr>
        <w:tc>
          <w:tcPr>
            <w:tcW w:w="1566" w:type="dxa"/>
          </w:tcPr>
          <w:p w14:paraId="508FD842" w14:textId="77777777" w:rsidR="00562DFA" w:rsidRDefault="00562DFA" w:rsidP="00952929">
            <w:pPr>
              <w:pStyle w:val="TAL"/>
              <w:rPr>
                <w:noProof/>
              </w:rPr>
            </w:pPr>
            <w:r>
              <w:rPr>
                <w:noProof/>
              </w:rPr>
              <w:t>uePolicy</w:t>
            </w:r>
          </w:p>
        </w:tc>
        <w:tc>
          <w:tcPr>
            <w:tcW w:w="1781" w:type="dxa"/>
            <w:gridSpan w:val="2"/>
          </w:tcPr>
          <w:p w14:paraId="396834B2" w14:textId="77777777" w:rsidR="00562DFA" w:rsidRDefault="00562DFA" w:rsidP="00952929">
            <w:pPr>
              <w:pStyle w:val="TAL"/>
              <w:rPr>
                <w:noProof/>
              </w:rPr>
            </w:pPr>
            <w:r>
              <w:rPr>
                <w:noProof/>
              </w:rPr>
              <w:t>UePolicy</w:t>
            </w:r>
          </w:p>
        </w:tc>
        <w:tc>
          <w:tcPr>
            <w:tcW w:w="452" w:type="dxa"/>
            <w:gridSpan w:val="2"/>
          </w:tcPr>
          <w:p w14:paraId="6DBA5D8A" w14:textId="77777777" w:rsidR="00562DFA" w:rsidRDefault="00562DFA" w:rsidP="00952929">
            <w:pPr>
              <w:pStyle w:val="TAC"/>
              <w:rPr>
                <w:noProof/>
              </w:rPr>
            </w:pPr>
            <w:r>
              <w:rPr>
                <w:noProof/>
              </w:rPr>
              <w:t>O</w:t>
            </w:r>
          </w:p>
        </w:tc>
        <w:tc>
          <w:tcPr>
            <w:tcW w:w="1162" w:type="dxa"/>
            <w:gridSpan w:val="2"/>
          </w:tcPr>
          <w:p w14:paraId="21A35EE9" w14:textId="77777777" w:rsidR="00562DFA" w:rsidRDefault="00562DFA" w:rsidP="00952929">
            <w:pPr>
              <w:pStyle w:val="TAC"/>
              <w:rPr>
                <w:noProof/>
              </w:rPr>
            </w:pPr>
            <w:r>
              <w:rPr>
                <w:noProof/>
              </w:rPr>
              <w:t>0..1</w:t>
            </w:r>
          </w:p>
        </w:tc>
        <w:tc>
          <w:tcPr>
            <w:tcW w:w="3022" w:type="dxa"/>
            <w:gridSpan w:val="2"/>
          </w:tcPr>
          <w:p w14:paraId="137CDA27" w14:textId="77777777" w:rsidR="00562DFA" w:rsidRDefault="00562DFA" w:rsidP="00952929">
            <w:pPr>
              <w:pStyle w:val="TAL"/>
              <w:rPr>
                <w:rFonts w:cs="Arial"/>
                <w:noProof/>
                <w:szCs w:val="18"/>
              </w:rPr>
            </w:pPr>
            <w:r>
              <w:rPr>
                <w:rFonts w:cs="Arial"/>
                <w:noProof/>
                <w:szCs w:val="18"/>
              </w:rPr>
              <w:t>The UE policy as determined by the H-PCF (for the H-PCF as NF service producer).</w:t>
            </w:r>
          </w:p>
        </w:tc>
        <w:tc>
          <w:tcPr>
            <w:tcW w:w="1467" w:type="dxa"/>
            <w:gridSpan w:val="2"/>
          </w:tcPr>
          <w:p w14:paraId="37C9C4EA" w14:textId="77777777" w:rsidR="00562DFA" w:rsidRDefault="00562DFA" w:rsidP="00952929">
            <w:pPr>
              <w:pStyle w:val="TAL"/>
              <w:rPr>
                <w:rFonts w:cs="Arial"/>
                <w:noProof/>
                <w:szCs w:val="18"/>
              </w:rPr>
            </w:pPr>
          </w:p>
        </w:tc>
      </w:tr>
      <w:tr w:rsidR="00562DFA" w14:paraId="607E5395" w14:textId="77777777" w:rsidTr="00ED597F">
        <w:trPr>
          <w:gridAfter w:val="1"/>
          <w:wAfter w:w="26" w:type="dxa"/>
          <w:jc w:val="center"/>
        </w:trPr>
        <w:tc>
          <w:tcPr>
            <w:tcW w:w="1566" w:type="dxa"/>
          </w:tcPr>
          <w:p w14:paraId="140663D2" w14:textId="77777777" w:rsidR="00562DFA" w:rsidRDefault="00562DFA" w:rsidP="00952929">
            <w:pPr>
              <w:pStyle w:val="TAL"/>
              <w:rPr>
                <w:noProof/>
              </w:rPr>
            </w:pPr>
            <w:r>
              <w:rPr>
                <w:noProof/>
                <w:lang w:eastAsia="zh-CN"/>
              </w:rPr>
              <w:t>n2Pc5Pol</w:t>
            </w:r>
          </w:p>
        </w:tc>
        <w:tc>
          <w:tcPr>
            <w:tcW w:w="1781" w:type="dxa"/>
            <w:gridSpan w:val="2"/>
          </w:tcPr>
          <w:p w14:paraId="54303B7D" w14:textId="77777777" w:rsidR="00562DFA" w:rsidRDefault="00562DFA" w:rsidP="00952929">
            <w:pPr>
              <w:pStyle w:val="TAL"/>
              <w:rPr>
                <w:noProof/>
              </w:rPr>
            </w:pPr>
            <w:r>
              <w:t>N2</w:t>
            </w:r>
            <w:r>
              <w:rPr>
                <w:lang w:val="en-US"/>
              </w:rPr>
              <w:t>InfoContent</w:t>
            </w:r>
          </w:p>
        </w:tc>
        <w:tc>
          <w:tcPr>
            <w:tcW w:w="452" w:type="dxa"/>
            <w:gridSpan w:val="2"/>
          </w:tcPr>
          <w:p w14:paraId="59672032" w14:textId="77777777" w:rsidR="00562DFA" w:rsidRDefault="00562DFA" w:rsidP="00952929">
            <w:pPr>
              <w:pStyle w:val="TAC"/>
              <w:rPr>
                <w:noProof/>
              </w:rPr>
            </w:pPr>
            <w:r>
              <w:rPr>
                <w:noProof/>
              </w:rPr>
              <w:t>O</w:t>
            </w:r>
          </w:p>
        </w:tc>
        <w:tc>
          <w:tcPr>
            <w:tcW w:w="1162" w:type="dxa"/>
            <w:gridSpan w:val="2"/>
          </w:tcPr>
          <w:p w14:paraId="644B0CAE" w14:textId="77777777" w:rsidR="00562DFA" w:rsidRDefault="00562DFA" w:rsidP="00952929">
            <w:pPr>
              <w:pStyle w:val="TAC"/>
              <w:rPr>
                <w:noProof/>
              </w:rPr>
            </w:pPr>
            <w:r>
              <w:rPr>
                <w:noProof/>
              </w:rPr>
              <w:t>0..1</w:t>
            </w:r>
          </w:p>
        </w:tc>
        <w:tc>
          <w:tcPr>
            <w:tcW w:w="3022" w:type="dxa"/>
            <w:gridSpan w:val="2"/>
          </w:tcPr>
          <w:p w14:paraId="2E326C58" w14:textId="77777777" w:rsidR="00562DFA" w:rsidRDefault="00562DFA" w:rsidP="00952929">
            <w:pPr>
              <w:pStyle w:val="TAL"/>
              <w:rPr>
                <w:rFonts w:cs="Arial"/>
                <w:noProof/>
                <w:szCs w:val="18"/>
              </w:rPr>
            </w:pPr>
            <w:r>
              <w:rPr>
                <w:rFonts w:cs="Arial"/>
                <w:noProof/>
                <w:szCs w:val="18"/>
              </w:rPr>
              <w:t>The N2 PC5 policy for V2X communications as determined by the H-PCF.</w:t>
            </w:r>
          </w:p>
        </w:tc>
        <w:tc>
          <w:tcPr>
            <w:tcW w:w="1467" w:type="dxa"/>
            <w:gridSpan w:val="2"/>
          </w:tcPr>
          <w:p w14:paraId="5F732C7B" w14:textId="77777777" w:rsidR="00562DFA" w:rsidRDefault="00562DFA" w:rsidP="00952929">
            <w:pPr>
              <w:pStyle w:val="TAL"/>
              <w:rPr>
                <w:rFonts w:cs="Arial"/>
                <w:noProof/>
                <w:szCs w:val="18"/>
              </w:rPr>
            </w:pPr>
            <w:r>
              <w:rPr>
                <w:rFonts w:cs="Arial"/>
                <w:noProof/>
                <w:szCs w:val="18"/>
              </w:rPr>
              <w:t>V2X</w:t>
            </w:r>
          </w:p>
        </w:tc>
      </w:tr>
      <w:tr w:rsidR="00562DFA" w14:paraId="63BFEBF1" w14:textId="77777777" w:rsidTr="00ED597F">
        <w:trPr>
          <w:gridAfter w:val="1"/>
          <w:wAfter w:w="26" w:type="dxa"/>
          <w:jc w:val="center"/>
        </w:trPr>
        <w:tc>
          <w:tcPr>
            <w:tcW w:w="1566" w:type="dxa"/>
          </w:tcPr>
          <w:p w14:paraId="6959605B" w14:textId="77777777" w:rsidR="00562DFA" w:rsidRDefault="00562DFA" w:rsidP="00952929">
            <w:pPr>
              <w:pStyle w:val="TAL"/>
              <w:rPr>
                <w:noProof/>
                <w:lang w:eastAsia="zh-CN"/>
              </w:rPr>
            </w:pPr>
            <w:r>
              <w:rPr>
                <w:noProof/>
                <w:lang w:eastAsia="zh-CN"/>
              </w:rPr>
              <w:t>n2Pc5PolA2x</w:t>
            </w:r>
          </w:p>
        </w:tc>
        <w:tc>
          <w:tcPr>
            <w:tcW w:w="1781" w:type="dxa"/>
            <w:gridSpan w:val="2"/>
          </w:tcPr>
          <w:p w14:paraId="24D26C1C" w14:textId="77777777" w:rsidR="00562DFA" w:rsidRDefault="00562DFA" w:rsidP="00952929">
            <w:pPr>
              <w:pStyle w:val="TAL"/>
            </w:pPr>
            <w:r>
              <w:t>N2</w:t>
            </w:r>
            <w:r>
              <w:rPr>
                <w:lang w:val="en-US"/>
              </w:rPr>
              <w:t>InfoContent</w:t>
            </w:r>
          </w:p>
        </w:tc>
        <w:tc>
          <w:tcPr>
            <w:tcW w:w="452" w:type="dxa"/>
            <w:gridSpan w:val="2"/>
          </w:tcPr>
          <w:p w14:paraId="378A3AF9" w14:textId="77777777" w:rsidR="00562DFA" w:rsidRDefault="00562DFA" w:rsidP="00952929">
            <w:pPr>
              <w:pStyle w:val="TAC"/>
              <w:rPr>
                <w:noProof/>
              </w:rPr>
            </w:pPr>
            <w:r>
              <w:rPr>
                <w:noProof/>
              </w:rPr>
              <w:t>O</w:t>
            </w:r>
          </w:p>
        </w:tc>
        <w:tc>
          <w:tcPr>
            <w:tcW w:w="1162" w:type="dxa"/>
            <w:gridSpan w:val="2"/>
          </w:tcPr>
          <w:p w14:paraId="4D054344" w14:textId="77777777" w:rsidR="00562DFA" w:rsidRDefault="00562DFA" w:rsidP="00952929">
            <w:pPr>
              <w:pStyle w:val="TAC"/>
              <w:rPr>
                <w:noProof/>
              </w:rPr>
            </w:pPr>
            <w:r>
              <w:rPr>
                <w:noProof/>
              </w:rPr>
              <w:t>0..1</w:t>
            </w:r>
          </w:p>
        </w:tc>
        <w:tc>
          <w:tcPr>
            <w:tcW w:w="3022" w:type="dxa"/>
            <w:gridSpan w:val="2"/>
          </w:tcPr>
          <w:p w14:paraId="5DF25541" w14:textId="77777777" w:rsidR="00562DFA" w:rsidRDefault="00562DFA" w:rsidP="00952929">
            <w:pPr>
              <w:pStyle w:val="TAL"/>
              <w:rPr>
                <w:rFonts w:cs="Arial"/>
                <w:noProof/>
                <w:szCs w:val="18"/>
              </w:rPr>
            </w:pPr>
            <w:r>
              <w:rPr>
                <w:rFonts w:cs="Arial"/>
                <w:noProof/>
                <w:szCs w:val="18"/>
              </w:rPr>
              <w:t>The N2 PC5 policy for A2X communications as determined by the H-PCF.</w:t>
            </w:r>
          </w:p>
        </w:tc>
        <w:tc>
          <w:tcPr>
            <w:tcW w:w="1467" w:type="dxa"/>
            <w:gridSpan w:val="2"/>
          </w:tcPr>
          <w:p w14:paraId="34BD7861" w14:textId="77777777" w:rsidR="00562DFA" w:rsidRDefault="00562DFA" w:rsidP="00952929">
            <w:pPr>
              <w:pStyle w:val="TAL"/>
              <w:rPr>
                <w:rFonts w:cs="Arial"/>
                <w:noProof/>
                <w:szCs w:val="18"/>
              </w:rPr>
            </w:pPr>
            <w:r>
              <w:rPr>
                <w:rFonts w:cs="Arial"/>
                <w:noProof/>
                <w:szCs w:val="18"/>
              </w:rPr>
              <w:t>A2X</w:t>
            </w:r>
          </w:p>
        </w:tc>
      </w:tr>
      <w:tr w:rsidR="00562DFA" w14:paraId="4ACC7F94" w14:textId="77777777" w:rsidTr="00ED597F">
        <w:trPr>
          <w:gridAfter w:val="1"/>
          <w:wAfter w:w="26" w:type="dxa"/>
          <w:jc w:val="center"/>
        </w:trPr>
        <w:tc>
          <w:tcPr>
            <w:tcW w:w="1566" w:type="dxa"/>
          </w:tcPr>
          <w:p w14:paraId="54CB5A0F" w14:textId="77777777" w:rsidR="00562DFA" w:rsidRDefault="00562DFA" w:rsidP="00952929">
            <w:pPr>
              <w:pStyle w:val="TAL"/>
              <w:rPr>
                <w:noProof/>
                <w:lang w:eastAsia="zh-CN"/>
              </w:rPr>
            </w:pPr>
            <w:r>
              <w:rPr>
                <w:noProof/>
                <w:lang w:eastAsia="zh-CN"/>
              </w:rPr>
              <w:t>n2Pc5ProSePol</w:t>
            </w:r>
          </w:p>
        </w:tc>
        <w:tc>
          <w:tcPr>
            <w:tcW w:w="1781" w:type="dxa"/>
            <w:gridSpan w:val="2"/>
          </w:tcPr>
          <w:p w14:paraId="184AE5AA" w14:textId="77777777" w:rsidR="00562DFA" w:rsidRDefault="00562DFA" w:rsidP="00952929">
            <w:pPr>
              <w:pStyle w:val="TAL"/>
            </w:pPr>
            <w:r>
              <w:t>N2</w:t>
            </w:r>
            <w:r>
              <w:rPr>
                <w:lang w:val="en-US"/>
              </w:rPr>
              <w:t>InfoContent</w:t>
            </w:r>
          </w:p>
        </w:tc>
        <w:tc>
          <w:tcPr>
            <w:tcW w:w="452" w:type="dxa"/>
            <w:gridSpan w:val="2"/>
          </w:tcPr>
          <w:p w14:paraId="0C597A09" w14:textId="77777777" w:rsidR="00562DFA" w:rsidRDefault="00562DFA" w:rsidP="00952929">
            <w:pPr>
              <w:pStyle w:val="TAC"/>
              <w:rPr>
                <w:noProof/>
              </w:rPr>
            </w:pPr>
            <w:r>
              <w:rPr>
                <w:noProof/>
              </w:rPr>
              <w:t>O</w:t>
            </w:r>
          </w:p>
        </w:tc>
        <w:tc>
          <w:tcPr>
            <w:tcW w:w="1162" w:type="dxa"/>
            <w:gridSpan w:val="2"/>
          </w:tcPr>
          <w:p w14:paraId="5FAB657D" w14:textId="77777777" w:rsidR="00562DFA" w:rsidRDefault="00562DFA" w:rsidP="00952929">
            <w:pPr>
              <w:pStyle w:val="TAC"/>
              <w:rPr>
                <w:noProof/>
              </w:rPr>
            </w:pPr>
            <w:r>
              <w:rPr>
                <w:noProof/>
              </w:rPr>
              <w:t>0..1</w:t>
            </w:r>
          </w:p>
        </w:tc>
        <w:tc>
          <w:tcPr>
            <w:tcW w:w="3022" w:type="dxa"/>
            <w:gridSpan w:val="2"/>
          </w:tcPr>
          <w:p w14:paraId="4D614B6B" w14:textId="77777777" w:rsidR="00562DFA" w:rsidRDefault="00562DFA" w:rsidP="00952929">
            <w:pPr>
              <w:pStyle w:val="TAL"/>
              <w:rPr>
                <w:rFonts w:cs="Arial"/>
                <w:noProof/>
                <w:szCs w:val="18"/>
              </w:rPr>
            </w:pPr>
            <w:r>
              <w:rPr>
                <w:rFonts w:cs="Arial"/>
                <w:noProof/>
                <w:szCs w:val="18"/>
              </w:rPr>
              <w:t>The N2 PC5 policy for 5G ProSe as determined by the PCF.</w:t>
            </w:r>
          </w:p>
        </w:tc>
        <w:tc>
          <w:tcPr>
            <w:tcW w:w="1467" w:type="dxa"/>
            <w:gridSpan w:val="2"/>
          </w:tcPr>
          <w:p w14:paraId="28972E00" w14:textId="77777777" w:rsidR="00562DFA" w:rsidRDefault="00562DFA" w:rsidP="00952929">
            <w:pPr>
              <w:pStyle w:val="TAL"/>
              <w:rPr>
                <w:rFonts w:cs="Arial"/>
                <w:noProof/>
                <w:szCs w:val="18"/>
              </w:rPr>
            </w:pPr>
            <w:r>
              <w:rPr>
                <w:rFonts w:cs="Arial"/>
                <w:noProof/>
                <w:szCs w:val="18"/>
              </w:rPr>
              <w:t>ProSe</w:t>
            </w:r>
          </w:p>
        </w:tc>
      </w:tr>
      <w:tr w:rsidR="00562DFA" w14:paraId="4322E46F" w14:textId="77777777" w:rsidTr="00ED597F">
        <w:trPr>
          <w:gridAfter w:val="1"/>
          <w:wAfter w:w="26" w:type="dxa"/>
          <w:jc w:val="center"/>
        </w:trPr>
        <w:tc>
          <w:tcPr>
            <w:tcW w:w="1566" w:type="dxa"/>
          </w:tcPr>
          <w:p w14:paraId="224738D8" w14:textId="77777777" w:rsidR="00562DFA" w:rsidRDefault="00562DFA" w:rsidP="00952929">
            <w:pPr>
              <w:pStyle w:val="TAL"/>
              <w:rPr>
                <w:noProof/>
              </w:rPr>
            </w:pPr>
            <w:r>
              <w:rPr>
                <w:noProof/>
              </w:rPr>
              <w:t>triggers</w:t>
            </w:r>
          </w:p>
        </w:tc>
        <w:tc>
          <w:tcPr>
            <w:tcW w:w="1781" w:type="dxa"/>
            <w:gridSpan w:val="2"/>
          </w:tcPr>
          <w:p w14:paraId="215C7569" w14:textId="77777777" w:rsidR="00562DFA" w:rsidRDefault="00562DFA" w:rsidP="00952929">
            <w:pPr>
              <w:pStyle w:val="TAL"/>
              <w:rPr>
                <w:noProof/>
              </w:rPr>
            </w:pPr>
            <w:r>
              <w:rPr>
                <w:noProof/>
              </w:rPr>
              <w:t>array(RequestTrigger)</w:t>
            </w:r>
          </w:p>
        </w:tc>
        <w:tc>
          <w:tcPr>
            <w:tcW w:w="452" w:type="dxa"/>
            <w:gridSpan w:val="2"/>
          </w:tcPr>
          <w:p w14:paraId="731106CC" w14:textId="77777777" w:rsidR="00562DFA" w:rsidRDefault="00562DFA" w:rsidP="00952929">
            <w:pPr>
              <w:pStyle w:val="TAC"/>
              <w:rPr>
                <w:noProof/>
              </w:rPr>
            </w:pPr>
            <w:r>
              <w:rPr>
                <w:noProof/>
              </w:rPr>
              <w:t>O</w:t>
            </w:r>
          </w:p>
        </w:tc>
        <w:tc>
          <w:tcPr>
            <w:tcW w:w="1162" w:type="dxa"/>
            <w:gridSpan w:val="2"/>
          </w:tcPr>
          <w:p w14:paraId="6F3EAF27" w14:textId="77777777" w:rsidR="00562DFA" w:rsidRDefault="00562DFA" w:rsidP="00952929">
            <w:pPr>
              <w:pStyle w:val="TAC"/>
              <w:rPr>
                <w:noProof/>
              </w:rPr>
            </w:pPr>
            <w:r>
              <w:rPr>
                <w:noProof/>
              </w:rPr>
              <w:t>1..N</w:t>
            </w:r>
          </w:p>
        </w:tc>
        <w:tc>
          <w:tcPr>
            <w:tcW w:w="3022" w:type="dxa"/>
            <w:gridSpan w:val="2"/>
          </w:tcPr>
          <w:p w14:paraId="52D24C80" w14:textId="77777777" w:rsidR="00562DFA" w:rsidRDefault="00562DFA" w:rsidP="00952929">
            <w:pPr>
              <w:pStyle w:val="TAL"/>
              <w:rPr>
                <w:noProof/>
              </w:rPr>
            </w:pPr>
            <w:r>
              <w:rPr>
                <w:noProof/>
              </w:rPr>
              <w:t>Request Triggers to which the PCF subscribes.</w:t>
            </w:r>
          </w:p>
          <w:p w14:paraId="68CDA28A" w14:textId="77777777" w:rsidR="00562DFA" w:rsidRDefault="00562DFA" w:rsidP="00952929">
            <w:pPr>
              <w:pStyle w:val="TAL"/>
              <w:rPr>
                <w:rFonts w:cs="Arial"/>
                <w:noProof/>
                <w:szCs w:val="18"/>
              </w:rPr>
            </w:pPr>
          </w:p>
          <w:p w14:paraId="33E17262" w14:textId="77777777" w:rsidR="00562DFA" w:rsidRDefault="00562DFA" w:rsidP="00952929">
            <w:pPr>
              <w:pStyle w:val="TAL"/>
              <w:rPr>
                <w:rFonts w:cs="Arial"/>
                <w:noProof/>
                <w:szCs w:val="18"/>
              </w:rPr>
            </w:pPr>
            <w:r>
              <w:rPr>
                <w:rFonts w:cs="Arial"/>
                <w:noProof/>
                <w:szCs w:val="18"/>
              </w:rPr>
              <w:t>(NOTE</w:t>
            </w:r>
            <w:r>
              <w:t> 1</w:t>
            </w:r>
            <w:r>
              <w:rPr>
                <w:rFonts w:cs="Arial"/>
                <w:noProof/>
                <w:szCs w:val="18"/>
              </w:rPr>
              <w:t>)</w:t>
            </w:r>
          </w:p>
        </w:tc>
        <w:tc>
          <w:tcPr>
            <w:tcW w:w="1467" w:type="dxa"/>
            <w:gridSpan w:val="2"/>
          </w:tcPr>
          <w:p w14:paraId="6AEDE2CE" w14:textId="77777777" w:rsidR="00562DFA" w:rsidRDefault="00562DFA" w:rsidP="00952929">
            <w:pPr>
              <w:pStyle w:val="TAL"/>
              <w:rPr>
                <w:rFonts w:cs="Arial"/>
                <w:noProof/>
                <w:szCs w:val="18"/>
              </w:rPr>
            </w:pPr>
          </w:p>
        </w:tc>
      </w:tr>
      <w:tr w:rsidR="00562DFA" w14:paraId="23D4CF3F" w14:textId="77777777" w:rsidTr="00ED597F">
        <w:trPr>
          <w:gridAfter w:val="1"/>
          <w:wAfter w:w="26" w:type="dxa"/>
          <w:jc w:val="center"/>
        </w:trPr>
        <w:tc>
          <w:tcPr>
            <w:tcW w:w="1566" w:type="dxa"/>
          </w:tcPr>
          <w:p w14:paraId="2CA249DF" w14:textId="77777777" w:rsidR="00562DFA" w:rsidRDefault="00562DFA" w:rsidP="00952929">
            <w:pPr>
              <w:pStyle w:val="TAL"/>
            </w:pPr>
            <w:r>
              <w:t>pras</w:t>
            </w:r>
          </w:p>
        </w:tc>
        <w:tc>
          <w:tcPr>
            <w:tcW w:w="1781" w:type="dxa"/>
            <w:gridSpan w:val="2"/>
          </w:tcPr>
          <w:p w14:paraId="68F8B7CA" w14:textId="77777777" w:rsidR="00562DFA" w:rsidRDefault="00562DFA" w:rsidP="00952929">
            <w:pPr>
              <w:pStyle w:val="TAL"/>
              <w:rPr>
                <w:lang w:eastAsia="zh-CN"/>
              </w:rPr>
            </w:pPr>
            <w:r>
              <w:rPr>
                <w:lang w:eastAsia="zh-CN"/>
              </w:rPr>
              <w:t>map(Pr</w:t>
            </w:r>
            <w:r>
              <w:t>esence</w:t>
            </w:r>
            <w:r>
              <w:rPr>
                <w:lang w:eastAsia="zh-CN"/>
              </w:rPr>
              <w:t>Info)</w:t>
            </w:r>
          </w:p>
        </w:tc>
        <w:tc>
          <w:tcPr>
            <w:tcW w:w="452" w:type="dxa"/>
            <w:gridSpan w:val="2"/>
          </w:tcPr>
          <w:p w14:paraId="28AFC109" w14:textId="77777777" w:rsidR="00562DFA" w:rsidRDefault="00562DFA" w:rsidP="00952929">
            <w:pPr>
              <w:pStyle w:val="TAC"/>
            </w:pPr>
            <w:r>
              <w:t>C</w:t>
            </w:r>
          </w:p>
        </w:tc>
        <w:tc>
          <w:tcPr>
            <w:tcW w:w="1162" w:type="dxa"/>
            <w:gridSpan w:val="2"/>
          </w:tcPr>
          <w:p w14:paraId="798D4B63" w14:textId="77777777" w:rsidR="00562DFA" w:rsidRDefault="00562DFA" w:rsidP="00952929">
            <w:pPr>
              <w:pStyle w:val="TAC"/>
            </w:pPr>
            <w:r>
              <w:t>1..N</w:t>
            </w:r>
          </w:p>
        </w:tc>
        <w:tc>
          <w:tcPr>
            <w:tcW w:w="3022" w:type="dxa"/>
            <w:gridSpan w:val="2"/>
          </w:tcPr>
          <w:p w14:paraId="3C91FBFE" w14:textId="77777777" w:rsidR="00562DFA" w:rsidRDefault="00562DFA" w:rsidP="00952929">
            <w:pPr>
              <w:pStyle w:val="TAL"/>
            </w:pPr>
            <w:r>
              <w:t>If the Request Trigger "PRA_CH" is provided, the presence reporting area(s) for which reporting is requested shall be provided. The "</w:t>
            </w:r>
            <w:r>
              <w:rPr>
                <w:lang w:eastAsia="zh-CN"/>
              </w:rPr>
              <w:t xml:space="preserve">praId" attribute within the PresenceInfo data type shall also be the key of the map. The "presenceState" and the "additionalPraId" attributes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467" w:type="dxa"/>
            <w:gridSpan w:val="2"/>
          </w:tcPr>
          <w:p w14:paraId="477D0FD2" w14:textId="77777777" w:rsidR="00562DFA" w:rsidRDefault="00562DFA" w:rsidP="00952929">
            <w:pPr>
              <w:pStyle w:val="TAL"/>
              <w:rPr>
                <w:rFonts w:cs="Arial"/>
                <w:szCs w:val="18"/>
              </w:rPr>
            </w:pPr>
          </w:p>
        </w:tc>
      </w:tr>
      <w:tr w:rsidR="00562DFA" w14:paraId="654A08EF" w14:textId="77777777" w:rsidTr="00ED597F">
        <w:trPr>
          <w:gridAfter w:val="1"/>
          <w:wAfter w:w="26" w:type="dxa"/>
          <w:jc w:val="center"/>
        </w:trPr>
        <w:tc>
          <w:tcPr>
            <w:tcW w:w="1566" w:type="dxa"/>
          </w:tcPr>
          <w:p w14:paraId="361F6334" w14:textId="77777777" w:rsidR="00562DFA" w:rsidRDefault="00562DFA" w:rsidP="00952929">
            <w:pPr>
              <w:pStyle w:val="TAL"/>
            </w:pPr>
            <w:r>
              <w:rPr>
                <w:noProof/>
              </w:rPr>
              <w:t>andspDelInd</w:t>
            </w:r>
          </w:p>
        </w:tc>
        <w:tc>
          <w:tcPr>
            <w:tcW w:w="1781" w:type="dxa"/>
            <w:gridSpan w:val="2"/>
          </w:tcPr>
          <w:p w14:paraId="6D2D8805" w14:textId="77777777" w:rsidR="00562DFA" w:rsidRDefault="00562DFA" w:rsidP="00952929">
            <w:pPr>
              <w:pStyle w:val="TAL"/>
              <w:rPr>
                <w:lang w:eastAsia="zh-CN"/>
              </w:rPr>
            </w:pPr>
            <w:r>
              <w:t>PolicyStatus</w:t>
            </w:r>
          </w:p>
        </w:tc>
        <w:tc>
          <w:tcPr>
            <w:tcW w:w="452" w:type="dxa"/>
            <w:gridSpan w:val="2"/>
          </w:tcPr>
          <w:p w14:paraId="06C8289F" w14:textId="77777777" w:rsidR="00562DFA" w:rsidRDefault="00562DFA" w:rsidP="00952929">
            <w:pPr>
              <w:pStyle w:val="TAC"/>
            </w:pPr>
            <w:r>
              <w:rPr>
                <w:noProof/>
              </w:rPr>
              <w:t>O</w:t>
            </w:r>
          </w:p>
        </w:tc>
        <w:tc>
          <w:tcPr>
            <w:tcW w:w="1162" w:type="dxa"/>
            <w:gridSpan w:val="2"/>
          </w:tcPr>
          <w:p w14:paraId="47CB1887" w14:textId="77777777" w:rsidR="00562DFA" w:rsidRDefault="00562DFA" w:rsidP="00952929">
            <w:pPr>
              <w:pStyle w:val="TAC"/>
            </w:pPr>
            <w:r>
              <w:rPr>
                <w:noProof/>
              </w:rPr>
              <w:t>0..1</w:t>
            </w:r>
          </w:p>
        </w:tc>
        <w:tc>
          <w:tcPr>
            <w:tcW w:w="3022" w:type="dxa"/>
            <w:gridSpan w:val="2"/>
          </w:tcPr>
          <w:p w14:paraId="5578D8CB" w14:textId="77777777" w:rsidR="00562DFA" w:rsidRDefault="00562DFA" w:rsidP="00952929">
            <w:pPr>
              <w:pStyle w:val="TAL"/>
            </w:pPr>
            <w:r>
              <w:rPr>
                <w:noProof/>
              </w:rPr>
              <w:t>Information about whether the updated ANDSP/WLANSP has been successfully delivered to the UE.</w:t>
            </w:r>
          </w:p>
        </w:tc>
        <w:tc>
          <w:tcPr>
            <w:tcW w:w="1467" w:type="dxa"/>
            <w:gridSpan w:val="2"/>
          </w:tcPr>
          <w:p w14:paraId="1821D737" w14:textId="77777777" w:rsidR="00562DFA" w:rsidRDefault="00562DFA" w:rsidP="00952929">
            <w:pPr>
              <w:pStyle w:val="TAL"/>
              <w:rPr>
                <w:rFonts w:cs="Arial"/>
                <w:szCs w:val="18"/>
              </w:rPr>
            </w:pPr>
            <w:r>
              <w:rPr>
                <w:rFonts w:cs="Arial"/>
                <w:noProof/>
                <w:szCs w:val="18"/>
              </w:rPr>
              <w:t>SliceAwareANDSP</w:t>
            </w:r>
          </w:p>
        </w:tc>
      </w:tr>
      <w:tr w:rsidR="00562DFA" w14:paraId="73185775" w14:textId="77777777" w:rsidTr="00ED597F">
        <w:trPr>
          <w:gridAfter w:val="1"/>
          <w:wAfter w:w="26" w:type="dxa"/>
          <w:jc w:val="center"/>
        </w:trPr>
        <w:tc>
          <w:tcPr>
            <w:tcW w:w="1566" w:type="dxa"/>
          </w:tcPr>
          <w:p w14:paraId="64459C41" w14:textId="77777777" w:rsidR="00562DFA" w:rsidRDefault="00562DFA" w:rsidP="00952929">
            <w:pPr>
              <w:pStyle w:val="TAL"/>
            </w:pPr>
            <w:r w:rsidRPr="002178AD">
              <w:t>andspInd</w:t>
            </w:r>
          </w:p>
        </w:tc>
        <w:tc>
          <w:tcPr>
            <w:tcW w:w="1781" w:type="dxa"/>
            <w:gridSpan w:val="2"/>
          </w:tcPr>
          <w:p w14:paraId="5D8844E0" w14:textId="77777777" w:rsidR="00562DFA" w:rsidRDefault="00562DFA" w:rsidP="00952929">
            <w:pPr>
              <w:pStyle w:val="TAL"/>
              <w:rPr>
                <w:lang w:eastAsia="zh-CN"/>
              </w:rPr>
            </w:pPr>
            <w:r w:rsidRPr="002178AD">
              <w:t>boolean</w:t>
            </w:r>
          </w:p>
        </w:tc>
        <w:tc>
          <w:tcPr>
            <w:tcW w:w="452" w:type="dxa"/>
            <w:gridSpan w:val="2"/>
          </w:tcPr>
          <w:p w14:paraId="4FC7285B" w14:textId="77777777" w:rsidR="00562DFA" w:rsidRDefault="00562DFA" w:rsidP="00952929">
            <w:pPr>
              <w:pStyle w:val="TAC"/>
            </w:pPr>
            <w:r w:rsidRPr="002178AD">
              <w:rPr>
                <w:lang w:eastAsia="zh-CN"/>
              </w:rPr>
              <w:t>O</w:t>
            </w:r>
          </w:p>
        </w:tc>
        <w:tc>
          <w:tcPr>
            <w:tcW w:w="1162" w:type="dxa"/>
            <w:gridSpan w:val="2"/>
          </w:tcPr>
          <w:p w14:paraId="266402E0" w14:textId="77777777" w:rsidR="00562DFA" w:rsidRDefault="00562DFA" w:rsidP="00952929">
            <w:pPr>
              <w:pStyle w:val="TAC"/>
            </w:pPr>
            <w:r w:rsidRPr="002178AD">
              <w:t>0..1</w:t>
            </w:r>
          </w:p>
        </w:tc>
        <w:tc>
          <w:tcPr>
            <w:tcW w:w="3022" w:type="dxa"/>
            <w:gridSpan w:val="2"/>
          </w:tcPr>
          <w:p w14:paraId="65CF20B7" w14:textId="77777777" w:rsidR="00562DFA" w:rsidRPr="002178AD" w:rsidRDefault="00562DFA" w:rsidP="00952929">
            <w:pPr>
              <w:pStyle w:val="TAL"/>
            </w:pPr>
            <w:r w:rsidRPr="002178AD">
              <w:t>Indication of UE support</w:t>
            </w:r>
            <w:r>
              <w:t xml:space="preserve"> of </w:t>
            </w:r>
            <w:r w:rsidRPr="002178AD">
              <w:t>ANDSP.</w:t>
            </w:r>
          </w:p>
          <w:p w14:paraId="56270869" w14:textId="77777777" w:rsidR="00562DFA" w:rsidRPr="002178AD" w:rsidRDefault="00562DFA" w:rsidP="00952929">
            <w:pPr>
              <w:pStyle w:val="TAL"/>
              <w:rPr>
                <w:rFonts w:cs="Arial"/>
                <w:szCs w:val="18"/>
              </w:rPr>
            </w:pPr>
            <w:r w:rsidRPr="002178AD">
              <w:rPr>
                <w:rFonts w:cs="Arial"/>
                <w:szCs w:val="18"/>
              </w:rPr>
              <w:t xml:space="preserve">True: The </w:t>
            </w:r>
            <w:r w:rsidRPr="002178AD">
              <w:t>UE supports ANDSP</w:t>
            </w:r>
            <w:r w:rsidRPr="002178AD">
              <w:rPr>
                <w:rFonts w:cs="Arial"/>
                <w:szCs w:val="18"/>
              </w:rPr>
              <w:t xml:space="preserve">; </w:t>
            </w:r>
          </w:p>
          <w:p w14:paraId="327A8E9E" w14:textId="77777777" w:rsidR="00562DFA" w:rsidRDefault="00562DFA" w:rsidP="00952929">
            <w:pPr>
              <w:pStyle w:val="TAL"/>
            </w:pPr>
            <w:r w:rsidRPr="002178AD">
              <w:rPr>
                <w:rFonts w:cs="Arial"/>
                <w:szCs w:val="18"/>
              </w:rPr>
              <w:t>False: The UE does not support ANDSP.</w:t>
            </w:r>
          </w:p>
        </w:tc>
        <w:tc>
          <w:tcPr>
            <w:tcW w:w="1467" w:type="dxa"/>
            <w:gridSpan w:val="2"/>
          </w:tcPr>
          <w:p w14:paraId="22BE2183" w14:textId="77777777" w:rsidR="00562DFA" w:rsidRDefault="00562DFA" w:rsidP="00952929">
            <w:pPr>
              <w:pStyle w:val="TAL"/>
              <w:rPr>
                <w:rFonts w:cs="Arial"/>
                <w:szCs w:val="18"/>
              </w:rPr>
            </w:pPr>
            <w:r>
              <w:t>UECapabilityIndication</w:t>
            </w:r>
          </w:p>
        </w:tc>
      </w:tr>
      <w:tr w:rsidR="00562DFA" w14:paraId="294099D7" w14:textId="77777777" w:rsidTr="00ED597F">
        <w:trPr>
          <w:gridAfter w:val="1"/>
          <w:wAfter w:w="26" w:type="dxa"/>
          <w:jc w:val="center"/>
        </w:trPr>
        <w:tc>
          <w:tcPr>
            <w:tcW w:w="1566" w:type="dxa"/>
          </w:tcPr>
          <w:p w14:paraId="07E01E8A" w14:textId="77777777" w:rsidR="00562DFA" w:rsidRDefault="00562DFA" w:rsidP="00952929">
            <w:pPr>
              <w:pStyle w:val="TAL"/>
            </w:pPr>
            <w:r w:rsidRPr="009A439C">
              <w:rPr>
                <w:noProof/>
              </w:rPr>
              <w:t>pduSessions</w:t>
            </w:r>
          </w:p>
        </w:tc>
        <w:tc>
          <w:tcPr>
            <w:tcW w:w="1781" w:type="dxa"/>
            <w:gridSpan w:val="2"/>
          </w:tcPr>
          <w:p w14:paraId="3C005180" w14:textId="77777777" w:rsidR="00562DFA" w:rsidRDefault="00562DFA" w:rsidP="00952929">
            <w:pPr>
              <w:pStyle w:val="TAL"/>
              <w:rPr>
                <w:lang w:eastAsia="zh-CN"/>
              </w:rPr>
            </w:pPr>
            <w:r w:rsidRPr="009A439C">
              <w:t>array(PduSessionInfo)</w:t>
            </w:r>
          </w:p>
        </w:tc>
        <w:tc>
          <w:tcPr>
            <w:tcW w:w="452" w:type="dxa"/>
            <w:gridSpan w:val="2"/>
          </w:tcPr>
          <w:p w14:paraId="73436C45" w14:textId="77777777" w:rsidR="00562DFA" w:rsidRDefault="00562DFA" w:rsidP="00952929">
            <w:pPr>
              <w:pStyle w:val="TAC"/>
            </w:pPr>
            <w:r w:rsidRPr="009A439C">
              <w:rPr>
                <w:noProof/>
              </w:rPr>
              <w:t>O</w:t>
            </w:r>
          </w:p>
        </w:tc>
        <w:tc>
          <w:tcPr>
            <w:tcW w:w="1162" w:type="dxa"/>
            <w:gridSpan w:val="2"/>
          </w:tcPr>
          <w:p w14:paraId="7C9D8BEC" w14:textId="77777777" w:rsidR="00562DFA" w:rsidRDefault="00562DFA" w:rsidP="00952929">
            <w:pPr>
              <w:pStyle w:val="TAC"/>
            </w:pPr>
            <w:r w:rsidRPr="009A439C">
              <w:rPr>
                <w:noProof/>
              </w:rPr>
              <w:t>1..N</w:t>
            </w:r>
          </w:p>
        </w:tc>
        <w:tc>
          <w:tcPr>
            <w:tcW w:w="3022" w:type="dxa"/>
            <w:gridSpan w:val="2"/>
          </w:tcPr>
          <w:p w14:paraId="430DDC7D" w14:textId="77777777" w:rsidR="00562DFA" w:rsidRDefault="00562DFA" w:rsidP="00952929">
            <w:pPr>
              <w:pStyle w:val="TAL"/>
            </w:pPr>
            <w:r w:rsidRPr="009A439C">
              <w:rPr>
                <w:noProof/>
              </w:rPr>
              <w:t>Contains the DNNs and S-NSSAIs for which LBO information is being requested.</w:t>
            </w:r>
            <w:r>
              <w:rPr>
                <w:noProof/>
              </w:rPr>
              <w:t xml:space="preserve"> It may be provided when the </w:t>
            </w:r>
            <w:r w:rsidRPr="00761B48">
              <w:rPr>
                <w:lang w:val="x-none"/>
              </w:rPr>
              <w:t>"</w:t>
            </w:r>
            <w:r>
              <w:rPr>
                <w:lang w:val="en-US"/>
              </w:rPr>
              <w:t>LBO_INFO_CH</w:t>
            </w:r>
            <w:r w:rsidRPr="00761B48">
              <w:rPr>
                <w:lang w:val="x-none"/>
              </w:rPr>
              <w:t>"</w:t>
            </w:r>
            <w:r>
              <w:rPr>
                <w:lang w:val="en-US"/>
              </w:rPr>
              <w:t xml:space="preserve"> request trigger is provided.</w:t>
            </w:r>
          </w:p>
        </w:tc>
        <w:tc>
          <w:tcPr>
            <w:tcW w:w="1467" w:type="dxa"/>
            <w:gridSpan w:val="2"/>
          </w:tcPr>
          <w:p w14:paraId="05D075B7" w14:textId="77777777" w:rsidR="00562DFA" w:rsidRDefault="00562DFA" w:rsidP="00952929">
            <w:pPr>
              <w:pStyle w:val="TAL"/>
              <w:rPr>
                <w:rFonts w:cs="Arial"/>
                <w:szCs w:val="18"/>
              </w:rPr>
            </w:pPr>
            <w:r w:rsidRPr="009A439C">
              <w:rPr>
                <w:rFonts w:cs="Arial"/>
                <w:noProof/>
                <w:szCs w:val="18"/>
              </w:rPr>
              <w:t>VPLMNSpecificURSP</w:t>
            </w:r>
          </w:p>
        </w:tc>
      </w:tr>
      <w:tr w:rsidR="00562DFA" w14:paraId="7D326FB6" w14:textId="77777777" w:rsidTr="00ED597F">
        <w:trPr>
          <w:jc w:val="center"/>
        </w:trPr>
        <w:tc>
          <w:tcPr>
            <w:tcW w:w="1597" w:type="dxa"/>
            <w:gridSpan w:val="2"/>
          </w:tcPr>
          <w:p w14:paraId="2E5A94F7" w14:textId="77777777" w:rsidR="00562DFA" w:rsidRPr="009A439C" w:rsidRDefault="00562DFA" w:rsidP="00952929">
            <w:pPr>
              <w:pStyle w:val="TAL"/>
              <w:rPr>
                <w:noProof/>
              </w:rPr>
            </w:pPr>
            <w:r w:rsidRPr="003107D3">
              <w:rPr>
                <w:lang w:eastAsia="zh-CN"/>
              </w:rPr>
              <w:t>ch</w:t>
            </w:r>
            <w:r>
              <w:rPr>
                <w:lang w:eastAsia="zh-CN"/>
              </w:rPr>
              <w:t>f</w:t>
            </w:r>
            <w:r w:rsidRPr="003107D3">
              <w:rPr>
                <w:lang w:eastAsia="zh-CN"/>
              </w:rPr>
              <w:t>Info</w:t>
            </w:r>
          </w:p>
        </w:tc>
        <w:tc>
          <w:tcPr>
            <w:tcW w:w="1780" w:type="dxa"/>
            <w:gridSpan w:val="2"/>
          </w:tcPr>
          <w:p w14:paraId="6411829F" w14:textId="77777777" w:rsidR="00562DFA" w:rsidRPr="009A439C" w:rsidRDefault="00562DFA" w:rsidP="00952929">
            <w:pPr>
              <w:pStyle w:val="TAL"/>
            </w:pPr>
            <w:r w:rsidRPr="003107D3">
              <w:rPr>
                <w:rFonts w:eastAsia="DengXian"/>
                <w:lang w:eastAsia="zh-CN"/>
              </w:rPr>
              <w:t>ChargingInformation</w:t>
            </w:r>
          </w:p>
        </w:tc>
        <w:tc>
          <w:tcPr>
            <w:tcW w:w="451" w:type="dxa"/>
            <w:gridSpan w:val="2"/>
          </w:tcPr>
          <w:p w14:paraId="0ECD0520" w14:textId="77777777" w:rsidR="00562DFA" w:rsidRPr="009A439C" w:rsidRDefault="00562DFA" w:rsidP="00952929">
            <w:pPr>
              <w:pStyle w:val="TAC"/>
              <w:rPr>
                <w:noProof/>
              </w:rPr>
            </w:pPr>
            <w:r>
              <w:rPr>
                <w:noProof/>
              </w:rPr>
              <w:t>O</w:t>
            </w:r>
          </w:p>
        </w:tc>
        <w:tc>
          <w:tcPr>
            <w:tcW w:w="1161" w:type="dxa"/>
            <w:gridSpan w:val="2"/>
          </w:tcPr>
          <w:p w14:paraId="6A4A5DA9" w14:textId="77777777" w:rsidR="00562DFA" w:rsidRPr="009A439C" w:rsidRDefault="00562DFA" w:rsidP="00952929">
            <w:pPr>
              <w:pStyle w:val="TAC"/>
              <w:rPr>
                <w:noProof/>
              </w:rPr>
            </w:pPr>
            <w:r>
              <w:rPr>
                <w:noProof/>
              </w:rPr>
              <w:t>0..1</w:t>
            </w:r>
          </w:p>
        </w:tc>
        <w:tc>
          <w:tcPr>
            <w:tcW w:w="3021" w:type="dxa"/>
            <w:gridSpan w:val="2"/>
          </w:tcPr>
          <w:p w14:paraId="41F80FB6" w14:textId="3F4BBD55" w:rsidR="00562DFA" w:rsidRPr="009A439C" w:rsidRDefault="00562DFA" w:rsidP="00952929">
            <w:pPr>
              <w:pStyle w:val="TAL"/>
              <w:rPr>
                <w:noProof/>
              </w:rPr>
            </w:pPr>
            <w:r w:rsidRPr="001C6167">
              <w:rPr>
                <w:rFonts w:cs="Arial"/>
                <w:szCs w:val="18"/>
                <w:lang w:val="fr-FR" w:eastAsia="zh-CN"/>
              </w:rPr>
              <w:t>Contains the</w:t>
            </w:r>
            <w:r>
              <w:rPr>
                <w:rFonts w:cs="Arial"/>
                <w:szCs w:val="18"/>
                <w:lang w:val="fr-FR" w:eastAsia="zh-CN"/>
              </w:rPr>
              <w:t xml:space="preserve"> charging</w:t>
            </w:r>
            <w:r w:rsidR="00CE5D02">
              <w:rPr>
                <w:rFonts w:cs="Arial"/>
                <w:szCs w:val="18"/>
                <w:lang w:val="fr-FR" w:eastAsia="zh-CN"/>
              </w:rPr>
              <w:t xml:space="preserve"> address</w:t>
            </w:r>
            <w:r>
              <w:rPr>
                <w:rFonts w:cs="Arial"/>
                <w:szCs w:val="18"/>
                <w:lang w:val="fr-FR" w:eastAsia="zh-CN"/>
              </w:rPr>
              <w:t xml:space="preserve"> information</w:t>
            </w:r>
            <w:r w:rsidR="00715C28">
              <w:rPr>
                <w:rFonts w:cs="Arial" w:hint="eastAsia"/>
                <w:szCs w:val="18"/>
                <w:lang w:val="en-US" w:eastAsia="zh-CN"/>
              </w:rPr>
              <w:t xml:space="preserve"> to support CHF discovery</w:t>
            </w:r>
            <w:r w:rsidRPr="001C6167">
              <w:rPr>
                <w:rFonts w:cs="Arial"/>
                <w:szCs w:val="18"/>
                <w:lang w:val="fr-FR" w:eastAsia="zh-CN"/>
              </w:rPr>
              <w:t xml:space="preserve">. </w:t>
            </w:r>
            <w:r w:rsidRPr="001C6167">
              <w:rPr>
                <w:rFonts w:cs="Arial"/>
                <w:lang w:val="fr-FR" w:eastAsia="ja-JP"/>
              </w:rPr>
              <w:t>(NOTE </w:t>
            </w:r>
            <w:r w:rsidRPr="001C6167">
              <w:rPr>
                <w:rFonts w:cs="Arial"/>
                <w:lang w:val="fr-FR" w:eastAsia="zh-CN"/>
              </w:rPr>
              <w:t>3</w:t>
            </w:r>
            <w:r w:rsidRPr="001C6167">
              <w:rPr>
                <w:rFonts w:cs="Arial"/>
                <w:lang w:val="fr-FR" w:eastAsia="ja-JP"/>
              </w:rPr>
              <w:t>)</w:t>
            </w:r>
          </w:p>
        </w:tc>
        <w:tc>
          <w:tcPr>
            <w:tcW w:w="1466" w:type="dxa"/>
            <w:gridSpan w:val="2"/>
          </w:tcPr>
          <w:p w14:paraId="0A97D0D0" w14:textId="43465DBC" w:rsidR="00562DFA" w:rsidRPr="009A439C" w:rsidRDefault="00562DFA" w:rsidP="00ED597F">
            <w:pPr>
              <w:keepNext/>
              <w:keepLines/>
              <w:spacing w:after="0"/>
              <w:rPr>
                <w:rFonts w:cs="Arial"/>
                <w:noProof/>
                <w:szCs w:val="18"/>
              </w:rPr>
            </w:pPr>
            <w:r w:rsidRPr="001C6167">
              <w:rPr>
                <w:rFonts w:ascii="Arial" w:hAnsi="Arial" w:cs="Arial"/>
                <w:noProof/>
                <w:sz w:val="18"/>
                <w:szCs w:val="18"/>
                <w:lang w:val="fr-FR" w:eastAsia="ja-JP"/>
              </w:rPr>
              <w:t>SLAMUP</w:t>
            </w:r>
          </w:p>
        </w:tc>
      </w:tr>
      <w:tr w:rsidR="00CE5D02" w14:paraId="7D6FD832" w14:textId="77777777" w:rsidTr="00ED597F">
        <w:trPr>
          <w:jc w:val="center"/>
        </w:trPr>
        <w:tc>
          <w:tcPr>
            <w:tcW w:w="1597" w:type="dxa"/>
            <w:gridSpan w:val="2"/>
          </w:tcPr>
          <w:p w14:paraId="2F776316" w14:textId="4449066C" w:rsidR="00CE5D02" w:rsidRPr="003107D3" w:rsidRDefault="00CE5D02" w:rsidP="00CE5D02">
            <w:pPr>
              <w:pStyle w:val="TAL"/>
              <w:rPr>
                <w:lang w:eastAsia="zh-CN"/>
              </w:rPr>
            </w:pPr>
            <w:r>
              <w:rPr>
                <w:lang w:eastAsia="zh-CN"/>
              </w:rPr>
              <w:t>chfGroupId</w:t>
            </w:r>
          </w:p>
        </w:tc>
        <w:tc>
          <w:tcPr>
            <w:tcW w:w="1780" w:type="dxa"/>
            <w:gridSpan w:val="2"/>
          </w:tcPr>
          <w:p w14:paraId="122113EB" w14:textId="408826AA" w:rsidR="00CE5D02" w:rsidRPr="003107D3" w:rsidRDefault="00CE5D02" w:rsidP="00CE5D02">
            <w:pPr>
              <w:pStyle w:val="TAL"/>
              <w:rPr>
                <w:rFonts w:eastAsia="DengXian"/>
                <w:lang w:eastAsia="zh-CN"/>
              </w:rPr>
            </w:pPr>
            <w:r>
              <w:rPr>
                <w:rFonts w:eastAsia="DengXian"/>
                <w:lang w:eastAsia="zh-CN"/>
              </w:rPr>
              <w:t>NfGroupId</w:t>
            </w:r>
          </w:p>
        </w:tc>
        <w:tc>
          <w:tcPr>
            <w:tcW w:w="451" w:type="dxa"/>
            <w:gridSpan w:val="2"/>
          </w:tcPr>
          <w:p w14:paraId="1A05D871" w14:textId="424021E6" w:rsidR="00CE5D02" w:rsidRDefault="00CE5D02" w:rsidP="00CE5D02">
            <w:pPr>
              <w:pStyle w:val="TAC"/>
              <w:rPr>
                <w:noProof/>
              </w:rPr>
            </w:pPr>
            <w:r>
              <w:rPr>
                <w:noProof/>
              </w:rPr>
              <w:t>O</w:t>
            </w:r>
          </w:p>
        </w:tc>
        <w:tc>
          <w:tcPr>
            <w:tcW w:w="1161" w:type="dxa"/>
            <w:gridSpan w:val="2"/>
          </w:tcPr>
          <w:p w14:paraId="6D4D381F" w14:textId="31613BBD" w:rsidR="00CE5D02" w:rsidRDefault="00CE5D02" w:rsidP="00CE5D02">
            <w:pPr>
              <w:pStyle w:val="TAC"/>
              <w:rPr>
                <w:noProof/>
              </w:rPr>
            </w:pPr>
            <w:r>
              <w:rPr>
                <w:noProof/>
              </w:rPr>
              <w:t>0..1</w:t>
            </w:r>
          </w:p>
        </w:tc>
        <w:tc>
          <w:tcPr>
            <w:tcW w:w="3021" w:type="dxa"/>
            <w:gridSpan w:val="2"/>
          </w:tcPr>
          <w:p w14:paraId="7A3D8A90" w14:textId="77777777" w:rsidR="00CE5D02" w:rsidRDefault="00CE5D02" w:rsidP="00CE5D02">
            <w:pPr>
              <w:pStyle w:val="TAL"/>
              <w:rPr>
                <w:rFonts w:cs="Arial"/>
                <w:szCs w:val="18"/>
              </w:rPr>
            </w:pPr>
            <w:r>
              <w:t xml:space="preserve">Contains </w:t>
            </w:r>
            <w:r>
              <w:rPr>
                <w:rFonts w:cs="Arial"/>
                <w:szCs w:val="18"/>
              </w:rPr>
              <w:t>the i</w:t>
            </w:r>
            <w:r w:rsidRPr="00690A26">
              <w:rPr>
                <w:rFonts w:cs="Arial"/>
                <w:szCs w:val="18"/>
              </w:rPr>
              <w:t xml:space="preserve">dentity of the </w:t>
            </w:r>
            <w:r>
              <w:rPr>
                <w:rFonts w:cs="Arial"/>
                <w:szCs w:val="18"/>
              </w:rPr>
              <w:t>(H-)CHF</w:t>
            </w:r>
            <w:r w:rsidRPr="00690A26">
              <w:rPr>
                <w:rFonts w:cs="Arial"/>
                <w:szCs w:val="18"/>
              </w:rPr>
              <w:t xml:space="preserve"> </w:t>
            </w:r>
            <w:r>
              <w:rPr>
                <w:rFonts w:cs="Arial"/>
                <w:szCs w:val="18"/>
              </w:rPr>
              <w:t>G</w:t>
            </w:r>
            <w:r w:rsidRPr="00690A26">
              <w:rPr>
                <w:rFonts w:cs="Arial"/>
                <w:szCs w:val="18"/>
              </w:rPr>
              <w:t xml:space="preserve">roup </w:t>
            </w:r>
            <w:r>
              <w:rPr>
                <w:rFonts w:hint="eastAsia"/>
                <w:lang w:eastAsia="zh-CN"/>
              </w:rPr>
              <w:t>to support CHF discovery</w:t>
            </w:r>
            <w:r>
              <w:rPr>
                <w:rFonts w:cs="Arial"/>
                <w:szCs w:val="18"/>
              </w:rPr>
              <w:t>.</w:t>
            </w:r>
          </w:p>
          <w:p w14:paraId="25F9AC67" w14:textId="77777777" w:rsidR="00CE5D02" w:rsidRDefault="00CE5D02" w:rsidP="00CE5D02">
            <w:pPr>
              <w:pStyle w:val="TAL"/>
              <w:rPr>
                <w:rFonts w:cs="Arial"/>
                <w:szCs w:val="18"/>
              </w:rPr>
            </w:pPr>
          </w:p>
          <w:p w14:paraId="466EEBA2" w14:textId="7657A915" w:rsidR="00CE5D02" w:rsidRPr="001C6167" w:rsidRDefault="00CE5D02" w:rsidP="00CE5D02">
            <w:pPr>
              <w:pStyle w:val="TAL"/>
              <w:rPr>
                <w:rFonts w:cs="Arial"/>
                <w:szCs w:val="18"/>
                <w:lang w:val="fr-FR" w:eastAsia="zh-CN"/>
              </w:rPr>
            </w:pPr>
            <w:r w:rsidRPr="002178AD">
              <w:t>(NOTE </w:t>
            </w:r>
            <w:r>
              <w:rPr>
                <w:rFonts w:hint="eastAsia"/>
                <w:lang w:eastAsia="zh-CN"/>
              </w:rPr>
              <w:t>3</w:t>
            </w:r>
            <w:r w:rsidRPr="002178AD">
              <w:t>)</w:t>
            </w:r>
          </w:p>
        </w:tc>
        <w:tc>
          <w:tcPr>
            <w:tcW w:w="1466" w:type="dxa"/>
            <w:gridSpan w:val="2"/>
          </w:tcPr>
          <w:p w14:paraId="28526EC2" w14:textId="1BFE7747" w:rsidR="00CE5D02" w:rsidRPr="001C6167" w:rsidRDefault="00CE5D02" w:rsidP="00CE5D02">
            <w:pPr>
              <w:keepNext/>
              <w:keepLines/>
              <w:spacing w:after="0"/>
              <w:rPr>
                <w:rFonts w:ascii="Arial" w:hAnsi="Arial" w:cs="Arial"/>
                <w:noProof/>
                <w:sz w:val="18"/>
                <w:szCs w:val="18"/>
                <w:lang w:val="fr-FR" w:eastAsia="ja-JP"/>
              </w:rPr>
            </w:pPr>
            <w:r w:rsidRPr="004F5FE6">
              <w:rPr>
                <w:rFonts w:ascii="Arial" w:hAnsi="Arial" w:cs="Arial"/>
                <w:noProof/>
                <w:sz w:val="18"/>
                <w:szCs w:val="18"/>
                <w:lang w:val="fr-FR" w:eastAsia="ja-JP"/>
              </w:rPr>
              <w:t>CHFGroup</w:t>
            </w:r>
          </w:p>
        </w:tc>
      </w:tr>
      <w:tr w:rsidR="00CE5D02" w14:paraId="3A4AB671" w14:textId="77777777" w:rsidTr="00ED597F">
        <w:trPr>
          <w:gridAfter w:val="1"/>
          <w:wAfter w:w="26" w:type="dxa"/>
          <w:jc w:val="center"/>
        </w:trPr>
        <w:tc>
          <w:tcPr>
            <w:tcW w:w="1566" w:type="dxa"/>
          </w:tcPr>
          <w:p w14:paraId="12F48325" w14:textId="77777777" w:rsidR="00CE5D02" w:rsidRDefault="00CE5D02" w:rsidP="00CE5D02">
            <w:pPr>
              <w:pStyle w:val="TAL"/>
              <w:rPr>
                <w:noProof/>
              </w:rPr>
            </w:pPr>
            <w:r>
              <w:rPr>
                <w:noProof/>
              </w:rPr>
              <w:t>suppFeat</w:t>
            </w:r>
          </w:p>
        </w:tc>
        <w:tc>
          <w:tcPr>
            <w:tcW w:w="1781" w:type="dxa"/>
            <w:gridSpan w:val="2"/>
          </w:tcPr>
          <w:p w14:paraId="4957D6D1" w14:textId="77777777" w:rsidR="00CE5D02" w:rsidRDefault="00CE5D02" w:rsidP="00CE5D02">
            <w:pPr>
              <w:pStyle w:val="TAL"/>
              <w:rPr>
                <w:noProof/>
              </w:rPr>
            </w:pPr>
            <w:r>
              <w:rPr>
                <w:noProof/>
                <w:lang w:eastAsia="zh-CN"/>
              </w:rPr>
              <w:t>SupportedFeatures</w:t>
            </w:r>
          </w:p>
        </w:tc>
        <w:tc>
          <w:tcPr>
            <w:tcW w:w="452" w:type="dxa"/>
            <w:gridSpan w:val="2"/>
          </w:tcPr>
          <w:p w14:paraId="49D8E87E" w14:textId="77777777" w:rsidR="00CE5D02" w:rsidRDefault="00CE5D02" w:rsidP="00CE5D02">
            <w:pPr>
              <w:pStyle w:val="TAC"/>
              <w:rPr>
                <w:noProof/>
              </w:rPr>
            </w:pPr>
            <w:r>
              <w:rPr>
                <w:noProof/>
              </w:rPr>
              <w:t>M</w:t>
            </w:r>
          </w:p>
        </w:tc>
        <w:tc>
          <w:tcPr>
            <w:tcW w:w="1162" w:type="dxa"/>
            <w:gridSpan w:val="2"/>
          </w:tcPr>
          <w:p w14:paraId="215BF813" w14:textId="77777777" w:rsidR="00CE5D02" w:rsidRDefault="00CE5D02" w:rsidP="00CE5D02">
            <w:pPr>
              <w:pStyle w:val="TAC"/>
              <w:rPr>
                <w:noProof/>
              </w:rPr>
            </w:pPr>
            <w:r>
              <w:rPr>
                <w:noProof/>
              </w:rPr>
              <w:t>1</w:t>
            </w:r>
          </w:p>
        </w:tc>
        <w:tc>
          <w:tcPr>
            <w:tcW w:w="3022" w:type="dxa"/>
            <w:gridSpan w:val="2"/>
          </w:tcPr>
          <w:p w14:paraId="6048C39F" w14:textId="381E5F61" w:rsidR="00CE5D02" w:rsidRDefault="001C7348" w:rsidP="00CE5D02">
            <w:pPr>
              <w:pStyle w:val="TAL"/>
              <w:rPr>
                <w:rFonts w:cs="Arial"/>
                <w:noProof/>
                <w:szCs w:val="18"/>
              </w:rPr>
            </w:pPr>
            <w:r>
              <w:rPr>
                <w:noProof/>
              </w:rPr>
              <w:t xml:space="preserve">Contains </w:t>
            </w:r>
            <w:r w:rsidR="00CE5D02">
              <w:rPr>
                <w:noProof/>
              </w:rPr>
              <w:t xml:space="preserve">the </w:t>
            </w:r>
            <w:r>
              <w:rPr>
                <w:noProof/>
              </w:rPr>
              <w:t>list of</w:t>
            </w:r>
            <w:r>
              <w:rPr>
                <w:rFonts w:cs="Arial"/>
                <w:noProof/>
                <w:szCs w:val="18"/>
              </w:rPr>
              <w:t xml:space="preserve"> </w:t>
            </w:r>
            <w:r w:rsidR="00CE5D02">
              <w:rPr>
                <w:rFonts w:cs="Arial"/>
                <w:noProof/>
                <w:szCs w:val="18"/>
              </w:rPr>
              <w:t xml:space="preserve">supported </w:t>
            </w:r>
            <w:r w:rsidR="00CE5D02">
              <w:rPr>
                <w:noProof/>
              </w:rPr>
              <w:t>features</w:t>
            </w:r>
            <w:r>
              <w:rPr>
                <w:noProof/>
              </w:rPr>
              <w:t xml:space="preserve"> among the ones defined in </w:t>
            </w:r>
            <w:r>
              <w:t>clause 5.8</w:t>
            </w:r>
            <w:r w:rsidR="00CE5D02">
              <w:rPr>
                <w:noProof/>
              </w:rPr>
              <w:t>.</w:t>
            </w:r>
          </w:p>
        </w:tc>
        <w:tc>
          <w:tcPr>
            <w:tcW w:w="1467" w:type="dxa"/>
            <w:gridSpan w:val="2"/>
          </w:tcPr>
          <w:p w14:paraId="628598FB" w14:textId="77777777" w:rsidR="00CE5D02" w:rsidRDefault="00CE5D02" w:rsidP="00CE5D02">
            <w:pPr>
              <w:pStyle w:val="TAL"/>
              <w:rPr>
                <w:rFonts w:cs="Arial"/>
                <w:noProof/>
                <w:szCs w:val="18"/>
              </w:rPr>
            </w:pPr>
          </w:p>
        </w:tc>
      </w:tr>
      <w:tr w:rsidR="00CE5D02" w14:paraId="2E234249" w14:textId="77777777" w:rsidTr="00ED597F">
        <w:trPr>
          <w:gridAfter w:val="1"/>
          <w:wAfter w:w="26" w:type="dxa"/>
          <w:jc w:val="center"/>
        </w:trPr>
        <w:tc>
          <w:tcPr>
            <w:tcW w:w="1566" w:type="dxa"/>
          </w:tcPr>
          <w:p w14:paraId="5F45DE0C" w14:textId="77777777" w:rsidR="00CE5D02" w:rsidRDefault="00CE5D02" w:rsidP="00CE5D02">
            <w:pPr>
              <w:pStyle w:val="TAL"/>
              <w:rPr>
                <w:noProof/>
              </w:rPr>
            </w:pPr>
            <w:r w:rsidRPr="000C69A4">
              <w:rPr>
                <w:rFonts w:eastAsia="Times New Roman"/>
                <w:noProof/>
                <w:lang w:eastAsia="zh-CN"/>
              </w:rPr>
              <w:t>n2Pc5RsppPol</w:t>
            </w:r>
          </w:p>
        </w:tc>
        <w:tc>
          <w:tcPr>
            <w:tcW w:w="1781" w:type="dxa"/>
            <w:gridSpan w:val="2"/>
          </w:tcPr>
          <w:p w14:paraId="166459C3" w14:textId="77777777" w:rsidR="00CE5D02" w:rsidRDefault="00CE5D02" w:rsidP="00CE5D02">
            <w:pPr>
              <w:pStyle w:val="TAL"/>
              <w:rPr>
                <w:noProof/>
                <w:lang w:eastAsia="zh-CN"/>
              </w:rPr>
            </w:pPr>
            <w:r>
              <w:t>N2</w:t>
            </w:r>
            <w:r>
              <w:rPr>
                <w:lang w:val="en-US"/>
              </w:rPr>
              <w:t>InfoContent</w:t>
            </w:r>
          </w:p>
        </w:tc>
        <w:tc>
          <w:tcPr>
            <w:tcW w:w="452" w:type="dxa"/>
            <w:gridSpan w:val="2"/>
          </w:tcPr>
          <w:p w14:paraId="22D45ACB" w14:textId="77777777" w:rsidR="00CE5D02" w:rsidRDefault="00CE5D02" w:rsidP="00CE5D02">
            <w:pPr>
              <w:pStyle w:val="TAC"/>
              <w:rPr>
                <w:noProof/>
              </w:rPr>
            </w:pPr>
            <w:r>
              <w:rPr>
                <w:noProof/>
              </w:rPr>
              <w:t>O</w:t>
            </w:r>
          </w:p>
        </w:tc>
        <w:tc>
          <w:tcPr>
            <w:tcW w:w="1162" w:type="dxa"/>
            <w:gridSpan w:val="2"/>
          </w:tcPr>
          <w:p w14:paraId="47ABE620" w14:textId="77777777" w:rsidR="00CE5D02" w:rsidRDefault="00CE5D02" w:rsidP="00CE5D02">
            <w:pPr>
              <w:pStyle w:val="TAC"/>
              <w:rPr>
                <w:noProof/>
              </w:rPr>
            </w:pPr>
            <w:r>
              <w:rPr>
                <w:noProof/>
              </w:rPr>
              <w:t>0..1</w:t>
            </w:r>
          </w:p>
        </w:tc>
        <w:tc>
          <w:tcPr>
            <w:tcW w:w="3022" w:type="dxa"/>
            <w:gridSpan w:val="2"/>
          </w:tcPr>
          <w:p w14:paraId="28A8454C" w14:textId="77777777" w:rsidR="00CE5D02" w:rsidRDefault="00CE5D02" w:rsidP="00CE5D02">
            <w:pPr>
              <w:pStyle w:val="TAL"/>
              <w:rPr>
                <w:noProof/>
              </w:rPr>
            </w:pPr>
            <w:r>
              <w:rPr>
                <w:rFonts w:cs="Arial"/>
                <w:noProof/>
                <w:szCs w:val="18"/>
              </w:rPr>
              <w:t>The N2 PC5 policy for Ranging/SL as determined by the H-PCF.</w:t>
            </w:r>
          </w:p>
        </w:tc>
        <w:tc>
          <w:tcPr>
            <w:tcW w:w="1467" w:type="dxa"/>
            <w:gridSpan w:val="2"/>
          </w:tcPr>
          <w:p w14:paraId="5A774F1F" w14:textId="77777777" w:rsidR="00CE5D02" w:rsidRDefault="00CE5D02" w:rsidP="00CE5D02">
            <w:pPr>
              <w:pStyle w:val="TAL"/>
              <w:rPr>
                <w:rFonts w:cs="Arial"/>
                <w:noProof/>
                <w:szCs w:val="18"/>
              </w:rPr>
            </w:pPr>
            <w:r>
              <w:rPr>
                <w:rFonts w:cs="Arial"/>
                <w:noProof/>
                <w:szCs w:val="18"/>
              </w:rPr>
              <w:t>Ranging_SL</w:t>
            </w:r>
          </w:p>
        </w:tc>
      </w:tr>
      <w:tr w:rsidR="00CE5D02" w14:paraId="0B8336EF" w14:textId="77777777" w:rsidTr="00ED597F">
        <w:trPr>
          <w:gridAfter w:val="1"/>
          <w:wAfter w:w="26" w:type="dxa"/>
          <w:jc w:val="center"/>
        </w:trPr>
        <w:tc>
          <w:tcPr>
            <w:tcW w:w="1566" w:type="dxa"/>
          </w:tcPr>
          <w:p w14:paraId="19B2C52F" w14:textId="77777777" w:rsidR="00CE5D02" w:rsidRPr="000C69A4" w:rsidRDefault="00CE5D02" w:rsidP="00CE5D02">
            <w:pPr>
              <w:pStyle w:val="TAL"/>
              <w:rPr>
                <w:rFonts w:eastAsia="Times New Roman"/>
                <w:noProof/>
                <w:lang w:eastAsia="zh-CN"/>
              </w:rPr>
            </w:pPr>
            <w:r>
              <w:rPr>
                <w:noProof/>
                <w:lang w:eastAsia="zh-CN"/>
              </w:rPr>
              <w:t>pcfUeInfo</w:t>
            </w:r>
          </w:p>
        </w:tc>
        <w:tc>
          <w:tcPr>
            <w:tcW w:w="1781" w:type="dxa"/>
            <w:gridSpan w:val="2"/>
          </w:tcPr>
          <w:p w14:paraId="7A436DAB" w14:textId="77777777" w:rsidR="00CE5D02" w:rsidRDefault="00CE5D02" w:rsidP="00CE5D02">
            <w:pPr>
              <w:pStyle w:val="TAL"/>
            </w:pPr>
            <w:r>
              <w:t>PcfUeCallbackInfo</w:t>
            </w:r>
          </w:p>
        </w:tc>
        <w:tc>
          <w:tcPr>
            <w:tcW w:w="452" w:type="dxa"/>
            <w:gridSpan w:val="2"/>
          </w:tcPr>
          <w:p w14:paraId="07D331E9" w14:textId="77777777" w:rsidR="00CE5D02" w:rsidRDefault="00CE5D02" w:rsidP="00CE5D02">
            <w:pPr>
              <w:pStyle w:val="TAC"/>
              <w:rPr>
                <w:noProof/>
              </w:rPr>
            </w:pPr>
            <w:r>
              <w:rPr>
                <w:noProof/>
              </w:rPr>
              <w:t>O</w:t>
            </w:r>
          </w:p>
        </w:tc>
        <w:tc>
          <w:tcPr>
            <w:tcW w:w="1162" w:type="dxa"/>
            <w:gridSpan w:val="2"/>
          </w:tcPr>
          <w:p w14:paraId="4C2E63A1" w14:textId="77777777" w:rsidR="00CE5D02" w:rsidRDefault="00CE5D02" w:rsidP="00CE5D02">
            <w:pPr>
              <w:pStyle w:val="TAC"/>
              <w:rPr>
                <w:noProof/>
              </w:rPr>
            </w:pPr>
            <w:r>
              <w:t>0..1</w:t>
            </w:r>
          </w:p>
        </w:tc>
        <w:tc>
          <w:tcPr>
            <w:tcW w:w="3022" w:type="dxa"/>
            <w:gridSpan w:val="2"/>
          </w:tcPr>
          <w:p w14:paraId="2AB0E2DE" w14:textId="77777777" w:rsidR="00CE5D02" w:rsidRDefault="00CE5D02" w:rsidP="00CE5D02">
            <w:pPr>
              <w:pStyle w:val="TAL"/>
              <w:rPr>
                <w:rFonts w:cs="Arial"/>
                <w:noProof/>
                <w:szCs w:val="18"/>
              </w:rPr>
            </w:pPr>
            <w:r>
              <w:rPr>
                <w:noProof/>
              </w:rPr>
              <w:t>Contains the PCF for the UE information necessary for the PCF for the PDU session to send established/terminated events notifications to the PCF for the UE.</w:t>
            </w:r>
          </w:p>
        </w:tc>
        <w:tc>
          <w:tcPr>
            <w:tcW w:w="1467" w:type="dxa"/>
            <w:gridSpan w:val="2"/>
          </w:tcPr>
          <w:p w14:paraId="5EFC2E25" w14:textId="77777777" w:rsidR="00CE5D02" w:rsidRDefault="00CE5D02" w:rsidP="00CE5D02">
            <w:pPr>
              <w:pStyle w:val="TAL"/>
              <w:rPr>
                <w:rFonts w:cs="Arial"/>
                <w:noProof/>
                <w:szCs w:val="18"/>
              </w:rPr>
            </w:pPr>
            <w:r>
              <w:rPr>
                <w:rFonts w:cs="Arial"/>
                <w:noProof/>
                <w:szCs w:val="18"/>
              </w:rPr>
              <w:t>URSPEnforcement</w:t>
            </w:r>
          </w:p>
        </w:tc>
      </w:tr>
      <w:tr w:rsidR="00CE5D02" w14:paraId="1C78A7D9" w14:textId="77777777" w:rsidTr="00ED597F">
        <w:trPr>
          <w:gridAfter w:val="1"/>
          <w:wAfter w:w="26" w:type="dxa"/>
          <w:jc w:val="center"/>
        </w:trPr>
        <w:tc>
          <w:tcPr>
            <w:tcW w:w="1566" w:type="dxa"/>
          </w:tcPr>
          <w:p w14:paraId="43DF1B1B" w14:textId="77777777" w:rsidR="00CE5D02" w:rsidRPr="000C69A4" w:rsidRDefault="00CE5D02" w:rsidP="00CE5D02">
            <w:pPr>
              <w:pStyle w:val="TAL"/>
              <w:rPr>
                <w:rFonts w:eastAsia="Times New Roman"/>
                <w:noProof/>
                <w:lang w:eastAsia="zh-CN"/>
              </w:rPr>
            </w:pPr>
            <w:r>
              <w:lastRenderedPageBreak/>
              <w:t>matchPdus</w:t>
            </w:r>
          </w:p>
        </w:tc>
        <w:tc>
          <w:tcPr>
            <w:tcW w:w="1781" w:type="dxa"/>
            <w:gridSpan w:val="2"/>
          </w:tcPr>
          <w:p w14:paraId="611FC20F" w14:textId="77777777" w:rsidR="00CE5D02" w:rsidRDefault="00CE5D02" w:rsidP="00CE5D02">
            <w:pPr>
              <w:pStyle w:val="TAL"/>
            </w:pPr>
            <w:r>
              <w:t>array(PduSessionInfo)</w:t>
            </w:r>
          </w:p>
        </w:tc>
        <w:tc>
          <w:tcPr>
            <w:tcW w:w="452" w:type="dxa"/>
            <w:gridSpan w:val="2"/>
          </w:tcPr>
          <w:p w14:paraId="1A649ED4" w14:textId="77777777" w:rsidR="00CE5D02" w:rsidRDefault="00CE5D02" w:rsidP="00CE5D02">
            <w:pPr>
              <w:pStyle w:val="TAC"/>
              <w:rPr>
                <w:noProof/>
              </w:rPr>
            </w:pPr>
            <w:r>
              <w:t>C</w:t>
            </w:r>
          </w:p>
        </w:tc>
        <w:tc>
          <w:tcPr>
            <w:tcW w:w="1162" w:type="dxa"/>
            <w:gridSpan w:val="2"/>
          </w:tcPr>
          <w:p w14:paraId="212DFBA4" w14:textId="77777777" w:rsidR="00CE5D02" w:rsidRDefault="00CE5D02" w:rsidP="00CE5D02">
            <w:pPr>
              <w:pStyle w:val="TAC"/>
              <w:rPr>
                <w:noProof/>
              </w:rPr>
            </w:pPr>
            <w:r>
              <w:t>1..N</w:t>
            </w:r>
          </w:p>
        </w:tc>
        <w:tc>
          <w:tcPr>
            <w:tcW w:w="3022" w:type="dxa"/>
            <w:gridSpan w:val="2"/>
          </w:tcPr>
          <w:p w14:paraId="7C1B8722" w14:textId="77777777" w:rsidR="00CE5D02" w:rsidRDefault="00CE5D02" w:rsidP="00CE5D02">
            <w:pPr>
              <w:pStyle w:val="TAL"/>
            </w:pPr>
            <w:r>
              <w:t>Indicates the matched PDU session(s) for which the AMF shall forward the PCF for the UE callback information in the "pcfUeInfo" attribute to the SMF. It shall be present when the "pcfUeInfo" attribute is present.</w:t>
            </w:r>
          </w:p>
          <w:p w14:paraId="471C2B45" w14:textId="77777777" w:rsidR="00CE5D02" w:rsidRDefault="00CE5D02" w:rsidP="00CE5D02">
            <w:pPr>
              <w:pStyle w:val="TAL"/>
              <w:rPr>
                <w:rFonts w:cs="Arial"/>
                <w:noProof/>
                <w:szCs w:val="18"/>
              </w:rPr>
            </w:pPr>
            <w:r>
              <w:t>(NOTE 2)</w:t>
            </w:r>
          </w:p>
        </w:tc>
        <w:tc>
          <w:tcPr>
            <w:tcW w:w="1467" w:type="dxa"/>
            <w:gridSpan w:val="2"/>
          </w:tcPr>
          <w:p w14:paraId="1EB4E317" w14:textId="77777777" w:rsidR="00CE5D02" w:rsidRDefault="00CE5D02" w:rsidP="00CE5D02">
            <w:pPr>
              <w:pStyle w:val="TAL"/>
              <w:rPr>
                <w:rFonts w:cs="Arial"/>
                <w:noProof/>
                <w:szCs w:val="18"/>
              </w:rPr>
            </w:pPr>
            <w:r>
              <w:rPr>
                <w:rFonts w:cs="Arial"/>
                <w:noProof/>
                <w:szCs w:val="18"/>
              </w:rPr>
              <w:t>URSPEnforcement</w:t>
            </w:r>
          </w:p>
        </w:tc>
      </w:tr>
      <w:tr w:rsidR="00CE5D02" w14:paraId="3161B6D6" w14:textId="77777777" w:rsidTr="00ED597F">
        <w:trPr>
          <w:gridAfter w:val="1"/>
          <w:wAfter w:w="26" w:type="dxa"/>
          <w:jc w:val="center"/>
        </w:trPr>
        <w:tc>
          <w:tcPr>
            <w:tcW w:w="9450" w:type="dxa"/>
            <w:gridSpan w:val="11"/>
          </w:tcPr>
          <w:p w14:paraId="5BCBF60A" w14:textId="77777777" w:rsidR="00CE5D02" w:rsidRDefault="00CE5D02" w:rsidP="00CE5D02">
            <w:pPr>
              <w:pStyle w:val="TAN"/>
            </w:pPr>
            <w:r>
              <w:rPr>
                <w:rFonts w:cs="Arial"/>
                <w:noProof/>
                <w:szCs w:val="18"/>
              </w:rPr>
              <w:t>NOTE</w:t>
            </w:r>
            <w:r>
              <w:t> 1</w:t>
            </w:r>
            <w:r>
              <w:rPr>
                <w:rFonts w:cs="Arial"/>
                <w:noProof/>
                <w:szCs w:val="18"/>
              </w:rPr>
              <w:t>:</w:t>
            </w:r>
            <w:r>
              <w:rPr>
                <w:noProof/>
              </w:rPr>
              <w:tab/>
            </w:r>
            <w:r w:rsidRPr="006E18E9">
              <w:t>Only the RequestTrigger enumeration values corresponding to PCRTs that require explicit subscription as defined in clause 5.6.3.3 shall be applicable within the "triggers" attribute.</w:t>
            </w:r>
          </w:p>
          <w:p w14:paraId="3AAABF0A" w14:textId="77777777" w:rsidR="00CE5D02" w:rsidRDefault="00CE5D02" w:rsidP="00CE5D02">
            <w:pPr>
              <w:pStyle w:val="TAN"/>
            </w:pPr>
            <w:r>
              <w:t>NOTE 2:</w:t>
            </w:r>
            <w:r>
              <w:tab/>
              <w:t>The DNN encoded within the PduSessionInfo element(s) of the "matchPdus" array may contain a full DNN or only the DNN Network Identifier. When the DNN contains the Network Identifier only, the AMF shall match a PDU session for the received Network Identifier and for any value of the Operator Identifier.</w:t>
            </w:r>
          </w:p>
          <w:p w14:paraId="436FC191" w14:textId="77777777" w:rsidR="00CE5D02" w:rsidRDefault="00CE5D02" w:rsidP="00CE5D02">
            <w:pPr>
              <w:pStyle w:val="TAN"/>
              <w:rPr>
                <w:rFonts w:cs="Arial"/>
                <w:noProof/>
                <w:szCs w:val="18"/>
              </w:rPr>
            </w:pPr>
            <w:r w:rsidRPr="003107D3">
              <w:t>NOTE </w:t>
            </w:r>
            <w:r>
              <w:t>3</w:t>
            </w:r>
            <w:r w:rsidRPr="003107D3">
              <w:t>:</w:t>
            </w:r>
            <w:r w:rsidRPr="003107D3">
              <w:tab/>
              <w:t xml:space="preserve">This attribute may only be supplied by the PCF in the response to the initial POST request that requested the creation of an individual </w:t>
            </w:r>
            <w:r>
              <w:t>UE</w:t>
            </w:r>
            <w:r w:rsidRPr="003107D3">
              <w:t xml:space="preserve"> policy resource.</w:t>
            </w:r>
          </w:p>
        </w:tc>
      </w:tr>
    </w:tbl>
    <w:p w14:paraId="0CAFFD72" w14:textId="77777777" w:rsidR="00562DFA" w:rsidRDefault="00562DFA" w:rsidP="00562DFA">
      <w:pPr>
        <w:rPr>
          <w:noProof/>
        </w:rPr>
      </w:pPr>
    </w:p>
    <w:p w14:paraId="39E54468" w14:textId="77777777" w:rsidR="000A4029" w:rsidRDefault="000A4029" w:rsidP="000A4029">
      <w:pPr>
        <w:pStyle w:val="NO"/>
        <w:rPr>
          <w:noProof/>
        </w:rPr>
      </w:pPr>
      <w:bookmarkStart w:id="2175" w:name="_Toc112918320"/>
      <w:bookmarkStart w:id="2176" w:name="_Toc120652821"/>
      <w:bookmarkStart w:id="2177" w:name="_Toc129205608"/>
      <w:bookmarkStart w:id="2178" w:name="_Toc129244427"/>
      <w:bookmarkStart w:id="2179" w:name="_Toc136530201"/>
      <w:bookmarkStart w:id="2180" w:name="_Toc136614798"/>
      <w:bookmarkStart w:id="2181" w:name="_Toc148460925"/>
      <w:bookmarkStart w:id="2182" w:name="_Toc151914922"/>
      <w:bookmarkStart w:id="2183" w:name="_Toc175739040"/>
      <w:bookmarkStart w:id="2184" w:name="_Toc183635354"/>
      <w:bookmarkStart w:id="2185" w:name="_Toc28013436"/>
      <w:bookmarkStart w:id="2186" w:name="_Toc34222349"/>
      <w:bookmarkStart w:id="2187" w:name="_Toc36040532"/>
      <w:bookmarkStart w:id="2188" w:name="_Toc39134461"/>
      <w:bookmarkStart w:id="2189" w:name="_Toc43283408"/>
      <w:bookmarkStart w:id="2190" w:name="_Toc45134448"/>
      <w:bookmarkStart w:id="2191" w:name="_Toc49930048"/>
      <w:bookmarkStart w:id="2192" w:name="_Toc50024168"/>
      <w:bookmarkStart w:id="2193" w:name="_Toc51763656"/>
      <w:bookmarkStart w:id="2194" w:name="_Toc56594520"/>
      <w:bookmarkStart w:id="2195" w:name="_Toc67493862"/>
      <w:bookmarkStart w:id="2196" w:name="_Toc68169766"/>
      <w:bookmarkStart w:id="2197" w:name="_Toc73459376"/>
      <w:bookmarkStart w:id="2198" w:name="_Toc73459499"/>
      <w:bookmarkStart w:id="2199" w:name="_Toc74743036"/>
      <w:bookmarkStart w:id="2200" w:name="_Toc112918321"/>
      <w:bookmarkStart w:id="2201" w:name="_Toc28013435"/>
      <w:bookmarkStart w:id="2202" w:name="_Toc34222348"/>
      <w:bookmarkStart w:id="2203" w:name="_Toc36040531"/>
      <w:bookmarkStart w:id="2204" w:name="_Toc39134460"/>
      <w:bookmarkStart w:id="2205" w:name="_Toc43283407"/>
      <w:bookmarkStart w:id="2206" w:name="_Toc45134447"/>
      <w:bookmarkStart w:id="2207" w:name="_Toc49930047"/>
      <w:bookmarkStart w:id="2208" w:name="_Toc50024167"/>
      <w:bookmarkStart w:id="2209" w:name="_Toc51763655"/>
      <w:bookmarkStart w:id="2210" w:name="_Toc56594519"/>
      <w:bookmarkStart w:id="2211" w:name="_Toc67493861"/>
      <w:bookmarkStart w:id="2212" w:name="_Toc68169765"/>
      <w:bookmarkStart w:id="2213" w:name="_Toc73459375"/>
      <w:bookmarkStart w:id="2214" w:name="_Toc73459498"/>
      <w:bookmarkStart w:id="2215" w:name="_Toc74743035"/>
      <w:bookmarkStart w:id="2216" w:name="_Toc105574946"/>
      <w:bookmarkStart w:id="2217" w:name="_Toc120652822"/>
      <w:bookmarkStart w:id="2218" w:name="_Toc129205609"/>
      <w:bookmarkStart w:id="2219" w:name="_Toc129244428"/>
      <w:bookmarkStart w:id="2220" w:name="_Toc136530202"/>
      <w:bookmarkStart w:id="2221" w:name="_Toc136614799"/>
      <w:bookmarkStart w:id="2222" w:name="_Toc148460926"/>
      <w:bookmarkStart w:id="2223" w:name="_Toc151914923"/>
      <w:bookmarkStart w:id="2224" w:name="_Toc28013437"/>
      <w:bookmarkStart w:id="2225" w:name="_Toc34222350"/>
      <w:bookmarkStart w:id="2226" w:name="_Toc36040533"/>
      <w:bookmarkStart w:id="2227" w:name="_Toc39134462"/>
      <w:bookmarkStart w:id="2228" w:name="_Toc43283409"/>
      <w:bookmarkStart w:id="2229" w:name="_Toc45134449"/>
      <w:bookmarkStart w:id="2230" w:name="_Toc49930049"/>
      <w:bookmarkStart w:id="2231" w:name="_Toc50024169"/>
      <w:bookmarkStart w:id="2232" w:name="_Toc51763657"/>
      <w:bookmarkStart w:id="2233" w:name="_Toc56594521"/>
      <w:bookmarkStart w:id="2234" w:name="_Toc67493863"/>
      <w:bookmarkStart w:id="2235" w:name="_Toc68169767"/>
      <w:bookmarkStart w:id="2236" w:name="_Toc73459377"/>
      <w:bookmarkStart w:id="2237" w:name="_Toc73459500"/>
      <w:bookmarkStart w:id="2238" w:name="_Toc74743037"/>
      <w:bookmarkStart w:id="2239" w:name="_Toc112918322"/>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r>
        <w:rPr>
          <w:noProof/>
        </w:rPr>
        <w:t>NOTE:</w:t>
      </w:r>
      <w:r>
        <w:rPr>
          <w:noProof/>
        </w:rPr>
        <w:tab/>
      </w:r>
      <w:r w:rsidRPr="00DC0120">
        <w:rPr>
          <w:noProof/>
        </w:rPr>
        <w:t>When feature negotiation does not need to take place, t</w:t>
      </w:r>
      <w:r>
        <w:rPr>
          <w:noProof/>
        </w:rPr>
        <w:t xml:space="preserve">he </w:t>
      </w:r>
      <w:r w:rsidRPr="00066DAC">
        <w:rPr>
          <w:noProof/>
        </w:rPr>
        <w:t>"</w:t>
      </w:r>
      <w:r>
        <w:rPr>
          <w:noProof/>
        </w:rPr>
        <w:t>suppFeat</w:t>
      </w:r>
      <w:r w:rsidRPr="00066DAC">
        <w:rPr>
          <w:noProof/>
        </w:rPr>
        <w:t>"</w:t>
      </w:r>
      <w:r>
        <w:rPr>
          <w:noProof/>
        </w:rPr>
        <w:t xml:space="preserve"> attribute can be set to </w:t>
      </w:r>
      <w:r w:rsidRPr="00066DAC">
        <w:rPr>
          <w:noProof/>
        </w:rPr>
        <w:t>"0".</w:t>
      </w:r>
    </w:p>
    <w:p w14:paraId="47CF808F" w14:textId="77777777" w:rsidR="00EC3462" w:rsidRDefault="00EC3462" w:rsidP="00EC3462">
      <w:pPr>
        <w:pStyle w:val="Heading4"/>
        <w:rPr>
          <w:noProof/>
        </w:rPr>
      </w:pPr>
      <w:bookmarkStart w:id="2240" w:name="_Toc219191530"/>
      <w:r>
        <w:rPr>
          <w:noProof/>
        </w:rPr>
        <w:lastRenderedPageBreak/>
        <w:t>5.6.2.3</w:t>
      </w:r>
      <w:r>
        <w:rPr>
          <w:noProof/>
        </w:rPr>
        <w:tab/>
        <w:t>Type PolicyAssociationRequest</w:t>
      </w:r>
      <w:bookmarkEnd w:id="2175"/>
      <w:bookmarkEnd w:id="2176"/>
      <w:bookmarkEnd w:id="2177"/>
      <w:bookmarkEnd w:id="2178"/>
      <w:bookmarkEnd w:id="2179"/>
      <w:bookmarkEnd w:id="2180"/>
      <w:bookmarkEnd w:id="2181"/>
      <w:bookmarkEnd w:id="2182"/>
      <w:bookmarkEnd w:id="2183"/>
      <w:bookmarkEnd w:id="2184"/>
      <w:bookmarkEnd w:id="2240"/>
    </w:p>
    <w:p w14:paraId="7E83D054" w14:textId="77777777" w:rsidR="00EC3462" w:rsidRDefault="00EC3462" w:rsidP="00EC3462">
      <w:pPr>
        <w:pStyle w:val="TH"/>
        <w:rPr>
          <w:noProof/>
        </w:rPr>
      </w:pPr>
      <w:r>
        <w:rPr>
          <w:noProof/>
        </w:rPr>
        <w:t>Table 5.6.2.3-1: Definition of type PolicyAssociationRequest</w:t>
      </w:r>
    </w:p>
    <w:tbl>
      <w:tblPr>
        <w:tblW w:w="103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5"/>
        <w:gridCol w:w="1816"/>
        <w:gridCol w:w="48"/>
        <w:gridCol w:w="2180"/>
        <w:gridCol w:w="64"/>
        <w:gridCol w:w="411"/>
        <w:gridCol w:w="68"/>
        <w:gridCol w:w="1111"/>
        <w:gridCol w:w="76"/>
        <w:gridCol w:w="2952"/>
        <w:gridCol w:w="98"/>
        <w:gridCol w:w="1371"/>
        <w:gridCol w:w="108"/>
      </w:tblGrid>
      <w:tr w:rsidR="00EC3462" w14:paraId="1161E837" w14:textId="77777777" w:rsidTr="001F1AC9">
        <w:trPr>
          <w:gridAfter w:val="1"/>
          <w:wAfter w:w="72" w:type="dxa"/>
          <w:jc w:val="center"/>
        </w:trPr>
        <w:tc>
          <w:tcPr>
            <w:tcW w:w="1858" w:type="dxa"/>
            <w:gridSpan w:val="2"/>
            <w:shd w:val="clear" w:color="auto" w:fill="C0C0C0"/>
            <w:hideMark/>
          </w:tcPr>
          <w:p w14:paraId="21DC1350" w14:textId="77777777" w:rsidR="00EC3462" w:rsidRDefault="00EC3462" w:rsidP="00E56561">
            <w:pPr>
              <w:pStyle w:val="TAH"/>
              <w:rPr>
                <w:noProof/>
              </w:rPr>
            </w:pPr>
            <w:r>
              <w:rPr>
                <w:noProof/>
              </w:rPr>
              <w:lastRenderedPageBreak/>
              <w:t>Attribute name</w:t>
            </w:r>
          </w:p>
        </w:tc>
        <w:tc>
          <w:tcPr>
            <w:tcW w:w="2236" w:type="dxa"/>
            <w:gridSpan w:val="2"/>
            <w:shd w:val="clear" w:color="auto" w:fill="C0C0C0"/>
            <w:hideMark/>
          </w:tcPr>
          <w:p w14:paraId="12DDB404" w14:textId="77777777" w:rsidR="00EC3462" w:rsidRDefault="00EC3462" w:rsidP="00E56561">
            <w:pPr>
              <w:pStyle w:val="TAH"/>
              <w:rPr>
                <w:noProof/>
              </w:rPr>
            </w:pPr>
            <w:r>
              <w:rPr>
                <w:noProof/>
              </w:rPr>
              <w:t>Data type</w:t>
            </w:r>
          </w:p>
        </w:tc>
        <w:tc>
          <w:tcPr>
            <w:tcW w:w="476" w:type="dxa"/>
            <w:gridSpan w:val="2"/>
            <w:shd w:val="clear" w:color="auto" w:fill="C0C0C0"/>
            <w:hideMark/>
          </w:tcPr>
          <w:p w14:paraId="5E4FA9A9" w14:textId="77777777" w:rsidR="00EC3462" w:rsidRDefault="00EC3462" w:rsidP="00E56561">
            <w:pPr>
              <w:pStyle w:val="TAH"/>
              <w:rPr>
                <w:noProof/>
              </w:rPr>
            </w:pPr>
            <w:r>
              <w:rPr>
                <w:noProof/>
              </w:rPr>
              <w:t>P</w:t>
            </w:r>
          </w:p>
        </w:tc>
        <w:tc>
          <w:tcPr>
            <w:tcW w:w="1183" w:type="dxa"/>
            <w:gridSpan w:val="2"/>
            <w:shd w:val="clear" w:color="auto" w:fill="C0C0C0"/>
            <w:hideMark/>
          </w:tcPr>
          <w:p w14:paraId="312C98AE" w14:textId="77777777" w:rsidR="00EC3462" w:rsidRDefault="00EC3462" w:rsidP="00E56561">
            <w:pPr>
              <w:pStyle w:val="TAH"/>
              <w:rPr>
                <w:noProof/>
              </w:rPr>
            </w:pPr>
            <w:r>
              <w:rPr>
                <w:noProof/>
              </w:rPr>
              <w:t>Cardinality</w:t>
            </w:r>
          </w:p>
        </w:tc>
        <w:tc>
          <w:tcPr>
            <w:tcW w:w="3039" w:type="dxa"/>
            <w:gridSpan w:val="2"/>
            <w:shd w:val="clear" w:color="auto" w:fill="C0C0C0"/>
            <w:hideMark/>
          </w:tcPr>
          <w:p w14:paraId="16EA0E59" w14:textId="77777777" w:rsidR="00EC3462" w:rsidRDefault="00EC3462" w:rsidP="00E56561">
            <w:pPr>
              <w:pStyle w:val="TAH"/>
              <w:rPr>
                <w:noProof/>
              </w:rPr>
            </w:pPr>
            <w:r>
              <w:rPr>
                <w:noProof/>
              </w:rPr>
              <w:t>Description</w:t>
            </w:r>
          </w:p>
        </w:tc>
        <w:tc>
          <w:tcPr>
            <w:tcW w:w="1474" w:type="dxa"/>
            <w:gridSpan w:val="2"/>
            <w:shd w:val="clear" w:color="auto" w:fill="C0C0C0"/>
          </w:tcPr>
          <w:p w14:paraId="2C353C95" w14:textId="77777777" w:rsidR="00EC3462" w:rsidRDefault="00EC3462" w:rsidP="00E56561">
            <w:pPr>
              <w:pStyle w:val="TAH"/>
              <w:rPr>
                <w:noProof/>
              </w:rPr>
            </w:pPr>
            <w:r>
              <w:rPr>
                <w:noProof/>
              </w:rPr>
              <w:t>Applicability</w:t>
            </w:r>
          </w:p>
        </w:tc>
      </w:tr>
      <w:tr w:rsidR="00EC3462" w14:paraId="399A1FFA" w14:textId="77777777" w:rsidTr="001F1AC9">
        <w:trPr>
          <w:gridAfter w:val="1"/>
          <w:wAfter w:w="72" w:type="dxa"/>
          <w:jc w:val="center"/>
        </w:trPr>
        <w:tc>
          <w:tcPr>
            <w:tcW w:w="1858" w:type="dxa"/>
            <w:gridSpan w:val="2"/>
          </w:tcPr>
          <w:p w14:paraId="74162F6A" w14:textId="77777777" w:rsidR="00EC3462" w:rsidRDefault="00EC3462" w:rsidP="00E56561">
            <w:pPr>
              <w:pStyle w:val="TAL"/>
              <w:rPr>
                <w:noProof/>
              </w:rPr>
            </w:pPr>
            <w:r>
              <w:rPr>
                <w:noProof/>
              </w:rPr>
              <w:t>notificationUri</w:t>
            </w:r>
          </w:p>
        </w:tc>
        <w:tc>
          <w:tcPr>
            <w:tcW w:w="2236" w:type="dxa"/>
            <w:gridSpan w:val="2"/>
          </w:tcPr>
          <w:p w14:paraId="1225E082" w14:textId="77777777" w:rsidR="00EC3462" w:rsidRDefault="00EC3462" w:rsidP="00E56561">
            <w:pPr>
              <w:pStyle w:val="TAL"/>
              <w:rPr>
                <w:noProof/>
              </w:rPr>
            </w:pPr>
            <w:r>
              <w:rPr>
                <w:noProof/>
              </w:rPr>
              <w:t>Uri</w:t>
            </w:r>
          </w:p>
        </w:tc>
        <w:tc>
          <w:tcPr>
            <w:tcW w:w="476" w:type="dxa"/>
            <w:gridSpan w:val="2"/>
          </w:tcPr>
          <w:p w14:paraId="52229D63" w14:textId="77777777" w:rsidR="00EC3462" w:rsidRDefault="00EC3462" w:rsidP="00E56561">
            <w:pPr>
              <w:pStyle w:val="TAC"/>
              <w:rPr>
                <w:noProof/>
              </w:rPr>
            </w:pPr>
            <w:r>
              <w:rPr>
                <w:noProof/>
              </w:rPr>
              <w:t>M</w:t>
            </w:r>
          </w:p>
        </w:tc>
        <w:tc>
          <w:tcPr>
            <w:tcW w:w="1183" w:type="dxa"/>
            <w:gridSpan w:val="2"/>
          </w:tcPr>
          <w:p w14:paraId="14FCC7B8" w14:textId="77777777" w:rsidR="00EC3462" w:rsidRDefault="00EC3462" w:rsidP="00E56561">
            <w:pPr>
              <w:pStyle w:val="TAC"/>
              <w:rPr>
                <w:noProof/>
              </w:rPr>
            </w:pPr>
            <w:r>
              <w:rPr>
                <w:noProof/>
              </w:rPr>
              <w:t>1</w:t>
            </w:r>
          </w:p>
        </w:tc>
        <w:tc>
          <w:tcPr>
            <w:tcW w:w="3039" w:type="dxa"/>
            <w:gridSpan w:val="2"/>
          </w:tcPr>
          <w:p w14:paraId="40868EC6" w14:textId="77777777" w:rsidR="00EC3462" w:rsidRDefault="00EC3462" w:rsidP="00E56561">
            <w:pPr>
              <w:pStyle w:val="TAL"/>
              <w:rPr>
                <w:rFonts w:cs="Arial"/>
                <w:noProof/>
                <w:szCs w:val="18"/>
              </w:rPr>
            </w:pPr>
            <w:r>
              <w:rPr>
                <w:noProof/>
              </w:rPr>
              <w:t>Identifies the recipient of Notifications sent by the PCF.</w:t>
            </w:r>
          </w:p>
        </w:tc>
        <w:tc>
          <w:tcPr>
            <w:tcW w:w="1474" w:type="dxa"/>
            <w:gridSpan w:val="2"/>
          </w:tcPr>
          <w:p w14:paraId="05200CDD" w14:textId="77777777" w:rsidR="00EC3462" w:rsidRDefault="00EC3462" w:rsidP="00E56561">
            <w:pPr>
              <w:pStyle w:val="TAL"/>
              <w:rPr>
                <w:rFonts w:cs="Arial"/>
                <w:noProof/>
                <w:szCs w:val="18"/>
              </w:rPr>
            </w:pPr>
          </w:p>
        </w:tc>
      </w:tr>
      <w:tr w:rsidR="00EC3462" w14:paraId="50F0D1A0" w14:textId="77777777" w:rsidTr="001F1AC9">
        <w:trPr>
          <w:gridAfter w:val="1"/>
          <w:wAfter w:w="72" w:type="dxa"/>
          <w:jc w:val="center"/>
        </w:trPr>
        <w:tc>
          <w:tcPr>
            <w:tcW w:w="1858" w:type="dxa"/>
            <w:gridSpan w:val="2"/>
          </w:tcPr>
          <w:p w14:paraId="68C97B4E" w14:textId="77777777" w:rsidR="00EC3462" w:rsidRDefault="00EC3462" w:rsidP="00E56561">
            <w:pPr>
              <w:pStyle w:val="TAL"/>
              <w:rPr>
                <w:noProof/>
              </w:rPr>
            </w:pPr>
            <w:r>
              <w:rPr>
                <w:noProof/>
              </w:rPr>
              <w:t>altNotifIpv4Addrs</w:t>
            </w:r>
          </w:p>
        </w:tc>
        <w:tc>
          <w:tcPr>
            <w:tcW w:w="2236" w:type="dxa"/>
            <w:gridSpan w:val="2"/>
          </w:tcPr>
          <w:p w14:paraId="148C561A" w14:textId="77777777" w:rsidR="00EC3462" w:rsidRDefault="00EC3462" w:rsidP="00E56561">
            <w:pPr>
              <w:pStyle w:val="TAL"/>
              <w:rPr>
                <w:noProof/>
              </w:rPr>
            </w:pPr>
            <w:r>
              <w:rPr>
                <w:noProof/>
              </w:rPr>
              <w:t>array(Ipv4Addr)</w:t>
            </w:r>
          </w:p>
        </w:tc>
        <w:tc>
          <w:tcPr>
            <w:tcW w:w="476" w:type="dxa"/>
            <w:gridSpan w:val="2"/>
          </w:tcPr>
          <w:p w14:paraId="66CFD319" w14:textId="77777777" w:rsidR="00EC3462" w:rsidRDefault="00EC3462" w:rsidP="00E56561">
            <w:pPr>
              <w:pStyle w:val="TAC"/>
              <w:rPr>
                <w:noProof/>
              </w:rPr>
            </w:pPr>
            <w:r>
              <w:rPr>
                <w:noProof/>
              </w:rPr>
              <w:t>O</w:t>
            </w:r>
          </w:p>
        </w:tc>
        <w:tc>
          <w:tcPr>
            <w:tcW w:w="1183" w:type="dxa"/>
            <w:gridSpan w:val="2"/>
          </w:tcPr>
          <w:p w14:paraId="4DE25400" w14:textId="77777777" w:rsidR="00EC3462" w:rsidRDefault="00EC3462" w:rsidP="00E56561">
            <w:pPr>
              <w:pStyle w:val="TAC"/>
              <w:rPr>
                <w:noProof/>
              </w:rPr>
            </w:pPr>
            <w:r>
              <w:rPr>
                <w:noProof/>
              </w:rPr>
              <w:t>1..N</w:t>
            </w:r>
          </w:p>
        </w:tc>
        <w:tc>
          <w:tcPr>
            <w:tcW w:w="3039" w:type="dxa"/>
            <w:gridSpan w:val="2"/>
          </w:tcPr>
          <w:p w14:paraId="7EBD6FBE" w14:textId="77777777" w:rsidR="00EC3462" w:rsidRDefault="00EC3462" w:rsidP="00E56561">
            <w:pPr>
              <w:pStyle w:val="TAL"/>
              <w:rPr>
                <w:noProof/>
              </w:rPr>
            </w:pPr>
            <w:r>
              <w:rPr>
                <w:noProof/>
              </w:rPr>
              <w:t>Alternate or backup IPv4 Addess(es) where to send Notifications.</w:t>
            </w:r>
          </w:p>
        </w:tc>
        <w:tc>
          <w:tcPr>
            <w:tcW w:w="1474" w:type="dxa"/>
            <w:gridSpan w:val="2"/>
          </w:tcPr>
          <w:p w14:paraId="4474D3DE" w14:textId="77777777" w:rsidR="00EC3462" w:rsidRDefault="00EC3462" w:rsidP="00E56561">
            <w:pPr>
              <w:pStyle w:val="TAL"/>
              <w:rPr>
                <w:rFonts w:cs="Arial"/>
                <w:noProof/>
                <w:szCs w:val="18"/>
              </w:rPr>
            </w:pPr>
          </w:p>
        </w:tc>
      </w:tr>
      <w:tr w:rsidR="00EC3462" w14:paraId="0E0D6135" w14:textId="77777777" w:rsidTr="001F1AC9">
        <w:trPr>
          <w:gridAfter w:val="1"/>
          <w:wAfter w:w="72" w:type="dxa"/>
          <w:jc w:val="center"/>
        </w:trPr>
        <w:tc>
          <w:tcPr>
            <w:tcW w:w="1858" w:type="dxa"/>
            <w:gridSpan w:val="2"/>
          </w:tcPr>
          <w:p w14:paraId="41A6C922" w14:textId="77777777" w:rsidR="00EC3462" w:rsidRDefault="00EC3462" w:rsidP="00E56561">
            <w:pPr>
              <w:pStyle w:val="TAL"/>
              <w:rPr>
                <w:noProof/>
              </w:rPr>
            </w:pPr>
            <w:r>
              <w:rPr>
                <w:noProof/>
              </w:rPr>
              <w:t>altNotifIpv6Addrs</w:t>
            </w:r>
          </w:p>
        </w:tc>
        <w:tc>
          <w:tcPr>
            <w:tcW w:w="2236" w:type="dxa"/>
            <w:gridSpan w:val="2"/>
          </w:tcPr>
          <w:p w14:paraId="367EE74F" w14:textId="77777777" w:rsidR="00EC3462" w:rsidRDefault="00EC3462" w:rsidP="00E56561">
            <w:pPr>
              <w:pStyle w:val="TAL"/>
              <w:rPr>
                <w:noProof/>
              </w:rPr>
            </w:pPr>
            <w:r>
              <w:rPr>
                <w:noProof/>
              </w:rPr>
              <w:t>array(Ipv6Addr)</w:t>
            </w:r>
          </w:p>
        </w:tc>
        <w:tc>
          <w:tcPr>
            <w:tcW w:w="476" w:type="dxa"/>
            <w:gridSpan w:val="2"/>
          </w:tcPr>
          <w:p w14:paraId="3D7C7FE4" w14:textId="77777777" w:rsidR="00EC3462" w:rsidRDefault="00EC3462" w:rsidP="00E56561">
            <w:pPr>
              <w:pStyle w:val="TAC"/>
              <w:rPr>
                <w:noProof/>
              </w:rPr>
            </w:pPr>
            <w:r>
              <w:rPr>
                <w:noProof/>
              </w:rPr>
              <w:t>O</w:t>
            </w:r>
          </w:p>
        </w:tc>
        <w:tc>
          <w:tcPr>
            <w:tcW w:w="1183" w:type="dxa"/>
            <w:gridSpan w:val="2"/>
          </w:tcPr>
          <w:p w14:paraId="6C431E86" w14:textId="77777777" w:rsidR="00EC3462" w:rsidRDefault="00EC3462" w:rsidP="00E56561">
            <w:pPr>
              <w:pStyle w:val="TAC"/>
              <w:rPr>
                <w:noProof/>
              </w:rPr>
            </w:pPr>
            <w:r>
              <w:rPr>
                <w:noProof/>
              </w:rPr>
              <w:t>1..N</w:t>
            </w:r>
          </w:p>
        </w:tc>
        <w:tc>
          <w:tcPr>
            <w:tcW w:w="3039" w:type="dxa"/>
            <w:gridSpan w:val="2"/>
          </w:tcPr>
          <w:p w14:paraId="65F6EC92" w14:textId="77777777" w:rsidR="00EC3462" w:rsidRDefault="00EC3462" w:rsidP="00E56561">
            <w:pPr>
              <w:pStyle w:val="TAL"/>
              <w:rPr>
                <w:noProof/>
              </w:rPr>
            </w:pPr>
            <w:r>
              <w:rPr>
                <w:noProof/>
              </w:rPr>
              <w:t>Alternate or backup IPv6 Addess(es) where to send Notifications.</w:t>
            </w:r>
          </w:p>
        </w:tc>
        <w:tc>
          <w:tcPr>
            <w:tcW w:w="1474" w:type="dxa"/>
            <w:gridSpan w:val="2"/>
          </w:tcPr>
          <w:p w14:paraId="4CDE7A79" w14:textId="77777777" w:rsidR="00EC3462" w:rsidRDefault="00EC3462" w:rsidP="00E56561">
            <w:pPr>
              <w:pStyle w:val="TAL"/>
              <w:rPr>
                <w:rFonts w:cs="Arial"/>
                <w:noProof/>
                <w:szCs w:val="18"/>
              </w:rPr>
            </w:pPr>
          </w:p>
        </w:tc>
      </w:tr>
      <w:tr w:rsidR="00EC3462" w14:paraId="1EE5763A" w14:textId="77777777" w:rsidTr="001F1AC9">
        <w:trPr>
          <w:gridAfter w:val="1"/>
          <w:wAfter w:w="72" w:type="dxa"/>
          <w:jc w:val="center"/>
        </w:trPr>
        <w:tc>
          <w:tcPr>
            <w:tcW w:w="1858" w:type="dxa"/>
            <w:gridSpan w:val="2"/>
          </w:tcPr>
          <w:p w14:paraId="3256DB49" w14:textId="77777777" w:rsidR="00EC3462" w:rsidRDefault="00EC3462" w:rsidP="00E56561">
            <w:pPr>
              <w:pStyle w:val="TAL"/>
              <w:rPr>
                <w:noProof/>
              </w:rPr>
            </w:pPr>
            <w:r>
              <w:rPr>
                <w:noProof/>
              </w:rPr>
              <w:t>altNotifFqdns</w:t>
            </w:r>
          </w:p>
        </w:tc>
        <w:tc>
          <w:tcPr>
            <w:tcW w:w="2236" w:type="dxa"/>
            <w:gridSpan w:val="2"/>
          </w:tcPr>
          <w:p w14:paraId="49275FBA" w14:textId="77777777" w:rsidR="00EC3462" w:rsidRDefault="00EC3462" w:rsidP="00E56561">
            <w:pPr>
              <w:pStyle w:val="TAL"/>
              <w:rPr>
                <w:noProof/>
              </w:rPr>
            </w:pPr>
            <w:r>
              <w:rPr>
                <w:noProof/>
              </w:rPr>
              <w:t>array(Fqdn)</w:t>
            </w:r>
          </w:p>
        </w:tc>
        <w:tc>
          <w:tcPr>
            <w:tcW w:w="476" w:type="dxa"/>
            <w:gridSpan w:val="2"/>
          </w:tcPr>
          <w:p w14:paraId="0690451B" w14:textId="77777777" w:rsidR="00EC3462" w:rsidRDefault="00EC3462" w:rsidP="00E56561">
            <w:pPr>
              <w:pStyle w:val="TAC"/>
              <w:rPr>
                <w:noProof/>
              </w:rPr>
            </w:pPr>
            <w:r>
              <w:rPr>
                <w:noProof/>
              </w:rPr>
              <w:t>O</w:t>
            </w:r>
          </w:p>
        </w:tc>
        <w:tc>
          <w:tcPr>
            <w:tcW w:w="1183" w:type="dxa"/>
            <w:gridSpan w:val="2"/>
          </w:tcPr>
          <w:p w14:paraId="67B7CAD0" w14:textId="77777777" w:rsidR="00EC3462" w:rsidRDefault="00EC3462" w:rsidP="00E56561">
            <w:pPr>
              <w:pStyle w:val="TAC"/>
              <w:rPr>
                <w:noProof/>
              </w:rPr>
            </w:pPr>
            <w:r>
              <w:rPr>
                <w:noProof/>
              </w:rPr>
              <w:t>1..N</w:t>
            </w:r>
          </w:p>
        </w:tc>
        <w:tc>
          <w:tcPr>
            <w:tcW w:w="3039" w:type="dxa"/>
            <w:gridSpan w:val="2"/>
          </w:tcPr>
          <w:p w14:paraId="10EC7BA3" w14:textId="77777777" w:rsidR="00EC3462" w:rsidRDefault="00EC3462" w:rsidP="00E56561">
            <w:pPr>
              <w:pStyle w:val="TAL"/>
              <w:rPr>
                <w:noProof/>
              </w:rPr>
            </w:pPr>
            <w:r>
              <w:rPr>
                <w:noProof/>
              </w:rPr>
              <w:t>Alternate or backup FQDN(s) where to send Notifications.</w:t>
            </w:r>
          </w:p>
        </w:tc>
        <w:tc>
          <w:tcPr>
            <w:tcW w:w="1474" w:type="dxa"/>
            <w:gridSpan w:val="2"/>
          </w:tcPr>
          <w:p w14:paraId="5B4FC92C" w14:textId="77777777" w:rsidR="00EC3462" w:rsidRDefault="00EC3462" w:rsidP="00E56561">
            <w:pPr>
              <w:pStyle w:val="TAL"/>
              <w:rPr>
                <w:rFonts w:cs="Arial"/>
                <w:noProof/>
                <w:szCs w:val="18"/>
              </w:rPr>
            </w:pPr>
          </w:p>
        </w:tc>
      </w:tr>
      <w:tr w:rsidR="00EC3462" w14:paraId="7CB72338" w14:textId="77777777" w:rsidTr="001F1AC9">
        <w:trPr>
          <w:gridAfter w:val="1"/>
          <w:wAfter w:w="72" w:type="dxa"/>
          <w:jc w:val="center"/>
        </w:trPr>
        <w:tc>
          <w:tcPr>
            <w:tcW w:w="1858" w:type="dxa"/>
            <w:gridSpan w:val="2"/>
          </w:tcPr>
          <w:p w14:paraId="63F54F5B" w14:textId="77777777" w:rsidR="00EC3462" w:rsidRDefault="00EC3462" w:rsidP="00E56561">
            <w:pPr>
              <w:pStyle w:val="TAL"/>
              <w:rPr>
                <w:noProof/>
              </w:rPr>
            </w:pPr>
            <w:r>
              <w:rPr>
                <w:noProof/>
              </w:rPr>
              <w:t>supi</w:t>
            </w:r>
          </w:p>
        </w:tc>
        <w:tc>
          <w:tcPr>
            <w:tcW w:w="2236" w:type="dxa"/>
            <w:gridSpan w:val="2"/>
          </w:tcPr>
          <w:p w14:paraId="54F2506A" w14:textId="77777777" w:rsidR="00EC3462" w:rsidRDefault="00EC3462" w:rsidP="00E56561">
            <w:pPr>
              <w:pStyle w:val="TAL"/>
              <w:rPr>
                <w:noProof/>
              </w:rPr>
            </w:pPr>
            <w:r>
              <w:rPr>
                <w:noProof/>
              </w:rPr>
              <w:t>Supi</w:t>
            </w:r>
          </w:p>
        </w:tc>
        <w:tc>
          <w:tcPr>
            <w:tcW w:w="476" w:type="dxa"/>
            <w:gridSpan w:val="2"/>
          </w:tcPr>
          <w:p w14:paraId="6F03E419" w14:textId="77777777" w:rsidR="00EC3462" w:rsidRDefault="00EC3462" w:rsidP="00E56561">
            <w:pPr>
              <w:pStyle w:val="TAC"/>
              <w:rPr>
                <w:noProof/>
              </w:rPr>
            </w:pPr>
            <w:r>
              <w:rPr>
                <w:noProof/>
              </w:rPr>
              <w:t>M</w:t>
            </w:r>
          </w:p>
        </w:tc>
        <w:tc>
          <w:tcPr>
            <w:tcW w:w="1183" w:type="dxa"/>
            <w:gridSpan w:val="2"/>
          </w:tcPr>
          <w:p w14:paraId="03527B03" w14:textId="77777777" w:rsidR="00EC3462" w:rsidRDefault="00EC3462" w:rsidP="00E56561">
            <w:pPr>
              <w:pStyle w:val="TAC"/>
              <w:rPr>
                <w:noProof/>
              </w:rPr>
            </w:pPr>
            <w:r>
              <w:rPr>
                <w:noProof/>
              </w:rPr>
              <w:t>1</w:t>
            </w:r>
          </w:p>
        </w:tc>
        <w:tc>
          <w:tcPr>
            <w:tcW w:w="3039" w:type="dxa"/>
            <w:gridSpan w:val="2"/>
          </w:tcPr>
          <w:p w14:paraId="0E45D32C" w14:textId="77777777" w:rsidR="00EC3462" w:rsidRDefault="00EC3462" w:rsidP="00E56561">
            <w:pPr>
              <w:pStyle w:val="TAL"/>
              <w:rPr>
                <w:rFonts w:cs="Arial"/>
                <w:noProof/>
                <w:szCs w:val="18"/>
              </w:rPr>
            </w:pPr>
            <w:r>
              <w:rPr>
                <w:noProof/>
              </w:rPr>
              <w:t xml:space="preserve">Subscription Permanent Identifier. </w:t>
            </w:r>
          </w:p>
        </w:tc>
        <w:tc>
          <w:tcPr>
            <w:tcW w:w="1474" w:type="dxa"/>
            <w:gridSpan w:val="2"/>
          </w:tcPr>
          <w:p w14:paraId="27C2F17D" w14:textId="77777777" w:rsidR="00EC3462" w:rsidRDefault="00EC3462" w:rsidP="00E56561">
            <w:pPr>
              <w:pStyle w:val="TAL"/>
              <w:rPr>
                <w:rFonts w:cs="Arial"/>
                <w:noProof/>
                <w:szCs w:val="18"/>
              </w:rPr>
            </w:pPr>
          </w:p>
        </w:tc>
      </w:tr>
      <w:tr w:rsidR="00EC3462" w14:paraId="10B9C791" w14:textId="77777777" w:rsidTr="001F1AC9">
        <w:trPr>
          <w:gridAfter w:val="1"/>
          <w:wAfter w:w="72" w:type="dxa"/>
          <w:jc w:val="center"/>
        </w:trPr>
        <w:tc>
          <w:tcPr>
            <w:tcW w:w="1858" w:type="dxa"/>
            <w:gridSpan w:val="2"/>
          </w:tcPr>
          <w:p w14:paraId="18CF213E" w14:textId="77777777" w:rsidR="00EC3462" w:rsidRDefault="00EC3462" w:rsidP="00E56561">
            <w:pPr>
              <w:pStyle w:val="TAL"/>
              <w:rPr>
                <w:noProof/>
              </w:rPr>
            </w:pPr>
            <w:r>
              <w:rPr>
                <w:noProof/>
              </w:rPr>
              <w:t>gpsi</w:t>
            </w:r>
          </w:p>
        </w:tc>
        <w:tc>
          <w:tcPr>
            <w:tcW w:w="2236" w:type="dxa"/>
            <w:gridSpan w:val="2"/>
          </w:tcPr>
          <w:p w14:paraId="5D3B11C7" w14:textId="77777777" w:rsidR="00EC3462" w:rsidRDefault="00EC3462" w:rsidP="00E56561">
            <w:pPr>
              <w:pStyle w:val="TAL"/>
              <w:rPr>
                <w:noProof/>
              </w:rPr>
            </w:pPr>
            <w:r>
              <w:rPr>
                <w:noProof/>
                <w:lang w:eastAsia="zh-CN"/>
              </w:rPr>
              <w:t>Gpsi</w:t>
            </w:r>
          </w:p>
        </w:tc>
        <w:tc>
          <w:tcPr>
            <w:tcW w:w="476" w:type="dxa"/>
            <w:gridSpan w:val="2"/>
          </w:tcPr>
          <w:p w14:paraId="3E25D95B" w14:textId="77777777" w:rsidR="00EC3462" w:rsidRDefault="00EC3462" w:rsidP="00E56561">
            <w:pPr>
              <w:pStyle w:val="TAC"/>
              <w:rPr>
                <w:noProof/>
              </w:rPr>
            </w:pPr>
            <w:r>
              <w:rPr>
                <w:noProof/>
              </w:rPr>
              <w:t>C</w:t>
            </w:r>
          </w:p>
        </w:tc>
        <w:tc>
          <w:tcPr>
            <w:tcW w:w="1183" w:type="dxa"/>
            <w:gridSpan w:val="2"/>
          </w:tcPr>
          <w:p w14:paraId="4D105EA3" w14:textId="77777777" w:rsidR="00EC3462" w:rsidRDefault="00EC3462" w:rsidP="00E56561">
            <w:pPr>
              <w:pStyle w:val="TAC"/>
              <w:rPr>
                <w:noProof/>
              </w:rPr>
            </w:pPr>
            <w:r>
              <w:rPr>
                <w:noProof/>
              </w:rPr>
              <w:t>0..1</w:t>
            </w:r>
          </w:p>
        </w:tc>
        <w:tc>
          <w:tcPr>
            <w:tcW w:w="3039" w:type="dxa"/>
            <w:gridSpan w:val="2"/>
          </w:tcPr>
          <w:p w14:paraId="080B603F" w14:textId="77777777" w:rsidR="00EC3462" w:rsidRDefault="00EC3462" w:rsidP="00E56561">
            <w:pPr>
              <w:pStyle w:val="TAL"/>
              <w:rPr>
                <w:rFonts w:cs="Arial"/>
                <w:noProof/>
                <w:szCs w:val="18"/>
              </w:rPr>
            </w:pPr>
            <w:r>
              <w:rPr>
                <w:noProof/>
                <w:lang w:eastAsia="zh-CN"/>
              </w:rPr>
              <w:t>Generic Public Subscription Identifier</w:t>
            </w:r>
            <w:r>
              <w:rPr>
                <w:noProof/>
              </w:rPr>
              <w:t>. Shall be provided when available.</w:t>
            </w:r>
          </w:p>
        </w:tc>
        <w:tc>
          <w:tcPr>
            <w:tcW w:w="1474" w:type="dxa"/>
            <w:gridSpan w:val="2"/>
          </w:tcPr>
          <w:p w14:paraId="3777F9E0" w14:textId="77777777" w:rsidR="00EC3462" w:rsidRDefault="00EC3462" w:rsidP="00E56561">
            <w:pPr>
              <w:pStyle w:val="TAL"/>
              <w:rPr>
                <w:rFonts w:cs="Arial"/>
                <w:noProof/>
                <w:szCs w:val="18"/>
              </w:rPr>
            </w:pPr>
          </w:p>
        </w:tc>
      </w:tr>
      <w:tr w:rsidR="00EC3462" w14:paraId="08BB4F38" w14:textId="77777777" w:rsidTr="001F1AC9">
        <w:trPr>
          <w:gridAfter w:val="1"/>
          <w:wAfter w:w="72" w:type="dxa"/>
          <w:jc w:val="center"/>
        </w:trPr>
        <w:tc>
          <w:tcPr>
            <w:tcW w:w="1858" w:type="dxa"/>
            <w:gridSpan w:val="2"/>
          </w:tcPr>
          <w:p w14:paraId="4229BA33" w14:textId="77777777" w:rsidR="00EC3462" w:rsidRDefault="00EC3462" w:rsidP="00E56561">
            <w:pPr>
              <w:pStyle w:val="TAL"/>
              <w:rPr>
                <w:noProof/>
              </w:rPr>
            </w:pPr>
            <w:r>
              <w:rPr>
                <w:noProof/>
              </w:rPr>
              <w:t>accessType</w:t>
            </w:r>
          </w:p>
        </w:tc>
        <w:tc>
          <w:tcPr>
            <w:tcW w:w="2236" w:type="dxa"/>
            <w:gridSpan w:val="2"/>
          </w:tcPr>
          <w:p w14:paraId="55D91D07" w14:textId="77777777" w:rsidR="00EC3462" w:rsidRDefault="00EC3462" w:rsidP="00E56561">
            <w:pPr>
              <w:pStyle w:val="TAL"/>
              <w:rPr>
                <w:noProof/>
              </w:rPr>
            </w:pPr>
            <w:r>
              <w:rPr>
                <w:noProof/>
              </w:rPr>
              <w:t>AccessType</w:t>
            </w:r>
          </w:p>
        </w:tc>
        <w:tc>
          <w:tcPr>
            <w:tcW w:w="476" w:type="dxa"/>
            <w:gridSpan w:val="2"/>
          </w:tcPr>
          <w:p w14:paraId="053B81F8" w14:textId="77777777" w:rsidR="00EC3462" w:rsidRDefault="00EC3462" w:rsidP="00E56561">
            <w:pPr>
              <w:pStyle w:val="TAC"/>
              <w:rPr>
                <w:noProof/>
              </w:rPr>
            </w:pPr>
            <w:r>
              <w:rPr>
                <w:noProof/>
              </w:rPr>
              <w:t>C</w:t>
            </w:r>
          </w:p>
        </w:tc>
        <w:tc>
          <w:tcPr>
            <w:tcW w:w="1183" w:type="dxa"/>
            <w:gridSpan w:val="2"/>
          </w:tcPr>
          <w:p w14:paraId="56F5B433" w14:textId="77777777" w:rsidR="00EC3462" w:rsidRDefault="00EC3462" w:rsidP="00E56561">
            <w:pPr>
              <w:pStyle w:val="TAC"/>
              <w:rPr>
                <w:noProof/>
              </w:rPr>
            </w:pPr>
            <w:r>
              <w:rPr>
                <w:noProof/>
              </w:rPr>
              <w:t>0..1</w:t>
            </w:r>
          </w:p>
        </w:tc>
        <w:tc>
          <w:tcPr>
            <w:tcW w:w="3039" w:type="dxa"/>
            <w:gridSpan w:val="2"/>
          </w:tcPr>
          <w:p w14:paraId="2B0EEFB5" w14:textId="77777777" w:rsidR="00EC3462" w:rsidRDefault="00EC3462" w:rsidP="00E56561">
            <w:pPr>
              <w:pStyle w:val="TAL"/>
              <w:rPr>
                <w:rFonts w:cs="Arial"/>
                <w:noProof/>
                <w:szCs w:val="18"/>
              </w:rPr>
            </w:pPr>
            <w:r>
              <w:rPr>
                <w:noProof/>
              </w:rPr>
              <w:t>The Access Type where the served UE is camping. Shall be provided when available.</w:t>
            </w:r>
          </w:p>
        </w:tc>
        <w:tc>
          <w:tcPr>
            <w:tcW w:w="1474" w:type="dxa"/>
            <w:gridSpan w:val="2"/>
          </w:tcPr>
          <w:p w14:paraId="770EAACC" w14:textId="77777777" w:rsidR="00EC3462" w:rsidRDefault="00EC3462" w:rsidP="00E56561">
            <w:pPr>
              <w:pStyle w:val="TAL"/>
              <w:rPr>
                <w:rFonts w:cs="Arial"/>
                <w:noProof/>
                <w:szCs w:val="18"/>
              </w:rPr>
            </w:pPr>
          </w:p>
        </w:tc>
      </w:tr>
      <w:tr w:rsidR="00874A11" w14:paraId="633D9980" w14:textId="77777777" w:rsidTr="001F1AC9">
        <w:trPr>
          <w:gridAfter w:val="1"/>
          <w:wAfter w:w="72" w:type="dxa"/>
          <w:jc w:val="center"/>
        </w:trPr>
        <w:tc>
          <w:tcPr>
            <w:tcW w:w="1858" w:type="dxa"/>
            <w:gridSpan w:val="2"/>
          </w:tcPr>
          <w:p w14:paraId="14DADB9B" w14:textId="77777777" w:rsidR="00874A11" w:rsidRDefault="00874A11" w:rsidP="00874A11">
            <w:pPr>
              <w:pStyle w:val="TAL"/>
              <w:rPr>
                <w:noProof/>
              </w:rPr>
            </w:pPr>
            <w:r>
              <w:rPr>
                <w:noProof/>
              </w:rPr>
              <w:t>accessTypes</w:t>
            </w:r>
          </w:p>
        </w:tc>
        <w:tc>
          <w:tcPr>
            <w:tcW w:w="2236" w:type="dxa"/>
            <w:gridSpan w:val="2"/>
          </w:tcPr>
          <w:p w14:paraId="2B278EFE" w14:textId="77777777" w:rsidR="00874A11" w:rsidRDefault="00874A11" w:rsidP="00874A11">
            <w:pPr>
              <w:pStyle w:val="TAL"/>
              <w:rPr>
                <w:noProof/>
              </w:rPr>
            </w:pPr>
            <w:r>
              <w:rPr>
                <w:noProof/>
              </w:rPr>
              <w:t>array(AccessType)</w:t>
            </w:r>
          </w:p>
        </w:tc>
        <w:tc>
          <w:tcPr>
            <w:tcW w:w="476" w:type="dxa"/>
            <w:gridSpan w:val="2"/>
          </w:tcPr>
          <w:p w14:paraId="27A57D44" w14:textId="77777777" w:rsidR="00874A11" w:rsidRDefault="00874A11" w:rsidP="00874A11">
            <w:pPr>
              <w:pStyle w:val="TAC"/>
              <w:rPr>
                <w:noProof/>
              </w:rPr>
            </w:pPr>
            <w:r>
              <w:rPr>
                <w:noProof/>
              </w:rPr>
              <w:t>C</w:t>
            </w:r>
          </w:p>
        </w:tc>
        <w:tc>
          <w:tcPr>
            <w:tcW w:w="1183" w:type="dxa"/>
            <w:gridSpan w:val="2"/>
          </w:tcPr>
          <w:p w14:paraId="12C36F20" w14:textId="77777777" w:rsidR="00874A11" w:rsidRDefault="00874A11" w:rsidP="00874A11">
            <w:pPr>
              <w:pStyle w:val="TAC"/>
              <w:rPr>
                <w:noProof/>
              </w:rPr>
            </w:pPr>
            <w:r>
              <w:rPr>
                <w:noProof/>
              </w:rPr>
              <w:t>1..N</w:t>
            </w:r>
          </w:p>
        </w:tc>
        <w:tc>
          <w:tcPr>
            <w:tcW w:w="3039" w:type="dxa"/>
            <w:gridSpan w:val="2"/>
          </w:tcPr>
          <w:p w14:paraId="6E8AD4CC" w14:textId="77777777" w:rsidR="00874A11" w:rsidRDefault="00874A11" w:rsidP="00874A11">
            <w:pPr>
              <w:pStyle w:val="TAL"/>
              <w:rPr>
                <w:noProof/>
              </w:rPr>
            </w:pPr>
            <w:r>
              <w:rPr>
                <w:noProof/>
              </w:rPr>
              <w:t>The Access Type(s) where the served UE is camping. Shall be provided when available.</w:t>
            </w:r>
          </w:p>
        </w:tc>
        <w:tc>
          <w:tcPr>
            <w:tcW w:w="1474" w:type="dxa"/>
            <w:gridSpan w:val="2"/>
          </w:tcPr>
          <w:p w14:paraId="5F127C76" w14:textId="77777777" w:rsidR="00874A11" w:rsidRDefault="00874A11" w:rsidP="00874A11">
            <w:pPr>
              <w:pStyle w:val="TAL"/>
              <w:rPr>
                <w:rFonts w:cs="Arial"/>
                <w:noProof/>
                <w:szCs w:val="18"/>
              </w:rPr>
            </w:pPr>
            <w:r>
              <w:rPr>
                <w:rFonts w:cs="Arial"/>
                <w:noProof/>
                <w:szCs w:val="18"/>
              </w:rPr>
              <w:t>AccessChange</w:t>
            </w:r>
          </w:p>
        </w:tc>
      </w:tr>
      <w:tr w:rsidR="00874A11" w14:paraId="1A523613" w14:textId="77777777" w:rsidTr="001F1AC9">
        <w:trPr>
          <w:gridAfter w:val="1"/>
          <w:wAfter w:w="72" w:type="dxa"/>
          <w:jc w:val="center"/>
        </w:trPr>
        <w:tc>
          <w:tcPr>
            <w:tcW w:w="1858" w:type="dxa"/>
            <w:gridSpan w:val="2"/>
          </w:tcPr>
          <w:p w14:paraId="4D36AD26" w14:textId="77777777" w:rsidR="00874A11" w:rsidRDefault="00874A11" w:rsidP="00874A11">
            <w:pPr>
              <w:pStyle w:val="TAL"/>
              <w:rPr>
                <w:noProof/>
              </w:rPr>
            </w:pPr>
            <w:r>
              <w:rPr>
                <w:noProof/>
              </w:rPr>
              <w:t>pei</w:t>
            </w:r>
          </w:p>
        </w:tc>
        <w:tc>
          <w:tcPr>
            <w:tcW w:w="2236" w:type="dxa"/>
            <w:gridSpan w:val="2"/>
          </w:tcPr>
          <w:p w14:paraId="459D68FD" w14:textId="77777777" w:rsidR="00874A11" w:rsidRDefault="00874A11" w:rsidP="00874A11">
            <w:pPr>
              <w:pStyle w:val="TAL"/>
              <w:rPr>
                <w:noProof/>
              </w:rPr>
            </w:pPr>
            <w:r>
              <w:rPr>
                <w:noProof/>
              </w:rPr>
              <w:t>Pei</w:t>
            </w:r>
          </w:p>
        </w:tc>
        <w:tc>
          <w:tcPr>
            <w:tcW w:w="476" w:type="dxa"/>
            <w:gridSpan w:val="2"/>
          </w:tcPr>
          <w:p w14:paraId="42D1981D" w14:textId="77777777" w:rsidR="00874A11" w:rsidRDefault="00874A11" w:rsidP="00874A11">
            <w:pPr>
              <w:pStyle w:val="TAC"/>
              <w:rPr>
                <w:noProof/>
              </w:rPr>
            </w:pPr>
            <w:r>
              <w:rPr>
                <w:noProof/>
              </w:rPr>
              <w:t>C</w:t>
            </w:r>
          </w:p>
        </w:tc>
        <w:tc>
          <w:tcPr>
            <w:tcW w:w="1183" w:type="dxa"/>
            <w:gridSpan w:val="2"/>
          </w:tcPr>
          <w:p w14:paraId="7DC56114" w14:textId="77777777" w:rsidR="00874A11" w:rsidRDefault="00874A11" w:rsidP="00874A11">
            <w:pPr>
              <w:pStyle w:val="TAC"/>
              <w:rPr>
                <w:noProof/>
              </w:rPr>
            </w:pPr>
            <w:r>
              <w:rPr>
                <w:noProof/>
              </w:rPr>
              <w:t>0..1</w:t>
            </w:r>
          </w:p>
        </w:tc>
        <w:tc>
          <w:tcPr>
            <w:tcW w:w="3039" w:type="dxa"/>
            <w:gridSpan w:val="2"/>
          </w:tcPr>
          <w:p w14:paraId="182A4696" w14:textId="77777777" w:rsidR="00874A11" w:rsidRDefault="00874A11" w:rsidP="00874A11">
            <w:pPr>
              <w:pStyle w:val="TAL"/>
              <w:rPr>
                <w:rFonts w:cs="Arial"/>
                <w:noProof/>
                <w:szCs w:val="18"/>
              </w:rPr>
            </w:pPr>
            <w:r>
              <w:rPr>
                <w:noProof/>
              </w:rPr>
              <w:t>The Permanent Equipment Identifier of the served UE. Shall be provided when available.</w:t>
            </w:r>
          </w:p>
        </w:tc>
        <w:tc>
          <w:tcPr>
            <w:tcW w:w="1474" w:type="dxa"/>
            <w:gridSpan w:val="2"/>
          </w:tcPr>
          <w:p w14:paraId="28E2A7F5" w14:textId="77777777" w:rsidR="00874A11" w:rsidRDefault="00874A11" w:rsidP="00874A11">
            <w:pPr>
              <w:pStyle w:val="TAL"/>
              <w:rPr>
                <w:rFonts w:cs="Arial"/>
                <w:noProof/>
                <w:szCs w:val="18"/>
              </w:rPr>
            </w:pPr>
          </w:p>
        </w:tc>
      </w:tr>
      <w:tr w:rsidR="00874A11" w14:paraId="536FBB0B" w14:textId="77777777" w:rsidTr="001F1AC9">
        <w:trPr>
          <w:gridAfter w:val="1"/>
          <w:wAfter w:w="72" w:type="dxa"/>
          <w:jc w:val="center"/>
        </w:trPr>
        <w:tc>
          <w:tcPr>
            <w:tcW w:w="1858" w:type="dxa"/>
            <w:gridSpan w:val="2"/>
          </w:tcPr>
          <w:p w14:paraId="5EF14919" w14:textId="77777777" w:rsidR="00874A11" w:rsidRDefault="00874A11" w:rsidP="00874A11">
            <w:pPr>
              <w:pStyle w:val="TAL"/>
              <w:rPr>
                <w:noProof/>
              </w:rPr>
            </w:pPr>
            <w:r>
              <w:rPr>
                <w:noProof/>
              </w:rPr>
              <w:t>userLoc</w:t>
            </w:r>
          </w:p>
        </w:tc>
        <w:tc>
          <w:tcPr>
            <w:tcW w:w="2236" w:type="dxa"/>
            <w:gridSpan w:val="2"/>
          </w:tcPr>
          <w:p w14:paraId="698E27E2" w14:textId="77777777" w:rsidR="00874A11" w:rsidRDefault="00874A11" w:rsidP="00874A11">
            <w:pPr>
              <w:pStyle w:val="TAL"/>
              <w:rPr>
                <w:noProof/>
              </w:rPr>
            </w:pPr>
            <w:r>
              <w:rPr>
                <w:noProof/>
              </w:rPr>
              <w:t>UserLocation</w:t>
            </w:r>
          </w:p>
        </w:tc>
        <w:tc>
          <w:tcPr>
            <w:tcW w:w="476" w:type="dxa"/>
            <w:gridSpan w:val="2"/>
          </w:tcPr>
          <w:p w14:paraId="0D9D0736" w14:textId="77777777" w:rsidR="00874A11" w:rsidRDefault="00874A11" w:rsidP="00874A11">
            <w:pPr>
              <w:pStyle w:val="TAC"/>
              <w:rPr>
                <w:noProof/>
              </w:rPr>
            </w:pPr>
            <w:r>
              <w:rPr>
                <w:noProof/>
              </w:rPr>
              <w:t>C</w:t>
            </w:r>
          </w:p>
        </w:tc>
        <w:tc>
          <w:tcPr>
            <w:tcW w:w="1183" w:type="dxa"/>
            <w:gridSpan w:val="2"/>
          </w:tcPr>
          <w:p w14:paraId="5C2A4AA1" w14:textId="77777777" w:rsidR="00874A11" w:rsidRDefault="00874A11" w:rsidP="00874A11">
            <w:pPr>
              <w:pStyle w:val="TAC"/>
              <w:rPr>
                <w:noProof/>
              </w:rPr>
            </w:pPr>
            <w:r>
              <w:rPr>
                <w:noProof/>
              </w:rPr>
              <w:t>0..1</w:t>
            </w:r>
          </w:p>
        </w:tc>
        <w:tc>
          <w:tcPr>
            <w:tcW w:w="3039" w:type="dxa"/>
            <w:gridSpan w:val="2"/>
          </w:tcPr>
          <w:p w14:paraId="5D7DDC2D" w14:textId="77777777" w:rsidR="00874A11" w:rsidRDefault="00874A11" w:rsidP="00874A11">
            <w:pPr>
              <w:pStyle w:val="TAL"/>
              <w:rPr>
                <w:rFonts w:cs="Arial"/>
                <w:noProof/>
                <w:szCs w:val="18"/>
              </w:rPr>
            </w:pPr>
            <w:r>
              <w:rPr>
                <w:noProof/>
              </w:rPr>
              <w:t>The location of the served UE. Shall be provided when available.</w:t>
            </w:r>
          </w:p>
        </w:tc>
        <w:tc>
          <w:tcPr>
            <w:tcW w:w="1474" w:type="dxa"/>
            <w:gridSpan w:val="2"/>
          </w:tcPr>
          <w:p w14:paraId="40749472" w14:textId="77777777" w:rsidR="00874A11" w:rsidRDefault="00874A11" w:rsidP="00874A11">
            <w:pPr>
              <w:pStyle w:val="TAL"/>
              <w:rPr>
                <w:rFonts w:cs="Arial"/>
                <w:noProof/>
                <w:szCs w:val="18"/>
              </w:rPr>
            </w:pPr>
          </w:p>
        </w:tc>
      </w:tr>
      <w:tr w:rsidR="00874A11" w14:paraId="2B856323" w14:textId="77777777" w:rsidTr="001F1AC9">
        <w:trPr>
          <w:gridAfter w:val="1"/>
          <w:wAfter w:w="72" w:type="dxa"/>
          <w:jc w:val="center"/>
        </w:trPr>
        <w:tc>
          <w:tcPr>
            <w:tcW w:w="1858" w:type="dxa"/>
            <w:gridSpan w:val="2"/>
          </w:tcPr>
          <w:p w14:paraId="006788D7" w14:textId="77777777" w:rsidR="00874A11" w:rsidRDefault="00874A11" w:rsidP="00874A11">
            <w:pPr>
              <w:pStyle w:val="TAL"/>
              <w:rPr>
                <w:noProof/>
              </w:rPr>
            </w:pPr>
            <w:r>
              <w:rPr>
                <w:noProof/>
              </w:rPr>
              <w:t>timeZone</w:t>
            </w:r>
          </w:p>
        </w:tc>
        <w:tc>
          <w:tcPr>
            <w:tcW w:w="2236" w:type="dxa"/>
            <w:gridSpan w:val="2"/>
          </w:tcPr>
          <w:p w14:paraId="1EF94C8A" w14:textId="77777777" w:rsidR="00874A11" w:rsidRDefault="00874A11" w:rsidP="00874A11">
            <w:pPr>
              <w:pStyle w:val="TAL"/>
              <w:rPr>
                <w:noProof/>
              </w:rPr>
            </w:pPr>
            <w:r>
              <w:rPr>
                <w:noProof/>
              </w:rPr>
              <w:t>TimeZone</w:t>
            </w:r>
          </w:p>
        </w:tc>
        <w:tc>
          <w:tcPr>
            <w:tcW w:w="476" w:type="dxa"/>
            <w:gridSpan w:val="2"/>
          </w:tcPr>
          <w:p w14:paraId="5CFA18F5" w14:textId="77777777" w:rsidR="00874A11" w:rsidRDefault="00874A11" w:rsidP="00874A11">
            <w:pPr>
              <w:pStyle w:val="TAC"/>
              <w:rPr>
                <w:noProof/>
              </w:rPr>
            </w:pPr>
            <w:r>
              <w:rPr>
                <w:noProof/>
              </w:rPr>
              <w:t>C</w:t>
            </w:r>
          </w:p>
        </w:tc>
        <w:tc>
          <w:tcPr>
            <w:tcW w:w="1183" w:type="dxa"/>
            <w:gridSpan w:val="2"/>
          </w:tcPr>
          <w:p w14:paraId="019C5A88" w14:textId="77777777" w:rsidR="00874A11" w:rsidRDefault="00874A11" w:rsidP="00874A11">
            <w:pPr>
              <w:pStyle w:val="TAC"/>
              <w:rPr>
                <w:noProof/>
              </w:rPr>
            </w:pPr>
            <w:r>
              <w:rPr>
                <w:noProof/>
              </w:rPr>
              <w:t>0..1</w:t>
            </w:r>
          </w:p>
        </w:tc>
        <w:tc>
          <w:tcPr>
            <w:tcW w:w="3039" w:type="dxa"/>
            <w:gridSpan w:val="2"/>
          </w:tcPr>
          <w:p w14:paraId="6649B99E" w14:textId="77777777" w:rsidR="00874A11" w:rsidRDefault="00874A11" w:rsidP="00874A11">
            <w:pPr>
              <w:pStyle w:val="TAL"/>
              <w:rPr>
                <w:rFonts w:cs="Arial"/>
                <w:noProof/>
                <w:szCs w:val="18"/>
              </w:rPr>
            </w:pPr>
            <w:r>
              <w:rPr>
                <w:noProof/>
              </w:rPr>
              <w:t>The time zone of the network where the served UE is camping. Shall be provided when available.</w:t>
            </w:r>
          </w:p>
        </w:tc>
        <w:tc>
          <w:tcPr>
            <w:tcW w:w="1474" w:type="dxa"/>
            <w:gridSpan w:val="2"/>
          </w:tcPr>
          <w:p w14:paraId="3562D4AB" w14:textId="77777777" w:rsidR="00874A11" w:rsidRDefault="00874A11" w:rsidP="00874A11">
            <w:pPr>
              <w:pStyle w:val="TAL"/>
              <w:rPr>
                <w:rFonts w:cs="Arial"/>
                <w:noProof/>
                <w:szCs w:val="18"/>
              </w:rPr>
            </w:pPr>
          </w:p>
        </w:tc>
      </w:tr>
      <w:tr w:rsidR="00874A11" w14:paraId="06D69A1E" w14:textId="77777777" w:rsidTr="001F1AC9">
        <w:trPr>
          <w:gridAfter w:val="1"/>
          <w:wAfter w:w="72" w:type="dxa"/>
          <w:jc w:val="center"/>
        </w:trPr>
        <w:tc>
          <w:tcPr>
            <w:tcW w:w="1858" w:type="dxa"/>
            <w:gridSpan w:val="2"/>
          </w:tcPr>
          <w:p w14:paraId="37390657" w14:textId="77777777" w:rsidR="00874A11" w:rsidRDefault="00874A11" w:rsidP="00874A11">
            <w:pPr>
              <w:pStyle w:val="TAL"/>
              <w:rPr>
                <w:noProof/>
              </w:rPr>
            </w:pPr>
            <w:r>
              <w:rPr>
                <w:noProof/>
              </w:rPr>
              <w:t>servingPlmn</w:t>
            </w:r>
          </w:p>
        </w:tc>
        <w:tc>
          <w:tcPr>
            <w:tcW w:w="2236" w:type="dxa"/>
            <w:gridSpan w:val="2"/>
          </w:tcPr>
          <w:p w14:paraId="21B4FC2B" w14:textId="77777777" w:rsidR="00874A11" w:rsidRDefault="00874A11" w:rsidP="00874A11">
            <w:pPr>
              <w:pStyle w:val="TAL"/>
              <w:rPr>
                <w:noProof/>
              </w:rPr>
            </w:pPr>
            <w:r>
              <w:rPr>
                <w:noProof/>
              </w:rPr>
              <w:t>PlmnIdNid</w:t>
            </w:r>
          </w:p>
        </w:tc>
        <w:tc>
          <w:tcPr>
            <w:tcW w:w="476" w:type="dxa"/>
            <w:gridSpan w:val="2"/>
          </w:tcPr>
          <w:p w14:paraId="373AB8D1" w14:textId="77777777" w:rsidR="00874A11" w:rsidRDefault="00874A11" w:rsidP="00874A11">
            <w:pPr>
              <w:pStyle w:val="TAC"/>
              <w:rPr>
                <w:noProof/>
              </w:rPr>
            </w:pPr>
            <w:r>
              <w:rPr>
                <w:noProof/>
              </w:rPr>
              <w:t>C</w:t>
            </w:r>
          </w:p>
        </w:tc>
        <w:tc>
          <w:tcPr>
            <w:tcW w:w="1183" w:type="dxa"/>
            <w:gridSpan w:val="2"/>
          </w:tcPr>
          <w:p w14:paraId="62D0F06E" w14:textId="77777777" w:rsidR="00874A11" w:rsidRDefault="00874A11" w:rsidP="00874A11">
            <w:pPr>
              <w:pStyle w:val="TAC"/>
              <w:rPr>
                <w:noProof/>
              </w:rPr>
            </w:pPr>
            <w:r>
              <w:rPr>
                <w:noProof/>
              </w:rPr>
              <w:t>0..1</w:t>
            </w:r>
          </w:p>
        </w:tc>
        <w:tc>
          <w:tcPr>
            <w:tcW w:w="3039" w:type="dxa"/>
            <w:gridSpan w:val="2"/>
          </w:tcPr>
          <w:p w14:paraId="74C5A8EF" w14:textId="77777777" w:rsidR="00A2361D" w:rsidRDefault="00874A11" w:rsidP="00A2361D">
            <w:pPr>
              <w:pStyle w:val="TAL"/>
            </w:pPr>
            <w:r>
              <w:rPr>
                <w:noProof/>
              </w:rPr>
              <w:t xml:space="preserve">The serving </w:t>
            </w:r>
            <w:r w:rsidRPr="00785AD8">
              <w:t xml:space="preserve">network (a </w:t>
            </w:r>
            <w:r>
              <w:rPr>
                <w:noProof/>
              </w:rPr>
              <w:t xml:space="preserve">PLMN </w:t>
            </w:r>
            <w:r w:rsidRPr="00785AD8">
              <w:t>or an SNPN)</w:t>
            </w:r>
            <w:r>
              <w:t xml:space="preserve"> </w:t>
            </w:r>
            <w:r>
              <w:rPr>
                <w:noProof/>
              </w:rPr>
              <w:t>where the served UE is camping. F</w:t>
            </w:r>
            <w:r>
              <w:t>or the SNPN the NID together with the PLMN ID identifies the SNPN.</w:t>
            </w:r>
          </w:p>
          <w:p w14:paraId="5DEEDC06" w14:textId="77777777" w:rsidR="00A2361D" w:rsidRDefault="00A2361D" w:rsidP="00A2361D">
            <w:pPr>
              <w:pStyle w:val="TAL"/>
            </w:pPr>
          </w:p>
          <w:p w14:paraId="2F7BBBC1" w14:textId="77777777" w:rsidR="00A2361D" w:rsidRDefault="00A2361D" w:rsidP="00A2361D">
            <w:pPr>
              <w:pStyle w:val="TAL"/>
            </w:pPr>
            <w:r>
              <w:rPr>
                <w:noProof/>
              </w:rPr>
              <w:t xml:space="preserve">For Indirect Network Sharing and </w:t>
            </w:r>
            <w:r>
              <w:rPr>
                <w:rFonts w:eastAsia="SimSun" w:hint="eastAsia"/>
                <w:noProof/>
                <w:lang w:eastAsia="zh-CN"/>
              </w:rPr>
              <w:t>the interaction between the</w:t>
            </w:r>
            <w:r>
              <w:rPr>
                <w:noProof/>
              </w:rPr>
              <w:t xml:space="preserve"> </w:t>
            </w:r>
            <w:r>
              <w:rPr>
                <w:rFonts w:hint="eastAsia"/>
                <w:noProof/>
              </w:rPr>
              <w:t>hosting operator network and</w:t>
            </w:r>
            <w:r>
              <w:rPr>
                <w:noProof/>
              </w:rPr>
              <w:t xml:space="preserve"> the participating operator network case, the identifier of the serving network is set to the selected PLMN ID</w:t>
            </w:r>
            <w:r>
              <w:t>.</w:t>
            </w:r>
          </w:p>
          <w:p w14:paraId="38DEB255" w14:textId="77777777" w:rsidR="00A2361D" w:rsidRDefault="00A2361D" w:rsidP="00A2361D">
            <w:pPr>
              <w:pStyle w:val="TAL"/>
            </w:pPr>
          </w:p>
          <w:p w14:paraId="04A4A93F" w14:textId="1AAA8928" w:rsidR="00874A11" w:rsidRDefault="00874A11" w:rsidP="00A2361D">
            <w:pPr>
              <w:pStyle w:val="TAL"/>
              <w:rPr>
                <w:rFonts w:cs="Arial"/>
                <w:noProof/>
                <w:szCs w:val="18"/>
              </w:rPr>
            </w:pPr>
            <w:r>
              <w:rPr>
                <w:noProof/>
              </w:rPr>
              <w:t>Shall be provided when available.</w:t>
            </w:r>
          </w:p>
        </w:tc>
        <w:tc>
          <w:tcPr>
            <w:tcW w:w="1474" w:type="dxa"/>
            <w:gridSpan w:val="2"/>
          </w:tcPr>
          <w:p w14:paraId="3BFD7DF9" w14:textId="77777777" w:rsidR="00874A11" w:rsidRDefault="00874A11" w:rsidP="00874A11">
            <w:pPr>
              <w:pStyle w:val="TAL"/>
              <w:rPr>
                <w:rFonts w:cs="Arial"/>
                <w:noProof/>
                <w:szCs w:val="18"/>
              </w:rPr>
            </w:pPr>
          </w:p>
        </w:tc>
      </w:tr>
      <w:tr w:rsidR="00874A11" w14:paraId="21912EA5" w14:textId="77777777" w:rsidTr="001F1AC9">
        <w:trPr>
          <w:gridAfter w:val="1"/>
          <w:wAfter w:w="72" w:type="dxa"/>
          <w:jc w:val="center"/>
        </w:trPr>
        <w:tc>
          <w:tcPr>
            <w:tcW w:w="1858" w:type="dxa"/>
            <w:gridSpan w:val="2"/>
          </w:tcPr>
          <w:p w14:paraId="71E33083" w14:textId="77777777" w:rsidR="00874A11" w:rsidRDefault="00874A11" w:rsidP="00874A11">
            <w:pPr>
              <w:pStyle w:val="TAL"/>
              <w:rPr>
                <w:noProof/>
              </w:rPr>
            </w:pPr>
            <w:r>
              <w:rPr>
                <w:noProof/>
              </w:rPr>
              <w:t>ratType</w:t>
            </w:r>
          </w:p>
        </w:tc>
        <w:tc>
          <w:tcPr>
            <w:tcW w:w="2236" w:type="dxa"/>
            <w:gridSpan w:val="2"/>
          </w:tcPr>
          <w:p w14:paraId="33C8F399" w14:textId="77777777" w:rsidR="00874A11" w:rsidRDefault="00874A11" w:rsidP="00874A11">
            <w:pPr>
              <w:pStyle w:val="TAL"/>
              <w:rPr>
                <w:noProof/>
              </w:rPr>
            </w:pPr>
            <w:r>
              <w:rPr>
                <w:noProof/>
              </w:rPr>
              <w:t>RatType</w:t>
            </w:r>
          </w:p>
        </w:tc>
        <w:tc>
          <w:tcPr>
            <w:tcW w:w="476" w:type="dxa"/>
            <w:gridSpan w:val="2"/>
          </w:tcPr>
          <w:p w14:paraId="3F35FE89" w14:textId="77777777" w:rsidR="00874A11" w:rsidRDefault="00874A11" w:rsidP="00874A11">
            <w:pPr>
              <w:pStyle w:val="TAC"/>
              <w:rPr>
                <w:noProof/>
              </w:rPr>
            </w:pPr>
            <w:r>
              <w:rPr>
                <w:noProof/>
              </w:rPr>
              <w:t>C</w:t>
            </w:r>
          </w:p>
        </w:tc>
        <w:tc>
          <w:tcPr>
            <w:tcW w:w="1183" w:type="dxa"/>
            <w:gridSpan w:val="2"/>
          </w:tcPr>
          <w:p w14:paraId="1572B254" w14:textId="77777777" w:rsidR="00874A11" w:rsidRDefault="00874A11" w:rsidP="00874A11">
            <w:pPr>
              <w:pStyle w:val="TAC"/>
              <w:rPr>
                <w:noProof/>
              </w:rPr>
            </w:pPr>
            <w:r>
              <w:rPr>
                <w:noProof/>
              </w:rPr>
              <w:t>0..1</w:t>
            </w:r>
          </w:p>
        </w:tc>
        <w:tc>
          <w:tcPr>
            <w:tcW w:w="3039" w:type="dxa"/>
            <w:gridSpan w:val="2"/>
          </w:tcPr>
          <w:p w14:paraId="6C2FEAD9" w14:textId="77777777" w:rsidR="00874A11" w:rsidRDefault="00874A11" w:rsidP="00874A11">
            <w:pPr>
              <w:pStyle w:val="TAL"/>
              <w:rPr>
                <w:rFonts w:cs="Arial"/>
                <w:noProof/>
                <w:szCs w:val="18"/>
              </w:rPr>
            </w:pPr>
            <w:r>
              <w:rPr>
                <w:noProof/>
              </w:rPr>
              <w:t>The RAT Type where the served UE is camping. Shall be provided when available.</w:t>
            </w:r>
          </w:p>
        </w:tc>
        <w:tc>
          <w:tcPr>
            <w:tcW w:w="1474" w:type="dxa"/>
            <w:gridSpan w:val="2"/>
          </w:tcPr>
          <w:p w14:paraId="055178BA" w14:textId="77777777" w:rsidR="00874A11" w:rsidRDefault="00874A11" w:rsidP="00874A11">
            <w:pPr>
              <w:pStyle w:val="TAL"/>
              <w:rPr>
                <w:rFonts w:cs="Arial"/>
                <w:noProof/>
                <w:szCs w:val="18"/>
              </w:rPr>
            </w:pPr>
          </w:p>
        </w:tc>
      </w:tr>
      <w:tr w:rsidR="00874A11" w14:paraId="6C11D5C6" w14:textId="77777777" w:rsidTr="001F1AC9">
        <w:trPr>
          <w:gridAfter w:val="1"/>
          <w:wAfter w:w="72" w:type="dxa"/>
          <w:jc w:val="center"/>
        </w:trPr>
        <w:tc>
          <w:tcPr>
            <w:tcW w:w="1858" w:type="dxa"/>
            <w:gridSpan w:val="2"/>
          </w:tcPr>
          <w:p w14:paraId="59B736D3" w14:textId="77777777" w:rsidR="00874A11" w:rsidRDefault="00874A11" w:rsidP="00874A11">
            <w:pPr>
              <w:pStyle w:val="TAL"/>
              <w:rPr>
                <w:noProof/>
              </w:rPr>
            </w:pPr>
            <w:r>
              <w:rPr>
                <w:noProof/>
              </w:rPr>
              <w:t>ratTypes</w:t>
            </w:r>
          </w:p>
        </w:tc>
        <w:tc>
          <w:tcPr>
            <w:tcW w:w="2236" w:type="dxa"/>
            <w:gridSpan w:val="2"/>
          </w:tcPr>
          <w:p w14:paraId="64BF100C" w14:textId="77777777" w:rsidR="00874A11" w:rsidRDefault="00874A11" w:rsidP="00874A11">
            <w:pPr>
              <w:pStyle w:val="TAL"/>
              <w:rPr>
                <w:noProof/>
              </w:rPr>
            </w:pPr>
            <w:r>
              <w:rPr>
                <w:noProof/>
              </w:rPr>
              <w:t>array(RatType)</w:t>
            </w:r>
          </w:p>
        </w:tc>
        <w:tc>
          <w:tcPr>
            <w:tcW w:w="476" w:type="dxa"/>
            <w:gridSpan w:val="2"/>
          </w:tcPr>
          <w:p w14:paraId="10D77C92" w14:textId="77777777" w:rsidR="00874A11" w:rsidRDefault="00874A11" w:rsidP="00874A11">
            <w:pPr>
              <w:pStyle w:val="TAC"/>
              <w:rPr>
                <w:noProof/>
              </w:rPr>
            </w:pPr>
            <w:r>
              <w:rPr>
                <w:noProof/>
              </w:rPr>
              <w:t>C</w:t>
            </w:r>
          </w:p>
        </w:tc>
        <w:tc>
          <w:tcPr>
            <w:tcW w:w="1183" w:type="dxa"/>
            <w:gridSpan w:val="2"/>
          </w:tcPr>
          <w:p w14:paraId="35D2A935" w14:textId="77777777" w:rsidR="00874A11" w:rsidRDefault="00874A11" w:rsidP="00874A11">
            <w:pPr>
              <w:pStyle w:val="TAC"/>
              <w:rPr>
                <w:noProof/>
              </w:rPr>
            </w:pPr>
            <w:r>
              <w:rPr>
                <w:noProof/>
              </w:rPr>
              <w:t>1..N</w:t>
            </w:r>
          </w:p>
        </w:tc>
        <w:tc>
          <w:tcPr>
            <w:tcW w:w="3039" w:type="dxa"/>
            <w:gridSpan w:val="2"/>
          </w:tcPr>
          <w:p w14:paraId="6DB22A9F" w14:textId="77777777" w:rsidR="00874A11" w:rsidRDefault="00874A11" w:rsidP="00874A11">
            <w:pPr>
              <w:pStyle w:val="TAL"/>
              <w:rPr>
                <w:noProof/>
              </w:rPr>
            </w:pPr>
            <w:r>
              <w:rPr>
                <w:noProof/>
              </w:rPr>
              <w:t>The RAT Type(s) where the served UE is camping. Shall be provided when available.</w:t>
            </w:r>
          </w:p>
        </w:tc>
        <w:tc>
          <w:tcPr>
            <w:tcW w:w="1474" w:type="dxa"/>
            <w:gridSpan w:val="2"/>
          </w:tcPr>
          <w:p w14:paraId="671A03D4" w14:textId="77777777" w:rsidR="00874A11" w:rsidRDefault="00874A11" w:rsidP="00874A11">
            <w:pPr>
              <w:pStyle w:val="TAL"/>
              <w:rPr>
                <w:rFonts w:cs="Arial"/>
                <w:noProof/>
                <w:szCs w:val="18"/>
              </w:rPr>
            </w:pPr>
            <w:r>
              <w:rPr>
                <w:rFonts w:cs="Arial"/>
                <w:noProof/>
                <w:szCs w:val="18"/>
              </w:rPr>
              <w:t>AccessChange</w:t>
            </w:r>
          </w:p>
        </w:tc>
      </w:tr>
      <w:tr w:rsidR="00874A11" w14:paraId="0B9C9CDE" w14:textId="77777777" w:rsidTr="001F1AC9">
        <w:trPr>
          <w:gridAfter w:val="1"/>
          <w:wAfter w:w="72" w:type="dxa"/>
          <w:jc w:val="center"/>
        </w:trPr>
        <w:tc>
          <w:tcPr>
            <w:tcW w:w="1858" w:type="dxa"/>
            <w:gridSpan w:val="2"/>
          </w:tcPr>
          <w:p w14:paraId="0342ED24" w14:textId="77777777" w:rsidR="00874A11" w:rsidRDefault="00874A11" w:rsidP="00874A11">
            <w:pPr>
              <w:pStyle w:val="TAL"/>
              <w:rPr>
                <w:noProof/>
              </w:rPr>
            </w:pPr>
            <w:r>
              <w:rPr>
                <w:noProof/>
              </w:rPr>
              <w:t>groupIds</w:t>
            </w:r>
          </w:p>
        </w:tc>
        <w:tc>
          <w:tcPr>
            <w:tcW w:w="2236" w:type="dxa"/>
            <w:gridSpan w:val="2"/>
          </w:tcPr>
          <w:p w14:paraId="39903A3F" w14:textId="77777777" w:rsidR="00874A11" w:rsidRDefault="00874A11" w:rsidP="00874A11">
            <w:pPr>
              <w:pStyle w:val="TAL"/>
              <w:rPr>
                <w:noProof/>
              </w:rPr>
            </w:pPr>
            <w:r>
              <w:rPr>
                <w:noProof/>
              </w:rPr>
              <w:t>array(GroupId)</w:t>
            </w:r>
          </w:p>
        </w:tc>
        <w:tc>
          <w:tcPr>
            <w:tcW w:w="476" w:type="dxa"/>
            <w:gridSpan w:val="2"/>
          </w:tcPr>
          <w:p w14:paraId="6D175742" w14:textId="77777777" w:rsidR="00874A11" w:rsidRDefault="00874A11" w:rsidP="00874A11">
            <w:pPr>
              <w:pStyle w:val="TAC"/>
              <w:rPr>
                <w:noProof/>
              </w:rPr>
            </w:pPr>
            <w:r>
              <w:rPr>
                <w:noProof/>
              </w:rPr>
              <w:t>C</w:t>
            </w:r>
          </w:p>
        </w:tc>
        <w:tc>
          <w:tcPr>
            <w:tcW w:w="1183" w:type="dxa"/>
            <w:gridSpan w:val="2"/>
          </w:tcPr>
          <w:p w14:paraId="337B5DB0" w14:textId="77777777" w:rsidR="00874A11" w:rsidRDefault="00874A11" w:rsidP="00874A11">
            <w:pPr>
              <w:pStyle w:val="TAC"/>
              <w:rPr>
                <w:noProof/>
              </w:rPr>
            </w:pPr>
            <w:r>
              <w:rPr>
                <w:noProof/>
              </w:rPr>
              <w:t>1..N</w:t>
            </w:r>
          </w:p>
        </w:tc>
        <w:tc>
          <w:tcPr>
            <w:tcW w:w="3039" w:type="dxa"/>
            <w:gridSpan w:val="2"/>
          </w:tcPr>
          <w:p w14:paraId="1EC5F332" w14:textId="77777777" w:rsidR="00874A11" w:rsidRDefault="00874A11" w:rsidP="00874A11">
            <w:pPr>
              <w:pStyle w:val="TAL"/>
              <w:rPr>
                <w:rFonts w:cs="Arial"/>
                <w:noProof/>
                <w:szCs w:val="18"/>
              </w:rPr>
            </w:pPr>
            <w:r>
              <w:rPr>
                <w:rFonts w:cs="Arial"/>
                <w:noProof/>
                <w:szCs w:val="18"/>
              </w:rPr>
              <w:t>Internal Group Identifier(s) of the served UE</w:t>
            </w:r>
            <w:r>
              <w:rPr>
                <w:noProof/>
              </w:rPr>
              <w:t>. Shall be provided when available.</w:t>
            </w:r>
          </w:p>
        </w:tc>
        <w:tc>
          <w:tcPr>
            <w:tcW w:w="1474" w:type="dxa"/>
            <w:gridSpan w:val="2"/>
          </w:tcPr>
          <w:p w14:paraId="2B0F78DE" w14:textId="77777777" w:rsidR="00874A11" w:rsidRDefault="00874A11" w:rsidP="00874A11">
            <w:pPr>
              <w:pStyle w:val="TAL"/>
              <w:rPr>
                <w:rFonts w:cs="Arial"/>
                <w:noProof/>
                <w:szCs w:val="18"/>
              </w:rPr>
            </w:pPr>
          </w:p>
        </w:tc>
      </w:tr>
      <w:tr w:rsidR="00874A11" w14:paraId="2D43555E" w14:textId="77777777" w:rsidTr="001F1AC9">
        <w:trPr>
          <w:gridAfter w:val="1"/>
          <w:wAfter w:w="72" w:type="dxa"/>
          <w:jc w:val="center"/>
        </w:trPr>
        <w:tc>
          <w:tcPr>
            <w:tcW w:w="1858" w:type="dxa"/>
            <w:gridSpan w:val="2"/>
          </w:tcPr>
          <w:p w14:paraId="123A9751" w14:textId="77777777" w:rsidR="00874A11" w:rsidRDefault="00874A11" w:rsidP="00874A11">
            <w:pPr>
              <w:pStyle w:val="TAL"/>
              <w:rPr>
                <w:noProof/>
              </w:rPr>
            </w:pPr>
            <w:r>
              <w:rPr>
                <w:noProof/>
              </w:rPr>
              <w:t>hPcfId</w:t>
            </w:r>
          </w:p>
        </w:tc>
        <w:tc>
          <w:tcPr>
            <w:tcW w:w="2236" w:type="dxa"/>
            <w:gridSpan w:val="2"/>
          </w:tcPr>
          <w:p w14:paraId="6CCBA769" w14:textId="77777777" w:rsidR="00874A11" w:rsidRDefault="00874A11" w:rsidP="00874A11">
            <w:pPr>
              <w:pStyle w:val="TAL"/>
              <w:rPr>
                <w:noProof/>
              </w:rPr>
            </w:pPr>
            <w:r>
              <w:t>NfInstanceId</w:t>
            </w:r>
          </w:p>
        </w:tc>
        <w:tc>
          <w:tcPr>
            <w:tcW w:w="476" w:type="dxa"/>
            <w:gridSpan w:val="2"/>
          </w:tcPr>
          <w:p w14:paraId="5BE24EB2" w14:textId="77777777" w:rsidR="00874A11" w:rsidRDefault="00874A11" w:rsidP="00874A11">
            <w:pPr>
              <w:pStyle w:val="TAC"/>
              <w:rPr>
                <w:noProof/>
              </w:rPr>
            </w:pPr>
            <w:r>
              <w:rPr>
                <w:noProof/>
              </w:rPr>
              <w:t>C</w:t>
            </w:r>
          </w:p>
        </w:tc>
        <w:tc>
          <w:tcPr>
            <w:tcW w:w="1183" w:type="dxa"/>
            <w:gridSpan w:val="2"/>
          </w:tcPr>
          <w:p w14:paraId="13F1DDB4" w14:textId="77777777" w:rsidR="00874A11" w:rsidRDefault="00874A11" w:rsidP="00874A11">
            <w:pPr>
              <w:pStyle w:val="TAC"/>
              <w:rPr>
                <w:noProof/>
              </w:rPr>
            </w:pPr>
            <w:r>
              <w:rPr>
                <w:noProof/>
              </w:rPr>
              <w:t>0..1</w:t>
            </w:r>
          </w:p>
        </w:tc>
        <w:tc>
          <w:tcPr>
            <w:tcW w:w="3039" w:type="dxa"/>
            <w:gridSpan w:val="2"/>
          </w:tcPr>
          <w:p w14:paraId="40D31077" w14:textId="77777777" w:rsidR="00874A11" w:rsidRDefault="00874A11" w:rsidP="00874A11">
            <w:pPr>
              <w:pStyle w:val="TAL"/>
              <w:rPr>
                <w:rFonts w:cs="Arial"/>
                <w:noProof/>
                <w:szCs w:val="18"/>
              </w:rPr>
            </w:pPr>
            <w:r>
              <w:rPr>
                <w:rFonts w:cs="Arial"/>
                <w:noProof/>
                <w:szCs w:val="18"/>
              </w:rPr>
              <w:t>H-PCF Identifier</w:t>
            </w:r>
            <w:r>
              <w:rPr>
                <w:noProof/>
              </w:rPr>
              <w:t xml:space="preserve">. Shall be provided </w:t>
            </w:r>
            <w:r w:rsidR="00910639">
              <w:rPr>
                <w:noProof/>
              </w:rPr>
              <w:t xml:space="preserve">by the AMF in roaming scenarios </w:t>
            </w:r>
            <w:r>
              <w:rPr>
                <w:noProof/>
              </w:rPr>
              <w:t>when available.</w:t>
            </w:r>
          </w:p>
        </w:tc>
        <w:tc>
          <w:tcPr>
            <w:tcW w:w="1474" w:type="dxa"/>
            <w:gridSpan w:val="2"/>
          </w:tcPr>
          <w:p w14:paraId="7C2B8968" w14:textId="77777777" w:rsidR="00874A11" w:rsidRDefault="00874A11" w:rsidP="00874A11">
            <w:pPr>
              <w:pStyle w:val="TAL"/>
              <w:rPr>
                <w:rFonts w:cs="Arial"/>
                <w:noProof/>
                <w:szCs w:val="18"/>
              </w:rPr>
            </w:pPr>
          </w:p>
        </w:tc>
      </w:tr>
      <w:tr w:rsidR="00B83368" w14:paraId="06767A12" w14:textId="77777777" w:rsidTr="001D5957">
        <w:trPr>
          <w:gridBefore w:val="1"/>
          <w:wBefore w:w="36" w:type="dxa"/>
          <w:jc w:val="center"/>
        </w:trPr>
        <w:tc>
          <w:tcPr>
            <w:tcW w:w="1870" w:type="dxa"/>
            <w:gridSpan w:val="2"/>
          </w:tcPr>
          <w:p w14:paraId="0B2EB0EC" w14:textId="77777777" w:rsidR="00910639" w:rsidRDefault="00910639" w:rsidP="00910639">
            <w:pPr>
              <w:pStyle w:val="TAL"/>
              <w:rPr>
                <w:noProof/>
              </w:rPr>
            </w:pPr>
            <w:r>
              <w:rPr>
                <w:noProof/>
              </w:rPr>
              <w:t>hPcfUri</w:t>
            </w:r>
          </w:p>
        </w:tc>
        <w:tc>
          <w:tcPr>
            <w:tcW w:w="2252" w:type="dxa"/>
            <w:gridSpan w:val="2"/>
          </w:tcPr>
          <w:p w14:paraId="194602F0" w14:textId="77777777" w:rsidR="00910639" w:rsidRDefault="00910639" w:rsidP="00910639">
            <w:pPr>
              <w:pStyle w:val="TAL"/>
            </w:pPr>
            <w:r>
              <w:t>Uri</w:t>
            </w:r>
          </w:p>
        </w:tc>
        <w:tc>
          <w:tcPr>
            <w:tcW w:w="480" w:type="dxa"/>
            <w:gridSpan w:val="2"/>
          </w:tcPr>
          <w:p w14:paraId="2DEB6351" w14:textId="77777777" w:rsidR="00910639" w:rsidRDefault="00910639" w:rsidP="00910639">
            <w:pPr>
              <w:pStyle w:val="TAC"/>
              <w:rPr>
                <w:noProof/>
              </w:rPr>
            </w:pPr>
            <w:r>
              <w:rPr>
                <w:noProof/>
              </w:rPr>
              <w:t>C</w:t>
            </w:r>
          </w:p>
        </w:tc>
        <w:tc>
          <w:tcPr>
            <w:tcW w:w="1191" w:type="dxa"/>
            <w:gridSpan w:val="2"/>
          </w:tcPr>
          <w:p w14:paraId="3A4DE1C2" w14:textId="77777777" w:rsidR="00910639" w:rsidRDefault="00910639" w:rsidP="00910639">
            <w:pPr>
              <w:pStyle w:val="TAC"/>
              <w:rPr>
                <w:noProof/>
              </w:rPr>
            </w:pPr>
            <w:r>
              <w:rPr>
                <w:noProof/>
              </w:rPr>
              <w:t>0..1</w:t>
            </w:r>
          </w:p>
        </w:tc>
        <w:tc>
          <w:tcPr>
            <w:tcW w:w="3061" w:type="dxa"/>
            <w:gridSpan w:val="2"/>
          </w:tcPr>
          <w:p w14:paraId="58DAA651" w14:textId="77777777" w:rsidR="00910639" w:rsidRDefault="00910639" w:rsidP="00910639">
            <w:pPr>
              <w:pStyle w:val="TAL"/>
              <w:rPr>
                <w:rFonts w:cs="Arial"/>
                <w:noProof/>
                <w:szCs w:val="18"/>
              </w:rPr>
            </w:pPr>
            <w:r>
              <w:rPr>
                <w:rFonts w:cs="Arial"/>
                <w:noProof/>
                <w:szCs w:val="18"/>
              </w:rPr>
              <w:t>H-PCF URI. It shall be provided by the AMF in roaming scenarios, if available.</w:t>
            </w:r>
          </w:p>
          <w:p w14:paraId="572B5F45" w14:textId="77777777" w:rsidR="00910639" w:rsidRDefault="00910639" w:rsidP="00910639">
            <w:pPr>
              <w:pStyle w:val="TAL"/>
              <w:rPr>
                <w:rFonts w:cs="Arial"/>
                <w:szCs w:val="18"/>
              </w:rPr>
            </w:pPr>
            <w:r>
              <w:rPr>
                <w:rFonts w:cs="Arial"/>
                <w:szCs w:val="18"/>
              </w:rPr>
              <w:t xml:space="preserve">When present, it shall contain the API URI of the Npcf_UEPolicyControl service of the H-PCF ID indicated in the </w:t>
            </w:r>
            <w:r>
              <w:t>"</w:t>
            </w:r>
            <w:r>
              <w:rPr>
                <w:rFonts w:cs="Arial"/>
                <w:noProof/>
                <w:szCs w:val="18"/>
              </w:rPr>
              <w:t>hPcfId</w:t>
            </w:r>
            <w:r>
              <w:t>"</w:t>
            </w:r>
            <w:r>
              <w:rPr>
                <w:rFonts w:cs="Arial"/>
                <w:noProof/>
                <w:szCs w:val="18"/>
              </w:rPr>
              <w:t xml:space="preserve"> attribute</w:t>
            </w:r>
            <w:r>
              <w:rPr>
                <w:rFonts w:cs="Arial"/>
                <w:szCs w:val="18"/>
              </w:rPr>
              <w:t>. The API URI shall take the form specified in clause 5.1.</w:t>
            </w:r>
          </w:p>
          <w:p w14:paraId="35F2BED9" w14:textId="77777777" w:rsidR="00910639" w:rsidRDefault="00910639" w:rsidP="00910639">
            <w:pPr>
              <w:pStyle w:val="TAL"/>
              <w:rPr>
                <w:rFonts w:cs="Arial"/>
                <w:noProof/>
                <w:szCs w:val="18"/>
              </w:rPr>
            </w:pPr>
          </w:p>
        </w:tc>
        <w:tc>
          <w:tcPr>
            <w:tcW w:w="1484" w:type="dxa"/>
            <w:gridSpan w:val="2"/>
          </w:tcPr>
          <w:p w14:paraId="3C904A12" w14:textId="77777777" w:rsidR="00910639" w:rsidRDefault="00910639" w:rsidP="00910639">
            <w:pPr>
              <w:pStyle w:val="TAL"/>
              <w:rPr>
                <w:rFonts w:cs="Arial"/>
                <w:noProof/>
                <w:szCs w:val="18"/>
              </w:rPr>
            </w:pPr>
            <w:r>
              <w:rPr>
                <w:rFonts w:cs="Arial"/>
                <w:noProof/>
                <w:szCs w:val="18"/>
              </w:rPr>
              <w:t>EnhEstRoaming</w:t>
            </w:r>
          </w:p>
        </w:tc>
      </w:tr>
      <w:tr w:rsidR="00B83368" w14:paraId="64C48A5D" w14:textId="77777777" w:rsidTr="001D5957">
        <w:trPr>
          <w:gridBefore w:val="1"/>
          <w:wBefore w:w="36" w:type="dxa"/>
          <w:jc w:val="center"/>
        </w:trPr>
        <w:tc>
          <w:tcPr>
            <w:tcW w:w="1870" w:type="dxa"/>
            <w:gridSpan w:val="2"/>
          </w:tcPr>
          <w:p w14:paraId="0A35BCBD" w14:textId="77777777" w:rsidR="00910639" w:rsidRDefault="00910639" w:rsidP="00910639">
            <w:pPr>
              <w:pStyle w:val="TAL"/>
              <w:rPr>
                <w:noProof/>
              </w:rPr>
            </w:pPr>
            <w:r>
              <w:rPr>
                <w:noProof/>
              </w:rPr>
              <w:lastRenderedPageBreak/>
              <w:t>hPcfSetId</w:t>
            </w:r>
          </w:p>
        </w:tc>
        <w:tc>
          <w:tcPr>
            <w:tcW w:w="2252" w:type="dxa"/>
            <w:gridSpan w:val="2"/>
          </w:tcPr>
          <w:p w14:paraId="4A965AFA" w14:textId="77777777" w:rsidR="00910639" w:rsidRDefault="00910639" w:rsidP="00910639">
            <w:pPr>
              <w:pStyle w:val="TAL"/>
            </w:pPr>
            <w:r>
              <w:t>NfSetId</w:t>
            </w:r>
          </w:p>
        </w:tc>
        <w:tc>
          <w:tcPr>
            <w:tcW w:w="480" w:type="dxa"/>
            <w:gridSpan w:val="2"/>
          </w:tcPr>
          <w:p w14:paraId="052D0B21" w14:textId="77777777" w:rsidR="00910639" w:rsidRDefault="00910639" w:rsidP="00910639">
            <w:pPr>
              <w:pStyle w:val="TAC"/>
              <w:rPr>
                <w:noProof/>
              </w:rPr>
            </w:pPr>
            <w:r>
              <w:rPr>
                <w:noProof/>
              </w:rPr>
              <w:t>C</w:t>
            </w:r>
          </w:p>
        </w:tc>
        <w:tc>
          <w:tcPr>
            <w:tcW w:w="1191" w:type="dxa"/>
            <w:gridSpan w:val="2"/>
          </w:tcPr>
          <w:p w14:paraId="2C10B074" w14:textId="77777777" w:rsidR="00910639" w:rsidRDefault="00910639" w:rsidP="00910639">
            <w:pPr>
              <w:pStyle w:val="TAC"/>
              <w:rPr>
                <w:noProof/>
              </w:rPr>
            </w:pPr>
            <w:r>
              <w:rPr>
                <w:noProof/>
              </w:rPr>
              <w:t>0..1</w:t>
            </w:r>
          </w:p>
        </w:tc>
        <w:tc>
          <w:tcPr>
            <w:tcW w:w="3061" w:type="dxa"/>
            <w:gridSpan w:val="2"/>
          </w:tcPr>
          <w:p w14:paraId="174E2637" w14:textId="77777777" w:rsidR="00910639" w:rsidRDefault="00910639" w:rsidP="00910639">
            <w:pPr>
              <w:pStyle w:val="TAL"/>
              <w:rPr>
                <w:rFonts w:cs="Arial"/>
                <w:noProof/>
                <w:szCs w:val="18"/>
              </w:rPr>
            </w:pPr>
            <w:r>
              <w:rPr>
                <w:rFonts w:cs="Arial"/>
                <w:noProof/>
                <w:szCs w:val="18"/>
              </w:rPr>
              <w:t xml:space="preserve">H-PCF Set Identifier of the H-PCF instance indicated in the </w:t>
            </w:r>
            <w:r>
              <w:t>"</w:t>
            </w:r>
            <w:r>
              <w:rPr>
                <w:rFonts w:cs="Arial"/>
                <w:noProof/>
                <w:szCs w:val="18"/>
              </w:rPr>
              <w:t>hPcfId</w:t>
            </w:r>
            <w:r>
              <w:t>"</w:t>
            </w:r>
            <w:r>
              <w:rPr>
                <w:rFonts w:cs="Arial"/>
                <w:noProof/>
                <w:szCs w:val="18"/>
              </w:rPr>
              <w:t xml:space="preserve"> attribute. It shall be provided by the AMF in roaming scenarios, if available.</w:t>
            </w:r>
          </w:p>
        </w:tc>
        <w:tc>
          <w:tcPr>
            <w:tcW w:w="1484" w:type="dxa"/>
            <w:gridSpan w:val="2"/>
          </w:tcPr>
          <w:p w14:paraId="2C1CB7D1" w14:textId="77777777" w:rsidR="00910639" w:rsidRDefault="00910639" w:rsidP="00910639">
            <w:pPr>
              <w:pStyle w:val="TAL"/>
              <w:rPr>
                <w:rFonts w:cs="Arial"/>
                <w:noProof/>
                <w:szCs w:val="18"/>
              </w:rPr>
            </w:pPr>
            <w:r>
              <w:rPr>
                <w:rFonts w:cs="Arial"/>
                <w:noProof/>
                <w:szCs w:val="18"/>
              </w:rPr>
              <w:t>EnhEstRoaming</w:t>
            </w:r>
          </w:p>
        </w:tc>
      </w:tr>
      <w:tr w:rsidR="00910639" w14:paraId="735355C6" w14:textId="77777777" w:rsidTr="001F1AC9">
        <w:trPr>
          <w:gridAfter w:val="1"/>
          <w:wAfter w:w="72" w:type="dxa"/>
          <w:jc w:val="center"/>
        </w:trPr>
        <w:tc>
          <w:tcPr>
            <w:tcW w:w="1858" w:type="dxa"/>
            <w:gridSpan w:val="2"/>
          </w:tcPr>
          <w:p w14:paraId="62FD0FE3" w14:textId="77777777" w:rsidR="00910639" w:rsidRDefault="00910639" w:rsidP="00910639">
            <w:pPr>
              <w:pStyle w:val="TAL"/>
              <w:rPr>
                <w:noProof/>
              </w:rPr>
            </w:pPr>
            <w:r>
              <w:rPr>
                <w:noProof/>
              </w:rPr>
              <w:t>uePolReq</w:t>
            </w:r>
          </w:p>
        </w:tc>
        <w:tc>
          <w:tcPr>
            <w:tcW w:w="2236" w:type="dxa"/>
            <w:gridSpan w:val="2"/>
          </w:tcPr>
          <w:p w14:paraId="21576C35" w14:textId="77777777" w:rsidR="00910639" w:rsidRDefault="00910639" w:rsidP="00910639">
            <w:pPr>
              <w:pStyle w:val="TAL"/>
              <w:rPr>
                <w:noProof/>
              </w:rPr>
            </w:pPr>
            <w:r>
              <w:rPr>
                <w:noProof/>
              </w:rPr>
              <w:t xml:space="preserve">UePolicyRequest </w:t>
            </w:r>
          </w:p>
        </w:tc>
        <w:tc>
          <w:tcPr>
            <w:tcW w:w="476" w:type="dxa"/>
            <w:gridSpan w:val="2"/>
          </w:tcPr>
          <w:p w14:paraId="31DEE095" w14:textId="77777777" w:rsidR="00910639" w:rsidRDefault="00910639" w:rsidP="00910639">
            <w:pPr>
              <w:pStyle w:val="TAC"/>
              <w:rPr>
                <w:noProof/>
              </w:rPr>
            </w:pPr>
            <w:r>
              <w:rPr>
                <w:noProof/>
              </w:rPr>
              <w:t>C</w:t>
            </w:r>
          </w:p>
        </w:tc>
        <w:tc>
          <w:tcPr>
            <w:tcW w:w="1183" w:type="dxa"/>
            <w:gridSpan w:val="2"/>
          </w:tcPr>
          <w:p w14:paraId="4E5A77DD" w14:textId="77777777" w:rsidR="00910639" w:rsidRDefault="00910639" w:rsidP="00910639">
            <w:pPr>
              <w:pStyle w:val="TAC"/>
              <w:rPr>
                <w:noProof/>
              </w:rPr>
            </w:pPr>
            <w:r>
              <w:rPr>
                <w:noProof/>
              </w:rPr>
              <w:t>0..1</w:t>
            </w:r>
          </w:p>
        </w:tc>
        <w:tc>
          <w:tcPr>
            <w:tcW w:w="3039" w:type="dxa"/>
            <w:gridSpan w:val="2"/>
          </w:tcPr>
          <w:p w14:paraId="7FB53AEA" w14:textId="77777777" w:rsidR="00910639" w:rsidRDefault="00910639" w:rsidP="00910639">
            <w:pPr>
              <w:pStyle w:val="TAL"/>
              <w:rPr>
                <w:rFonts w:cs="Arial"/>
                <w:noProof/>
                <w:szCs w:val="18"/>
              </w:rPr>
            </w:pPr>
            <w:r>
              <w:rPr>
                <w:noProof/>
              </w:rPr>
              <w:t xml:space="preserve">A request for UE Policies. Shall be provided when the AMF receives an </w:t>
            </w:r>
            <w:r>
              <w:t>"UE STATE INDICATION" message, as defined in Annex D.5.4 of 3GPP TS 24.501 [15]</w:t>
            </w:r>
            <w:r>
              <w:rPr>
                <w:noProof/>
              </w:rPr>
              <w:t>.</w:t>
            </w:r>
          </w:p>
        </w:tc>
        <w:tc>
          <w:tcPr>
            <w:tcW w:w="1474" w:type="dxa"/>
            <w:gridSpan w:val="2"/>
          </w:tcPr>
          <w:p w14:paraId="66A216D8" w14:textId="77777777" w:rsidR="00910639" w:rsidRDefault="00910639" w:rsidP="00910639">
            <w:pPr>
              <w:pStyle w:val="TAL"/>
              <w:rPr>
                <w:rFonts w:cs="Arial"/>
                <w:noProof/>
                <w:szCs w:val="18"/>
              </w:rPr>
            </w:pPr>
          </w:p>
        </w:tc>
      </w:tr>
      <w:tr w:rsidR="00910639" w14:paraId="70D0A64A" w14:textId="77777777" w:rsidTr="001F1AC9">
        <w:trPr>
          <w:gridAfter w:val="1"/>
          <w:wAfter w:w="72" w:type="dxa"/>
          <w:jc w:val="center"/>
        </w:trPr>
        <w:tc>
          <w:tcPr>
            <w:tcW w:w="1858" w:type="dxa"/>
            <w:gridSpan w:val="2"/>
          </w:tcPr>
          <w:p w14:paraId="5F0E900D" w14:textId="77777777" w:rsidR="00910639" w:rsidRDefault="00910639" w:rsidP="00910639">
            <w:pPr>
              <w:pStyle w:val="TAL"/>
              <w:rPr>
                <w:noProof/>
              </w:rPr>
            </w:pPr>
            <w:r>
              <w:rPr>
                <w:noProof/>
              </w:rPr>
              <w:t>guami</w:t>
            </w:r>
          </w:p>
        </w:tc>
        <w:tc>
          <w:tcPr>
            <w:tcW w:w="2236" w:type="dxa"/>
            <w:gridSpan w:val="2"/>
          </w:tcPr>
          <w:p w14:paraId="4CB93E21" w14:textId="77777777" w:rsidR="00910639" w:rsidRDefault="00910639" w:rsidP="00910639">
            <w:pPr>
              <w:pStyle w:val="TAL"/>
            </w:pPr>
            <w:r>
              <w:t>Guami</w:t>
            </w:r>
          </w:p>
        </w:tc>
        <w:tc>
          <w:tcPr>
            <w:tcW w:w="476" w:type="dxa"/>
            <w:gridSpan w:val="2"/>
          </w:tcPr>
          <w:p w14:paraId="7991580B" w14:textId="77777777" w:rsidR="00910639" w:rsidRDefault="00910639" w:rsidP="00910639">
            <w:pPr>
              <w:pStyle w:val="TAC"/>
              <w:rPr>
                <w:noProof/>
              </w:rPr>
            </w:pPr>
            <w:r>
              <w:rPr>
                <w:noProof/>
              </w:rPr>
              <w:t>C</w:t>
            </w:r>
          </w:p>
        </w:tc>
        <w:tc>
          <w:tcPr>
            <w:tcW w:w="1183" w:type="dxa"/>
            <w:gridSpan w:val="2"/>
          </w:tcPr>
          <w:p w14:paraId="57EB98F4" w14:textId="77777777" w:rsidR="00910639" w:rsidRDefault="00910639" w:rsidP="00910639">
            <w:pPr>
              <w:pStyle w:val="TAC"/>
              <w:rPr>
                <w:noProof/>
              </w:rPr>
            </w:pPr>
            <w:r>
              <w:rPr>
                <w:noProof/>
              </w:rPr>
              <w:t>0..1</w:t>
            </w:r>
          </w:p>
        </w:tc>
        <w:tc>
          <w:tcPr>
            <w:tcW w:w="3039" w:type="dxa"/>
            <w:gridSpan w:val="2"/>
          </w:tcPr>
          <w:p w14:paraId="0457A555" w14:textId="77777777" w:rsidR="00910639" w:rsidRDefault="00910639" w:rsidP="00910639">
            <w:pPr>
              <w:pStyle w:val="TAL"/>
              <w:rPr>
                <w:noProof/>
              </w:rPr>
            </w:pPr>
            <w:r>
              <w:rPr>
                <w:noProof/>
              </w:rPr>
              <w:t xml:space="preserve">The </w:t>
            </w:r>
            <w:r>
              <w:rPr>
                <w:lang w:eastAsia="zh-CN"/>
              </w:rPr>
              <w:t>Globally Unique AMF Identifier (GUAMI) shall be provided by an AMF as NF service consumer.</w:t>
            </w:r>
          </w:p>
        </w:tc>
        <w:tc>
          <w:tcPr>
            <w:tcW w:w="1474" w:type="dxa"/>
            <w:gridSpan w:val="2"/>
          </w:tcPr>
          <w:p w14:paraId="316E5571" w14:textId="77777777" w:rsidR="00910639" w:rsidRDefault="00910639" w:rsidP="00910639">
            <w:pPr>
              <w:pStyle w:val="TAL"/>
              <w:rPr>
                <w:rFonts w:cs="Arial"/>
                <w:noProof/>
                <w:szCs w:val="18"/>
              </w:rPr>
            </w:pPr>
          </w:p>
        </w:tc>
      </w:tr>
      <w:tr w:rsidR="00910639" w14:paraId="79F03304" w14:textId="77777777" w:rsidTr="001F1AC9">
        <w:trPr>
          <w:gridAfter w:val="1"/>
          <w:wAfter w:w="72" w:type="dxa"/>
          <w:jc w:val="center"/>
        </w:trPr>
        <w:tc>
          <w:tcPr>
            <w:tcW w:w="1858" w:type="dxa"/>
            <w:gridSpan w:val="2"/>
          </w:tcPr>
          <w:p w14:paraId="0F8867B6" w14:textId="77777777" w:rsidR="00910639" w:rsidRDefault="00910639" w:rsidP="00910639">
            <w:pPr>
              <w:pStyle w:val="TAL"/>
              <w:rPr>
                <w:noProof/>
              </w:rPr>
            </w:pPr>
            <w:r>
              <w:rPr>
                <w:noProof/>
              </w:rPr>
              <w:t>serviceName</w:t>
            </w:r>
          </w:p>
        </w:tc>
        <w:tc>
          <w:tcPr>
            <w:tcW w:w="2236" w:type="dxa"/>
            <w:gridSpan w:val="2"/>
          </w:tcPr>
          <w:p w14:paraId="7EFF6A49" w14:textId="77777777" w:rsidR="00910639" w:rsidRDefault="00910639" w:rsidP="00910639">
            <w:pPr>
              <w:pStyle w:val="TAL"/>
            </w:pPr>
            <w:r>
              <w:t>ServiceName</w:t>
            </w:r>
          </w:p>
        </w:tc>
        <w:tc>
          <w:tcPr>
            <w:tcW w:w="476" w:type="dxa"/>
            <w:gridSpan w:val="2"/>
          </w:tcPr>
          <w:p w14:paraId="279D6310" w14:textId="77777777" w:rsidR="00910639" w:rsidRDefault="00910639" w:rsidP="00910639">
            <w:pPr>
              <w:pStyle w:val="TAC"/>
              <w:rPr>
                <w:noProof/>
              </w:rPr>
            </w:pPr>
            <w:r>
              <w:rPr>
                <w:noProof/>
              </w:rPr>
              <w:t>O</w:t>
            </w:r>
          </w:p>
        </w:tc>
        <w:tc>
          <w:tcPr>
            <w:tcW w:w="1183" w:type="dxa"/>
            <w:gridSpan w:val="2"/>
          </w:tcPr>
          <w:p w14:paraId="5BEE300E" w14:textId="77777777" w:rsidR="00910639" w:rsidRDefault="00910639" w:rsidP="00910639">
            <w:pPr>
              <w:pStyle w:val="TAC"/>
              <w:rPr>
                <w:noProof/>
              </w:rPr>
            </w:pPr>
            <w:r>
              <w:rPr>
                <w:noProof/>
              </w:rPr>
              <w:t>0..1</w:t>
            </w:r>
          </w:p>
        </w:tc>
        <w:tc>
          <w:tcPr>
            <w:tcW w:w="3039" w:type="dxa"/>
            <w:gridSpan w:val="2"/>
          </w:tcPr>
          <w:p w14:paraId="5BB681B8" w14:textId="77777777" w:rsidR="00910639" w:rsidRDefault="00910639" w:rsidP="00910639">
            <w:pPr>
              <w:pStyle w:val="TAL"/>
              <w:rPr>
                <w:noProof/>
              </w:rPr>
            </w:pPr>
            <w:r>
              <w:rPr>
                <w:noProof/>
              </w:rPr>
              <w:t>If the NF service consumer is an AMF, it should provide the name of a service produced by the AMF that makes use of information received within the Npcf_UEPolicyControl_UpdateNotify service operation.</w:t>
            </w:r>
          </w:p>
        </w:tc>
        <w:tc>
          <w:tcPr>
            <w:tcW w:w="1474" w:type="dxa"/>
            <w:gridSpan w:val="2"/>
          </w:tcPr>
          <w:p w14:paraId="039B5A9F" w14:textId="77777777" w:rsidR="00910639" w:rsidRDefault="00910639" w:rsidP="00910639">
            <w:pPr>
              <w:pStyle w:val="TAL"/>
              <w:rPr>
                <w:rFonts w:cs="Arial"/>
                <w:noProof/>
                <w:szCs w:val="18"/>
              </w:rPr>
            </w:pPr>
          </w:p>
        </w:tc>
      </w:tr>
      <w:tr w:rsidR="00910639" w14:paraId="521FE4B3" w14:textId="77777777" w:rsidTr="001F1AC9">
        <w:trPr>
          <w:gridAfter w:val="1"/>
          <w:wAfter w:w="72" w:type="dxa"/>
          <w:jc w:val="center"/>
        </w:trPr>
        <w:tc>
          <w:tcPr>
            <w:tcW w:w="1858" w:type="dxa"/>
            <w:gridSpan w:val="2"/>
          </w:tcPr>
          <w:p w14:paraId="0EE21592" w14:textId="77777777" w:rsidR="00910639" w:rsidRDefault="00910639" w:rsidP="00910639">
            <w:pPr>
              <w:pStyle w:val="TAL"/>
              <w:rPr>
                <w:noProof/>
              </w:rPr>
            </w:pPr>
            <w:r>
              <w:t>servingNfId</w:t>
            </w:r>
          </w:p>
        </w:tc>
        <w:tc>
          <w:tcPr>
            <w:tcW w:w="2236" w:type="dxa"/>
            <w:gridSpan w:val="2"/>
          </w:tcPr>
          <w:p w14:paraId="126231EC" w14:textId="77777777" w:rsidR="00910639" w:rsidRDefault="00910639" w:rsidP="00910639">
            <w:pPr>
              <w:pStyle w:val="TAL"/>
            </w:pPr>
            <w:r>
              <w:t>NfInstanceId</w:t>
            </w:r>
          </w:p>
        </w:tc>
        <w:tc>
          <w:tcPr>
            <w:tcW w:w="476" w:type="dxa"/>
            <w:gridSpan w:val="2"/>
          </w:tcPr>
          <w:p w14:paraId="5C21E0D5" w14:textId="77777777" w:rsidR="00910639" w:rsidRDefault="00910639" w:rsidP="00910639">
            <w:pPr>
              <w:pStyle w:val="TAC"/>
              <w:rPr>
                <w:noProof/>
                <w:lang w:eastAsia="zh-CN"/>
              </w:rPr>
            </w:pPr>
            <w:r>
              <w:rPr>
                <w:noProof/>
                <w:lang w:eastAsia="zh-CN"/>
              </w:rPr>
              <w:t>C</w:t>
            </w:r>
          </w:p>
        </w:tc>
        <w:tc>
          <w:tcPr>
            <w:tcW w:w="1183" w:type="dxa"/>
            <w:gridSpan w:val="2"/>
          </w:tcPr>
          <w:p w14:paraId="1ABB2AC4" w14:textId="77777777" w:rsidR="00910639" w:rsidRDefault="00910639" w:rsidP="00910639">
            <w:pPr>
              <w:pStyle w:val="TAC"/>
              <w:rPr>
                <w:noProof/>
                <w:lang w:eastAsia="zh-CN"/>
              </w:rPr>
            </w:pPr>
            <w:r>
              <w:rPr>
                <w:noProof/>
              </w:rPr>
              <w:t>0..</w:t>
            </w:r>
            <w:r>
              <w:rPr>
                <w:rFonts w:hint="eastAsia"/>
                <w:noProof/>
                <w:lang w:eastAsia="zh-CN"/>
              </w:rPr>
              <w:t>1</w:t>
            </w:r>
          </w:p>
        </w:tc>
        <w:tc>
          <w:tcPr>
            <w:tcW w:w="3039" w:type="dxa"/>
            <w:gridSpan w:val="2"/>
          </w:tcPr>
          <w:p w14:paraId="19645D73" w14:textId="77777777" w:rsidR="00910639" w:rsidRDefault="00910639" w:rsidP="00910639">
            <w:pPr>
              <w:pStyle w:val="TAL"/>
              <w:rPr>
                <w:noProof/>
              </w:rPr>
            </w:pPr>
            <w:r>
              <w:rPr>
                <w:noProof/>
              </w:rPr>
              <w:t>If the NF service consumer is an AMF</w:t>
            </w:r>
            <w:r>
              <w:rPr>
                <w:rFonts w:cs="Arial"/>
                <w:szCs w:val="18"/>
              </w:rPr>
              <w:t>, it shall contain the identifier of the serving AMF.</w:t>
            </w:r>
          </w:p>
        </w:tc>
        <w:tc>
          <w:tcPr>
            <w:tcW w:w="1474" w:type="dxa"/>
            <w:gridSpan w:val="2"/>
          </w:tcPr>
          <w:p w14:paraId="3A61B9C1" w14:textId="77777777" w:rsidR="00910639" w:rsidRDefault="00910639" w:rsidP="00910639">
            <w:pPr>
              <w:pStyle w:val="TAL"/>
              <w:rPr>
                <w:rFonts w:cs="Arial"/>
                <w:noProof/>
                <w:szCs w:val="18"/>
              </w:rPr>
            </w:pPr>
          </w:p>
        </w:tc>
      </w:tr>
      <w:tr w:rsidR="00910639" w14:paraId="711DC176" w14:textId="77777777" w:rsidTr="001F1AC9">
        <w:trPr>
          <w:gridAfter w:val="1"/>
          <w:wAfter w:w="72" w:type="dxa"/>
          <w:jc w:val="center"/>
        </w:trPr>
        <w:tc>
          <w:tcPr>
            <w:tcW w:w="1858" w:type="dxa"/>
            <w:gridSpan w:val="2"/>
          </w:tcPr>
          <w:p w14:paraId="2C957AB9" w14:textId="77777777" w:rsidR="00910639" w:rsidRDefault="00910639" w:rsidP="00910639">
            <w:pPr>
              <w:pStyle w:val="TAL"/>
            </w:pPr>
            <w:r>
              <w:t>pc5Capab</w:t>
            </w:r>
          </w:p>
        </w:tc>
        <w:tc>
          <w:tcPr>
            <w:tcW w:w="2236" w:type="dxa"/>
            <w:gridSpan w:val="2"/>
          </w:tcPr>
          <w:p w14:paraId="7D91E0EC" w14:textId="77777777" w:rsidR="00910639" w:rsidRDefault="00910639" w:rsidP="00910639">
            <w:pPr>
              <w:pStyle w:val="TAL"/>
            </w:pPr>
            <w:r>
              <w:rPr>
                <w:rFonts w:hint="eastAsia"/>
                <w:lang w:eastAsia="zh-CN"/>
              </w:rPr>
              <w:t>P</w:t>
            </w:r>
            <w:r>
              <w:rPr>
                <w:lang w:eastAsia="zh-CN"/>
              </w:rPr>
              <w:t>c5Capability</w:t>
            </w:r>
          </w:p>
        </w:tc>
        <w:tc>
          <w:tcPr>
            <w:tcW w:w="476" w:type="dxa"/>
            <w:gridSpan w:val="2"/>
          </w:tcPr>
          <w:p w14:paraId="606EB624" w14:textId="77777777" w:rsidR="00910639" w:rsidRDefault="00910639" w:rsidP="00910639">
            <w:pPr>
              <w:pStyle w:val="TAC"/>
              <w:rPr>
                <w:noProof/>
                <w:lang w:eastAsia="zh-CN"/>
              </w:rPr>
            </w:pPr>
            <w:r>
              <w:rPr>
                <w:noProof/>
                <w:lang w:eastAsia="zh-CN"/>
              </w:rPr>
              <w:t>C</w:t>
            </w:r>
          </w:p>
        </w:tc>
        <w:tc>
          <w:tcPr>
            <w:tcW w:w="1183" w:type="dxa"/>
            <w:gridSpan w:val="2"/>
          </w:tcPr>
          <w:p w14:paraId="124E7F63" w14:textId="77777777" w:rsidR="00910639" w:rsidRDefault="00910639" w:rsidP="00910639">
            <w:pPr>
              <w:pStyle w:val="TAC"/>
              <w:rPr>
                <w:noProof/>
              </w:rPr>
            </w:pPr>
            <w:r>
              <w:rPr>
                <w:rFonts w:hint="eastAsia"/>
                <w:noProof/>
                <w:lang w:eastAsia="zh-CN"/>
              </w:rPr>
              <w:t>0</w:t>
            </w:r>
            <w:r>
              <w:rPr>
                <w:noProof/>
                <w:lang w:eastAsia="zh-CN"/>
              </w:rPr>
              <w:t>..1</w:t>
            </w:r>
          </w:p>
        </w:tc>
        <w:tc>
          <w:tcPr>
            <w:tcW w:w="3039" w:type="dxa"/>
            <w:gridSpan w:val="2"/>
          </w:tcPr>
          <w:p w14:paraId="6879B98D" w14:textId="77777777" w:rsidR="00910639" w:rsidRDefault="00910639" w:rsidP="00910639">
            <w:pPr>
              <w:pStyle w:val="TAL"/>
              <w:rPr>
                <w:noProof/>
              </w:rPr>
            </w:pPr>
            <w:r>
              <w:rPr>
                <w:rFonts w:hint="eastAsia"/>
                <w:noProof/>
                <w:lang w:eastAsia="zh-CN"/>
              </w:rPr>
              <w:t>I</w:t>
            </w:r>
            <w:r>
              <w:rPr>
                <w:noProof/>
                <w:lang w:eastAsia="zh-CN"/>
              </w:rPr>
              <w:t>ndicates the PC5 Capability for V2X communications supported by the UE. It shall be provided when available at the NF service consumer.</w:t>
            </w:r>
          </w:p>
        </w:tc>
        <w:tc>
          <w:tcPr>
            <w:tcW w:w="1474" w:type="dxa"/>
            <w:gridSpan w:val="2"/>
          </w:tcPr>
          <w:p w14:paraId="20D04618" w14:textId="77777777" w:rsidR="00910639" w:rsidRDefault="00910639" w:rsidP="00910639">
            <w:pPr>
              <w:pStyle w:val="TAL"/>
              <w:rPr>
                <w:rFonts w:cs="Arial"/>
                <w:noProof/>
                <w:szCs w:val="18"/>
              </w:rPr>
            </w:pPr>
            <w:r>
              <w:rPr>
                <w:rFonts w:cs="Arial" w:hint="eastAsia"/>
                <w:noProof/>
                <w:szCs w:val="18"/>
                <w:lang w:eastAsia="zh-CN"/>
              </w:rPr>
              <w:t>V</w:t>
            </w:r>
            <w:r>
              <w:rPr>
                <w:rFonts w:cs="Arial"/>
                <w:noProof/>
                <w:szCs w:val="18"/>
                <w:lang w:eastAsia="zh-CN"/>
              </w:rPr>
              <w:t>2X</w:t>
            </w:r>
          </w:p>
        </w:tc>
      </w:tr>
      <w:tr w:rsidR="00910639" w14:paraId="222CA9F5" w14:textId="77777777" w:rsidTr="001F1AC9">
        <w:trPr>
          <w:gridAfter w:val="1"/>
          <w:wAfter w:w="72" w:type="dxa"/>
          <w:jc w:val="center"/>
        </w:trPr>
        <w:tc>
          <w:tcPr>
            <w:tcW w:w="1858" w:type="dxa"/>
            <w:gridSpan w:val="2"/>
          </w:tcPr>
          <w:p w14:paraId="1D93B54B" w14:textId="77777777" w:rsidR="00910639" w:rsidRDefault="00910639" w:rsidP="00910639">
            <w:pPr>
              <w:pStyle w:val="TAL"/>
            </w:pPr>
            <w:r>
              <w:t>a2xCapab</w:t>
            </w:r>
          </w:p>
        </w:tc>
        <w:tc>
          <w:tcPr>
            <w:tcW w:w="2236" w:type="dxa"/>
            <w:gridSpan w:val="2"/>
          </w:tcPr>
          <w:p w14:paraId="469EC79A" w14:textId="77777777" w:rsidR="00910639" w:rsidRDefault="00910639" w:rsidP="00910639">
            <w:pPr>
              <w:pStyle w:val="TAL"/>
              <w:rPr>
                <w:lang w:eastAsia="zh-CN"/>
              </w:rPr>
            </w:pPr>
            <w:r>
              <w:rPr>
                <w:lang w:eastAsia="zh-CN"/>
              </w:rPr>
              <w:t>array(A2xCapability)</w:t>
            </w:r>
          </w:p>
        </w:tc>
        <w:tc>
          <w:tcPr>
            <w:tcW w:w="476" w:type="dxa"/>
            <w:gridSpan w:val="2"/>
          </w:tcPr>
          <w:p w14:paraId="545C321D" w14:textId="77777777" w:rsidR="00910639" w:rsidRDefault="00910639" w:rsidP="00910639">
            <w:pPr>
              <w:pStyle w:val="TAC"/>
              <w:rPr>
                <w:noProof/>
                <w:lang w:eastAsia="zh-CN"/>
              </w:rPr>
            </w:pPr>
            <w:r>
              <w:rPr>
                <w:noProof/>
                <w:lang w:eastAsia="zh-CN"/>
              </w:rPr>
              <w:t>C</w:t>
            </w:r>
          </w:p>
        </w:tc>
        <w:tc>
          <w:tcPr>
            <w:tcW w:w="1183" w:type="dxa"/>
            <w:gridSpan w:val="2"/>
          </w:tcPr>
          <w:p w14:paraId="6FFB7433" w14:textId="77777777" w:rsidR="00910639" w:rsidRDefault="00910639" w:rsidP="00910639">
            <w:pPr>
              <w:pStyle w:val="TAC"/>
              <w:rPr>
                <w:noProof/>
                <w:lang w:eastAsia="zh-CN"/>
              </w:rPr>
            </w:pPr>
            <w:r>
              <w:rPr>
                <w:noProof/>
                <w:lang w:eastAsia="zh-CN"/>
              </w:rPr>
              <w:t>1..N</w:t>
            </w:r>
          </w:p>
        </w:tc>
        <w:tc>
          <w:tcPr>
            <w:tcW w:w="3039" w:type="dxa"/>
            <w:gridSpan w:val="2"/>
          </w:tcPr>
          <w:p w14:paraId="1CA5B76C" w14:textId="77777777" w:rsidR="00910639" w:rsidRDefault="00910639" w:rsidP="00910639">
            <w:pPr>
              <w:pStyle w:val="TAL"/>
              <w:rPr>
                <w:noProof/>
                <w:lang w:eastAsia="zh-CN"/>
              </w:rPr>
            </w:pPr>
            <w:r>
              <w:rPr>
                <w:rFonts w:hint="eastAsia"/>
                <w:noProof/>
                <w:lang w:eastAsia="zh-CN"/>
              </w:rPr>
              <w:t>I</w:t>
            </w:r>
            <w:r>
              <w:rPr>
                <w:noProof/>
                <w:lang w:eastAsia="zh-CN"/>
              </w:rPr>
              <w:t>ndicates the A2X Capabilities for A2X communications supported by the UE. It shall be provided when available at the NF service consumer.</w:t>
            </w:r>
          </w:p>
        </w:tc>
        <w:tc>
          <w:tcPr>
            <w:tcW w:w="1474" w:type="dxa"/>
            <w:gridSpan w:val="2"/>
          </w:tcPr>
          <w:p w14:paraId="1C7A7D7B" w14:textId="77777777" w:rsidR="00910639" w:rsidRDefault="00910639" w:rsidP="00910639">
            <w:pPr>
              <w:pStyle w:val="TAL"/>
              <w:rPr>
                <w:rFonts w:cs="Arial"/>
                <w:noProof/>
                <w:szCs w:val="18"/>
                <w:lang w:eastAsia="zh-CN"/>
              </w:rPr>
            </w:pPr>
            <w:r>
              <w:rPr>
                <w:rFonts w:cs="Arial"/>
                <w:noProof/>
                <w:szCs w:val="18"/>
                <w:lang w:eastAsia="zh-CN"/>
              </w:rPr>
              <w:t>A2X</w:t>
            </w:r>
          </w:p>
        </w:tc>
      </w:tr>
      <w:tr w:rsidR="00910639" w14:paraId="76DED01D" w14:textId="77777777" w:rsidTr="001F1AC9">
        <w:trPr>
          <w:gridAfter w:val="1"/>
          <w:wAfter w:w="72" w:type="dxa"/>
          <w:jc w:val="center"/>
        </w:trPr>
        <w:tc>
          <w:tcPr>
            <w:tcW w:w="1858" w:type="dxa"/>
            <w:gridSpan w:val="2"/>
          </w:tcPr>
          <w:p w14:paraId="2680E06A" w14:textId="77777777" w:rsidR="00910639" w:rsidRDefault="00910639" w:rsidP="00910639">
            <w:pPr>
              <w:pStyle w:val="TAL"/>
            </w:pPr>
            <w:r>
              <w:t>proSeCapab</w:t>
            </w:r>
          </w:p>
        </w:tc>
        <w:tc>
          <w:tcPr>
            <w:tcW w:w="2236" w:type="dxa"/>
            <w:gridSpan w:val="2"/>
          </w:tcPr>
          <w:p w14:paraId="392E1621" w14:textId="77777777" w:rsidR="00910639" w:rsidRDefault="00910639" w:rsidP="00910639">
            <w:pPr>
              <w:pStyle w:val="TAL"/>
            </w:pPr>
            <w:r>
              <w:rPr>
                <w:lang w:eastAsia="zh-CN"/>
              </w:rPr>
              <w:t>array(ProSeCapability)</w:t>
            </w:r>
          </w:p>
        </w:tc>
        <w:tc>
          <w:tcPr>
            <w:tcW w:w="476" w:type="dxa"/>
            <w:gridSpan w:val="2"/>
          </w:tcPr>
          <w:p w14:paraId="3813BEBD" w14:textId="77777777" w:rsidR="00910639" w:rsidRDefault="00910639" w:rsidP="00910639">
            <w:pPr>
              <w:pStyle w:val="TAC"/>
              <w:rPr>
                <w:noProof/>
                <w:lang w:eastAsia="zh-CN"/>
              </w:rPr>
            </w:pPr>
            <w:r>
              <w:rPr>
                <w:noProof/>
                <w:lang w:eastAsia="zh-CN"/>
              </w:rPr>
              <w:t>C</w:t>
            </w:r>
          </w:p>
        </w:tc>
        <w:tc>
          <w:tcPr>
            <w:tcW w:w="1183" w:type="dxa"/>
            <w:gridSpan w:val="2"/>
          </w:tcPr>
          <w:p w14:paraId="68892ED3" w14:textId="77777777" w:rsidR="00910639" w:rsidRDefault="00910639" w:rsidP="00910639">
            <w:pPr>
              <w:pStyle w:val="TAC"/>
              <w:rPr>
                <w:noProof/>
              </w:rPr>
            </w:pPr>
            <w:r>
              <w:rPr>
                <w:noProof/>
                <w:lang w:eastAsia="zh-CN"/>
              </w:rPr>
              <w:t>1..N</w:t>
            </w:r>
          </w:p>
        </w:tc>
        <w:tc>
          <w:tcPr>
            <w:tcW w:w="3039" w:type="dxa"/>
            <w:gridSpan w:val="2"/>
          </w:tcPr>
          <w:p w14:paraId="108AFC68" w14:textId="1E153D25" w:rsidR="00E1476B" w:rsidRDefault="00E1476B" w:rsidP="00E1476B">
            <w:pPr>
              <w:pStyle w:val="TAL"/>
              <w:rPr>
                <w:noProof/>
                <w:lang w:eastAsia="zh-CN"/>
              </w:rPr>
            </w:pPr>
            <w:r>
              <w:rPr>
                <w:rFonts w:hint="eastAsia"/>
                <w:noProof/>
                <w:lang w:eastAsia="zh-CN"/>
              </w:rPr>
              <w:t>I</w:t>
            </w:r>
            <w:r>
              <w:rPr>
                <w:noProof/>
                <w:lang w:eastAsia="zh-CN"/>
              </w:rPr>
              <w:t>ndicates whether the UE is capable of one or more of the the 5G ProSe Capabilities.</w:t>
            </w:r>
          </w:p>
          <w:p w14:paraId="3F01CA18" w14:textId="77777777" w:rsidR="00E1476B" w:rsidRDefault="00E1476B" w:rsidP="00E1476B">
            <w:pPr>
              <w:pStyle w:val="TAL"/>
              <w:rPr>
                <w:noProof/>
                <w:lang w:eastAsia="zh-CN"/>
              </w:rPr>
            </w:pPr>
          </w:p>
          <w:p w14:paraId="45DB6EBB" w14:textId="2FD78990" w:rsidR="00910639" w:rsidRDefault="00E1476B" w:rsidP="00E1476B">
            <w:pPr>
              <w:pStyle w:val="TAL"/>
              <w:rPr>
                <w:noProof/>
              </w:rPr>
            </w:pPr>
            <w:r>
              <w:rPr>
                <w:noProof/>
                <w:lang w:eastAsia="zh-CN"/>
              </w:rPr>
              <w:t>This attribute shall be provided when available at the NF service consumer.</w:t>
            </w:r>
          </w:p>
        </w:tc>
        <w:tc>
          <w:tcPr>
            <w:tcW w:w="1474" w:type="dxa"/>
            <w:gridSpan w:val="2"/>
          </w:tcPr>
          <w:p w14:paraId="0E33DE2B" w14:textId="77777777" w:rsidR="00910639" w:rsidRDefault="00910639" w:rsidP="00910639">
            <w:pPr>
              <w:pStyle w:val="TAL"/>
              <w:rPr>
                <w:rFonts w:cs="Arial"/>
                <w:noProof/>
                <w:szCs w:val="18"/>
              </w:rPr>
            </w:pPr>
            <w:r>
              <w:rPr>
                <w:rFonts w:cs="Arial"/>
                <w:noProof/>
                <w:szCs w:val="18"/>
                <w:lang w:eastAsia="zh-CN"/>
              </w:rPr>
              <w:t>ProSe</w:t>
            </w:r>
          </w:p>
        </w:tc>
      </w:tr>
      <w:tr w:rsidR="00910639" w14:paraId="4CE788A8" w14:textId="77777777" w:rsidTr="001F1AC9">
        <w:trPr>
          <w:gridAfter w:val="1"/>
          <w:wAfter w:w="72" w:type="dxa"/>
          <w:jc w:val="center"/>
        </w:trPr>
        <w:tc>
          <w:tcPr>
            <w:tcW w:w="1858" w:type="dxa"/>
            <w:gridSpan w:val="2"/>
          </w:tcPr>
          <w:p w14:paraId="5CE2E716" w14:textId="77777777" w:rsidR="00910639" w:rsidRDefault="00910639" w:rsidP="00910639">
            <w:pPr>
              <w:pStyle w:val="TAL"/>
            </w:pPr>
            <w:r>
              <w:t>confSnssais</w:t>
            </w:r>
          </w:p>
        </w:tc>
        <w:tc>
          <w:tcPr>
            <w:tcW w:w="2236" w:type="dxa"/>
            <w:gridSpan w:val="2"/>
          </w:tcPr>
          <w:p w14:paraId="07C82F41" w14:textId="77777777" w:rsidR="00910639" w:rsidRDefault="00910639" w:rsidP="00910639">
            <w:pPr>
              <w:pStyle w:val="TAL"/>
              <w:rPr>
                <w:lang w:eastAsia="zh-CN"/>
              </w:rPr>
            </w:pPr>
            <w:r>
              <w:rPr>
                <w:lang w:eastAsia="zh-CN"/>
              </w:rPr>
              <w:t>array(</w:t>
            </w:r>
            <w:r w:rsidRPr="00B53EF1">
              <w:rPr>
                <w:noProof/>
              </w:rPr>
              <w:t>Configured</w:t>
            </w:r>
            <w:r>
              <w:rPr>
                <w:lang w:eastAsia="zh-CN"/>
              </w:rPr>
              <w:t>Snssai)</w:t>
            </w:r>
          </w:p>
        </w:tc>
        <w:tc>
          <w:tcPr>
            <w:tcW w:w="476" w:type="dxa"/>
            <w:gridSpan w:val="2"/>
          </w:tcPr>
          <w:p w14:paraId="25C9988C" w14:textId="77777777" w:rsidR="00910639" w:rsidRDefault="00910639" w:rsidP="00910639">
            <w:pPr>
              <w:pStyle w:val="TAC"/>
              <w:rPr>
                <w:noProof/>
                <w:lang w:eastAsia="zh-CN"/>
              </w:rPr>
            </w:pPr>
            <w:r>
              <w:rPr>
                <w:noProof/>
                <w:lang w:eastAsia="zh-CN"/>
              </w:rPr>
              <w:t>C</w:t>
            </w:r>
          </w:p>
        </w:tc>
        <w:tc>
          <w:tcPr>
            <w:tcW w:w="1183" w:type="dxa"/>
            <w:gridSpan w:val="2"/>
          </w:tcPr>
          <w:p w14:paraId="41EDF4B9" w14:textId="77777777" w:rsidR="00910639" w:rsidRDefault="00910639" w:rsidP="00910639">
            <w:pPr>
              <w:pStyle w:val="TAC"/>
              <w:rPr>
                <w:noProof/>
                <w:lang w:eastAsia="zh-CN"/>
              </w:rPr>
            </w:pPr>
            <w:r>
              <w:rPr>
                <w:noProof/>
                <w:lang w:eastAsia="zh-CN"/>
              </w:rPr>
              <w:t>1..N</w:t>
            </w:r>
          </w:p>
        </w:tc>
        <w:tc>
          <w:tcPr>
            <w:tcW w:w="3039" w:type="dxa"/>
            <w:gridSpan w:val="2"/>
          </w:tcPr>
          <w:p w14:paraId="60D22A15" w14:textId="77777777" w:rsidR="00910639" w:rsidRDefault="00910639" w:rsidP="00910639">
            <w:pPr>
              <w:keepNext/>
              <w:keepLines/>
              <w:spacing w:after="0"/>
              <w:rPr>
                <w:rFonts w:ascii="Arial" w:hAnsi="Arial"/>
                <w:noProof/>
                <w:sz w:val="18"/>
                <w:lang w:eastAsia="zh-CN"/>
              </w:rPr>
            </w:pPr>
            <w:r>
              <w:rPr>
                <w:noProof/>
                <w:lang w:eastAsia="zh-CN"/>
              </w:rPr>
              <w:t xml:space="preserve">The Configured NSSAI </w:t>
            </w:r>
            <w:r>
              <w:rPr>
                <w:noProof/>
              </w:rPr>
              <w:t>for the serving PLMN</w:t>
            </w:r>
            <w:r>
              <w:rPr>
                <w:rFonts w:ascii="Arial" w:hAnsi="Arial"/>
                <w:noProof/>
                <w:sz w:val="18"/>
              </w:rPr>
              <w:t>,</w:t>
            </w:r>
            <w:r>
              <w:rPr>
                <w:rFonts w:ascii="Arial" w:hAnsi="Arial"/>
                <w:noProof/>
                <w:sz w:val="18"/>
                <w:lang w:eastAsia="zh-CN"/>
              </w:rPr>
              <w:t xml:space="preserve"> and </w:t>
            </w:r>
            <w:r w:rsidRPr="00184D19">
              <w:rPr>
                <w:rFonts w:ascii="Arial" w:hAnsi="Arial"/>
                <w:noProof/>
                <w:sz w:val="18"/>
                <w:lang w:eastAsia="zh-CN"/>
              </w:rPr>
              <w:t>optional</w:t>
            </w:r>
            <w:r>
              <w:rPr>
                <w:rFonts w:ascii="Arial" w:hAnsi="Arial"/>
                <w:noProof/>
                <w:sz w:val="18"/>
                <w:lang w:eastAsia="zh-CN"/>
              </w:rPr>
              <w:t>ly</w:t>
            </w:r>
            <w:r w:rsidRPr="00BE3CD2">
              <w:rPr>
                <w:rFonts w:ascii="Arial" w:hAnsi="Arial" w:hint="eastAsia"/>
                <w:noProof/>
                <w:sz w:val="18"/>
                <w:lang w:eastAsia="zh-CN"/>
              </w:rPr>
              <w:t xml:space="preserve"> </w:t>
            </w:r>
            <w:r w:rsidRPr="00BE3CD2">
              <w:rPr>
                <w:rFonts w:ascii="Arial" w:hAnsi="Arial"/>
                <w:noProof/>
                <w:sz w:val="18"/>
                <w:lang w:eastAsia="zh-CN"/>
              </w:rPr>
              <w:t>the mapped S-NSSAI value of home network corresponding to the configured S-NSSAI in the serving PLMN</w:t>
            </w:r>
            <w:r w:rsidRPr="00173069">
              <w:rPr>
                <w:rFonts w:ascii="Arial" w:hAnsi="Arial"/>
                <w:noProof/>
                <w:sz w:val="18"/>
                <w:lang w:eastAsia="zh-CN"/>
              </w:rPr>
              <w:t>.</w:t>
            </w:r>
            <w:r>
              <w:rPr>
                <w:rFonts w:ascii="Arial" w:hAnsi="Arial"/>
                <w:noProof/>
                <w:sz w:val="18"/>
                <w:lang w:eastAsia="zh-CN"/>
              </w:rPr>
              <w:t xml:space="preserve"> </w:t>
            </w:r>
          </w:p>
          <w:p w14:paraId="79A54F67" w14:textId="77777777" w:rsidR="00910639" w:rsidRDefault="00910639" w:rsidP="00910639">
            <w:pPr>
              <w:keepNext/>
              <w:keepLines/>
              <w:spacing w:after="0"/>
              <w:rPr>
                <w:rFonts w:ascii="Arial" w:hAnsi="Arial"/>
                <w:noProof/>
                <w:sz w:val="18"/>
                <w:lang w:eastAsia="zh-CN"/>
              </w:rPr>
            </w:pPr>
            <w:r w:rsidRPr="00C12CB5">
              <w:rPr>
                <w:rFonts w:ascii="Arial" w:hAnsi="Arial"/>
                <w:noProof/>
                <w:sz w:val="18"/>
                <w:lang w:eastAsia="zh-CN"/>
              </w:rPr>
              <w:t>When the feature SliceAwareANDSP is supported, it shall be provided in the roaming case when available at the NF service consumer and the "n3gNodeReSel" attribute is present.</w:t>
            </w:r>
          </w:p>
          <w:p w14:paraId="55E41236" w14:textId="77777777" w:rsidR="00910639" w:rsidRDefault="00910639" w:rsidP="00910639">
            <w:pPr>
              <w:pStyle w:val="TAL"/>
              <w:rPr>
                <w:noProof/>
                <w:lang w:eastAsia="zh-CN"/>
              </w:rPr>
            </w:pPr>
            <w:r>
              <w:rPr>
                <w:noProof/>
                <w:lang w:eastAsia="zh-CN"/>
              </w:rPr>
              <w:t>If the feature NssaiChange is supported, it shall be provided in the roaming case</w:t>
            </w:r>
            <w:r w:rsidRPr="00BE3CD2">
              <w:rPr>
                <w:noProof/>
                <w:lang w:eastAsia="zh-CN"/>
              </w:rPr>
              <w:t>.</w:t>
            </w:r>
            <w:r>
              <w:rPr>
                <w:noProof/>
                <w:lang w:eastAsia="zh-CN"/>
              </w:rPr>
              <w:t xml:space="preserve"> (NOTE</w:t>
            </w:r>
            <w:r>
              <w:rPr>
                <w:noProof/>
                <w:lang w:val="en-US" w:eastAsia="zh-CN"/>
              </w:rPr>
              <w:t> 1</w:t>
            </w:r>
            <w:r>
              <w:rPr>
                <w:noProof/>
                <w:lang w:eastAsia="zh-CN"/>
              </w:rPr>
              <w:t>)</w:t>
            </w:r>
          </w:p>
        </w:tc>
        <w:tc>
          <w:tcPr>
            <w:tcW w:w="1474" w:type="dxa"/>
            <w:gridSpan w:val="2"/>
          </w:tcPr>
          <w:p w14:paraId="299B7BC2" w14:textId="77777777" w:rsidR="00910639" w:rsidRDefault="00910639" w:rsidP="00910639">
            <w:pPr>
              <w:pStyle w:val="TAL"/>
              <w:rPr>
                <w:rFonts w:cs="Arial"/>
                <w:noProof/>
                <w:szCs w:val="18"/>
                <w:lang w:eastAsia="zh-CN"/>
              </w:rPr>
            </w:pPr>
            <w:r>
              <w:rPr>
                <w:lang w:eastAsia="zh-CN"/>
              </w:rPr>
              <w:t xml:space="preserve">SliceAwareANDSP, </w:t>
            </w:r>
            <w:r>
              <w:t>Nssai</w:t>
            </w:r>
            <w:r w:rsidRPr="00EA6F1B">
              <w:t>Change</w:t>
            </w:r>
          </w:p>
        </w:tc>
      </w:tr>
      <w:tr w:rsidR="00910639" w14:paraId="411EB833" w14:textId="77777777" w:rsidTr="001F1AC9">
        <w:trPr>
          <w:gridAfter w:val="1"/>
          <w:wAfter w:w="72" w:type="dxa"/>
          <w:jc w:val="center"/>
        </w:trPr>
        <w:tc>
          <w:tcPr>
            <w:tcW w:w="1858" w:type="dxa"/>
            <w:gridSpan w:val="2"/>
          </w:tcPr>
          <w:p w14:paraId="6972844C" w14:textId="77777777" w:rsidR="00910639" w:rsidRDefault="00910639" w:rsidP="00910639">
            <w:pPr>
              <w:pStyle w:val="TAL"/>
            </w:pPr>
            <w:r w:rsidRPr="00E81BEC">
              <w:rPr>
                <w:noProof/>
              </w:rPr>
              <w:t>n3gNodeReSel</w:t>
            </w:r>
          </w:p>
        </w:tc>
        <w:tc>
          <w:tcPr>
            <w:tcW w:w="2236" w:type="dxa"/>
            <w:gridSpan w:val="2"/>
          </w:tcPr>
          <w:p w14:paraId="694A4DB2" w14:textId="77777777" w:rsidR="00910639" w:rsidRDefault="00910639" w:rsidP="00910639">
            <w:pPr>
              <w:pStyle w:val="TAL"/>
              <w:rPr>
                <w:lang w:eastAsia="zh-CN"/>
              </w:rPr>
            </w:pPr>
            <w:r>
              <w:rPr>
                <w:noProof/>
                <w:lang w:eastAsia="zh-CN"/>
              </w:rPr>
              <w:t>Non3gppAccess</w:t>
            </w:r>
          </w:p>
        </w:tc>
        <w:tc>
          <w:tcPr>
            <w:tcW w:w="476" w:type="dxa"/>
            <w:gridSpan w:val="2"/>
          </w:tcPr>
          <w:p w14:paraId="629389B1" w14:textId="77CA9902" w:rsidR="00910639" w:rsidRDefault="00035AEA" w:rsidP="00910639">
            <w:pPr>
              <w:pStyle w:val="TAC"/>
              <w:rPr>
                <w:noProof/>
                <w:lang w:eastAsia="zh-CN"/>
              </w:rPr>
            </w:pPr>
            <w:r>
              <w:rPr>
                <w:noProof/>
              </w:rPr>
              <w:t>C</w:t>
            </w:r>
          </w:p>
        </w:tc>
        <w:tc>
          <w:tcPr>
            <w:tcW w:w="1183" w:type="dxa"/>
            <w:gridSpan w:val="2"/>
          </w:tcPr>
          <w:p w14:paraId="511637F2" w14:textId="77777777" w:rsidR="00910639" w:rsidRDefault="00910639" w:rsidP="00910639">
            <w:pPr>
              <w:pStyle w:val="TAC"/>
              <w:rPr>
                <w:noProof/>
                <w:lang w:eastAsia="zh-CN"/>
              </w:rPr>
            </w:pPr>
            <w:r>
              <w:rPr>
                <w:noProof/>
              </w:rPr>
              <w:t>0..1</w:t>
            </w:r>
          </w:p>
        </w:tc>
        <w:tc>
          <w:tcPr>
            <w:tcW w:w="3039" w:type="dxa"/>
            <w:gridSpan w:val="2"/>
          </w:tcPr>
          <w:p w14:paraId="5C6D274A" w14:textId="77777777" w:rsidR="00910639" w:rsidRDefault="00910639" w:rsidP="00910639">
            <w:pPr>
              <w:keepNext/>
              <w:keepLines/>
              <w:spacing w:after="0"/>
              <w:rPr>
                <w:noProof/>
                <w:lang w:eastAsia="zh-CN"/>
              </w:rPr>
            </w:pPr>
            <w:r>
              <w:rPr>
                <w:noProof/>
              </w:rPr>
              <w:t xml:space="preserve">A wrongly selected non-3gpp access node. </w:t>
            </w:r>
            <w:r w:rsidRPr="00C12CB5">
              <w:rPr>
                <w:rFonts w:ascii="Arial" w:hAnsi="Arial"/>
                <w:noProof/>
                <w:sz w:val="18"/>
                <w:lang w:eastAsia="zh-CN"/>
              </w:rPr>
              <w:t>It shall be provided when the UE has selected a non-3gpp access node that is not compatible with the Allowed NSSAI</w:t>
            </w:r>
            <w:r>
              <w:rPr>
                <w:noProof/>
                <w:lang w:eastAsia="zh-CN"/>
              </w:rPr>
              <w:t>.</w:t>
            </w:r>
          </w:p>
        </w:tc>
        <w:tc>
          <w:tcPr>
            <w:tcW w:w="1474" w:type="dxa"/>
            <w:gridSpan w:val="2"/>
          </w:tcPr>
          <w:p w14:paraId="62891CB2" w14:textId="77777777" w:rsidR="00910639" w:rsidRDefault="00910639" w:rsidP="00910639">
            <w:pPr>
              <w:pStyle w:val="TAL"/>
              <w:rPr>
                <w:lang w:eastAsia="zh-CN"/>
              </w:rPr>
            </w:pPr>
            <w:r w:rsidRPr="004E0931">
              <w:rPr>
                <w:rFonts w:cs="Arial"/>
                <w:noProof/>
                <w:szCs w:val="18"/>
              </w:rPr>
              <w:t>SliceAwareANDSP</w:t>
            </w:r>
          </w:p>
        </w:tc>
      </w:tr>
      <w:tr w:rsidR="00B83368" w14:paraId="5CB1F724" w14:textId="77777777" w:rsidTr="001D5957">
        <w:trPr>
          <w:gridBefore w:val="1"/>
          <w:wBefore w:w="36" w:type="dxa"/>
          <w:jc w:val="center"/>
        </w:trPr>
        <w:tc>
          <w:tcPr>
            <w:tcW w:w="1870" w:type="dxa"/>
            <w:gridSpan w:val="2"/>
          </w:tcPr>
          <w:p w14:paraId="528D46B5" w14:textId="77777777" w:rsidR="00910639" w:rsidRPr="00E81BEC" w:rsidRDefault="00910639" w:rsidP="00910639">
            <w:pPr>
              <w:pStyle w:val="TAL"/>
              <w:rPr>
                <w:noProof/>
              </w:rPr>
            </w:pPr>
            <w:r w:rsidRPr="00351BF3">
              <w:rPr>
                <w:noProof/>
              </w:rPr>
              <w:t>sliceN3gNodeSelCap</w:t>
            </w:r>
          </w:p>
        </w:tc>
        <w:tc>
          <w:tcPr>
            <w:tcW w:w="2252" w:type="dxa"/>
            <w:gridSpan w:val="2"/>
          </w:tcPr>
          <w:p w14:paraId="10DE60DA" w14:textId="77777777" w:rsidR="00910639" w:rsidRDefault="00910639" w:rsidP="00910639">
            <w:pPr>
              <w:pStyle w:val="TAL"/>
              <w:rPr>
                <w:noProof/>
                <w:lang w:eastAsia="zh-CN"/>
              </w:rPr>
            </w:pPr>
            <w:r>
              <w:rPr>
                <w:noProof/>
                <w:lang w:eastAsia="zh-CN"/>
              </w:rPr>
              <w:t>SliceSpecificN3gNodeSelectionCapability</w:t>
            </w:r>
          </w:p>
        </w:tc>
        <w:tc>
          <w:tcPr>
            <w:tcW w:w="480" w:type="dxa"/>
            <w:gridSpan w:val="2"/>
          </w:tcPr>
          <w:p w14:paraId="3E364F88" w14:textId="77777777" w:rsidR="00910639" w:rsidRDefault="00910639" w:rsidP="00910639">
            <w:pPr>
              <w:pStyle w:val="TAC"/>
              <w:rPr>
                <w:noProof/>
              </w:rPr>
            </w:pPr>
            <w:r>
              <w:rPr>
                <w:noProof/>
              </w:rPr>
              <w:t>O</w:t>
            </w:r>
          </w:p>
        </w:tc>
        <w:tc>
          <w:tcPr>
            <w:tcW w:w="1191" w:type="dxa"/>
            <w:gridSpan w:val="2"/>
          </w:tcPr>
          <w:p w14:paraId="4495E10F" w14:textId="77777777" w:rsidR="00910639" w:rsidRDefault="00910639" w:rsidP="00910639">
            <w:pPr>
              <w:pStyle w:val="TAC"/>
              <w:rPr>
                <w:noProof/>
              </w:rPr>
            </w:pPr>
            <w:r>
              <w:rPr>
                <w:noProof/>
              </w:rPr>
              <w:t>0..1</w:t>
            </w:r>
          </w:p>
        </w:tc>
        <w:tc>
          <w:tcPr>
            <w:tcW w:w="3061" w:type="dxa"/>
            <w:gridSpan w:val="2"/>
          </w:tcPr>
          <w:p w14:paraId="44E7CF52" w14:textId="77777777" w:rsidR="00910639" w:rsidRDefault="00910639" w:rsidP="00910639">
            <w:pPr>
              <w:keepNext/>
              <w:keepLines/>
              <w:spacing w:after="0"/>
              <w:rPr>
                <w:noProof/>
              </w:rPr>
            </w:pPr>
            <w:r>
              <w:rPr>
                <w:noProof/>
              </w:rPr>
              <w:t xml:space="preserve">Indicates whether </w:t>
            </w:r>
            <w:r w:rsidRPr="00351BF3">
              <w:rPr>
                <w:noProof/>
              </w:rPr>
              <w:t xml:space="preserve">the UE supports </w:t>
            </w:r>
            <w:r>
              <w:rPr>
                <w:noProof/>
              </w:rPr>
              <w:t>N3IWF/TNGF</w:t>
            </w:r>
            <w:r w:rsidRPr="00351BF3">
              <w:rPr>
                <w:noProof/>
              </w:rPr>
              <w:t xml:space="preserve"> selection based on the slices the UE wishes to use over untrusted</w:t>
            </w:r>
            <w:r>
              <w:rPr>
                <w:noProof/>
              </w:rPr>
              <w:t>/trusted</w:t>
            </w:r>
            <w:r w:rsidRPr="00351BF3">
              <w:rPr>
                <w:noProof/>
              </w:rPr>
              <w:t xml:space="preserve"> non-3GPP access</w:t>
            </w:r>
            <w:r>
              <w:rPr>
                <w:noProof/>
              </w:rPr>
              <w:t>.</w:t>
            </w:r>
          </w:p>
        </w:tc>
        <w:tc>
          <w:tcPr>
            <w:tcW w:w="1484" w:type="dxa"/>
            <w:gridSpan w:val="2"/>
          </w:tcPr>
          <w:p w14:paraId="0C095296" w14:textId="77777777" w:rsidR="00910639" w:rsidRPr="004E0931" w:rsidRDefault="00910639" w:rsidP="00910639">
            <w:pPr>
              <w:pStyle w:val="TAL"/>
              <w:rPr>
                <w:rFonts w:cs="Arial"/>
                <w:noProof/>
                <w:szCs w:val="18"/>
              </w:rPr>
            </w:pPr>
            <w:r w:rsidRPr="0063081D">
              <w:rPr>
                <w:rFonts w:cs="Arial"/>
                <w:noProof/>
                <w:szCs w:val="18"/>
              </w:rPr>
              <w:t>SliceAwareANDSP</w:t>
            </w:r>
          </w:p>
        </w:tc>
      </w:tr>
      <w:tr w:rsidR="00910639" w14:paraId="6B78BF69" w14:textId="77777777" w:rsidTr="001F1AC9">
        <w:trPr>
          <w:gridAfter w:val="1"/>
          <w:wAfter w:w="72" w:type="dxa"/>
          <w:jc w:val="center"/>
        </w:trPr>
        <w:tc>
          <w:tcPr>
            <w:tcW w:w="1858" w:type="dxa"/>
            <w:gridSpan w:val="2"/>
          </w:tcPr>
          <w:p w14:paraId="32631830" w14:textId="77777777" w:rsidR="00910639" w:rsidRDefault="00910639" w:rsidP="00910639">
            <w:pPr>
              <w:pStyle w:val="TAL"/>
            </w:pPr>
            <w:r w:rsidRPr="003107D3">
              <w:lastRenderedPageBreak/>
              <w:t>satBackhaulCategory</w:t>
            </w:r>
          </w:p>
        </w:tc>
        <w:tc>
          <w:tcPr>
            <w:tcW w:w="2236" w:type="dxa"/>
            <w:gridSpan w:val="2"/>
          </w:tcPr>
          <w:p w14:paraId="1EA3C9CC" w14:textId="77777777" w:rsidR="00910639" w:rsidRDefault="00910639" w:rsidP="00910639">
            <w:pPr>
              <w:pStyle w:val="TAL"/>
              <w:rPr>
                <w:lang w:eastAsia="zh-CN"/>
              </w:rPr>
            </w:pPr>
            <w:r w:rsidRPr="003107D3">
              <w:t>SatelliteBackhaulCategory</w:t>
            </w:r>
          </w:p>
        </w:tc>
        <w:tc>
          <w:tcPr>
            <w:tcW w:w="476" w:type="dxa"/>
            <w:gridSpan w:val="2"/>
          </w:tcPr>
          <w:p w14:paraId="0C816138" w14:textId="325CD8A4" w:rsidR="00910639" w:rsidRDefault="00035AEA" w:rsidP="00910639">
            <w:pPr>
              <w:pStyle w:val="TAC"/>
              <w:rPr>
                <w:noProof/>
                <w:lang w:eastAsia="zh-CN"/>
              </w:rPr>
            </w:pPr>
            <w:r>
              <w:rPr>
                <w:noProof/>
              </w:rPr>
              <w:t>O</w:t>
            </w:r>
          </w:p>
        </w:tc>
        <w:tc>
          <w:tcPr>
            <w:tcW w:w="1183" w:type="dxa"/>
            <w:gridSpan w:val="2"/>
          </w:tcPr>
          <w:p w14:paraId="5A7B471B" w14:textId="77777777" w:rsidR="00910639" w:rsidRDefault="00910639" w:rsidP="00910639">
            <w:pPr>
              <w:pStyle w:val="TAC"/>
              <w:rPr>
                <w:noProof/>
                <w:lang w:eastAsia="zh-CN"/>
              </w:rPr>
            </w:pPr>
            <w:r w:rsidRPr="003107D3">
              <w:t>0..1</w:t>
            </w:r>
          </w:p>
        </w:tc>
        <w:tc>
          <w:tcPr>
            <w:tcW w:w="3039" w:type="dxa"/>
            <w:gridSpan w:val="2"/>
          </w:tcPr>
          <w:p w14:paraId="4663C5A1" w14:textId="77777777" w:rsidR="00910639" w:rsidRDefault="00910639" w:rsidP="00910639">
            <w:pPr>
              <w:pStyle w:val="TAL"/>
              <w:rPr>
                <w:noProof/>
                <w:lang w:eastAsia="zh-CN"/>
              </w:rPr>
            </w:pPr>
            <w:r w:rsidRPr="00E40EF4">
              <w:rPr>
                <w:noProof/>
                <w:lang w:eastAsia="zh-CN"/>
              </w:rPr>
              <w:t xml:space="preserve">Indicates </w:t>
            </w:r>
            <w:r w:rsidRPr="00D03D70">
              <w:t>types of the satellite backhaul based on satellite types (when satellite backhaul is used) or non-satellite backhaul (when satellite backhaul is not used)</w:t>
            </w:r>
            <w:r>
              <w:rPr>
                <w:noProof/>
                <w:lang w:eastAsia="zh-CN"/>
              </w:rPr>
              <w:t>.</w:t>
            </w:r>
          </w:p>
          <w:p w14:paraId="7CA17DC3" w14:textId="77777777" w:rsidR="00910639" w:rsidRDefault="00910639" w:rsidP="00910639">
            <w:pPr>
              <w:pStyle w:val="TAL"/>
              <w:rPr>
                <w:noProof/>
                <w:lang w:eastAsia="zh-CN"/>
              </w:rPr>
            </w:pPr>
            <w:r>
              <w:rPr>
                <w:noProof/>
                <w:lang w:eastAsia="zh-CN"/>
              </w:rPr>
              <w:t>The default value "NON_SATELLITE" shall apply if the attribute is not present.</w:t>
            </w:r>
          </w:p>
          <w:p w14:paraId="5A629E98" w14:textId="77777777" w:rsidR="00910639" w:rsidRDefault="00910639" w:rsidP="00910639">
            <w:pPr>
              <w:pStyle w:val="TAL"/>
              <w:rPr>
                <w:noProof/>
                <w:lang w:eastAsia="zh-CN"/>
              </w:rPr>
            </w:pPr>
          </w:p>
        </w:tc>
        <w:tc>
          <w:tcPr>
            <w:tcW w:w="1474" w:type="dxa"/>
            <w:gridSpan w:val="2"/>
          </w:tcPr>
          <w:p w14:paraId="146B17B2" w14:textId="77777777" w:rsidR="00910639" w:rsidRDefault="00910639" w:rsidP="00910639">
            <w:pPr>
              <w:pStyle w:val="TAL"/>
              <w:rPr>
                <w:rFonts w:cs="Arial"/>
                <w:noProof/>
                <w:szCs w:val="18"/>
                <w:lang w:eastAsia="zh-CN"/>
              </w:rPr>
            </w:pPr>
            <w:r>
              <w:t>En</w:t>
            </w:r>
            <w:r w:rsidRPr="003107D3">
              <w:t>SatBackhaulCategoryChg</w:t>
            </w:r>
          </w:p>
        </w:tc>
      </w:tr>
      <w:tr w:rsidR="00910639" w14:paraId="397310E6" w14:textId="77777777" w:rsidTr="001F1AC9">
        <w:trPr>
          <w:gridAfter w:val="1"/>
          <w:wAfter w:w="72" w:type="dxa"/>
          <w:jc w:val="center"/>
        </w:trPr>
        <w:tc>
          <w:tcPr>
            <w:tcW w:w="1858" w:type="dxa"/>
            <w:gridSpan w:val="2"/>
          </w:tcPr>
          <w:p w14:paraId="1253FE62" w14:textId="77777777" w:rsidR="00910639" w:rsidRPr="003107D3" w:rsidRDefault="00910639" w:rsidP="00910639">
            <w:pPr>
              <w:pStyle w:val="TAL"/>
            </w:pPr>
            <w:r>
              <w:rPr>
                <w:noProof/>
              </w:rPr>
              <w:t>vpsUePol</w:t>
            </w:r>
            <w:r w:rsidRPr="00D34A54">
              <w:rPr>
                <w:noProof/>
              </w:rPr>
              <w:t>Guidance</w:t>
            </w:r>
          </w:p>
        </w:tc>
        <w:tc>
          <w:tcPr>
            <w:tcW w:w="2236" w:type="dxa"/>
            <w:gridSpan w:val="2"/>
          </w:tcPr>
          <w:p w14:paraId="3B52A3FC" w14:textId="77777777" w:rsidR="00910639" w:rsidRPr="003107D3" w:rsidRDefault="00910639" w:rsidP="00910639">
            <w:pPr>
              <w:pStyle w:val="TAL"/>
            </w:pPr>
            <w:r>
              <w:rPr>
                <w:noProof/>
              </w:rPr>
              <w:t>map</w:t>
            </w:r>
            <w:r w:rsidRPr="00D34A54">
              <w:rPr>
                <w:noProof/>
              </w:rPr>
              <w:t>(U</w:t>
            </w:r>
            <w:r>
              <w:rPr>
                <w:noProof/>
              </w:rPr>
              <w:t>ePolicyParameters</w:t>
            </w:r>
            <w:r w:rsidRPr="00D34A54">
              <w:rPr>
                <w:noProof/>
              </w:rPr>
              <w:t>)</w:t>
            </w:r>
          </w:p>
        </w:tc>
        <w:tc>
          <w:tcPr>
            <w:tcW w:w="476" w:type="dxa"/>
            <w:gridSpan w:val="2"/>
          </w:tcPr>
          <w:p w14:paraId="6C69BEBB" w14:textId="77777777" w:rsidR="00910639" w:rsidRDefault="00910639" w:rsidP="00910639">
            <w:pPr>
              <w:pStyle w:val="TAC"/>
              <w:rPr>
                <w:noProof/>
              </w:rPr>
            </w:pPr>
            <w:r>
              <w:rPr>
                <w:noProof/>
              </w:rPr>
              <w:t>O</w:t>
            </w:r>
          </w:p>
        </w:tc>
        <w:tc>
          <w:tcPr>
            <w:tcW w:w="1183" w:type="dxa"/>
            <w:gridSpan w:val="2"/>
          </w:tcPr>
          <w:p w14:paraId="2FC6F103" w14:textId="77777777" w:rsidR="00910639" w:rsidRPr="003107D3" w:rsidRDefault="00910639" w:rsidP="00910639">
            <w:pPr>
              <w:pStyle w:val="TAC"/>
            </w:pPr>
            <w:r>
              <w:rPr>
                <w:noProof/>
              </w:rPr>
              <w:t>1..N</w:t>
            </w:r>
          </w:p>
        </w:tc>
        <w:tc>
          <w:tcPr>
            <w:tcW w:w="3039" w:type="dxa"/>
            <w:gridSpan w:val="2"/>
          </w:tcPr>
          <w:p w14:paraId="7E18DB46" w14:textId="77777777" w:rsidR="00910639" w:rsidRDefault="00910639" w:rsidP="00910639">
            <w:pPr>
              <w:pStyle w:val="TAL"/>
              <w:rPr>
                <w:noProof/>
              </w:rPr>
            </w:pPr>
            <w:r w:rsidRPr="00D34A54">
              <w:rPr>
                <w:noProof/>
              </w:rPr>
              <w:t xml:space="preserve">Contains the service parameter used to guide the </w:t>
            </w:r>
            <w:r>
              <w:rPr>
                <w:noProof/>
              </w:rPr>
              <w:t xml:space="preserve">VPLMN-specific </w:t>
            </w:r>
            <w:r w:rsidRPr="00D34A54">
              <w:rPr>
                <w:noProof/>
              </w:rPr>
              <w:t>URSP</w:t>
            </w:r>
            <w:r>
              <w:rPr>
                <w:noProof/>
              </w:rPr>
              <w:t xml:space="preserve"> and may contain the subscription to VPLMN-specific URSP delivery outcome</w:t>
            </w:r>
            <w:r w:rsidRPr="00D34A54">
              <w:rPr>
                <w:noProof/>
              </w:rPr>
              <w:t>.</w:t>
            </w:r>
            <w:r>
              <w:rPr>
                <w:noProof/>
              </w:rPr>
              <w:t xml:space="preserve"> The key of the map represents the AF request to guide the VPLMN-specific URSP rules.</w:t>
            </w:r>
          </w:p>
          <w:p w14:paraId="1AA10ECF" w14:textId="77777777" w:rsidR="00910639" w:rsidRPr="00E40EF4" w:rsidRDefault="00910639" w:rsidP="00910639">
            <w:pPr>
              <w:pStyle w:val="TAL"/>
              <w:rPr>
                <w:noProof/>
                <w:lang w:eastAsia="zh-CN"/>
              </w:rPr>
            </w:pPr>
            <w:r>
              <w:rPr>
                <w:noProof/>
              </w:rPr>
              <w:t>This attribute only applies in roaming and when the V-PCF is the NF service consumer.</w:t>
            </w:r>
          </w:p>
        </w:tc>
        <w:tc>
          <w:tcPr>
            <w:tcW w:w="1474" w:type="dxa"/>
            <w:gridSpan w:val="2"/>
          </w:tcPr>
          <w:p w14:paraId="2FC1D0C6" w14:textId="77777777" w:rsidR="00910639" w:rsidRDefault="00910639" w:rsidP="00910639">
            <w:pPr>
              <w:pStyle w:val="TAL"/>
            </w:pPr>
            <w:r>
              <w:rPr>
                <w:rFonts w:cs="Arial"/>
                <w:szCs w:val="18"/>
              </w:rPr>
              <w:t>VPLMNSpecificURSP</w:t>
            </w:r>
          </w:p>
        </w:tc>
      </w:tr>
      <w:tr w:rsidR="00910639" w14:paraId="6D540BB2" w14:textId="77777777" w:rsidTr="001F1AC9">
        <w:trPr>
          <w:gridAfter w:val="1"/>
          <w:wAfter w:w="72" w:type="dxa"/>
          <w:jc w:val="center"/>
        </w:trPr>
        <w:tc>
          <w:tcPr>
            <w:tcW w:w="1858" w:type="dxa"/>
            <w:gridSpan w:val="2"/>
          </w:tcPr>
          <w:p w14:paraId="0E5C20A6" w14:textId="77777777" w:rsidR="00910639" w:rsidRPr="003107D3" w:rsidRDefault="00910639" w:rsidP="00910639">
            <w:pPr>
              <w:pStyle w:val="TAL"/>
            </w:pPr>
            <w:r w:rsidRPr="00086C4A">
              <w:rPr>
                <w:noProof/>
              </w:rPr>
              <w:t>lboRoamInfo</w:t>
            </w:r>
          </w:p>
        </w:tc>
        <w:tc>
          <w:tcPr>
            <w:tcW w:w="2236" w:type="dxa"/>
            <w:gridSpan w:val="2"/>
          </w:tcPr>
          <w:p w14:paraId="7F5D32A7" w14:textId="77777777" w:rsidR="00910639" w:rsidRPr="003107D3" w:rsidRDefault="00910639" w:rsidP="00910639">
            <w:pPr>
              <w:pStyle w:val="TAL"/>
            </w:pPr>
            <w:r w:rsidRPr="00086C4A">
              <w:rPr>
                <w:noProof/>
              </w:rPr>
              <w:t>array(LboRoamingInformation)</w:t>
            </w:r>
          </w:p>
        </w:tc>
        <w:tc>
          <w:tcPr>
            <w:tcW w:w="476" w:type="dxa"/>
            <w:gridSpan w:val="2"/>
          </w:tcPr>
          <w:p w14:paraId="356D3345" w14:textId="77777777" w:rsidR="00910639" w:rsidRDefault="00910639" w:rsidP="00910639">
            <w:pPr>
              <w:pStyle w:val="TAC"/>
              <w:rPr>
                <w:noProof/>
              </w:rPr>
            </w:pPr>
            <w:r w:rsidRPr="00086C4A">
              <w:rPr>
                <w:noProof/>
              </w:rPr>
              <w:t>O</w:t>
            </w:r>
          </w:p>
        </w:tc>
        <w:tc>
          <w:tcPr>
            <w:tcW w:w="1183" w:type="dxa"/>
            <w:gridSpan w:val="2"/>
          </w:tcPr>
          <w:p w14:paraId="3954A89F" w14:textId="77777777" w:rsidR="00910639" w:rsidRPr="003107D3" w:rsidRDefault="00910639" w:rsidP="00910639">
            <w:pPr>
              <w:pStyle w:val="TAC"/>
            </w:pPr>
            <w:r w:rsidRPr="00086C4A">
              <w:rPr>
                <w:noProof/>
              </w:rPr>
              <w:t>1..N</w:t>
            </w:r>
          </w:p>
        </w:tc>
        <w:tc>
          <w:tcPr>
            <w:tcW w:w="3039" w:type="dxa"/>
            <w:gridSpan w:val="2"/>
          </w:tcPr>
          <w:p w14:paraId="7FD5AB55" w14:textId="77777777" w:rsidR="00910639" w:rsidRDefault="00910639" w:rsidP="00910639">
            <w:pPr>
              <w:pStyle w:val="TAL"/>
              <w:rPr>
                <w:noProof/>
              </w:rPr>
            </w:pPr>
            <w:r w:rsidRPr="00086C4A">
              <w:rPr>
                <w:noProof/>
              </w:rPr>
              <w:t>Contains LBO roaming information for DNN and S-NSSAI combination</w:t>
            </w:r>
            <w:r>
              <w:rPr>
                <w:noProof/>
              </w:rPr>
              <w:t>(s).</w:t>
            </w:r>
          </w:p>
          <w:p w14:paraId="431AD856" w14:textId="77777777" w:rsidR="00910639" w:rsidRPr="00E40EF4" w:rsidRDefault="00910639" w:rsidP="00910639">
            <w:pPr>
              <w:pStyle w:val="TAL"/>
              <w:rPr>
                <w:noProof/>
                <w:lang w:eastAsia="zh-CN"/>
              </w:rPr>
            </w:pPr>
            <w:r>
              <w:rPr>
                <w:noProof/>
              </w:rPr>
              <w:t>This attribute only applies in roaming and when the AMF is the NF service consumer.</w:t>
            </w:r>
          </w:p>
        </w:tc>
        <w:tc>
          <w:tcPr>
            <w:tcW w:w="1474" w:type="dxa"/>
            <w:gridSpan w:val="2"/>
          </w:tcPr>
          <w:p w14:paraId="77EA29D7" w14:textId="77777777" w:rsidR="00910639" w:rsidRDefault="00910639" w:rsidP="00910639">
            <w:pPr>
              <w:pStyle w:val="TAL"/>
            </w:pPr>
            <w:r w:rsidRPr="00086C4A">
              <w:rPr>
                <w:rFonts w:cs="Arial"/>
                <w:szCs w:val="18"/>
              </w:rPr>
              <w:t>VPLMNSpecificURSP</w:t>
            </w:r>
          </w:p>
        </w:tc>
      </w:tr>
      <w:tr w:rsidR="00910639" w14:paraId="15325783" w14:textId="77777777" w:rsidTr="001F1AC9">
        <w:trPr>
          <w:gridAfter w:val="1"/>
          <w:wAfter w:w="72" w:type="dxa"/>
          <w:jc w:val="center"/>
        </w:trPr>
        <w:tc>
          <w:tcPr>
            <w:tcW w:w="1858" w:type="dxa"/>
            <w:gridSpan w:val="2"/>
          </w:tcPr>
          <w:p w14:paraId="4C51AFC3" w14:textId="77777777" w:rsidR="00910639" w:rsidRPr="00086C4A" w:rsidRDefault="00910639" w:rsidP="00910639">
            <w:pPr>
              <w:pStyle w:val="TAL"/>
              <w:rPr>
                <w:noProof/>
              </w:rPr>
            </w:pPr>
            <w:r>
              <w:t>5gsToEpsMob</w:t>
            </w:r>
          </w:p>
        </w:tc>
        <w:tc>
          <w:tcPr>
            <w:tcW w:w="2236" w:type="dxa"/>
            <w:gridSpan w:val="2"/>
          </w:tcPr>
          <w:p w14:paraId="74D0AEAB" w14:textId="77777777" w:rsidR="00910639" w:rsidRPr="00086C4A" w:rsidRDefault="00910639" w:rsidP="00910639">
            <w:pPr>
              <w:pStyle w:val="TAL"/>
              <w:rPr>
                <w:noProof/>
              </w:rPr>
            </w:pPr>
            <w:r>
              <w:t>boolean</w:t>
            </w:r>
          </w:p>
        </w:tc>
        <w:tc>
          <w:tcPr>
            <w:tcW w:w="476" w:type="dxa"/>
            <w:gridSpan w:val="2"/>
          </w:tcPr>
          <w:p w14:paraId="04C9C65E" w14:textId="77777777" w:rsidR="00910639" w:rsidRPr="00086C4A" w:rsidRDefault="00910639" w:rsidP="00910639">
            <w:pPr>
              <w:pStyle w:val="TAC"/>
              <w:rPr>
                <w:noProof/>
              </w:rPr>
            </w:pPr>
            <w:r>
              <w:rPr>
                <w:noProof/>
              </w:rPr>
              <w:t>O</w:t>
            </w:r>
          </w:p>
        </w:tc>
        <w:tc>
          <w:tcPr>
            <w:tcW w:w="1183" w:type="dxa"/>
            <w:gridSpan w:val="2"/>
          </w:tcPr>
          <w:p w14:paraId="4BCBBB85" w14:textId="77777777" w:rsidR="00910639" w:rsidRPr="00086C4A" w:rsidRDefault="00910639" w:rsidP="00910639">
            <w:pPr>
              <w:pStyle w:val="TAC"/>
              <w:rPr>
                <w:noProof/>
              </w:rPr>
            </w:pPr>
            <w:r>
              <w:t>0..1</w:t>
            </w:r>
          </w:p>
        </w:tc>
        <w:tc>
          <w:tcPr>
            <w:tcW w:w="3039" w:type="dxa"/>
            <w:gridSpan w:val="2"/>
          </w:tcPr>
          <w:p w14:paraId="61E5C012" w14:textId="77777777" w:rsidR="00910639" w:rsidRDefault="00910639" w:rsidP="00910639">
            <w:pPr>
              <w:pStyle w:val="TAL"/>
              <w:rPr>
                <w:noProof/>
                <w:lang w:eastAsia="zh-CN"/>
              </w:rPr>
            </w:pPr>
            <w:r>
              <w:rPr>
                <w:noProof/>
                <w:lang w:eastAsia="zh-CN"/>
              </w:rPr>
              <w:t>When it is set to true, it indicates the UE Policy Association creation is triggered by a 5GS to EPS mobility scenario.</w:t>
            </w:r>
          </w:p>
          <w:p w14:paraId="46065BD0" w14:textId="77777777" w:rsidR="00910639" w:rsidRPr="00086C4A" w:rsidRDefault="00910639" w:rsidP="00910639">
            <w:pPr>
              <w:pStyle w:val="TAL"/>
              <w:rPr>
                <w:noProof/>
              </w:rPr>
            </w:pPr>
            <w:r>
              <w:rPr>
                <w:noProof/>
                <w:lang w:eastAsia="zh-CN"/>
              </w:rPr>
              <w:t>Default value is false.</w:t>
            </w:r>
          </w:p>
        </w:tc>
        <w:tc>
          <w:tcPr>
            <w:tcW w:w="1474" w:type="dxa"/>
            <w:gridSpan w:val="2"/>
          </w:tcPr>
          <w:p w14:paraId="7CFD1C44" w14:textId="77777777" w:rsidR="00910639" w:rsidRPr="00086C4A" w:rsidRDefault="00910639" w:rsidP="00910639">
            <w:pPr>
              <w:pStyle w:val="TAL"/>
              <w:rPr>
                <w:rFonts w:cs="Arial"/>
                <w:szCs w:val="18"/>
              </w:rPr>
            </w:pPr>
            <w:r>
              <w:t>EpsUrsp</w:t>
            </w:r>
          </w:p>
        </w:tc>
      </w:tr>
      <w:tr w:rsidR="00910639" w14:paraId="1129B636" w14:textId="77777777" w:rsidTr="001F1AC9">
        <w:trPr>
          <w:gridAfter w:val="1"/>
          <w:wAfter w:w="72" w:type="dxa"/>
          <w:jc w:val="center"/>
        </w:trPr>
        <w:tc>
          <w:tcPr>
            <w:tcW w:w="1858" w:type="dxa"/>
            <w:gridSpan w:val="2"/>
          </w:tcPr>
          <w:p w14:paraId="1D52D52E" w14:textId="7AC519F9" w:rsidR="00910639" w:rsidRDefault="00910639" w:rsidP="00910639">
            <w:pPr>
              <w:pStyle w:val="TAL"/>
              <w:rPr>
                <w:noProof/>
              </w:rPr>
            </w:pPr>
            <w:r>
              <w:rPr>
                <w:noProof/>
              </w:rPr>
              <w:t>suppFeat</w:t>
            </w:r>
          </w:p>
        </w:tc>
        <w:tc>
          <w:tcPr>
            <w:tcW w:w="2236" w:type="dxa"/>
            <w:gridSpan w:val="2"/>
          </w:tcPr>
          <w:p w14:paraId="0DC9186F" w14:textId="77777777" w:rsidR="00910639" w:rsidRDefault="00910639" w:rsidP="00910639">
            <w:pPr>
              <w:pStyle w:val="TAL"/>
              <w:rPr>
                <w:noProof/>
              </w:rPr>
            </w:pPr>
            <w:r>
              <w:rPr>
                <w:noProof/>
                <w:lang w:eastAsia="zh-CN"/>
              </w:rPr>
              <w:t>SupportedFeatures</w:t>
            </w:r>
          </w:p>
        </w:tc>
        <w:tc>
          <w:tcPr>
            <w:tcW w:w="476" w:type="dxa"/>
            <w:gridSpan w:val="2"/>
          </w:tcPr>
          <w:p w14:paraId="76BB222D" w14:textId="77777777" w:rsidR="00910639" w:rsidRDefault="00910639" w:rsidP="00910639">
            <w:pPr>
              <w:pStyle w:val="TAC"/>
              <w:rPr>
                <w:noProof/>
              </w:rPr>
            </w:pPr>
            <w:r>
              <w:rPr>
                <w:noProof/>
              </w:rPr>
              <w:t>M</w:t>
            </w:r>
          </w:p>
        </w:tc>
        <w:tc>
          <w:tcPr>
            <w:tcW w:w="1183" w:type="dxa"/>
            <w:gridSpan w:val="2"/>
          </w:tcPr>
          <w:p w14:paraId="041B1FF9" w14:textId="77777777" w:rsidR="00910639" w:rsidRDefault="00910639" w:rsidP="00910639">
            <w:pPr>
              <w:pStyle w:val="TAC"/>
              <w:rPr>
                <w:noProof/>
              </w:rPr>
            </w:pPr>
            <w:r>
              <w:rPr>
                <w:noProof/>
              </w:rPr>
              <w:t>1</w:t>
            </w:r>
          </w:p>
        </w:tc>
        <w:tc>
          <w:tcPr>
            <w:tcW w:w="3039" w:type="dxa"/>
            <w:gridSpan w:val="2"/>
          </w:tcPr>
          <w:p w14:paraId="1FA63E3E" w14:textId="5FBC3570" w:rsidR="00910639" w:rsidRDefault="000A4029" w:rsidP="00910639">
            <w:pPr>
              <w:pStyle w:val="TAL"/>
              <w:rPr>
                <w:noProof/>
              </w:rPr>
            </w:pPr>
            <w:r>
              <w:rPr>
                <w:noProof/>
              </w:rPr>
              <w:t>Contains</w:t>
            </w:r>
            <w:r w:rsidR="00910639">
              <w:rPr>
                <w:noProof/>
              </w:rPr>
              <w:t xml:space="preserve"> the </w:t>
            </w:r>
            <w:r>
              <w:rPr>
                <w:noProof/>
              </w:rPr>
              <w:t xml:space="preserve">list of supported </w:t>
            </w:r>
            <w:r w:rsidR="00910639">
              <w:rPr>
                <w:noProof/>
              </w:rPr>
              <w:t xml:space="preserve">features </w:t>
            </w:r>
            <w:r w:rsidR="007B23B0">
              <w:rPr>
                <w:noProof/>
              </w:rPr>
              <w:t xml:space="preserve">among the ones defined in </w:t>
            </w:r>
            <w:r w:rsidR="007B23B0">
              <w:t>clause 5.8</w:t>
            </w:r>
            <w:r w:rsidR="00910639">
              <w:rPr>
                <w:noProof/>
              </w:rPr>
              <w:t>.</w:t>
            </w:r>
          </w:p>
        </w:tc>
        <w:tc>
          <w:tcPr>
            <w:tcW w:w="1474" w:type="dxa"/>
            <w:gridSpan w:val="2"/>
          </w:tcPr>
          <w:p w14:paraId="47AE9F7F" w14:textId="77777777" w:rsidR="00910639" w:rsidRDefault="00910639" w:rsidP="00910639">
            <w:pPr>
              <w:pStyle w:val="TAL"/>
              <w:rPr>
                <w:rFonts w:cs="Arial"/>
                <w:noProof/>
                <w:szCs w:val="18"/>
              </w:rPr>
            </w:pPr>
          </w:p>
        </w:tc>
      </w:tr>
      <w:tr w:rsidR="00910639" w14:paraId="6B6671FB" w14:textId="77777777" w:rsidTr="001F1AC9">
        <w:trPr>
          <w:gridAfter w:val="1"/>
          <w:wAfter w:w="72" w:type="dxa"/>
          <w:jc w:val="center"/>
        </w:trPr>
        <w:tc>
          <w:tcPr>
            <w:tcW w:w="1858" w:type="dxa"/>
            <w:gridSpan w:val="2"/>
          </w:tcPr>
          <w:p w14:paraId="083FFEC0" w14:textId="77777777" w:rsidR="00910639" w:rsidRDefault="00910639" w:rsidP="00910639">
            <w:pPr>
              <w:pStyle w:val="TAL"/>
              <w:rPr>
                <w:noProof/>
              </w:rPr>
            </w:pPr>
            <w:r w:rsidRPr="000C69A4">
              <w:rPr>
                <w:rFonts w:hint="eastAsia"/>
                <w:noProof/>
                <w:lang w:eastAsia="zh-CN"/>
              </w:rPr>
              <w:t>r</w:t>
            </w:r>
            <w:r w:rsidRPr="000C69A4">
              <w:rPr>
                <w:noProof/>
                <w:lang w:eastAsia="zh-CN"/>
              </w:rPr>
              <w:t>angSlCapab</w:t>
            </w:r>
          </w:p>
        </w:tc>
        <w:tc>
          <w:tcPr>
            <w:tcW w:w="2236" w:type="dxa"/>
            <w:gridSpan w:val="2"/>
          </w:tcPr>
          <w:p w14:paraId="1A1CCA05" w14:textId="77777777" w:rsidR="00910639" w:rsidRDefault="00910639" w:rsidP="00910639">
            <w:pPr>
              <w:pStyle w:val="TAL"/>
              <w:rPr>
                <w:noProof/>
                <w:lang w:eastAsia="zh-CN"/>
              </w:rPr>
            </w:pPr>
            <w:r>
              <w:rPr>
                <w:noProof/>
              </w:rPr>
              <w:t>array(RangSLCapability)</w:t>
            </w:r>
          </w:p>
        </w:tc>
        <w:tc>
          <w:tcPr>
            <w:tcW w:w="476" w:type="dxa"/>
            <w:gridSpan w:val="2"/>
          </w:tcPr>
          <w:p w14:paraId="5D7ED31E" w14:textId="77777777" w:rsidR="00910639" w:rsidRDefault="00910639" w:rsidP="00910639">
            <w:pPr>
              <w:pStyle w:val="TAC"/>
              <w:rPr>
                <w:noProof/>
              </w:rPr>
            </w:pPr>
            <w:r w:rsidRPr="000C69A4">
              <w:rPr>
                <w:rFonts w:hint="eastAsia"/>
                <w:noProof/>
                <w:lang w:eastAsia="zh-CN"/>
              </w:rPr>
              <w:t>C</w:t>
            </w:r>
          </w:p>
        </w:tc>
        <w:tc>
          <w:tcPr>
            <w:tcW w:w="1183" w:type="dxa"/>
            <w:gridSpan w:val="2"/>
          </w:tcPr>
          <w:p w14:paraId="657613AB" w14:textId="77777777" w:rsidR="00910639" w:rsidRDefault="00910639" w:rsidP="00910639">
            <w:pPr>
              <w:pStyle w:val="TAC"/>
              <w:rPr>
                <w:noProof/>
              </w:rPr>
            </w:pPr>
            <w:r w:rsidRPr="000C69A4">
              <w:rPr>
                <w:noProof/>
                <w:lang w:eastAsia="zh-CN"/>
              </w:rPr>
              <w:t>1</w:t>
            </w:r>
            <w:r>
              <w:rPr>
                <w:noProof/>
                <w:lang w:eastAsia="zh-CN"/>
              </w:rPr>
              <w:t>..N</w:t>
            </w:r>
          </w:p>
        </w:tc>
        <w:tc>
          <w:tcPr>
            <w:tcW w:w="3039" w:type="dxa"/>
            <w:gridSpan w:val="2"/>
          </w:tcPr>
          <w:p w14:paraId="7DDD64EE" w14:textId="77777777" w:rsidR="00910639" w:rsidRDefault="00910639" w:rsidP="00910639">
            <w:pPr>
              <w:pStyle w:val="TAL"/>
              <w:rPr>
                <w:noProof/>
                <w:lang w:eastAsia="zh-CN"/>
              </w:rPr>
            </w:pPr>
            <w:r>
              <w:rPr>
                <w:noProof/>
                <w:lang w:eastAsia="zh-CN"/>
              </w:rPr>
              <w:t>Contains the Ranging/SL related UE capabilities.</w:t>
            </w:r>
          </w:p>
          <w:p w14:paraId="3175E830" w14:textId="77777777" w:rsidR="00910639" w:rsidRDefault="00910639" w:rsidP="00910639">
            <w:pPr>
              <w:pStyle w:val="TAL"/>
              <w:rPr>
                <w:noProof/>
                <w:lang w:eastAsia="zh-CN"/>
              </w:rPr>
            </w:pPr>
          </w:p>
          <w:p w14:paraId="1359384E" w14:textId="77777777" w:rsidR="00910639" w:rsidRDefault="00910639" w:rsidP="00910639">
            <w:pPr>
              <w:pStyle w:val="TAL"/>
              <w:rPr>
                <w:noProof/>
              </w:rPr>
            </w:pPr>
            <w:r>
              <w:rPr>
                <w:noProof/>
                <w:lang w:eastAsia="zh-CN"/>
              </w:rPr>
              <w:t>It shall be provided when available at the NF service consumer.</w:t>
            </w:r>
          </w:p>
        </w:tc>
        <w:tc>
          <w:tcPr>
            <w:tcW w:w="1474" w:type="dxa"/>
            <w:gridSpan w:val="2"/>
          </w:tcPr>
          <w:p w14:paraId="60D1CB05" w14:textId="77777777" w:rsidR="00910639" w:rsidRDefault="00910639" w:rsidP="00910639">
            <w:pPr>
              <w:pStyle w:val="TAL"/>
              <w:rPr>
                <w:rFonts w:cs="Arial"/>
                <w:noProof/>
                <w:szCs w:val="18"/>
              </w:rPr>
            </w:pPr>
            <w:r w:rsidRPr="000C69A4">
              <w:rPr>
                <w:rFonts w:cs="Arial" w:hint="eastAsia"/>
                <w:noProof/>
                <w:szCs w:val="18"/>
                <w:lang w:eastAsia="zh-CN"/>
              </w:rPr>
              <w:t>R</w:t>
            </w:r>
            <w:r w:rsidRPr="000C69A4">
              <w:rPr>
                <w:rFonts w:cs="Arial"/>
                <w:noProof/>
                <w:szCs w:val="18"/>
                <w:lang w:eastAsia="zh-CN"/>
              </w:rPr>
              <w:t>anging_SL</w:t>
            </w:r>
          </w:p>
        </w:tc>
      </w:tr>
      <w:tr w:rsidR="00910639" w14:paraId="31AA1B6B" w14:textId="77777777" w:rsidTr="001F1AC9">
        <w:trPr>
          <w:gridAfter w:val="1"/>
          <w:wAfter w:w="72" w:type="dxa"/>
          <w:jc w:val="center"/>
        </w:trPr>
        <w:tc>
          <w:tcPr>
            <w:tcW w:w="10266" w:type="dxa"/>
            <w:gridSpan w:val="12"/>
          </w:tcPr>
          <w:p w14:paraId="542F8AFD" w14:textId="77777777" w:rsidR="00910639" w:rsidRDefault="00910639" w:rsidP="00910639">
            <w:pPr>
              <w:pStyle w:val="TAN"/>
              <w:rPr>
                <w:noProof/>
              </w:rPr>
            </w:pPr>
            <w:r w:rsidRPr="00F26352">
              <w:rPr>
                <w:rFonts w:cs="Arial"/>
                <w:noProof/>
                <w:szCs w:val="18"/>
              </w:rPr>
              <w:t>NOTE</w:t>
            </w:r>
            <w:r>
              <w:rPr>
                <w:rFonts w:cs="Arial"/>
                <w:noProof/>
                <w:szCs w:val="18"/>
              </w:rPr>
              <w:t> 1</w:t>
            </w:r>
            <w:r w:rsidRPr="00F26352">
              <w:rPr>
                <w:rFonts w:cs="Arial"/>
                <w:noProof/>
                <w:szCs w:val="18"/>
              </w:rPr>
              <w:t>:</w:t>
            </w:r>
            <w:r w:rsidRPr="00F26352">
              <w:rPr>
                <w:noProof/>
              </w:rPr>
              <w:tab/>
              <w:t>The</w:t>
            </w:r>
            <w:r>
              <w:rPr>
                <w:noProof/>
              </w:rPr>
              <w:t xml:space="preserve"> </w:t>
            </w:r>
            <w:r w:rsidRPr="00BE3CD2">
              <w:rPr>
                <w:noProof/>
                <w:lang w:eastAsia="zh-CN"/>
              </w:rPr>
              <w:t>"</w:t>
            </w:r>
            <w:r>
              <w:rPr>
                <w:noProof/>
              </w:rPr>
              <w:t>mappedHomeSnssai</w:t>
            </w:r>
            <w:r w:rsidRPr="00BE3CD2">
              <w:rPr>
                <w:noProof/>
                <w:lang w:eastAsia="zh-CN"/>
              </w:rPr>
              <w:t>"</w:t>
            </w:r>
            <w:r>
              <w:rPr>
                <w:noProof/>
              </w:rPr>
              <w:t xml:space="preserve"> attribute within the ConfiguredSnssai data type may only be provided if the </w:t>
            </w:r>
            <w:r w:rsidRPr="00BE3CD2">
              <w:rPr>
                <w:noProof/>
                <w:lang w:eastAsia="zh-CN"/>
              </w:rPr>
              <w:t>"</w:t>
            </w:r>
            <w:r>
              <w:rPr>
                <w:noProof/>
                <w:lang w:eastAsia="zh-CN"/>
              </w:rPr>
              <w:t>NssaiChange</w:t>
            </w:r>
            <w:r w:rsidRPr="00BE3CD2">
              <w:rPr>
                <w:noProof/>
                <w:lang w:eastAsia="zh-CN"/>
              </w:rPr>
              <w:t>"</w:t>
            </w:r>
            <w:r>
              <w:rPr>
                <w:noProof/>
                <w:lang w:eastAsia="zh-CN"/>
              </w:rPr>
              <w:t xml:space="preserve"> </w:t>
            </w:r>
            <w:r>
              <w:rPr>
                <w:noProof/>
              </w:rPr>
              <w:t>feature is supported.</w:t>
            </w:r>
          </w:p>
          <w:p w14:paraId="3EF3FFD3" w14:textId="5917892E" w:rsidR="00910639" w:rsidRDefault="00910639" w:rsidP="00910639">
            <w:pPr>
              <w:pStyle w:val="TAN"/>
              <w:rPr>
                <w:rFonts w:cs="Arial"/>
                <w:noProof/>
                <w:szCs w:val="18"/>
              </w:rPr>
            </w:pPr>
          </w:p>
        </w:tc>
      </w:tr>
    </w:tbl>
    <w:p w14:paraId="65EAA293" w14:textId="77777777" w:rsidR="00EC3462" w:rsidRDefault="00EC3462" w:rsidP="00EC3462">
      <w:pPr>
        <w:rPr>
          <w:rFonts w:eastAsia="SimSun"/>
        </w:rPr>
      </w:pPr>
    </w:p>
    <w:p w14:paraId="4A32DF43" w14:textId="77777777" w:rsidR="000A4029" w:rsidRDefault="000A4029" w:rsidP="000A4029">
      <w:pPr>
        <w:pStyle w:val="NO"/>
        <w:rPr>
          <w:noProof/>
        </w:rPr>
      </w:pPr>
      <w:bookmarkStart w:id="2241" w:name="_Toc175739041"/>
      <w:bookmarkStart w:id="2242" w:name="_Toc183635355"/>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r>
        <w:rPr>
          <w:noProof/>
        </w:rPr>
        <w:t>NOTE:</w:t>
      </w:r>
      <w:r>
        <w:rPr>
          <w:noProof/>
        </w:rPr>
        <w:tab/>
      </w:r>
      <w:r w:rsidRPr="00DC0120">
        <w:rPr>
          <w:noProof/>
        </w:rPr>
        <w:t>When feature negotiation does not need to take place, t</w:t>
      </w:r>
      <w:r>
        <w:rPr>
          <w:noProof/>
        </w:rPr>
        <w:t xml:space="preserve">he </w:t>
      </w:r>
      <w:r w:rsidRPr="00066DAC">
        <w:rPr>
          <w:noProof/>
        </w:rPr>
        <w:t>"</w:t>
      </w:r>
      <w:r>
        <w:rPr>
          <w:noProof/>
        </w:rPr>
        <w:t>suppFeat</w:t>
      </w:r>
      <w:r w:rsidRPr="00066DAC">
        <w:rPr>
          <w:noProof/>
        </w:rPr>
        <w:t>"</w:t>
      </w:r>
      <w:r>
        <w:rPr>
          <w:noProof/>
        </w:rPr>
        <w:t xml:space="preserve"> attribute can be set to </w:t>
      </w:r>
      <w:r w:rsidRPr="00066DAC">
        <w:rPr>
          <w:noProof/>
        </w:rPr>
        <w:t>"0".</w:t>
      </w:r>
    </w:p>
    <w:p w14:paraId="756BBEE9" w14:textId="77777777" w:rsidR="00A77C47" w:rsidRDefault="00A77C47" w:rsidP="00A77C47">
      <w:pPr>
        <w:pStyle w:val="Heading4"/>
        <w:rPr>
          <w:noProof/>
        </w:rPr>
      </w:pPr>
      <w:bookmarkStart w:id="2243" w:name="_Toc219191531"/>
      <w:r>
        <w:rPr>
          <w:noProof/>
        </w:rPr>
        <w:lastRenderedPageBreak/>
        <w:t>5.6.2.4</w:t>
      </w:r>
      <w:r>
        <w:rPr>
          <w:noProof/>
        </w:rPr>
        <w:tab/>
        <w:t>Type PolicyAssociationUpdateRequest</w:t>
      </w:r>
      <w:bookmarkEnd w:id="2217"/>
      <w:bookmarkEnd w:id="2218"/>
      <w:bookmarkEnd w:id="2219"/>
      <w:bookmarkEnd w:id="2220"/>
      <w:bookmarkEnd w:id="2221"/>
      <w:bookmarkEnd w:id="2222"/>
      <w:bookmarkEnd w:id="2223"/>
      <w:bookmarkEnd w:id="2241"/>
      <w:bookmarkEnd w:id="2242"/>
      <w:bookmarkEnd w:id="2243"/>
    </w:p>
    <w:p w14:paraId="4187E4DC" w14:textId="77777777" w:rsidR="00A77C47" w:rsidRDefault="00A77C47" w:rsidP="00A77C47">
      <w:pPr>
        <w:pStyle w:val="TH"/>
        <w:rPr>
          <w:noProof/>
        </w:rPr>
      </w:pPr>
      <w:r>
        <w:rPr>
          <w:noProof/>
        </w:rPr>
        <w:t>Table 5.6.2.4-1: Definition of type PolicyAssociationUpdateRequest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0"/>
        <w:gridCol w:w="1610"/>
        <w:gridCol w:w="10"/>
        <w:gridCol w:w="1666"/>
        <w:gridCol w:w="10"/>
        <w:gridCol w:w="442"/>
        <w:gridCol w:w="10"/>
        <w:gridCol w:w="1155"/>
        <w:gridCol w:w="10"/>
        <w:gridCol w:w="3129"/>
        <w:gridCol w:w="10"/>
        <w:gridCol w:w="1366"/>
        <w:gridCol w:w="13"/>
      </w:tblGrid>
      <w:tr w:rsidR="005262BD" w14:paraId="6C3292D0" w14:textId="77777777" w:rsidTr="00EB0DFD">
        <w:trPr>
          <w:gridAfter w:val="1"/>
          <w:wAfter w:w="13" w:type="dxa"/>
          <w:jc w:val="center"/>
        </w:trPr>
        <w:tc>
          <w:tcPr>
            <w:tcW w:w="1620" w:type="dxa"/>
            <w:gridSpan w:val="2"/>
            <w:shd w:val="clear" w:color="auto" w:fill="C0C0C0"/>
            <w:hideMark/>
          </w:tcPr>
          <w:p w14:paraId="15639B46" w14:textId="77777777" w:rsidR="00A77C47" w:rsidRDefault="00A77C47" w:rsidP="004500AD">
            <w:pPr>
              <w:pStyle w:val="TAH"/>
              <w:rPr>
                <w:noProof/>
              </w:rPr>
            </w:pPr>
            <w:r>
              <w:rPr>
                <w:noProof/>
              </w:rPr>
              <w:lastRenderedPageBreak/>
              <w:t>Attribute name</w:t>
            </w:r>
          </w:p>
        </w:tc>
        <w:tc>
          <w:tcPr>
            <w:tcW w:w="1676" w:type="dxa"/>
            <w:gridSpan w:val="2"/>
            <w:shd w:val="clear" w:color="auto" w:fill="C0C0C0"/>
            <w:hideMark/>
          </w:tcPr>
          <w:p w14:paraId="29488D9E" w14:textId="77777777" w:rsidR="00A77C47" w:rsidRDefault="00A77C47" w:rsidP="004500AD">
            <w:pPr>
              <w:pStyle w:val="TAH"/>
              <w:rPr>
                <w:noProof/>
              </w:rPr>
            </w:pPr>
            <w:r>
              <w:rPr>
                <w:noProof/>
              </w:rPr>
              <w:t>Data type</w:t>
            </w:r>
          </w:p>
        </w:tc>
        <w:tc>
          <w:tcPr>
            <w:tcW w:w="452" w:type="dxa"/>
            <w:gridSpan w:val="2"/>
            <w:shd w:val="clear" w:color="auto" w:fill="C0C0C0"/>
            <w:hideMark/>
          </w:tcPr>
          <w:p w14:paraId="5F6DC149" w14:textId="77777777" w:rsidR="00A77C47" w:rsidRDefault="00A77C47" w:rsidP="004500AD">
            <w:pPr>
              <w:pStyle w:val="TAH"/>
              <w:rPr>
                <w:noProof/>
              </w:rPr>
            </w:pPr>
            <w:r>
              <w:rPr>
                <w:noProof/>
              </w:rPr>
              <w:t>P</w:t>
            </w:r>
          </w:p>
        </w:tc>
        <w:tc>
          <w:tcPr>
            <w:tcW w:w="1165" w:type="dxa"/>
            <w:gridSpan w:val="2"/>
            <w:shd w:val="clear" w:color="auto" w:fill="C0C0C0"/>
            <w:hideMark/>
          </w:tcPr>
          <w:p w14:paraId="109CF406" w14:textId="77777777" w:rsidR="00A77C47" w:rsidRDefault="00A77C47" w:rsidP="004500AD">
            <w:pPr>
              <w:pStyle w:val="TAH"/>
              <w:rPr>
                <w:noProof/>
              </w:rPr>
            </w:pPr>
            <w:r>
              <w:rPr>
                <w:noProof/>
              </w:rPr>
              <w:t>Cardinality</w:t>
            </w:r>
          </w:p>
        </w:tc>
        <w:tc>
          <w:tcPr>
            <w:tcW w:w="3139" w:type="dxa"/>
            <w:gridSpan w:val="2"/>
            <w:shd w:val="clear" w:color="auto" w:fill="C0C0C0"/>
            <w:hideMark/>
          </w:tcPr>
          <w:p w14:paraId="704A503C" w14:textId="77777777" w:rsidR="00A77C47" w:rsidRDefault="00A77C47" w:rsidP="004500AD">
            <w:pPr>
              <w:pStyle w:val="TAH"/>
              <w:rPr>
                <w:noProof/>
              </w:rPr>
            </w:pPr>
            <w:r>
              <w:rPr>
                <w:noProof/>
              </w:rPr>
              <w:t>Description</w:t>
            </w:r>
          </w:p>
        </w:tc>
        <w:tc>
          <w:tcPr>
            <w:tcW w:w="1376" w:type="dxa"/>
            <w:gridSpan w:val="2"/>
            <w:shd w:val="clear" w:color="auto" w:fill="C0C0C0"/>
          </w:tcPr>
          <w:p w14:paraId="6DF507A1" w14:textId="77777777" w:rsidR="00A77C47" w:rsidRDefault="00A77C47" w:rsidP="004500AD">
            <w:pPr>
              <w:pStyle w:val="TAH"/>
              <w:rPr>
                <w:noProof/>
              </w:rPr>
            </w:pPr>
            <w:r>
              <w:rPr>
                <w:noProof/>
              </w:rPr>
              <w:t>Applicability</w:t>
            </w:r>
          </w:p>
        </w:tc>
      </w:tr>
      <w:tr w:rsidR="005262BD" w14:paraId="5CE84DD1" w14:textId="77777777" w:rsidTr="00EB0DFD">
        <w:trPr>
          <w:gridAfter w:val="1"/>
          <w:wAfter w:w="13" w:type="dxa"/>
          <w:jc w:val="center"/>
        </w:trPr>
        <w:tc>
          <w:tcPr>
            <w:tcW w:w="1620" w:type="dxa"/>
            <w:gridSpan w:val="2"/>
          </w:tcPr>
          <w:p w14:paraId="6B3721FB" w14:textId="77777777" w:rsidR="00A77C47" w:rsidRDefault="00A77C47" w:rsidP="004500AD">
            <w:pPr>
              <w:pStyle w:val="TAL"/>
              <w:rPr>
                <w:noProof/>
              </w:rPr>
            </w:pPr>
            <w:r>
              <w:rPr>
                <w:noProof/>
              </w:rPr>
              <w:t>notificationUri</w:t>
            </w:r>
          </w:p>
        </w:tc>
        <w:tc>
          <w:tcPr>
            <w:tcW w:w="1676" w:type="dxa"/>
            <w:gridSpan w:val="2"/>
          </w:tcPr>
          <w:p w14:paraId="3D1F9418" w14:textId="77777777" w:rsidR="00A77C47" w:rsidRDefault="00A77C47" w:rsidP="004500AD">
            <w:pPr>
              <w:pStyle w:val="TAL"/>
              <w:rPr>
                <w:noProof/>
              </w:rPr>
            </w:pPr>
            <w:r>
              <w:rPr>
                <w:noProof/>
              </w:rPr>
              <w:t>Uri</w:t>
            </w:r>
          </w:p>
        </w:tc>
        <w:tc>
          <w:tcPr>
            <w:tcW w:w="452" w:type="dxa"/>
            <w:gridSpan w:val="2"/>
          </w:tcPr>
          <w:p w14:paraId="7F812492" w14:textId="77777777" w:rsidR="00A77C47" w:rsidRDefault="00A77C47" w:rsidP="004500AD">
            <w:pPr>
              <w:pStyle w:val="TAC"/>
              <w:rPr>
                <w:noProof/>
              </w:rPr>
            </w:pPr>
            <w:r>
              <w:rPr>
                <w:noProof/>
              </w:rPr>
              <w:t>O</w:t>
            </w:r>
          </w:p>
        </w:tc>
        <w:tc>
          <w:tcPr>
            <w:tcW w:w="1165" w:type="dxa"/>
            <w:gridSpan w:val="2"/>
          </w:tcPr>
          <w:p w14:paraId="1864FCA9" w14:textId="77777777" w:rsidR="00A77C47" w:rsidRDefault="00A77C47" w:rsidP="004500AD">
            <w:pPr>
              <w:pStyle w:val="TAC"/>
              <w:rPr>
                <w:noProof/>
              </w:rPr>
            </w:pPr>
            <w:r>
              <w:rPr>
                <w:noProof/>
              </w:rPr>
              <w:t>0..1</w:t>
            </w:r>
          </w:p>
        </w:tc>
        <w:tc>
          <w:tcPr>
            <w:tcW w:w="3139" w:type="dxa"/>
            <w:gridSpan w:val="2"/>
          </w:tcPr>
          <w:p w14:paraId="753DB08A" w14:textId="77777777" w:rsidR="00A77C47" w:rsidRDefault="00A77C47" w:rsidP="004500AD">
            <w:pPr>
              <w:pStyle w:val="TAL"/>
              <w:rPr>
                <w:noProof/>
              </w:rPr>
            </w:pPr>
            <w:r>
              <w:rPr>
                <w:noProof/>
              </w:rPr>
              <w:t>Identifies the recipient of Notifications sent by the PCF.</w:t>
            </w:r>
          </w:p>
        </w:tc>
        <w:tc>
          <w:tcPr>
            <w:tcW w:w="1376" w:type="dxa"/>
            <w:gridSpan w:val="2"/>
          </w:tcPr>
          <w:p w14:paraId="5AAA9378" w14:textId="77777777" w:rsidR="00A77C47" w:rsidRDefault="00A77C47" w:rsidP="004500AD">
            <w:pPr>
              <w:pStyle w:val="TAL"/>
              <w:rPr>
                <w:rFonts w:cs="Arial"/>
                <w:noProof/>
                <w:szCs w:val="18"/>
              </w:rPr>
            </w:pPr>
          </w:p>
        </w:tc>
      </w:tr>
      <w:tr w:rsidR="005262BD" w14:paraId="285819AC" w14:textId="77777777" w:rsidTr="00EB0DFD">
        <w:trPr>
          <w:gridAfter w:val="1"/>
          <w:wAfter w:w="13" w:type="dxa"/>
          <w:jc w:val="center"/>
        </w:trPr>
        <w:tc>
          <w:tcPr>
            <w:tcW w:w="1620" w:type="dxa"/>
            <w:gridSpan w:val="2"/>
          </w:tcPr>
          <w:p w14:paraId="56FE21FE" w14:textId="77777777" w:rsidR="00A77C47" w:rsidRDefault="00A77C47" w:rsidP="004500AD">
            <w:pPr>
              <w:pStyle w:val="TAL"/>
              <w:rPr>
                <w:noProof/>
              </w:rPr>
            </w:pPr>
            <w:r>
              <w:rPr>
                <w:noProof/>
              </w:rPr>
              <w:t>altNotifIpv4Addrs</w:t>
            </w:r>
          </w:p>
        </w:tc>
        <w:tc>
          <w:tcPr>
            <w:tcW w:w="1676" w:type="dxa"/>
            <w:gridSpan w:val="2"/>
          </w:tcPr>
          <w:p w14:paraId="6E6AE9A8" w14:textId="77777777" w:rsidR="00A77C47" w:rsidRDefault="00A77C47" w:rsidP="004500AD">
            <w:pPr>
              <w:pStyle w:val="TAL"/>
              <w:rPr>
                <w:noProof/>
              </w:rPr>
            </w:pPr>
            <w:r>
              <w:rPr>
                <w:noProof/>
              </w:rPr>
              <w:t>array(Ipv4Addr)</w:t>
            </w:r>
          </w:p>
        </w:tc>
        <w:tc>
          <w:tcPr>
            <w:tcW w:w="452" w:type="dxa"/>
            <w:gridSpan w:val="2"/>
          </w:tcPr>
          <w:p w14:paraId="1692D0D0" w14:textId="77777777" w:rsidR="00A77C47" w:rsidRDefault="00A77C47" w:rsidP="004500AD">
            <w:pPr>
              <w:pStyle w:val="TAC"/>
              <w:rPr>
                <w:noProof/>
              </w:rPr>
            </w:pPr>
            <w:r>
              <w:rPr>
                <w:noProof/>
              </w:rPr>
              <w:t>O</w:t>
            </w:r>
          </w:p>
        </w:tc>
        <w:tc>
          <w:tcPr>
            <w:tcW w:w="1165" w:type="dxa"/>
            <w:gridSpan w:val="2"/>
          </w:tcPr>
          <w:p w14:paraId="19617BEE" w14:textId="77777777" w:rsidR="00A77C47" w:rsidRDefault="00A77C47" w:rsidP="004500AD">
            <w:pPr>
              <w:pStyle w:val="TAC"/>
              <w:rPr>
                <w:noProof/>
              </w:rPr>
            </w:pPr>
            <w:r>
              <w:rPr>
                <w:noProof/>
              </w:rPr>
              <w:t>1..N</w:t>
            </w:r>
          </w:p>
        </w:tc>
        <w:tc>
          <w:tcPr>
            <w:tcW w:w="3139" w:type="dxa"/>
            <w:gridSpan w:val="2"/>
          </w:tcPr>
          <w:p w14:paraId="4BDC0E0F" w14:textId="77777777" w:rsidR="00A77C47" w:rsidRDefault="00A77C47" w:rsidP="004500AD">
            <w:pPr>
              <w:pStyle w:val="TAL"/>
              <w:rPr>
                <w:noProof/>
              </w:rPr>
            </w:pPr>
            <w:r>
              <w:rPr>
                <w:noProof/>
              </w:rPr>
              <w:t>Alternate or backup IPv4 Address(es) where to send Notifications.</w:t>
            </w:r>
          </w:p>
        </w:tc>
        <w:tc>
          <w:tcPr>
            <w:tcW w:w="1376" w:type="dxa"/>
            <w:gridSpan w:val="2"/>
          </w:tcPr>
          <w:p w14:paraId="541442EB" w14:textId="77777777" w:rsidR="00A77C47" w:rsidRDefault="00A77C47" w:rsidP="004500AD">
            <w:pPr>
              <w:pStyle w:val="TAL"/>
              <w:rPr>
                <w:rFonts w:cs="Arial"/>
                <w:noProof/>
                <w:szCs w:val="18"/>
              </w:rPr>
            </w:pPr>
          </w:p>
        </w:tc>
      </w:tr>
      <w:tr w:rsidR="005262BD" w14:paraId="2C7020FF" w14:textId="77777777" w:rsidTr="00EB0DFD">
        <w:trPr>
          <w:gridAfter w:val="1"/>
          <w:wAfter w:w="13" w:type="dxa"/>
          <w:jc w:val="center"/>
        </w:trPr>
        <w:tc>
          <w:tcPr>
            <w:tcW w:w="1620" w:type="dxa"/>
            <w:gridSpan w:val="2"/>
          </w:tcPr>
          <w:p w14:paraId="56DDAF54" w14:textId="77777777" w:rsidR="00A77C47" w:rsidRDefault="00A77C47" w:rsidP="004500AD">
            <w:pPr>
              <w:pStyle w:val="TAL"/>
              <w:rPr>
                <w:noProof/>
              </w:rPr>
            </w:pPr>
            <w:r>
              <w:rPr>
                <w:noProof/>
              </w:rPr>
              <w:t>altNotifIpv6Addrs</w:t>
            </w:r>
          </w:p>
        </w:tc>
        <w:tc>
          <w:tcPr>
            <w:tcW w:w="1676" w:type="dxa"/>
            <w:gridSpan w:val="2"/>
          </w:tcPr>
          <w:p w14:paraId="119C0D2C" w14:textId="77777777" w:rsidR="00A77C47" w:rsidRDefault="00A77C47" w:rsidP="004500AD">
            <w:pPr>
              <w:pStyle w:val="TAL"/>
              <w:rPr>
                <w:noProof/>
              </w:rPr>
            </w:pPr>
            <w:r>
              <w:rPr>
                <w:noProof/>
              </w:rPr>
              <w:t>array(Ipv6Addr)</w:t>
            </w:r>
          </w:p>
        </w:tc>
        <w:tc>
          <w:tcPr>
            <w:tcW w:w="452" w:type="dxa"/>
            <w:gridSpan w:val="2"/>
          </w:tcPr>
          <w:p w14:paraId="2AB21ACA" w14:textId="77777777" w:rsidR="00A77C47" w:rsidRDefault="00A77C47" w:rsidP="004500AD">
            <w:pPr>
              <w:pStyle w:val="TAC"/>
              <w:rPr>
                <w:noProof/>
              </w:rPr>
            </w:pPr>
            <w:r>
              <w:rPr>
                <w:noProof/>
              </w:rPr>
              <w:t>O</w:t>
            </w:r>
          </w:p>
        </w:tc>
        <w:tc>
          <w:tcPr>
            <w:tcW w:w="1165" w:type="dxa"/>
            <w:gridSpan w:val="2"/>
          </w:tcPr>
          <w:p w14:paraId="0DBA8E01" w14:textId="77777777" w:rsidR="00A77C47" w:rsidRDefault="00A77C47" w:rsidP="004500AD">
            <w:pPr>
              <w:pStyle w:val="TAC"/>
              <w:rPr>
                <w:noProof/>
              </w:rPr>
            </w:pPr>
            <w:r>
              <w:rPr>
                <w:noProof/>
              </w:rPr>
              <w:t>1..N</w:t>
            </w:r>
          </w:p>
        </w:tc>
        <w:tc>
          <w:tcPr>
            <w:tcW w:w="3139" w:type="dxa"/>
            <w:gridSpan w:val="2"/>
          </w:tcPr>
          <w:p w14:paraId="48E66EF1" w14:textId="77777777" w:rsidR="00A77C47" w:rsidRDefault="00A77C47" w:rsidP="004500AD">
            <w:pPr>
              <w:pStyle w:val="TAL"/>
              <w:rPr>
                <w:noProof/>
              </w:rPr>
            </w:pPr>
            <w:r>
              <w:rPr>
                <w:noProof/>
              </w:rPr>
              <w:t>Alternate or backup IPv6 Address(es) where to send Notifications.</w:t>
            </w:r>
          </w:p>
        </w:tc>
        <w:tc>
          <w:tcPr>
            <w:tcW w:w="1376" w:type="dxa"/>
            <w:gridSpan w:val="2"/>
          </w:tcPr>
          <w:p w14:paraId="4B3ADE54" w14:textId="77777777" w:rsidR="00A77C47" w:rsidRDefault="00A77C47" w:rsidP="004500AD">
            <w:pPr>
              <w:pStyle w:val="TAL"/>
              <w:rPr>
                <w:rFonts w:cs="Arial"/>
                <w:noProof/>
                <w:szCs w:val="18"/>
              </w:rPr>
            </w:pPr>
          </w:p>
        </w:tc>
      </w:tr>
      <w:tr w:rsidR="005262BD" w14:paraId="793A02F3" w14:textId="77777777" w:rsidTr="00EB0DFD">
        <w:trPr>
          <w:gridAfter w:val="1"/>
          <w:wAfter w:w="13" w:type="dxa"/>
          <w:jc w:val="center"/>
        </w:trPr>
        <w:tc>
          <w:tcPr>
            <w:tcW w:w="1620" w:type="dxa"/>
            <w:gridSpan w:val="2"/>
          </w:tcPr>
          <w:p w14:paraId="64AEA05D" w14:textId="77777777" w:rsidR="0049186B" w:rsidRDefault="0049186B" w:rsidP="0049186B">
            <w:pPr>
              <w:pStyle w:val="TAL"/>
              <w:rPr>
                <w:noProof/>
              </w:rPr>
            </w:pPr>
            <w:r>
              <w:rPr>
                <w:noProof/>
              </w:rPr>
              <w:t>altNotifFqdns</w:t>
            </w:r>
          </w:p>
        </w:tc>
        <w:tc>
          <w:tcPr>
            <w:tcW w:w="1676" w:type="dxa"/>
            <w:gridSpan w:val="2"/>
          </w:tcPr>
          <w:p w14:paraId="1A4B05CD" w14:textId="77777777" w:rsidR="0049186B" w:rsidRDefault="0049186B" w:rsidP="0049186B">
            <w:pPr>
              <w:pStyle w:val="TAL"/>
              <w:rPr>
                <w:noProof/>
              </w:rPr>
            </w:pPr>
            <w:r>
              <w:rPr>
                <w:noProof/>
              </w:rPr>
              <w:t>array(Fqdn)</w:t>
            </w:r>
          </w:p>
        </w:tc>
        <w:tc>
          <w:tcPr>
            <w:tcW w:w="452" w:type="dxa"/>
            <w:gridSpan w:val="2"/>
          </w:tcPr>
          <w:p w14:paraId="4B2A402C" w14:textId="77777777" w:rsidR="0049186B" w:rsidRDefault="0049186B" w:rsidP="0049186B">
            <w:pPr>
              <w:pStyle w:val="TAC"/>
              <w:rPr>
                <w:noProof/>
              </w:rPr>
            </w:pPr>
            <w:r>
              <w:rPr>
                <w:noProof/>
              </w:rPr>
              <w:t>O</w:t>
            </w:r>
          </w:p>
        </w:tc>
        <w:tc>
          <w:tcPr>
            <w:tcW w:w="1165" w:type="dxa"/>
            <w:gridSpan w:val="2"/>
          </w:tcPr>
          <w:p w14:paraId="2EECA264" w14:textId="77777777" w:rsidR="0049186B" w:rsidRDefault="0049186B" w:rsidP="0049186B">
            <w:pPr>
              <w:pStyle w:val="TAC"/>
              <w:rPr>
                <w:noProof/>
              </w:rPr>
            </w:pPr>
            <w:r>
              <w:rPr>
                <w:noProof/>
              </w:rPr>
              <w:t>1..N</w:t>
            </w:r>
          </w:p>
        </w:tc>
        <w:tc>
          <w:tcPr>
            <w:tcW w:w="3139" w:type="dxa"/>
            <w:gridSpan w:val="2"/>
          </w:tcPr>
          <w:p w14:paraId="471E97F7" w14:textId="77777777" w:rsidR="0049186B" w:rsidRDefault="0049186B" w:rsidP="0049186B">
            <w:pPr>
              <w:pStyle w:val="TAL"/>
              <w:rPr>
                <w:noProof/>
              </w:rPr>
            </w:pPr>
            <w:r>
              <w:rPr>
                <w:noProof/>
              </w:rPr>
              <w:t>Alternate or backup FQDN(s) where to send Notifications.</w:t>
            </w:r>
          </w:p>
        </w:tc>
        <w:tc>
          <w:tcPr>
            <w:tcW w:w="1376" w:type="dxa"/>
            <w:gridSpan w:val="2"/>
          </w:tcPr>
          <w:p w14:paraId="7BB8BD10" w14:textId="77777777" w:rsidR="0049186B" w:rsidRDefault="0049186B" w:rsidP="0049186B">
            <w:pPr>
              <w:pStyle w:val="TAL"/>
              <w:rPr>
                <w:rFonts w:cs="Arial"/>
                <w:noProof/>
                <w:szCs w:val="18"/>
              </w:rPr>
            </w:pPr>
          </w:p>
        </w:tc>
      </w:tr>
      <w:tr w:rsidR="005262BD" w14:paraId="6609B2F1" w14:textId="77777777" w:rsidTr="00EB0DFD">
        <w:trPr>
          <w:gridAfter w:val="1"/>
          <w:wAfter w:w="13" w:type="dxa"/>
          <w:jc w:val="center"/>
        </w:trPr>
        <w:tc>
          <w:tcPr>
            <w:tcW w:w="1620" w:type="dxa"/>
            <w:gridSpan w:val="2"/>
          </w:tcPr>
          <w:p w14:paraId="41901319" w14:textId="77777777" w:rsidR="0049186B" w:rsidRDefault="0049186B" w:rsidP="0049186B">
            <w:pPr>
              <w:pStyle w:val="TAL"/>
              <w:rPr>
                <w:noProof/>
              </w:rPr>
            </w:pPr>
            <w:r>
              <w:rPr>
                <w:noProof/>
              </w:rPr>
              <w:t>triggers</w:t>
            </w:r>
          </w:p>
        </w:tc>
        <w:tc>
          <w:tcPr>
            <w:tcW w:w="1676" w:type="dxa"/>
            <w:gridSpan w:val="2"/>
          </w:tcPr>
          <w:p w14:paraId="4F39726F" w14:textId="77777777" w:rsidR="0049186B" w:rsidRDefault="0049186B" w:rsidP="0049186B">
            <w:pPr>
              <w:pStyle w:val="TAL"/>
              <w:rPr>
                <w:noProof/>
              </w:rPr>
            </w:pPr>
            <w:r>
              <w:rPr>
                <w:noProof/>
              </w:rPr>
              <w:t>array(RequestTrigger)</w:t>
            </w:r>
          </w:p>
        </w:tc>
        <w:tc>
          <w:tcPr>
            <w:tcW w:w="452" w:type="dxa"/>
            <w:gridSpan w:val="2"/>
          </w:tcPr>
          <w:p w14:paraId="69E7E9AF" w14:textId="77777777" w:rsidR="0049186B" w:rsidRDefault="0049186B" w:rsidP="0049186B">
            <w:pPr>
              <w:pStyle w:val="TAC"/>
              <w:rPr>
                <w:noProof/>
              </w:rPr>
            </w:pPr>
            <w:r>
              <w:rPr>
                <w:noProof/>
              </w:rPr>
              <w:t>C</w:t>
            </w:r>
          </w:p>
        </w:tc>
        <w:tc>
          <w:tcPr>
            <w:tcW w:w="1165" w:type="dxa"/>
            <w:gridSpan w:val="2"/>
          </w:tcPr>
          <w:p w14:paraId="00FCC4DB" w14:textId="77777777" w:rsidR="0049186B" w:rsidRDefault="0049186B" w:rsidP="0049186B">
            <w:pPr>
              <w:pStyle w:val="TAC"/>
              <w:rPr>
                <w:noProof/>
              </w:rPr>
            </w:pPr>
            <w:r>
              <w:rPr>
                <w:noProof/>
              </w:rPr>
              <w:t>1..N</w:t>
            </w:r>
          </w:p>
        </w:tc>
        <w:tc>
          <w:tcPr>
            <w:tcW w:w="3139" w:type="dxa"/>
            <w:gridSpan w:val="2"/>
          </w:tcPr>
          <w:p w14:paraId="7C18B6B5" w14:textId="77777777" w:rsidR="0049186B" w:rsidRDefault="0049186B" w:rsidP="0049186B">
            <w:pPr>
              <w:pStyle w:val="TAL"/>
              <w:rPr>
                <w:noProof/>
              </w:rPr>
            </w:pPr>
            <w:r>
              <w:rPr>
                <w:noProof/>
              </w:rPr>
              <w:t>Request Triggers that the NF service consumer observes.</w:t>
            </w:r>
          </w:p>
        </w:tc>
        <w:tc>
          <w:tcPr>
            <w:tcW w:w="1376" w:type="dxa"/>
            <w:gridSpan w:val="2"/>
          </w:tcPr>
          <w:p w14:paraId="5B2643F3" w14:textId="77777777" w:rsidR="0049186B" w:rsidRDefault="0049186B" w:rsidP="0049186B">
            <w:pPr>
              <w:pStyle w:val="TAL"/>
              <w:rPr>
                <w:rFonts w:cs="Arial"/>
                <w:noProof/>
                <w:szCs w:val="18"/>
              </w:rPr>
            </w:pPr>
          </w:p>
        </w:tc>
      </w:tr>
      <w:tr w:rsidR="005262BD" w14:paraId="4A10F66A" w14:textId="77777777" w:rsidTr="00EB0DFD">
        <w:trPr>
          <w:gridAfter w:val="1"/>
          <w:wAfter w:w="13" w:type="dxa"/>
          <w:jc w:val="center"/>
        </w:trPr>
        <w:tc>
          <w:tcPr>
            <w:tcW w:w="1620" w:type="dxa"/>
            <w:gridSpan w:val="2"/>
          </w:tcPr>
          <w:p w14:paraId="1D22B672" w14:textId="77777777" w:rsidR="0049186B" w:rsidRDefault="0049186B" w:rsidP="0049186B">
            <w:pPr>
              <w:pStyle w:val="TAL"/>
            </w:pPr>
            <w:r>
              <w:t>praStatuses</w:t>
            </w:r>
          </w:p>
        </w:tc>
        <w:tc>
          <w:tcPr>
            <w:tcW w:w="1676" w:type="dxa"/>
            <w:gridSpan w:val="2"/>
          </w:tcPr>
          <w:p w14:paraId="57BE06A9" w14:textId="77777777" w:rsidR="0049186B" w:rsidRDefault="0049186B" w:rsidP="0049186B">
            <w:pPr>
              <w:pStyle w:val="TAL"/>
            </w:pPr>
            <w:r>
              <w:rPr>
                <w:lang w:eastAsia="zh-CN"/>
              </w:rPr>
              <w:t>map(Pr</w:t>
            </w:r>
            <w:r>
              <w:t>esence</w:t>
            </w:r>
            <w:r>
              <w:rPr>
                <w:lang w:eastAsia="zh-CN"/>
              </w:rPr>
              <w:t>Info)</w:t>
            </w:r>
          </w:p>
        </w:tc>
        <w:tc>
          <w:tcPr>
            <w:tcW w:w="452" w:type="dxa"/>
            <w:gridSpan w:val="2"/>
          </w:tcPr>
          <w:p w14:paraId="301253AB" w14:textId="77777777" w:rsidR="0049186B" w:rsidRDefault="0049186B" w:rsidP="0049186B">
            <w:pPr>
              <w:pStyle w:val="TAC"/>
            </w:pPr>
            <w:r>
              <w:t>C</w:t>
            </w:r>
          </w:p>
        </w:tc>
        <w:tc>
          <w:tcPr>
            <w:tcW w:w="1165" w:type="dxa"/>
            <w:gridSpan w:val="2"/>
          </w:tcPr>
          <w:p w14:paraId="4A208B88" w14:textId="77777777" w:rsidR="0049186B" w:rsidRDefault="0049186B" w:rsidP="0049186B">
            <w:pPr>
              <w:pStyle w:val="TAC"/>
            </w:pPr>
            <w:r>
              <w:t>1..N</w:t>
            </w:r>
          </w:p>
        </w:tc>
        <w:tc>
          <w:tcPr>
            <w:tcW w:w="3139" w:type="dxa"/>
            <w:gridSpan w:val="2"/>
          </w:tcPr>
          <w:p w14:paraId="5D95B406" w14:textId="77777777" w:rsidR="0049186B" w:rsidRDefault="0049186B" w:rsidP="0049186B">
            <w:pPr>
              <w:pStyle w:val="TAL"/>
            </w:pPr>
            <w:r>
              <w:t>If the Trigger "PRA_CH" is reported, the UE presence status for tracking area for which changes of the UE presence occurred shall be provided. The "</w:t>
            </w:r>
            <w:r>
              <w:rPr>
                <w:lang w:eastAsia="zh-CN"/>
              </w:rPr>
              <w:t>praId" attribute within the PresenceInfo data type shall also be the key of the map. The "</w:t>
            </w:r>
            <w:r>
              <w:t>presenceState"</w:t>
            </w:r>
            <w:r>
              <w:rPr>
                <w:lang w:eastAsia="zh-CN"/>
              </w:rPr>
              <w:t xml:space="preserve"> attribute within the PresenceInfo data type shall be supplied. The "additionalPraId</w:t>
            </w:r>
            <w:r>
              <w:t>"</w:t>
            </w:r>
            <w:r>
              <w:rPr>
                <w:lang w:eastAsia="zh-CN"/>
              </w:rPr>
              <w:t xml:space="preserve"> attribute within the PresenceInfo data type shall not be supplied. </w:t>
            </w:r>
            <w:r>
              <w:t>The "</w:t>
            </w:r>
            <w:r>
              <w:rPr>
                <w:lang w:eastAsia="zh-CN"/>
              </w:rPr>
              <w:t>praId" attribute within the PresenceInfo data type shall include the identifier of an individual presence reporting area.</w:t>
            </w:r>
          </w:p>
        </w:tc>
        <w:tc>
          <w:tcPr>
            <w:tcW w:w="1376" w:type="dxa"/>
            <w:gridSpan w:val="2"/>
          </w:tcPr>
          <w:p w14:paraId="53283F4B" w14:textId="77777777" w:rsidR="0049186B" w:rsidRDefault="0049186B" w:rsidP="0049186B">
            <w:pPr>
              <w:pStyle w:val="TAL"/>
              <w:rPr>
                <w:rFonts w:cs="Arial"/>
                <w:szCs w:val="18"/>
              </w:rPr>
            </w:pPr>
          </w:p>
        </w:tc>
      </w:tr>
      <w:tr w:rsidR="005262BD" w14:paraId="60CDB22E" w14:textId="77777777" w:rsidTr="00EB0DFD">
        <w:trPr>
          <w:gridAfter w:val="1"/>
          <w:wAfter w:w="13" w:type="dxa"/>
          <w:jc w:val="center"/>
        </w:trPr>
        <w:tc>
          <w:tcPr>
            <w:tcW w:w="1620" w:type="dxa"/>
            <w:gridSpan w:val="2"/>
          </w:tcPr>
          <w:p w14:paraId="07CA1601" w14:textId="77777777" w:rsidR="0049186B" w:rsidRDefault="0049186B" w:rsidP="0049186B">
            <w:pPr>
              <w:pStyle w:val="TAL"/>
              <w:rPr>
                <w:noProof/>
              </w:rPr>
            </w:pPr>
            <w:r>
              <w:rPr>
                <w:noProof/>
              </w:rPr>
              <w:t>userLoc</w:t>
            </w:r>
          </w:p>
        </w:tc>
        <w:tc>
          <w:tcPr>
            <w:tcW w:w="1676" w:type="dxa"/>
            <w:gridSpan w:val="2"/>
          </w:tcPr>
          <w:p w14:paraId="6EBAE181" w14:textId="77777777" w:rsidR="0049186B" w:rsidRDefault="0049186B" w:rsidP="0049186B">
            <w:pPr>
              <w:pStyle w:val="TAL"/>
            </w:pPr>
            <w:r>
              <w:t>UserLocation</w:t>
            </w:r>
          </w:p>
        </w:tc>
        <w:tc>
          <w:tcPr>
            <w:tcW w:w="452" w:type="dxa"/>
            <w:gridSpan w:val="2"/>
          </w:tcPr>
          <w:p w14:paraId="1269F419" w14:textId="77777777" w:rsidR="0049186B" w:rsidRDefault="0049186B" w:rsidP="0049186B">
            <w:pPr>
              <w:pStyle w:val="TAC"/>
              <w:rPr>
                <w:noProof/>
              </w:rPr>
            </w:pPr>
            <w:r>
              <w:rPr>
                <w:noProof/>
              </w:rPr>
              <w:t>C</w:t>
            </w:r>
          </w:p>
        </w:tc>
        <w:tc>
          <w:tcPr>
            <w:tcW w:w="1165" w:type="dxa"/>
            <w:gridSpan w:val="2"/>
          </w:tcPr>
          <w:p w14:paraId="05C61BA8" w14:textId="77777777" w:rsidR="0049186B" w:rsidRDefault="0049186B" w:rsidP="0049186B">
            <w:pPr>
              <w:pStyle w:val="TAC"/>
              <w:rPr>
                <w:noProof/>
              </w:rPr>
            </w:pPr>
            <w:r>
              <w:rPr>
                <w:noProof/>
              </w:rPr>
              <w:t>0..1</w:t>
            </w:r>
          </w:p>
        </w:tc>
        <w:tc>
          <w:tcPr>
            <w:tcW w:w="3139" w:type="dxa"/>
            <w:gridSpan w:val="2"/>
          </w:tcPr>
          <w:p w14:paraId="1C1FB4D4" w14:textId="77777777" w:rsidR="0049186B" w:rsidRDefault="0049186B" w:rsidP="0049186B">
            <w:pPr>
              <w:pStyle w:val="TAL"/>
              <w:rPr>
                <w:noProof/>
              </w:rPr>
            </w:pPr>
            <w:r>
              <w:rPr>
                <w:noProof/>
              </w:rPr>
              <w:t>The location of the served UE shall be provided for trigger "LOC_CH".</w:t>
            </w:r>
          </w:p>
        </w:tc>
        <w:tc>
          <w:tcPr>
            <w:tcW w:w="1376" w:type="dxa"/>
            <w:gridSpan w:val="2"/>
          </w:tcPr>
          <w:p w14:paraId="0768F6B8" w14:textId="77777777" w:rsidR="0049186B" w:rsidRDefault="0049186B" w:rsidP="0049186B">
            <w:pPr>
              <w:pStyle w:val="TAL"/>
              <w:rPr>
                <w:rFonts w:cs="Arial"/>
                <w:noProof/>
                <w:szCs w:val="18"/>
              </w:rPr>
            </w:pPr>
          </w:p>
        </w:tc>
      </w:tr>
      <w:tr w:rsidR="005262BD" w14:paraId="49D7ECE8" w14:textId="77777777" w:rsidTr="00EB0DFD">
        <w:trPr>
          <w:gridAfter w:val="1"/>
          <w:wAfter w:w="13" w:type="dxa"/>
          <w:jc w:val="center"/>
        </w:trPr>
        <w:tc>
          <w:tcPr>
            <w:tcW w:w="1620" w:type="dxa"/>
            <w:gridSpan w:val="2"/>
          </w:tcPr>
          <w:p w14:paraId="4E397789" w14:textId="77777777" w:rsidR="0049186B" w:rsidRDefault="0049186B" w:rsidP="0049186B">
            <w:pPr>
              <w:pStyle w:val="TAL"/>
              <w:rPr>
                <w:noProof/>
              </w:rPr>
            </w:pPr>
            <w:r>
              <w:rPr>
                <w:noProof/>
              </w:rPr>
              <w:t>uePolDelResult</w:t>
            </w:r>
          </w:p>
        </w:tc>
        <w:tc>
          <w:tcPr>
            <w:tcW w:w="1676" w:type="dxa"/>
            <w:gridSpan w:val="2"/>
          </w:tcPr>
          <w:p w14:paraId="0DABA108" w14:textId="77777777" w:rsidR="0049186B" w:rsidRDefault="0049186B" w:rsidP="0049186B">
            <w:pPr>
              <w:pStyle w:val="TAL"/>
            </w:pPr>
            <w:r>
              <w:t>UePolicyDeliveryResult</w:t>
            </w:r>
          </w:p>
        </w:tc>
        <w:tc>
          <w:tcPr>
            <w:tcW w:w="452" w:type="dxa"/>
            <w:gridSpan w:val="2"/>
          </w:tcPr>
          <w:p w14:paraId="0C4D76B8" w14:textId="77777777" w:rsidR="0049186B" w:rsidRDefault="0049186B" w:rsidP="0049186B">
            <w:pPr>
              <w:pStyle w:val="TAC"/>
              <w:rPr>
                <w:noProof/>
              </w:rPr>
            </w:pPr>
            <w:r>
              <w:rPr>
                <w:noProof/>
              </w:rPr>
              <w:t>C</w:t>
            </w:r>
          </w:p>
        </w:tc>
        <w:tc>
          <w:tcPr>
            <w:tcW w:w="1165" w:type="dxa"/>
            <w:gridSpan w:val="2"/>
          </w:tcPr>
          <w:p w14:paraId="12D016E9" w14:textId="77777777" w:rsidR="0049186B" w:rsidRDefault="0049186B" w:rsidP="0049186B">
            <w:pPr>
              <w:pStyle w:val="TAC"/>
              <w:rPr>
                <w:noProof/>
              </w:rPr>
            </w:pPr>
            <w:r>
              <w:rPr>
                <w:noProof/>
              </w:rPr>
              <w:t>0..1</w:t>
            </w:r>
          </w:p>
        </w:tc>
        <w:tc>
          <w:tcPr>
            <w:tcW w:w="3139" w:type="dxa"/>
            <w:gridSpan w:val="2"/>
          </w:tcPr>
          <w:p w14:paraId="540BA69C" w14:textId="77777777" w:rsidR="0049186B" w:rsidRDefault="0049186B" w:rsidP="0049186B">
            <w:pPr>
              <w:pStyle w:val="TAL"/>
              <w:rPr>
                <w:noProof/>
              </w:rPr>
            </w:pPr>
            <w:r>
              <w:rPr>
                <w:noProof/>
              </w:rPr>
              <w:t>UE Policy Delivery Result. Shall be provided together with trigger "UE_POLICY" when a "MANAGE UE POLICY COMPLETE" message or a "MANAGE UE POLICY COMMAND REJECT" message, as defined in Annex D.5 of 3GPP TS 24.501 [15], has been received by the V-PCF and is being forwarded to the H-PCF.</w:t>
            </w:r>
          </w:p>
        </w:tc>
        <w:tc>
          <w:tcPr>
            <w:tcW w:w="1376" w:type="dxa"/>
            <w:gridSpan w:val="2"/>
          </w:tcPr>
          <w:p w14:paraId="5E0390D4" w14:textId="77777777" w:rsidR="0049186B" w:rsidRDefault="0049186B" w:rsidP="0049186B">
            <w:pPr>
              <w:pStyle w:val="TAL"/>
              <w:rPr>
                <w:rFonts w:cs="Arial"/>
                <w:noProof/>
                <w:szCs w:val="18"/>
              </w:rPr>
            </w:pPr>
          </w:p>
        </w:tc>
      </w:tr>
      <w:tr w:rsidR="005262BD" w14:paraId="72E8819B" w14:textId="77777777" w:rsidTr="00EB0DFD">
        <w:trPr>
          <w:gridAfter w:val="1"/>
          <w:wAfter w:w="13" w:type="dxa"/>
          <w:jc w:val="center"/>
        </w:trPr>
        <w:tc>
          <w:tcPr>
            <w:tcW w:w="1620" w:type="dxa"/>
            <w:gridSpan w:val="2"/>
          </w:tcPr>
          <w:p w14:paraId="7BA85C97" w14:textId="77777777" w:rsidR="0049186B" w:rsidRDefault="0049186B" w:rsidP="0049186B">
            <w:pPr>
              <w:pStyle w:val="TAL"/>
              <w:rPr>
                <w:noProof/>
                <w:lang w:eastAsia="zh-CN"/>
              </w:rPr>
            </w:pPr>
            <w:r>
              <w:rPr>
                <w:rFonts w:hint="eastAsia"/>
                <w:noProof/>
                <w:lang w:eastAsia="zh-CN"/>
              </w:rPr>
              <w:t>uePolTransFai</w:t>
            </w:r>
            <w:r>
              <w:rPr>
                <w:noProof/>
                <w:lang w:eastAsia="zh-CN"/>
              </w:rPr>
              <w:t>l</w:t>
            </w:r>
            <w:r>
              <w:rPr>
                <w:rFonts w:hint="eastAsia"/>
                <w:noProof/>
                <w:lang w:eastAsia="zh-CN"/>
              </w:rPr>
              <w:t>Notif</w:t>
            </w:r>
          </w:p>
        </w:tc>
        <w:tc>
          <w:tcPr>
            <w:tcW w:w="1676" w:type="dxa"/>
            <w:gridSpan w:val="2"/>
          </w:tcPr>
          <w:p w14:paraId="04F504AB" w14:textId="77777777" w:rsidR="0049186B" w:rsidRDefault="0049186B" w:rsidP="0049186B">
            <w:pPr>
              <w:pStyle w:val="TAL"/>
            </w:pPr>
            <w:r>
              <w:rPr>
                <w:noProof/>
              </w:rPr>
              <w:t>UePolicyTransferFailureNotification</w:t>
            </w:r>
          </w:p>
        </w:tc>
        <w:tc>
          <w:tcPr>
            <w:tcW w:w="452" w:type="dxa"/>
            <w:gridSpan w:val="2"/>
          </w:tcPr>
          <w:p w14:paraId="46C0D8AE" w14:textId="77777777" w:rsidR="0049186B" w:rsidRDefault="0049186B" w:rsidP="0049186B">
            <w:pPr>
              <w:pStyle w:val="TAC"/>
              <w:rPr>
                <w:noProof/>
                <w:lang w:eastAsia="zh-CN"/>
              </w:rPr>
            </w:pPr>
            <w:r>
              <w:rPr>
                <w:rFonts w:hint="eastAsia"/>
                <w:noProof/>
                <w:lang w:eastAsia="zh-CN"/>
              </w:rPr>
              <w:t>C</w:t>
            </w:r>
          </w:p>
        </w:tc>
        <w:tc>
          <w:tcPr>
            <w:tcW w:w="1165" w:type="dxa"/>
            <w:gridSpan w:val="2"/>
          </w:tcPr>
          <w:p w14:paraId="6F456CC4" w14:textId="77777777" w:rsidR="0049186B" w:rsidRDefault="0049186B" w:rsidP="0049186B">
            <w:pPr>
              <w:pStyle w:val="TAC"/>
              <w:rPr>
                <w:noProof/>
              </w:rPr>
            </w:pPr>
            <w:r>
              <w:rPr>
                <w:noProof/>
              </w:rPr>
              <w:t>0..1</w:t>
            </w:r>
          </w:p>
        </w:tc>
        <w:tc>
          <w:tcPr>
            <w:tcW w:w="3139" w:type="dxa"/>
            <w:gridSpan w:val="2"/>
          </w:tcPr>
          <w:p w14:paraId="556A8813" w14:textId="77777777" w:rsidR="0049186B" w:rsidRDefault="0049186B" w:rsidP="0049186B">
            <w:pPr>
              <w:pStyle w:val="TAL"/>
              <w:rPr>
                <w:noProof/>
                <w:lang w:eastAsia="zh-CN"/>
              </w:rPr>
            </w:pPr>
            <w:r>
              <w:rPr>
                <w:noProof/>
                <w:lang w:eastAsia="zh-CN"/>
              </w:rPr>
              <w:t xml:space="preserve">The </w:t>
            </w:r>
            <w:r>
              <w:rPr>
                <w:rFonts w:hint="eastAsia"/>
                <w:noProof/>
                <w:lang w:eastAsia="zh-CN"/>
              </w:rPr>
              <w:t>UE policy transfer failure notif</w:t>
            </w:r>
            <w:r>
              <w:rPr>
                <w:noProof/>
                <w:lang w:eastAsia="zh-CN"/>
              </w:rPr>
              <w:t>i</w:t>
            </w:r>
            <w:r>
              <w:rPr>
                <w:rFonts w:hint="eastAsia"/>
                <w:noProof/>
                <w:lang w:eastAsia="zh-CN"/>
              </w:rPr>
              <w:t>cat</w:t>
            </w:r>
            <w:r>
              <w:rPr>
                <w:noProof/>
                <w:lang w:eastAsia="zh-CN"/>
              </w:rPr>
              <w:t>i</w:t>
            </w:r>
            <w:r>
              <w:rPr>
                <w:rFonts w:hint="eastAsia"/>
                <w:noProof/>
                <w:lang w:eastAsia="zh-CN"/>
              </w:rPr>
              <w:t xml:space="preserve">on. </w:t>
            </w:r>
            <w:r>
              <w:rPr>
                <w:noProof/>
                <w:lang w:eastAsia="zh-CN"/>
              </w:rPr>
              <w:t>Shall be the provided together with trigger "UE_</w:t>
            </w:r>
            <w:r>
              <w:t>POLICY</w:t>
            </w:r>
            <w:r>
              <w:rPr>
                <w:noProof/>
                <w:lang w:eastAsia="zh-CN"/>
              </w:rPr>
              <w:t>" when a</w:t>
            </w:r>
            <w:r>
              <w:t xml:space="preserve"> response with HTTP status code 4xx or 5xx as defined in clause 5.2.2.3.1.2 of 3GPP TS 29.518 [14] or a N1N2 Transfer Failure Notification as defined in clause 5.2.2.3.2 of 3GPP TS 29.518 [14] is received after the V-PCF provisioned the UE policy by invoking the Namf_Communication_N1N2MessageTransfer service operation to the AMF and is notifying the H-PCF.</w:t>
            </w:r>
          </w:p>
        </w:tc>
        <w:tc>
          <w:tcPr>
            <w:tcW w:w="1376" w:type="dxa"/>
            <w:gridSpan w:val="2"/>
          </w:tcPr>
          <w:p w14:paraId="72F317E4" w14:textId="77777777" w:rsidR="0049186B" w:rsidRDefault="0049186B" w:rsidP="0049186B">
            <w:pPr>
              <w:pStyle w:val="TAL"/>
              <w:rPr>
                <w:rFonts w:cs="Arial"/>
                <w:noProof/>
                <w:szCs w:val="18"/>
              </w:rPr>
            </w:pPr>
          </w:p>
        </w:tc>
      </w:tr>
      <w:tr w:rsidR="005262BD" w14:paraId="56C1ACFC" w14:textId="77777777" w:rsidTr="00EB0DFD">
        <w:trPr>
          <w:gridAfter w:val="1"/>
          <w:wAfter w:w="13" w:type="dxa"/>
          <w:jc w:val="center"/>
        </w:trPr>
        <w:tc>
          <w:tcPr>
            <w:tcW w:w="1620" w:type="dxa"/>
            <w:gridSpan w:val="2"/>
          </w:tcPr>
          <w:p w14:paraId="5CC11A35" w14:textId="77777777" w:rsidR="0049186B" w:rsidRDefault="0049186B" w:rsidP="0049186B">
            <w:pPr>
              <w:pStyle w:val="TAL"/>
              <w:rPr>
                <w:noProof/>
                <w:lang w:eastAsia="zh-CN"/>
              </w:rPr>
            </w:pPr>
            <w:r>
              <w:rPr>
                <w:noProof/>
              </w:rPr>
              <w:lastRenderedPageBreak/>
              <w:t>uePolReq</w:t>
            </w:r>
          </w:p>
        </w:tc>
        <w:tc>
          <w:tcPr>
            <w:tcW w:w="1676" w:type="dxa"/>
            <w:gridSpan w:val="2"/>
          </w:tcPr>
          <w:p w14:paraId="771749AE" w14:textId="77777777" w:rsidR="0049186B" w:rsidRDefault="0049186B" w:rsidP="0049186B">
            <w:pPr>
              <w:pStyle w:val="TAL"/>
              <w:rPr>
                <w:noProof/>
              </w:rPr>
            </w:pPr>
            <w:r>
              <w:rPr>
                <w:noProof/>
              </w:rPr>
              <w:t xml:space="preserve">UePolicyRequest </w:t>
            </w:r>
          </w:p>
        </w:tc>
        <w:tc>
          <w:tcPr>
            <w:tcW w:w="452" w:type="dxa"/>
            <w:gridSpan w:val="2"/>
          </w:tcPr>
          <w:p w14:paraId="53727DAA" w14:textId="77777777" w:rsidR="0049186B" w:rsidRDefault="0049186B" w:rsidP="0049186B">
            <w:pPr>
              <w:pStyle w:val="TAC"/>
              <w:rPr>
                <w:noProof/>
                <w:lang w:eastAsia="zh-CN"/>
              </w:rPr>
            </w:pPr>
            <w:r>
              <w:rPr>
                <w:noProof/>
              </w:rPr>
              <w:t>C</w:t>
            </w:r>
          </w:p>
        </w:tc>
        <w:tc>
          <w:tcPr>
            <w:tcW w:w="1165" w:type="dxa"/>
            <w:gridSpan w:val="2"/>
          </w:tcPr>
          <w:p w14:paraId="6A4BBA7F" w14:textId="77777777" w:rsidR="0049186B" w:rsidRDefault="0049186B" w:rsidP="0049186B">
            <w:pPr>
              <w:pStyle w:val="TAC"/>
              <w:rPr>
                <w:noProof/>
              </w:rPr>
            </w:pPr>
            <w:r>
              <w:rPr>
                <w:noProof/>
              </w:rPr>
              <w:t>0..1</w:t>
            </w:r>
          </w:p>
        </w:tc>
        <w:tc>
          <w:tcPr>
            <w:tcW w:w="3139" w:type="dxa"/>
            <w:gridSpan w:val="2"/>
          </w:tcPr>
          <w:p w14:paraId="763E8EDF" w14:textId="77777777" w:rsidR="0049186B" w:rsidRDefault="0049186B" w:rsidP="0049186B">
            <w:pPr>
              <w:pStyle w:val="TAL"/>
              <w:rPr>
                <w:noProof/>
                <w:lang w:eastAsia="zh-CN"/>
              </w:rPr>
            </w:pPr>
            <w:r>
              <w:rPr>
                <w:noProof/>
              </w:rPr>
              <w:t xml:space="preserve">A request for UE Policies. Shall be provided together with trigger "UE_POLICY" </w:t>
            </w:r>
            <w:r>
              <w:t xml:space="preserve">when </w:t>
            </w:r>
            <w:r>
              <w:rPr>
                <w:noProof/>
              </w:rPr>
              <w:t xml:space="preserve">the V-PCF receives an </w:t>
            </w:r>
            <w:r>
              <w:t xml:space="preserve">"UE POLICY PROVISIONING REQUEST" message, as defined in </w:t>
            </w:r>
            <w:r>
              <w:rPr>
                <w:noProof/>
              </w:rPr>
              <w:t xml:space="preserve">clause 7.2.1.1 of 3GPP TS 24.587 [24], if the "V2X" feature is supported, and/or </w:t>
            </w:r>
            <w:r>
              <w:t xml:space="preserve">when </w:t>
            </w:r>
            <w:r>
              <w:rPr>
                <w:noProof/>
              </w:rPr>
              <w:t xml:space="preserve">the V-PCF receives an </w:t>
            </w:r>
            <w:r>
              <w:t xml:space="preserve">"UE POLICY PROVISIONING REQUEST" message for 5G ProSe, as defined in </w:t>
            </w:r>
            <w:r>
              <w:rPr>
                <w:noProof/>
              </w:rPr>
              <w:t>clause 10.4.1 of 3GPP TS 24.554 [28], if the "ProSe" feature is supported</w:t>
            </w:r>
            <w:r w:rsidR="007F37C2">
              <w:rPr>
                <w:noProof/>
              </w:rPr>
              <w:t xml:space="preserve"> and/or </w:t>
            </w:r>
            <w:r w:rsidR="007F37C2">
              <w:t xml:space="preserve">when </w:t>
            </w:r>
            <w:r w:rsidR="007F37C2">
              <w:rPr>
                <w:noProof/>
              </w:rPr>
              <w:t xml:space="preserve">the V-PCF receives an </w:t>
            </w:r>
            <w:r w:rsidR="007F37C2">
              <w:t xml:space="preserve">"UE POLICY PROVISIONING REQUEST" message for A2X, as defined </w:t>
            </w:r>
            <w:r w:rsidR="007F37C2">
              <w:rPr>
                <w:noProof/>
              </w:rPr>
              <w:t>3GPP TS 24.577 [32], if the "A2X" feature is supported</w:t>
            </w:r>
            <w:r w:rsidR="006E3039">
              <w:rPr>
                <w:noProof/>
              </w:rPr>
              <w:t xml:space="preserve"> and/or </w:t>
            </w:r>
            <w:r w:rsidR="006E3039">
              <w:t xml:space="preserve">when </w:t>
            </w:r>
            <w:r w:rsidR="006E3039">
              <w:rPr>
                <w:noProof/>
              </w:rPr>
              <w:t xml:space="preserve">the V-PCF receives an </w:t>
            </w:r>
            <w:r w:rsidR="006E3039">
              <w:t xml:space="preserve">"UE POLICY PROVISIONING REQUEST" message for Ranging/SL, as defined </w:t>
            </w:r>
            <w:r w:rsidR="006E3039">
              <w:rPr>
                <w:noProof/>
              </w:rPr>
              <w:t>3GPP TS 24.514 [</w:t>
            </w:r>
            <w:r w:rsidR="00871733">
              <w:rPr>
                <w:noProof/>
              </w:rPr>
              <w:t>42</w:t>
            </w:r>
            <w:r w:rsidR="006E3039">
              <w:rPr>
                <w:noProof/>
              </w:rPr>
              <w:t>], if the "Ranging_SL" feature is supported</w:t>
            </w:r>
            <w:r w:rsidR="006E3039">
              <w:rPr>
                <w:lang w:eastAsia="zh-CN"/>
              </w:rPr>
              <w:t>.</w:t>
            </w:r>
            <w:r>
              <w:rPr>
                <w:lang w:eastAsia="zh-CN"/>
              </w:rPr>
              <w:t>.</w:t>
            </w:r>
          </w:p>
        </w:tc>
        <w:tc>
          <w:tcPr>
            <w:tcW w:w="1376" w:type="dxa"/>
            <w:gridSpan w:val="2"/>
          </w:tcPr>
          <w:p w14:paraId="58FC0110" w14:textId="77777777" w:rsidR="0049186B" w:rsidRDefault="0049186B" w:rsidP="0049186B">
            <w:pPr>
              <w:pStyle w:val="TAL"/>
              <w:rPr>
                <w:rFonts w:cs="Arial"/>
                <w:noProof/>
                <w:szCs w:val="18"/>
              </w:rPr>
            </w:pPr>
            <w:r>
              <w:rPr>
                <w:rFonts w:cs="Arial"/>
                <w:noProof/>
                <w:szCs w:val="18"/>
              </w:rPr>
              <w:t>V2X</w:t>
            </w:r>
            <w:r>
              <w:rPr>
                <w:lang w:eastAsia="zh-CN"/>
              </w:rPr>
              <w:t xml:space="preserve">, </w:t>
            </w:r>
            <w:r w:rsidR="00E6230A">
              <w:rPr>
                <w:lang w:eastAsia="zh-CN"/>
              </w:rPr>
              <w:t xml:space="preserve">A2X, </w:t>
            </w:r>
            <w:r>
              <w:rPr>
                <w:lang w:eastAsia="zh-CN"/>
              </w:rPr>
              <w:t>ProSe</w:t>
            </w:r>
            <w:r w:rsidR="006362FD">
              <w:rPr>
                <w:lang w:eastAsia="zh-CN"/>
              </w:rPr>
              <w:t>, Ranging_SL</w:t>
            </w:r>
          </w:p>
        </w:tc>
      </w:tr>
      <w:tr w:rsidR="005262BD" w14:paraId="3B9B71BF" w14:textId="77777777" w:rsidTr="00EB0DFD">
        <w:trPr>
          <w:gridAfter w:val="1"/>
          <w:wAfter w:w="13" w:type="dxa"/>
          <w:jc w:val="center"/>
        </w:trPr>
        <w:tc>
          <w:tcPr>
            <w:tcW w:w="1620" w:type="dxa"/>
            <w:gridSpan w:val="2"/>
          </w:tcPr>
          <w:p w14:paraId="5F162825" w14:textId="77777777" w:rsidR="0049186B" w:rsidRDefault="0049186B" w:rsidP="0049186B">
            <w:pPr>
              <w:pStyle w:val="TAL"/>
              <w:rPr>
                <w:noProof/>
              </w:rPr>
            </w:pPr>
            <w:r>
              <w:rPr>
                <w:noProof/>
              </w:rPr>
              <w:t>guami</w:t>
            </w:r>
          </w:p>
        </w:tc>
        <w:tc>
          <w:tcPr>
            <w:tcW w:w="1676" w:type="dxa"/>
            <w:gridSpan w:val="2"/>
          </w:tcPr>
          <w:p w14:paraId="700F0328" w14:textId="77777777" w:rsidR="0049186B" w:rsidRDefault="0049186B" w:rsidP="0049186B">
            <w:pPr>
              <w:pStyle w:val="TAL"/>
            </w:pPr>
            <w:r>
              <w:t>Guami</w:t>
            </w:r>
          </w:p>
        </w:tc>
        <w:tc>
          <w:tcPr>
            <w:tcW w:w="452" w:type="dxa"/>
            <w:gridSpan w:val="2"/>
          </w:tcPr>
          <w:p w14:paraId="0AF90F12" w14:textId="77777777" w:rsidR="0049186B" w:rsidRDefault="0049186B" w:rsidP="0049186B">
            <w:pPr>
              <w:pStyle w:val="TAC"/>
              <w:rPr>
                <w:noProof/>
              </w:rPr>
            </w:pPr>
            <w:r>
              <w:rPr>
                <w:noProof/>
              </w:rPr>
              <w:t>C</w:t>
            </w:r>
          </w:p>
        </w:tc>
        <w:tc>
          <w:tcPr>
            <w:tcW w:w="1165" w:type="dxa"/>
            <w:gridSpan w:val="2"/>
          </w:tcPr>
          <w:p w14:paraId="0FC3CAA2" w14:textId="77777777" w:rsidR="0049186B" w:rsidRDefault="0049186B" w:rsidP="0049186B">
            <w:pPr>
              <w:pStyle w:val="TAC"/>
              <w:rPr>
                <w:noProof/>
              </w:rPr>
            </w:pPr>
            <w:r>
              <w:rPr>
                <w:noProof/>
              </w:rPr>
              <w:t>0..1</w:t>
            </w:r>
          </w:p>
        </w:tc>
        <w:tc>
          <w:tcPr>
            <w:tcW w:w="3139" w:type="dxa"/>
            <w:gridSpan w:val="2"/>
          </w:tcPr>
          <w:p w14:paraId="654158F4" w14:textId="77777777" w:rsidR="0049186B" w:rsidRDefault="0049186B" w:rsidP="0049186B">
            <w:pPr>
              <w:pStyle w:val="TAL"/>
              <w:rPr>
                <w:noProof/>
              </w:rPr>
            </w:pPr>
            <w:r>
              <w:rPr>
                <w:noProof/>
              </w:rPr>
              <w:t xml:space="preserve">The </w:t>
            </w:r>
            <w:r>
              <w:rPr>
                <w:lang w:eastAsia="zh-CN"/>
              </w:rPr>
              <w:t>Globally Unique AMF Identifier (GUAMI) shall be provided by an AMF as NF service consumer during the AMF relocation.</w:t>
            </w:r>
          </w:p>
        </w:tc>
        <w:tc>
          <w:tcPr>
            <w:tcW w:w="1376" w:type="dxa"/>
            <w:gridSpan w:val="2"/>
          </w:tcPr>
          <w:p w14:paraId="16FE7A03" w14:textId="77777777" w:rsidR="0049186B" w:rsidRDefault="0049186B" w:rsidP="0049186B">
            <w:pPr>
              <w:pStyle w:val="TAL"/>
              <w:rPr>
                <w:rFonts w:cs="Arial"/>
                <w:noProof/>
                <w:szCs w:val="18"/>
              </w:rPr>
            </w:pPr>
          </w:p>
        </w:tc>
      </w:tr>
      <w:tr w:rsidR="005262BD" w14:paraId="6131EB54" w14:textId="77777777" w:rsidTr="00EB0DFD">
        <w:trPr>
          <w:gridAfter w:val="1"/>
          <w:wAfter w:w="13" w:type="dxa"/>
          <w:jc w:val="center"/>
        </w:trPr>
        <w:tc>
          <w:tcPr>
            <w:tcW w:w="1620" w:type="dxa"/>
            <w:gridSpan w:val="2"/>
          </w:tcPr>
          <w:p w14:paraId="5567901E" w14:textId="77777777" w:rsidR="0049186B" w:rsidRDefault="0049186B" w:rsidP="0049186B">
            <w:pPr>
              <w:pStyle w:val="TAL"/>
              <w:rPr>
                <w:noProof/>
              </w:rPr>
            </w:pPr>
            <w:r>
              <w:t>servingNfId</w:t>
            </w:r>
          </w:p>
        </w:tc>
        <w:tc>
          <w:tcPr>
            <w:tcW w:w="1676" w:type="dxa"/>
            <w:gridSpan w:val="2"/>
          </w:tcPr>
          <w:p w14:paraId="01109FAD" w14:textId="77777777" w:rsidR="0049186B" w:rsidRDefault="0049186B" w:rsidP="0049186B">
            <w:pPr>
              <w:pStyle w:val="TAL"/>
            </w:pPr>
            <w:r>
              <w:t>NfInstanceId</w:t>
            </w:r>
          </w:p>
        </w:tc>
        <w:tc>
          <w:tcPr>
            <w:tcW w:w="452" w:type="dxa"/>
            <w:gridSpan w:val="2"/>
          </w:tcPr>
          <w:p w14:paraId="75CA5BFA" w14:textId="77777777" w:rsidR="0049186B" w:rsidRDefault="0049186B" w:rsidP="0049186B">
            <w:pPr>
              <w:pStyle w:val="TAC"/>
              <w:rPr>
                <w:noProof/>
                <w:lang w:eastAsia="zh-CN"/>
              </w:rPr>
            </w:pPr>
            <w:r>
              <w:rPr>
                <w:rFonts w:hint="eastAsia"/>
                <w:noProof/>
                <w:lang w:eastAsia="zh-CN"/>
              </w:rPr>
              <w:t>C</w:t>
            </w:r>
          </w:p>
        </w:tc>
        <w:tc>
          <w:tcPr>
            <w:tcW w:w="1165" w:type="dxa"/>
            <w:gridSpan w:val="2"/>
          </w:tcPr>
          <w:p w14:paraId="6F37857F" w14:textId="77777777" w:rsidR="0049186B" w:rsidRDefault="0049186B" w:rsidP="0049186B">
            <w:pPr>
              <w:pStyle w:val="TAC"/>
              <w:rPr>
                <w:noProof/>
              </w:rPr>
            </w:pPr>
            <w:r>
              <w:rPr>
                <w:noProof/>
              </w:rPr>
              <w:t>0..1</w:t>
            </w:r>
          </w:p>
        </w:tc>
        <w:tc>
          <w:tcPr>
            <w:tcW w:w="3139" w:type="dxa"/>
            <w:gridSpan w:val="2"/>
          </w:tcPr>
          <w:p w14:paraId="4009524C" w14:textId="77777777" w:rsidR="0049186B" w:rsidRDefault="0049186B" w:rsidP="0049186B">
            <w:pPr>
              <w:pStyle w:val="TAL"/>
              <w:rPr>
                <w:noProof/>
              </w:rPr>
            </w:pPr>
            <w:r>
              <w:rPr>
                <w:rFonts w:cs="Arial"/>
                <w:szCs w:val="18"/>
              </w:rPr>
              <w:t>It shall contain the identifier of the new AMF during the AMF relocation.</w:t>
            </w:r>
          </w:p>
        </w:tc>
        <w:tc>
          <w:tcPr>
            <w:tcW w:w="1376" w:type="dxa"/>
            <w:gridSpan w:val="2"/>
          </w:tcPr>
          <w:p w14:paraId="40A6FC82" w14:textId="77777777" w:rsidR="0049186B" w:rsidRDefault="0049186B" w:rsidP="0049186B">
            <w:pPr>
              <w:pStyle w:val="TAL"/>
              <w:rPr>
                <w:rFonts w:cs="Arial"/>
                <w:noProof/>
                <w:szCs w:val="18"/>
              </w:rPr>
            </w:pPr>
          </w:p>
        </w:tc>
      </w:tr>
      <w:tr w:rsidR="005262BD" w14:paraId="245F6D45" w14:textId="77777777" w:rsidTr="00EB0DFD">
        <w:trPr>
          <w:gridAfter w:val="1"/>
          <w:wAfter w:w="13" w:type="dxa"/>
          <w:jc w:val="center"/>
        </w:trPr>
        <w:tc>
          <w:tcPr>
            <w:tcW w:w="1620" w:type="dxa"/>
            <w:gridSpan w:val="2"/>
          </w:tcPr>
          <w:p w14:paraId="531DE921" w14:textId="77777777" w:rsidR="0049186B" w:rsidRDefault="0049186B" w:rsidP="0049186B">
            <w:pPr>
              <w:pStyle w:val="TAL"/>
            </w:pPr>
            <w:r>
              <w:t>plmnId</w:t>
            </w:r>
          </w:p>
        </w:tc>
        <w:tc>
          <w:tcPr>
            <w:tcW w:w="1676" w:type="dxa"/>
            <w:gridSpan w:val="2"/>
          </w:tcPr>
          <w:p w14:paraId="3D857B3E" w14:textId="77777777" w:rsidR="0049186B" w:rsidRDefault="0049186B" w:rsidP="0049186B">
            <w:pPr>
              <w:pStyle w:val="TAL"/>
            </w:pPr>
            <w:r>
              <w:t>PlmnIdNid</w:t>
            </w:r>
          </w:p>
        </w:tc>
        <w:tc>
          <w:tcPr>
            <w:tcW w:w="452" w:type="dxa"/>
            <w:gridSpan w:val="2"/>
          </w:tcPr>
          <w:p w14:paraId="44D5D4B6" w14:textId="77777777" w:rsidR="0049186B" w:rsidRDefault="0049186B" w:rsidP="0049186B">
            <w:pPr>
              <w:pStyle w:val="TAC"/>
              <w:rPr>
                <w:noProof/>
                <w:lang w:eastAsia="zh-CN"/>
              </w:rPr>
            </w:pPr>
            <w:r>
              <w:rPr>
                <w:rFonts w:hint="eastAsia"/>
                <w:noProof/>
                <w:lang w:eastAsia="zh-CN"/>
              </w:rPr>
              <w:t>C</w:t>
            </w:r>
          </w:p>
        </w:tc>
        <w:tc>
          <w:tcPr>
            <w:tcW w:w="1165" w:type="dxa"/>
            <w:gridSpan w:val="2"/>
          </w:tcPr>
          <w:p w14:paraId="5A4E2621" w14:textId="77777777" w:rsidR="0049186B" w:rsidRDefault="0049186B" w:rsidP="0049186B">
            <w:pPr>
              <w:pStyle w:val="TAC"/>
              <w:rPr>
                <w:noProof/>
              </w:rPr>
            </w:pPr>
            <w:r>
              <w:rPr>
                <w:noProof/>
              </w:rPr>
              <w:t>0..1</w:t>
            </w:r>
          </w:p>
        </w:tc>
        <w:tc>
          <w:tcPr>
            <w:tcW w:w="3139" w:type="dxa"/>
            <w:gridSpan w:val="2"/>
          </w:tcPr>
          <w:p w14:paraId="03199BEE" w14:textId="77777777" w:rsidR="0049186B" w:rsidRDefault="0049186B" w:rsidP="0049186B">
            <w:pPr>
              <w:pStyle w:val="TAL"/>
              <w:rPr>
                <w:rFonts w:cs="Arial"/>
                <w:szCs w:val="18"/>
              </w:rPr>
            </w:pPr>
            <w:r>
              <w:rPr>
                <w:rFonts w:cs="Arial"/>
                <w:szCs w:val="18"/>
              </w:rPr>
              <w:t xml:space="preserve">The </w:t>
            </w:r>
            <w:r>
              <w:rPr>
                <w:noProof/>
              </w:rPr>
              <w:t xml:space="preserve">serving </w:t>
            </w:r>
            <w:r w:rsidRPr="00785AD8">
              <w:t xml:space="preserve">network </w:t>
            </w:r>
            <w:r>
              <w:t xml:space="preserve">identity </w:t>
            </w:r>
            <w:r w:rsidRPr="00785AD8">
              <w:t xml:space="preserve">(a </w:t>
            </w:r>
            <w:r>
              <w:rPr>
                <w:rFonts w:cs="Arial"/>
                <w:szCs w:val="18"/>
              </w:rPr>
              <w:t xml:space="preserve">PLMN </w:t>
            </w:r>
            <w:r w:rsidRPr="00785AD8">
              <w:t>or an SNPN)</w:t>
            </w:r>
            <w:r>
              <w:rPr>
                <w:rFonts w:cs="Arial"/>
                <w:szCs w:val="18"/>
              </w:rPr>
              <w:t xml:space="preserve"> of the served UE shall be provided for trigger "PLMN_CH".</w:t>
            </w:r>
          </w:p>
        </w:tc>
        <w:tc>
          <w:tcPr>
            <w:tcW w:w="1376" w:type="dxa"/>
            <w:gridSpan w:val="2"/>
          </w:tcPr>
          <w:p w14:paraId="087FA812" w14:textId="77777777" w:rsidR="0049186B" w:rsidRDefault="0049186B" w:rsidP="0049186B">
            <w:pPr>
              <w:pStyle w:val="TAL"/>
              <w:rPr>
                <w:rFonts w:cs="Arial"/>
                <w:noProof/>
                <w:szCs w:val="18"/>
              </w:rPr>
            </w:pPr>
            <w:r>
              <w:rPr>
                <w:rFonts w:cs="Arial"/>
                <w:noProof/>
                <w:szCs w:val="18"/>
              </w:rPr>
              <w:t>PlmnChange</w:t>
            </w:r>
          </w:p>
        </w:tc>
      </w:tr>
      <w:tr w:rsidR="005262BD" w14:paraId="7D989151" w14:textId="77777777" w:rsidTr="00EB0DFD">
        <w:trPr>
          <w:gridAfter w:val="1"/>
          <w:wAfter w:w="13" w:type="dxa"/>
          <w:jc w:val="center"/>
        </w:trPr>
        <w:tc>
          <w:tcPr>
            <w:tcW w:w="1620" w:type="dxa"/>
            <w:gridSpan w:val="2"/>
          </w:tcPr>
          <w:p w14:paraId="7BEFB969" w14:textId="77777777" w:rsidR="0049186B" w:rsidRDefault="0049186B" w:rsidP="0049186B">
            <w:pPr>
              <w:pStyle w:val="TAL"/>
            </w:pPr>
            <w:r>
              <w:rPr>
                <w:rFonts w:hint="eastAsia"/>
              </w:rPr>
              <w:t>con</w:t>
            </w:r>
            <w:r>
              <w:t>n</w:t>
            </w:r>
            <w:r>
              <w:rPr>
                <w:rFonts w:hint="eastAsia"/>
              </w:rPr>
              <w:t>ect</w:t>
            </w:r>
            <w:r>
              <w:t>State</w:t>
            </w:r>
          </w:p>
        </w:tc>
        <w:tc>
          <w:tcPr>
            <w:tcW w:w="1676" w:type="dxa"/>
            <w:gridSpan w:val="2"/>
          </w:tcPr>
          <w:p w14:paraId="36A8DB6E" w14:textId="77777777" w:rsidR="0049186B" w:rsidRDefault="0049186B" w:rsidP="0049186B">
            <w:pPr>
              <w:pStyle w:val="TAL"/>
            </w:pPr>
            <w:r>
              <w:t>CmState</w:t>
            </w:r>
          </w:p>
        </w:tc>
        <w:tc>
          <w:tcPr>
            <w:tcW w:w="452" w:type="dxa"/>
            <w:gridSpan w:val="2"/>
          </w:tcPr>
          <w:p w14:paraId="06F6EAF3" w14:textId="77777777" w:rsidR="0049186B" w:rsidRDefault="0049186B" w:rsidP="0049186B">
            <w:pPr>
              <w:pStyle w:val="TAC"/>
              <w:rPr>
                <w:noProof/>
                <w:lang w:eastAsia="zh-CN"/>
              </w:rPr>
            </w:pPr>
            <w:r>
              <w:rPr>
                <w:rFonts w:hint="eastAsia"/>
                <w:noProof/>
                <w:lang w:eastAsia="zh-CN"/>
              </w:rPr>
              <w:t>C</w:t>
            </w:r>
          </w:p>
        </w:tc>
        <w:tc>
          <w:tcPr>
            <w:tcW w:w="1165" w:type="dxa"/>
            <w:gridSpan w:val="2"/>
          </w:tcPr>
          <w:p w14:paraId="49A0138A" w14:textId="77777777" w:rsidR="0049186B" w:rsidRDefault="0049186B" w:rsidP="0049186B">
            <w:pPr>
              <w:pStyle w:val="TAC"/>
              <w:rPr>
                <w:noProof/>
              </w:rPr>
            </w:pPr>
            <w:r>
              <w:rPr>
                <w:noProof/>
              </w:rPr>
              <w:t>0..1</w:t>
            </w:r>
          </w:p>
        </w:tc>
        <w:tc>
          <w:tcPr>
            <w:tcW w:w="3139" w:type="dxa"/>
            <w:gridSpan w:val="2"/>
          </w:tcPr>
          <w:p w14:paraId="1D1A75DE" w14:textId="77777777" w:rsidR="0049186B" w:rsidRDefault="0049186B" w:rsidP="0049186B">
            <w:pPr>
              <w:pStyle w:val="TAL"/>
              <w:rPr>
                <w:rFonts w:cs="Arial"/>
                <w:szCs w:val="18"/>
              </w:rPr>
            </w:pPr>
            <w:r>
              <w:rPr>
                <w:rFonts w:cs="Arial" w:hint="eastAsia"/>
                <w:szCs w:val="18"/>
              </w:rPr>
              <w:t xml:space="preserve">The </w:t>
            </w:r>
            <w:r>
              <w:rPr>
                <w:rFonts w:cs="Arial"/>
                <w:szCs w:val="18"/>
              </w:rPr>
              <w:t>connectivity state of the served UE shall be provided for trigger "</w:t>
            </w:r>
            <w:r>
              <w:rPr>
                <w:rFonts w:cs="Arial" w:hint="eastAsia"/>
                <w:szCs w:val="18"/>
              </w:rPr>
              <w:t>CON_ST</w:t>
            </w:r>
            <w:r>
              <w:rPr>
                <w:rFonts w:cs="Arial"/>
                <w:szCs w:val="18"/>
              </w:rPr>
              <w:t>ATE</w:t>
            </w:r>
            <w:r>
              <w:rPr>
                <w:rFonts w:cs="Arial" w:hint="eastAsia"/>
                <w:szCs w:val="18"/>
              </w:rPr>
              <w:t>_CH</w:t>
            </w:r>
            <w:r>
              <w:rPr>
                <w:rFonts w:cs="Arial"/>
                <w:szCs w:val="18"/>
              </w:rPr>
              <w:t>".</w:t>
            </w:r>
          </w:p>
        </w:tc>
        <w:tc>
          <w:tcPr>
            <w:tcW w:w="1376" w:type="dxa"/>
            <w:gridSpan w:val="2"/>
          </w:tcPr>
          <w:p w14:paraId="1B288C3C" w14:textId="77777777" w:rsidR="0049186B" w:rsidRDefault="0049186B" w:rsidP="0049186B">
            <w:pPr>
              <w:pStyle w:val="TAL"/>
              <w:rPr>
                <w:rFonts w:cs="Arial"/>
                <w:noProof/>
                <w:szCs w:val="18"/>
              </w:rPr>
            </w:pPr>
            <w:r>
              <w:rPr>
                <w:rFonts w:cs="Arial"/>
                <w:noProof/>
                <w:szCs w:val="18"/>
              </w:rPr>
              <w:t>ConnectivityStateChange</w:t>
            </w:r>
          </w:p>
        </w:tc>
      </w:tr>
      <w:tr w:rsidR="005262BD" w14:paraId="695AD7FE" w14:textId="77777777" w:rsidTr="00EB0DFD">
        <w:trPr>
          <w:gridAfter w:val="1"/>
          <w:wAfter w:w="13" w:type="dxa"/>
          <w:jc w:val="center"/>
        </w:trPr>
        <w:tc>
          <w:tcPr>
            <w:tcW w:w="1620" w:type="dxa"/>
            <w:gridSpan w:val="2"/>
          </w:tcPr>
          <w:p w14:paraId="610BC11E" w14:textId="77777777" w:rsidR="0049186B" w:rsidRDefault="0049186B" w:rsidP="0049186B">
            <w:pPr>
              <w:pStyle w:val="TAL"/>
            </w:pPr>
            <w:r>
              <w:t>groupIds</w:t>
            </w:r>
          </w:p>
        </w:tc>
        <w:tc>
          <w:tcPr>
            <w:tcW w:w="1676" w:type="dxa"/>
            <w:gridSpan w:val="2"/>
          </w:tcPr>
          <w:p w14:paraId="1AFC7CEF" w14:textId="77777777" w:rsidR="0049186B" w:rsidRDefault="0049186B" w:rsidP="0049186B">
            <w:pPr>
              <w:pStyle w:val="TAL"/>
            </w:pPr>
            <w:r>
              <w:t>array(GroupId)</w:t>
            </w:r>
          </w:p>
        </w:tc>
        <w:tc>
          <w:tcPr>
            <w:tcW w:w="452" w:type="dxa"/>
            <w:gridSpan w:val="2"/>
          </w:tcPr>
          <w:p w14:paraId="635198EA" w14:textId="77777777" w:rsidR="0049186B" w:rsidRDefault="0049186B" w:rsidP="0049186B">
            <w:pPr>
              <w:pStyle w:val="TAC"/>
              <w:rPr>
                <w:noProof/>
                <w:lang w:eastAsia="zh-CN"/>
              </w:rPr>
            </w:pPr>
            <w:r>
              <w:rPr>
                <w:noProof/>
                <w:lang w:eastAsia="zh-CN"/>
              </w:rPr>
              <w:t>C</w:t>
            </w:r>
          </w:p>
        </w:tc>
        <w:tc>
          <w:tcPr>
            <w:tcW w:w="1165" w:type="dxa"/>
            <w:gridSpan w:val="2"/>
          </w:tcPr>
          <w:p w14:paraId="4C643CC6" w14:textId="77777777" w:rsidR="0049186B" w:rsidRDefault="0049186B" w:rsidP="0049186B">
            <w:pPr>
              <w:pStyle w:val="TAC"/>
              <w:rPr>
                <w:noProof/>
              </w:rPr>
            </w:pPr>
            <w:r>
              <w:rPr>
                <w:noProof/>
              </w:rPr>
              <w:t>1..N</w:t>
            </w:r>
          </w:p>
        </w:tc>
        <w:tc>
          <w:tcPr>
            <w:tcW w:w="3139" w:type="dxa"/>
            <w:gridSpan w:val="2"/>
          </w:tcPr>
          <w:p w14:paraId="3C7C43C2" w14:textId="77777777" w:rsidR="0049186B" w:rsidRDefault="0049186B" w:rsidP="0049186B">
            <w:pPr>
              <w:pStyle w:val="TAL"/>
              <w:rPr>
                <w:rFonts w:cs="Arial"/>
                <w:szCs w:val="18"/>
              </w:rPr>
            </w:pPr>
            <w:r>
              <w:rPr>
                <w:rFonts w:cs="Arial"/>
                <w:szCs w:val="18"/>
              </w:rPr>
              <w:t>Internal Group Identifier(s) of the served UE. Shall be provided for trigger "GROUP_ID_LIST_CHG".</w:t>
            </w:r>
          </w:p>
        </w:tc>
        <w:tc>
          <w:tcPr>
            <w:tcW w:w="1376" w:type="dxa"/>
            <w:gridSpan w:val="2"/>
          </w:tcPr>
          <w:p w14:paraId="06403C6D" w14:textId="77777777" w:rsidR="0049186B" w:rsidRDefault="0049186B" w:rsidP="0049186B">
            <w:pPr>
              <w:pStyle w:val="TAL"/>
              <w:rPr>
                <w:rFonts w:cs="Arial"/>
                <w:noProof/>
                <w:szCs w:val="18"/>
              </w:rPr>
            </w:pPr>
            <w:r>
              <w:rPr>
                <w:rFonts w:cs="Arial"/>
                <w:noProof/>
                <w:szCs w:val="18"/>
              </w:rPr>
              <w:t>GroupIdListChange</w:t>
            </w:r>
          </w:p>
        </w:tc>
      </w:tr>
      <w:tr w:rsidR="006F1693" w14:paraId="6AB4CF7D" w14:textId="77777777" w:rsidTr="00D303B4">
        <w:trPr>
          <w:gridBefore w:val="1"/>
          <w:wBefore w:w="10" w:type="dxa"/>
          <w:jc w:val="center"/>
        </w:trPr>
        <w:tc>
          <w:tcPr>
            <w:tcW w:w="1620" w:type="dxa"/>
            <w:gridSpan w:val="2"/>
          </w:tcPr>
          <w:p w14:paraId="5D1D2687" w14:textId="77777777" w:rsidR="00FA1F80" w:rsidRDefault="00FA1F80" w:rsidP="00FA1F80">
            <w:pPr>
              <w:pStyle w:val="TAL"/>
            </w:pPr>
            <w:r>
              <w:t>pc5Capab</w:t>
            </w:r>
          </w:p>
        </w:tc>
        <w:tc>
          <w:tcPr>
            <w:tcW w:w="1676" w:type="dxa"/>
            <w:gridSpan w:val="2"/>
          </w:tcPr>
          <w:p w14:paraId="425C0187" w14:textId="77777777" w:rsidR="00FA1F80" w:rsidRDefault="00FA1F80" w:rsidP="00FA1F80">
            <w:pPr>
              <w:pStyle w:val="TAL"/>
            </w:pPr>
            <w:r>
              <w:rPr>
                <w:lang w:eastAsia="zh-CN"/>
              </w:rPr>
              <w:t>Pc5Capability</w:t>
            </w:r>
          </w:p>
        </w:tc>
        <w:tc>
          <w:tcPr>
            <w:tcW w:w="452" w:type="dxa"/>
            <w:gridSpan w:val="2"/>
          </w:tcPr>
          <w:p w14:paraId="5EB374E1" w14:textId="77777777" w:rsidR="00FA1F80" w:rsidRDefault="00FA1F80" w:rsidP="00FA1F80">
            <w:pPr>
              <w:pStyle w:val="TAC"/>
              <w:rPr>
                <w:noProof/>
                <w:lang w:eastAsia="zh-CN"/>
              </w:rPr>
            </w:pPr>
            <w:r>
              <w:rPr>
                <w:noProof/>
                <w:lang w:eastAsia="zh-CN"/>
              </w:rPr>
              <w:t>C</w:t>
            </w:r>
          </w:p>
        </w:tc>
        <w:tc>
          <w:tcPr>
            <w:tcW w:w="1165" w:type="dxa"/>
            <w:gridSpan w:val="2"/>
          </w:tcPr>
          <w:p w14:paraId="2597B79A" w14:textId="77777777" w:rsidR="00FA1F80" w:rsidRDefault="00FA1F80" w:rsidP="00FA1F80">
            <w:pPr>
              <w:pStyle w:val="TAC"/>
              <w:rPr>
                <w:noProof/>
              </w:rPr>
            </w:pPr>
            <w:r>
              <w:rPr>
                <w:noProof/>
                <w:lang w:eastAsia="zh-CN"/>
              </w:rPr>
              <w:t>0..1</w:t>
            </w:r>
          </w:p>
        </w:tc>
        <w:tc>
          <w:tcPr>
            <w:tcW w:w="3139" w:type="dxa"/>
            <w:gridSpan w:val="2"/>
          </w:tcPr>
          <w:p w14:paraId="486B5CF2" w14:textId="77777777" w:rsidR="00FA1F80" w:rsidRDefault="00FA1F80" w:rsidP="00FA1F80">
            <w:pPr>
              <w:pStyle w:val="TAL"/>
              <w:rPr>
                <w:noProof/>
                <w:lang w:eastAsia="zh-CN"/>
              </w:rPr>
            </w:pPr>
            <w:r>
              <w:rPr>
                <w:noProof/>
                <w:lang w:eastAsia="zh-CN"/>
              </w:rPr>
              <w:t>Indicates the PC5 Capability for V2X communications supported by the UE. It shall be provided when available at the NF service consumer.</w:t>
            </w:r>
          </w:p>
          <w:p w14:paraId="59D98D20" w14:textId="77777777" w:rsidR="00FA1F80" w:rsidRDefault="00FA1F80" w:rsidP="00FA1F80">
            <w:pPr>
              <w:pStyle w:val="TAL"/>
              <w:rPr>
                <w:rFonts w:cs="Arial"/>
                <w:szCs w:val="18"/>
              </w:rPr>
            </w:pPr>
            <w:r>
              <w:rPr>
                <w:noProof/>
              </w:rPr>
              <w:t>It shall be included by the target AMF only in inter-AMF mobility scenarios and for trigger "FEAT_RENEG". It requires that the "V2X" feature is supported.</w:t>
            </w:r>
          </w:p>
        </w:tc>
        <w:tc>
          <w:tcPr>
            <w:tcW w:w="1379" w:type="dxa"/>
            <w:gridSpan w:val="2"/>
          </w:tcPr>
          <w:p w14:paraId="0A07DCF8" w14:textId="77777777" w:rsidR="00FA1F80" w:rsidRDefault="00FA1F80" w:rsidP="00FA1F80">
            <w:pPr>
              <w:pStyle w:val="TAL"/>
              <w:rPr>
                <w:rFonts w:cs="Arial"/>
                <w:noProof/>
                <w:szCs w:val="18"/>
              </w:rPr>
            </w:pPr>
            <w:r>
              <w:t>FeatureRenegotiation</w:t>
            </w:r>
          </w:p>
        </w:tc>
      </w:tr>
      <w:tr w:rsidR="006F1693" w14:paraId="5A3DA346" w14:textId="77777777" w:rsidTr="00D303B4">
        <w:trPr>
          <w:gridBefore w:val="1"/>
          <w:wBefore w:w="10" w:type="dxa"/>
          <w:jc w:val="center"/>
        </w:trPr>
        <w:tc>
          <w:tcPr>
            <w:tcW w:w="1620" w:type="dxa"/>
            <w:gridSpan w:val="2"/>
          </w:tcPr>
          <w:p w14:paraId="3588CD7F" w14:textId="77777777" w:rsidR="00FA1F80" w:rsidRDefault="00FA1F80" w:rsidP="00FA1F80">
            <w:pPr>
              <w:pStyle w:val="TAL"/>
            </w:pPr>
            <w:r>
              <w:t>a2xCapab</w:t>
            </w:r>
          </w:p>
        </w:tc>
        <w:tc>
          <w:tcPr>
            <w:tcW w:w="1676" w:type="dxa"/>
            <w:gridSpan w:val="2"/>
          </w:tcPr>
          <w:p w14:paraId="5C4047DE" w14:textId="77777777" w:rsidR="00FA1F80" w:rsidRDefault="00FA1F80" w:rsidP="00FA1F80">
            <w:pPr>
              <w:pStyle w:val="TAL"/>
            </w:pPr>
            <w:r>
              <w:rPr>
                <w:lang w:eastAsia="zh-CN"/>
              </w:rPr>
              <w:t>array(A2xCapability)</w:t>
            </w:r>
          </w:p>
        </w:tc>
        <w:tc>
          <w:tcPr>
            <w:tcW w:w="452" w:type="dxa"/>
            <w:gridSpan w:val="2"/>
          </w:tcPr>
          <w:p w14:paraId="2911FB79" w14:textId="77777777" w:rsidR="00FA1F80" w:rsidRDefault="00FA1F80" w:rsidP="00FA1F80">
            <w:pPr>
              <w:pStyle w:val="TAC"/>
              <w:rPr>
                <w:noProof/>
                <w:lang w:eastAsia="zh-CN"/>
              </w:rPr>
            </w:pPr>
            <w:r>
              <w:rPr>
                <w:noProof/>
                <w:lang w:eastAsia="zh-CN"/>
              </w:rPr>
              <w:t>C</w:t>
            </w:r>
          </w:p>
        </w:tc>
        <w:tc>
          <w:tcPr>
            <w:tcW w:w="1165" w:type="dxa"/>
            <w:gridSpan w:val="2"/>
          </w:tcPr>
          <w:p w14:paraId="31E9130C" w14:textId="77777777" w:rsidR="00FA1F80" w:rsidRDefault="00FA1F80" w:rsidP="00FA1F80">
            <w:pPr>
              <w:pStyle w:val="TAC"/>
              <w:rPr>
                <w:noProof/>
              </w:rPr>
            </w:pPr>
            <w:r>
              <w:rPr>
                <w:noProof/>
                <w:lang w:eastAsia="zh-CN"/>
              </w:rPr>
              <w:t>1..N</w:t>
            </w:r>
          </w:p>
        </w:tc>
        <w:tc>
          <w:tcPr>
            <w:tcW w:w="3139" w:type="dxa"/>
            <w:gridSpan w:val="2"/>
          </w:tcPr>
          <w:p w14:paraId="558C6EC7" w14:textId="77777777" w:rsidR="00FA1F80" w:rsidRDefault="00FA1F80" w:rsidP="00FA1F80">
            <w:pPr>
              <w:pStyle w:val="TAL"/>
              <w:rPr>
                <w:noProof/>
                <w:lang w:eastAsia="zh-CN"/>
              </w:rPr>
            </w:pPr>
            <w:r>
              <w:rPr>
                <w:noProof/>
                <w:lang w:eastAsia="zh-CN"/>
              </w:rPr>
              <w:t>Indicates the A2X capabilities supported by the UE. It shall be provided when available at the NF service consumer.</w:t>
            </w:r>
          </w:p>
          <w:p w14:paraId="0782A3B6" w14:textId="77777777" w:rsidR="00FA1F80" w:rsidRDefault="00FA1F80" w:rsidP="00FA1F80">
            <w:pPr>
              <w:pStyle w:val="TAL"/>
              <w:rPr>
                <w:rFonts w:cs="Arial"/>
                <w:szCs w:val="18"/>
              </w:rPr>
            </w:pPr>
            <w:r>
              <w:rPr>
                <w:noProof/>
              </w:rPr>
              <w:t>It shall be included by the target AMF only in inter-AMF mobility scenarios and for trigger "FEAT_RENEG". It requires that the "A2X" feature is supported.</w:t>
            </w:r>
          </w:p>
        </w:tc>
        <w:tc>
          <w:tcPr>
            <w:tcW w:w="1379" w:type="dxa"/>
            <w:gridSpan w:val="2"/>
          </w:tcPr>
          <w:p w14:paraId="39CF214F" w14:textId="77777777" w:rsidR="00FA1F80" w:rsidRDefault="00FA1F80" w:rsidP="00FA1F80">
            <w:pPr>
              <w:pStyle w:val="TAL"/>
              <w:rPr>
                <w:rFonts w:cs="Arial"/>
                <w:noProof/>
                <w:szCs w:val="18"/>
              </w:rPr>
            </w:pPr>
            <w:r>
              <w:t>FeatureRenegotiation</w:t>
            </w:r>
          </w:p>
        </w:tc>
      </w:tr>
      <w:tr w:rsidR="00FA1F80" w14:paraId="7D2C5534" w14:textId="77777777" w:rsidTr="00EB0DFD">
        <w:trPr>
          <w:gridAfter w:val="1"/>
          <w:wAfter w:w="13" w:type="dxa"/>
          <w:jc w:val="center"/>
        </w:trPr>
        <w:tc>
          <w:tcPr>
            <w:tcW w:w="1620" w:type="dxa"/>
            <w:gridSpan w:val="2"/>
          </w:tcPr>
          <w:p w14:paraId="09AD8A87" w14:textId="77777777" w:rsidR="00FA1F80" w:rsidRDefault="00FA1F80" w:rsidP="00FA1F80">
            <w:pPr>
              <w:pStyle w:val="TAL"/>
            </w:pPr>
            <w:r>
              <w:t>proSeCapab</w:t>
            </w:r>
          </w:p>
        </w:tc>
        <w:tc>
          <w:tcPr>
            <w:tcW w:w="1676" w:type="dxa"/>
            <w:gridSpan w:val="2"/>
          </w:tcPr>
          <w:p w14:paraId="61A80534" w14:textId="77777777" w:rsidR="00FA1F80" w:rsidRDefault="00FA1F80" w:rsidP="00FA1F80">
            <w:pPr>
              <w:pStyle w:val="TAL"/>
            </w:pPr>
            <w:r>
              <w:t>array(ProSeCapability)</w:t>
            </w:r>
          </w:p>
        </w:tc>
        <w:tc>
          <w:tcPr>
            <w:tcW w:w="452" w:type="dxa"/>
            <w:gridSpan w:val="2"/>
          </w:tcPr>
          <w:p w14:paraId="05DC8385" w14:textId="77777777" w:rsidR="00FA1F80" w:rsidRDefault="00FA1F80" w:rsidP="00FA1F80">
            <w:pPr>
              <w:pStyle w:val="TAC"/>
              <w:rPr>
                <w:noProof/>
                <w:lang w:eastAsia="zh-CN"/>
              </w:rPr>
            </w:pPr>
            <w:r>
              <w:rPr>
                <w:noProof/>
                <w:lang w:eastAsia="zh-CN"/>
              </w:rPr>
              <w:t>O</w:t>
            </w:r>
          </w:p>
        </w:tc>
        <w:tc>
          <w:tcPr>
            <w:tcW w:w="1165" w:type="dxa"/>
            <w:gridSpan w:val="2"/>
          </w:tcPr>
          <w:p w14:paraId="77AE40CE" w14:textId="77777777" w:rsidR="00FA1F80" w:rsidRDefault="00FA1F80" w:rsidP="00FA1F80">
            <w:pPr>
              <w:pStyle w:val="TAC"/>
              <w:rPr>
                <w:noProof/>
              </w:rPr>
            </w:pPr>
            <w:r>
              <w:rPr>
                <w:noProof/>
              </w:rPr>
              <w:t>1..N</w:t>
            </w:r>
          </w:p>
        </w:tc>
        <w:tc>
          <w:tcPr>
            <w:tcW w:w="3139" w:type="dxa"/>
            <w:gridSpan w:val="2"/>
          </w:tcPr>
          <w:p w14:paraId="72F92794" w14:textId="5F852B4B" w:rsidR="00FA1F80" w:rsidRDefault="00053320" w:rsidP="00FA1F80">
            <w:pPr>
              <w:pStyle w:val="TAL"/>
              <w:rPr>
                <w:rFonts w:cs="Arial"/>
                <w:szCs w:val="18"/>
              </w:rPr>
            </w:pPr>
            <w:r w:rsidRPr="004A1135">
              <w:rPr>
                <w:rFonts w:cs="Arial" w:hint="eastAsia"/>
                <w:szCs w:val="18"/>
              </w:rPr>
              <w:t>I</w:t>
            </w:r>
            <w:r w:rsidRPr="004A1135">
              <w:rPr>
                <w:rFonts w:cs="Arial"/>
                <w:szCs w:val="18"/>
              </w:rPr>
              <w:t>ndicates whether the UE is capable of one or more of the 5G ProSe Capabilities.</w:t>
            </w:r>
          </w:p>
        </w:tc>
        <w:tc>
          <w:tcPr>
            <w:tcW w:w="1376" w:type="dxa"/>
            <w:gridSpan w:val="2"/>
          </w:tcPr>
          <w:p w14:paraId="5B7045A3" w14:textId="77777777" w:rsidR="00FA1F80" w:rsidRDefault="00FA1F80" w:rsidP="00FA1F80">
            <w:pPr>
              <w:pStyle w:val="TAL"/>
              <w:rPr>
                <w:rFonts w:cs="Arial"/>
                <w:noProof/>
                <w:szCs w:val="18"/>
              </w:rPr>
            </w:pPr>
            <w:r>
              <w:rPr>
                <w:rFonts w:cs="Arial"/>
                <w:noProof/>
                <w:szCs w:val="18"/>
              </w:rPr>
              <w:t>ProSe</w:t>
            </w:r>
          </w:p>
        </w:tc>
      </w:tr>
      <w:tr w:rsidR="00FA1F80" w14:paraId="7504ADF4" w14:textId="77777777" w:rsidTr="00EB0DFD">
        <w:trPr>
          <w:gridBefore w:val="1"/>
          <w:wBefore w:w="10" w:type="dxa"/>
          <w:jc w:val="center"/>
        </w:trPr>
        <w:tc>
          <w:tcPr>
            <w:tcW w:w="1620" w:type="dxa"/>
            <w:gridSpan w:val="2"/>
          </w:tcPr>
          <w:p w14:paraId="28CDA7AD" w14:textId="77777777" w:rsidR="00FA1F80" w:rsidRDefault="00FA1F80" w:rsidP="00FA1F80">
            <w:pPr>
              <w:pStyle w:val="TAL"/>
            </w:pPr>
            <w:r>
              <w:rPr>
                <w:noProof/>
              </w:rPr>
              <w:lastRenderedPageBreak/>
              <w:t>confSnssais</w:t>
            </w:r>
          </w:p>
        </w:tc>
        <w:tc>
          <w:tcPr>
            <w:tcW w:w="1676" w:type="dxa"/>
            <w:gridSpan w:val="2"/>
          </w:tcPr>
          <w:p w14:paraId="74A64E05" w14:textId="77777777" w:rsidR="00FA1F80" w:rsidRDefault="00FA1F80" w:rsidP="00FA1F80">
            <w:pPr>
              <w:pStyle w:val="TAL"/>
            </w:pPr>
            <w:r>
              <w:rPr>
                <w:noProof/>
                <w:lang w:eastAsia="zh-CN"/>
              </w:rPr>
              <w:t>array(</w:t>
            </w:r>
            <w:r w:rsidRPr="00B53EF1">
              <w:rPr>
                <w:noProof/>
              </w:rPr>
              <w:t>Configured</w:t>
            </w:r>
            <w:r>
              <w:rPr>
                <w:noProof/>
                <w:lang w:eastAsia="zh-CN"/>
              </w:rPr>
              <w:t>Snssai)</w:t>
            </w:r>
          </w:p>
        </w:tc>
        <w:tc>
          <w:tcPr>
            <w:tcW w:w="452" w:type="dxa"/>
            <w:gridSpan w:val="2"/>
          </w:tcPr>
          <w:p w14:paraId="2B0BFC2C" w14:textId="77777777" w:rsidR="00FA1F80" w:rsidRDefault="00FA1F80" w:rsidP="00FA1F80">
            <w:pPr>
              <w:pStyle w:val="TAC"/>
              <w:rPr>
                <w:noProof/>
                <w:lang w:eastAsia="zh-CN"/>
              </w:rPr>
            </w:pPr>
            <w:r>
              <w:rPr>
                <w:noProof/>
              </w:rPr>
              <w:t>C</w:t>
            </w:r>
          </w:p>
        </w:tc>
        <w:tc>
          <w:tcPr>
            <w:tcW w:w="1165" w:type="dxa"/>
            <w:gridSpan w:val="2"/>
          </w:tcPr>
          <w:p w14:paraId="05D5DC42" w14:textId="77777777" w:rsidR="00FA1F80" w:rsidRDefault="00FA1F80" w:rsidP="00FA1F80">
            <w:pPr>
              <w:pStyle w:val="TAC"/>
              <w:rPr>
                <w:noProof/>
              </w:rPr>
            </w:pPr>
            <w:r>
              <w:rPr>
                <w:noProof/>
              </w:rPr>
              <w:t>1..N</w:t>
            </w:r>
          </w:p>
        </w:tc>
        <w:tc>
          <w:tcPr>
            <w:tcW w:w="3139" w:type="dxa"/>
            <w:gridSpan w:val="2"/>
          </w:tcPr>
          <w:p w14:paraId="786F9342" w14:textId="77777777" w:rsidR="00FA1F80" w:rsidRPr="004A1135" w:rsidRDefault="00FA1F80" w:rsidP="00FA1F80">
            <w:pPr>
              <w:pStyle w:val="TAL"/>
              <w:rPr>
                <w:rFonts w:cs="Arial"/>
                <w:szCs w:val="18"/>
              </w:rPr>
            </w:pPr>
            <w:r>
              <w:rPr>
                <w:noProof/>
              </w:rPr>
              <w:t>The Configured NSSAI for the serving PLMN,</w:t>
            </w:r>
            <w:r>
              <w:rPr>
                <w:noProof/>
                <w:lang w:eastAsia="zh-CN"/>
              </w:rPr>
              <w:t xml:space="preserve"> and </w:t>
            </w:r>
            <w:r w:rsidRPr="00184D19">
              <w:rPr>
                <w:noProof/>
                <w:lang w:eastAsia="zh-CN"/>
              </w:rPr>
              <w:t>optional</w:t>
            </w:r>
            <w:r>
              <w:rPr>
                <w:noProof/>
                <w:lang w:eastAsia="zh-CN"/>
              </w:rPr>
              <w:t>ly</w:t>
            </w:r>
            <w:r w:rsidRPr="00BE3CD2">
              <w:rPr>
                <w:rFonts w:hint="eastAsia"/>
                <w:noProof/>
                <w:lang w:eastAsia="zh-CN"/>
              </w:rPr>
              <w:t xml:space="preserve"> </w:t>
            </w:r>
            <w:r w:rsidRPr="00BE3CD2">
              <w:rPr>
                <w:noProof/>
                <w:lang w:eastAsia="zh-CN"/>
              </w:rPr>
              <w:t>the mapped S-NSSAI value of home network corresponding to the configured S-NSSAI in the serving PLMN</w:t>
            </w:r>
            <w:r w:rsidRPr="00FF600B">
              <w:rPr>
                <w:noProof/>
              </w:rPr>
              <w:t>.</w:t>
            </w:r>
            <w:r>
              <w:rPr>
                <w:noProof/>
              </w:rPr>
              <w:t xml:space="preserve"> </w:t>
            </w:r>
            <w:r>
              <w:rPr>
                <w:noProof/>
                <w:lang w:eastAsia="zh-CN"/>
              </w:rPr>
              <w:t xml:space="preserve">It shall be provided in case of roaming for trigger </w:t>
            </w:r>
            <w:r w:rsidRPr="00BE3CD2">
              <w:rPr>
                <w:noProof/>
                <w:lang w:eastAsia="zh-CN"/>
              </w:rPr>
              <w:t>"</w:t>
            </w:r>
            <w:r>
              <w:rPr>
                <w:noProof/>
                <w:lang w:eastAsia="zh-CN"/>
              </w:rPr>
              <w:t>CONF_NSSAI</w:t>
            </w:r>
            <w:r w:rsidRPr="00F26352">
              <w:rPr>
                <w:noProof/>
                <w:lang w:eastAsia="zh-CN"/>
              </w:rPr>
              <w:t>_CH</w:t>
            </w:r>
            <w:r w:rsidRPr="00BE3CD2">
              <w:rPr>
                <w:noProof/>
                <w:lang w:eastAsia="zh-CN"/>
              </w:rPr>
              <w:t>"</w:t>
            </w:r>
            <w:r>
              <w:rPr>
                <w:noProof/>
                <w:lang w:eastAsia="zh-CN"/>
              </w:rPr>
              <w:t xml:space="preserve"> or for trigger "</w:t>
            </w:r>
            <w:r w:rsidRPr="00482A60">
              <w:rPr>
                <w:noProof/>
                <w:lang w:eastAsia="zh-CN"/>
              </w:rPr>
              <w:t>NON_3GPP_NODE_RESELECTION</w:t>
            </w:r>
            <w:r>
              <w:rPr>
                <w:noProof/>
                <w:lang w:eastAsia="zh-CN"/>
              </w:rPr>
              <w:t>"</w:t>
            </w:r>
            <w:r w:rsidRPr="00BE3CD2">
              <w:rPr>
                <w:noProof/>
                <w:lang w:eastAsia="zh-CN"/>
              </w:rPr>
              <w:t>.</w:t>
            </w:r>
            <w:r>
              <w:rPr>
                <w:noProof/>
                <w:lang w:eastAsia="zh-CN"/>
              </w:rPr>
              <w:t xml:space="preserve"> (NOTE)</w:t>
            </w:r>
          </w:p>
        </w:tc>
        <w:tc>
          <w:tcPr>
            <w:tcW w:w="1379" w:type="dxa"/>
            <w:gridSpan w:val="2"/>
          </w:tcPr>
          <w:p w14:paraId="6B714F86" w14:textId="77777777" w:rsidR="00FA1F80" w:rsidRDefault="00FA1F80" w:rsidP="00FA1F80">
            <w:pPr>
              <w:pStyle w:val="TAL"/>
              <w:rPr>
                <w:rFonts w:cs="Arial"/>
                <w:noProof/>
                <w:szCs w:val="18"/>
              </w:rPr>
            </w:pPr>
            <w:r w:rsidRPr="00F55AD1">
              <w:rPr>
                <w:rFonts w:cs="Arial"/>
                <w:noProof/>
                <w:szCs w:val="18"/>
              </w:rPr>
              <w:t>SliceAwareANDSP</w:t>
            </w:r>
            <w:r>
              <w:rPr>
                <w:rFonts w:cs="Arial"/>
                <w:noProof/>
                <w:szCs w:val="18"/>
              </w:rPr>
              <w:t>,</w:t>
            </w:r>
            <w:r>
              <w:t xml:space="preserve"> Nssai</w:t>
            </w:r>
            <w:r w:rsidRPr="00EA6F1B">
              <w:t>Change</w:t>
            </w:r>
          </w:p>
        </w:tc>
      </w:tr>
      <w:tr w:rsidR="00FA1F80" w14:paraId="604E9C9C" w14:textId="77777777" w:rsidTr="00EB0DFD">
        <w:trPr>
          <w:gridBefore w:val="1"/>
          <w:wBefore w:w="10" w:type="dxa"/>
          <w:jc w:val="center"/>
        </w:trPr>
        <w:tc>
          <w:tcPr>
            <w:tcW w:w="1620" w:type="dxa"/>
            <w:gridSpan w:val="2"/>
          </w:tcPr>
          <w:p w14:paraId="4F926798" w14:textId="77777777" w:rsidR="00FA1F80" w:rsidRDefault="00FA1F80" w:rsidP="00FA1F80">
            <w:pPr>
              <w:pStyle w:val="TAL"/>
              <w:rPr>
                <w:noProof/>
              </w:rPr>
            </w:pPr>
            <w:r w:rsidRPr="00E81BEC">
              <w:rPr>
                <w:noProof/>
              </w:rPr>
              <w:t>n3gNodeReSel</w:t>
            </w:r>
          </w:p>
        </w:tc>
        <w:tc>
          <w:tcPr>
            <w:tcW w:w="1676" w:type="dxa"/>
            <w:gridSpan w:val="2"/>
          </w:tcPr>
          <w:p w14:paraId="3E9D1919" w14:textId="77777777" w:rsidR="00FA1F80" w:rsidRDefault="00FA1F80" w:rsidP="00FA1F80">
            <w:pPr>
              <w:pStyle w:val="TAL"/>
              <w:rPr>
                <w:noProof/>
                <w:lang w:eastAsia="zh-CN"/>
              </w:rPr>
            </w:pPr>
            <w:r>
              <w:rPr>
                <w:noProof/>
                <w:lang w:eastAsia="zh-CN"/>
              </w:rPr>
              <w:t>Non3gppAccess</w:t>
            </w:r>
          </w:p>
        </w:tc>
        <w:tc>
          <w:tcPr>
            <w:tcW w:w="452" w:type="dxa"/>
            <w:gridSpan w:val="2"/>
          </w:tcPr>
          <w:p w14:paraId="2BD8969F" w14:textId="76F67CE1" w:rsidR="00FA1F80" w:rsidRDefault="00035AEA" w:rsidP="00FA1F80">
            <w:pPr>
              <w:pStyle w:val="TAC"/>
              <w:rPr>
                <w:noProof/>
              </w:rPr>
            </w:pPr>
            <w:r>
              <w:rPr>
                <w:noProof/>
              </w:rPr>
              <w:t>C</w:t>
            </w:r>
          </w:p>
        </w:tc>
        <w:tc>
          <w:tcPr>
            <w:tcW w:w="1165" w:type="dxa"/>
            <w:gridSpan w:val="2"/>
          </w:tcPr>
          <w:p w14:paraId="2F1710A1" w14:textId="77777777" w:rsidR="00FA1F80" w:rsidRDefault="00FA1F80" w:rsidP="00FA1F80">
            <w:pPr>
              <w:pStyle w:val="TAC"/>
              <w:rPr>
                <w:noProof/>
              </w:rPr>
            </w:pPr>
            <w:r>
              <w:rPr>
                <w:noProof/>
              </w:rPr>
              <w:t>0..1</w:t>
            </w:r>
          </w:p>
        </w:tc>
        <w:tc>
          <w:tcPr>
            <w:tcW w:w="3139" w:type="dxa"/>
            <w:gridSpan w:val="2"/>
          </w:tcPr>
          <w:p w14:paraId="22E5B32D" w14:textId="77777777" w:rsidR="00FA1F80" w:rsidRDefault="00FA1F80" w:rsidP="00FA1F80">
            <w:pPr>
              <w:pStyle w:val="TAL"/>
              <w:rPr>
                <w:noProof/>
              </w:rPr>
            </w:pPr>
            <w:r>
              <w:rPr>
                <w:noProof/>
              </w:rPr>
              <w:t xml:space="preserve">A wrongly selected non-3gpp access node. </w:t>
            </w:r>
            <w:r w:rsidRPr="004E0931">
              <w:rPr>
                <w:noProof/>
                <w:lang w:eastAsia="zh-CN"/>
              </w:rPr>
              <w:t>It shall be provided when available at the NF service consumer</w:t>
            </w:r>
            <w:r>
              <w:rPr>
                <w:noProof/>
                <w:lang w:eastAsia="zh-CN"/>
              </w:rPr>
              <w:t xml:space="preserve"> and the "</w:t>
            </w:r>
            <w:r w:rsidRPr="00482A60">
              <w:rPr>
                <w:noProof/>
                <w:lang w:eastAsia="zh-CN"/>
              </w:rPr>
              <w:t>NON_3GPP_NODE_RESELECTION</w:t>
            </w:r>
            <w:r>
              <w:rPr>
                <w:noProof/>
                <w:lang w:eastAsia="zh-CN"/>
              </w:rPr>
              <w:t>" trigger is reported within the "triggers" attribute</w:t>
            </w:r>
            <w:r w:rsidRPr="004E0931">
              <w:rPr>
                <w:noProof/>
                <w:lang w:eastAsia="zh-CN"/>
              </w:rPr>
              <w:t>.</w:t>
            </w:r>
            <w:r>
              <w:rPr>
                <w:noProof/>
                <w:lang w:eastAsia="zh-CN"/>
              </w:rPr>
              <w:t xml:space="preserve"> </w:t>
            </w:r>
          </w:p>
        </w:tc>
        <w:tc>
          <w:tcPr>
            <w:tcW w:w="1379" w:type="dxa"/>
            <w:gridSpan w:val="2"/>
          </w:tcPr>
          <w:p w14:paraId="61179226" w14:textId="77777777" w:rsidR="00FA1F80" w:rsidRPr="00F55AD1" w:rsidRDefault="00FA1F80" w:rsidP="00FA1F80">
            <w:pPr>
              <w:pStyle w:val="TAL"/>
              <w:rPr>
                <w:rFonts w:cs="Arial"/>
                <w:noProof/>
                <w:szCs w:val="18"/>
              </w:rPr>
            </w:pPr>
            <w:r w:rsidRPr="004E0931">
              <w:rPr>
                <w:rFonts w:cs="Arial"/>
                <w:noProof/>
                <w:szCs w:val="18"/>
              </w:rPr>
              <w:t>SliceAwareANDSP</w:t>
            </w:r>
          </w:p>
        </w:tc>
      </w:tr>
      <w:tr w:rsidR="00D303B4" w14:paraId="4B07A674" w14:textId="77777777" w:rsidTr="00EB0DFD">
        <w:trPr>
          <w:gridBefore w:val="1"/>
          <w:wBefore w:w="10" w:type="dxa"/>
          <w:jc w:val="center"/>
        </w:trPr>
        <w:tc>
          <w:tcPr>
            <w:tcW w:w="1620" w:type="dxa"/>
            <w:gridSpan w:val="2"/>
          </w:tcPr>
          <w:p w14:paraId="42DB0096" w14:textId="77777777" w:rsidR="00D303B4" w:rsidRPr="00E81BEC" w:rsidRDefault="00D303B4" w:rsidP="00D303B4">
            <w:pPr>
              <w:pStyle w:val="TAL"/>
              <w:rPr>
                <w:noProof/>
              </w:rPr>
            </w:pPr>
            <w:r w:rsidRPr="00351BF3">
              <w:rPr>
                <w:noProof/>
              </w:rPr>
              <w:t>sliceN3gNodeSelCap</w:t>
            </w:r>
          </w:p>
        </w:tc>
        <w:tc>
          <w:tcPr>
            <w:tcW w:w="1676" w:type="dxa"/>
            <w:gridSpan w:val="2"/>
          </w:tcPr>
          <w:p w14:paraId="66B25441" w14:textId="77777777" w:rsidR="00D303B4" w:rsidRDefault="00D303B4" w:rsidP="00D303B4">
            <w:pPr>
              <w:pStyle w:val="TAL"/>
              <w:rPr>
                <w:noProof/>
                <w:lang w:eastAsia="zh-CN"/>
              </w:rPr>
            </w:pPr>
            <w:r>
              <w:rPr>
                <w:noProof/>
                <w:lang w:eastAsia="zh-CN"/>
              </w:rPr>
              <w:t>SliceSpecificN3gNodeSelectionCapability</w:t>
            </w:r>
          </w:p>
        </w:tc>
        <w:tc>
          <w:tcPr>
            <w:tcW w:w="452" w:type="dxa"/>
            <w:gridSpan w:val="2"/>
          </w:tcPr>
          <w:p w14:paraId="625732AE" w14:textId="77777777" w:rsidR="00D303B4" w:rsidRDefault="00D303B4" w:rsidP="00D303B4">
            <w:pPr>
              <w:pStyle w:val="TAC"/>
              <w:rPr>
                <w:noProof/>
              </w:rPr>
            </w:pPr>
            <w:r>
              <w:rPr>
                <w:noProof/>
              </w:rPr>
              <w:t>O</w:t>
            </w:r>
          </w:p>
        </w:tc>
        <w:tc>
          <w:tcPr>
            <w:tcW w:w="1165" w:type="dxa"/>
            <w:gridSpan w:val="2"/>
          </w:tcPr>
          <w:p w14:paraId="46401AB9" w14:textId="77777777" w:rsidR="00D303B4" w:rsidRDefault="00D303B4" w:rsidP="00D303B4">
            <w:pPr>
              <w:pStyle w:val="TAC"/>
              <w:rPr>
                <w:noProof/>
              </w:rPr>
            </w:pPr>
            <w:r>
              <w:rPr>
                <w:noProof/>
              </w:rPr>
              <w:t>0..1</w:t>
            </w:r>
          </w:p>
        </w:tc>
        <w:tc>
          <w:tcPr>
            <w:tcW w:w="3139" w:type="dxa"/>
            <w:gridSpan w:val="2"/>
          </w:tcPr>
          <w:p w14:paraId="244DF90F" w14:textId="77777777" w:rsidR="00D303B4" w:rsidRDefault="00D303B4" w:rsidP="00D303B4">
            <w:pPr>
              <w:pStyle w:val="TAL"/>
              <w:rPr>
                <w:noProof/>
              </w:rPr>
            </w:pPr>
            <w:r>
              <w:rPr>
                <w:noProof/>
              </w:rPr>
              <w:t xml:space="preserve">Indicates whether </w:t>
            </w:r>
            <w:r w:rsidRPr="00351BF3">
              <w:rPr>
                <w:noProof/>
              </w:rPr>
              <w:t xml:space="preserve">the UE supports </w:t>
            </w:r>
            <w:r>
              <w:rPr>
                <w:noProof/>
              </w:rPr>
              <w:t>N3IWF/TNGF</w:t>
            </w:r>
            <w:r w:rsidRPr="00351BF3">
              <w:rPr>
                <w:noProof/>
              </w:rPr>
              <w:t xml:space="preserve"> selection based on the slices the UE wishes to use over untrusted</w:t>
            </w:r>
            <w:r>
              <w:rPr>
                <w:noProof/>
              </w:rPr>
              <w:t>/trusted</w:t>
            </w:r>
            <w:r w:rsidRPr="00351BF3">
              <w:rPr>
                <w:noProof/>
              </w:rPr>
              <w:t xml:space="preserve"> non-3GPP access</w:t>
            </w:r>
            <w:r>
              <w:rPr>
                <w:noProof/>
              </w:rPr>
              <w:t>.</w:t>
            </w:r>
          </w:p>
          <w:p w14:paraId="5E5883B9" w14:textId="77777777" w:rsidR="00D303B4" w:rsidRDefault="00D303B4" w:rsidP="00D303B4">
            <w:pPr>
              <w:pStyle w:val="TAL"/>
              <w:rPr>
                <w:noProof/>
              </w:rPr>
            </w:pPr>
          </w:p>
          <w:p w14:paraId="04C230CB" w14:textId="77777777" w:rsidR="00D303B4" w:rsidRDefault="00D303B4" w:rsidP="00D303B4">
            <w:pPr>
              <w:pStyle w:val="TAL"/>
              <w:rPr>
                <w:noProof/>
              </w:rPr>
            </w:pPr>
            <w:r w:rsidRPr="0063081D">
              <w:rPr>
                <w:noProof/>
              </w:rPr>
              <w:t xml:space="preserve">It </w:t>
            </w:r>
            <w:r>
              <w:rPr>
                <w:noProof/>
              </w:rPr>
              <w:t>may</w:t>
            </w:r>
            <w:r w:rsidRPr="0063081D">
              <w:rPr>
                <w:noProof/>
              </w:rPr>
              <w:t xml:space="preserve"> be included by the target AMF only in inter-AMF mobility scenarios and for trigger "FEAT_RENEG". It requires that the "</w:t>
            </w:r>
            <w:r w:rsidRPr="0063081D">
              <w:rPr>
                <w:rFonts w:cs="Arial"/>
                <w:noProof/>
                <w:szCs w:val="18"/>
              </w:rPr>
              <w:t>SliceAwareANDSP</w:t>
            </w:r>
            <w:r w:rsidRPr="0063081D">
              <w:rPr>
                <w:noProof/>
              </w:rPr>
              <w:t>" feature is supported.</w:t>
            </w:r>
          </w:p>
        </w:tc>
        <w:tc>
          <w:tcPr>
            <w:tcW w:w="1379" w:type="dxa"/>
            <w:gridSpan w:val="2"/>
          </w:tcPr>
          <w:p w14:paraId="28D69465" w14:textId="77777777" w:rsidR="00D303B4" w:rsidRPr="004E0931" w:rsidRDefault="00D303B4" w:rsidP="00D303B4">
            <w:pPr>
              <w:pStyle w:val="TAL"/>
              <w:rPr>
                <w:rFonts w:cs="Arial"/>
                <w:noProof/>
                <w:szCs w:val="18"/>
              </w:rPr>
            </w:pPr>
            <w:r w:rsidRPr="0063081D">
              <w:t>FeatureRenegotiation</w:t>
            </w:r>
          </w:p>
        </w:tc>
      </w:tr>
      <w:tr w:rsidR="00D303B4" w14:paraId="39C93AF6" w14:textId="77777777" w:rsidTr="00EB0DFD">
        <w:trPr>
          <w:gridBefore w:val="1"/>
          <w:wBefore w:w="10" w:type="dxa"/>
          <w:jc w:val="center"/>
        </w:trPr>
        <w:tc>
          <w:tcPr>
            <w:tcW w:w="1620" w:type="dxa"/>
            <w:gridSpan w:val="2"/>
          </w:tcPr>
          <w:p w14:paraId="7F89A014" w14:textId="77777777" w:rsidR="00D303B4" w:rsidRDefault="00D303B4" w:rsidP="00D303B4">
            <w:pPr>
              <w:pStyle w:val="TAL"/>
            </w:pPr>
            <w:r w:rsidRPr="003107D3">
              <w:rPr>
                <w:lang w:eastAsia="zh-CN"/>
              </w:rPr>
              <w:t>satBackhaulCategory</w:t>
            </w:r>
          </w:p>
        </w:tc>
        <w:tc>
          <w:tcPr>
            <w:tcW w:w="1676" w:type="dxa"/>
            <w:gridSpan w:val="2"/>
          </w:tcPr>
          <w:p w14:paraId="5DCF2DB4" w14:textId="77777777" w:rsidR="00D303B4" w:rsidRDefault="00D303B4" w:rsidP="00D303B4">
            <w:pPr>
              <w:pStyle w:val="TAL"/>
            </w:pPr>
            <w:r w:rsidRPr="003107D3">
              <w:rPr>
                <w:lang w:eastAsia="zh-CN"/>
              </w:rPr>
              <w:t>SatelliteBackhaulCategory</w:t>
            </w:r>
          </w:p>
        </w:tc>
        <w:tc>
          <w:tcPr>
            <w:tcW w:w="452" w:type="dxa"/>
            <w:gridSpan w:val="2"/>
          </w:tcPr>
          <w:p w14:paraId="701937C4" w14:textId="77777777" w:rsidR="00D303B4" w:rsidRDefault="00D303B4" w:rsidP="00D303B4">
            <w:pPr>
              <w:pStyle w:val="TAC"/>
              <w:rPr>
                <w:noProof/>
                <w:lang w:eastAsia="zh-CN"/>
              </w:rPr>
            </w:pPr>
            <w:r>
              <w:rPr>
                <w:lang w:eastAsia="zh-CN"/>
              </w:rPr>
              <w:t>C</w:t>
            </w:r>
          </w:p>
        </w:tc>
        <w:tc>
          <w:tcPr>
            <w:tcW w:w="1165" w:type="dxa"/>
            <w:gridSpan w:val="2"/>
          </w:tcPr>
          <w:p w14:paraId="127D5131" w14:textId="77777777" w:rsidR="00D303B4" w:rsidRDefault="00D303B4" w:rsidP="00D303B4">
            <w:pPr>
              <w:pStyle w:val="TAC"/>
              <w:rPr>
                <w:noProof/>
              </w:rPr>
            </w:pPr>
            <w:r w:rsidRPr="003107D3">
              <w:rPr>
                <w:lang w:eastAsia="zh-CN"/>
              </w:rPr>
              <w:t>0..1</w:t>
            </w:r>
          </w:p>
        </w:tc>
        <w:tc>
          <w:tcPr>
            <w:tcW w:w="3139" w:type="dxa"/>
            <w:gridSpan w:val="2"/>
          </w:tcPr>
          <w:p w14:paraId="6CA0895C" w14:textId="77777777" w:rsidR="00D303B4" w:rsidRDefault="00D303B4" w:rsidP="00D303B4">
            <w:pPr>
              <w:pStyle w:val="TAL"/>
              <w:rPr>
                <w:noProof/>
                <w:lang w:eastAsia="zh-CN"/>
              </w:rPr>
            </w:pPr>
            <w:r w:rsidRPr="00E40EF4">
              <w:rPr>
                <w:noProof/>
                <w:lang w:eastAsia="zh-CN"/>
              </w:rPr>
              <w:t xml:space="preserve">Indicates </w:t>
            </w:r>
            <w:r w:rsidRPr="00D03D70">
              <w:t>types of the satellite backhaul based on satellite types (when satellite backhaul is used) or non-satellite backhaul (when satellite backhaul is not used)</w:t>
            </w:r>
            <w:r>
              <w:t>.</w:t>
            </w:r>
          </w:p>
          <w:p w14:paraId="65C26FFA" w14:textId="77777777" w:rsidR="00D303B4" w:rsidRPr="004A1135" w:rsidRDefault="00D303B4" w:rsidP="00D303B4">
            <w:pPr>
              <w:pStyle w:val="TAL"/>
              <w:rPr>
                <w:rFonts w:cs="Arial"/>
                <w:szCs w:val="18"/>
              </w:rPr>
            </w:pPr>
            <w:r w:rsidRPr="00E40EF4">
              <w:rPr>
                <w:noProof/>
                <w:lang w:eastAsia="zh-CN"/>
              </w:rPr>
              <w:t>I</w:t>
            </w:r>
            <w:r w:rsidRPr="00E40EF4">
              <w:rPr>
                <w:rFonts w:hint="eastAsia"/>
                <w:noProof/>
                <w:lang w:eastAsia="zh-CN"/>
              </w:rPr>
              <w:t>t</w:t>
            </w:r>
            <w:r w:rsidRPr="00E40EF4">
              <w:rPr>
                <w:noProof/>
                <w:lang w:eastAsia="zh-CN"/>
              </w:rPr>
              <w:t xml:space="preserve"> shall be provided </w:t>
            </w:r>
            <w:r>
              <w:rPr>
                <w:noProof/>
                <w:lang w:eastAsia="zh-CN"/>
              </w:rPr>
              <w:t xml:space="preserve">for trigger </w:t>
            </w:r>
            <w:r>
              <w:rPr>
                <w:rFonts w:cs="Arial"/>
                <w:szCs w:val="18"/>
              </w:rPr>
              <w:t>"</w:t>
            </w:r>
            <w:r w:rsidRPr="003107D3">
              <w:rPr>
                <w:lang w:eastAsia="zh-CN"/>
              </w:rPr>
              <w:t>SAT_CATEGORY_CHG</w:t>
            </w:r>
            <w:r>
              <w:rPr>
                <w:rFonts w:cs="Arial"/>
                <w:szCs w:val="18"/>
              </w:rPr>
              <w:t>".</w:t>
            </w:r>
          </w:p>
        </w:tc>
        <w:tc>
          <w:tcPr>
            <w:tcW w:w="1379" w:type="dxa"/>
            <w:gridSpan w:val="2"/>
          </w:tcPr>
          <w:p w14:paraId="6F4EB6D7" w14:textId="77777777" w:rsidR="00D303B4" w:rsidRDefault="00D303B4" w:rsidP="00D303B4">
            <w:pPr>
              <w:pStyle w:val="TAL"/>
              <w:rPr>
                <w:rFonts w:cs="Arial"/>
                <w:noProof/>
                <w:szCs w:val="18"/>
              </w:rPr>
            </w:pPr>
            <w:r>
              <w:rPr>
                <w:lang w:eastAsia="zh-CN"/>
              </w:rPr>
              <w:t>En</w:t>
            </w:r>
            <w:r w:rsidRPr="003107D3">
              <w:rPr>
                <w:lang w:eastAsia="zh-CN"/>
              </w:rPr>
              <w:t>SatBackhaulCategoryChg</w:t>
            </w:r>
          </w:p>
        </w:tc>
      </w:tr>
      <w:tr w:rsidR="00D303B4" w14:paraId="5EADB9CB" w14:textId="77777777" w:rsidTr="00A6522B">
        <w:trPr>
          <w:gridBefore w:val="1"/>
          <w:wBefore w:w="10" w:type="dxa"/>
          <w:jc w:val="center"/>
        </w:trPr>
        <w:tc>
          <w:tcPr>
            <w:tcW w:w="1620" w:type="dxa"/>
            <w:gridSpan w:val="2"/>
          </w:tcPr>
          <w:p w14:paraId="77E7B5B9" w14:textId="12DAD3E9" w:rsidR="00D303B4" w:rsidRPr="003107D3" w:rsidRDefault="00D303B4" w:rsidP="00D303B4">
            <w:pPr>
              <w:pStyle w:val="TAL"/>
              <w:rPr>
                <w:lang w:eastAsia="zh-CN"/>
              </w:rPr>
            </w:pPr>
            <w:r>
              <w:rPr>
                <w:noProof/>
              </w:rPr>
              <w:t>urspEnfRep</w:t>
            </w:r>
          </w:p>
        </w:tc>
        <w:tc>
          <w:tcPr>
            <w:tcW w:w="1676" w:type="dxa"/>
            <w:gridSpan w:val="2"/>
          </w:tcPr>
          <w:p w14:paraId="0F33698E" w14:textId="77777777" w:rsidR="00D303B4" w:rsidRPr="003107D3" w:rsidRDefault="00D303B4" w:rsidP="00D303B4">
            <w:pPr>
              <w:pStyle w:val="TAL"/>
              <w:rPr>
                <w:lang w:eastAsia="zh-CN"/>
              </w:rPr>
            </w:pPr>
            <w:r>
              <w:rPr>
                <w:noProof/>
                <w:lang w:eastAsia="zh-CN"/>
              </w:rPr>
              <w:t>map(UrspEnforcementPduSession)</w:t>
            </w:r>
          </w:p>
        </w:tc>
        <w:tc>
          <w:tcPr>
            <w:tcW w:w="452" w:type="dxa"/>
            <w:gridSpan w:val="2"/>
          </w:tcPr>
          <w:p w14:paraId="42651D11" w14:textId="6921B567" w:rsidR="00D303B4" w:rsidRDefault="00035AEA" w:rsidP="00D303B4">
            <w:pPr>
              <w:pStyle w:val="TAC"/>
              <w:rPr>
                <w:lang w:eastAsia="zh-CN"/>
              </w:rPr>
            </w:pPr>
            <w:r>
              <w:rPr>
                <w:noProof/>
              </w:rPr>
              <w:t>C</w:t>
            </w:r>
          </w:p>
        </w:tc>
        <w:tc>
          <w:tcPr>
            <w:tcW w:w="1165" w:type="dxa"/>
            <w:gridSpan w:val="2"/>
          </w:tcPr>
          <w:p w14:paraId="3C18DCA8" w14:textId="77777777" w:rsidR="00D303B4" w:rsidRPr="003107D3" w:rsidRDefault="00D303B4" w:rsidP="00D303B4">
            <w:pPr>
              <w:pStyle w:val="TAC"/>
              <w:rPr>
                <w:lang w:eastAsia="zh-CN"/>
              </w:rPr>
            </w:pPr>
            <w:r>
              <w:rPr>
                <w:noProof/>
              </w:rPr>
              <w:t>1..N</w:t>
            </w:r>
          </w:p>
        </w:tc>
        <w:tc>
          <w:tcPr>
            <w:tcW w:w="3139" w:type="dxa"/>
            <w:gridSpan w:val="2"/>
          </w:tcPr>
          <w:p w14:paraId="20D5FDD0" w14:textId="77777777" w:rsidR="00D303B4" w:rsidRDefault="00D303B4" w:rsidP="00D303B4">
            <w:pPr>
              <w:pStyle w:val="TAL"/>
              <w:rPr>
                <w:noProof/>
                <w:lang w:eastAsia="zh-CN"/>
              </w:rPr>
            </w:pPr>
            <w:r>
              <w:rPr>
                <w:noProof/>
                <w:lang w:eastAsia="zh-CN"/>
              </w:rPr>
              <w:t xml:space="preserve">Represents information about the enforced URSP rule(s) in one or more PDU sessions for the affected UE. </w:t>
            </w:r>
          </w:p>
          <w:p w14:paraId="4C76D3CD" w14:textId="77777777" w:rsidR="00D303B4" w:rsidRDefault="00D303B4" w:rsidP="00D303B4">
            <w:pPr>
              <w:pStyle w:val="TAL"/>
              <w:rPr>
                <w:noProof/>
                <w:lang w:eastAsia="zh-CN"/>
              </w:rPr>
            </w:pPr>
            <w:r>
              <w:rPr>
                <w:noProof/>
                <w:lang w:eastAsia="zh-CN"/>
              </w:rPr>
              <w:t>The key of the map is a character string that represents an integer value (it may correspond with a PDU session identifier).</w:t>
            </w:r>
          </w:p>
          <w:p w14:paraId="05A84501" w14:textId="77777777" w:rsidR="00D303B4" w:rsidRDefault="00D303B4" w:rsidP="00D303B4">
            <w:pPr>
              <w:pStyle w:val="TAL"/>
              <w:rPr>
                <w:noProof/>
                <w:lang w:eastAsia="zh-CN"/>
              </w:rPr>
            </w:pPr>
          </w:p>
          <w:p w14:paraId="236BEF90" w14:textId="77777777" w:rsidR="00D303B4" w:rsidRPr="00E40EF4" w:rsidRDefault="00D303B4" w:rsidP="00D303B4">
            <w:pPr>
              <w:pStyle w:val="TAL"/>
              <w:rPr>
                <w:noProof/>
                <w:lang w:eastAsia="zh-CN"/>
              </w:rPr>
            </w:pPr>
            <w:r>
              <w:rPr>
                <w:rFonts w:cs="Arial"/>
                <w:szCs w:val="18"/>
              </w:rPr>
              <w:t>It shall be present when the notified policy control request trigger is "</w:t>
            </w:r>
            <w:r>
              <w:rPr>
                <w:lang w:eastAsia="zh-CN"/>
              </w:rPr>
              <w:t>URSP_ENF_INFO</w:t>
            </w:r>
            <w:r>
              <w:rPr>
                <w:rFonts w:cs="Arial"/>
                <w:szCs w:val="18"/>
              </w:rPr>
              <w:t>".</w:t>
            </w:r>
          </w:p>
        </w:tc>
        <w:tc>
          <w:tcPr>
            <w:tcW w:w="1379" w:type="dxa"/>
            <w:gridSpan w:val="2"/>
          </w:tcPr>
          <w:p w14:paraId="7ED223A0" w14:textId="77777777" w:rsidR="00D303B4" w:rsidRDefault="00D303B4" w:rsidP="00D303B4">
            <w:pPr>
              <w:pStyle w:val="TAL"/>
              <w:rPr>
                <w:lang w:eastAsia="zh-CN"/>
              </w:rPr>
            </w:pPr>
            <w:r>
              <w:t>URSPEnforcement</w:t>
            </w:r>
          </w:p>
        </w:tc>
      </w:tr>
      <w:tr w:rsidR="00D303B4" w14:paraId="08620374" w14:textId="77777777" w:rsidTr="00A6522B">
        <w:trPr>
          <w:gridBefore w:val="1"/>
          <w:wBefore w:w="10" w:type="dxa"/>
          <w:jc w:val="center"/>
        </w:trPr>
        <w:tc>
          <w:tcPr>
            <w:tcW w:w="1620" w:type="dxa"/>
            <w:gridSpan w:val="2"/>
          </w:tcPr>
          <w:p w14:paraId="49BD8693" w14:textId="77777777" w:rsidR="00D303B4" w:rsidRDefault="00D303B4" w:rsidP="00D303B4">
            <w:pPr>
              <w:pStyle w:val="TAL"/>
              <w:rPr>
                <w:noProof/>
              </w:rPr>
            </w:pPr>
            <w:r>
              <w:rPr>
                <w:noProof/>
              </w:rPr>
              <w:t>vpsUePol</w:t>
            </w:r>
            <w:r w:rsidRPr="00D34A54">
              <w:rPr>
                <w:noProof/>
              </w:rPr>
              <w:t>Guidance</w:t>
            </w:r>
          </w:p>
        </w:tc>
        <w:tc>
          <w:tcPr>
            <w:tcW w:w="1676" w:type="dxa"/>
            <w:gridSpan w:val="2"/>
          </w:tcPr>
          <w:p w14:paraId="06E0897A" w14:textId="77777777" w:rsidR="00D303B4" w:rsidRDefault="00D303B4" w:rsidP="00D303B4">
            <w:pPr>
              <w:pStyle w:val="TAL"/>
              <w:rPr>
                <w:noProof/>
                <w:lang w:eastAsia="zh-CN"/>
              </w:rPr>
            </w:pPr>
            <w:r>
              <w:rPr>
                <w:noProof/>
              </w:rPr>
              <w:t>map</w:t>
            </w:r>
            <w:r w:rsidRPr="00D34A54">
              <w:rPr>
                <w:noProof/>
              </w:rPr>
              <w:t>(U</w:t>
            </w:r>
            <w:r>
              <w:rPr>
                <w:noProof/>
              </w:rPr>
              <w:t>ePolicyParameters</w:t>
            </w:r>
            <w:r w:rsidRPr="00D34A54">
              <w:rPr>
                <w:noProof/>
              </w:rPr>
              <w:t>)</w:t>
            </w:r>
          </w:p>
        </w:tc>
        <w:tc>
          <w:tcPr>
            <w:tcW w:w="452" w:type="dxa"/>
            <w:gridSpan w:val="2"/>
          </w:tcPr>
          <w:p w14:paraId="6F06B927" w14:textId="77777777" w:rsidR="00D303B4" w:rsidRDefault="00D303B4" w:rsidP="00D303B4">
            <w:pPr>
              <w:pStyle w:val="TAC"/>
              <w:rPr>
                <w:noProof/>
              </w:rPr>
            </w:pPr>
            <w:r>
              <w:rPr>
                <w:noProof/>
              </w:rPr>
              <w:t>O</w:t>
            </w:r>
          </w:p>
        </w:tc>
        <w:tc>
          <w:tcPr>
            <w:tcW w:w="1165" w:type="dxa"/>
            <w:gridSpan w:val="2"/>
          </w:tcPr>
          <w:p w14:paraId="6FF9F0F8" w14:textId="77777777" w:rsidR="00D303B4" w:rsidRDefault="00D303B4" w:rsidP="00D303B4">
            <w:pPr>
              <w:pStyle w:val="TAC"/>
              <w:rPr>
                <w:noProof/>
              </w:rPr>
            </w:pPr>
            <w:r>
              <w:rPr>
                <w:noProof/>
              </w:rPr>
              <w:t>1..N</w:t>
            </w:r>
          </w:p>
        </w:tc>
        <w:tc>
          <w:tcPr>
            <w:tcW w:w="3139" w:type="dxa"/>
            <w:gridSpan w:val="2"/>
          </w:tcPr>
          <w:p w14:paraId="629E5832" w14:textId="77777777" w:rsidR="00D303B4" w:rsidRDefault="00D303B4" w:rsidP="00D303B4">
            <w:pPr>
              <w:pStyle w:val="TAL"/>
              <w:rPr>
                <w:noProof/>
              </w:rPr>
            </w:pPr>
            <w:r w:rsidRPr="00D34A54">
              <w:rPr>
                <w:noProof/>
              </w:rPr>
              <w:t xml:space="preserve">Contains the service parameter used to guide the </w:t>
            </w:r>
            <w:r>
              <w:rPr>
                <w:noProof/>
              </w:rPr>
              <w:t xml:space="preserve">VPLMN-specific </w:t>
            </w:r>
            <w:r w:rsidRPr="00D34A54">
              <w:rPr>
                <w:noProof/>
              </w:rPr>
              <w:t>URSP</w:t>
            </w:r>
            <w:r>
              <w:rPr>
                <w:noProof/>
              </w:rPr>
              <w:t xml:space="preserve"> rule determination </w:t>
            </w:r>
            <w:r w:rsidRPr="002868ED">
              <w:rPr>
                <w:noProof/>
              </w:rPr>
              <w:t>and may contain</w:t>
            </w:r>
            <w:r>
              <w:rPr>
                <w:noProof/>
              </w:rPr>
              <w:t xml:space="preserve"> </w:t>
            </w:r>
            <w:r w:rsidRPr="002868ED">
              <w:rPr>
                <w:noProof/>
              </w:rPr>
              <w:t>the subscription to VPLMN-specific URSP delivery outcome</w:t>
            </w:r>
            <w:r w:rsidRPr="00D34A54">
              <w:rPr>
                <w:noProof/>
              </w:rPr>
              <w:t>.</w:t>
            </w:r>
            <w:r>
              <w:rPr>
                <w:noProof/>
              </w:rPr>
              <w:t xml:space="preserve"> The key of the map represents the AF request to guide VPLMN-specific URSP rules.</w:t>
            </w:r>
          </w:p>
          <w:p w14:paraId="6FAA6AFA" w14:textId="77777777" w:rsidR="00D303B4" w:rsidRDefault="00D303B4" w:rsidP="00D303B4">
            <w:pPr>
              <w:pStyle w:val="TAL"/>
              <w:rPr>
                <w:noProof/>
                <w:lang w:eastAsia="zh-CN"/>
              </w:rPr>
            </w:pPr>
            <w:r>
              <w:rPr>
                <w:noProof/>
              </w:rPr>
              <w:t>This attribute only applies in roaming and when the V-PCF is the NF service consumer.</w:t>
            </w:r>
          </w:p>
        </w:tc>
        <w:tc>
          <w:tcPr>
            <w:tcW w:w="1379" w:type="dxa"/>
            <w:gridSpan w:val="2"/>
          </w:tcPr>
          <w:p w14:paraId="77D6D97A" w14:textId="77777777" w:rsidR="00D303B4" w:rsidRDefault="00D303B4" w:rsidP="00D303B4">
            <w:pPr>
              <w:pStyle w:val="TAL"/>
            </w:pPr>
            <w:r>
              <w:rPr>
                <w:rFonts w:cs="Arial"/>
                <w:szCs w:val="18"/>
              </w:rPr>
              <w:t>VPLMNSpecificURSP</w:t>
            </w:r>
          </w:p>
        </w:tc>
      </w:tr>
      <w:tr w:rsidR="00D303B4" w14:paraId="154C1ADF" w14:textId="77777777" w:rsidTr="00A6522B">
        <w:trPr>
          <w:gridBefore w:val="1"/>
          <w:wBefore w:w="10" w:type="dxa"/>
          <w:jc w:val="center"/>
        </w:trPr>
        <w:tc>
          <w:tcPr>
            <w:tcW w:w="1620" w:type="dxa"/>
            <w:gridSpan w:val="2"/>
          </w:tcPr>
          <w:p w14:paraId="332B1C6F" w14:textId="77777777" w:rsidR="00D303B4" w:rsidRDefault="00D303B4" w:rsidP="00D303B4">
            <w:pPr>
              <w:pStyle w:val="TAL"/>
              <w:rPr>
                <w:noProof/>
              </w:rPr>
            </w:pPr>
            <w:r w:rsidRPr="00086C4A">
              <w:rPr>
                <w:noProof/>
              </w:rPr>
              <w:t>lboRoamInfo</w:t>
            </w:r>
          </w:p>
        </w:tc>
        <w:tc>
          <w:tcPr>
            <w:tcW w:w="1676" w:type="dxa"/>
            <w:gridSpan w:val="2"/>
          </w:tcPr>
          <w:p w14:paraId="17EE9702" w14:textId="77777777" w:rsidR="00D303B4" w:rsidRDefault="00D303B4" w:rsidP="00D303B4">
            <w:pPr>
              <w:pStyle w:val="TAL"/>
              <w:rPr>
                <w:noProof/>
                <w:lang w:eastAsia="zh-CN"/>
              </w:rPr>
            </w:pPr>
            <w:r w:rsidRPr="00086C4A">
              <w:rPr>
                <w:noProof/>
              </w:rPr>
              <w:t>array(LboRoamingInformation)</w:t>
            </w:r>
          </w:p>
        </w:tc>
        <w:tc>
          <w:tcPr>
            <w:tcW w:w="452" w:type="dxa"/>
            <w:gridSpan w:val="2"/>
          </w:tcPr>
          <w:p w14:paraId="3723E28C" w14:textId="77777777" w:rsidR="00D303B4" w:rsidRDefault="00D303B4" w:rsidP="00D303B4">
            <w:pPr>
              <w:pStyle w:val="TAC"/>
              <w:rPr>
                <w:noProof/>
              </w:rPr>
            </w:pPr>
            <w:r w:rsidRPr="00086C4A">
              <w:rPr>
                <w:noProof/>
              </w:rPr>
              <w:t>O</w:t>
            </w:r>
          </w:p>
        </w:tc>
        <w:tc>
          <w:tcPr>
            <w:tcW w:w="1165" w:type="dxa"/>
            <w:gridSpan w:val="2"/>
          </w:tcPr>
          <w:p w14:paraId="76B6DEE3" w14:textId="77777777" w:rsidR="00D303B4" w:rsidRDefault="00D303B4" w:rsidP="00D303B4">
            <w:pPr>
              <w:pStyle w:val="TAC"/>
              <w:rPr>
                <w:noProof/>
              </w:rPr>
            </w:pPr>
            <w:r w:rsidRPr="00086C4A">
              <w:rPr>
                <w:noProof/>
              </w:rPr>
              <w:t>1..N</w:t>
            </w:r>
          </w:p>
        </w:tc>
        <w:tc>
          <w:tcPr>
            <w:tcW w:w="3139" w:type="dxa"/>
            <w:gridSpan w:val="2"/>
          </w:tcPr>
          <w:p w14:paraId="609195FC" w14:textId="77777777" w:rsidR="00D303B4" w:rsidRDefault="00D303B4" w:rsidP="00D303B4">
            <w:pPr>
              <w:pStyle w:val="TAL"/>
              <w:rPr>
                <w:noProof/>
              </w:rPr>
            </w:pPr>
            <w:r w:rsidRPr="00086C4A">
              <w:rPr>
                <w:noProof/>
              </w:rPr>
              <w:t>Contains LBO roaming information for a DNN and S-NSSAI combination</w:t>
            </w:r>
            <w:r>
              <w:rPr>
                <w:noProof/>
              </w:rPr>
              <w:t>(s).</w:t>
            </w:r>
          </w:p>
          <w:p w14:paraId="4C33D790" w14:textId="77777777" w:rsidR="00D303B4" w:rsidRDefault="00D303B4" w:rsidP="00D303B4">
            <w:pPr>
              <w:pStyle w:val="TAL"/>
              <w:rPr>
                <w:noProof/>
                <w:lang w:eastAsia="zh-CN"/>
              </w:rPr>
            </w:pPr>
            <w:r>
              <w:rPr>
                <w:noProof/>
              </w:rPr>
              <w:t>This attribute only applies in roaming and when the AMF is the NF service consumer.</w:t>
            </w:r>
          </w:p>
        </w:tc>
        <w:tc>
          <w:tcPr>
            <w:tcW w:w="1379" w:type="dxa"/>
            <w:gridSpan w:val="2"/>
          </w:tcPr>
          <w:p w14:paraId="7BE1822E" w14:textId="77777777" w:rsidR="00D303B4" w:rsidRDefault="00D303B4" w:rsidP="00D303B4">
            <w:pPr>
              <w:pStyle w:val="TAL"/>
            </w:pPr>
            <w:r w:rsidRPr="00086C4A">
              <w:rPr>
                <w:rFonts w:cs="Arial"/>
                <w:szCs w:val="18"/>
              </w:rPr>
              <w:t>VPLMNSpecificURSP</w:t>
            </w:r>
          </w:p>
        </w:tc>
      </w:tr>
      <w:tr w:rsidR="00D303B4" w14:paraId="2B7F32E9" w14:textId="77777777" w:rsidTr="00A6522B">
        <w:trPr>
          <w:gridBefore w:val="1"/>
          <w:wBefore w:w="10" w:type="dxa"/>
          <w:jc w:val="center"/>
        </w:trPr>
        <w:tc>
          <w:tcPr>
            <w:tcW w:w="1620" w:type="dxa"/>
            <w:gridSpan w:val="2"/>
          </w:tcPr>
          <w:p w14:paraId="23AF8FBD" w14:textId="77777777" w:rsidR="00D303B4" w:rsidRPr="00086C4A" w:rsidRDefault="00D303B4" w:rsidP="00D303B4">
            <w:pPr>
              <w:pStyle w:val="TAL"/>
              <w:rPr>
                <w:noProof/>
              </w:rPr>
            </w:pPr>
            <w:r>
              <w:rPr>
                <w:noProof/>
              </w:rPr>
              <w:lastRenderedPageBreak/>
              <w:t>accessTypes</w:t>
            </w:r>
          </w:p>
        </w:tc>
        <w:tc>
          <w:tcPr>
            <w:tcW w:w="1676" w:type="dxa"/>
            <w:gridSpan w:val="2"/>
          </w:tcPr>
          <w:p w14:paraId="212A1E61" w14:textId="77777777" w:rsidR="00D303B4" w:rsidRPr="00086C4A" w:rsidRDefault="00D303B4" w:rsidP="00D303B4">
            <w:pPr>
              <w:pStyle w:val="TAL"/>
              <w:rPr>
                <w:noProof/>
              </w:rPr>
            </w:pPr>
            <w:r>
              <w:rPr>
                <w:noProof/>
              </w:rPr>
              <w:t>array(AccessType)</w:t>
            </w:r>
          </w:p>
        </w:tc>
        <w:tc>
          <w:tcPr>
            <w:tcW w:w="452" w:type="dxa"/>
            <w:gridSpan w:val="2"/>
          </w:tcPr>
          <w:p w14:paraId="67DC251C" w14:textId="77777777" w:rsidR="00D303B4" w:rsidRPr="00086C4A" w:rsidRDefault="00D303B4" w:rsidP="00D303B4">
            <w:pPr>
              <w:pStyle w:val="TAC"/>
              <w:rPr>
                <w:noProof/>
              </w:rPr>
            </w:pPr>
            <w:r>
              <w:rPr>
                <w:noProof/>
              </w:rPr>
              <w:t>C</w:t>
            </w:r>
          </w:p>
        </w:tc>
        <w:tc>
          <w:tcPr>
            <w:tcW w:w="1165" w:type="dxa"/>
            <w:gridSpan w:val="2"/>
          </w:tcPr>
          <w:p w14:paraId="03889405" w14:textId="77777777" w:rsidR="00D303B4" w:rsidRPr="00086C4A" w:rsidRDefault="00D303B4" w:rsidP="00D303B4">
            <w:pPr>
              <w:pStyle w:val="TAC"/>
              <w:rPr>
                <w:noProof/>
              </w:rPr>
            </w:pPr>
            <w:r>
              <w:rPr>
                <w:noProof/>
              </w:rPr>
              <w:t>1..N</w:t>
            </w:r>
          </w:p>
        </w:tc>
        <w:tc>
          <w:tcPr>
            <w:tcW w:w="3139" w:type="dxa"/>
            <w:gridSpan w:val="2"/>
          </w:tcPr>
          <w:p w14:paraId="29A3260F" w14:textId="77777777" w:rsidR="00D303B4" w:rsidRPr="00086C4A" w:rsidRDefault="00D303B4" w:rsidP="00D303B4">
            <w:pPr>
              <w:pStyle w:val="TAL"/>
              <w:rPr>
                <w:noProof/>
              </w:rPr>
            </w:pPr>
            <w:r>
              <w:rPr>
                <w:noProof/>
              </w:rPr>
              <w:t xml:space="preserve">The Access Type(s) where the served UE is camping. </w:t>
            </w:r>
            <w:r w:rsidRPr="00E40EF4">
              <w:rPr>
                <w:noProof/>
                <w:lang w:eastAsia="zh-CN"/>
              </w:rPr>
              <w:t>I</w:t>
            </w:r>
            <w:r w:rsidRPr="00E40EF4">
              <w:rPr>
                <w:rFonts w:hint="eastAsia"/>
                <w:noProof/>
                <w:lang w:eastAsia="zh-CN"/>
              </w:rPr>
              <w:t>t</w:t>
            </w:r>
            <w:r w:rsidRPr="00E40EF4">
              <w:rPr>
                <w:noProof/>
                <w:lang w:eastAsia="zh-CN"/>
              </w:rPr>
              <w:t xml:space="preserve"> shall be provided </w:t>
            </w:r>
            <w:r>
              <w:rPr>
                <w:noProof/>
                <w:lang w:eastAsia="zh-CN"/>
              </w:rPr>
              <w:t xml:space="preserve">for trigger </w:t>
            </w:r>
            <w:r>
              <w:rPr>
                <w:rFonts w:cs="Arial"/>
                <w:szCs w:val="18"/>
              </w:rPr>
              <w:t>"</w:t>
            </w:r>
            <w:r>
              <w:rPr>
                <w:lang w:eastAsia="zh-CN"/>
              </w:rPr>
              <w:t>ACCESS_TYPE_CH</w:t>
            </w:r>
            <w:r>
              <w:rPr>
                <w:rFonts w:cs="Arial"/>
                <w:szCs w:val="18"/>
              </w:rPr>
              <w:t>" when the access type(s) changes or when the access type(s) is initially reported as consequence of the provisioning of the trigger.</w:t>
            </w:r>
          </w:p>
        </w:tc>
        <w:tc>
          <w:tcPr>
            <w:tcW w:w="1379" w:type="dxa"/>
            <w:gridSpan w:val="2"/>
          </w:tcPr>
          <w:p w14:paraId="72F7E7A9" w14:textId="77777777" w:rsidR="00D303B4" w:rsidRPr="00086C4A" w:rsidRDefault="00D303B4" w:rsidP="00D303B4">
            <w:pPr>
              <w:pStyle w:val="TAL"/>
              <w:rPr>
                <w:rFonts w:cs="Arial"/>
                <w:szCs w:val="18"/>
              </w:rPr>
            </w:pPr>
            <w:r>
              <w:rPr>
                <w:rFonts w:cs="Arial"/>
                <w:noProof/>
                <w:szCs w:val="18"/>
              </w:rPr>
              <w:t>AccessChange</w:t>
            </w:r>
          </w:p>
        </w:tc>
      </w:tr>
      <w:tr w:rsidR="00D303B4" w14:paraId="3E05374F" w14:textId="77777777" w:rsidTr="00A6522B">
        <w:trPr>
          <w:gridBefore w:val="1"/>
          <w:wBefore w:w="10" w:type="dxa"/>
          <w:jc w:val="center"/>
        </w:trPr>
        <w:tc>
          <w:tcPr>
            <w:tcW w:w="1620" w:type="dxa"/>
            <w:gridSpan w:val="2"/>
          </w:tcPr>
          <w:p w14:paraId="49D0D981" w14:textId="77777777" w:rsidR="00D303B4" w:rsidRDefault="00D303B4" w:rsidP="00D303B4">
            <w:pPr>
              <w:pStyle w:val="TAL"/>
              <w:rPr>
                <w:noProof/>
              </w:rPr>
            </w:pPr>
            <w:r>
              <w:rPr>
                <w:noProof/>
              </w:rPr>
              <w:t>ratTypes</w:t>
            </w:r>
          </w:p>
        </w:tc>
        <w:tc>
          <w:tcPr>
            <w:tcW w:w="1676" w:type="dxa"/>
            <w:gridSpan w:val="2"/>
          </w:tcPr>
          <w:p w14:paraId="6C3500ED" w14:textId="77777777" w:rsidR="00D303B4" w:rsidRDefault="00D303B4" w:rsidP="00D303B4">
            <w:pPr>
              <w:pStyle w:val="TAL"/>
              <w:rPr>
                <w:noProof/>
              </w:rPr>
            </w:pPr>
            <w:r>
              <w:rPr>
                <w:noProof/>
              </w:rPr>
              <w:t>array(RatType)</w:t>
            </w:r>
          </w:p>
        </w:tc>
        <w:tc>
          <w:tcPr>
            <w:tcW w:w="452" w:type="dxa"/>
            <w:gridSpan w:val="2"/>
          </w:tcPr>
          <w:p w14:paraId="487186D9" w14:textId="77777777" w:rsidR="00D303B4" w:rsidRDefault="00D303B4" w:rsidP="00D303B4">
            <w:pPr>
              <w:pStyle w:val="TAC"/>
              <w:rPr>
                <w:noProof/>
              </w:rPr>
            </w:pPr>
            <w:r>
              <w:rPr>
                <w:noProof/>
              </w:rPr>
              <w:t>C</w:t>
            </w:r>
          </w:p>
        </w:tc>
        <w:tc>
          <w:tcPr>
            <w:tcW w:w="1165" w:type="dxa"/>
            <w:gridSpan w:val="2"/>
          </w:tcPr>
          <w:p w14:paraId="464F0B53" w14:textId="77777777" w:rsidR="00D303B4" w:rsidRDefault="00D303B4" w:rsidP="00D303B4">
            <w:pPr>
              <w:pStyle w:val="TAC"/>
              <w:rPr>
                <w:noProof/>
              </w:rPr>
            </w:pPr>
            <w:r>
              <w:rPr>
                <w:noProof/>
              </w:rPr>
              <w:t>1..N</w:t>
            </w:r>
          </w:p>
        </w:tc>
        <w:tc>
          <w:tcPr>
            <w:tcW w:w="3139" w:type="dxa"/>
            <w:gridSpan w:val="2"/>
          </w:tcPr>
          <w:p w14:paraId="6172367B" w14:textId="77777777" w:rsidR="00D303B4" w:rsidRDefault="00D303B4" w:rsidP="00D303B4">
            <w:pPr>
              <w:pStyle w:val="TAL"/>
              <w:rPr>
                <w:noProof/>
              </w:rPr>
            </w:pPr>
            <w:r>
              <w:rPr>
                <w:noProof/>
              </w:rPr>
              <w:t xml:space="preserve">The RAT Type(s), if available, for the reported </w:t>
            </w:r>
            <w:r>
              <w:rPr>
                <w:rFonts w:cs="Arial"/>
                <w:szCs w:val="18"/>
              </w:rPr>
              <w:t xml:space="preserve">"accessTypes" </w:t>
            </w:r>
            <w:r>
              <w:rPr>
                <w:noProof/>
              </w:rPr>
              <w:t xml:space="preserve">where the served UE is camping. </w:t>
            </w:r>
            <w:r w:rsidRPr="00E40EF4">
              <w:rPr>
                <w:noProof/>
                <w:lang w:eastAsia="zh-CN"/>
              </w:rPr>
              <w:t>I</w:t>
            </w:r>
            <w:r w:rsidRPr="00E40EF4">
              <w:rPr>
                <w:rFonts w:hint="eastAsia"/>
                <w:noProof/>
                <w:lang w:eastAsia="zh-CN"/>
              </w:rPr>
              <w:t>t</w:t>
            </w:r>
            <w:r w:rsidRPr="00E40EF4">
              <w:rPr>
                <w:noProof/>
                <w:lang w:eastAsia="zh-CN"/>
              </w:rPr>
              <w:t xml:space="preserve"> shall be provided</w:t>
            </w:r>
            <w:r>
              <w:rPr>
                <w:noProof/>
                <w:lang w:eastAsia="zh-CN"/>
              </w:rPr>
              <w:t>, if available,</w:t>
            </w:r>
            <w:r w:rsidRPr="00E40EF4">
              <w:rPr>
                <w:noProof/>
                <w:lang w:eastAsia="zh-CN"/>
              </w:rPr>
              <w:t xml:space="preserve"> </w:t>
            </w:r>
            <w:r>
              <w:rPr>
                <w:noProof/>
                <w:lang w:eastAsia="zh-CN"/>
              </w:rPr>
              <w:t xml:space="preserve">for trigger </w:t>
            </w:r>
            <w:r>
              <w:rPr>
                <w:rFonts w:cs="Arial"/>
                <w:szCs w:val="18"/>
              </w:rPr>
              <w:t>"</w:t>
            </w:r>
            <w:r>
              <w:rPr>
                <w:lang w:eastAsia="zh-CN"/>
              </w:rPr>
              <w:t>ACCESS_TYPE_CH</w:t>
            </w:r>
            <w:r>
              <w:rPr>
                <w:rFonts w:cs="Arial"/>
                <w:szCs w:val="18"/>
              </w:rPr>
              <w:t>" when the access type(s) changes or when the access type(s) is initially reported as consequence of the provisioning of the trigger.</w:t>
            </w:r>
          </w:p>
        </w:tc>
        <w:tc>
          <w:tcPr>
            <w:tcW w:w="1379" w:type="dxa"/>
            <w:gridSpan w:val="2"/>
          </w:tcPr>
          <w:p w14:paraId="75A109E3" w14:textId="77777777" w:rsidR="00D303B4" w:rsidRDefault="00D303B4" w:rsidP="00D303B4">
            <w:pPr>
              <w:pStyle w:val="TAL"/>
              <w:rPr>
                <w:rFonts w:cs="Arial"/>
                <w:noProof/>
                <w:szCs w:val="18"/>
              </w:rPr>
            </w:pPr>
            <w:r>
              <w:rPr>
                <w:rFonts w:cs="Arial"/>
                <w:noProof/>
                <w:szCs w:val="18"/>
              </w:rPr>
              <w:t>AccessChange</w:t>
            </w:r>
          </w:p>
        </w:tc>
      </w:tr>
      <w:tr w:rsidR="00D303B4" w14:paraId="6AC3FFBB" w14:textId="77777777" w:rsidTr="00A6522B">
        <w:trPr>
          <w:gridBefore w:val="1"/>
          <w:wBefore w:w="10" w:type="dxa"/>
          <w:jc w:val="center"/>
        </w:trPr>
        <w:tc>
          <w:tcPr>
            <w:tcW w:w="1620" w:type="dxa"/>
            <w:gridSpan w:val="2"/>
          </w:tcPr>
          <w:p w14:paraId="6927B6A0" w14:textId="77777777" w:rsidR="00D303B4" w:rsidRPr="003107D3" w:rsidRDefault="00D303B4" w:rsidP="00D303B4">
            <w:pPr>
              <w:pStyle w:val="TAL"/>
              <w:rPr>
                <w:lang w:eastAsia="zh-CN"/>
              </w:rPr>
            </w:pPr>
            <w:r>
              <w:rPr>
                <w:noProof/>
              </w:rPr>
              <w:t>suppFeat</w:t>
            </w:r>
          </w:p>
        </w:tc>
        <w:tc>
          <w:tcPr>
            <w:tcW w:w="1676" w:type="dxa"/>
            <w:gridSpan w:val="2"/>
          </w:tcPr>
          <w:p w14:paraId="33960BAA" w14:textId="77777777" w:rsidR="00D303B4" w:rsidRPr="003107D3" w:rsidRDefault="00D303B4" w:rsidP="00D303B4">
            <w:pPr>
              <w:pStyle w:val="TAL"/>
              <w:rPr>
                <w:lang w:eastAsia="zh-CN"/>
              </w:rPr>
            </w:pPr>
            <w:r>
              <w:rPr>
                <w:noProof/>
                <w:lang w:eastAsia="zh-CN"/>
              </w:rPr>
              <w:t>SupportedFeatures</w:t>
            </w:r>
          </w:p>
        </w:tc>
        <w:tc>
          <w:tcPr>
            <w:tcW w:w="452" w:type="dxa"/>
            <w:gridSpan w:val="2"/>
          </w:tcPr>
          <w:p w14:paraId="1E4A560C" w14:textId="77777777" w:rsidR="00D303B4" w:rsidRDefault="00D303B4" w:rsidP="00D303B4">
            <w:pPr>
              <w:pStyle w:val="TAC"/>
              <w:rPr>
                <w:lang w:eastAsia="zh-CN"/>
              </w:rPr>
            </w:pPr>
            <w:r>
              <w:rPr>
                <w:noProof/>
              </w:rPr>
              <w:t>C</w:t>
            </w:r>
          </w:p>
        </w:tc>
        <w:tc>
          <w:tcPr>
            <w:tcW w:w="1165" w:type="dxa"/>
            <w:gridSpan w:val="2"/>
          </w:tcPr>
          <w:p w14:paraId="24D3C34F" w14:textId="77777777" w:rsidR="00D303B4" w:rsidRPr="003107D3" w:rsidRDefault="00D303B4" w:rsidP="00D303B4">
            <w:pPr>
              <w:pStyle w:val="TAC"/>
              <w:rPr>
                <w:lang w:eastAsia="zh-CN"/>
              </w:rPr>
            </w:pPr>
            <w:r>
              <w:rPr>
                <w:noProof/>
              </w:rPr>
              <w:t>0..1</w:t>
            </w:r>
          </w:p>
        </w:tc>
        <w:tc>
          <w:tcPr>
            <w:tcW w:w="3139" w:type="dxa"/>
            <w:gridSpan w:val="2"/>
          </w:tcPr>
          <w:p w14:paraId="6AF862F9" w14:textId="77777777" w:rsidR="00D303B4" w:rsidRPr="00E40EF4" w:rsidRDefault="00D303B4" w:rsidP="00D303B4">
            <w:pPr>
              <w:pStyle w:val="TAL"/>
              <w:rPr>
                <w:noProof/>
                <w:lang w:eastAsia="zh-CN"/>
              </w:rPr>
            </w:pPr>
            <w:r>
              <w:rPr>
                <w:noProof/>
              </w:rPr>
              <w:t>Indicates the features supported by the NF service consumer.</w:t>
            </w:r>
            <w:r>
              <w:rPr>
                <w:noProof/>
              </w:rPr>
              <w:br/>
              <w:t>It shall be included by the target AMF in inter-AMF mobility scenarios for trigger "FEAT_RENEG".</w:t>
            </w:r>
          </w:p>
        </w:tc>
        <w:tc>
          <w:tcPr>
            <w:tcW w:w="1379" w:type="dxa"/>
            <w:gridSpan w:val="2"/>
          </w:tcPr>
          <w:p w14:paraId="55F9C9EA" w14:textId="77777777" w:rsidR="00D303B4" w:rsidRDefault="00D303B4" w:rsidP="00D303B4">
            <w:pPr>
              <w:pStyle w:val="TAL"/>
              <w:rPr>
                <w:lang w:eastAsia="zh-CN"/>
              </w:rPr>
            </w:pPr>
            <w:r>
              <w:t>FeatureRenegotiation</w:t>
            </w:r>
          </w:p>
        </w:tc>
      </w:tr>
      <w:tr w:rsidR="00D303B4" w14:paraId="7022DC45" w14:textId="77777777" w:rsidTr="00A6522B">
        <w:trPr>
          <w:gridBefore w:val="1"/>
          <w:wBefore w:w="10" w:type="dxa"/>
          <w:jc w:val="center"/>
        </w:trPr>
        <w:tc>
          <w:tcPr>
            <w:tcW w:w="1620" w:type="dxa"/>
            <w:gridSpan w:val="2"/>
          </w:tcPr>
          <w:p w14:paraId="7C368E15" w14:textId="77777777" w:rsidR="00D303B4" w:rsidRDefault="00D303B4" w:rsidP="00D303B4">
            <w:pPr>
              <w:pStyle w:val="TAL"/>
              <w:rPr>
                <w:noProof/>
              </w:rPr>
            </w:pPr>
            <w:r w:rsidRPr="000C69A4">
              <w:rPr>
                <w:rFonts w:hint="eastAsia"/>
                <w:noProof/>
                <w:lang w:eastAsia="zh-CN"/>
              </w:rPr>
              <w:t>r</w:t>
            </w:r>
            <w:r w:rsidRPr="000C69A4">
              <w:rPr>
                <w:noProof/>
                <w:lang w:eastAsia="zh-CN"/>
              </w:rPr>
              <w:t>angSlCapab</w:t>
            </w:r>
          </w:p>
        </w:tc>
        <w:tc>
          <w:tcPr>
            <w:tcW w:w="1676" w:type="dxa"/>
            <w:gridSpan w:val="2"/>
          </w:tcPr>
          <w:p w14:paraId="53F5C413" w14:textId="77777777" w:rsidR="00D303B4" w:rsidRDefault="00D303B4" w:rsidP="00D303B4">
            <w:pPr>
              <w:pStyle w:val="TAL"/>
              <w:rPr>
                <w:noProof/>
                <w:lang w:eastAsia="zh-CN"/>
              </w:rPr>
            </w:pPr>
            <w:r>
              <w:rPr>
                <w:noProof/>
              </w:rPr>
              <w:t>array(RangSLCapability)</w:t>
            </w:r>
          </w:p>
        </w:tc>
        <w:tc>
          <w:tcPr>
            <w:tcW w:w="452" w:type="dxa"/>
            <w:gridSpan w:val="2"/>
          </w:tcPr>
          <w:p w14:paraId="166FDDE7" w14:textId="77777777" w:rsidR="00D303B4" w:rsidRDefault="00D303B4" w:rsidP="00D303B4">
            <w:pPr>
              <w:pStyle w:val="TAC"/>
              <w:rPr>
                <w:noProof/>
              </w:rPr>
            </w:pPr>
            <w:r w:rsidRPr="000C69A4">
              <w:rPr>
                <w:noProof/>
                <w:lang w:eastAsia="zh-CN"/>
              </w:rPr>
              <w:t>O</w:t>
            </w:r>
          </w:p>
        </w:tc>
        <w:tc>
          <w:tcPr>
            <w:tcW w:w="1165" w:type="dxa"/>
            <w:gridSpan w:val="2"/>
          </w:tcPr>
          <w:p w14:paraId="5CA0A7F4" w14:textId="77777777" w:rsidR="00D303B4" w:rsidRDefault="00D303B4" w:rsidP="00D303B4">
            <w:pPr>
              <w:pStyle w:val="TAC"/>
              <w:rPr>
                <w:noProof/>
              </w:rPr>
            </w:pPr>
            <w:r w:rsidRPr="000C69A4">
              <w:rPr>
                <w:noProof/>
                <w:lang w:eastAsia="zh-CN"/>
              </w:rPr>
              <w:t>1</w:t>
            </w:r>
            <w:r>
              <w:rPr>
                <w:noProof/>
                <w:lang w:eastAsia="zh-CN"/>
              </w:rPr>
              <w:t>..N</w:t>
            </w:r>
          </w:p>
        </w:tc>
        <w:tc>
          <w:tcPr>
            <w:tcW w:w="3139" w:type="dxa"/>
            <w:gridSpan w:val="2"/>
          </w:tcPr>
          <w:p w14:paraId="1A582EF5" w14:textId="77777777" w:rsidR="00D303B4" w:rsidRDefault="00D303B4" w:rsidP="00D303B4">
            <w:pPr>
              <w:pStyle w:val="TAL"/>
              <w:rPr>
                <w:noProof/>
              </w:rPr>
            </w:pPr>
            <w:r>
              <w:rPr>
                <w:noProof/>
                <w:lang w:eastAsia="zh-CN"/>
              </w:rPr>
              <w:t>Contains the Ranging/SL related UE capabilities.</w:t>
            </w:r>
          </w:p>
        </w:tc>
        <w:tc>
          <w:tcPr>
            <w:tcW w:w="1379" w:type="dxa"/>
            <w:gridSpan w:val="2"/>
          </w:tcPr>
          <w:p w14:paraId="440E3562" w14:textId="77777777" w:rsidR="00D303B4" w:rsidRDefault="00D303B4" w:rsidP="00D303B4">
            <w:pPr>
              <w:pStyle w:val="TAL"/>
              <w:rPr>
                <w:lang w:eastAsia="zh-CN"/>
              </w:rPr>
            </w:pPr>
            <w:r w:rsidRPr="000C69A4">
              <w:rPr>
                <w:rFonts w:cs="Arial" w:hint="eastAsia"/>
                <w:noProof/>
                <w:szCs w:val="18"/>
                <w:lang w:eastAsia="zh-CN"/>
              </w:rPr>
              <w:t>R</w:t>
            </w:r>
            <w:r w:rsidRPr="000C69A4">
              <w:rPr>
                <w:rFonts w:cs="Arial"/>
                <w:noProof/>
                <w:szCs w:val="18"/>
                <w:lang w:eastAsia="zh-CN"/>
              </w:rPr>
              <w:t>anging_SL</w:t>
            </w:r>
          </w:p>
        </w:tc>
      </w:tr>
      <w:tr w:rsidR="00D303B4" w14:paraId="55605E93" w14:textId="77777777">
        <w:trPr>
          <w:gridBefore w:val="1"/>
          <w:wBefore w:w="10" w:type="dxa"/>
          <w:jc w:val="center"/>
        </w:trPr>
        <w:tc>
          <w:tcPr>
            <w:tcW w:w="9431" w:type="dxa"/>
            <w:gridSpan w:val="12"/>
          </w:tcPr>
          <w:p w14:paraId="046943F2" w14:textId="77777777" w:rsidR="00D303B4" w:rsidRDefault="00D303B4" w:rsidP="00D303B4">
            <w:pPr>
              <w:pStyle w:val="TAN"/>
              <w:rPr>
                <w:lang w:eastAsia="zh-CN"/>
              </w:rPr>
            </w:pPr>
            <w:r w:rsidRPr="00454FD2">
              <w:rPr>
                <w:noProof/>
              </w:rPr>
              <w:t>NOTE:</w:t>
            </w:r>
            <w:r w:rsidRPr="00454FD2">
              <w:rPr>
                <w:noProof/>
              </w:rPr>
              <w:tab/>
              <w:t>The "mappedHomeSnssai" attribute within the ConfiguredSnssai data type may only be provided if the "NssaiChange" feature is supported.</w:t>
            </w:r>
          </w:p>
        </w:tc>
      </w:tr>
    </w:tbl>
    <w:p w14:paraId="6D190810" w14:textId="77777777" w:rsidR="00A77C47" w:rsidRDefault="00A77C47" w:rsidP="00A77C47">
      <w:pPr>
        <w:rPr>
          <w:rFonts w:eastAsia="SimSun"/>
        </w:rPr>
      </w:pPr>
    </w:p>
    <w:p w14:paraId="745745C5" w14:textId="77777777" w:rsidR="0055742B" w:rsidRDefault="0055742B" w:rsidP="0055742B">
      <w:pPr>
        <w:pStyle w:val="Heading4"/>
        <w:rPr>
          <w:noProof/>
        </w:rPr>
      </w:pPr>
      <w:bookmarkStart w:id="2244" w:name="_Toc114078875"/>
      <w:bookmarkStart w:id="2245" w:name="_Toc129205610"/>
      <w:bookmarkStart w:id="2246" w:name="_Toc129244429"/>
      <w:bookmarkStart w:id="2247" w:name="_Toc136530203"/>
      <w:bookmarkStart w:id="2248" w:name="_Toc136614800"/>
      <w:bookmarkStart w:id="2249" w:name="_Toc148460927"/>
      <w:bookmarkStart w:id="2250" w:name="_Toc151914924"/>
      <w:bookmarkStart w:id="2251" w:name="_Toc175739042"/>
      <w:bookmarkStart w:id="2252" w:name="_Toc183635356"/>
      <w:bookmarkStart w:id="2253" w:name="_Toc219191532"/>
      <w:bookmarkStart w:id="2254" w:name="_Toc28013438"/>
      <w:bookmarkStart w:id="2255" w:name="_Toc34222351"/>
      <w:bookmarkStart w:id="2256" w:name="_Toc36040534"/>
      <w:bookmarkStart w:id="2257" w:name="_Toc39134463"/>
      <w:bookmarkStart w:id="2258" w:name="_Toc43283410"/>
      <w:bookmarkStart w:id="2259" w:name="_Toc45134450"/>
      <w:bookmarkStart w:id="2260" w:name="_Toc49930050"/>
      <w:bookmarkStart w:id="2261" w:name="_Toc50024170"/>
      <w:bookmarkStart w:id="2262" w:name="_Toc51763658"/>
      <w:bookmarkStart w:id="2263" w:name="_Toc56594522"/>
      <w:bookmarkStart w:id="2264" w:name="_Toc67493864"/>
      <w:bookmarkStart w:id="2265" w:name="_Toc68169768"/>
      <w:bookmarkStart w:id="2266" w:name="_Toc73459378"/>
      <w:bookmarkStart w:id="2267" w:name="_Toc73459501"/>
      <w:bookmarkStart w:id="2268" w:name="_Toc74743038"/>
      <w:bookmarkStart w:id="2269" w:name="_Toc112918323"/>
      <w:bookmarkStart w:id="2270" w:name="_Toc120652824"/>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r>
        <w:rPr>
          <w:noProof/>
        </w:rPr>
        <w:lastRenderedPageBreak/>
        <w:t>5.6.2.5</w:t>
      </w:r>
      <w:r>
        <w:rPr>
          <w:noProof/>
        </w:rPr>
        <w:tab/>
        <w:t>Type PolicyUpdate</w:t>
      </w:r>
      <w:bookmarkEnd w:id="2244"/>
      <w:bookmarkEnd w:id="2245"/>
      <w:bookmarkEnd w:id="2246"/>
      <w:bookmarkEnd w:id="2247"/>
      <w:bookmarkEnd w:id="2248"/>
      <w:bookmarkEnd w:id="2249"/>
      <w:bookmarkEnd w:id="2250"/>
      <w:bookmarkEnd w:id="2251"/>
      <w:bookmarkEnd w:id="2252"/>
      <w:bookmarkEnd w:id="2253"/>
    </w:p>
    <w:p w14:paraId="531C8F6D" w14:textId="77777777" w:rsidR="0055742B" w:rsidRDefault="0055742B" w:rsidP="0055742B">
      <w:pPr>
        <w:pStyle w:val="TH"/>
        <w:rPr>
          <w:noProof/>
        </w:rPr>
      </w:pPr>
      <w:r>
        <w:rPr>
          <w:noProof/>
        </w:rPr>
        <w:t>Table 5.6.2.5-1: Definition of type PolicyUpdate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589"/>
        <w:gridCol w:w="36"/>
        <w:gridCol w:w="1880"/>
        <w:gridCol w:w="36"/>
        <w:gridCol w:w="299"/>
        <w:gridCol w:w="36"/>
        <w:gridCol w:w="1064"/>
        <w:gridCol w:w="36"/>
        <w:gridCol w:w="2983"/>
        <w:gridCol w:w="36"/>
        <w:gridCol w:w="1275"/>
        <w:gridCol w:w="36"/>
      </w:tblGrid>
      <w:tr w:rsidR="0055742B" w14:paraId="08F0B80B" w14:textId="77777777" w:rsidTr="00E50CCD">
        <w:trPr>
          <w:gridAfter w:val="1"/>
          <w:wAfter w:w="36" w:type="dxa"/>
          <w:jc w:val="center"/>
        </w:trPr>
        <w:tc>
          <w:tcPr>
            <w:tcW w:w="1625" w:type="dxa"/>
            <w:gridSpan w:val="2"/>
            <w:shd w:val="clear" w:color="auto" w:fill="C0C0C0"/>
            <w:hideMark/>
          </w:tcPr>
          <w:p w14:paraId="09B721FE" w14:textId="77777777" w:rsidR="0055742B" w:rsidRDefault="0055742B" w:rsidP="00276C70">
            <w:pPr>
              <w:pStyle w:val="TAH"/>
              <w:rPr>
                <w:noProof/>
              </w:rPr>
            </w:pPr>
            <w:r>
              <w:rPr>
                <w:noProof/>
              </w:rPr>
              <w:lastRenderedPageBreak/>
              <w:t>Attribute name</w:t>
            </w:r>
          </w:p>
        </w:tc>
        <w:tc>
          <w:tcPr>
            <w:tcW w:w="1916" w:type="dxa"/>
            <w:gridSpan w:val="2"/>
            <w:shd w:val="clear" w:color="auto" w:fill="C0C0C0"/>
            <w:hideMark/>
          </w:tcPr>
          <w:p w14:paraId="519FB522" w14:textId="77777777" w:rsidR="0055742B" w:rsidRDefault="0055742B" w:rsidP="00276C70">
            <w:pPr>
              <w:pStyle w:val="TAH"/>
              <w:rPr>
                <w:noProof/>
              </w:rPr>
            </w:pPr>
            <w:r>
              <w:rPr>
                <w:noProof/>
              </w:rPr>
              <w:t>Data type</w:t>
            </w:r>
          </w:p>
        </w:tc>
        <w:tc>
          <w:tcPr>
            <w:tcW w:w="335" w:type="dxa"/>
            <w:gridSpan w:val="2"/>
            <w:shd w:val="clear" w:color="auto" w:fill="C0C0C0"/>
            <w:hideMark/>
          </w:tcPr>
          <w:p w14:paraId="76F4CB77" w14:textId="77777777" w:rsidR="0055742B" w:rsidRDefault="0055742B" w:rsidP="00276C70">
            <w:pPr>
              <w:pStyle w:val="TAH"/>
              <w:rPr>
                <w:noProof/>
              </w:rPr>
            </w:pPr>
            <w:r>
              <w:rPr>
                <w:noProof/>
              </w:rPr>
              <w:t>P</w:t>
            </w:r>
          </w:p>
        </w:tc>
        <w:tc>
          <w:tcPr>
            <w:tcW w:w="1100" w:type="dxa"/>
            <w:gridSpan w:val="2"/>
            <w:shd w:val="clear" w:color="auto" w:fill="C0C0C0"/>
            <w:hideMark/>
          </w:tcPr>
          <w:p w14:paraId="282E8693" w14:textId="77777777" w:rsidR="0055742B" w:rsidRDefault="0055742B" w:rsidP="00276C70">
            <w:pPr>
              <w:pStyle w:val="TAH"/>
              <w:rPr>
                <w:noProof/>
              </w:rPr>
            </w:pPr>
            <w:r>
              <w:rPr>
                <w:noProof/>
              </w:rPr>
              <w:t>Cardinality</w:t>
            </w:r>
          </w:p>
        </w:tc>
        <w:tc>
          <w:tcPr>
            <w:tcW w:w="3019" w:type="dxa"/>
            <w:gridSpan w:val="2"/>
            <w:shd w:val="clear" w:color="auto" w:fill="C0C0C0"/>
            <w:hideMark/>
          </w:tcPr>
          <w:p w14:paraId="1BED7013" w14:textId="77777777" w:rsidR="0055742B" w:rsidRDefault="0055742B" w:rsidP="00276C70">
            <w:pPr>
              <w:pStyle w:val="TAH"/>
              <w:rPr>
                <w:noProof/>
              </w:rPr>
            </w:pPr>
            <w:r>
              <w:rPr>
                <w:noProof/>
              </w:rPr>
              <w:t>Description</w:t>
            </w:r>
          </w:p>
        </w:tc>
        <w:tc>
          <w:tcPr>
            <w:tcW w:w="1311" w:type="dxa"/>
            <w:gridSpan w:val="2"/>
            <w:shd w:val="clear" w:color="auto" w:fill="C0C0C0"/>
          </w:tcPr>
          <w:p w14:paraId="7EF144FE" w14:textId="77777777" w:rsidR="0055742B" w:rsidRDefault="0055742B" w:rsidP="00276C70">
            <w:pPr>
              <w:pStyle w:val="TAH"/>
              <w:rPr>
                <w:noProof/>
              </w:rPr>
            </w:pPr>
            <w:r>
              <w:rPr>
                <w:noProof/>
              </w:rPr>
              <w:t>Applicability</w:t>
            </w:r>
          </w:p>
        </w:tc>
      </w:tr>
      <w:tr w:rsidR="0055742B" w14:paraId="4679EFB6" w14:textId="77777777" w:rsidTr="00E50CCD">
        <w:trPr>
          <w:gridAfter w:val="1"/>
          <w:wAfter w:w="36" w:type="dxa"/>
          <w:jc w:val="center"/>
        </w:trPr>
        <w:tc>
          <w:tcPr>
            <w:tcW w:w="1625" w:type="dxa"/>
            <w:gridSpan w:val="2"/>
          </w:tcPr>
          <w:p w14:paraId="15D1238A" w14:textId="77777777" w:rsidR="0055742B" w:rsidRDefault="0055742B" w:rsidP="00276C70">
            <w:pPr>
              <w:pStyle w:val="TAL"/>
              <w:rPr>
                <w:noProof/>
              </w:rPr>
            </w:pPr>
            <w:r>
              <w:rPr>
                <w:noProof/>
              </w:rPr>
              <w:t>resourceUri</w:t>
            </w:r>
          </w:p>
        </w:tc>
        <w:tc>
          <w:tcPr>
            <w:tcW w:w="1916" w:type="dxa"/>
            <w:gridSpan w:val="2"/>
          </w:tcPr>
          <w:p w14:paraId="134D18B0" w14:textId="77777777" w:rsidR="0055742B" w:rsidRDefault="0055742B" w:rsidP="00276C70">
            <w:pPr>
              <w:pStyle w:val="TAL"/>
              <w:rPr>
                <w:noProof/>
              </w:rPr>
            </w:pPr>
            <w:r>
              <w:rPr>
                <w:noProof/>
              </w:rPr>
              <w:t>Uri</w:t>
            </w:r>
          </w:p>
        </w:tc>
        <w:tc>
          <w:tcPr>
            <w:tcW w:w="335" w:type="dxa"/>
            <w:gridSpan w:val="2"/>
          </w:tcPr>
          <w:p w14:paraId="0FB8CA38" w14:textId="77777777" w:rsidR="0055742B" w:rsidRDefault="0055742B" w:rsidP="00276C70">
            <w:pPr>
              <w:pStyle w:val="TAC"/>
              <w:rPr>
                <w:noProof/>
              </w:rPr>
            </w:pPr>
            <w:r>
              <w:rPr>
                <w:noProof/>
              </w:rPr>
              <w:t>M</w:t>
            </w:r>
          </w:p>
        </w:tc>
        <w:tc>
          <w:tcPr>
            <w:tcW w:w="1100" w:type="dxa"/>
            <w:gridSpan w:val="2"/>
          </w:tcPr>
          <w:p w14:paraId="3F327540" w14:textId="77777777" w:rsidR="0055742B" w:rsidRDefault="0055742B" w:rsidP="00276C70">
            <w:pPr>
              <w:pStyle w:val="TAC"/>
              <w:rPr>
                <w:noProof/>
              </w:rPr>
            </w:pPr>
            <w:r>
              <w:rPr>
                <w:noProof/>
              </w:rPr>
              <w:t>1</w:t>
            </w:r>
          </w:p>
        </w:tc>
        <w:tc>
          <w:tcPr>
            <w:tcW w:w="3019" w:type="dxa"/>
            <w:gridSpan w:val="2"/>
          </w:tcPr>
          <w:p w14:paraId="0DC8E6DA" w14:textId="77777777" w:rsidR="002B1426" w:rsidRDefault="002B1426" w:rsidP="002B1426">
            <w:pPr>
              <w:pStyle w:val="TAL"/>
              <w:rPr>
                <w:noProof/>
              </w:rPr>
            </w:pPr>
            <w:r>
              <w:rPr>
                <w:noProof/>
              </w:rPr>
              <w:t>The resource URI of the individual UE policy association related to the notification.</w:t>
            </w:r>
          </w:p>
          <w:p w14:paraId="6F4D016C" w14:textId="77777777" w:rsidR="0055742B" w:rsidRDefault="002B1426" w:rsidP="002B1426">
            <w:pPr>
              <w:pStyle w:val="TAL"/>
              <w:rPr>
                <w:rFonts w:cs="Arial"/>
                <w:noProof/>
                <w:szCs w:val="18"/>
              </w:rPr>
            </w:pPr>
            <w:r>
              <w:rPr>
                <w:noProof/>
              </w:rPr>
              <w:t>(NOTE 2)</w:t>
            </w:r>
          </w:p>
        </w:tc>
        <w:tc>
          <w:tcPr>
            <w:tcW w:w="1311" w:type="dxa"/>
            <w:gridSpan w:val="2"/>
          </w:tcPr>
          <w:p w14:paraId="783C9054" w14:textId="77777777" w:rsidR="0055742B" w:rsidRDefault="0055742B" w:rsidP="00276C70">
            <w:pPr>
              <w:pStyle w:val="TAL"/>
              <w:rPr>
                <w:rFonts w:cs="Arial"/>
                <w:noProof/>
                <w:szCs w:val="18"/>
              </w:rPr>
            </w:pPr>
          </w:p>
        </w:tc>
      </w:tr>
      <w:tr w:rsidR="0055742B" w14:paraId="3E90B16D" w14:textId="77777777" w:rsidTr="00E50CCD">
        <w:trPr>
          <w:gridAfter w:val="1"/>
          <w:wAfter w:w="36" w:type="dxa"/>
          <w:jc w:val="center"/>
        </w:trPr>
        <w:tc>
          <w:tcPr>
            <w:tcW w:w="1625" w:type="dxa"/>
            <w:gridSpan w:val="2"/>
          </w:tcPr>
          <w:p w14:paraId="4EEDE312" w14:textId="77777777" w:rsidR="0055742B" w:rsidRDefault="0055742B" w:rsidP="00276C70">
            <w:pPr>
              <w:pStyle w:val="TAL"/>
              <w:rPr>
                <w:noProof/>
              </w:rPr>
            </w:pPr>
            <w:r>
              <w:rPr>
                <w:noProof/>
              </w:rPr>
              <w:t>uePolicy</w:t>
            </w:r>
          </w:p>
        </w:tc>
        <w:tc>
          <w:tcPr>
            <w:tcW w:w="1916" w:type="dxa"/>
            <w:gridSpan w:val="2"/>
          </w:tcPr>
          <w:p w14:paraId="172D0E18" w14:textId="77777777" w:rsidR="0055742B" w:rsidRDefault="0055742B" w:rsidP="00276C70">
            <w:pPr>
              <w:pStyle w:val="TAL"/>
              <w:rPr>
                <w:noProof/>
              </w:rPr>
            </w:pPr>
            <w:r>
              <w:rPr>
                <w:noProof/>
              </w:rPr>
              <w:t>UePolicy</w:t>
            </w:r>
          </w:p>
        </w:tc>
        <w:tc>
          <w:tcPr>
            <w:tcW w:w="335" w:type="dxa"/>
            <w:gridSpan w:val="2"/>
          </w:tcPr>
          <w:p w14:paraId="36827F6B" w14:textId="77777777" w:rsidR="0055742B" w:rsidRDefault="0055742B" w:rsidP="00276C70">
            <w:pPr>
              <w:pStyle w:val="TAC"/>
              <w:rPr>
                <w:noProof/>
              </w:rPr>
            </w:pPr>
            <w:r>
              <w:rPr>
                <w:noProof/>
              </w:rPr>
              <w:t>O</w:t>
            </w:r>
          </w:p>
        </w:tc>
        <w:tc>
          <w:tcPr>
            <w:tcW w:w="1100" w:type="dxa"/>
            <w:gridSpan w:val="2"/>
          </w:tcPr>
          <w:p w14:paraId="475EF766" w14:textId="77777777" w:rsidR="0055742B" w:rsidRDefault="0055742B" w:rsidP="00276C70">
            <w:pPr>
              <w:pStyle w:val="TAC"/>
              <w:rPr>
                <w:noProof/>
              </w:rPr>
            </w:pPr>
            <w:r>
              <w:rPr>
                <w:noProof/>
              </w:rPr>
              <w:t>0..1</w:t>
            </w:r>
          </w:p>
        </w:tc>
        <w:tc>
          <w:tcPr>
            <w:tcW w:w="3019" w:type="dxa"/>
            <w:gridSpan w:val="2"/>
          </w:tcPr>
          <w:p w14:paraId="2145E17E" w14:textId="77777777" w:rsidR="0055742B" w:rsidRDefault="0055742B" w:rsidP="00276C70">
            <w:pPr>
              <w:pStyle w:val="TAL"/>
              <w:rPr>
                <w:rFonts w:cs="Arial"/>
                <w:noProof/>
                <w:szCs w:val="18"/>
              </w:rPr>
            </w:pPr>
            <w:r>
              <w:rPr>
                <w:rFonts w:cs="Arial"/>
                <w:noProof/>
                <w:szCs w:val="18"/>
              </w:rPr>
              <w:t>The UE policy as determined by the H-PCF.</w:t>
            </w:r>
          </w:p>
        </w:tc>
        <w:tc>
          <w:tcPr>
            <w:tcW w:w="1311" w:type="dxa"/>
            <w:gridSpan w:val="2"/>
          </w:tcPr>
          <w:p w14:paraId="10E865A9" w14:textId="77777777" w:rsidR="0055742B" w:rsidRDefault="0055742B" w:rsidP="00276C70">
            <w:pPr>
              <w:pStyle w:val="TAL"/>
              <w:rPr>
                <w:rFonts w:cs="Arial"/>
                <w:noProof/>
                <w:szCs w:val="18"/>
              </w:rPr>
            </w:pPr>
          </w:p>
        </w:tc>
      </w:tr>
      <w:tr w:rsidR="0055742B" w14:paraId="13C8FC51" w14:textId="77777777" w:rsidTr="00E50CCD">
        <w:trPr>
          <w:gridAfter w:val="1"/>
          <w:wAfter w:w="36" w:type="dxa"/>
          <w:jc w:val="center"/>
        </w:trPr>
        <w:tc>
          <w:tcPr>
            <w:tcW w:w="1625" w:type="dxa"/>
            <w:gridSpan w:val="2"/>
          </w:tcPr>
          <w:p w14:paraId="4FF382CE" w14:textId="77777777" w:rsidR="0055742B" w:rsidRDefault="0055742B" w:rsidP="00276C70">
            <w:pPr>
              <w:pStyle w:val="TAL"/>
              <w:rPr>
                <w:noProof/>
              </w:rPr>
            </w:pPr>
            <w:r>
              <w:rPr>
                <w:noProof/>
                <w:lang w:eastAsia="zh-CN"/>
              </w:rPr>
              <w:t>n2Pc5Pol</w:t>
            </w:r>
          </w:p>
        </w:tc>
        <w:tc>
          <w:tcPr>
            <w:tcW w:w="1916" w:type="dxa"/>
            <w:gridSpan w:val="2"/>
          </w:tcPr>
          <w:p w14:paraId="4BEDFB5E" w14:textId="77777777" w:rsidR="0055742B" w:rsidRDefault="0055742B" w:rsidP="00276C70">
            <w:pPr>
              <w:pStyle w:val="TAL"/>
              <w:rPr>
                <w:noProof/>
              </w:rPr>
            </w:pPr>
            <w:r>
              <w:t>N2</w:t>
            </w:r>
            <w:r>
              <w:rPr>
                <w:lang w:val="en-US"/>
              </w:rPr>
              <w:t>InfoContent</w:t>
            </w:r>
          </w:p>
        </w:tc>
        <w:tc>
          <w:tcPr>
            <w:tcW w:w="335" w:type="dxa"/>
            <w:gridSpan w:val="2"/>
          </w:tcPr>
          <w:p w14:paraId="03D11986" w14:textId="77777777" w:rsidR="0055742B" w:rsidRDefault="0055742B" w:rsidP="00276C70">
            <w:pPr>
              <w:pStyle w:val="TAC"/>
              <w:rPr>
                <w:noProof/>
              </w:rPr>
            </w:pPr>
            <w:r>
              <w:rPr>
                <w:noProof/>
              </w:rPr>
              <w:t>O</w:t>
            </w:r>
          </w:p>
        </w:tc>
        <w:tc>
          <w:tcPr>
            <w:tcW w:w="1100" w:type="dxa"/>
            <w:gridSpan w:val="2"/>
          </w:tcPr>
          <w:p w14:paraId="07CCCB07" w14:textId="77777777" w:rsidR="0055742B" w:rsidRDefault="0055742B" w:rsidP="00276C70">
            <w:pPr>
              <w:pStyle w:val="TAC"/>
              <w:rPr>
                <w:noProof/>
              </w:rPr>
            </w:pPr>
            <w:r>
              <w:rPr>
                <w:noProof/>
              </w:rPr>
              <w:t>0..1</w:t>
            </w:r>
          </w:p>
        </w:tc>
        <w:tc>
          <w:tcPr>
            <w:tcW w:w="3019" w:type="dxa"/>
            <w:gridSpan w:val="2"/>
          </w:tcPr>
          <w:p w14:paraId="56957880" w14:textId="77777777" w:rsidR="0055742B" w:rsidRDefault="0055742B" w:rsidP="00276C70">
            <w:pPr>
              <w:pStyle w:val="TAL"/>
              <w:rPr>
                <w:rFonts w:cs="Arial"/>
                <w:noProof/>
                <w:szCs w:val="18"/>
              </w:rPr>
            </w:pPr>
            <w:r>
              <w:rPr>
                <w:rFonts w:cs="Arial"/>
                <w:noProof/>
                <w:szCs w:val="18"/>
              </w:rPr>
              <w:t>The N2 PC5 policy for V2X communications as determined by the H-PCF.</w:t>
            </w:r>
          </w:p>
        </w:tc>
        <w:tc>
          <w:tcPr>
            <w:tcW w:w="1311" w:type="dxa"/>
            <w:gridSpan w:val="2"/>
          </w:tcPr>
          <w:p w14:paraId="3F3C9FBD" w14:textId="77777777" w:rsidR="0055742B" w:rsidRDefault="0055742B" w:rsidP="00276C70">
            <w:pPr>
              <w:pStyle w:val="TAL"/>
              <w:rPr>
                <w:rFonts w:cs="Arial"/>
                <w:noProof/>
                <w:szCs w:val="18"/>
              </w:rPr>
            </w:pPr>
            <w:r>
              <w:rPr>
                <w:rFonts w:cs="Arial"/>
                <w:noProof/>
                <w:szCs w:val="18"/>
              </w:rPr>
              <w:t>V2X</w:t>
            </w:r>
          </w:p>
        </w:tc>
      </w:tr>
      <w:tr w:rsidR="00CB7406" w14:paraId="5ECCD4C1" w14:textId="77777777" w:rsidTr="00E50CCD">
        <w:trPr>
          <w:gridAfter w:val="1"/>
          <w:wAfter w:w="36" w:type="dxa"/>
          <w:jc w:val="center"/>
        </w:trPr>
        <w:tc>
          <w:tcPr>
            <w:tcW w:w="1625" w:type="dxa"/>
            <w:gridSpan w:val="2"/>
          </w:tcPr>
          <w:p w14:paraId="20845D0F" w14:textId="77777777" w:rsidR="00CB7406" w:rsidRDefault="00CB7406" w:rsidP="00CB7406">
            <w:pPr>
              <w:pStyle w:val="TAL"/>
              <w:rPr>
                <w:noProof/>
                <w:lang w:eastAsia="zh-CN"/>
              </w:rPr>
            </w:pPr>
            <w:r>
              <w:rPr>
                <w:noProof/>
                <w:lang w:eastAsia="zh-CN"/>
              </w:rPr>
              <w:t>n2Pc5PolA2x</w:t>
            </w:r>
          </w:p>
        </w:tc>
        <w:tc>
          <w:tcPr>
            <w:tcW w:w="1916" w:type="dxa"/>
            <w:gridSpan w:val="2"/>
          </w:tcPr>
          <w:p w14:paraId="10F2D3AE" w14:textId="77777777" w:rsidR="00CB7406" w:rsidRDefault="00CB7406" w:rsidP="00CB7406">
            <w:pPr>
              <w:pStyle w:val="TAL"/>
            </w:pPr>
            <w:r>
              <w:t>N2</w:t>
            </w:r>
            <w:r>
              <w:rPr>
                <w:lang w:val="en-US"/>
              </w:rPr>
              <w:t>InfoContent</w:t>
            </w:r>
          </w:p>
        </w:tc>
        <w:tc>
          <w:tcPr>
            <w:tcW w:w="335" w:type="dxa"/>
            <w:gridSpan w:val="2"/>
          </w:tcPr>
          <w:p w14:paraId="4EAF7BC6" w14:textId="77777777" w:rsidR="00CB7406" w:rsidRDefault="00CB7406" w:rsidP="00CB7406">
            <w:pPr>
              <w:pStyle w:val="TAC"/>
              <w:rPr>
                <w:noProof/>
              </w:rPr>
            </w:pPr>
            <w:r>
              <w:rPr>
                <w:noProof/>
              </w:rPr>
              <w:t>O</w:t>
            </w:r>
          </w:p>
        </w:tc>
        <w:tc>
          <w:tcPr>
            <w:tcW w:w="1100" w:type="dxa"/>
            <w:gridSpan w:val="2"/>
          </w:tcPr>
          <w:p w14:paraId="3D2C324C" w14:textId="77777777" w:rsidR="00CB7406" w:rsidRDefault="00CB7406" w:rsidP="00CB7406">
            <w:pPr>
              <w:pStyle w:val="TAC"/>
              <w:rPr>
                <w:noProof/>
              </w:rPr>
            </w:pPr>
            <w:r>
              <w:rPr>
                <w:noProof/>
              </w:rPr>
              <w:t>0..1</w:t>
            </w:r>
          </w:p>
        </w:tc>
        <w:tc>
          <w:tcPr>
            <w:tcW w:w="3019" w:type="dxa"/>
            <w:gridSpan w:val="2"/>
          </w:tcPr>
          <w:p w14:paraId="63925F81" w14:textId="77777777" w:rsidR="00CB7406" w:rsidRDefault="00CB7406" w:rsidP="00CB7406">
            <w:pPr>
              <w:pStyle w:val="TAL"/>
              <w:rPr>
                <w:rFonts w:cs="Arial"/>
                <w:noProof/>
                <w:szCs w:val="18"/>
              </w:rPr>
            </w:pPr>
            <w:r>
              <w:rPr>
                <w:rFonts w:cs="Arial"/>
                <w:noProof/>
                <w:szCs w:val="18"/>
              </w:rPr>
              <w:t>The N2 PC5 policy for A2X communications as determined by the H-PCF.</w:t>
            </w:r>
          </w:p>
        </w:tc>
        <w:tc>
          <w:tcPr>
            <w:tcW w:w="1311" w:type="dxa"/>
            <w:gridSpan w:val="2"/>
          </w:tcPr>
          <w:p w14:paraId="0166C629" w14:textId="77777777" w:rsidR="00CB7406" w:rsidRDefault="00CB7406" w:rsidP="00CB7406">
            <w:pPr>
              <w:pStyle w:val="TAL"/>
              <w:rPr>
                <w:rFonts w:cs="Arial"/>
                <w:noProof/>
                <w:szCs w:val="18"/>
              </w:rPr>
            </w:pPr>
            <w:r>
              <w:rPr>
                <w:rFonts w:cs="Arial"/>
                <w:noProof/>
                <w:szCs w:val="18"/>
              </w:rPr>
              <w:t>A2X</w:t>
            </w:r>
          </w:p>
        </w:tc>
      </w:tr>
      <w:tr w:rsidR="00CB7406" w14:paraId="569520DB" w14:textId="77777777" w:rsidTr="00E50CCD">
        <w:trPr>
          <w:gridAfter w:val="1"/>
          <w:wAfter w:w="36" w:type="dxa"/>
          <w:jc w:val="center"/>
        </w:trPr>
        <w:tc>
          <w:tcPr>
            <w:tcW w:w="1625" w:type="dxa"/>
            <w:gridSpan w:val="2"/>
          </w:tcPr>
          <w:p w14:paraId="730AE35A" w14:textId="77777777" w:rsidR="00CB7406" w:rsidRDefault="00CB7406" w:rsidP="00CB7406">
            <w:pPr>
              <w:pStyle w:val="TAL"/>
              <w:rPr>
                <w:noProof/>
              </w:rPr>
            </w:pPr>
            <w:r>
              <w:rPr>
                <w:noProof/>
                <w:lang w:eastAsia="zh-CN"/>
              </w:rPr>
              <w:t>n2Pc5ProSePol</w:t>
            </w:r>
          </w:p>
        </w:tc>
        <w:tc>
          <w:tcPr>
            <w:tcW w:w="1916" w:type="dxa"/>
            <w:gridSpan w:val="2"/>
          </w:tcPr>
          <w:p w14:paraId="03C0E6F0" w14:textId="77777777" w:rsidR="00CB7406" w:rsidRDefault="00CB7406" w:rsidP="00CB7406">
            <w:pPr>
              <w:pStyle w:val="TAL"/>
              <w:rPr>
                <w:noProof/>
              </w:rPr>
            </w:pPr>
            <w:r>
              <w:t>N2</w:t>
            </w:r>
            <w:r>
              <w:rPr>
                <w:lang w:val="en-US"/>
              </w:rPr>
              <w:t>InfoContent</w:t>
            </w:r>
          </w:p>
        </w:tc>
        <w:tc>
          <w:tcPr>
            <w:tcW w:w="335" w:type="dxa"/>
            <w:gridSpan w:val="2"/>
          </w:tcPr>
          <w:p w14:paraId="1A6846C1" w14:textId="77777777" w:rsidR="00CB7406" w:rsidRDefault="00CB7406" w:rsidP="00CB7406">
            <w:pPr>
              <w:pStyle w:val="TAC"/>
              <w:rPr>
                <w:noProof/>
              </w:rPr>
            </w:pPr>
            <w:r>
              <w:rPr>
                <w:noProof/>
              </w:rPr>
              <w:t>O</w:t>
            </w:r>
          </w:p>
        </w:tc>
        <w:tc>
          <w:tcPr>
            <w:tcW w:w="1100" w:type="dxa"/>
            <w:gridSpan w:val="2"/>
          </w:tcPr>
          <w:p w14:paraId="2D6F0B1E" w14:textId="77777777" w:rsidR="00CB7406" w:rsidRDefault="00CB7406" w:rsidP="00CB7406">
            <w:pPr>
              <w:pStyle w:val="TAC"/>
              <w:rPr>
                <w:noProof/>
              </w:rPr>
            </w:pPr>
            <w:r>
              <w:rPr>
                <w:noProof/>
              </w:rPr>
              <w:t>0..1</w:t>
            </w:r>
          </w:p>
        </w:tc>
        <w:tc>
          <w:tcPr>
            <w:tcW w:w="3019" w:type="dxa"/>
            <w:gridSpan w:val="2"/>
          </w:tcPr>
          <w:p w14:paraId="180A4FCC" w14:textId="77777777" w:rsidR="00CB7406" w:rsidRDefault="00CB7406" w:rsidP="00CB7406">
            <w:pPr>
              <w:pStyle w:val="TAL"/>
              <w:rPr>
                <w:rFonts w:cs="Arial"/>
                <w:noProof/>
                <w:szCs w:val="18"/>
              </w:rPr>
            </w:pPr>
            <w:r>
              <w:rPr>
                <w:rFonts w:cs="Arial"/>
                <w:noProof/>
                <w:szCs w:val="18"/>
              </w:rPr>
              <w:t>The N2 PC5 policy for 5G ProSe as determined by the PCF.</w:t>
            </w:r>
          </w:p>
        </w:tc>
        <w:tc>
          <w:tcPr>
            <w:tcW w:w="1311" w:type="dxa"/>
            <w:gridSpan w:val="2"/>
          </w:tcPr>
          <w:p w14:paraId="5EA40D0A" w14:textId="77777777" w:rsidR="00CB7406" w:rsidRDefault="00CB7406" w:rsidP="00CB7406">
            <w:pPr>
              <w:pStyle w:val="TAL"/>
              <w:rPr>
                <w:rFonts w:cs="Arial"/>
                <w:noProof/>
                <w:szCs w:val="18"/>
              </w:rPr>
            </w:pPr>
            <w:r>
              <w:rPr>
                <w:rFonts w:cs="Arial"/>
                <w:noProof/>
                <w:szCs w:val="18"/>
              </w:rPr>
              <w:t>ProSe</w:t>
            </w:r>
          </w:p>
        </w:tc>
      </w:tr>
      <w:tr w:rsidR="00CB7406" w14:paraId="73AC8D09" w14:textId="77777777" w:rsidTr="00E50CCD">
        <w:trPr>
          <w:gridAfter w:val="1"/>
          <w:wAfter w:w="36" w:type="dxa"/>
          <w:jc w:val="center"/>
        </w:trPr>
        <w:tc>
          <w:tcPr>
            <w:tcW w:w="1625" w:type="dxa"/>
            <w:gridSpan w:val="2"/>
          </w:tcPr>
          <w:p w14:paraId="321A64CD" w14:textId="77777777" w:rsidR="00CB7406" w:rsidRDefault="00CB7406" w:rsidP="00CB7406">
            <w:pPr>
              <w:pStyle w:val="TAL"/>
              <w:rPr>
                <w:noProof/>
              </w:rPr>
            </w:pPr>
            <w:r>
              <w:rPr>
                <w:noProof/>
              </w:rPr>
              <w:t>triggers</w:t>
            </w:r>
          </w:p>
        </w:tc>
        <w:tc>
          <w:tcPr>
            <w:tcW w:w="1916" w:type="dxa"/>
            <w:gridSpan w:val="2"/>
          </w:tcPr>
          <w:p w14:paraId="3999CDE3" w14:textId="77777777" w:rsidR="00CB7406" w:rsidRDefault="00CB7406" w:rsidP="00CB7406">
            <w:pPr>
              <w:pStyle w:val="TAL"/>
              <w:rPr>
                <w:noProof/>
              </w:rPr>
            </w:pPr>
            <w:r>
              <w:rPr>
                <w:noProof/>
              </w:rPr>
              <w:t>array(RequestTrigger)</w:t>
            </w:r>
          </w:p>
        </w:tc>
        <w:tc>
          <w:tcPr>
            <w:tcW w:w="335" w:type="dxa"/>
            <w:gridSpan w:val="2"/>
          </w:tcPr>
          <w:p w14:paraId="5C7C46E5" w14:textId="77777777" w:rsidR="00CB7406" w:rsidRDefault="00CB7406" w:rsidP="00CB7406">
            <w:pPr>
              <w:pStyle w:val="TAC"/>
              <w:rPr>
                <w:noProof/>
              </w:rPr>
            </w:pPr>
            <w:r>
              <w:rPr>
                <w:noProof/>
              </w:rPr>
              <w:t>O</w:t>
            </w:r>
          </w:p>
        </w:tc>
        <w:tc>
          <w:tcPr>
            <w:tcW w:w="1100" w:type="dxa"/>
            <w:gridSpan w:val="2"/>
          </w:tcPr>
          <w:p w14:paraId="26B89955" w14:textId="77777777" w:rsidR="00CB7406" w:rsidRDefault="00CB7406" w:rsidP="00CB7406">
            <w:pPr>
              <w:pStyle w:val="TAC"/>
              <w:rPr>
                <w:noProof/>
              </w:rPr>
            </w:pPr>
            <w:r>
              <w:rPr>
                <w:noProof/>
              </w:rPr>
              <w:t>1..N</w:t>
            </w:r>
          </w:p>
        </w:tc>
        <w:tc>
          <w:tcPr>
            <w:tcW w:w="3019" w:type="dxa"/>
            <w:gridSpan w:val="2"/>
          </w:tcPr>
          <w:p w14:paraId="12DF1910" w14:textId="77777777" w:rsidR="002B1426" w:rsidRDefault="002B1426" w:rsidP="002B1426">
            <w:pPr>
              <w:pStyle w:val="TAL"/>
              <w:rPr>
                <w:noProof/>
              </w:rPr>
            </w:pPr>
            <w:r>
              <w:rPr>
                <w:noProof/>
              </w:rPr>
              <w:t>Request Triggers that the PCF subscribes.</w:t>
            </w:r>
          </w:p>
          <w:p w14:paraId="13D143B9" w14:textId="77777777" w:rsidR="002B1426" w:rsidRDefault="002B1426" w:rsidP="002B1426">
            <w:pPr>
              <w:pStyle w:val="TAL"/>
              <w:rPr>
                <w:noProof/>
              </w:rPr>
            </w:pPr>
          </w:p>
          <w:p w14:paraId="5E1FB991" w14:textId="77777777" w:rsidR="00CB7406" w:rsidRDefault="002B1426" w:rsidP="002B1426">
            <w:pPr>
              <w:pStyle w:val="TAL"/>
              <w:rPr>
                <w:noProof/>
              </w:rPr>
            </w:pPr>
            <w:r>
              <w:rPr>
                <w:noProof/>
              </w:rPr>
              <w:t>(NOTE</w:t>
            </w:r>
            <w:r>
              <w:rPr>
                <w:rFonts w:eastAsia="SimSun"/>
              </w:rPr>
              <w:t> 1</w:t>
            </w:r>
            <w:r>
              <w:rPr>
                <w:noProof/>
              </w:rPr>
              <w:t>)</w:t>
            </w:r>
          </w:p>
        </w:tc>
        <w:tc>
          <w:tcPr>
            <w:tcW w:w="1311" w:type="dxa"/>
            <w:gridSpan w:val="2"/>
          </w:tcPr>
          <w:p w14:paraId="021ED3B6" w14:textId="77777777" w:rsidR="00CB7406" w:rsidRDefault="00CB7406" w:rsidP="00CB7406">
            <w:pPr>
              <w:pStyle w:val="TAL"/>
              <w:rPr>
                <w:rFonts w:cs="Arial"/>
                <w:noProof/>
                <w:szCs w:val="18"/>
              </w:rPr>
            </w:pPr>
          </w:p>
        </w:tc>
      </w:tr>
      <w:tr w:rsidR="00CB7406" w14:paraId="12E7D1A1" w14:textId="77777777" w:rsidTr="00E50CCD">
        <w:trPr>
          <w:gridAfter w:val="1"/>
          <w:wAfter w:w="36" w:type="dxa"/>
          <w:jc w:val="center"/>
        </w:trPr>
        <w:tc>
          <w:tcPr>
            <w:tcW w:w="1625" w:type="dxa"/>
            <w:gridSpan w:val="2"/>
          </w:tcPr>
          <w:p w14:paraId="3DAB7AA6" w14:textId="77777777" w:rsidR="00CB7406" w:rsidRDefault="00CB7406" w:rsidP="00CB7406">
            <w:pPr>
              <w:pStyle w:val="TAL"/>
              <w:rPr>
                <w:noProof/>
              </w:rPr>
            </w:pPr>
            <w:r>
              <w:rPr>
                <w:noProof/>
              </w:rPr>
              <w:t>pras</w:t>
            </w:r>
          </w:p>
        </w:tc>
        <w:tc>
          <w:tcPr>
            <w:tcW w:w="1916" w:type="dxa"/>
            <w:gridSpan w:val="2"/>
          </w:tcPr>
          <w:p w14:paraId="768CFDC1" w14:textId="77777777" w:rsidR="00CB7406" w:rsidRDefault="00CB7406" w:rsidP="00CB7406">
            <w:pPr>
              <w:pStyle w:val="TAL"/>
            </w:pPr>
            <w:r>
              <w:t>map(PresenceInfoRm)</w:t>
            </w:r>
          </w:p>
        </w:tc>
        <w:tc>
          <w:tcPr>
            <w:tcW w:w="335" w:type="dxa"/>
            <w:gridSpan w:val="2"/>
          </w:tcPr>
          <w:p w14:paraId="19EFD1F2" w14:textId="77777777" w:rsidR="00CB7406" w:rsidRDefault="00CB7406" w:rsidP="00CB7406">
            <w:pPr>
              <w:pStyle w:val="TAC"/>
              <w:rPr>
                <w:noProof/>
              </w:rPr>
            </w:pPr>
            <w:r>
              <w:rPr>
                <w:noProof/>
              </w:rPr>
              <w:t>C</w:t>
            </w:r>
          </w:p>
        </w:tc>
        <w:tc>
          <w:tcPr>
            <w:tcW w:w="1100" w:type="dxa"/>
            <w:gridSpan w:val="2"/>
          </w:tcPr>
          <w:p w14:paraId="2055FC12" w14:textId="77777777" w:rsidR="00CB7406" w:rsidRDefault="00CB7406" w:rsidP="00CB7406">
            <w:pPr>
              <w:pStyle w:val="TAC"/>
              <w:rPr>
                <w:noProof/>
              </w:rPr>
            </w:pPr>
            <w:r>
              <w:rPr>
                <w:noProof/>
              </w:rPr>
              <w:t>1..N</w:t>
            </w:r>
          </w:p>
        </w:tc>
        <w:tc>
          <w:tcPr>
            <w:tcW w:w="3019" w:type="dxa"/>
            <w:gridSpan w:val="2"/>
          </w:tcPr>
          <w:p w14:paraId="1DB3F923" w14:textId="77777777" w:rsidR="00CB7406" w:rsidRDefault="00CB7406" w:rsidP="00CB7406">
            <w:pPr>
              <w:pStyle w:val="TAL"/>
              <w:rPr>
                <w:noProof/>
              </w:rPr>
            </w:pPr>
            <w:r>
              <w:rPr>
                <w:noProof/>
              </w:rPr>
              <w:t xml:space="preserve">If the Trigger "PRA_CH" is provided or if that trigger was already set but the requested presence reporting areas need to be changed, the presence reporting area(s) for which reporting is requested shall be provided. The </w:t>
            </w:r>
            <w:r>
              <w:rPr>
                <w:rFonts w:cs="Arial"/>
                <w:noProof/>
              </w:rPr>
              <w:t>"</w:t>
            </w:r>
            <w:r>
              <w:rPr>
                <w:noProof/>
              </w:rPr>
              <w:t>praId</w:t>
            </w:r>
            <w:r>
              <w:rPr>
                <w:rFonts w:cs="Arial"/>
                <w:noProof/>
              </w:rPr>
              <w:t>"</w:t>
            </w:r>
            <w:r>
              <w:rPr>
                <w:noProof/>
              </w:rPr>
              <w:t xml:space="preserve"> attribute within the PresenceInfoRm data type shall also be the key of the map. The </w:t>
            </w:r>
            <w:r>
              <w:rPr>
                <w:lang w:eastAsia="zh-CN"/>
              </w:rPr>
              <w:t>"</w:t>
            </w:r>
            <w:r>
              <w:t>presenceState"</w:t>
            </w:r>
            <w:r>
              <w:rPr>
                <w:noProof/>
              </w:rPr>
              <w:t xml:space="preserve"> attribute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311" w:type="dxa"/>
            <w:gridSpan w:val="2"/>
          </w:tcPr>
          <w:p w14:paraId="1C6968D7" w14:textId="77777777" w:rsidR="00CB7406" w:rsidRDefault="00CB7406" w:rsidP="00CB7406">
            <w:pPr>
              <w:pStyle w:val="TAL"/>
              <w:rPr>
                <w:rFonts w:cs="Arial"/>
                <w:noProof/>
                <w:szCs w:val="18"/>
              </w:rPr>
            </w:pPr>
            <w:r>
              <w:rPr>
                <w:lang w:eastAsia="zh-CN"/>
              </w:rPr>
              <w:t>PresenceInfo</w:t>
            </w:r>
          </w:p>
        </w:tc>
      </w:tr>
      <w:tr w:rsidR="005E4C2C" w14:paraId="226AC1CC" w14:textId="77777777" w:rsidTr="00E50CCD">
        <w:trPr>
          <w:gridAfter w:val="1"/>
          <w:wAfter w:w="36" w:type="dxa"/>
          <w:jc w:val="center"/>
        </w:trPr>
        <w:tc>
          <w:tcPr>
            <w:tcW w:w="1625" w:type="dxa"/>
            <w:gridSpan w:val="2"/>
          </w:tcPr>
          <w:p w14:paraId="6261D8F0" w14:textId="77777777" w:rsidR="005E4C2C" w:rsidRDefault="005E4C2C" w:rsidP="005E4C2C">
            <w:pPr>
              <w:pStyle w:val="TAL"/>
              <w:rPr>
                <w:noProof/>
              </w:rPr>
            </w:pPr>
            <w:r>
              <w:rPr>
                <w:noProof/>
              </w:rPr>
              <w:t>andspDelInd</w:t>
            </w:r>
          </w:p>
        </w:tc>
        <w:tc>
          <w:tcPr>
            <w:tcW w:w="1916" w:type="dxa"/>
            <w:gridSpan w:val="2"/>
          </w:tcPr>
          <w:p w14:paraId="5ECC6C04" w14:textId="77777777" w:rsidR="005E4C2C" w:rsidRDefault="005E4C2C" w:rsidP="005E4C2C">
            <w:pPr>
              <w:pStyle w:val="TAL"/>
            </w:pPr>
            <w:r>
              <w:t>PolicyStatus</w:t>
            </w:r>
          </w:p>
        </w:tc>
        <w:tc>
          <w:tcPr>
            <w:tcW w:w="335" w:type="dxa"/>
            <w:gridSpan w:val="2"/>
          </w:tcPr>
          <w:p w14:paraId="6358C6D1" w14:textId="77777777" w:rsidR="005E4C2C" w:rsidRDefault="005E4C2C" w:rsidP="005E4C2C">
            <w:pPr>
              <w:pStyle w:val="TAC"/>
              <w:rPr>
                <w:noProof/>
              </w:rPr>
            </w:pPr>
            <w:r>
              <w:rPr>
                <w:noProof/>
              </w:rPr>
              <w:t>O</w:t>
            </w:r>
          </w:p>
        </w:tc>
        <w:tc>
          <w:tcPr>
            <w:tcW w:w="1100" w:type="dxa"/>
            <w:gridSpan w:val="2"/>
          </w:tcPr>
          <w:p w14:paraId="5FD0394F" w14:textId="77777777" w:rsidR="005E4C2C" w:rsidRDefault="005E4C2C" w:rsidP="005E4C2C">
            <w:pPr>
              <w:pStyle w:val="TAC"/>
              <w:rPr>
                <w:noProof/>
              </w:rPr>
            </w:pPr>
            <w:r>
              <w:rPr>
                <w:noProof/>
              </w:rPr>
              <w:t>0..1</w:t>
            </w:r>
          </w:p>
        </w:tc>
        <w:tc>
          <w:tcPr>
            <w:tcW w:w="3019" w:type="dxa"/>
            <w:gridSpan w:val="2"/>
          </w:tcPr>
          <w:p w14:paraId="52336F6E" w14:textId="77777777" w:rsidR="005E4C2C" w:rsidRDefault="005E4C2C" w:rsidP="005E4C2C">
            <w:pPr>
              <w:pStyle w:val="TAL"/>
              <w:rPr>
                <w:noProof/>
              </w:rPr>
            </w:pPr>
            <w:r>
              <w:rPr>
                <w:noProof/>
              </w:rPr>
              <w:t>Information about whether the updated ANDSP/WLANSP has been successfully delivered to the UE.</w:t>
            </w:r>
          </w:p>
        </w:tc>
        <w:tc>
          <w:tcPr>
            <w:tcW w:w="1311" w:type="dxa"/>
            <w:gridSpan w:val="2"/>
          </w:tcPr>
          <w:p w14:paraId="1A469FBC" w14:textId="77777777" w:rsidR="005E4C2C" w:rsidRDefault="005E4C2C" w:rsidP="005E4C2C">
            <w:pPr>
              <w:pStyle w:val="TAL"/>
              <w:rPr>
                <w:lang w:eastAsia="zh-CN"/>
              </w:rPr>
            </w:pPr>
            <w:r>
              <w:rPr>
                <w:rFonts w:cs="Arial"/>
                <w:noProof/>
                <w:szCs w:val="18"/>
              </w:rPr>
              <w:t>SliceAwareANDSP</w:t>
            </w:r>
          </w:p>
        </w:tc>
      </w:tr>
      <w:tr w:rsidR="00251456" w14:paraId="4BEA1628" w14:textId="77777777" w:rsidTr="0037124D">
        <w:trPr>
          <w:gridBefore w:val="1"/>
          <w:wBefore w:w="36" w:type="dxa"/>
          <w:jc w:val="center"/>
        </w:trPr>
        <w:tc>
          <w:tcPr>
            <w:tcW w:w="1625" w:type="dxa"/>
            <w:gridSpan w:val="2"/>
          </w:tcPr>
          <w:p w14:paraId="7499620F" w14:textId="77777777" w:rsidR="00251456" w:rsidRDefault="00251456" w:rsidP="00251456">
            <w:pPr>
              <w:pStyle w:val="TAL"/>
              <w:rPr>
                <w:noProof/>
              </w:rPr>
            </w:pPr>
            <w:r>
              <w:rPr>
                <w:noProof/>
              </w:rPr>
              <w:t>delivReport</w:t>
            </w:r>
          </w:p>
        </w:tc>
        <w:tc>
          <w:tcPr>
            <w:tcW w:w="1916" w:type="dxa"/>
            <w:gridSpan w:val="2"/>
          </w:tcPr>
          <w:p w14:paraId="3B53C712" w14:textId="77777777" w:rsidR="00251456" w:rsidRDefault="00251456" w:rsidP="00251456">
            <w:pPr>
              <w:pStyle w:val="TAL"/>
            </w:pPr>
            <w:r>
              <w:t>map(UePolicyNotification)</w:t>
            </w:r>
          </w:p>
        </w:tc>
        <w:tc>
          <w:tcPr>
            <w:tcW w:w="335" w:type="dxa"/>
            <w:gridSpan w:val="2"/>
          </w:tcPr>
          <w:p w14:paraId="1808CD7E" w14:textId="77777777" w:rsidR="00251456" w:rsidRDefault="00251456" w:rsidP="00251456">
            <w:pPr>
              <w:pStyle w:val="TAC"/>
              <w:rPr>
                <w:noProof/>
              </w:rPr>
            </w:pPr>
            <w:r>
              <w:rPr>
                <w:noProof/>
              </w:rPr>
              <w:t>O</w:t>
            </w:r>
          </w:p>
        </w:tc>
        <w:tc>
          <w:tcPr>
            <w:tcW w:w="1100" w:type="dxa"/>
            <w:gridSpan w:val="2"/>
          </w:tcPr>
          <w:p w14:paraId="24C006FC" w14:textId="77777777" w:rsidR="00251456" w:rsidRDefault="00251456" w:rsidP="00251456">
            <w:pPr>
              <w:pStyle w:val="TAC"/>
              <w:rPr>
                <w:noProof/>
              </w:rPr>
            </w:pPr>
            <w:r>
              <w:rPr>
                <w:noProof/>
              </w:rPr>
              <w:t>1..N</w:t>
            </w:r>
          </w:p>
        </w:tc>
        <w:tc>
          <w:tcPr>
            <w:tcW w:w="3019" w:type="dxa"/>
            <w:gridSpan w:val="2"/>
          </w:tcPr>
          <w:p w14:paraId="75D8AB77" w14:textId="77777777" w:rsidR="00251456" w:rsidRPr="00E7482F" w:rsidRDefault="00251456" w:rsidP="00251456">
            <w:pPr>
              <w:pStyle w:val="TAL"/>
            </w:pPr>
            <w:r>
              <w:rPr>
                <w:noProof/>
              </w:rPr>
              <w:t>Contains the delivery outcome of VPLMN-Specific URSP rules. It may be included if the V-PCF</w:t>
            </w:r>
            <w:r w:rsidRPr="00CA66F1">
              <w:rPr>
                <w:noProof/>
              </w:rPr>
              <w:t xml:space="preserve"> </w:t>
            </w:r>
            <w:r w:rsidRPr="00E7482F">
              <w:rPr>
                <w:noProof/>
              </w:rPr>
              <w:t>indicated the subscription to delivery outcome events as described in clause</w:t>
            </w:r>
            <w:r w:rsidRPr="00E7482F">
              <w:t> 4.2.2.2.3.2.</w:t>
            </w:r>
          </w:p>
          <w:p w14:paraId="1436DDBC" w14:textId="77777777" w:rsidR="00251456" w:rsidRDefault="00251456" w:rsidP="00251456">
            <w:pPr>
              <w:pStyle w:val="TAL"/>
              <w:rPr>
                <w:noProof/>
              </w:rPr>
            </w:pPr>
            <w:r w:rsidRPr="00E7482F">
              <w:t xml:space="preserve">The key of the map represents the AF request </w:t>
            </w:r>
            <w:r>
              <w:t xml:space="preserve">of </w:t>
            </w:r>
            <w:r w:rsidRPr="00E7482F">
              <w:t>the corresponding subscription</w:t>
            </w:r>
            <w:r>
              <w:t xml:space="preserve">, i.e. its value shall match the key that was previously provided by the V-PCF in the </w:t>
            </w:r>
            <w:r w:rsidRPr="004716C7">
              <w:t>“vpsUePolGuidance“</w:t>
            </w:r>
            <w:r>
              <w:t xml:space="preserve"> attribute</w:t>
            </w:r>
            <w:r w:rsidRPr="00E7482F">
              <w:t>.</w:t>
            </w:r>
          </w:p>
        </w:tc>
        <w:tc>
          <w:tcPr>
            <w:tcW w:w="1311" w:type="dxa"/>
            <w:gridSpan w:val="2"/>
          </w:tcPr>
          <w:p w14:paraId="17E51F2F" w14:textId="77777777" w:rsidR="00251456" w:rsidRDefault="00251456" w:rsidP="00251456">
            <w:pPr>
              <w:pStyle w:val="TAL"/>
              <w:rPr>
                <w:rFonts w:cs="Arial"/>
                <w:noProof/>
                <w:szCs w:val="18"/>
              </w:rPr>
            </w:pPr>
            <w:r>
              <w:rPr>
                <w:rFonts w:cs="Arial"/>
                <w:noProof/>
                <w:szCs w:val="18"/>
              </w:rPr>
              <w:t>VPLMNSpecificURSP</w:t>
            </w:r>
          </w:p>
        </w:tc>
      </w:tr>
      <w:tr w:rsidR="00251456" w14:paraId="47F392D3" w14:textId="77777777" w:rsidTr="00E50CCD">
        <w:trPr>
          <w:gridAfter w:val="1"/>
          <w:wAfter w:w="36" w:type="dxa"/>
          <w:jc w:val="center"/>
        </w:trPr>
        <w:tc>
          <w:tcPr>
            <w:tcW w:w="1625" w:type="dxa"/>
            <w:gridSpan w:val="2"/>
          </w:tcPr>
          <w:p w14:paraId="6E60CC54" w14:textId="77777777" w:rsidR="00251456" w:rsidRDefault="00251456" w:rsidP="00251456">
            <w:pPr>
              <w:pStyle w:val="TAL"/>
              <w:rPr>
                <w:noProof/>
              </w:rPr>
            </w:pPr>
            <w:r w:rsidRPr="009D378F">
              <w:rPr>
                <w:noProof/>
              </w:rPr>
              <w:t>pduSessions</w:t>
            </w:r>
          </w:p>
        </w:tc>
        <w:tc>
          <w:tcPr>
            <w:tcW w:w="1916" w:type="dxa"/>
            <w:gridSpan w:val="2"/>
          </w:tcPr>
          <w:p w14:paraId="128B9D84" w14:textId="77777777" w:rsidR="00251456" w:rsidRDefault="00251456" w:rsidP="00251456">
            <w:pPr>
              <w:pStyle w:val="TAL"/>
            </w:pPr>
            <w:r w:rsidRPr="009D378F">
              <w:t>array(PduSessionInfo)</w:t>
            </w:r>
          </w:p>
        </w:tc>
        <w:tc>
          <w:tcPr>
            <w:tcW w:w="335" w:type="dxa"/>
            <w:gridSpan w:val="2"/>
          </w:tcPr>
          <w:p w14:paraId="1126931E" w14:textId="77777777" w:rsidR="00251456" w:rsidRDefault="00251456" w:rsidP="00251456">
            <w:pPr>
              <w:pStyle w:val="TAC"/>
              <w:rPr>
                <w:noProof/>
              </w:rPr>
            </w:pPr>
            <w:r w:rsidRPr="009D378F">
              <w:rPr>
                <w:noProof/>
              </w:rPr>
              <w:t>O</w:t>
            </w:r>
          </w:p>
        </w:tc>
        <w:tc>
          <w:tcPr>
            <w:tcW w:w="1100" w:type="dxa"/>
            <w:gridSpan w:val="2"/>
          </w:tcPr>
          <w:p w14:paraId="0FE6A84A" w14:textId="77777777" w:rsidR="00251456" w:rsidRDefault="00251456" w:rsidP="00251456">
            <w:pPr>
              <w:pStyle w:val="TAC"/>
              <w:rPr>
                <w:noProof/>
              </w:rPr>
            </w:pPr>
            <w:r w:rsidRPr="009D378F">
              <w:rPr>
                <w:noProof/>
              </w:rPr>
              <w:t>1..N</w:t>
            </w:r>
          </w:p>
        </w:tc>
        <w:tc>
          <w:tcPr>
            <w:tcW w:w="3019" w:type="dxa"/>
            <w:gridSpan w:val="2"/>
          </w:tcPr>
          <w:p w14:paraId="1ED2CFD0" w14:textId="77777777" w:rsidR="00251456" w:rsidRDefault="00251456" w:rsidP="00251456">
            <w:pPr>
              <w:pStyle w:val="TAL"/>
              <w:rPr>
                <w:noProof/>
              </w:rPr>
            </w:pPr>
            <w:r w:rsidRPr="009D378F">
              <w:rPr>
                <w:noProof/>
              </w:rPr>
              <w:t>Contains the list of the DNN and SNSSAI pairs for which LBO information is being requested.</w:t>
            </w:r>
            <w:r>
              <w:rPr>
                <w:noProof/>
              </w:rPr>
              <w:t xml:space="preserve"> It may be provided when the </w:t>
            </w:r>
            <w:r w:rsidRPr="009D378F">
              <w:rPr>
                <w:lang w:val="x-none"/>
              </w:rPr>
              <w:t>"</w:t>
            </w:r>
            <w:r w:rsidRPr="009D378F">
              <w:rPr>
                <w:lang w:eastAsia="zh-CN"/>
              </w:rPr>
              <w:t>LBO_INFO_CH</w:t>
            </w:r>
            <w:r w:rsidRPr="009D378F">
              <w:rPr>
                <w:lang w:val="x-none"/>
              </w:rPr>
              <w:t>"</w:t>
            </w:r>
            <w:r>
              <w:rPr>
                <w:lang w:val="en-US"/>
              </w:rPr>
              <w:t xml:space="preserve"> request trigger is provided.</w:t>
            </w:r>
          </w:p>
        </w:tc>
        <w:tc>
          <w:tcPr>
            <w:tcW w:w="1311" w:type="dxa"/>
            <w:gridSpan w:val="2"/>
          </w:tcPr>
          <w:p w14:paraId="187B297E" w14:textId="77777777" w:rsidR="00251456" w:rsidRDefault="00251456" w:rsidP="00251456">
            <w:pPr>
              <w:pStyle w:val="TAL"/>
              <w:rPr>
                <w:lang w:eastAsia="zh-CN"/>
              </w:rPr>
            </w:pPr>
            <w:r w:rsidRPr="009D378F">
              <w:rPr>
                <w:rFonts w:cs="Arial"/>
                <w:noProof/>
                <w:szCs w:val="18"/>
              </w:rPr>
              <w:t>VPLMNSpecificURSP</w:t>
            </w:r>
          </w:p>
        </w:tc>
      </w:tr>
      <w:tr w:rsidR="00D30924" w14:paraId="5DFEED53" w14:textId="77777777" w:rsidTr="00E50CCD">
        <w:trPr>
          <w:gridBefore w:val="1"/>
          <w:wBefore w:w="36" w:type="dxa"/>
          <w:jc w:val="center"/>
        </w:trPr>
        <w:tc>
          <w:tcPr>
            <w:tcW w:w="1625" w:type="dxa"/>
            <w:gridSpan w:val="2"/>
          </w:tcPr>
          <w:p w14:paraId="66549080" w14:textId="77777777" w:rsidR="00D30924" w:rsidRPr="009D378F" w:rsidRDefault="00D30924" w:rsidP="00D30924">
            <w:pPr>
              <w:pStyle w:val="TAL"/>
              <w:rPr>
                <w:noProof/>
              </w:rPr>
            </w:pPr>
            <w:r>
              <w:rPr>
                <w:noProof/>
                <w:lang w:eastAsia="zh-CN"/>
              </w:rPr>
              <w:t>pcfUeInfo</w:t>
            </w:r>
          </w:p>
        </w:tc>
        <w:tc>
          <w:tcPr>
            <w:tcW w:w="1916" w:type="dxa"/>
            <w:gridSpan w:val="2"/>
          </w:tcPr>
          <w:p w14:paraId="55387543" w14:textId="77777777" w:rsidR="00D30924" w:rsidRPr="009D378F" w:rsidRDefault="00D30924" w:rsidP="00D30924">
            <w:pPr>
              <w:pStyle w:val="TAL"/>
            </w:pPr>
            <w:r>
              <w:t>PcfUeCallbackInfo</w:t>
            </w:r>
          </w:p>
        </w:tc>
        <w:tc>
          <w:tcPr>
            <w:tcW w:w="335" w:type="dxa"/>
            <w:gridSpan w:val="2"/>
          </w:tcPr>
          <w:p w14:paraId="71F7615B" w14:textId="77777777" w:rsidR="00D30924" w:rsidRPr="009D378F" w:rsidRDefault="00D30924" w:rsidP="00D30924">
            <w:pPr>
              <w:pStyle w:val="TAC"/>
              <w:rPr>
                <w:noProof/>
              </w:rPr>
            </w:pPr>
            <w:r>
              <w:rPr>
                <w:noProof/>
              </w:rPr>
              <w:t>O</w:t>
            </w:r>
          </w:p>
        </w:tc>
        <w:tc>
          <w:tcPr>
            <w:tcW w:w="1100" w:type="dxa"/>
            <w:gridSpan w:val="2"/>
          </w:tcPr>
          <w:p w14:paraId="3A5ECDFB" w14:textId="77777777" w:rsidR="00D30924" w:rsidRPr="009D378F" w:rsidRDefault="00D30924" w:rsidP="00D30924">
            <w:pPr>
              <w:pStyle w:val="TAC"/>
              <w:rPr>
                <w:noProof/>
              </w:rPr>
            </w:pPr>
            <w:r>
              <w:t>0..1</w:t>
            </w:r>
          </w:p>
        </w:tc>
        <w:tc>
          <w:tcPr>
            <w:tcW w:w="3019" w:type="dxa"/>
            <w:gridSpan w:val="2"/>
          </w:tcPr>
          <w:p w14:paraId="6210DBA4" w14:textId="77777777" w:rsidR="00D30924" w:rsidRPr="009D378F" w:rsidRDefault="00D30924" w:rsidP="00D30924">
            <w:pPr>
              <w:pStyle w:val="TAL"/>
              <w:rPr>
                <w:noProof/>
              </w:rPr>
            </w:pPr>
            <w:r>
              <w:rPr>
                <w:noProof/>
              </w:rPr>
              <w:t>Contains the PCF for the UE callback information necessary for the PCF for the PDU session to send established/terminated events notifications to the PCF for the UE.</w:t>
            </w:r>
          </w:p>
        </w:tc>
        <w:tc>
          <w:tcPr>
            <w:tcW w:w="1311" w:type="dxa"/>
            <w:gridSpan w:val="2"/>
          </w:tcPr>
          <w:p w14:paraId="3BC70B07" w14:textId="77777777" w:rsidR="00D30924" w:rsidRPr="009D378F" w:rsidRDefault="00D30924" w:rsidP="00D30924">
            <w:pPr>
              <w:pStyle w:val="TAL"/>
              <w:rPr>
                <w:rFonts w:cs="Arial"/>
                <w:noProof/>
                <w:szCs w:val="18"/>
              </w:rPr>
            </w:pPr>
            <w:r>
              <w:rPr>
                <w:rFonts w:cs="Arial"/>
                <w:noProof/>
                <w:szCs w:val="18"/>
              </w:rPr>
              <w:t>URSPEnforcement</w:t>
            </w:r>
          </w:p>
        </w:tc>
      </w:tr>
      <w:tr w:rsidR="00D30924" w14:paraId="506CDDA0" w14:textId="77777777" w:rsidTr="00E50CCD">
        <w:trPr>
          <w:gridBefore w:val="1"/>
          <w:wBefore w:w="36" w:type="dxa"/>
          <w:jc w:val="center"/>
        </w:trPr>
        <w:tc>
          <w:tcPr>
            <w:tcW w:w="1625" w:type="dxa"/>
            <w:gridSpan w:val="2"/>
          </w:tcPr>
          <w:p w14:paraId="17E36491" w14:textId="77777777" w:rsidR="00D30924" w:rsidRPr="009D378F" w:rsidRDefault="00D30924" w:rsidP="00D30924">
            <w:pPr>
              <w:pStyle w:val="TAL"/>
              <w:rPr>
                <w:noProof/>
              </w:rPr>
            </w:pPr>
            <w:r>
              <w:lastRenderedPageBreak/>
              <w:t>matchPdus</w:t>
            </w:r>
          </w:p>
        </w:tc>
        <w:tc>
          <w:tcPr>
            <w:tcW w:w="1916" w:type="dxa"/>
            <w:gridSpan w:val="2"/>
          </w:tcPr>
          <w:p w14:paraId="0995D93C" w14:textId="77777777" w:rsidR="00D30924" w:rsidRPr="009D378F" w:rsidRDefault="00D30924" w:rsidP="00D30924">
            <w:pPr>
              <w:pStyle w:val="TAL"/>
            </w:pPr>
            <w:r>
              <w:t>array(PduSessionInfo)</w:t>
            </w:r>
          </w:p>
        </w:tc>
        <w:tc>
          <w:tcPr>
            <w:tcW w:w="335" w:type="dxa"/>
            <w:gridSpan w:val="2"/>
          </w:tcPr>
          <w:p w14:paraId="54BB7C02" w14:textId="77777777" w:rsidR="00D30924" w:rsidRPr="009D378F" w:rsidRDefault="00D30924" w:rsidP="00D30924">
            <w:pPr>
              <w:pStyle w:val="TAC"/>
              <w:rPr>
                <w:noProof/>
              </w:rPr>
            </w:pPr>
            <w:r>
              <w:t>O</w:t>
            </w:r>
          </w:p>
        </w:tc>
        <w:tc>
          <w:tcPr>
            <w:tcW w:w="1100" w:type="dxa"/>
            <w:gridSpan w:val="2"/>
          </w:tcPr>
          <w:p w14:paraId="37912ED2" w14:textId="77777777" w:rsidR="00D30924" w:rsidRPr="009D378F" w:rsidRDefault="00D30924" w:rsidP="00D30924">
            <w:pPr>
              <w:pStyle w:val="TAC"/>
              <w:rPr>
                <w:noProof/>
              </w:rPr>
            </w:pPr>
            <w:r>
              <w:t>1..N</w:t>
            </w:r>
          </w:p>
        </w:tc>
        <w:tc>
          <w:tcPr>
            <w:tcW w:w="3019" w:type="dxa"/>
            <w:gridSpan w:val="2"/>
          </w:tcPr>
          <w:p w14:paraId="57BDFCD0" w14:textId="77777777" w:rsidR="00D30924" w:rsidRDefault="00D30924" w:rsidP="00D30924">
            <w:pPr>
              <w:pStyle w:val="TAL"/>
            </w:pPr>
            <w:r>
              <w:t>Indicates the matched PDU session(s) for which the AMF shall forward the PCF for the UE information in the "pcfUeInfo" attribute to the SMF. It shall be present when the "pcfUeInfo" attribute is present.</w:t>
            </w:r>
          </w:p>
          <w:p w14:paraId="2E989F31" w14:textId="77777777" w:rsidR="00D30924" w:rsidRPr="009D378F" w:rsidRDefault="00D30924" w:rsidP="00D30924">
            <w:pPr>
              <w:pStyle w:val="TAL"/>
              <w:rPr>
                <w:noProof/>
              </w:rPr>
            </w:pPr>
            <w:r>
              <w:t>(NOTE 3)</w:t>
            </w:r>
          </w:p>
        </w:tc>
        <w:tc>
          <w:tcPr>
            <w:tcW w:w="1311" w:type="dxa"/>
            <w:gridSpan w:val="2"/>
          </w:tcPr>
          <w:p w14:paraId="301FD64C" w14:textId="77777777" w:rsidR="00D30924" w:rsidRPr="009D378F" w:rsidRDefault="00D30924" w:rsidP="00D30924">
            <w:pPr>
              <w:pStyle w:val="TAL"/>
              <w:rPr>
                <w:rFonts w:cs="Arial"/>
                <w:noProof/>
                <w:szCs w:val="18"/>
              </w:rPr>
            </w:pPr>
            <w:r>
              <w:rPr>
                <w:rFonts w:cs="Arial"/>
                <w:noProof/>
                <w:szCs w:val="18"/>
              </w:rPr>
              <w:t>URSPEnforcement</w:t>
            </w:r>
          </w:p>
        </w:tc>
      </w:tr>
      <w:tr w:rsidR="00D30924" w14:paraId="0D3B4AD1" w14:textId="77777777" w:rsidTr="00E50CCD">
        <w:trPr>
          <w:gridAfter w:val="1"/>
          <w:wAfter w:w="36" w:type="dxa"/>
          <w:jc w:val="center"/>
        </w:trPr>
        <w:tc>
          <w:tcPr>
            <w:tcW w:w="1625" w:type="dxa"/>
            <w:gridSpan w:val="2"/>
          </w:tcPr>
          <w:p w14:paraId="7B7F2FEB" w14:textId="77777777" w:rsidR="00D30924" w:rsidRDefault="00D30924" w:rsidP="00D30924">
            <w:pPr>
              <w:pStyle w:val="TAL"/>
              <w:rPr>
                <w:noProof/>
              </w:rPr>
            </w:pPr>
            <w:r>
              <w:rPr>
                <w:noProof/>
              </w:rPr>
              <w:t>suppFeat</w:t>
            </w:r>
          </w:p>
        </w:tc>
        <w:tc>
          <w:tcPr>
            <w:tcW w:w="1916" w:type="dxa"/>
            <w:gridSpan w:val="2"/>
          </w:tcPr>
          <w:p w14:paraId="595E40AF" w14:textId="77777777" w:rsidR="00D30924" w:rsidRDefault="00D30924" w:rsidP="00D30924">
            <w:pPr>
              <w:pStyle w:val="TAL"/>
            </w:pPr>
            <w:r>
              <w:rPr>
                <w:noProof/>
                <w:lang w:eastAsia="zh-CN"/>
              </w:rPr>
              <w:t>SupportedFeatures</w:t>
            </w:r>
          </w:p>
        </w:tc>
        <w:tc>
          <w:tcPr>
            <w:tcW w:w="335" w:type="dxa"/>
            <w:gridSpan w:val="2"/>
          </w:tcPr>
          <w:p w14:paraId="0FE44C39" w14:textId="77777777" w:rsidR="00D30924" w:rsidRDefault="00D30924" w:rsidP="00D30924">
            <w:pPr>
              <w:pStyle w:val="TAC"/>
              <w:rPr>
                <w:noProof/>
              </w:rPr>
            </w:pPr>
            <w:r>
              <w:rPr>
                <w:noProof/>
              </w:rPr>
              <w:t>C</w:t>
            </w:r>
          </w:p>
        </w:tc>
        <w:tc>
          <w:tcPr>
            <w:tcW w:w="1100" w:type="dxa"/>
            <w:gridSpan w:val="2"/>
          </w:tcPr>
          <w:p w14:paraId="444CE798" w14:textId="77777777" w:rsidR="00D30924" w:rsidRDefault="00D30924" w:rsidP="00D30924">
            <w:pPr>
              <w:pStyle w:val="TAC"/>
              <w:rPr>
                <w:noProof/>
              </w:rPr>
            </w:pPr>
            <w:r>
              <w:rPr>
                <w:noProof/>
              </w:rPr>
              <w:t>0..1</w:t>
            </w:r>
          </w:p>
        </w:tc>
        <w:tc>
          <w:tcPr>
            <w:tcW w:w="3019" w:type="dxa"/>
            <w:gridSpan w:val="2"/>
          </w:tcPr>
          <w:p w14:paraId="555D9799" w14:textId="77777777" w:rsidR="00D30924" w:rsidRDefault="00D30924" w:rsidP="00D30924">
            <w:pPr>
              <w:pStyle w:val="TAL"/>
              <w:rPr>
                <w:noProof/>
              </w:rPr>
            </w:pPr>
            <w:r>
              <w:rPr>
                <w:noProof/>
              </w:rPr>
              <w:t>Indicates the negotiated supported features.</w:t>
            </w:r>
            <w:r>
              <w:rPr>
                <w:noProof/>
              </w:rPr>
              <w:br/>
              <w:t>It shall be included in the HTTP POST response when the NF service consumer provided the supported features in the HTTP POST request.</w:t>
            </w:r>
          </w:p>
        </w:tc>
        <w:tc>
          <w:tcPr>
            <w:tcW w:w="1311" w:type="dxa"/>
            <w:gridSpan w:val="2"/>
          </w:tcPr>
          <w:p w14:paraId="028D9935" w14:textId="77777777" w:rsidR="00D30924" w:rsidRDefault="00D30924" w:rsidP="00D30924">
            <w:pPr>
              <w:pStyle w:val="TAL"/>
              <w:rPr>
                <w:rFonts w:cs="Arial"/>
                <w:noProof/>
                <w:szCs w:val="18"/>
              </w:rPr>
            </w:pPr>
            <w:r>
              <w:rPr>
                <w:lang w:eastAsia="zh-CN"/>
              </w:rPr>
              <w:t>FeatureRenegotiation</w:t>
            </w:r>
          </w:p>
        </w:tc>
      </w:tr>
      <w:tr w:rsidR="00D30924" w14:paraId="682EA43B" w14:textId="77777777" w:rsidTr="00E50CCD">
        <w:trPr>
          <w:gridBefore w:val="1"/>
          <w:wBefore w:w="36" w:type="dxa"/>
          <w:jc w:val="center"/>
        </w:trPr>
        <w:tc>
          <w:tcPr>
            <w:tcW w:w="1625" w:type="dxa"/>
            <w:gridSpan w:val="2"/>
          </w:tcPr>
          <w:p w14:paraId="36B1EF1F" w14:textId="77777777" w:rsidR="00D30924" w:rsidRDefault="00D30924" w:rsidP="00D30924">
            <w:pPr>
              <w:pStyle w:val="TAL"/>
              <w:rPr>
                <w:noProof/>
              </w:rPr>
            </w:pPr>
            <w:r>
              <w:rPr>
                <w:rFonts w:eastAsia="DengXian"/>
                <w:noProof/>
                <w:lang w:eastAsia="zh-CN"/>
              </w:rPr>
              <w:t>n2Pc5RsppPol</w:t>
            </w:r>
          </w:p>
        </w:tc>
        <w:tc>
          <w:tcPr>
            <w:tcW w:w="1916" w:type="dxa"/>
            <w:gridSpan w:val="2"/>
          </w:tcPr>
          <w:p w14:paraId="632F55C3" w14:textId="77777777" w:rsidR="00D30924" w:rsidRDefault="00D30924" w:rsidP="00D30924">
            <w:pPr>
              <w:pStyle w:val="TAL"/>
              <w:rPr>
                <w:noProof/>
                <w:lang w:eastAsia="zh-CN"/>
              </w:rPr>
            </w:pPr>
            <w:r>
              <w:t>N2</w:t>
            </w:r>
            <w:r>
              <w:rPr>
                <w:lang w:val="en-US"/>
              </w:rPr>
              <w:t>InfoContent</w:t>
            </w:r>
          </w:p>
        </w:tc>
        <w:tc>
          <w:tcPr>
            <w:tcW w:w="335" w:type="dxa"/>
            <w:gridSpan w:val="2"/>
          </w:tcPr>
          <w:p w14:paraId="29F9FEC5" w14:textId="77777777" w:rsidR="00D30924" w:rsidRDefault="00D30924" w:rsidP="00D30924">
            <w:pPr>
              <w:pStyle w:val="TAC"/>
              <w:rPr>
                <w:noProof/>
              </w:rPr>
            </w:pPr>
            <w:r w:rsidRPr="000C69A4">
              <w:rPr>
                <w:rFonts w:eastAsia="Times New Roman" w:hint="eastAsia"/>
                <w:noProof/>
                <w:lang w:eastAsia="zh-CN"/>
              </w:rPr>
              <w:t>O</w:t>
            </w:r>
          </w:p>
        </w:tc>
        <w:tc>
          <w:tcPr>
            <w:tcW w:w="1100" w:type="dxa"/>
            <w:gridSpan w:val="2"/>
          </w:tcPr>
          <w:p w14:paraId="76AF98BD" w14:textId="77777777" w:rsidR="00D30924" w:rsidRDefault="00D30924" w:rsidP="00D30924">
            <w:pPr>
              <w:pStyle w:val="TAC"/>
              <w:rPr>
                <w:noProof/>
              </w:rPr>
            </w:pPr>
            <w:r w:rsidRPr="000C69A4">
              <w:rPr>
                <w:rFonts w:eastAsia="Times New Roman" w:hint="eastAsia"/>
                <w:noProof/>
                <w:lang w:eastAsia="zh-CN"/>
              </w:rPr>
              <w:t>0</w:t>
            </w:r>
            <w:r w:rsidRPr="000C69A4">
              <w:rPr>
                <w:rFonts w:eastAsia="Times New Roman"/>
                <w:noProof/>
                <w:lang w:eastAsia="zh-CN"/>
              </w:rPr>
              <w:t>..1</w:t>
            </w:r>
          </w:p>
        </w:tc>
        <w:tc>
          <w:tcPr>
            <w:tcW w:w="3019" w:type="dxa"/>
            <w:gridSpan w:val="2"/>
          </w:tcPr>
          <w:p w14:paraId="49838E4F" w14:textId="77777777" w:rsidR="00D30924" w:rsidRDefault="00D30924" w:rsidP="00D30924">
            <w:pPr>
              <w:pStyle w:val="TAL"/>
              <w:rPr>
                <w:noProof/>
              </w:rPr>
            </w:pPr>
            <w:r>
              <w:rPr>
                <w:rFonts w:cs="Arial"/>
                <w:noProof/>
                <w:szCs w:val="18"/>
              </w:rPr>
              <w:t>The N2 PC5 policy for Ranging/SL as determined by the H-PCF.</w:t>
            </w:r>
          </w:p>
        </w:tc>
        <w:tc>
          <w:tcPr>
            <w:tcW w:w="1311" w:type="dxa"/>
            <w:gridSpan w:val="2"/>
          </w:tcPr>
          <w:p w14:paraId="56F74C15" w14:textId="77777777" w:rsidR="00D30924" w:rsidRDefault="00D30924" w:rsidP="00D30924">
            <w:pPr>
              <w:pStyle w:val="TAL"/>
              <w:rPr>
                <w:lang w:eastAsia="zh-CN"/>
              </w:rPr>
            </w:pPr>
            <w:r w:rsidRPr="000C69A4">
              <w:rPr>
                <w:rFonts w:eastAsia="Times New Roman" w:cs="Arial" w:hint="eastAsia"/>
                <w:noProof/>
                <w:szCs w:val="18"/>
                <w:lang w:eastAsia="zh-CN"/>
              </w:rPr>
              <w:t>R</w:t>
            </w:r>
            <w:r w:rsidRPr="000C69A4">
              <w:rPr>
                <w:rFonts w:eastAsia="Times New Roman" w:cs="Arial"/>
                <w:noProof/>
                <w:szCs w:val="18"/>
                <w:lang w:eastAsia="zh-CN"/>
              </w:rPr>
              <w:t>anging_SL</w:t>
            </w:r>
          </w:p>
        </w:tc>
      </w:tr>
      <w:tr w:rsidR="00D30924" w14:paraId="6170F1D6" w14:textId="77777777" w:rsidTr="00E50CCD">
        <w:trPr>
          <w:gridAfter w:val="1"/>
          <w:wAfter w:w="36" w:type="dxa"/>
          <w:jc w:val="center"/>
        </w:trPr>
        <w:tc>
          <w:tcPr>
            <w:tcW w:w="9306" w:type="dxa"/>
            <w:gridSpan w:val="12"/>
          </w:tcPr>
          <w:p w14:paraId="605F6D22" w14:textId="4D391F63" w:rsidR="00D30924" w:rsidRDefault="00D30924" w:rsidP="00D30924">
            <w:pPr>
              <w:pStyle w:val="TAN"/>
            </w:pPr>
            <w:r>
              <w:rPr>
                <w:rFonts w:cs="Arial"/>
                <w:noProof/>
                <w:szCs w:val="18"/>
              </w:rPr>
              <w:t>NOTE</w:t>
            </w:r>
            <w:r>
              <w:t> </w:t>
            </w:r>
            <w:r>
              <w:rPr>
                <w:rFonts w:cs="Arial"/>
                <w:noProof/>
                <w:szCs w:val="18"/>
              </w:rPr>
              <w:t>1:</w:t>
            </w:r>
            <w:r>
              <w:rPr>
                <w:noProof/>
              </w:rPr>
              <w:tab/>
            </w:r>
            <w:r w:rsidR="00D303B4" w:rsidRPr="006E18E9">
              <w:t>Only the RequestTrigger enumeration values corresponding to PCRTs that require explicit subscription as defined in clause 5.6.3.3 shall be applicable within the "triggers" attribute</w:t>
            </w:r>
            <w:r>
              <w:t>.</w:t>
            </w:r>
          </w:p>
          <w:p w14:paraId="47EA9B4D" w14:textId="77777777" w:rsidR="00D30924" w:rsidRDefault="00D30924" w:rsidP="00D30924">
            <w:pPr>
              <w:pStyle w:val="TAN"/>
            </w:pPr>
            <w:r>
              <w:t>NOTE 2:</w:t>
            </w:r>
            <w:r>
              <w:tab/>
              <w:t>When the PolicyUpdate data type is used in a policy update notify service operation, either the complete resource URI included in the "resourceUri" attribute or the "apiSpecificResourceUriPart" component (see clause</w:t>
            </w:r>
            <w:r>
              <w:rPr>
                <w:lang w:eastAsia="zh-CN"/>
              </w:rPr>
              <w:t> </w:t>
            </w:r>
            <w:r>
              <w:t>5.1) of the resource URI included in the "resourceUri" attribute may be used by the NF service consumer (e.g. AMF) for the identification of the Individual UE Policy Association resource related to the notification.</w:t>
            </w:r>
          </w:p>
          <w:p w14:paraId="0E54ACAC" w14:textId="77777777" w:rsidR="00D30924" w:rsidRDefault="00D30924" w:rsidP="00D30924">
            <w:pPr>
              <w:pStyle w:val="TAN"/>
              <w:rPr>
                <w:rFonts w:cs="Arial"/>
                <w:noProof/>
                <w:szCs w:val="18"/>
              </w:rPr>
            </w:pPr>
            <w:r>
              <w:t>NOTE 3:</w:t>
            </w:r>
            <w:r>
              <w:tab/>
              <w:t>The DNN encoded within the PduSessionInfo element(s) of the "matchPdus" array may contain a full DNN or only the DNN Network Identifier. When the DNN contains the Network Identifier only, the AMF shall match a PDU session for the received Network Identifier and for any value of the Operator Identifier.</w:t>
            </w:r>
          </w:p>
        </w:tc>
      </w:tr>
    </w:tbl>
    <w:p w14:paraId="44FA9727" w14:textId="77777777" w:rsidR="0055742B" w:rsidRDefault="0055742B" w:rsidP="00CB7406"/>
    <w:p w14:paraId="5C858909" w14:textId="77777777" w:rsidR="006C3F4E" w:rsidRDefault="006C3F4E">
      <w:pPr>
        <w:pStyle w:val="Heading4"/>
        <w:rPr>
          <w:noProof/>
        </w:rPr>
      </w:pPr>
      <w:bookmarkStart w:id="2271" w:name="_Toc129205611"/>
      <w:bookmarkStart w:id="2272" w:name="_Toc129244430"/>
      <w:bookmarkStart w:id="2273" w:name="_Toc136530204"/>
      <w:bookmarkStart w:id="2274" w:name="_Toc136614801"/>
      <w:bookmarkStart w:id="2275" w:name="_Toc148460928"/>
      <w:bookmarkStart w:id="2276" w:name="_Toc151914925"/>
      <w:bookmarkStart w:id="2277" w:name="_Toc175739043"/>
      <w:bookmarkStart w:id="2278" w:name="_Toc183635357"/>
      <w:bookmarkStart w:id="2279" w:name="_Toc219191533"/>
      <w:r>
        <w:rPr>
          <w:noProof/>
        </w:rPr>
        <w:t>5.6.2.6</w:t>
      </w:r>
      <w:r>
        <w:rPr>
          <w:noProof/>
        </w:rPr>
        <w:tab/>
        <w:t>Type TerminationNotification</w:t>
      </w:r>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p>
    <w:p w14:paraId="09E6FE42" w14:textId="77777777" w:rsidR="006C3F4E" w:rsidRDefault="006C3F4E">
      <w:pPr>
        <w:pStyle w:val="TH"/>
        <w:rPr>
          <w:noProof/>
        </w:rPr>
      </w:pPr>
      <w:r>
        <w:rPr>
          <w:noProof/>
        </w:rPr>
        <w:t>Table 5.6.2.6-1: Definition of type TerminationNotification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73"/>
        <w:gridCol w:w="1730"/>
        <w:gridCol w:w="340"/>
        <w:gridCol w:w="1170"/>
        <w:gridCol w:w="3240"/>
        <w:gridCol w:w="1414"/>
      </w:tblGrid>
      <w:tr w:rsidR="006C3F4E" w14:paraId="0C1C46A4" w14:textId="77777777" w:rsidTr="00503991">
        <w:trPr>
          <w:jc w:val="center"/>
        </w:trPr>
        <w:tc>
          <w:tcPr>
            <w:tcW w:w="1673" w:type="dxa"/>
            <w:shd w:val="clear" w:color="auto" w:fill="C0C0C0"/>
            <w:hideMark/>
          </w:tcPr>
          <w:p w14:paraId="7DB4D13C" w14:textId="77777777" w:rsidR="006C3F4E" w:rsidRDefault="006C3F4E">
            <w:pPr>
              <w:pStyle w:val="TAH"/>
              <w:rPr>
                <w:noProof/>
              </w:rPr>
            </w:pPr>
            <w:r>
              <w:rPr>
                <w:noProof/>
              </w:rPr>
              <w:t>Attribute name</w:t>
            </w:r>
          </w:p>
        </w:tc>
        <w:tc>
          <w:tcPr>
            <w:tcW w:w="1730" w:type="dxa"/>
            <w:shd w:val="clear" w:color="auto" w:fill="C0C0C0"/>
            <w:hideMark/>
          </w:tcPr>
          <w:p w14:paraId="1CCBF1E5" w14:textId="77777777" w:rsidR="006C3F4E" w:rsidRDefault="006C3F4E">
            <w:pPr>
              <w:pStyle w:val="TAH"/>
              <w:rPr>
                <w:noProof/>
              </w:rPr>
            </w:pPr>
            <w:r>
              <w:rPr>
                <w:noProof/>
              </w:rPr>
              <w:t>Data type</w:t>
            </w:r>
          </w:p>
        </w:tc>
        <w:tc>
          <w:tcPr>
            <w:tcW w:w="340" w:type="dxa"/>
            <w:shd w:val="clear" w:color="auto" w:fill="C0C0C0"/>
            <w:hideMark/>
          </w:tcPr>
          <w:p w14:paraId="570BA4D9" w14:textId="77777777" w:rsidR="006C3F4E" w:rsidRDefault="006C3F4E">
            <w:pPr>
              <w:pStyle w:val="TAH"/>
              <w:rPr>
                <w:noProof/>
              </w:rPr>
            </w:pPr>
            <w:r>
              <w:rPr>
                <w:noProof/>
              </w:rPr>
              <w:t>P</w:t>
            </w:r>
          </w:p>
        </w:tc>
        <w:tc>
          <w:tcPr>
            <w:tcW w:w="1170" w:type="dxa"/>
            <w:shd w:val="clear" w:color="auto" w:fill="C0C0C0"/>
            <w:hideMark/>
          </w:tcPr>
          <w:p w14:paraId="74BFFDAF" w14:textId="77777777" w:rsidR="006C3F4E" w:rsidRDefault="006C3F4E">
            <w:pPr>
              <w:pStyle w:val="TAH"/>
              <w:rPr>
                <w:noProof/>
              </w:rPr>
            </w:pPr>
            <w:r>
              <w:rPr>
                <w:noProof/>
              </w:rPr>
              <w:t>Cardinality</w:t>
            </w:r>
          </w:p>
        </w:tc>
        <w:tc>
          <w:tcPr>
            <w:tcW w:w="3240" w:type="dxa"/>
            <w:shd w:val="clear" w:color="auto" w:fill="C0C0C0"/>
            <w:hideMark/>
          </w:tcPr>
          <w:p w14:paraId="04740F26" w14:textId="77777777" w:rsidR="006C3F4E" w:rsidRDefault="006C3F4E">
            <w:pPr>
              <w:pStyle w:val="TAH"/>
              <w:rPr>
                <w:noProof/>
              </w:rPr>
            </w:pPr>
            <w:r>
              <w:rPr>
                <w:noProof/>
              </w:rPr>
              <w:t>Description</w:t>
            </w:r>
          </w:p>
        </w:tc>
        <w:tc>
          <w:tcPr>
            <w:tcW w:w="1414" w:type="dxa"/>
            <w:shd w:val="clear" w:color="auto" w:fill="C0C0C0"/>
          </w:tcPr>
          <w:p w14:paraId="7375DFEC" w14:textId="77777777" w:rsidR="006C3F4E" w:rsidRDefault="006C3F4E">
            <w:pPr>
              <w:pStyle w:val="TAH"/>
              <w:rPr>
                <w:noProof/>
              </w:rPr>
            </w:pPr>
            <w:r>
              <w:rPr>
                <w:noProof/>
              </w:rPr>
              <w:t>Applicability</w:t>
            </w:r>
          </w:p>
        </w:tc>
      </w:tr>
      <w:tr w:rsidR="006C3F4E" w14:paraId="48087216" w14:textId="77777777" w:rsidTr="00503991">
        <w:trPr>
          <w:jc w:val="center"/>
        </w:trPr>
        <w:tc>
          <w:tcPr>
            <w:tcW w:w="1673" w:type="dxa"/>
          </w:tcPr>
          <w:p w14:paraId="33CEB641" w14:textId="77777777" w:rsidR="006C3F4E" w:rsidRDefault="006C3F4E">
            <w:pPr>
              <w:pStyle w:val="TAL"/>
              <w:rPr>
                <w:noProof/>
              </w:rPr>
            </w:pPr>
            <w:r>
              <w:rPr>
                <w:noProof/>
              </w:rPr>
              <w:t>resourceUri</w:t>
            </w:r>
          </w:p>
        </w:tc>
        <w:tc>
          <w:tcPr>
            <w:tcW w:w="1730" w:type="dxa"/>
          </w:tcPr>
          <w:p w14:paraId="1C32A9B1" w14:textId="77777777" w:rsidR="006C3F4E" w:rsidRDefault="006C3F4E">
            <w:pPr>
              <w:pStyle w:val="TAL"/>
              <w:rPr>
                <w:noProof/>
              </w:rPr>
            </w:pPr>
            <w:r>
              <w:rPr>
                <w:noProof/>
              </w:rPr>
              <w:t>Uri</w:t>
            </w:r>
          </w:p>
        </w:tc>
        <w:tc>
          <w:tcPr>
            <w:tcW w:w="340" w:type="dxa"/>
          </w:tcPr>
          <w:p w14:paraId="5EA4A91D" w14:textId="77777777" w:rsidR="006C3F4E" w:rsidRDefault="006C3F4E">
            <w:pPr>
              <w:pStyle w:val="TAC"/>
              <w:rPr>
                <w:noProof/>
              </w:rPr>
            </w:pPr>
            <w:r>
              <w:rPr>
                <w:noProof/>
              </w:rPr>
              <w:t>M</w:t>
            </w:r>
          </w:p>
        </w:tc>
        <w:tc>
          <w:tcPr>
            <w:tcW w:w="1170" w:type="dxa"/>
          </w:tcPr>
          <w:p w14:paraId="6DF8B81E" w14:textId="77777777" w:rsidR="006C3F4E" w:rsidRDefault="006C3F4E">
            <w:pPr>
              <w:pStyle w:val="TAC"/>
              <w:rPr>
                <w:noProof/>
              </w:rPr>
            </w:pPr>
            <w:r>
              <w:rPr>
                <w:noProof/>
              </w:rPr>
              <w:t>1</w:t>
            </w:r>
          </w:p>
        </w:tc>
        <w:tc>
          <w:tcPr>
            <w:tcW w:w="3240" w:type="dxa"/>
          </w:tcPr>
          <w:p w14:paraId="79BC3707" w14:textId="77777777" w:rsidR="006C3F4E" w:rsidRDefault="006C3F4E">
            <w:pPr>
              <w:pStyle w:val="TAL"/>
            </w:pPr>
            <w:r>
              <w:t>The resource URI of the individual UE policy association related to the notification.</w:t>
            </w:r>
          </w:p>
          <w:p w14:paraId="4498098B" w14:textId="77777777" w:rsidR="006C3F4E" w:rsidRDefault="006C3F4E">
            <w:pPr>
              <w:pStyle w:val="TAL"/>
              <w:rPr>
                <w:rFonts w:cs="Arial"/>
                <w:noProof/>
                <w:szCs w:val="18"/>
              </w:rPr>
            </w:pPr>
            <w:r>
              <w:t>(NOTE)</w:t>
            </w:r>
          </w:p>
        </w:tc>
        <w:tc>
          <w:tcPr>
            <w:tcW w:w="1414" w:type="dxa"/>
          </w:tcPr>
          <w:p w14:paraId="17B2F908" w14:textId="77777777" w:rsidR="006C3F4E" w:rsidRDefault="006C3F4E">
            <w:pPr>
              <w:pStyle w:val="TAL"/>
              <w:rPr>
                <w:rFonts w:cs="Arial"/>
                <w:noProof/>
                <w:szCs w:val="18"/>
              </w:rPr>
            </w:pPr>
          </w:p>
        </w:tc>
      </w:tr>
      <w:tr w:rsidR="006C3F4E" w14:paraId="11637605" w14:textId="77777777" w:rsidTr="00503991">
        <w:trPr>
          <w:jc w:val="center"/>
        </w:trPr>
        <w:tc>
          <w:tcPr>
            <w:tcW w:w="1673" w:type="dxa"/>
          </w:tcPr>
          <w:p w14:paraId="070D8917" w14:textId="77777777" w:rsidR="006C3F4E" w:rsidRDefault="006C3F4E">
            <w:pPr>
              <w:pStyle w:val="TAL"/>
              <w:rPr>
                <w:noProof/>
              </w:rPr>
            </w:pPr>
            <w:r>
              <w:rPr>
                <w:noProof/>
              </w:rPr>
              <w:t>cause</w:t>
            </w:r>
          </w:p>
        </w:tc>
        <w:tc>
          <w:tcPr>
            <w:tcW w:w="1730" w:type="dxa"/>
          </w:tcPr>
          <w:p w14:paraId="2D50FBB1" w14:textId="77777777" w:rsidR="006C3F4E" w:rsidRDefault="006C3F4E">
            <w:pPr>
              <w:pStyle w:val="TAL"/>
              <w:rPr>
                <w:noProof/>
              </w:rPr>
            </w:pPr>
            <w:r>
              <w:rPr>
                <w:noProof/>
              </w:rPr>
              <w:t>PolicyAssociationReleaseCause</w:t>
            </w:r>
          </w:p>
        </w:tc>
        <w:tc>
          <w:tcPr>
            <w:tcW w:w="340" w:type="dxa"/>
          </w:tcPr>
          <w:p w14:paraId="16D481F5" w14:textId="77777777" w:rsidR="006C3F4E" w:rsidRDefault="006C3F4E">
            <w:pPr>
              <w:pStyle w:val="TAC"/>
              <w:rPr>
                <w:noProof/>
              </w:rPr>
            </w:pPr>
            <w:r>
              <w:rPr>
                <w:noProof/>
              </w:rPr>
              <w:t>M</w:t>
            </w:r>
          </w:p>
        </w:tc>
        <w:tc>
          <w:tcPr>
            <w:tcW w:w="1170" w:type="dxa"/>
          </w:tcPr>
          <w:p w14:paraId="718A4082" w14:textId="77777777" w:rsidR="006C3F4E" w:rsidRDefault="006C3F4E">
            <w:pPr>
              <w:pStyle w:val="TAC"/>
              <w:rPr>
                <w:noProof/>
              </w:rPr>
            </w:pPr>
            <w:r>
              <w:rPr>
                <w:noProof/>
              </w:rPr>
              <w:t>1</w:t>
            </w:r>
          </w:p>
        </w:tc>
        <w:tc>
          <w:tcPr>
            <w:tcW w:w="3240" w:type="dxa"/>
          </w:tcPr>
          <w:p w14:paraId="5FD9B762" w14:textId="77777777" w:rsidR="006C3F4E" w:rsidRDefault="006C3F4E">
            <w:pPr>
              <w:pStyle w:val="TAL"/>
            </w:pPr>
            <w:r>
              <w:t>The cause why the PCF requests the termination of the policy association.</w:t>
            </w:r>
          </w:p>
        </w:tc>
        <w:tc>
          <w:tcPr>
            <w:tcW w:w="1414" w:type="dxa"/>
          </w:tcPr>
          <w:p w14:paraId="3E5D03B1" w14:textId="77777777" w:rsidR="006C3F4E" w:rsidRDefault="006C3F4E">
            <w:pPr>
              <w:pStyle w:val="TAL"/>
              <w:rPr>
                <w:rFonts w:cs="Arial"/>
                <w:noProof/>
                <w:szCs w:val="18"/>
              </w:rPr>
            </w:pPr>
          </w:p>
        </w:tc>
      </w:tr>
      <w:tr w:rsidR="006C3F4E" w14:paraId="0D9E77C8" w14:textId="77777777" w:rsidTr="00503991">
        <w:trPr>
          <w:jc w:val="center"/>
        </w:trPr>
        <w:tc>
          <w:tcPr>
            <w:tcW w:w="9567" w:type="dxa"/>
            <w:gridSpan w:val="6"/>
          </w:tcPr>
          <w:p w14:paraId="2FB353B1" w14:textId="77777777" w:rsidR="006C3F4E" w:rsidRDefault="006C3F4E">
            <w:pPr>
              <w:pStyle w:val="TAN"/>
              <w:rPr>
                <w:rFonts w:cs="Arial"/>
                <w:noProof/>
                <w:szCs w:val="18"/>
              </w:rPr>
            </w:pPr>
            <w:r>
              <w:t>NOTE:</w:t>
            </w:r>
            <w:r>
              <w:tab/>
              <w:t xml:space="preserve">Either the complete resource URI included in the "resourceUri" attribute or the "apiSpecificResourceUriPart" component (see </w:t>
            </w:r>
            <w:r w:rsidR="00CF38F2">
              <w:t>clause</w:t>
            </w:r>
            <w:r>
              <w:rPr>
                <w:lang w:eastAsia="zh-CN"/>
              </w:rPr>
              <w:t> </w:t>
            </w:r>
            <w:r>
              <w:t>5.1) of the resource URI included in the "resourceUri" attribute may be used by the NF service consumer (e.g. AMF) for the identification of the Individual UE Policy Association resource related to the termination notification.</w:t>
            </w:r>
          </w:p>
        </w:tc>
      </w:tr>
    </w:tbl>
    <w:p w14:paraId="1365FC44" w14:textId="77777777" w:rsidR="006C3F4E" w:rsidRDefault="006C3F4E">
      <w:pPr>
        <w:rPr>
          <w:noProof/>
        </w:rPr>
      </w:pPr>
    </w:p>
    <w:p w14:paraId="4A8B708E" w14:textId="77777777" w:rsidR="006C3F4E" w:rsidRDefault="006C3F4E">
      <w:pPr>
        <w:pStyle w:val="Heading4"/>
        <w:rPr>
          <w:noProof/>
        </w:rPr>
      </w:pPr>
      <w:bookmarkStart w:id="2280" w:name="_Toc28013439"/>
      <w:bookmarkStart w:id="2281" w:name="_Toc34222352"/>
      <w:bookmarkStart w:id="2282" w:name="_Toc36040535"/>
      <w:bookmarkStart w:id="2283" w:name="_Toc39134464"/>
      <w:bookmarkStart w:id="2284" w:name="_Toc43283411"/>
      <w:bookmarkStart w:id="2285" w:name="_Toc45134451"/>
      <w:bookmarkStart w:id="2286" w:name="_Toc49930051"/>
      <w:bookmarkStart w:id="2287" w:name="_Toc50024171"/>
      <w:bookmarkStart w:id="2288" w:name="_Toc51763659"/>
      <w:bookmarkStart w:id="2289" w:name="_Toc56594523"/>
      <w:bookmarkStart w:id="2290" w:name="_Toc67493865"/>
      <w:bookmarkStart w:id="2291" w:name="_Toc68169769"/>
      <w:bookmarkStart w:id="2292" w:name="_Toc73459379"/>
      <w:bookmarkStart w:id="2293" w:name="_Toc73459502"/>
      <w:bookmarkStart w:id="2294" w:name="_Toc74743039"/>
      <w:bookmarkStart w:id="2295" w:name="_Toc112918324"/>
      <w:bookmarkStart w:id="2296" w:name="_Toc120652825"/>
      <w:bookmarkStart w:id="2297" w:name="_Toc129205612"/>
      <w:bookmarkStart w:id="2298" w:name="_Toc129244431"/>
      <w:bookmarkStart w:id="2299" w:name="_Toc136530205"/>
      <w:bookmarkStart w:id="2300" w:name="_Toc136614802"/>
      <w:bookmarkStart w:id="2301" w:name="_Toc148460929"/>
      <w:bookmarkStart w:id="2302" w:name="_Toc151914926"/>
      <w:bookmarkStart w:id="2303" w:name="_Toc175739044"/>
      <w:bookmarkStart w:id="2304" w:name="_Toc183635358"/>
      <w:bookmarkStart w:id="2305" w:name="_Toc219191534"/>
      <w:r>
        <w:rPr>
          <w:noProof/>
        </w:rPr>
        <w:lastRenderedPageBreak/>
        <w:t>5.6.2.7</w:t>
      </w:r>
      <w:r>
        <w:rPr>
          <w:noProof/>
        </w:rPr>
        <w:tab/>
      </w:r>
      <w:r>
        <w:t xml:space="preserve">Type </w:t>
      </w:r>
      <w:r>
        <w:rPr>
          <w:noProof/>
        </w:rPr>
        <w:t>UePolicyTransferFailureNotification</w:t>
      </w:r>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p>
    <w:p w14:paraId="6269C5BC" w14:textId="77777777" w:rsidR="006C3F4E" w:rsidRDefault="006C3F4E">
      <w:pPr>
        <w:pStyle w:val="TH"/>
        <w:rPr>
          <w:noProof/>
        </w:rPr>
      </w:pPr>
      <w:r>
        <w:rPr>
          <w:noProof/>
        </w:rPr>
        <w:t>Table 5.6.2.7-1: UEPolicyTransferFailureNotification</w:t>
      </w:r>
    </w:p>
    <w:tbl>
      <w:tblPr>
        <w:tblW w:w="93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7"/>
        <w:gridCol w:w="1749"/>
        <w:gridCol w:w="357"/>
        <w:gridCol w:w="1167"/>
        <w:gridCol w:w="3138"/>
        <w:gridCol w:w="1306"/>
      </w:tblGrid>
      <w:tr w:rsidR="003B6042" w14:paraId="02319E59" w14:textId="77777777" w:rsidTr="00AD3B8E">
        <w:trPr>
          <w:jc w:val="center"/>
        </w:trPr>
        <w:tc>
          <w:tcPr>
            <w:tcW w:w="1607" w:type="dxa"/>
            <w:shd w:val="clear" w:color="auto" w:fill="C0C0C0"/>
            <w:hideMark/>
          </w:tcPr>
          <w:p w14:paraId="0ED3A873" w14:textId="77777777" w:rsidR="003B6042" w:rsidRDefault="003B6042" w:rsidP="0015347A">
            <w:pPr>
              <w:pStyle w:val="TAH"/>
              <w:rPr>
                <w:noProof/>
              </w:rPr>
            </w:pPr>
            <w:r>
              <w:rPr>
                <w:noProof/>
              </w:rPr>
              <w:t>Attribute name</w:t>
            </w:r>
          </w:p>
        </w:tc>
        <w:tc>
          <w:tcPr>
            <w:tcW w:w="1749" w:type="dxa"/>
            <w:shd w:val="clear" w:color="auto" w:fill="C0C0C0"/>
            <w:hideMark/>
          </w:tcPr>
          <w:p w14:paraId="68F1ED83" w14:textId="77777777" w:rsidR="003B6042" w:rsidRDefault="003B6042" w:rsidP="0015347A">
            <w:pPr>
              <w:pStyle w:val="TAH"/>
              <w:rPr>
                <w:noProof/>
              </w:rPr>
            </w:pPr>
            <w:r>
              <w:rPr>
                <w:noProof/>
              </w:rPr>
              <w:t>Data type</w:t>
            </w:r>
          </w:p>
        </w:tc>
        <w:tc>
          <w:tcPr>
            <w:tcW w:w="357" w:type="dxa"/>
            <w:shd w:val="clear" w:color="auto" w:fill="C0C0C0"/>
            <w:hideMark/>
          </w:tcPr>
          <w:p w14:paraId="24319B19" w14:textId="77777777" w:rsidR="003B6042" w:rsidRDefault="003B6042" w:rsidP="0015347A">
            <w:pPr>
              <w:pStyle w:val="TAH"/>
              <w:rPr>
                <w:noProof/>
              </w:rPr>
            </w:pPr>
            <w:r>
              <w:rPr>
                <w:noProof/>
              </w:rPr>
              <w:t>P</w:t>
            </w:r>
          </w:p>
        </w:tc>
        <w:tc>
          <w:tcPr>
            <w:tcW w:w="1167" w:type="dxa"/>
            <w:shd w:val="clear" w:color="auto" w:fill="C0C0C0"/>
            <w:hideMark/>
          </w:tcPr>
          <w:p w14:paraId="1E17E620" w14:textId="77777777" w:rsidR="003B6042" w:rsidRDefault="003B6042" w:rsidP="0015347A">
            <w:pPr>
              <w:pStyle w:val="TAH"/>
              <w:rPr>
                <w:noProof/>
              </w:rPr>
            </w:pPr>
            <w:r>
              <w:rPr>
                <w:noProof/>
              </w:rPr>
              <w:t>Cardinality</w:t>
            </w:r>
          </w:p>
        </w:tc>
        <w:tc>
          <w:tcPr>
            <w:tcW w:w="3138" w:type="dxa"/>
            <w:shd w:val="clear" w:color="auto" w:fill="C0C0C0"/>
            <w:hideMark/>
          </w:tcPr>
          <w:p w14:paraId="15E41D83" w14:textId="77777777" w:rsidR="003B6042" w:rsidRDefault="003B6042" w:rsidP="0015347A">
            <w:pPr>
              <w:pStyle w:val="TAH"/>
              <w:rPr>
                <w:noProof/>
              </w:rPr>
            </w:pPr>
            <w:r>
              <w:rPr>
                <w:noProof/>
              </w:rPr>
              <w:t>Description</w:t>
            </w:r>
          </w:p>
        </w:tc>
        <w:tc>
          <w:tcPr>
            <w:tcW w:w="1306" w:type="dxa"/>
            <w:shd w:val="clear" w:color="auto" w:fill="C0C0C0"/>
          </w:tcPr>
          <w:p w14:paraId="6B4CF3CB" w14:textId="77777777" w:rsidR="003B6042" w:rsidRDefault="003B6042" w:rsidP="0015347A">
            <w:pPr>
              <w:pStyle w:val="TAH"/>
              <w:rPr>
                <w:noProof/>
              </w:rPr>
            </w:pPr>
            <w:r>
              <w:rPr>
                <w:noProof/>
              </w:rPr>
              <w:t>Applicability</w:t>
            </w:r>
          </w:p>
        </w:tc>
      </w:tr>
      <w:tr w:rsidR="003B6042" w14:paraId="65288CE7" w14:textId="77777777" w:rsidTr="00AD3B8E">
        <w:trPr>
          <w:jc w:val="center"/>
        </w:trPr>
        <w:tc>
          <w:tcPr>
            <w:tcW w:w="1607" w:type="dxa"/>
          </w:tcPr>
          <w:p w14:paraId="44946984" w14:textId="77777777" w:rsidR="003B6042" w:rsidRDefault="003B6042" w:rsidP="0015347A">
            <w:pPr>
              <w:pStyle w:val="TAL"/>
              <w:rPr>
                <w:noProof/>
              </w:rPr>
            </w:pPr>
            <w:r>
              <w:rPr>
                <w:noProof/>
              </w:rPr>
              <w:t>cause</w:t>
            </w:r>
          </w:p>
        </w:tc>
        <w:tc>
          <w:tcPr>
            <w:tcW w:w="1749" w:type="dxa"/>
          </w:tcPr>
          <w:p w14:paraId="0CA0B4BD" w14:textId="77777777" w:rsidR="003B6042" w:rsidRDefault="003B6042" w:rsidP="0015347A">
            <w:pPr>
              <w:pStyle w:val="TAL"/>
              <w:rPr>
                <w:noProof/>
              </w:rPr>
            </w:pPr>
            <w:r>
              <w:rPr>
                <w:noProof/>
              </w:rPr>
              <w:t>UePolicyTransferFailureCause</w:t>
            </w:r>
          </w:p>
        </w:tc>
        <w:tc>
          <w:tcPr>
            <w:tcW w:w="357" w:type="dxa"/>
          </w:tcPr>
          <w:p w14:paraId="0C428198" w14:textId="77777777" w:rsidR="003B6042" w:rsidRDefault="003B6042" w:rsidP="0015347A">
            <w:pPr>
              <w:pStyle w:val="TAC"/>
              <w:rPr>
                <w:noProof/>
              </w:rPr>
            </w:pPr>
            <w:r>
              <w:rPr>
                <w:noProof/>
              </w:rPr>
              <w:t>M</w:t>
            </w:r>
          </w:p>
        </w:tc>
        <w:tc>
          <w:tcPr>
            <w:tcW w:w="1167" w:type="dxa"/>
          </w:tcPr>
          <w:p w14:paraId="6E7249E8" w14:textId="77777777" w:rsidR="003B6042" w:rsidRDefault="003B6042" w:rsidP="0015347A">
            <w:pPr>
              <w:pStyle w:val="TAC"/>
              <w:rPr>
                <w:noProof/>
              </w:rPr>
            </w:pPr>
            <w:r>
              <w:rPr>
                <w:noProof/>
              </w:rPr>
              <w:t>1</w:t>
            </w:r>
          </w:p>
        </w:tc>
        <w:tc>
          <w:tcPr>
            <w:tcW w:w="3138" w:type="dxa"/>
          </w:tcPr>
          <w:p w14:paraId="318A3122" w14:textId="77777777" w:rsidR="003B6042" w:rsidRDefault="003B6042" w:rsidP="0015347A">
            <w:pPr>
              <w:pStyle w:val="TAL"/>
              <w:rPr>
                <w:rFonts w:cs="Arial"/>
                <w:szCs w:val="18"/>
                <w:lang w:eastAsia="zh-CN"/>
              </w:rPr>
            </w:pPr>
            <w:r>
              <w:rPr>
                <w:rFonts w:cs="Arial"/>
                <w:szCs w:val="18"/>
                <w:lang w:eastAsia="zh-CN"/>
              </w:rPr>
              <w:t>Indicates the reason why the UE policy could not be transferred by the AMF.</w:t>
            </w:r>
          </w:p>
          <w:p w14:paraId="1D8BB5E7" w14:textId="77777777" w:rsidR="003B6042" w:rsidRDefault="003B6042" w:rsidP="0015347A">
            <w:pPr>
              <w:pStyle w:val="TAL"/>
              <w:rPr>
                <w:rFonts w:cs="Arial"/>
                <w:szCs w:val="18"/>
                <w:lang w:eastAsia="zh-CN"/>
              </w:rPr>
            </w:pPr>
            <w:r>
              <w:rPr>
                <w:rFonts w:cs="Arial"/>
                <w:szCs w:val="18"/>
                <w:lang w:eastAsia="zh-CN"/>
              </w:rPr>
              <w:t xml:space="preserve">When the feature </w:t>
            </w:r>
            <w:r>
              <w:t>"</w:t>
            </w:r>
            <w:r>
              <w:rPr>
                <w:rFonts w:cs="Arial"/>
                <w:szCs w:val="18"/>
                <w:lang w:eastAsia="zh-CN"/>
              </w:rPr>
              <w:t>EnErrorHandling</w:t>
            </w:r>
            <w:r>
              <w:t>"</w:t>
            </w:r>
            <w:r>
              <w:rPr>
                <w:rFonts w:cs="Arial"/>
                <w:szCs w:val="18"/>
                <w:lang w:eastAsia="zh-CN"/>
              </w:rPr>
              <w:t xml:space="preserve"> is supported, the </w:t>
            </w:r>
            <w:r>
              <w:t>"</w:t>
            </w:r>
            <w:r>
              <w:rPr>
                <w:rFonts w:cs="Arial"/>
                <w:szCs w:val="18"/>
                <w:lang w:eastAsia="zh-CN"/>
              </w:rPr>
              <w:t>cause</w:t>
            </w:r>
            <w:r>
              <w:t>"</w:t>
            </w:r>
            <w:r>
              <w:rPr>
                <w:rFonts w:cs="Arial"/>
                <w:szCs w:val="18"/>
                <w:lang w:eastAsia="zh-CN"/>
              </w:rPr>
              <w:t xml:space="preserve"> attribute may include the enumeration values defined in the </w:t>
            </w:r>
            <w:r>
              <w:t>"</w:t>
            </w:r>
            <w:r>
              <w:rPr>
                <w:rFonts w:cs="Arial"/>
                <w:szCs w:val="18"/>
                <w:lang w:eastAsia="zh-CN"/>
              </w:rPr>
              <w:t>N1N2MessTransferErrorReply</w:t>
            </w:r>
            <w:r>
              <w:t>"</w:t>
            </w:r>
            <w:r>
              <w:rPr>
                <w:rFonts w:cs="Arial"/>
                <w:szCs w:val="18"/>
                <w:lang w:eastAsia="zh-CN"/>
              </w:rPr>
              <w:t xml:space="preserve"> data type.</w:t>
            </w:r>
          </w:p>
        </w:tc>
        <w:tc>
          <w:tcPr>
            <w:tcW w:w="1306" w:type="dxa"/>
          </w:tcPr>
          <w:p w14:paraId="13CE1C83" w14:textId="77777777" w:rsidR="003B6042" w:rsidRDefault="003B6042" w:rsidP="0015347A">
            <w:pPr>
              <w:pStyle w:val="TAL"/>
              <w:rPr>
                <w:rFonts w:cs="Arial"/>
                <w:noProof/>
                <w:szCs w:val="18"/>
              </w:rPr>
            </w:pPr>
          </w:p>
        </w:tc>
      </w:tr>
      <w:tr w:rsidR="00AD3B8E" w14:paraId="3B43BCBA" w14:textId="77777777" w:rsidTr="00AD3B8E">
        <w:trPr>
          <w:jc w:val="center"/>
        </w:trPr>
        <w:tc>
          <w:tcPr>
            <w:tcW w:w="1607" w:type="dxa"/>
          </w:tcPr>
          <w:p w14:paraId="5FB2666A" w14:textId="77777777" w:rsidR="00AD3B8E" w:rsidRDefault="00AD3B8E" w:rsidP="00AD3B8E">
            <w:pPr>
              <w:pStyle w:val="TAL"/>
              <w:rPr>
                <w:noProof/>
              </w:rPr>
            </w:pPr>
            <w:r>
              <w:rPr>
                <w:noProof/>
              </w:rPr>
              <w:t>retryAfter</w:t>
            </w:r>
          </w:p>
        </w:tc>
        <w:tc>
          <w:tcPr>
            <w:tcW w:w="1749" w:type="dxa"/>
          </w:tcPr>
          <w:p w14:paraId="5A0FCAF2" w14:textId="77777777" w:rsidR="00AD3B8E" w:rsidRDefault="00AD3B8E" w:rsidP="00AD3B8E">
            <w:pPr>
              <w:pStyle w:val="TAL"/>
              <w:rPr>
                <w:noProof/>
              </w:rPr>
            </w:pPr>
            <w:r>
              <w:t>Uinteger</w:t>
            </w:r>
          </w:p>
        </w:tc>
        <w:tc>
          <w:tcPr>
            <w:tcW w:w="357" w:type="dxa"/>
          </w:tcPr>
          <w:p w14:paraId="2AE988F9" w14:textId="77777777" w:rsidR="00AD3B8E" w:rsidRDefault="00AD3B8E" w:rsidP="00AD3B8E">
            <w:pPr>
              <w:pStyle w:val="TAC"/>
              <w:rPr>
                <w:noProof/>
              </w:rPr>
            </w:pPr>
            <w:r>
              <w:rPr>
                <w:noProof/>
              </w:rPr>
              <w:t>O</w:t>
            </w:r>
          </w:p>
        </w:tc>
        <w:tc>
          <w:tcPr>
            <w:tcW w:w="1167" w:type="dxa"/>
          </w:tcPr>
          <w:p w14:paraId="5C3870E0" w14:textId="77777777" w:rsidR="00AD3B8E" w:rsidRDefault="00AD3B8E" w:rsidP="00AD3B8E">
            <w:pPr>
              <w:pStyle w:val="TAC"/>
              <w:rPr>
                <w:noProof/>
              </w:rPr>
            </w:pPr>
            <w:r>
              <w:rPr>
                <w:noProof/>
              </w:rPr>
              <w:t>0..1</w:t>
            </w:r>
          </w:p>
        </w:tc>
        <w:tc>
          <w:tcPr>
            <w:tcW w:w="3138" w:type="dxa"/>
          </w:tcPr>
          <w:p w14:paraId="7C4F38F5" w14:textId="77777777" w:rsidR="00AD3B8E" w:rsidRDefault="00AD3B8E" w:rsidP="00AD3B8E">
            <w:pPr>
              <w:pStyle w:val="TAL"/>
              <w:rPr>
                <w:rFonts w:cs="Arial"/>
                <w:szCs w:val="18"/>
                <w:lang w:eastAsia="zh-CN"/>
              </w:rPr>
            </w:pPr>
            <w:r>
              <w:rPr>
                <w:rFonts w:cs="Arial"/>
                <w:szCs w:val="18"/>
                <w:lang w:eastAsia="zh-CN"/>
              </w:rPr>
              <w:t>The V-PCF may include this IE if the AMF requests to stop sending the N1N2MessageTransfer before timeout of the indicated time period.</w:t>
            </w:r>
          </w:p>
        </w:tc>
        <w:tc>
          <w:tcPr>
            <w:tcW w:w="1306" w:type="dxa"/>
          </w:tcPr>
          <w:p w14:paraId="06490B50" w14:textId="77777777" w:rsidR="00AD3B8E" w:rsidRDefault="00AD3B8E" w:rsidP="00AD3B8E">
            <w:pPr>
              <w:pStyle w:val="TAL"/>
              <w:rPr>
                <w:rFonts w:cs="Arial"/>
                <w:noProof/>
                <w:szCs w:val="18"/>
              </w:rPr>
            </w:pPr>
            <w:r>
              <w:rPr>
                <w:rFonts w:cs="Arial"/>
                <w:noProof/>
                <w:szCs w:val="18"/>
              </w:rPr>
              <w:t>EnErrorHandling</w:t>
            </w:r>
          </w:p>
        </w:tc>
      </w:tr>
      <w:tr w:rsidR="00AD3B8E" w14:paraId="1375CBF0" w14:textId="77777777" w:rsidTr="00AD3B8E">
        <w:trPr>
          <w:jc w:val="center"/>
        </w:trPr>
        <w:tc>
          <w:tcPr>
            <w:tcW w:w="1607" w:type="dxa"/>
          </w:tcPr>
          <w:p w14:paraId="30ABFC0B" w14:textId="77777777" w:rsidR="00AD3B8E" w:rsidRDefault="00AD3B8E" w:rsidP="00AD3B8E">
            <w:pPr>
              <w:pStyle w:val="TAL"/>
              <w:rPr>
                <w:noProof/>
              </w:rPr>
            </w:pPr>
            <w:r>
              <w:rPr>
                <w:noProof/>
              </w:rPr>
              <w:t>ptis</w:t>
            </w:r>
          </w:p>
        </w:tc>
        <w:tc>
          <w:tcPr>
            <w:tcW w:w="1749" w:type="dxa"/>
          </w:tcPr>
          <w:p w14:paraId="50F10EFB" w14:textId="77777777" w:rsidR="00AD3B8E" w:rsidRDefault="00AD3B8E" w:rsidP="00AD3B8E">
            <w:pPr>
              <w:pStyle w:val="TAL"/>
              <w:rPr>
                <w:noProof/>
                <w:lang w:eastAsia="zh-CN"/>
              </w:rPr>
            </w:pPr>
            <w:r>
              <w:rPr>
                <w:noProof/>
              </w:rPr>
              <w:t>array</w:t>
            </w:r>
            <w:r>
              <w:rPr>
                <w:rFonts w:hint="eastAsia"/>
                <w:noProof/>
                <w:lang w:eastAsia="zh-CN"/>
              </w:rPr>
              <w:t>(</w:t>
            </w:r>
            <w:r>
              <w:t>Uinteger)</w:t>
            </w:r>
          </w:p>
        </w:tc>
        <w:tc>
          <w:tcPr>
            <w:tcW w:w="357" w:type="dxa"/>
          </w:tcPr>
          <w:p w14:paraId="4AD89CFB" w14:textId="77777777" w:rsidR="00AD3B8E" w:rsidRDefault="00AD3B8E" w:rsidP="00AD3B8E">
            <w:pPr>
              <w:pStyle w:val="TAC"/>
              <w:rPr>
                <w:noProof/>
              </w:rPr>
            </w:pPr>
            <w:r>
              <w:rPr>
                <w:noProof/>
              </w:rPr>
              <w:t>M</w:t>
            </w:r>
          </w:p>
        </w:tc>
        <w:tc>
          <w:tcPr>
            <w:tcW w:w="1167" w:type="dxa"/>
          </w:tcPr>
          <w:p w14:paraId="730B354D" w14:textId="77777777" w:rsidR="00AD3B8E" w:rsidRDefault="00AD3B8E" w:rsidP="00AD3B8E">
            <w:pPr>
              <w:pStyle w:val="TAC"/>
              <w:rPr>
                <w:noProof/>
              </w:rPr>
            </w:pPr>
            <w:r>
              <w:rPr>
                <w:noProof/>
              </w:rPr>
              <w:t>1..N</w:t>
            </w:r>
          </w:p>
        </w:tc>
        <w:tc>
          <w:tcPr>
            <w:tcW w:w="3138" w:type="dxa"/>
          </w:tcPr>
          <w:p w14:paraId="1008CF4D" w14:textId="77777777" w:rsidR="00AD3B8E" w:rsidRDefault="00AD3B8E" w:rsidP="00AD3B8E">
            <w:pPr>
              <w:pStyle w:val="TAL"/>
              <w:rPr>
                <w:rFonts w:cs="Arial"/>
                <w:noProof/>
                <w:szCs w:val="18"/>
              </w:rPr>
            </w:pPr>
            <w:r>
              <w:rPr>
                <w:rFonts w:cs="Arial"/>
                <w:noProof/>
                <w:szCs w:val="18"/>
              </w:rPr>
              <w:t>Contains a list of PTI assigned by the H-PCF corresponding to the UE policy(s) which could not be transferred by the AMF.</w:t>
            </w:r>
          </w:p>
        </w:tc>
        <w:tc>
          <w:tcPr>
            <w:tcW w:w="1306" w:type="dxa"/>
          </w:tcPr>
          <w:p w14:paraId="3D05680F" w14:textId="77777777" w:rsidR="00AD3B8E" w:rsidRDefault="00AD3B8E" w:rsidP="00AD3B8E">
            <w:pPr>
              <w:pStyle w:val="TAL"/>
              <w:rPr>
                <w:rFonts w:cs="Arial"/>
                <w:noProof/>
                <w:szCs w:val="18"/>
              </w:rPr>
            </w:pPr>
          </w:p>
        </w:tc>
      </w:tr>
    </w:tbl>
    <w:p w14:paraId="291D6A6A" w14:textId="77777777" w:rsidR="006C3F4E" w:rsidRDefault="006C3F4E">
      <w:pPr>
        <w:rPr>
          <w:noProof/>
        </w:rPr>
      </w:pPr>
    </w:p>
    <w:p w14:paraId="68882F22" w14:textId="77777777" w:rsidR="00A77C47" w:rsidRDefault="00A77C47" w:rsidP="00A77C47">
      <w:pPr>
        <w:pStyle w:val="Heading4"/>
      </w:pPr>
      <w:bookmarkStart w:id="2306" w:name="_Toc28012237"/>
      <w:bookmarkStart w:id="2307" w:name="_Toc34123090"/>
      <w:bookmarkStart w:id="2308" w:name="_Toc36038040"/>
      <w:bookmarkStart w:id="2309" w:name="_Toc38875422"/>
      <w:bookmarkStart w:id="2310" w:name="_Toc43191903"/>
      <w:bookmarkStart w:id="2311" w:name="_Toc45133298"/>
      <w:bookmarkStart w:id="2312" w:name="_Toc51316802"/>
      <w:bookmarkStart w:id="2313" w:name="_Toc51761982"/>
      <w:bookmarkStart w:id="2314" w:name="_Toc56594524"/>
      <w:bookmarkStart w:id="2315" w:name="_Toc67493866"/>
      <w:bookmarkStart w:id="2316" w:name="_Toc68169770"/>
      <w:bookmarkStart w:id="2317" w:name="_Toc73459380"/>
      <w:bookmarkStart w:id="2318" w:name="_Toc73459503"/>
      <w:bookmarkStart w:id="2319" w:name="_Toc74743040"/>
      <w:bookmarkStart w:id="2320" w:name="_Toc112918325"/>
      <w:bookmarkStart w:id="2321" w:name="_Toc120652826"/>
      <w:bookmarkStart w:id="2322" w:name="_Toc129205613"/>
      <w:bookmarkStart w:id="2323" w:name="_Toc129244432"/>
      <w:bookmarkStart w:id="2324" w:name="_Toc136530206"/>
      <w:bookmarkStart w:id="2325" w:name="_Toc136614803"/>
      <w:bookmarkStart w:id="2326" w:name="_Toc148460930"/>
      <w:bookmarkStart w:id="2327" w:name="_Toc151914927"/>
      <w:bookmarkStart w:id="2328" w:name="_Toc175739045"/>
      <w:bookmarkStart w:id="2329" w:name="_Toc183635359"/>
      <w:bookmarkStart w:id="2330" w:name="_Toc219191535"/>
      <w:bookmarkStart w:id="2331" w:name="_Toc28013440"/>
      <w:bookmarkStart w:id="2332" w:name="_Toc34222353"/>
      <w:bookmarkStart w:id="2333" w:name="_Toc36040536"/>
      <w:bookmarkStart w:id="2334" w:name="_Toc39134465"/>
      <w:bookmarkStart w:id="2335" w:name="_Toc43283412"/>
      <w:bookmarkStart w:id="2336" w:name="_Toc45134452"/>
      <w:bookmarkStart w:id="2337" w:name="_Toc49930052"/>
      <w:bookmarkStart w:id="2338" w:name="_Toc50024172"/>
      <w:bookmarkStart w:id="2339" w:name="_Toc51763660"/>
      <w:bookmarkStart w:id="2340" w:name="_Toc56594525"/>
      <w:bookmarkStart w:id="2341" w:name="_Toc67493867"/>
      <w:bookmarkStart w:id="2342" w:name="_Toc68169771"/>
      <w:bookmarkStart w:id="2343" w:name="_Toc73459381"/>
      <w:bookmarkStart w:id="2344" w:name="_Toc73459504"/>
      <w:bookmarkStart w:id="2345" w:name="_Toc74743041"/>
      <w:bookmarkStart w:id="2346" w:name="_Toc112918326"/>
      <w:r>
        <w:lastRenderedPageBreak/>
        <w:t>5.6.2.8</w:t>
      </w:r>
      <w:r>
        <w:tab/>
        <w:t xml:space="preserve">Type </w:t>
      </w:r>
      <w:bookmarkEnd w:id="2306"/>
      <w:bookmarkEnd w:id="2307"/>
      <w:bookmarkEnd w:id="2308"/>
      <w:bookmarkEnd w:id="2309"/>
      <w:bookmarkEnd w:id="2310"/>
      <w:bookmarkEnd w:id="2311"/>
      <w:bookmarkEnd w:id="2312"/>
      <w:bookmarkEnd w:id="2313"/>
      <w:r>
        <w:t>UeRequestedValueRep</w:t>
      </w:r>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p>
    <w:p w14:paraId="4B852842" w14:textId="77777777" w:rsidR="00A77C47" w:rsidRDefault="00A77C47" w:rsidP="00A77C47">
      <w:pPr>
        <w:pStyle w:val="TH"/>
      </w:pPr>
      <w:r>
        <w:t>Table 5.6.2.8-1: Definition of type UeRequestedValueRep</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657"/>
        <w:gridCol w:w="32"/>
        <w:gridCol w:w="1530"/>
        <w:gridCol w:w="32"/>
        <w:gridCol w:w="395"/>
        <w:gridCol w:w="32"/>
        <w:gridCol w:w="1104"/>
        <w:gridCol w:w="32"/>
        <w:gridCol w:w="3290"/>
        <w:gridCol w:w="32"/>
        <w:gridCol w:w="1452"/>
        <w:gridCol w:w="36"/>
      </w:tblGrid>
      <w:tr w:rsidR="00A77C47" w14:paraId="429BD970" w14:textId="77777777" w:rsidTr="004A2FAF">
        <w:trPr>
          <w:gridAfter w:val="1"/>
          <w:wAfter w:w="5" w:type="dxa"/>
          <w:cantSplit/>
          <w:jc w:val="center"/>
        </w:trPr>
        <w:tc>
          <w:tcPr>
            <w:tcW w:w="1693" w:type="dxa"/>
            <w:gridSpan w:val="2"/>
            <w:shd w:val="clear" w:color="auto" w:fill="C0C0C0"/>
            <w:hideMark/>
          </w:tcPr>
          <w:p w14:paraId="4E663DF3" w14:textId="77777777" w:rsidR="00A77C47" w:rsidRDefault="00A77C47" w:rsidP="004500AD">
            <w:pPr>
              <w:pStyle w:val="TAH"/>
            </w:pPr>
            <w:r>
              <w:t>Attribute name</w:t>
            </w:r>
          </w:p>
        </w:tc>
        <w:tc>
          <w:tcPr>
            <w:tcW w:w="1562" w:type="dxa"/>
            <w:gridSpan w:val="2"/>
            <w:shd w:val="clear" w:color="auto" w:fill="C0C0C0"/>
            <w:hideMark/>
          </w:tcPr>
          <w:p w14:paraId="4363622D" w14:textId="77777777" w:rsidR="00A77C47" w:rsidRDefault="00A77C47" w:rsidP="004500AD">
            <w:pPr>
              <w:pStyle w:val="TAH"/>
            </w:pPr>
            <w:r>
              <w:t>Data type</w:t>
            </w:r>
          </w:p>
        </w:tc>
        <w:tc>
          <w:tcPr>
            <w:tcW w:w="427" w:type="dxa"/>
            <w:gridSpan w:val="2"/>
            <w:shd w:val="clear" w:color="auto" w:fill="C0C0C0"/>
            <w:hideMark/>
          </w:tcPr>
          <w:p w14:paraId="56BA3C73" w14:textId="77777777" w:rsidR="00A77C47" w:rsidRDefault="00A77C47" w:rsidP="004500AD">
            <w:pPr>
              <w:pStyle w:val="TAH"/>
            </w:pPr>
            <w:r>
              <w:t>P</w:t>
            </w:r>
          </w:p>
        </w:tc>
        <w:tc>
          <w:tcPr>
            <w:tcW w:w="1136" w:type="dxa"/>
            <w:gridSpan w:val="2"/>
            <w:shd w:val="clear" w:color="auto" w:fill="C0C0C0"/>
            <w:hideMark/>
          </w:tcPr>
          <w:p w14:paraId="41ADFB64" w14:textId="77777777" w:rsidR="00A77C47" w:rsidRDefault="00A77C47" w:rsidP="004500AD">
            <w:pPr>
              <w:pStyle w:val="TAH"/>
            </w:pPr>
            <w:r>
              <w:t>Cardinality</w:t>
            </w:r>
          </w:p>
        </w:tc>
        <w:tc>
          <w:tcPr>
            <w:tcW w:w="3322" w:type="dxa"/>
            <w:gridSpan w:val="2"/>
            <w:shd w:val="clear" w:color="auto" w:fill="C0C0C0"/>
            <w:hideMark/>
          </w:tcPr>
          <w:p w14:paraId="4A920F95" w14:textId="77777777" w:rsidR="00A77C47" w:rsidRDefault="00A77C47" w:rsidP="004500AD">
            <w:pPr>
              <w:pStyle w:val="TAH"/>
            </w:pPr>
            <w:r>
              <w:t>Description</w:t>
            </w:r>
          </w:p>
        </w:tc>
        <w:tc>
          <w:tcPr>
            <w:tcW w:w="1484" w:type="dxa"/>
            <w:gridSpan w:val="2"/>
            <w:shd w:val="clear" w:color="auto" w:fill="C0C0C0"/>
          </w:tcPr>
          <w:p w14:paraId="606CA251" w14:textId="77777777" w:rsidR="00A77C47" w:rsidRDefault="00A77C47" w:rsidP="004500AD">
            <w:pPr>
              <w:pStyle w:val="TAH"/>
            </w:pPr>
            <w:r>
              <w:t>Applicability</w:t>
            </w:r>
          </w:p>
        </w:tc>
      </w:tr>
      <w:tr w:rsidR="00A77C47" w14:paraId="7C2F177D" w14:textId="77777777" w:rsidTr="004A2FAF">
        <w:trPr>
          <w:gridAfter w:val="1"/>
          <w:wAfter w:w="5" w:type="dxa"/>
          <w:cantSplit/>
          <w:jc w:val="center"/>
        </w:trPr>
        <w:tc>
          <w:tcPr>
            <w:tcW w:w="1693" w:type="dxa"/>
            <w:gridSpan w:val="2"/>
          </w:tcPr>
          <w:p w14:paraId="6FF1799F" w14:textId="77777777" w:rsidR="00A77C47" w:rsidRDefault="00A77C47" w:rsidP="004500AD">
            <w:pPr>
              <w:pStyle w:val="TAL"/>
              <w:rPr>
                <w:noProof/>
              </w:rPr>
            </w:pPr>
            <w:r>
              <w:rPr>
                <w:noProof/>
              </w:rPr>
              <w:t>userLoc</w:t>
            </w:r>
          </w:p>
        </w:tc>
        <w:tc>
          <w:tcPr>
            <w:tcW w:w="1562" w:type="dxa"/>
            <w:gridSpan w:val="2"/>
          </w:tcPr>
          <w:p w14:paraId="1DD3C419" w14:textId="77777777" w:rsidR="00A77C47" w:rsidRDefault="00A77C47" w:rsidP="004500AD">
            <w:pPr>
              <w:pStyle w:val="TAL"/>
            </w:pPr>
            <w:r>
              <w:t>UserLocation</w:t>
            </w:r>
          </w:p>
        </w:tc>
        <w:tc>
          <w:tcPr>
            <w:tcW w:w="427" w:type="dxa"/>
            <w:gridSpan w:val="2"/>
          </w:tcPr>
          <w:p w14:paraId="6016A5F5" w14:textId="77777777" w:rsidR="00A77C47" w:rsidRDefault="00AA238C" w:rsidP="004500AD">
            <w:pPr>
              <w:pStyle w:val="TAC"/>
              <w:rPr>
                <w:noProof/>
              </w:rPr>
            </w:pPr>
            <w:r>
              <w:rPr>
                <w:lang w:eastAsia="zh-CN"/>
              </w:rPr>
              <w:t>C</w:t>
            </w:r>
          </w:p>
        </w:tc>
        <w:tc>
          <w:tcPr>
            <w:tcW w:w="1136" w:type="dxa"/>
            <w:gridSpan w:val="2"/>
          </w:tcPr>
          <w:p w14:paraId="5FE98EA7" w14:textId="77777777" w:rsidR="00A77C47" w:rsidRDefault="00A77C47" w:rsidP="004500AD">
            <w:pPr>
              <w:pStyle w:val="TAC"/>
              <w:rPr>
                <w:noProof/>
              </w:rPr>
            </w:pPr>
            <w:r>
              <w:rPr>
                <w:noProof/>
              </w:rPr>
              <w:t>0..1</w:t>
            </w:r>
          </w:p>
        </w:tc>
        <w:tc>
          <w:tcPr>
            <w:tcW w:w="3322" w:type="dxa"/>
            <w:gridSpan w:val="2"/>
          </w:tcPr>
          <w:p w14:paraId="1E129707" w14:textId="77777777" w:rsidR="00A77C47" w:rsidRDefault="00A77C47" w:rsidP="004500AD">
            <w:pPr>
              <w:pStyle w:val="TAL"/>
              <w:rPr>
                <w:noProof/>
              </w:rPr>
            </w:pPr>
            <w:r>
              <w:rPr>
                <w:noProof/>
              </w:rPr>
              <w:t xml:space="preserve">The location of the served UE </w:t>
            </w:r>
            <w:r>
              <w:t>is camping</w:t>
            </w:r>
            <w:r w:rsidR="00AA238C">
              <w:t xml:space="preserve"> shall be provided for trigger </w:t>
            </w:r>
            <w:r w:rsidR="00AA238C">
              <w:rPr>
                <w:noProof/>
              </w:rPr>
              <w:t>"LOC_CH"</w:t>
            </w:r>
            <w:r>
              <w:t>.</w:t>
            </w:r>
          </w:p>
        </w:tc>
        <w:tc>
          <w:tcPr>
            <w:tcW w:w="1484" w:type="dxa"/>
            <w:gridSpan w:val="2"/>
          </w:tcPr>
          <w:p w14:paraId="4A38B2C5" w14:textId="77777777" w:rsidR="00A77C47" w:rsidRDefault="00A77C47" w:rsidP="004500AD">
            <w:pPr>
              <w:pStyle w:val="TAL"/>
              <w:rPr>
                <w:lang w:eastAsia="zh-CN"/>
              </w:rPr>
            </w:pPr>
          </w:p>
        </w:tc>
      </w:tr>
      <w:tr w:rsidR="00A77C47" w14:paraId="6F19B121" w14:textId="77777777" w:rsidTr="004A2FAF">
        <w:trPr>
          <w:gridAfter w:val="1"/>
          <w:wAfter w:w="5" w:type="dxa"/>
          <w:cantSplit/>
          <w:jc w:val="center"/>
        </w:trPr>
        <w:tc>
          <w:tcPr>
            <w:tcW w:w="1693" w:type="dxa"/>
            <w:gridSpan w:val="2"/>
          </w:tcPr>
          <w:p w14:paraId="35A51424" w14:textId="77777777" w:rsidR="00A77C47" w:rsidRDefault="00A77C47" w:rsidP="004500AD">
            <w:pPr>
              <w:pStyle w:val="TAL"/>
            </w:pPr>
            <w:r>
              <w:t>praStatuses</w:t>
            </w:r>
          </w:p>
        </w:tc>
        <w:tc>
          <w:tcPr>
            <w:tcW w:w="1562" w:type="dxa"/>
            <w:gridSpan w:val="2"/>
          </w:tcPr>
          <w:p w14:paraId="19027B21" w14:textId="77777777" w:rsidR="00A77C47" w:rsidRDefault="00A77C47" w:rsidP="004500AD">
            <w:pPr>
              <w:pStyle w:val="TAL"/>
            </w:pPr>
            <w:r>
              <w:rPr>
                <w:lang w:eastAsia="zh-CN"/>
              </w:rPr>
              <w:t>map(Pr</w:t>
            </w:r>
            <w:r>
              <w:t>esence</w:t>
            </w:r>
            <w:r>
              <w:rPr>
                <w:lang w:eastAsia="zh-CN"/>
              </w:rPr>
              <w:t>Info)</w:t>
            </w:r>
          </w:p>
        </w:tc>
        <w:tc>
          <w:tcPr>
            <w:tcW w:w="427" w:type="dxa"/>
            <w:gridSpan w:val="2"/>
          </w:tcPr>
          <w:p w14:paraId="0F3A507F" w14:textId="77777777" w:rsidR="00A77C47" w:rsidRDefault="006C3A46" w:rsidP="004500AD">
            <w:pPr>
              <w:pStyle w:val="TAC"/>
            </w:pPr>
            <w:r>
              <w:rPr>
                <w:lang w:eastAsia="zh-CN"/>
              </w:rPr>
              <w:t>C</w:t>
            </w:r>
          </w:p>
        </w:tc>
        <w:tc>
          <w:tcPr>
            <w:tcW w:w="1136" w:type="dxa"/>
            <w:gridSpan w:val="2"/>
          </w:tcPr>
          <w:p w14:paraId="4B2ED1C2" w14:textId="77777777" w:rsidR="00A77C47" w:rsidRDefault="00A77C47" w:rsidP="004500AD">
            <w:pPr>
              <w:pStyle w:val="TAC"/>
            </w:pPr>
            <w:r>
              <w:t>1..N</w:t>
            </w:r>
          </w:p>
        </w:tc>
        <w:tc>
          <w:tcPr>
            <w:tcW w:w="3322" w:type="dxa"/>
            <w:gridSpan w:val="2"/>
          </w:tcPr>
          <w:p w14:paraId="5E31CD1A" w14:textId="77777777" w:rsidR="00A77C47" w:rsidRDefault="00A77C47" w:rsidP="004500AD">
            <w:pPr>
              <w:pStyle w:val="TAL"/>
              <w:rPr>
                <w:lang w:eastAsia="zh-CN"/>
              </w:rPr>
            </w:pPr>
            <w:r>
              <w:t>The UE presence statuses for tracking areas</w:t>
            </w:r>
            <w:r w:rsidR="006C3A46">
              <w:t xml:space="preserve"> shall be provided for trigger </w:t>
            </w:r>
            <w:r w:rsidR="006C3A46">
              <w:rPr>
                <w:noProof/>
              </w:rPr>
              <w:t>"PRA_CH"</w:t>
            </w:r>
            <w:r>
              <w:rPr>
                <w:lang w:eastAsia="zh-CN"/>
              </w:rPr>
              <w:t xml:space="preserve">. </w:t>
            </w:r>
          </w:p>
          <w:p w14:paraId="37963F2E" w14:textId="77777777" w:rsidR="00A77C47" w:rsidRDefault="00A77C47" w:rsidP="004500AD">
            <w:pPr>
              <w:pStyle w:val="TAL"/>
            </w:pPr>
            <w:r>
              <w:t>The "</w:t>
            </w:r>
            <w:r>
              <w:rPr>
                <w:lang w:eastAsia="zh-CN"/>
              </w:rPr>
              <w:t>praId" attribute within the PresenceInfo data type shall also be the key of the map.</w:t>
            </w:r>
          </w:p>
        </w:tc>
        <w:tc>
          <w:tcPr>
            <w:tcW w:w="1484" w:type="dxa"/>
            <w:gridSpan w:val="2"/>
          </w:tcPr>
          <w:p w14:paraId="1A028E4C" w14:textId="77777777" w:rsidR="00A77C47" w:rsidRDefault="00A77C47" w:rsidP="004500AD">
            <w:pPr>
              <w:pStyle w:val="TAL"/>
              <w:rPr>
                <w:lang w:eastAsia="zh-CN"/>
              </w:rPr>
            </w:pPr>
          </w:p>
        </w:tc>
      </w:tr>
      <w:tr w:rsidR="00A77C47" w14:paraId="380A0DF3" w14:textId="77777777" w:rsidTr="004A2FAF">
        <w:trPr>
          <w:gridAfter w:val="1"/>
          <w:wAfter w:w="5" w:type="dxa"/>
          <w:cantSplit/>
          <w:jc w:val="center"/>
        </w:trPr>
        <w:tc>
          <w:tcPr>
            <w:tcW w:w="1693" w:type="dxa"/>
            <w:gridSpan w:val="2"/>
          </w:tcPr>
          <w:p w14:paraId="47AD2FAE" w14:textId="77777777" w:rsidR="00A77C47" w:rsidRDefault="00A77C47" w:rsidP="004500AD">
            <w:pPr>
              <w:pStyle w:val="TAL"/>
            </w:pPr>
            <w:r>
              <w:t>plmnId</w:t>
            </w:r>
          </w:p>
        </w:tc>
        <w:tc>
          <w:tcPr>
            <w:tcW w:w="1562" w:type="dxa"/>
            <w:gridSpan w:val="2"/>
          </w:tcPr>
          <w:p w14:paraId="5A0B073E" w14:textId="77777777" w:rsidR="00A77C47" w:rsidRDefault="00A77C47" w:rsidP="004500AD">
            <w:pPr>
              <w:pStyle w:val="TAL"/>
              <w:rPr>
                <w:lang w:eastAsia="zh-CN"/>
              </w:rPr>
            </w:pPr>
            <w:r>
              <w:t>PlmnIdNid</w:t>
            </w:r>
          </w:p>
        </w:tc>
        <w:tc>
          <w:tcPr>
            <w:tcW w:w="427" w:type="dxa"/>
            <w:gridSpan w:val="2"/>
          </w:tcPr>
          <w:p w14:paraId="7421B7FA" w14:textId="77777777" w:rsidR="00A77C47" w:rsidRDefault="00A77C47" w:rsidP="004500AD">
            <w:pPr>
              <w:pStyle w:val="TAC"/>
              <w:rPr>
                <w:lang w:eastAsia="zh-CN"/>
              </w:rPr>
            </w:pPr>
            <w:r>
              <w:rPr>
                <w:rFonts w:hint="eastAsia"/>
                <w:noProof/>
                <w:lang w:eastAsia="zh-CN"/>
              </w:rPr>
              <w:t>C</w:t>
            </w:r>
          </w:p>
        </w:tc>
        <w:tc>
          <w:tcPr>
            <w:tcW w:w="1136" w:type="dxa"/>
            <w:gridSpan w:val="2"/>
          </w:tcPr>
          <w:p w14:paraId="4C9BE596" w14:textId="77777777" w:rsidR="00A77C47" w:rsidRDefault="00A77C47" w:rsidP="004500AD">
            <w:pPr>
              <w:pStyle w:val="TAC"/>
            </w:pPr>
            <w:r>
              <w:rPr>
                <w:noProof/>
              </w:rPr>
              <w:t>0..1</w:t>
            </w:r>
          </w:p>
        </w:tc>
        <w:tc>
          <w:tcPr>
            <w:tcW w:w="3322" w:type="dxa"/>
            <w:gridSpan w:val="2"/>
          </w:tcPr>
          <w:p w14:paraId="13C37766" w14:textId="77777777" w:rsidR="00A77C47" w:rsidRDefault="00A77C47" w:rsidP="004500AD">
            <w:pPr>
              <w:pStyle w:val="TAL"/>
            </w:pPr>
            <w:r>
              <w:rPr>
                <w:rFonts w:cs="Arial"/>
                <w:szCs w:val="18"/>
              </w:rPr>
              <w:t>The</w:t>
            </w:r>
            <w:r>
              <w:rPr>
                <w:noProof/>
              </w:rPr>
              <w:t xml:space="preserve"> serving </w:t>
            </w:r>
            <w:r w:rsidRPr="00785AD8">
              <w:t xml:space="preserve">network </w:t>
            </w:r>
            <w:r>
              <w:t xml:space="preserve">identity </w:t>
            </w:r>
            <w:r w:rsidRPr="00785AD8">
              <w:t>(a</w:t>
            </w:r>
            <w:r>
              <w:rPr>
                <w:rFonts w:cs="Arial"/>
                <w:szCs w:val="18"/>
              </w:rPr>
              <w:t xml:space="preserve"> PLMN </w:t>
            </w:r>
            <w:r w:rsidRPr="00785AD8">
              <w:t xml:space="preserve">or an SNPN) </w:t>
            </w:r>
            <w:r>
              <w:rPr>
                <w:rFonts w:cs="Arial"/>
                <w:szCs w:val="18"/>
              </w:rPr>
              <w:t>of the served UE shall be provided for trigger "PLMN_CH".</w:t>
            </w:r>
          </w:p>
        </w:tc>
        <w:tc>
          <w:tcPr>
            <w:tcW w:w="1484" w:type="dxa"/>
            <w:gridSpan w:val="2"/>
          </w:tcPr>
          <w:p w14:paraId="4CC8379B" w14:textId="77777777" w:rsidR="00A77C47" w:rsidRDefault="00A77C47" w:rsidP="004500AD">
            <w:pPr>
              <w:pStyle w:val="TAL"/>
              <w:rPr>
                <w:lang w:eastAsia="zh-CN"/>
              </w:rPr>
            </w:pPr>
            <w:r>
              <w:rPr>
                <w:rFonts w:cs="Arial"/>
                <w:noProof/>
                <w:szCs w:val="18"/>
              </w:rPr>
              <w:t>PlmnChange</w:t>
            </w:r>
          </w:p>
        </w:tc>
      </w:tr>
      <w:tr w:rsidR="00A77C47" w14:paraId="0C162E47" w14:textId="77777777" w:rsidTr="004A2FAF">
        <w:trPr>
          <w:gridAfter w:val="1"/>
          <w:wAfter w:w="5" w:type="dxa"/>
          <w:cantSplit/>
          <w:jc w:val="center"/>
        </w:trPr>
        <w:tc>
          <w:tcPr>
            <w:tcW w:w="1693" w:type="dxa"/>
            <w:gridSpan w:val="2"/>
          </w:tcPr>
          <w:p w14:paraId="74C5F88B" w14:textId="77777777" w:rsidR="00A77C47" w:rsidRDefault="00A77C47" w:rsidP="004500AD">
            <w:pPr>
              <w:pStyle w:val="TAL"/>
            </w:pPr>
            <w:r>
              <w:rPr>
                <w:rFonts w:hint="eastAsia"/>
              </w:rPr>
              <w:t>con</w:t>
            </w:r>
            <w:r>
              <w:t>n</w:t>
            </w:r>
            <w:r>
              <w:rPr>
                <w:rFonts w:hint="eastAsia"/>
              </w:rPr>
              <w:t>ect</w:t>
            </w:r>
            <w:r>
              <w:t>State</w:t>
            </w:r>
          </w:p>
        </w:tc>
        <w:tc>
          <w:tcPr>
            <w:tcW w:w="1562" w:type="dxa"/>
            <w:gridSpan w:val="2"/>
          </w:tcPr>
          <w:p w14:paraId="69DCE175" w14:textId="77777777" w:rsidR="00A77C47" w:rsidRDefault="00A77C47" w:rsidP="004500AD">
            <w:pPr>
              <w:pStyle w:val="TAL"/>
            </w:pPr>
            <w:r>
              <w:t>CmState</w:t>
            </w:r>
          </w:p>
        </w:tc>
        <w:tc>
          <w:tcPr>
            <w:tcW w:w="427" w:type="dxa"/>
            <w:gridSpan w:val="2"/>
          </w:tcPr>
          <w:p w14:paraId="59C2342C" w14:textId="77777777" w:rsidR="00A77C47" w:rsidRDefault="006C3A46" w:rsidP="004500AD">
            <w:pPr>
              <w:pStyle w:val="TAC"/>
              <w:rPr>
                <w:noProof/>
                <w:lang w:eastAsia="zh-CN"/>
              </w:rPr>
            </w:pPr>
            <w:r>
              <w:rPr>
                <w:lang w:eastAsia="zh-CN"/>
              </w:rPr>
              <w:t>C</w:t>
            </w:r>
          </w:p>
        </w:tc>
        <w:tc>
          <w:tcPr>
            <w:tcW w:w="1136" w:type="dxa"/>
            <w:gridSpan w:val="2"/>
          </w:tcPr>
          <w:p w14:paraId="0A5860B1" w14:textId="77777777" w:rsidR="00A77C47" w:rsidRDefault="00A77C47" w:rsidP="004500AD">
            <w:pPr>
              <w:pStyle w:val="TAC"/>
              <w:rPr>
                <w:noProof/>
              </w:rPr>
            </w:pPr>
            <w:r>
              <w:rPr>
                <w:noProof/>
              </w:rPr>
              <w:t>0..1</w:t>
            </w:r>
          </w:p>
        </w:tc>
        <w:tc>
          <w:tcPr>
            <w:tcW w:w="3322" w:type="dxa"/>
            <w:gridSpan w:val="2"/>
          </w:tcPr>
          <w:p w14:paraId="7B821E92" w14:textId="77777777" w:rsidR="00A77C47" w:rsidRDefault="00A77C47" w:rsidP="004500AD">
            <w:pPr>
              <w:pStyle w:val="TAL"/>
              <w:rPr>
                <w:rFonts w:cs="Arial"/>
                <w:szCs w:val="18"/>
              </w:rPr>
            </w:pPr>
            <w:r>
              <w:rPr>
                <w:rFonts w:cs="Arial" w:hint="eastAsia"/>
                <w:szCs w:val="18"/>
              </w:rPr>
              <w:t xml:space="preserve">The </w:t>
            </w:r>
            <w:r>
              <w:rPr>
                <w:rFonts w:cs="Arial"/>
                <w:szCs w:val="18"/>
              </w:rPr>
              <w:t>connectivity state of the served UE.</w:t>
            </w:r>
            <w:r w:rsidR="006C3A46">
              <w:rPr>
                <w:rFonts w:cs="Arial"/>
                <w:szCs w:val="18"/>
              </w:rPr>
              <w:t xml:space="preserve"> It shall be provided for trigger </w:t>
            </w:r>
            <w:r w:rsidR="006C3A46">
              <w:rPr>
                <w:noProof/>
              </w:rPr>
              <w:t>"CON_STATE_CH".</w:t>
            </w:r>
          </w:p>
        </w:tc>
        <w:tc>
          <w:tcPr>
            <w:tcW w:w="1484" w:type="dxa"/>
            <w:gridSpan w:val="2"/>
          </w:tcPr>
          <w:p w14:paraId="49DBB0B0" w14:textId="77777777" w:rsidR="00A77C47" w:rsidRDefault="00A77C47" w:rsidP="004500AD">
            <w:pPr>
              <w:pStyle w:val="TAL"/>
              <w:rPr>
                <w:rFonts w:cs="Arial"/>
                <w:noProof/>
                <w:szCs w:val="18"/>
              </w:rPr>
            </w:pPr>
            <w:r>
              <w:rPr>
                <w:rFonts w:cs="Arial"/>
                <w:noProof/>
                <w:szCs w:val="18"/>
              </w:rPr>
              <w:t>ConnectivityStateChange</w:t>
            </w:r>
          </w:p>
        </w:tc>
      </w:tr>
      <w:tr w:rsidR="008B35C9" w14:paraId="7718F501" w14:textId="77777777" w:rsidTr="004A2FAF">
        <w:trPr>
          <w:gridAfter w:val="1"/>
          <w:wAfter w:w="5" w:type="dxa"/>
          <w:cantSplit/>
          <w:jc w:val="center"/>
        </w:trPr>
        <w:tc>
          <w:tcPr>
            <w:tcW w:w="1693" w:type="dxa"/>
            <w:gridSpan w:val="2"/>
          </w:tcPr>
          <w:p w14:paraId="49FA0134" w14:textId="77777777" w:rsidR="008B35C9" w:rsidRDefault="008B35C9" w:rsidP="008B35C9">
            <w:pPr>
              <w:pStyle w:val="TAL"/>
            </w:pPr>
            <w:r w:rsidRPr="003107D3">
              <w:t>satBackhaulCategory</w:t>
            </w:r>
          </w:p>
        </w:tc>
        <w:tc>
          <w:tcPr>
            <w:tcW w:w="1562" w:type="dxa"/>
            <w:gridSpan w:val="2"/>
          </w:tcPr>
          <w:p w14:paraId="170D1690" w14:textId="77777777" w:rsidR="008B35C9" w:rsidRDefault="008B35C9" w:rsidP="008B35C9">
            <w:pPr>
              <w:pStyle w:val="TAL"/>
            </w:pPr>
            <w:r w:rsidRPr="003107D3">
              <w:t>SatelliteBackhaulCategory</w:t>
            </w:r>
          </w:p>
        </w:tc>
        <w:tc>
          <w:tcPr>
            <w:tcW w:w="427" w:type="dxa"/>
            <w:gridSpan w:val="2"/>
          </w:tcPr>
          <w:p w14:paraId="6C2750A7" w14:textId="77777777" w:rsidR="008B35C9" w:rsidRDefault="008B35C9" w:rsidP="008B35C9">
            <w:pPr>
              <w:pStyle w:val="TAC"/>
              <w:rPr>
                <w:lang w:eastAsia="zh-CN"/>
              </w:rPr>
            </w:pPr>
            <w:r>
              <w:rPr>
                <w:noProof/>
              </w:rPr>
              <w:t>C</w:t>
            </w:r>
          </w:p>
        </w:tc>
        <w:tc>
          <w:tcPr>
            <w:tcW w:w="1136" w:type="dxa"/>
            <w:gridSpan w:val="2"/>
          </w:tcPr>
          <w:p w14:paraId="3B4DF54E" w14:textId="77777777" w:rsidR="008B35C9" w:rsidRDefault="008B35C9" w:rsidP="008B35C9">
            <w:pPr>
              <w:pStyle w:val="TAC"/>
              <w:rPr>
                <w:noProof/>
              </w:rPr>
            </w:pPr>
            <w:r w:rsidRPr="003107D3">
              <w:t>0..1</w:t>
            </w:r>
          </w:p>
        </w:tc>
        <w:tc>
          <w:tcPr>
            <w:tcW w:w="3322" w:type="dxa"/>
            <w:gridSpan w:val="2"/>
          </w:tcPr>
          <w:p w14:paraId="38C874B2" w14:textId="77777777" w:rsidR="008B35C9" w:rsidRDefault="008B35C9" w:rsidP="008B35C9">
            <w:pPr>
              <w:pStyle w:val="TAL"/>
              <w:rPr>
                <w:rFonts w:cs="Arial"/>
                <w:szCs w:val="18"/>
              </w:rPr>
            </w:pPr>
            <w:r w:rsidRPr="00E40EF4">
              <w:rPr>
                <w:noProof/>
                <w:lang w:eastAsia="zh-CN"/>
              </w:rPr>
              <w:t xml:space="preserve">Indicates </w:t>
            </w:r>
            <w:r w:rsidRPr="00D03D70">
              <w:t>types of the satellite backhaul based on satellite types (when satellite backhaul is used) or non-satellite backhaul (when satellite backhaul is not used)</w:t>
            </w:r>
            <w:r w:rsidRPr="00E40EF4">
              <w:rPr>
                <w:noProof/>
                <w:lang w:eastAsia="zh-CN"/>
              </w:rPr>
              <w:t>.</w:t>
            </w:r>
            <w:r>
              <w:rPr>
                <w:noProof/>
                <w:lang w:eastAsia="zh-CN"/>
              </w:rPr>
              <w:t xml:space="preserve"> It shall be provided for trigger </w:t>
            </w:r>
            <w:r w:rsidRPr="00761B48">
              <w:rPr>
                <w:lang w:val="x-none"/>
              </w:rPr>
              <w:t>"</w:t>
            </w:r>
            <w:r w:rsidRPr="00761B48">
              <w:rPr>
                <w:lang w:eastAsia="zh-CN"/>
              </w:rPr>
              <w:t>SAT_CATEGORY_CHG</w:t>
            </w:r>
            <w:r w:rsidRPr="00761B48">
              <w:rPr>
                <w:lang w:val="x-none"/>
              </w:rPr>
              <w:t>"</w:t>
            </w:r>
            <w:r>
              <w:rPr>
                <w:lang w:val="en-US"/>
              </w:rPr>
              <w:t>.</w:t>
            </w:r>
          </w:p>
        </w:tc>
        <w:tc>
          <w:tcPr>
            <w:tcW w:w="1484" w:type="dxa"/>
            <w:gridSpan w:val="2"/>
          </w:tcPr>
          <w:p w14:paraId="7D31B5D0" w14:textId="77777777" w:rsidR="008B35C9" w:rsidRDefault="008B35C9" w:rsidP="008B35C9">
            <w:pPr>
              <w:pStyle w:val="TAL"/>
              <w:rPr>
                <w:rFonts w:cs="Arial"/>
                <w:noProof/>
                <w:szCs w:val="18"/>
              </w:rPr>
            </w:pPr>
            <w:r>
              <w:t>En</w:t>
            </w:r>
            <w:r w:rsidRPr="003107D3">
              <w:t>SatBackhaulCategoryChg</w:t>
            </w:r>
          </w:p>
        </w:tc>
      </w:tr>
      <w:tr w:rsidR="00DE597D" w14:paraId="6B66EE0F" w14:textId="77777777" w:rsidTr="004A2FAF">
        <w:trPr>
          <w:gridAfter w:val="1"/>
          <w:wAfter w:w="5" w:type="dxa"/>
          <w:cantSplit/>
          <w:jc w:val="center"/>
        </w:trPr>
        <w:tc>
          <w:tcPr>
            <w:tcW w:w="1693" w:type="dxa"/>
            <w:gridSpan w:val="2"/>
          </w:tcPr>
          <w:p w14:paraId="137C1EBA" w14:textId="45C51E07" w:rsidR="00DE597D" w:rsidRPr="003107D3" w:rsidRDefault="00DE597D" w:rsidP="00DE597D">
            <w:pPr>
              <w:pStyle w:val="TAL"/>
            </w:pPr>
            <w:r>
              <w:rPr>
                <w:noProof/>
              </w:rPr>
              <w:t>urspEnfRep</w:t>
            </w:r>
          </w:p>
        </w:tc>
        <w:tc>
          <w:tcPr>
            <w:tcW w:w="1562" w:type="dxa"/>
            <w:gridSpan w:val="2"/>
          </w:tcPr>
          <w:p w14:paraId="1BB386AF" w14:textId="77777777" w:rsidR="00DE597D" w:rsidRPr="003107D3" w:rsidRDefault="00DE597D" w:rsidP="00DE597D">
            <w:pPr>
              <w:pStyle w:val="TAL"/>
            </w:pPr>
            <w:r>
              <w:rPr>
                <w:noProof/>
                <w:lang w:eastAsia="zh-CN"/>
              </w:rPr>
              <w:t>map(UrspEnforcementPduSession)</w:t>
            </w:r>
          </w:p>
        </w:tc>
        <w:tc>
          <w:tcPr>
            <w:tcW w:w="427" w:type="dxa"/>
            <w:gridSpan w:val="2"/>
          </w:tcPr>
          <w:p w14:paraId="5142BB7E" w14:textId="77777777" w:rsidR="00DE597D" w:rsidRDefault="00DE597D" w:rsidP="00DE597D">
            <w:pPr>
              <w:pStyle w:val="TAC"/>
              <w:rPr>
                <w:noProof/>
              </w:rPr>
            </w:pPr>
            <w:r>
              <w:rPr>
                <w:noProof/>
              </w:rPr>
              <w:t>C</w:t>
            </w:r>
          </w:p>
        </w:tc>
        <w:tc>
          <w:tcPr>
            <w:tcW w:w="1136" w:type="dxa"/>
            <w:gridSpan w:val="2"/>
          </w:tcPr>
          <w:p w14:paraId="081FBB66" w14:textId="77777777" w:rsidR="00DE597D" w:rsidRPr="003107D3" w:rsidRDefault="00DE597D" w:rsidP="00DE597D">
            <w:pPr>
              <w:pStyle w:val="TAC"/>
            </w:pPr>
            <w:r>
              <w:rPr>
                <w:noProof/>
              </w:rPr>
              <w:t>1..N</w:t>
            </w:r>
          </w:p>
        </w:tc>
        <w:tc>
          <w:tcPr>
            <w:tcW w:w="3322" w:type="dxa"/>
            <w:gridSpan w:val="2"/>
          </w:tcPr>
          <w:p w14:paraId="4464FDBD" w14:textId="77777777" w:rsidR="00DE597D" w:rsidRDefault="00DE597D" w:rsidP="00DE597D">
            <w:pPr>
              <w:pStyle w:val="TAL"/>
              <w:rPr>
                <w:noProof/>
                <w:lang w:eastAsia="zh-CN"/>
              </w:rPr>
            </w:pPr>
            <w:r>
              <w:rPr>
                <w:noProof/>
                <w:lang w:eastAsia="zh-CN"/>
              </w:rPr>
              <w:t xml:space="preserve">Represents information about the enforced URSP rule(s) in one or more PDU sessions for the affected UE. </w:t>
            </w:r>
          </w:p>
          <w:p w14:paraId="716712A6" w14:textId="77777777" w:rsidR="00DE597D" w:rsidRDefault="00DE597D" w:rsidP="00DE597D">
            <w:pPr>
              <w:pStyle w:val="TAL"/>
              <w:rPr>
                <w:noProof/>
                <w:lang w:eastAsia="zh-CN"/>
              </w:rPr>
            </w:pPr>
          </w:p>
          <w:p w14:paraId="1A436617" w14:textId="77777777" w:rsidR="00DE597D" w:rsidRDefault="00DE597D" w:rsidP="00DE597D">
            <w:pPr>
              <w:pStyle w:val="TAL"/>
              <w:rPr>
                <w:noProof/>
                <w:lang w:eastAsia="zh-CN"/>
              </w:rPr>
            </w:pPr>
            <w:r>
              <w:rPr>
                <w:noProof/>
                <w:lang w:eastAsia="zh-CN"/>
              </w:rPr>
              <w:t>The key of the map is a character string that represents an integer value (it may correspond with a PDU session identifier).</w:t>
            </w:r>
          </w:p>
          <w:p w14:paraId="26B03688" w14:textId="77777777" w:rsidR="00DE597D" w:rsidRDefault="00DE597D" w:rsidP="00DE597D">
            <w:pPr>
              <w:pStyle w:val="TAL"/>
              <w:rPr>
                <w:noProof/>
                <w:lang w:eastAsia="zh-CN"/>
              </w:rPr>
            </w:pPr>
          </w:p>
          <w:p w14:paraId="5128BF65" w14:textId="77777777" w:rsidR="00DE597D" w:rsidRPr="00E40EF4" w:rsidRDefault="00DE597D" w:rsidP="00DE597D">
            <w:pPr>
              <w:pStyle w:val="TAL"/>
              <w:rPr>
                <w:noProof/>
                <w:lang w:eastAsia="zh-CN"/>
              </w:rPr>
            </w:pPr>
            <w:r>
              <w:rPr>
                <w:rFonts w:cs="Arial"/>
                <w:szCs w:val="18"/>
              </w:rPr>
              <w:t>It shall be present when the notified policy control request trigger is "</w:t>
            </w:r>
            <w:r>
              <w:rPr>
                <w:lang w:eastAsia="zh-CN"/>
              </w:rPr>
              <w:t>URSP_ENF_INFO</w:t>
            </w:r>
            <w:r>
              <w:rPr>
                <w:rFonts w:cs="Arial"/>
                <w:szCs w:val="18"/>
              </w:rPr>
              <w:t>".</w:t>
            </w:r>
          </w:p>
        </w:tc>
        <w:tc>
          <w:tcPr>
            <w:tcW w:w="1484" w:type="dxa"/>
            <w:gridSpan w:val="2"/>
          </w:tcPr>
          <w:p w14:paraId="2343642E" w14:textId="77777777" w:rsidR="00DE597D" w:rsidRDefault="00DE597D" w:rsidP="00DE597D">
            <w:pPr>
              <w:pStyle w:val="TAL"/>
            </w:pPr>
            <w:r>
              <w:t>URSPEnforcement</w:t>
            </w:r>
          </w:p>
        </w:tc>
      </w:tr>
      <w:tr w:rsidR="00867E27" w14:paraId="51328354" w14:textId="77777777" w:rsidTr="004A2FAF">
        <w:trPr>
          <w:gridAfter w:val="1"/>
          <w:wAfter w:w="5" w:type="dxa"/>
          <w:cantSplit/>
          <w:jc w:val="center"/>
        </w:trPr>
        <w:tc>
          <w:tcPr>
            <w:tcW w:w="1693" w:type="dxa"/>
            <w:gridSpan w:val="2"/>
          </w:tcPr>
          <w:p w14:paraId="66C79BE0" w14:textId="77777777" w:rsidR="00867E27" w:rsidRDefault="00867E27" w:rsidP="00867E27">
            <w:pPr>
              <w:pStyle w:val="TAL"/>
              <w:rPr>
                <w:noProof/>
              </w:rPr>
            </w:pPr>
            <w:r w:rsidRPr="00454D36">
              <w:rPr>
                <w:noProof/>
              </w:rPr>
              <w:t>lboRoamInfo</w:t>
            </w:r>
          </w:p>
        </w:tc>
        <w:tc>
          <w:tcPr>
            <w:tcW w:w="1562" w:type="dxa"/>
            <w:gridSpan w:val="2"/>
          </w:tcPr>
          <w:p w14:paraId="12B3C5E8" w14:textId="77777777" w:rsidR="00867E27" w:rsidRDefault="00867E27" w:rsidP="00867E27">
            <w:pPr>
              <w:pStyle w:val="TAL"/>
              <w:rPr>
                <w:noProof/>
                <w:lang w:eastAsia="zh-CN"/>
              </w:rPr>
            </w:pPr>
            <w:r w:rsidRPr="00454D36">
              <w:rPr>
                <w:noProof/>
              </w:rPr>
              <w:t>array(LboRoamingInformation)</w:t>
            </w:r>
          </w:p>
        </w:tc>
        <w:tc>
          <w:tcPr>
            <w:tcW w:w="427" w:type="dxa"/>
            <w:gridSpan w:val="2"/>
          </w:tcPr>
          <w:p w14:paraId="15BC0D7B" w14:textId="77777777" w:rsidR="00867E27" w:rsidRDefault="00867E27" w:rsidP="00867E27">
            <w:pPr>
              <w:pStyle w:val="TAC"/>
              <w:rPr>
                <w:noProof/>
              </w:rPr>
            </w:pPr>
            <w:r>
              <w:rPr>
                <w:noProof/>
              </w:rPr>
              <w:t>C</w:t>
            </w:r>
          </w:p>
        </w:tc>
        <w:tc>
          <w:tcPr>
            <w:tcW w:w="1136" w:type="dxa"/>
            <w:gridSpan w:val="2"/>
          </w:tcPr>
          <w:p w14:paraId="6A5DE400" w14:textId="77777777" w:rsidR="00867E27" w:rsidRDefault="00867E27" w:rsidP="00867E27">
            <w:pPr>
              <w:pStyle w:val="TAC"/>
              <w:rPr>
                <w:noProof/>
              </w:rPr>
            </w:pPr>
            <w:r w:rsidRPr="00454D36">
              <w:rPr>
                <w:noProof/>
              </w:rPr>
              <w:t>1..N</w:t>
            </w:r>
          </w:p>
        </w:tc>
        <w:tc>
          <w:tcPr>
            <w:tcW w:w="3322" w:type="dxa"/>
            <w:gridSpan w:val="2"/>
          </w:tcPr>
          <w:p w14:paraId="2F00B64F" w14:textId="77777777" w:rsidR="00867E27" w:rsidRDefault="00867E27" w:rsidP="00867E27">
            <w:pPr>
              <w:pStyle w:val="TAL"/>
              <w:rPr>
                <w:noProof/>
                <w:lang w:eastAsia="zh-CN"/>
              </w:rPr>
            </w:pPr>
            <w:r w:rsidRPr="00454D36">
              <w:rPr>
                <w:noProof/>
              </w:rPr>
              <w:t>Contains a list of LBO roaming information for a DNN and S-NSSAI combination</w:t>
            </w:r>
            <w:r>
              <w:rPr>
                <w:noProof/>
              </w:rPr>
              <w:t xml:space="preserve">. It shall be provided for trigger </w:t>
            </w:r>
            <w:r>
              <w:rPr>
                <w:rFonts w:cs="Arial"/>
                <w:szCs w:val="18"/>
              </w:rPr>
              <w:t>"LBO_INFO_CH".</w:t>
            </w:r>
          </w:p>
        </w:tc>
        <w:tc>
          <w:tcPr>
            <w:tcW w:w="1484" w:type="dxa"/>
            <w:gridSpan w:val="2"/>
          </w:tcPr>
          <w:p w14:paraId="495EB42A" w14:textId="77777777" w:rsidR="00867E27" w:rsidRDefault="00867E27" w:rsidP="00867E27">
            <w:pPr>
              <w:pStyle w:val="TAL"/>
            </w:pPr>
            <w:r>
              <w:rPr>
                <w:rFonts w:cs="Arial"/>
                <w:szCs w:val="18"/>
              </w:rPr>
              <w:t>VPLMNSpecificURSP</w:t>
            </w:r>
          </w:p>
        </w:tc>
      </w:tr>
      <w:tr w:rsidR="00093155" w14:paraId="70A542C8" w14:textId="77777777" w:rsidTr="004A2FAF">
        <w:trPr>
          <w:gridAfter w:val="1"/>
          <w:wAfter w:w="5" w:type="dxa"/>
          <w:cantSplit/>
          <w:jc w:val="center"/>
        </w:trPr>
        <w:tc>
          <w:tcPr>
            <w:tcW w:w="1693" w:type="dxa"/>
            <w:gridSpan w:val="2"/>
          </w:tcPr>
          <w:p w14:paraId="19E4FFB7" w14:textId="77777777" w:rsidR="00093155" w:rsidRPr="00454D36" w:rsidRDefault="00093155" w:rsidP="00093155">
            <w:pPr>
              <w:pStyle w:val="TAL"/>
              <w:rPr>
                <w:noProof/>
              </w:rPr>
            </w:pPr>
            <w:r>
              <w:t>confSnssais</w:t>
            </w:r>
          </w:p>
        </w:tc>
        <w:tc>
          <w:tcPr>
            <w:tcW w:w="1562" w:type="dxa"/>
            <w:gridSpan w:val="2"/>
          </w:tcPr>
          <w:p w14:paraId="0132CCED" w14:textId="77777777" w:rsidR="00093155" w:rsidRPr="00454D36" w:rsidRDefault="00093155" w:rsidP="00093155">
            <w:pPr>
              <w:pStyle w:val="TAL"/>
              <w:rPr>
                <w:noProof/>
              </w:rPr>
            </w:pPr>
            <w:r>
              <w:rPr>
                <w:lang w:eastAsia="zh-CN"/>
              </w:rPr>
              <w:t>array(</w:t>
            </w:r>
            <w:r w:rsidRPr="00B53EF1">
              <w:rPr>
                <w:noProof/>
              </w:rPr>
              <w:t>Configured</w:t>
            </w:r>
            <w:r>
              <w:rPr>
                <w:lang w:eastAsia="zh-CN"/>
              </w:rPr>
              <w:t>Snssai)</w:t>
            </w:r>
          </w:p>
        </w:tc>
        <w:tc>
          <w:tcPr>
            <w:tcW w:w="427" w:type="dxa"/>
            <w:gridSpan w:val="2"/>
          </w:tcPr>
          <w:p w14:paraId="14EC517A" w14:textId="77777777" w:rsidR="00093155" w:rsidRDefault="00093155" w:rsidP="00093155">
            <w:pPr>
              <w:pStyle w:val="TAC"/>
              <w:rPr>
                <w:noProof/>
              </w:rPr>
            </w:pPr>
            <w:r>
              <w:rPr>
                <w:noProof/>
                <w:lang w:eastAsia="zh-CN"/>
              </w:rPr>
              <w:t>C</w:t>
            </w:r>
          </w:p>
        </w:tc>
        <w:tc>
          <w:tcPr>
            <w:tcW w:w="1136" w:type="dxa"/>
            <w:gridSpan w:val="2"/>
          </w:tcPr>
          <w:p w14:paraId="48FE83B2" w14:textId="77777777" w:rsidR="00093155" w:rsidRPr="00454D36" w:rsidRDefault="00093155" w:rsidP="00093155">
            <w:pPr>
              <w:pStyle w:val="TAC"/>
              <w:rPr>
                <w:noProof/>
              </w:rPr>
            </w:pPr>
            <w:r>
              <w:rPr>
                <w:noProof/>
                <w:lang w:eastAsia="zh-CN"/>
              </w:rPr>
              <w:t>1..N</w:t>
            </w:r>
          </w:p>
        </w:tc>
        <w:tc>
          <w:tcPr>
            <w:tcW w:w="3322" w:type="dxa"/>
            <w:gridSpan w:val="2"/>
          </w:tcPr>
          <w:p w14:paraId="670F28DA" w14:textId="77777777" w:rsidR="00093155" w:rsidRPr="00116025" w:rsidRDefault="00093155" w:rsidP="00093155">
            <w:pPr>
              <w:keepNext/>
              <w:keepLines/>
              <w:spacing w:after="0"/>
              <w:rPr>
                <w:rFonts w:ascii="Arial" w:hAnsi="Arial" w:cs="Arial"/>
                <w:sz w:val="18"/>
                <w:szCs w:val="18"/>
              </w:rPr>
            </w:pPr>
            <w:bookmarkStart w:id="2347" w:name="_Hlk143553937"/>
            <w:r w:rsidRPr="00116025">
              <w:rPr>
                <w:rFonts w:ascii="Arial" w:hAnsi="Arial" w:cs="Arial"/>
                <w:sz w:val="18"/>
                <w:szCs w:val="18"/>
              </w:rPr>
              <w:t xml:space="preserve">The Configured NSSAI for the serving PLMN, and the mapped S-NSSAI value of home network corresponding to the configured S-NSSAI in the serving PLMN. </w:t>
            </w:r>
          </w:p>
          <w:bookmarkEnd w:id="2347"/>
          <w:p w14:paraId="4B9F2BFB" w14:textId="77777777" w:rsidR="00093155" w:rsidRPr="00454D36" w:rsidRDefault="00093155" w:rsidP="00093155">
            <w:pPr>
              <w:pStyle w:val="TAL"/>
              <w:rPr>
                <w:noProof/>
              </w:rPr>
            </w:pPr>
            <w:r w:rsidRPr="00116025">
              <w:rPr>
                <w:rFonts w:cs="Arial"/>
                <w:szCs w:val="18"/>
              </w:rPr>
              <w:t>It shall be provided for trigger "CONF_NSSAI_CH".</w:t>
            </w:r>
          </w:p>
        </w:tc>
        <w:tc>
          <w:tcPr>
            <w:tcW w:w="1484" w:type="dxa"/>
            <w:gridSpan w:val="2"/>
          </w:tcPr>
          <w:p w14:paraId="34670E88" w14:textId="77777777" w:rsidR="00093155" w:rsidRDefault="00093155" w:rsidP="00093155">
            <w:pPr>
              <w:pStyle w:val="TAL"/>
              <w:rPr>
                <w:rFonts w:cs="Arial"/>
                <w:szCs w:val="18"/>
              </w:rPr>
            </w:pPr>
            <w:r>
              <w:t>Nssai</w:t>
            </w:r>
            <w:r w:rsidRPr="00EA6F1B">
              <w:t>Change</w:t>
            </w:r>
          </w:p>
        </w:tc>
      </w:tr>
      <w:tr w:rsidR="00AD3B8E" w14:paraId="03A72D53" w14:textId="77777777" w:rsidTr="004A2FAF">
        <w:trPr>
          <w:gridAfter w:val="1"/>
          <w:wAfter w:w="5" w:type="dxa"/>
          <w:cantSplit/>
          <w:jc w:val="center"/>
        </w:trPr>
        <w:tc>
          <w:tcPr>
            <w:tcW w:w="1693" w:type="dxa"/>
            <w:gridSpan w:val="2"/>
          </w:tcPr>
          <w:p w14:paraId="0EFFE886" w14:textId="77777777" w:rsidR="00AD3B8E" w:rsidRDefault="00AD3B8E" w:rsidP="00AD3B8E">
            <w:pPr>
              <w:pStyle w:val="TAL"/>
            </w:pPr>
            <w:r>
              <w:rPr>
                <w:noProof/>
              </w:rPr>
              <w:t>accessTypes</w:t>
            </w:r>
          </w:p>
        </w:tc>
        <w:tc>
          <w:tcPr>
            <w:tcW w:w="1562" w:type="dxa"/>
            <w:gridSpan w:val="2"/>
          </w:tcPr>
          <w:p w14:paraId="0A880585" w14:textId="77777777" w:rsidR="00AD3B8E" w:rsidRDefault="00AD3B8E" w:rsidP="00AD3B8E">
            <w:pPr>
              <w:pStyle w:val="TAL"/>
              <w:rPr>
                <w:lang w:eastAsia="zh-CN"/>
              </w:rPr>
            </w:pPr>
            <w:r>
              <w:rPr>
                <w:noProof/>
              </w:rPr>
              <w:t>array(AccessType)</w:t>
            </w:r>
          </w:p>
        </w:tc>
        <w:tc>
          <w:tcPr>
            <w:tcW w:w="427" w:type="dxa"/>
            <w:gridSpan w:val="2"/>
          </w:tcPr>
          <w:p w14:paraId="1F487292" w14:textId="77777777" w:rsidR="00AD3B8E" w:rsidRDefault="00AD3B8E" w:rsidP="00AD3B8E">
            <w:pPr>
              <w:pStyle w:val="TAC"/>
              <w:rPr>
                <w:noProof/>
                <w:lang w:eastAsia="zh-CN"/>
              </w:rPr>
            </w:pPr>
            <w:r>
              <w:rPr>
                <w:noProof/>
              </w:rPr>
              <w:t>C</w:t>
            </w:r>
          </w:p>
        </w:tc>
        <w:tc>
          <w:tcPr>
            <w:tcW w:w="1136" w:type="dxa"/>
            <w:gridSpan w:val="2"/>
          </w:tcPr>
          <w:p w14:paraId="396007CE" w14:textId="77777777" w:rsidR="00AD3B8E" w:rsidRDefault="00AD3B8E" w:rsidP="00AD3B8E">
            <w:pPr>
              <w:pStyle w:val="TAC"/>
              <w:rPr>
                <w:noProof/>
                <w:lang w:eastAsia="zh-CN"/>
              </w:rPr>
            </w:pPr>
            <w:r>
              <w:rPr>
                <w:noProof/>
              </w:rPr>
              <w:t>1..N</w:t>
            </w:r>
          </w:p>
        </w:tc>
        <w:tc>
          <w:tcPr>
            <w:tcW w:w="3322" w:type="dxa"/>
            <w:gridSpan w:val="2"/>
          </w:tcPr>
          <w:p w14:paraId="34184F97" w14:textId="77777777" w:rsidR="00AD3B8E" w:rsidRPr="00116025" w:rsidRDefault="00AD3B8E" w:rsidP="00AD3B8E">
            <w:pPr>
              <w:keepNext/>
              <w:keepLines/>
              <w:spacing w:after="0"/>
              <w:rPr>
                <w:rFonts w:ascii="Arial" w:hAnsi="Arial" w:cs="Arial"/>
                <w:sz w:val="18"/>
                <w:szCs w:val="18"/>
              </w:rPr>
            </w:pPr>
            <w:r w:rsidRPr="00461B40">
              <w:rPr>
                <w:rFonts w:ascii="Arial" w:hAnsi="Arial"/>
                <w:noProof/>
                <w:sz w:val="18"/>
              </w:rPr>
              <w:t>The Access Type</w:t>
            </w:r>
            <w:r>
              <w:rPr>
                <w:rFonts w:ascii="Arial" w:hAnsi="Arial"/>
                <w:noProof/>
                <w:sz w:val="18"/>
              </w:rPr>
              <w:t>(s)</w:t>
            </w:r>
            <w:r w:rsidRPr="00461B40">
              <w:rPr>
                <w:rFonts w:ascii="Arial" w:hAnsi="Arial"/>
                <w:noProof/>
                <w:sz w:val="18"/>
              </w:rPr>
              <w:t xml:space="preserve"> where the served UE is camping. Shall be provided </w:t>
            </w:r>
            <w:r w:rsidRPr="00116025">
              <w:rPr>
                <w:rFonts w:cs="Arial"/>
                <w:szCs w:val="18"/>
              </w:rPr>
              <w:t xml:space="preserve">for </w:t>
            </w:r>
            <w:r w:rsidRPr="00A8672C">
              <w:rPr>
                <w:rFonts w:ascii="Arial" w:hAnsi="Arial"/>
                <w:noProof/>
                <w:sz w:val="18"/>
              </w:rPr>
              <w:t>trigger "ACCESS_TYPE_CH".</w:t>
            </w:r>
          </w:p>
        </w:tc>
        <w:tc>
          <w:tcPr>
            <w:tcW w:w="1484" w:type="dxa"/>
            <w:gridSpan w:val="2"/>
          </w:tcPr>
          <w:p w14:paraId="23B220F5" w14:textId="77777777" w:rsidR="00AD3B8E" w:rsidRDefault="00AD3B8E" w:rsidP="00AD3B8E">
            <w:pPr>
              <w:pStyle w:val="TAL"/>
            </w:pPr>
            <w:r>
              <w:rPr>
                <w:rFonts w:cs="Arial"/>
                <w:noProof/>
                <w:szCs w:val="18"/>
              </w:rPr>
              <w:t>AccessChange</w:t>
            </w:r>
          </w:p>
        </w:tc>
      </w:tr>
      <w:tr w:rsidR="004A2FAF" w14:paraId="7ADBF79B" w14:textId="77777777" w:rsidTr="004A2FAF">
        <w:trPr>
          <w:gridBefore w:val="1"/>
          <w:wBefore w:w="36" w:type="dxa"/>
          <w:cantSplit/>
          <w:jc w:val="center"/>
        </w:trPr>
        <w:tc>
          <w:tcPr>
            <w:tcW w:w="1689" w:type="dxa"/>
            <w:gridSpan w:val="2"/>
          </w:tcPr>
          <w:p w14:paraId="3F828638" w14:textId="77777777" w:rsidR="004A2FAF" w:rsidRDefault="004A2FAF" w:rsidP="004A2FAF">
            <w:pPr>
              <w:pStyle w:val="TAL"/>
              <w:rPr>
                <w:noProof/>
              </w:rPr>
            </w:pPr>
            <w:r>
              <w:rPr>
                <w:noProof/>
              </w:rPr>
              <w:t>ratTypes</w:t>
            </w:r>
          </w:p>
        </w:tc>
        <w:tc>
          <w:tcPr>
            <w:tcW w:w="1562" w:type="dxa"/>
            <w:gridSpan w:val="2"/>
          </w:tcPr>
          <w:p w14:paraId="0D63ED9C" w14:textId="77777777" w:rsidR="004A2FAF" w:rsidRDefault="004A2FAF" w:rsidP="004A2FAF">
            <w:pPr>
              <w:pStyle w:val="TAL"/>
              <w:rPr>
                <w:noProof/>
              </w:rPr>
            </w:pPr>
            <w:r>
              <w:rPr>
                <w:noProof/>
              </w:rPr>
              <w:t>array(RatType)</w:t>
            </w:r>
          </w:p>
        </w:tc>
        <w:tc>
          <w:tcPr>
            <w:tcW w:w="427" w:type="dxa"/>
            <w:gridSpan w:val="2"/>
          </w:tcPr>
          <w:p w14:paraId="4D9F364A" w14:textId="77777777" w:rsidR="004A2FAF" w:rsidRDefault="004A2FAF" w:rsidP="004A2FAF">
            <w:pPr>
              <w:pStyle w:val="TAC"/>
              <w:rPr>
                <w:noProof/>
              </w:rPr>
            </w:pPr>
            <w:r>
              <w:rPr>
                <w:noProof/>
              </w:rPr>
              <w:t>C</w:t>
            </w:r>
          </w:p>
        </w:tc>
        <w:tc>
          <w:tcPr>
            <w:tcW w:w="1136" w:type="dxa"/>
            <w:gridSpan w:val="2"/>
          </w:tcPr>
          <w:p w14:paraId="6FF28CB2" w14:textId="77777777" w:rsidR="004A2FAF" w:rsidRDefault="004A2FAF" w:rsidP="004A2FAF">
            <w:pPr>
              <w:pStyle w:val="TAC"/>
              <w:rPr>
                <w:noProof/>
              </w:rPr>
            </w:pPr>
            <w:r>
              <w:rPr>
                <w:noProof/>
              </w:rPr>
              <w:t>1..N</w:t>
            </w:r>
          </w:p>
        </w:tc>
        <w:tc>
          <w:tcPr>
            <w:tcW w:w="3322" w:type="dxa"/>
            <w:gridSpan w:val="2"/>
          </w:tcPr>
          <w:p w14:paraId="470C845F" w14:textId="77777777" w:rsidR="004A2FAF" w:rsidRPr="00461B40" w:rsidRDefault="004A2FAF" w:rsidP="004A2FAF">
            <w:pPr>
              <w:keepNext/>
              <w:keepLines/>
              <w:spacing w:after="0"/>
              <w:rPr>
                <w:rFonts w:ascii="Arial" w:hAnsi="Arial"/>
                <w:noProof/>
                <w:sz w:val="18"/>
              </w:rPr>
            </w:pPr>
            <w:r w:rsidRPr="00455D0D">
              <w:rPr>
                <w:rFonts w:ascii="Arial" w:hAnsi="Arial"/>
                <w:noProof/>
                <w:sz w:val="18"/>
              </w:rPr>
              <w:t>The RAT Type(s), if available, for the reported "accessTypes" where the served UE is camping. I</w:t>
            </w:r>
            <w:r w:rsidRPr="00455D0D">
              <w:rPr>
                <w:rFonts w:ascii="Arial" w:hAnsi="Arial" w:hint="eastAsia"/>
                <w:noProof/>
                <w:sz w:val="18"/>
              </w:rPr>
              <w:t>t</w:t>
            </w:r>
            <w:r w:rsidRPr="00455D0D">
              <w:rPr>
                <w:rFonts w:ascii="Arial" w:hAnsi="Arial"/>
                <w:noProof/>
                <w:sz w:val="18"/>
              </w:rPr>
              <w:t xml:space="preserve"> shall be provided, if available, for trigger "ACCESS_TYPE_CH.</w:t>
            </w:r>
          </w:p>
        </w:tc>
        <w:tc>
          <w:tcPr>
            <w:tcW w:w="1488" w:type="dxa"/>
            <w:gridSpan w:val="2"/>
          </w:tcPr>
          <w:p w14:paraId="463F0628" w14:textId="77777777" w:rsidR="004A2FAF" w:rsidRDefault="004A2FAF" w:rsidP="004A2FAF">
            <w:pPr>
              <w:pStyle w:val="TAL"/>
              <w:rPr>
                <w:rFonts w:cs="Arial"/>
                <w:noProof/>
                <w:szCs w:val="18"/>
              </w:rPr>
            </w:pPr>
            <w:r>
              <w:rPr>
                <w:rFonts w:cs="Arial"/>
                <w:noProof/>
                <w:szCs w:val="18"/>
              </w:rPr>
              <w:t>AccessChange</w:t>
            </w:r>
          </w:p>
        </w:tc>
      </w:tr>
    </w:tbl>
    <w:p w14:paraId="63B6F5A9" w14:textId="77777777" w:rsidR="00A77C47" w:rsidRDefault="00A77C47" w:rsidP="00A77C47">
      <w:pPr>
        <w:rPr>
          <w:rFonts w:eastAsia="SimSun"/>
        </w:rPr>
      </w:pPr>
    </w:p>
    <w:p w14:paraId="7CFB3413" w14:textId="77777777" w:rsidR="00E71430" w:rsidRDefault="00E71430" w:rsidP="00E71430">
      <w:pPr>
        <w:pStyle w:val="Heading4"/>
      </w:pPr>
      <w:bookmarkStart w:id="2348" w:name="_Toc148460931"/>
      <w:bookmarkStart w:id="2349" w:name="_Toc151914928"/>
      <w:bookmarkStart w:id="2350" w:name="_Toc175739046"/>
      <w:bookmarkStart w:id="2351" w:name="_Toc183635360"/>
      <w:bookmarkStart w:id="2352" w:name="_Toc219191536"/>
      <w:bookmarkStart w:id="2353" w:name="_Hlk140686510"/>
      <w:bookmarkStart w:id="2354" w:name="_Toc120652827"/>
      <w:bookmarkStart w:id="2355" w:name="_Toc129205614"/>
      <w:bookmarkStart w:id="2356" w:name="_Toc129244433"/>
      <w:bookmarkStart w:id="2357" w:name="_Toc136530207"/>
      <w:bookmarkStart w:id="2358" w:name="_Toc136614804"/>
      <w:r>
        <w:lastRenderedPageBreak/>
        <w:t>5.6.2.9</w:t>
      </w:r>
      <w:r>
        <w:tab/>
        <w:t>Type UePolicyParameters</w:t>
      </w:r>
      <w:bookmarkEnd w:id="2348"/>
      <w:bookmarkEnd w:id="2349"/>
      <w:bookmarkEnd w:id="2350"/>
      <w:bookmarkEnd w:id="2351"/>
      <w:bookmarkEnd w:id="2352"/>
    </w:p>
    <w:p w14:paraId="4C09BB62" w14:textId="77777777" w:rsidR="00E71430" w:rsidRDefault="00E71430" w:rsidP="00E71430">
      <w:pPr>
        <w:pStyle w:val="TH"/>
      </w:pPr>
      <w:r>
        <w:t>Table 5.6.2.9-1: Definition of type UePolicyParameters</w:t>
      </w:r>
    </w:p>
    <w:tbl>
      <w:tblPr>
        <w:tblW w:w="956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76"/>
        <w:gridCol w:w="1554"/>
        <w:gridCol w:w="424"/>
        <w:gridCol w:w="1130"/>
        <w:gridCol w:w="3307"/>
        <w:gridCol w:w="1477"/>
      </w:tblGrid>
      <w:tr w:rsidR="00251456" w14:paraId="3D7BCC98" w14:textId="77777777" w:rsidTr="00AD3B8E">
        <w:trPr>
          <w:cantSplit/>
          <w:jc w:val="center"/>
        </w:trPr>
        <w:tc>
          <w:tcPr>
            <w:tcW w:w="1676" w:type="dxa"/>
            <w:shd w:val="clear" w:color="auto" w:fill="C0C0C0"/>
            <w:hideMark/>
          </w:tcPr>
          <w:p w14:paraId="2C666975" w14:textId="77777777" w:rsidR="00251456" w:rsidRDefault="00251456" w:rsidP="000B21B9">
            <w:pPr>
              <w:pStyle w:val="TAH"/>
            </w:pPr>
            <w:r>
              <w:t>Attribute name</w:t>
            </w:r>
          </w:p>
        </w:tc>
        <w:tc>
          <w:tcPr>
            <w:tcW w:w="1554" w:type="dxa"/>
            <w:shd w:val="clear" w:color="auto" w:fill="C0C0C0"/>
            <w:hideMark/>
          </w:tcPr>
          <w:p w14:paraId="6FE87296" w14:textId="77777777" w:rsidR="00251456" w:rsidRDefault="00251456" w:rsidP="000B21B9">
            <w:pPr>
              <w:pStyle w:val="TAH"/>
            </w:pPr>
            <w:r>
              <w:t>Data type</w:t>
            </w:r>
          </w:p>
        </w:tc>
        <w:tc>
          <w:tcPr>
            <w:tcW w:w="424" w:type="dxa"/>
            <w:shd w:val="clear" w:color="auto" w:fill="C0C0C0"/>
            <w:hideMark/>
          </w:tcPr>
          <w:p w14:paraId="4380D077" w14:textId="77777777" w:rsidR="00251456" w:rsidRDefault="00251456" w:rsidP="000B21B9">
            <w:pPr>
              <w:pStyle w:val="TAH"/>
            </w:pPr>
            <w:r>
              <w:t>P</w:t>
            </w:r>
          </w:p>
        </w:tc>
        <w:tc>
          <w:tcPr>
            <w:tcW w:w="1130" w:type="dxa"/>
            <w:shd w:val="clear" w:color="auto" w:fill="C0C0C0"/>
            <w:hideMark/>
          </w:tcPr>
          <w:p w14:paraId="3FCA3554" w14:textId="77777777" w:rsidR="00251456" w:rsidRDefault="00251456" w:rsidP="000B21B9">
            <w:pPr>
              <w:pStyle w:val="TAH"/>
            </w:pPr>
            <w:r>
              <w:t>Cardinality</w:t>
            </w:r>
          </w:p>
        </w:tc>
        <w:tc>
          <w:tcPr>
            <w:tcW w:w="3307" w:type="dxa"/>
            <w:shd w:val="clear" w:color="auto" w:fill="C0C0C0"/>
            <w:hideMark/>
          </w:tcPr>
          <w:p w14:paraId="4B6CB806" w14:textId="77777777" w:rsidR="00251456" w:rsidRDefault="00251456" w:rsidP="000B21B9">
            <w:pPr>
              <w:pStyle w:val="TAH"/>
            </w:pPr>
            <w:r>
              <w:t>Description</w:t>
            </w:r>
          </w:p>
        </w:tc>
        <w:tc>
          <w:tcPr>
            <w:tcW w:w="1477" w:type="dxa"/>
            <w:shd w:val="clear" w:color="auto" w:fill="C0C0C0"/>
          </w:tcPr>
          <w:p w14:paraId="24DC9639" w14:textId="77777777" w:rsidR="00251456" w:rsidRDefault="00251456" w:rsidP="000B21B9">
            <w:pPr>
              <w:pStyle w:val="TAH"/>
            </w:pPr>
            <w:r>
              <w:t>Applicability</w:t>
            </w:r>
          </w:p>
        </w:tc>
      </w:tr>
      <w:tr w:rsidR="00251456" w14:paraId="69120C6B" w14:textId="77777777" w:rsidTr="00AD3B8E">
        <w:trPr>
          <w:cantSplit/>
          <w:jc w:val="center"/>
        </w:trPr>
        <w:tc>
          <w:tcPr>
            <w:tcW w:w="1676" w:type="dxa"/>
          </w:tcPr>
          <w:p w14:paraId="5164AC6C" w14:textId="77777777" w:rsidR="00251456" w:rsidRPr="00FF2F7D" w:rsidRDefault="00251456" w:rsidP="000B21B9">
            <w:pPr>
              <w:pStyle w:val="TAL"/>
              <w:rPr>
                <w:rFonts w:cs="Arial"/>
                <w:szCs w:val="18"/>
              </w:rPr>
            </w:pPr>
            <w:r w:rsidRPr="00FF2F7D">
              <w:rPr>
                <w:rFonts w:cs="Arial"/>
                <w:szCs w:val="18"/>
              </w:rPr>
              <w:t>urspGuidance</w:t>
            </w:r>
          </w:p>
        </w:tc>
        <w:tc>
          <w:tcPr>
            <w:tcW w:w="1554" w:type="dxa"/>
          </w:tcPr>
          <w:p w14:paraId="1E3796D5" w14:textId="77777777" w:rsidR="00251456" w:rsidRPr="00FF2F7D" w:rsidRDefault="00251456" w:rsidP="000B21B9">
            <w:pPr>
              <w:pStyle w:val="TAL"/>
              <w:rPr>
                <w:rFonts w:cs="Arial"/>
                <w:szCs w:val="18"/>
              </w:rPr>
            </w:pPr>
            <w:r w:rsidRPr="00FF2F7D">
              <w:rPr>
                <w:rFonts w:cs="Arial"/>
                <w:szCs w:val="18"/>
              </w:rPr>
              <w:t>array(UrspRuleRequest)</w:t>
            </w:r>
          </w:p>
        </w:tc>
        <w:tc>
          <w:tcPr>
            <w:tcW w:w="424" w:type="dxa"/>
          </w:tcPr>
          <w:p w14:paraId="55A23CEC" w14:textId="77777777" w:rsidR="00251456" w:rsidRPr="00FF2F7D" w:rsidRDefault="00251456" w:rsidP="000B21B9">
            <w:pPr>
              <w:pStyle w:val="TAC"/>
              <w:rPr>
                <w:rFonts w:cs="Arial"/>
                <w:szCs w:val="18"/>
              </w:rPr>
            </w:pPr>
            <w:r w:rsidRPr="00FF2F7D">
              <w:rPr>
                <w:rFonts w:cs="Arial"/>
                <w:szCs w:val="18"/>
              </w:rPr>
              <w:t>O</w:t>
            </w:r>
          </w:p>
        </w:tc>
        <w:tc>
          <w:tcPr>
            <w:tcW w:w="1130" w:type="dxa"/>
          </w:tcPr>
          <w:p w14:paraId="4C0817E1" w14:textId="77777777" w:rsidR="00251456" w:rsidRPr="00FF2F7D" w:rsidRDefault="00251456" w:rsidP="000B21B9">
            <w:pPr>
              <w:pStyle w:val="TAC"/>
              <w:rPr>
                <w:rFonts w:cs="Arial"/>
                <w:szCs w:val="18"/>
              </w:rPr>
            </w:pPr>
            <w:r w:rsidRPr="00FF2F7D">
              <w:rPr>
                <w:rFonts w:cs="Arial"/>
                <w:szCs w:val="18"/>
              </w:rPr>
              <w:t>1..N</w:t>
            </w:r>
          </w:p>
        </w:tc>
        <w:tc>
          <w:tcPr>
            <w:tcW w:w="3307" w:type="dxa"/>
          </w:tcPr>
          <w:p w14:paraId="6D88ED06" w14:textId="77777777" w:rsidR="00251456" w:rsidRPr="00FF2F7D" w:rsidRDefault="00251456" w:rsidP="000B21B9">
            <w:pPr>
              <w:pStyle w:val="TAL"/>
              <w:rPr>
                <w:rFonts w:cs="Arial"/>
                <w:szCs w:val="18"/>
              </w:rPr>
            </w:pPr>
            <w:r w:rsidRPr="00FF2F7D">
              <w:rPr>
                <w:rFonts w:cs="Arial"/>
                <w:szCs w:val="18"/>
              </w:rPr>
              <w:t xml:space="preserve">Contains the service parameter used to guide the </w:t>
            </w:r>
            <w:r>
              <w:rPr>
                <w:rFonts w:cs="Arial"/>
                <w:szCs w:val="18"/>
              </w:rPr>
              <w:t xml:space="preserve">VPLMN-specific </w:t>
            </w:r>
            <w:r w:rsidRPr="00FF2F7D">
              <w:rPr>
                <w:rFonts w:cs="Arial"/>
                <w:szCs w:val="18"/>
              </w:rPr>
              <w:t>URSP.</w:t>
            </w:r>
          </w:p>
        </w:tc>
        <w:tc>
          <w:tcPr>
            <w:tcW w:w="1477" w:type="dxa"/>
          </w:tcPr>
          <w:p w14:paraId="38F9FAAA" w14:textId="77777777" w:rsidR="00251456" w:rsidRDefault="00251456" w:rsidP="000B21B9">
            <w:pPr>
              <w:pStyle w:val="TAL"/>
              <w:rPr>
                <w:lang w:eastAsia="zh-CN"/>
              </w:rPr>
            </w:pPr>
          </w:p>
        </w:tc>
      </w:tr>
      <w:tr w:rsidR="00AD3B8E" w14:paraId="39D7287C" w14:textId="77777777" w:rsidTr="00AD3B8E">
        <w:trPr>
          <w:cantSplit/>
          <w:jc w:val="center"/>
        </w:trPr>
        <w:tc>
          <w:tcPr>
            <w:tcW w:w="1676" w:type="dxa"/>
          </w:tcPr>
          <w:p w14:paraId="74735BB4" w14:textId="77777777" w:rsidR="00AD3B8E" w:rsidRPr="00FF2F7D" w:rsidRDefault="00AD3B8E" w:rsidP="00AD3B8E">
            <w:pPr>
              <w:pStyle w:val="TAL"/>
              <w:rPr>
                <w:rFonts w:cs="Arial"/>
                <w:szCs w:val="18"/>
              </w:rPr>
            </w:pPr>
            <w:r w:rsidRPr="008C4DFE">
              <w:rPr>
                <w:lang w:eastAsia="zh-CN"/>
              </w:rPr>
              <w:t>deliveryEvents</w:t>
            </w:r>
          </w:p>
        </w:tc>
        <w:tc>
          <w:tcPr>
            <w:tcW w:w="1554" w:type="dxa"/>
          </w:tcPr>
          <w:p w14:paraId="08920BBE" w14:textId="77777777" w:rsidR="00AD3B8E" w:rsidRPr="00FF2F7D" w:rsidRDefault="00AD3B8E" w:rsidP="00AD3B8E">
            <w:pPr>
              <w:pStyle w:val="TAL"/>
              <w:rPr>
                <w:rFonts w:cs="Arial"/>
                <w:szCs w:val="18"/>
              </w:rPr>
            </w:pPr>
            <w:r w:rsidRPr="008C4DFE">
              <w:rPr>
                <w:lang w:eastAsia="zh-CN"/>
              </w:rPr>
              <w:t>array(Event)</w:t>
            </w:r>
          </w:p>
        </w:tc>
        <w:tc>
          <w:tcPr>
            <w:tcW w:w="424" w:type="dxa"/>
          </w:tcPr>
          <w:p w14:paraId="65D93B88" w14:textId="77777777" w:rsidR="00AD3B8E" w:rsidRPr="00FF2F7D" w:rsidRDefault="00AD3B8E" w:rsidP="00AD3B8E">
            <w:pPr>
              <w:pStyle w:val="TAC"/>
              <w:rPr>
                <w:rFonts w:cs="Arial"/>
                <w:szCs w:val="18"/>
              </w:rPr>
            </w:pPr>
            <w:r>
              <w:rPr>
                <w:lang w:eastAsia="zh-CN"/>
              </w:rPr>
              <w:t>O</w:t>
            </w:r>
          </w:p>
        </w:tc>
        <w:tc>
          <w:tcPr>
            <w:tcW w:w="1130" w:type="dxa"/>
          </w:tcPr>
          <w:p w14:paraId="59CDC37F" w14:textId="77777777" w:rsidR="00AD3B8E" w:rsidRPr="00FF2F7D" w:rsidRDefault="00AD3B8E" w:rsidP="00AD3B8E">
            <w:pPr>
              <w:pStyle w:val="TAC"/>
              <w:rPr>
                <w:rFonts w:cs="Arial"/>
                <w:szCs w:val="18"/>
              </w:rPr>
            </w:pPr>
            <w:r w:rsidRPr="008C4DFE">
              <w:rPr>
                <w:lang w:eastAsia="zh-CN"/>
              </w:rPr>
              <w:t>1..N</w:t>
            </w:r>
          </w:p>
        </w:tc>
        <w:tc>
          <w:tcPr>
            <w:tcW w:w="3307" w:type="dxa"/>
          </w:tcPr>
          <w:p w14:paraId="45D1B8FA" w14:textId="77777777" w:rsidR="00AD3B8E" w:rsidRDefault="00AD3B8E" w:rsidP="00AD3B8E">
            <w:pPr>
              <w:pStyle w:val="TAL"/>
              <w:rPr>
                <w:rFonts w:cs="Arial"/>
                <w:szCs w:val="18"/>
                <w:lang w:eastAsia="zh-CN"/>
              </w:rPr>
            </w:pPr>
            <w:r w:rsidRPr="008C4DFE">
              <w:rPr>
                <w:rFonts w:cs="Arial"/>
                <w:szCs w:val="18"/>
                <w:lang w:eastAsia="zh-CN"/>
              </w:rPr>
              <w:t>Identifies the AF subscribed event(s) related to AF provisioned guid</w:t>
            </w:r>
            <w:r>
              <w:rPr>
                <w:rFonts w:cs="Arial"/>
                <w:szCs w:val="18"/>
                <w:lang w:eastAsia="zh-CN"/>
              </w:rPr>
              <w:t>ance for</w:t>
            </w:r>
            <w:r w:rsidRPr="008C4DFE">
              <w:rPr>
                <w:rFonts w:cs="Arial"/>
                <w:szCs w:val="18"/>
                <w:lang w:eastAsia="zh-CN"/>
              </w:rPr>
              <w:t xml:space="preserve"> VPLMN-specific URSP rules.</w:t>
            </w:r>
          </w:p>
          <w:p w14:paraId="19B2207F" w14:textId="77777777" w:rsidR="00AD3B8E" w:rsidRPr="00FF2F7D" w:rsidRDefault="00AD3B8E" w:rsidP="00AD3B8E">
            <w:pPr>
              <w:pStyle w:val="TAL"/>
              <w:rPr>
                <w:rFonts w:cs="Arial"/>
                <w:szCs w:val="18"/>
              </w:rPr>
            </w:pPr>
            <w:r>
              <w:rPr>
                <w:rFonts w:cs="Arial"/>
                <w:szCs w:val="18"/>
                <w:lang w:eastAsia="zh-CN"/>
              </w:rPr>
              <w:t>(NOTE)</w:t>
            </w:r>
          </w:p>
        </w:tc>
        <w:tc>
          <w:tcPr>
            <w:tcW w:w="1477" w:type="dxa"/>
          </w:tcPr>
          <w:p w14:paraId="61955B29" w14:textId="77777777" w:rsidR="00AD3B8E" w:rsidRDefault="00AD3B8E" w:rsidP="00AD3B8E">
            <w:pPr>
              <w:pStyle w:val="TAL"/>
              <w:rPr>
                <w:lang w:eastAsia="zh-CN"/>
              </w:rPr>
            </w:pPr>
          </w:p>
        </w:tc>
      </w:tr>
      <w:tr w:rsidR="00AD3B8E" w14:paraId="3847CC73" w14:textId="77777777">
        <w:trPr>
          <w:cantSplit/>
          <w:jc w:val="center"/>
        </w:trPr>
        <w:tc>
          <w:tcPr>
            <w:tcW w:w="9568" w:type="dxa"/>
            <w:gridSpan w:val="6"/>
          </w:tcPr>
          <w:p w14:paraId="0E38E8CE" w14:textId="45460FCE" w:rsidR="00AD3B8E" w:rsidRDefault="00AD3B8E" w:rsidP="00AD3B8E">
            <w:pPr>
              <w:pStyle w:val="TAN"/>
              <w:rPr>
                <w:lang w:eastAsia="zh-CN"/>
              </w:rPr>
            </w:pPr>
            <w:r>
              <w:rPr>
                <w:lang w:eastAsia="zh-CN"/>
              </w:rPr>
              <w:t>NOTE:</w:t>
            </w:r>
            <w:r>
              <w:t xml:space="preserve"> </w:t>
            </w:r>
            <w:r>
              <w:tab/>
              <w:t xml:space="preserve">In this release of the specification, only the </w:t>
            </w:r>
            <w:r w:rsidRPr="00227BA8">
              <w:rPr>
                <w:noProof/>
              </w:rPr>
              <w:t>"SUCCESS_UE_POL_DEL</w:t>
            </w:r>
            <w:r>
              <w:rPr>
                <w:noProof/>
              </w:rPr>
              <w:t>_SP</w:t>
            </w:r>
            <w:r w:rsidRPr="00227BA8">
              <w:rPr>
                <w:noProof/>
              </w:rPr>
              <w:t xml:space="preserve">" </w:t>
            </w:r>
            <w:r w:rsidR="00B62044">
              <w:rPr>
                <w:noProof/>
              </w:rPr>
              <w:t xml:space="preserve">,"UNSUCCESS_UE_POL_DEL_SP" and if feature </w:t>
            </w:r>
            <w:r w:rsidR="00B62044">
              <w:t>"</w:t>
            </w:r>
            <w:r w:rsidR="00B62044" w:rsidRPr="006F0765">
              <w:rPr>
                <w:rFonts w:cs="Arial"/>
                <w:bCs/>
                <w:lang w:eastAsia="ja-JP"/>
              </w:rPr>
              <w:t>ExtDeliveryOutcome</w:t>
            </w:r>
            <w:r w:rsidR="00B62044">
              <w:t xml:space="preserve">" is supported, </w:t>
            </w:r>
            <w:r w:rsidR="00B62044">
              <w:rPr>
                <w:noProof/>
              </w:rPr>
              <w:t>"</w:t>
            </w:r>
            <w:r w:rsidR="00B62044" w:rsidRPr="001244CB">
              <w:rPr>
                <w:noProof/>
              </w:rPr>
              <w:t>PARTLY_UNSUCC_UE_POL_DEL_SP</w:t>
            </w:r>
            <w:r w:rsidR="00B62044">
              <w:rPr>
                <w:noProof/>
              </w:rPr>
              <w:t>", "</w:t>
            </w:r>
            <w:r w:rsidR="00B62044" w:rsidRPr="00E812CD">
              <w:rPr>
                <w:noProof/>
              </w:rPr>
              <w:t>UNSUCCESS_PCF_SERVICE_AUTHORIZATION</w:t>
            </w:r>
            <w:r w:rsidR="00B62044">
              <w:rPr>
                <w:noProof/>
              </w:rPr>
              <w:t xml:space="preserve">" </w:t>
            </w:r>
            <w:r>
              <w:rPr>
                <w:noProof/>
              </w:rPr>
              <w:t>events apply.</w:t>
            </w:r>
          </w:p>
        </w:tc>
      </w:tr>
    </w:tbl>
    <w:p w14:paraId="357B38A9" w14:textId="77777777" w:rsidR="00E71430" w:rsidRDefault="00E71430" w:rsidP="00E71430">
      <w:pPr>
        <w:rPr>
          <w:rFonts w:eastAsia="SimSun"/>
        </w:rPr>
      </w:pPr>
    </w:p>
    <w:p w14:paraId="53397FEA" w14:textId="77777777" w:rsidR="00E71430" w:rsidRPr="009408F4" w:rsidRDefault="00E71430" w:rsidP="00E71430">
      <w:pPr>
        <w:pStyle w:val="Heading4"/>
      </w:pPr>
      <w:bookmarkStart w:id="2359" w:name="_Toc148460932"/>
      <w:bookmarkStart w:id="2360" w:name="_Toc151914929"/>
      <w:bookmarkStart w:id="2361" w:name="_Toc175739047"/>
      <w:bookmarkStart w:id="2362" w:name="_Toc183635361"/>
      <w:bookmarkStart w:id="2363" w:name="_Toc219191537"/>
      <w:r w:rsidRPr="009408F4">
        <w:t>5.6.2.1</w:t>
      </w:r>
      <w:r>
        <w:t>0</w:t>
      </w:r>
      <w:r w:rsidRPr="009408F4">
        <w:tab/>
        <w:t>Type LboRoamingInformation</w:t>
      </w:r>
      <w:bookmarkEnd w:id="2359"/>
      <w:bookmarkEnd w:id="2360"/>
      <w:bookmarkEnd w:id="2361"/>
      <w:bookmarkEnd w:id="2362"/>
      <w:bookmarkEnd w:id="2363"/>
    </w:p>
    <w:p w14:paraId="5FED09A6" w14:textId="77777777" w:rsidR="00E71430" w:rsidRPr="009408F4" w:rsidRDefault="00E71430" w:rsidP="00E71430">
      <w:pPr>
        <w:pStyle w:val="TH"/>
      </w:pPr>
      <w:r w:rsidRPr="009408F4">
        <w:t>Table 5.6.2.1</w:t>
      </w:r>
      <w:r>
        <w:t>0</w:t>
      </w:r>
      <w:r w:rsidRPr="009408F4">
        <w:t>-1: Definition of type LboRoamingInformation</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E71430" w:rsidRPr="009408F4" w14:paraId="21BA7397" w14:textId="77777777" w:rsidTr="00AA10AC">
        <w:trPr>
          <w:cantSplit/>
          <w:jc w:val="center"/>
        </w:trPr>
        <w:tc>
          <w:tcPr>
            <w:tcW w:w="1683" w:type="dxa"/>
            <w:shd w:val="clear" w:color="auto" w:fill="C0C0C0"/>
            <w:hideMark/>
          </w:tcPr>
          <w:p w14:paraId="239816C0" w14:textId="77777777" w:rsidR="00E71430" w:rsidRPr="009408F4" w:rsidRDefault="00E71430" w:rsidP="00AA10AC">
            <w:pPr>
              <w:pStyle w:val="TAH"/>
            </w:pPr>
            <w:r w:rsidRPr="009408F4">
              <w:t>Attribute name</w:t>
            </w:r>
          </w:p>
        </w:tc>
        <w:tc>
          <w:tcPr>
            <w:tcW w:w="1560" w:type="dxa"/>
            <w:shd w:val="clear" w:color="auto" w:fill="C0C0C0"/>
            <w:hideMark/>
          </w:tcPr>
          <w:p w14:paraId="1CAD7761" w14:textId="77777777" w:rsidR="00E71430" w:rsidRPr="009408F4" w:rsidRDefault="00E71430" w:rsidP="00AA10AC">
            <w:pPr>
              <w:pStyle w:val="TAH"/>
            </w:pPr>
            <w:r w:rsidRPr="009408F4">
              <w:t>Data type</w:t>
            </w:r>
          </w:p>
        </w:tc>
        <w:tc>
          <w:tcPr>
            <w:tcW w:w="425" w:type="dxa"/>
            <w:shd w:val="clear" w:color="auto" w:fill="C0C0C0"/>
            <w:hideMark/>
          </w:tcPr>
          <w:p w14:paraId="45C97D7C" w14:textId="77777777" w:rsidR="00E71430" w:rsidRPr="009408F4" w:rsidRDefault="00E71430" w:rsidP="00AA10AC">
            <w:pPr>
              <w:pStyle w:val="TAH"/>
            </w:pPr>
            <w:r w:rsidRPr="009408F4">
              <w:t>P</w:t>
            </w:r>
          </w:p>
        </w:tc>
        <w:tc>
          <w:tcPr>
            <w:tcW w:w="1134" w:type="dxa"/>
            <w:shd w:val="clear" w:color="auto" w:fill="C0C0C0"/>
            <w:hideMark/>
          </w:tcPr>
          <w:p w14:paraId="5DDFCF31" w14:textId="77777777" w:rsidR="00E71430" w:rsidRPr="009408F4" w:rsidRDefault="00E71430" w:rsidP="00AA10AC">
            <w:pPr>
              <w:pStyle w:val="TAH"/>
            </w:pPr>
            <w:r w:rsidRPr="009408F4">
              <w:t>Cardinality</w:t>
            </w:r>
          </w:p>
        </w:tc>
        <w:tc>
          <w:tcPr>
            <w:tcW w:w="3320" w:type="dxa"/>
            <w:shd w:val="clear" w:color="auto" w:fill="C0C0C0"/>
            <w:hideMark/>
          </w:tcPr>
          <w:p w14:paraId="6E1C8023" w14:textId="77777777" w:rsidR="00E71430" w:rsidRPr="009408F4" w:rsidRDefault="00E71430" w:rsidP="00AA10AC">
            <w:pPr>
              <w:pStyle w:val="TAH"/>
            </w:pPr>
            <w:r w:rsidRPr="009408F4">
              <w:t>Description</w:t>
            </w:r>
          </w:p>
        </w:tc>
        <w:tc>
          <w:tcPr>
            <w:tcW w:w="1482" w:type="dxa"/>
            <w:shd w:val="clear" w:color="auto" w:fill="C0C0C0"/>
          </w:tcPr>
          <w:p w14:paraId="566CA9C9" w14:textId="77777777" w:rsidR="00E71430" w:rsidRPr="009408F4" w:rsidRDefault="00E71430" w:rsidP="00AA10AC">
            <w:pPr>
              <w:pStyle w:val="TAH"/>
            </w:pPr>
            <w:r w:rsidRPr="009408F4">
              <w:t>Applicability</w:t>
            </w:r>
          </w:p>
        </w:tc>
      </w:tr>
      <w:tr w:rsidR="00E71430" w:rsidRPr="009408F4" w14:paraId="7CB800AD" w14:textId="77777777" w:rsidTr="00AA10AC">
        <w:trPr>
          <w:cantSplit/>
          <w:jc w:val="center"/>
        </w:trPr>
        <w:tc>
          <w:tcPr>
            <w:tcW w:w="1683" w:type="dxa"/>
          </w:tcPr>
          <w:p w14:paraId="08F12D18" w14:textId="77777777" w:rsidR="00E71430" w:rsidRPr="009408F4" w:rsidRDefault="00E71430" w:rsidP="00AA10AC">
            <w:pPr>
              <w:pStyle w:val="TAL"/>
              <w:rPr>
                <w:rFonts w:cs="Arial"/>
                <w:szCs w:val="18"/>
              </w:rPr>
            </w:pPr>
            <w:r w:rsidRPr="009408F4">
              <w:t>lboRoamAllowed</w:t>
            </w:r>
          </w:p>
        </w:tc>
        <w:tc>
          <w:tcPr>
            <w:tcW w:w="1560" w:type="dxa"/>
          </w:tcPr>
          <w:p w14:paraId="275B9EE7" w14:textId="77777777" w:rsidR="00E71430" w:rsidRPr="009408F4" w:rsidRDefault="00E71430" w:rsidP="00AA10AC">
            <w:pPr>
              <w:pStyle w:val="TAL"/>
              <w:rPr>
                <w:rFonts w:cs="Arial"/>
                <w:szCs w:val="18"/>
              </w:rPr>
            </w:pPr>
            <w:r w:rsidRPr="009408F4">
              <w:t>boolean</w:t>
            </w:r>
          </w:p>
        </w:tc>
        <w:tc>
          <w:tcPr>
            <w:tcW w:w="425" w:type="dxa"/>
          </w:tcPr>
          <w:p w14:paraId="00EBCBB4" w14:textId="77777777" w:rsidR="00E71430" w:rsidRPr="009408F4" w:rsidRDefault="00E71430" w:rsidP="00AA10AC">
            <w:pPr>
              <w:pStyle w:val="TAC"/>
              <w:rPr>
                <w:rFonts w:cs="Arial"/>
                <w:szCs w:val="18"/>
              </w:rPr>
            </w:pPr>
            <w:r w:rsidRPr="009408F4">
              <w:t>O</w:t>
            </w:r>
          </w:p>
        </w:tc>
        <w:tc>
          <w:tcPr>
            <w:tcW w:w="1134" w:type="dxa"/>
          </w:tcPr>
          <w:p w14:paraId="70F26C50" w14:textId="77777777" w:rsidR="00E71430" w:rsidRPr="009408F4" w:rsidRDefault="00E71430" w:rsidP="00AA10AC">
            <w:pPr>
              <w:pStyle w:val="TAC"/>
              <w:rPr>
                <w:rFonts w:cs="Arial"/>
                <w:szCs w:val="18"/>
              </w:rPr>
            </w:pPr>
            <w:r w:rsidRPr="009408F4">
              <w:t>0..1</w:t>
            </w:r>
          </w:p>
        </w:tc>
        <w:tc>
          <w:tcPr>
            <w:tcW w:w="3320" w:type="dxa"/>
          </w:tcPr>
          <w:p w14:paraId="1F32348C" w14:textId="77777777" w:rsidR="00E71430" w:rsidRPr="009408F4" w:rsidRDefault="00E71430" w:rsidP="00AA10AC">
            <w:pPr>
              <w:pStyle w:val="TAL"/>
            </w:pPr>
            <w:r w:rsidRPr="009408F4">
              <w:t>Indicates whether local breakout for the DNN</w:t>
            </w:r>
            <w:r>
              <w:t xml:space="preserve"> and S-NSSAI</w:t>
            </w:r>
            <w:r w:rsidRPr="009408F4">
              <w:t xml:space="preserve"> is allowed when roaming.</w:t>
            </w:r>
          </w:p>
          <w:p w14:paraId="6416AB0F" w14:textId="77777777" w:rsidR="00E71430" w:rsidRPr="009408F4" w:rsidRDefault="00E71430" w:rsidP="00AA10AC">
            <w:pPr>
              <w:pStyle w:val="TAL"/>
            </w:pPr>
            <w:r w:rsidRPr="009408F4">
              <w:t>true: allowed</w:t>
            </w:r>
          </w:p>
          <w:p w14:paraId="54AD543C" w14:textId="77777777" w:rsidR="00E71430" w:rsidRPr="009408F4" w:rsidRDefault="00E71430" w:rsidP="00AA10AC">
            <w:pPr>
              <w:pStyle w:val="TAL"/>
              <w:rPr>
                <w:rFonts w:cs="Arial"/>
                <w:szCs w:val="18"/>
              </w:rPr>
            </w:pPr>
            <w:r w:rsidRPr="009408F4">
              <w:rPr>
                <w:rFonts w:cs="Arial"/>
                <w:szCs w:val="18"/>
              </w:rPr>
              <w:t>false: not allowed.</w:t>
            </w:r>
          </w:p>
          <w:p w14:paraId="18857052" w14:textId="77777777" w:rsidR="00E71430" w:rsidRPr="009408F4" w:rsidRDefault="00E71430" w:rsidP="00AA10AC">
            <w:pPr>
              <w:pStyle w:val="TAL"/>
              <w:rPr>
                <w:rFonts w:cs="Arial"/>
                <w:szCs w:val="18"/>
              </w:rPr>
            </w:pPr>
            <w:r w:rsidRPr="009408F4">
              <w:rPr>
                <w:rFonts w:cs="Arial"/>
                <w:szCs w:val="18"/>
              </w:rPr>
              <w:t>If the attribute is absent it means not allowed.</w:t>
            </w:r>
          </w:p>
        </w:tc>
        <w:tc>
          <w:tcPr>
            <w:tcW w:w="1482" w:type="dxa"/>
          </w:tcPr>
          <w:p w14:paraId="5232AA31" w14:textId="77777777" w:rsidR="00E71430" w:rsidRPr="009408F4" w:rsidRDefault="00E71430" w:rsidP="00AA10AC">
            <w:pPr>
              <w:pStyle w:val="TAL"/>
              <w:rPr>
                <w:lang w:eastAsia="zh-CN"/>
              </w:rPr>
            </w:pPr>
          </w:p>
        </w:tc>
      </w:tr>
      <w:tr w:rsidR="00E71430" w:rsidRPr="009408F4" w14:paraId="28ADB97D" w14:textId="77777777" w:rsidTr="00AA10AC">
        <w:trPr>
          <w:cantSplit/>
          <w:jc w:val="center"/>
        </w:trPr>
        <w:tc>
          <w:tcPr>
            <w:tcW w:w="1683" w:type="dxa"/>
          </w:tcPr>
          <w:p w14:paraId="39FED5BF" w14:textId="77777777" w:rsidR="00E71430" w:rsidRPr="009408F4" w:rsidRDefault="00E71430" w:rsidP="00AA10AC">
            <w:pPr>
              <w:pStyle w:val="TAL"/>
            </w:pPr>
            <w:r w:rsidRPr="009408F4">
              <w:t>dnn</w:t>
            </w:r>
          </w:p>
        </w:tc>
        <w:tc>
          <w:tcPr>
            <w:tcW w:w="1560" w:type="dxa"/>
          </w:tcPr>
          <w:p w14:paraId="005AE59E" w14:textId="77777777" w:rsidR="00E71430" w:rsidRPr="009408F4" w:rsidRDefault="00E71430" w:rsidP="00AA10AC">
            <w:pPr>
              <w:pStyle w:val="TAL"/>
            </w:pPr>
            <w:r w:rsidRPr="009408F4">
              <w:t>Dnn</w:t>
            </w:r>
          </w:p>
        </w:tc>
        <w:tc>
          <w:tcPr>
            <w:tcW w:w="425" w:type="dxa"/>
          </w:tcPr>
          <w:p w14:paraId="3A27A116" w14:textId="77777777" w:rsidR="00E71430" w:rsidRPr="009408F4" w:rsidRDefault="00E71430" w:rsidP="00AA10AC">
            <w:pPr>
              <w:pStyle w:val="TAC"/>
            </w:pPr>
            <w:r w:rsidRPr="009408F4">
              <w:t>M</w:t>
            </w:r>
          </w:p>
        </w:tc>
        <w:tc>
          <w:tcPr>
            <w:tcW w:w="1134" w:type="dxa"/>
          </w:tcPr>
          <w:p w14:paraId="1D5B95CC" w14:textId="77777777" w:rsidR="00E71430" w:rsidRPr="009408F4" w:rsidRDefault="00E71430" w:rsidP="00AA10AC">
            <w:pPr>
              <w:pStyle w:val="TAC"/>
            </w:pPr>
            <w:r w:rsidRPr="009408F4">
              <w:t>1</w:t>
            </w:r>
          </w:p>
        </w:tc>
        <w:tc>
          <w:tcPr>
            <w:tcW w:w="3320" w:type="dxa"/>
          </w:tcPr>
          <w:p w14:paraId="5D8E7BF0" w14:textId="77777777" w:rsidR="00E71430" w:rsidRPr="009408F4" w:rsidRDefault="00E71430" w:rsidP="00AA10AC">
            <w:pPr>
              <w:pStyle w:val="TAL"/>
            </w:pPr>
            <w:r w:rsidRPr="009408F4">
              <w:t>Data Network Name with Network Identifier only.</w:t>
            </w:r>
          </w:p>
        </w:tc>
        <w:tc>
          <w:tcPr>
            <w:tcW w:w="1482" w:type="dxa"/>
          </w:tcPr>
          <w:p w14:paraId="3E35954E" w14:textId="77777777" w:rsidR="00E71430" w:rsidRPr="009408F4" w:rsidRDefault="00E71430" w:rsidP="00AA10AC">
            <w:pPr>
              <w:pStyle w:val="TAL"/>
              <w:rPr>
                <w:lang w:eastAsia="zh-CN"/>
              </w:rPr>
            </w:pPr>
          </w:p>
        </w:tc>
      </w:tr>
      <w:tr w:rsidR="00E71430" w14:paraId="70C0F330" w14:textId="77777777" w:rsidTr="00AA10AC">
        <w:trPr>
          <w:cantSplit/>
          <w:jc w:val="center"/>
        </w:trPr>
        <w:tc>
          <w:tcPr>
            <w:tcW w:w="1683" w:type="dxa"/>
          </w:tcPr>
          <w:p w14:paraId="2BB1B652" w14:textId="77777777" w:rsidR="00E71430" w:rsidRPr="009408F4" w:rsidRDefault="00E71430" w:rsidP="00AA10AC">
            <w:pPr>
              <w:pStyle w:val="TAL"/>
            </w:pPr>
            <w:r w:rsidRPr="009408F4">
              <w:t>snssai</w:t>
            </w:r>
          </w:p>
        </w:tc>
        <w:tc>
          <w:tcPr>
            <w:tcW w:w="1560" w:type="dxa"/>
          </w:tcPr>
          <w:p w14:paraId="5BAC2D52" w14:textId="77777777" w:rsidR="00E71430" w:rsidRPr="009408F4" w:rsidRDefault="00E71430" w:rsidP="00AA10AC">
            <w:pPr>
              <w:pStyle w:val="TAL"/>
            </w:pPr>
            <w:r w:rsidRPr="009408F4">
              <w:t>Snssai</w:t>
            </w:r>
          </w:p>
        </w:tc>
        <w:tc>
          <w:tcPr>
            <w:tcW w:w="425" w:type="dxa"/>
          </w:tcPr>
          <w:p w14:paraId="77539234" w14:textId="77777777" w:rsidR="00E71430" w:rsidRPr="009408F4" w:rsidRDefault="00E71430" w:rsidP="00AA10AC">
            <w:pPr>
              <w:pStyle w:val="TAC"/>
            </w:pPr>
            <w:r w:rsidRPr="009408F4">
              <w:t>M</w:t>
            </w:r>
          </w:p>
        </w:tc>
        <w:tc>
          <w:tcPr>
            <w:tcW w:w="1134" w:type="dxa"/>
          </w:tcPr>
          <w:p w14:paraId="5C1CD8EA" w14:textId="77777777" w:rsidR="00E71430" w:rsidRPr="009408F4" w:rsidRDefault="00E71430" w:rsidP="00AA10AC">
            <w:pPr>
              <w:pStyle w:val="TAC"/>
            </w:pPr>
            <w:r w:rsidRPr="009408F4">
              <w:t>1</w:t>
            </w:r>
          </w:p>
        </w:tc>
        <w:tc>
          <w:tcPr>
            <w:tcW w:w="3320" w:type="dxa"/>
          </w:tcPr>
          <w:p w14:paraId="59BA64F2" w14:textId="77777777" w:rsidR="00E71430" w:rsidRDefault="00E71430" w:rsidP="00AA10AC">
            <w:pPr>
              <w:pStyle w:val="TAL"/>
            </w:pPr>
            <w:r w:rsidRPr="009408F4">
              <w:t>S-NSSAI.</w:t>
            </w:r>
          </w:p>
        </w:tc>
        <w:tc>
          <w:tcPr>
            <w:tcW w:w="1482" w:type="dxa"/>
          </w:tcPr>
          <w:p w14:paraId="5EBF6CE2" w14:textId="77777777" w:rsidR="00E71430" w:rsidRDefault="00E71430" w:rsidP="00AA10AC">
            <w:pPr>
              <w:pStyle w:val="TAL"/>
              <w:rPr>
                <w:lang w:eastAsia="zh-CN"/>
              </w:rPr>
            </w:pPr>
          </w:p>
        </w:tc>
      </w:tr>
    </w:tbl>
    <w:p w14:paraId="353E7784" w14:textId="77777777" w:rsidR="00E71430" w:rsidRDefault="00E71430" w:rsidP="00E71430">
      <w:pPr>
        <w:rPr>
          <w:rFonts w:eastAsia="SimSun"/>
        </w:rPr>
      </w:pPr>
    </w:p>
    <w:p w14:paraId="387BDF31" w14:textId="77777777" w:rsidR="009B7E5F" w:rsidRDefault="009B7E5F" w:rsidP="009B7E5F">
      <w:pPr>
        <w:pStyle w:val="Heading4"/>
      </w:pPr>
      <w:bookmarkStart w:id="2364" w:name="_Toc148460933"/>
      <w:bookmarkStart w:id="2365" w:name="_Toc151914930"/>
      <w:bookmarkStart w:id="2366" w:name="_Toc175739048"/>
      <w:bookmarkStart w:id="2367" w:name="_Toc183635362"/>
      <w:bookmarkStart w:id="2368" w:name="_Toc219191538"/>
      <w:r>
        <w:lastRenderedPageBreak/>
        <w:t>5.6.2.</w:t>
      </w:r>
      <w:r w:rsidR="002C328E">
        <w:t>11</w:t>
      </w:r>
      <w:r>
        <w:tab/>
        <w:t>Type UrspEnforcementPduSession</w:t>
      </w:r>
      <w:bookmarkEnd w:id="2364"/>
      <w:bookmarkEnd w:id="2365"/>
      <w:bookmarkEnd w:id="2366"/>
      <w:bookmarkEnd w:id="2367"/>
      <w:bookmarkEnd w:id="2368"/>
    </w:p>
    <w:p w14:paraId="032E2549" w14:textId="77777777" w:rsidR="009B7E5F" w:rsidRDefault="009B7E5F" w:rsidP="009B7E5F">
      <w:pPr>
        <w:pStyle w:val="TH"/>
      </w:pPr>
      <w:r>
        <w:t>Table 5.6.2.</w:t>
      </w:r>
      <w:r w:rsidR="002C328E">
        <w:t>11</w:t>
      </w:r>
      <w:r>
        <w:t>-1: Definition of type UrspEnforcementPduSession</w:t>
      </w:r>
    </w:p>
    <w:tbl>
      <w:tblPr>
        <w:tblW w:w="95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9"/>
        <w:gridCol w:w="1548"/>
        <w:gridCol w:w="423"/>
        <w:gridCol w:w="1126"/>
        <w:gridCol w:w="3294"/>
        <w:gridCol w:w="1472"/>
      </w:tblGrid>
      <w:tr w:rsidR="009B7E5F" w14:paraId="3A9451CC" w14:textId="77777777" w:rsidTr="00552518">
        <w:trPr>
          <w:cantSplit/>
          <w:jc w:val="center"/>
        </w:trPr>
        <w:tc>
          <w:tcPr>
            <w:tcW w:w="1669" w:type="dxa"/>
            <w:shd w:val="clear" w:color="auto" w:fill="C0C0C0"/>
            <w:hideMark/>
          </w:tcPr>
          <w:p w14:paraId="1C5903C4" w14:textId="77777777" w:rsidR="009B7E5F" w:rsidRDefault="009B7E5F" w:rsidP="00AA10AC">
            <w:pPr>
              <w:pStyle w:val="TAH"/>
            </w:pPr>
            <w:r>
              <w:t>Attribute name</w:t>
            </w:r>
          </w:p>
        </w:tc>
        <w:tc>
          <w:tcPr>
            <w:tcW w:w="1548" w:type="dxa"/>
            <w:shd w:val="clear" w:color="auto" w:fill="C0C0C0"/>
            <w:hideMark/>
          </w:tcPr>
          <w:p w14:paraId="1DF22A0F" w14:textId="77777777" w:rsidR="009B7E5F" w:rsidRDefault="009B7E5F" w:rsidP="00AA10AC">
            <w:pPr>
              <w:pStyle w:val="TAH"/>
            </w:pPr>
            <w:r>
              <w:t>Data type</w:t>
            </w:r>
          </w:p>
        </w:tc>
        <w:tc>
          <w:tcPr>
            <w:tcW w:w="423" w:type="dxa"/>
            <w:shd w:val="clear" w:color="auto" w:fill="C0C0C0"/>
            <w:hideMark/>
          </w:tcPr>
          <w:p w14:paraId="6E44403D" w14:textId="77777777" w:rsidR="009B7E5F" w:rsidRDefault="009B7E5F" w:rsidP="00AA10AC">
            <w:pPr>
              <w:pStyle w:val="TAH"/>
            </w:pPr>
            <w:r>
              <w:t>P</w:t>
            </w:r>
          </w:p>
        </w:tc>
        <w:tc>
          <w:tcPr>
            <w:tcW w:w="1126" w:type="dxa"/>
            <w:shd w:val="clear" w:color="auto" w:fill="C0C0C0"/>
            <w:hideMark/>
          </w:tcPr>
          <w:p w14:paraId="4B61463E" w14:textId="77777777" w:rsidR="009B7E5F" w:rsidRDefault="009B7E5F" w:rsidP="00AA10AC">
            <w:pPr>
              <w:pStyle w:val="TAH"/>
            </w:pPr>
            <w:r>
              <w:t>Cardinality</w:t>
            </w:r>
          </w:p>
        </w:tc>
        <w:tc>
          <w:tcPr>
            <w:tcW w:w="3294" w:type="dxa"/>
            <w:shd w:val="clear" w:color="auto" w:fill="C0C0C0"/>
            <w:hideMark/>
          </w:tcPr>
          <w:p w14:paraId="6DD08985" w14:textId="77777777" w:rsidR="009B7E5F" w:rsidRDefault="009B7E5F" w:rsidP="00AA10AC">
            <w:pPr>
              <w:pStyle w:val="TAH"/>
            </w:pPr>
            <w:r>
              <w:t>Description</w:t>
            </w:r>
          </w:p>
        </w:tc>
        <w:tc>
          <w:tcPr>
            <w:tcW w:w="1472" w:type="dxa"/>
            <w:shd w:val="clear" w:color="auto" w:fill="C0C0C0"/>
          </w:tcPr>
          <w:p w14:paraId="74389AB7" w14:textId="77777777" w:rsidR="009B7E5F" w:rsidRDefault="009B7E5F" w:rsidP="00AA10AC">
            <w:pPr>
              <w:pStyle w:val="TAH"/>
            </w:pPr>
            <w:r>
              <w:t>Applicability</w:t>
            </w:r>
          </w:p>
        </w:tc>
      </w:tr>
      <w:tr w:rsidR="009B7E5F" w14:paraId="6D3CFC26" w14:textId="77777777" w:rsidTr="00552518">
        <w:trPr>
          <w:cantSplit/>
          <w:jc w:val="center"/>
        </w:trPr>
        <w:tc>
          <w:tcPr>
            <w:tcW w:w="1669" w:type="dxa"/>
          </w:tcPr>
          <w:p w14:paraId="6712C790" w14:textId="77777777" w:rsidR="009B7E5F" w:rsidRDefault="009B7E5F" w:rsidP="00AA10AC">
            <w:pPr>
              <w:pStyle w:val="TAL"/>
              <w:rPr>
                <w:noProof/>
              </w:rPr>
            </w:pPr>
            <w:r>
              <w:rPr>
                <w:rFonts w:hint="eastAsia"/>
                <w:lang w:eastAsia="zh-CN"/>
              </w:rPr>
              <w:t>u</w:t>
            </w:r>
            <w:r>
              <w:rPr>
                <w:lang w:eastAsia="zh-CN"/>
              </w:rPr>
              <w:t>rspEnfInfo</w:t>
            </w:r>
          </w:p>
        </w:tc>
        <w:tc>
          <w:tcPr>
            <w:tcW w:w="1548" w:type="dxa"/>
          </w:tcPr>
          <w:p w14:paraId="567ED1F4" w14:textId="77777777" w:rsidR="009B7E5F" w:rsidRDefault="009B7E5F" w:rsidP="00AA10AC">
            <w:pPr>
              <w:pStyle w:val="TAL"/>
            </w:pPr>
            <w:r>
              <w:rPr>
                <w:noProof/>
                <w:lang w:eastAsia="zh-CN"/>
              </w:rPr>
              <w:t>UrspEnforcementInfo</w:t>
            </w:r>
          </w:p>
        </w:tc>
        <w:tc>
          <w:tcPr>
            <w:tcW w:w="423" w:type="dxa"/>
          </w:tcPr>
          <w:p w14:paraId="5A495408" w14:textId="77777777" w:rsidR="009B7E5F" w:rsidRDefault="009B7E5F" w:rsidP="00AA10AC">
            <w:pPr>
              <w:pStyle w:val="TAC"/>
              <w:rPr>
                <w:noProof/>
              </w:rPr>
            </w:pPr>
            <w:r>
              <w:rPr>
                <w:noProof/>
              </w:rPr>
              <w:t>M</w:t>
            </w:r>
          </w:p>
        </w:tc>
        <w:tc>
          <w:tcPr>
            <w:tcW w:w="1126" w:type="dxa"/>
          </w:tcPr>
          <w:p w14:paraId="4A29A14E" w14:textId="77777777" w:rsidR="009B7E5F" w:rsidRDefault="009B7E5F" w:rsidP="00AA10AC">
            <w:pPr>
              <w:pStyle w:val="TAC"/>
              <w:rPr>
                <w:noProof/>
              </w:rPr>
            </w:pPr>
            <w:r>
              <w:rPr>
                <w:noProof/>
              </w:rPr>
              <w:t>1</w:t>
            </w:r>
          </w:p>
        </w:tc>
        <w:tc>
          <w:tcPr>
            <w:tcW w:w="3294" w:type="dxa"/>
          </w:tcPr>
          <w:p w14:paraId="3A1E047A" w14:textId="77777777" w:rsidR="009B7E5F" w:rsidRDefault="009B7E5F" w:rsidP="00AA10AC">
            <w:pPr>
              <w:pStyle w:val="TAL"/>
              <w:rPr>
                <w:noProof/>
                <w:lang w:eastAsia="zh-CN"/>
              </w:rPr>
            </w:pPr>
            <w:r>
              <w:rPr>
                <w:noProof/>
                <w:lang w:eastAsia="zh-CN"/>
              </w:rPr>
              <w:t xml:space="preserve">Represents UE provided information about the enforced URSP rule(s) in one PDU session. </w:t>
            </w:r>
          </w:p>
          <w:p w14:paraId="2C9E9FAD" w14:textId="77777777" w:rsidR="009B7E5F" w:rsidRDefault="009B7E5F" w:rsidP="00AA10AC">
            <w:pPr>
              <w:pStyle w:val="TAL"/>
              <w:rPr>
                <w:noProof/>
                <w:lang w:eastAsia="zh-CN"/>
              </w:rPr>
            </w:pPr>
          </w:p>
          <w:p w14:paraId="5C608424" w14:textId="77777777" w:rsidR="009B7E5F" w:rsidRDefault="009B7E5F" w:rsidP="00AA10AC">
            <w:pPr>
              <w:pStyle w:val="TAL"/>
              <w:rPr>
                <w:noProof/>
              </w:rPr>
            </w:pPr>
          </w:p>
        </w:tc>
        <w:tc>
          <w:tcPr>
            <w:tcW w:w="1472" w:type="dxa"/>
          </w:tcPr>
          <w:p w14:paraId="7DBA402D" w14:textId="77777777" w:rsidR="009B7E5F" w:rsidRDefault="009B7E5F" w:rsidP="00AA10AC">
            <w:pPr>
              <w:pStyle w:val="TAL"/>
              <w:rPr>
                <w:lang w:eastAsia="zh-CN"/>
              </w:rPr>
            </w:pPr>
          </w:p>
        </w:tc>
      </w:tr>
      <w:tr w:rsidR="009B7E5F" w14:paraId="3159EF87" w14:textId="77777777" w:rsidTr="00552518">
        <w:trPr>
          <w:cantSplit/>
          <w:jc w:val="center"/>
        </w:trPr>
        <w:tc>
          <w:tcPr>
            <w:tcW w:w="1669" w:type="dxa"/>
          </w:tcPr>
          <w:p w14:paraId="57A23D1B" w14:textId="77777777" w:rsidR="009B7E5F" w:rsidRDefault="009B7E5F" w:rsidP="00AA10AC">
            <w:pPr>
              <w:pStyle w:val="TAL"/>
            </w:pPr>
            <w:r>
              <w:t>sscMode</w:t>
            </w:r>
          </w:p>
        </w:tc>
        <w:tc>
          <w:tcPr>
            <w:tcW w:w="1548" w:type="dxa"/>
          </w:tcPr>
          <w:p w14:paraId="060F2607" w14:textId="77777777" w:rsidR="009B7E5F" w:rsidRDefault="009B7E5F" w:rsidP="00AA10AC">
            <w:pPr>
              <w:pStyle w:val="TAL"/>
            </w:pPr>
            <w:r>
              <w:t>SscMode</w:t>
            </w:r>
          </w:p>
        </w:tc>
        <w:tc>
          <w:tcPr>
            <w:tcW w:w="423" w:type="dxa"/>
          </w:tcPr>
          <w:p w14:paraId="0E329FA1" w14:textId="77777777" w:rsidR="009B7E5F" w:rsidRDefault="006C29AB" w:rsidP="00AA10AC">
            <w:pPr>
              <w:pStyle w:val="TAC"/>
            </w:pPr>
            <w:r>
              <w:rPr>
                <w:lang w:eastAsia="zh-CN"/>
              </w:rPr>
              <w:t>C</w:t>
            </w:r>
          </w:p>
        </w:tc>
        <w:tc>
          <w:tcPr>
            <w:tcW w:w="1126" w:type="dxa"/>
          </w:tcPr>
          <w:p w14:paraId="4722A919" w14:textId="77777777" w:rsidR="009B7E5F" w:rsidRDefault="009B7E5F" w:rsidP="00AA10AC">
            <w:pPr>
              <w:pStyle w:val="TAC"/>
            </w:pPr>
            <w:r>
              <w:rPr>
                <w:lang w:eastAsia="zh-CN"/>
              </w:rPr>
              <w:t>0..1</w:t>
            </w:r>
          </w:p>
        </w:tc>
        <w:tc>
          <w:tcPr>
            <w:tcW w:w="3294" w:type="dxa"/>
          </w:tcPr>
          <w:p w14:paraId="17BDF41C" w14:textId="77777777" w:rsidR="009B7E5F" w:rsidRDefault="009B7E5F" w:rsidP="00AA10AC">
            <w:pPr>
              <w:pStyle w:val="TAL"/>
              <w:rPr>
                <w:lang w:eastAsia="zh-CN"/>
              </w:rPr>
            </w:pPr>
            <w:r>
              <w:rPr>
                <w:lang w:eastAsia="zh-CN"/>
              </w:rPr>
              <w:t>SSC Mode of the PDU session.</w:t>
            </w:r>
          </w:p>
          <w:p w14:paraId="6D4A8958" w14:textId="77777777" w:rsidR="009B7E5F" w:rsidRDefault="009B7E5F" w:rsidP="00AA10AC">
            <w:pPr>
              <w:pStyle w:val="TAL"/>
              <w:rPr>
                <w:lang w:eastAsia="zh-CN"/>
              </w:rPr>
            </w:pPr>
          </w:p>
          <w:p w14:paraId="5F83F77E" w14:textId="77777777" w:rsidR="009B7E5F" w:rsidRDefault="009B7E5F" w:rsidP="00AA10AC">
            <w:pPr>
              <w:pStyle w:val="TAL"/>
              <w:rPr>
                <w:rFonts w:cs="Arial"/>
                <w:szCs w:val="18"/>
              </w:rPr>
            </w:pPr>
            <w:r>
              <w:rPr>
                <w:lang w:eastAsia="zh-CN"/>
              </w:rPr>
              <w:t xml:space="preserve">It shall be provided when URSP </w:t>
            </w:r>
            <w:r w:rsidR="002014FC">
              <w:rPr>
                <w:lang w:eastAsia="zh-CN"/>
              </w:rPr>
              <w:t xml:space="preserve">rule </w:t>
            </w:r>
            <w:r>
              <w:rPr>
                <w:lang w:eastAsia="zh-CN"/>
              </w:rPr>
              <w:t>enforcement information is provided for the first time</w:t>
            </w:r>
            <w:r>
              <w:rPr>
                <w:rFonts w:cs="Arial"/>
                <w:szCs w:val="18"/>
              </w:rPr>
              <w:t xml:space="preserve">. </w:t>
            </w:r>
          </w:p>
          <w:p w14:paraId="64BA86CC" w14:textId="77777777" w:rsidR="009B7E5F" w:rsidRDefault="009B7E5F" w:rsidP="00AA10AC">
            <w:pPr>
              <w:pStyle w:val="TAL"/>
            </w:pPr>
          </w:p>
        </w:tc>
        <w:tc>
          <w:tcPr>
            <w:tcW w:w="1472" w:type="dxa"/>
          </w:tcPr>
          <w:p w14:paraId="62D21AC5" w14:textId="77777777" w:rsidR="009B7E5F" w:rsidRDefault="009B7E5F" w:rsidP="00AA10AC">
            <w:pPr>
              <w:pStyle w:val="TAL"/>
              <w:rPr>
                <w:lang w:eastAsia="zh-CN"/>
              </w:rPr>
            </w:pPr>
          </w:p>
        </w:tc>
      </w:tr>
      <w:tr w:rsidR="009B7E5F" w14:paraId="1BEDFB2B" w14:textId="77777777" w:rsidTr="00552518">
        <w:trPr>
          <w:cantSplit/>
          <w:jc w:val="center"/>
        </w:trPr>
        <w:tc>
          <w:tcPr>
            <w:tcW w:w="1669" w:type="dxa"/>
          </w:tcPr>
          <w:p w14:paraId="6246E076" w14:textId="77777777" w:rsidR="009B7E5F" w:rsidRDefault="009B7E5F" w:rsidP="00AA10AC">
            <w:pPr>
              <w:pStyle w:val="TAL"/>
            </w:pPr>
            <w:r>
              <w:t>ueReqDnn</w:t>
            </w:r>
          </w:p>
        </w:tc>
        <w:tc>
          <w:tcPr>
            <w:tcW w:w="1548" w:type="dxa"/>
          </w:tcPr>
          <w:p w14:paraId="541E0793" w14:textId="77777777" w:rsidR="009B7E5F" w:rsidRDefault="009B7E5F" w:rsidP="00AA10AC">
            <w:pPr>
              <w:pStyle w:val="TAL"/>
              <w:rPr>
                <w:noProof/>
              </w:rPr>
            </w:pPr>
            <w:r>
              <w:rPr>
                <w:noProof/>
              </w:rPr>
              <w:t>Dnn</w:t>
            </w:r>
          </w:p>
        </w:tc>
        <w:tc>
          <w:tcPr>
            <w:tcW w:w="423" w:type="dxa"/>
          </w:tcPr>
          <w:p w14:paraId="1F158425" w14:textId="77777777" w:rsidR="009B7E5F" w:rsidRDefault="006C29AB" w:rsidP="00AA10AC">
            <w:pPr>
              <w:pStyle w:val="TAC"/>
              <w:rPr>
                <w:lang w:eastAsia="zh-CN"/>
              </w:rPr>
            </w:pPr>
            <w:r>
              <w:rPr>
                <w:lang w:eastAsia="zh-CN"/>
              </w:rPr>
              <w:t>C</w:t>
            </w:r>
          </w:p>
        </w:tc>
        <w:tc>
          <w:tcPr>
            <w:tcW w:w="1126" w:type="dxa"/>
          </w:tcPr>
          <w:p w14:paraId="177B4EF1" w14:textId="77777777" w:rsidR="009B7E5F" w:rsidRDefault="009B7E5F" w:rsidP="00AA10AC">
            <w:pPr>
              <w:pStyle w:val="TAC"/>
              <w:rPr>
                <w:lang w:eastAsia="zh-CN"/>
              </w:rPr>
            </w:pPr>
            <w:r>
              <w:rPr>
                <w:lang w:eastAsia="zh-CN"/>
              </w:rPr>
              <w:t>0..1</w:t>
            </w:r>
          </w:p>
        </w:tc>
        <w:tc>
          <w:tcPr>
            <w:tcW w:w="3294" w:type="dxa"/>
          </w:tcPr>
          <w:p w14:paraId="709042AC" w14:textId="77777777" w:rsidR="009B7E5F" w:rsidRDefault="009B7E5F" w:rsidP="00AA10AC">
            <w:pPr>
              <w:pStyle w:val="TAL"/>
              <w:rPr>
                <w:lang w:eastAsia="zh-CN"/>
              </w:rPr>
            </w:pPr>
            <w:r>
              <w:rPr>
                <w:lang w:eastAsia="zh-CN"/>
              </w:rPr>
              <w:t>UE requested DNN.</w:t>
            </w:r>
          </w:p>
          <w:p w14:paraId="695AB97E" w14:textId="77777777" w:rsidR="009B7E5F" w:rsidRDefault="009B7E5F" w:rsidP="00AA10AC">
            <w:pPr>
              <w:pStyle w:val="TAL"/>
              <w:rPr>
                <w:lang w:eastAsia="zh-CN"/>
              </w:rPr>
            </w:pPr>
          </w:p>
          <w:p w14:paraId="588AFE19" w14:textId="77777777" w:rsidR="009B7E5F" w:rsidRDefault="009B7E5F" w:rsidP="00AA10AC">
            <w:pPr>
              <w:pStyle w:val="TAL"/>
              <w:rPr>
                <w:lang w:eastAsia="zh-CN"/>
              </w:rPr>
            </w:pPr>
            <w:r>
              <w:rPr>
                <w:lang w:eastAsia="zh-CN"/>
              </w:rPr>
              <w:t xml:space="preserve">It shall be provided when URSP </w:t>
            </w:r>
            <w:r w:rsidR="002014FC">
              <w:rPr>
                <w:lang w:eastAsia="zh-CN"/>
              </w:rPr>
              <w:t xml:space="preserve">rule </w:t>
            </w:r>
            <w:r>
              <w:rPr>
                <w:lang w:eastAsia="zh-CN"/>
              </w:rPr>
              <w:t>enforcement information is provided for the first time, if available and different from the selected DNN.</w:t>
            </w:r>
          </w:p>
          <w:p w14:paraId="6742F16D" w14:textId="77777777" w:rsidR="009B7E5F" w:rsidRDefault="009B7E5F" w:rsidP="00AA10AC">
            <w:pPr>
              <w:pStyle w:val="TAL"/>
              <w:rPr>
                <w:lang w:eastAsia="zh-CN"/>
              </w:rPr>
            </w:pPr>
          </w:p>
        </w:tc>
        <w:tc>
          <w:tcPr>
            <w:tcW w:w="1472" w:type="dxa"/>
          </w:tcPr>
          <w:p w14:paraId="0E34D577" w14:textId="77777777" w:rsidR="009B7E5F" w:rsidRDefault="009B7E5F" w:rsidP="00AA10AC">
            <w:pPr>
              <w:pStyle w:val="TAL"/>
            </w:pPr>
          </w:p>
        </w:tc>
      </w:tr>
      <w:tr w:rsidR="003F7FD4" w14:paraId="56A104D3" w14:textId="77777777" w:rsidTr="00552518">
        <w:trPr>
          <w:cantSplit/>
          <w:jc w:val="center"/>
        </w:trPr>
        <w:tc>
          <w:tcPr>
            <w:tcW w:w="1669" w:type="dxa"/>
          </w:tcPr>
          <w:p w14:paraId="13C9584C" w14:textId="77777777" w:rsidR="003F7FD4" w:rsidRDefault="003F7FD4" w:rsidP="003F7FD4">
            <w:pPr>
              <w:pStyle w:val="TAL"/>
            </w:pPr>
            <w:r w:rsidRPr="006012A2">
              <w:t>ueReq</w:t>
            </w:r>
            <w:r>
              <w:t>P</w:t>
            </w:r>
            <w:r w:rsidRPr="000861CD">
              <w:t>duSessionType</w:t>
            </w:r>
          </w:p>
        </w:tc>
        <w:tc>
          <w:tcPr>
            <w:tcW w:w="1548" w:type="dxa"/>
          </w:tcPr>
          <w:p w14:paraId="2E4D0D83" w14:textId="77777777" w:rsidR="003F7FD4" w:rsidRDefault="003F7FD4" w:rsidP="003F7FD4">
            <w:pPr>
              <w:pStyle w:val="TAL"/>
              <w:rPr>
                <w:noProof/>
              </w:rPr>
            </w:pPr>
            <w:r w:rsidRPr="000861CD">
              <w:t>PduSessionType</w:t>
            </w:r>
          </w:p>
        </w:tc>
        <w:tc>
          <w:tcPr>
            <w:tcW w:w="423" w:type="dxa"/>
          </w:tcPr>
          <w:p w14:paraId="5D0C3361" w14:textId="3A3A5F77" w:rsidR="003F7FD4" w:rsidRDefault="00F54782" w:rsidP="003F7FD4">
            <w:pPr>
              <w:pStyle w:val="TAC"/>
              <w:rPr>
                <w:lang w:eastAsia="zh-CN"/>
              </w:rPr>
            </w:pPr>
            <w:r>
              <w:rPr>
                <w:lang w:eastAsia="zh-CN"/>
              </w:rPr>
              <w:t>C</w:t>
            </w:r>
          </w:p>
        </w:tc>
        <w:tc>
          <w:tcPr>
            <w:tcW w:w="1126" w:type="dxa"/>
          </w:tcPr>
          <w:p w14:paraId="381BF372" w14:textId="77777777" w:rsidR="003F7FD4" w:rsidRDefault="003F7FD4" w:rsidP="003F7FD4">
            <w:pPr>
              <w:pStyle w:val="TAC"/>
              <w:rPr>
                <w:lang w:eastAsia="zh-CN"/>
              </w:rPr>
            </w:pPr>
            <w:r w:rsidRPr="000861CD">
              <w:rPr>
                <w:rFonts w:hint="eastAsia"/>
                <w:lang w:eastAsia="zh-CN"/>
              </w:rPr>
              <w:t>0</w:t>
            </w:r>
            <w:r w:rsidRPr="000861CD">
              <w:rPr>
                <w:lang w:eastAsia="zh-CN"/>
              </w:rPr>
              <w:t>..1</w:t>
            </w:r>
          </w:p>
        </w:tc>
        <w:tc>
          <w:tcPr>
            <w:tcW w:w="3294" w:type="dxa"/>
          </w:tcPr>
          <w:p w14:paraId="235722C6" w14:textId="77777777" w:rsidR="003F7FD4" w:rsidRPr="000861CD" w:rsidRDefault="003F7FD4" w:rsidP="003F7FD4">
            <w:pPr>
              <w:pStyle w:val="TAL"/>
            </w:pPr>
            <w:r>
              <w:rPr>
                <w:lang w:eastAsia="zh-CN"/>
              </w:rPr>
              <w:t xml:space="preserve">UE requested </w:t>
            </w:r>
            <w:r w:rsidRPr="000861CD">
              <w:t>PDU session</w:t>
            </w:r>
            <w:r>
              <w:t xml:space="preserve"> Type</w:t>
            </w:r>
            <w:r w:rsidRPr="000861CD">
              <w:t>.</w:t>
            </w:r>
          </w:p>
          <w:p w14:paraId="60DDCEE8" w14:textId="77777777" w:rsidR="003F7FD4" w:rsidRPr="000861CD" w:rsidRDefault="003F7FD4" w:rsidP="003F7FD4">
            <w:pPr>
              <w:pStyle w:val="TAL"/>
              <w:rPr>
                <w:lang w:eastAsia="zh-CN"/>
              </w:rPr>
            </w:pPr>
          </w:p>
          <w:p w14:paraId="38579756" w14:textId="77777777" w:rsidR="003F7FD4" w:rsidRDefault="003F7FD4" w:rsidP="003F7FD4">
            <w:pPr>
              <w:pStyle w:val="TAL"/>
              <w:rPr>
                <w:lang w:eastAsia="zh-CN"/>
              </w:rPr>
            </w:pPr>
            <w:r w:rsidRPr="000861CD">
              <w:rPr>
                <w:lang w:eastAsia="zh-CN"/>
              </w:rPr>
              <w:t>It shall be provided when URSP rule enforcement information is provided for the first time</w:t>
            </w:r>
            <w:r w:rsidRPr="000861CD">
              <w:rPr>
                <w:rFonts w:cs="Arial"/>
                <w:szCs w:val="18"/>
              </w:rPr>
              <w:t>.</w:t>
            </w:r>
          </w:p>
        </w:tc>
        <w:tc>
          <w:tcPr>
            <w:tcW w:w="1472" w:type="dxa"/>
          </w:tcPr>
          <w:p w14:paraId="13559E27" w14:textId="77777777" w:rsidR="003F7FD4" w:rsidRDefault="003F7FD4" w:rsidP="003F7FD4">
            <w:pPr>
              <w:pStyle w:val="TAL"/>
            </w:pPr>
          </w:p>
        </w:tc>
      </w:tr>
      <w:tr w:rsidR="003F7FD4" w14:paraId="472821F6" w14:textId="77777777" w:rsidTr="00552518">
        <w:trPr>
          <w:cantSplit/>
          <w:jc w:val="center"/>
        </w:trPr>
        <w:tc>
          <w:tcPr>
            <w:tcW w:w="1669" w:type="dxa"/>
          </w:tcPr>
          <w:p w14:paraId="7A42F781" w14:textId="77777777" w:rsidR="003F7FD4" w:rsidRDefault="003F7FD4" w:rsidP="003F7FD4">
            <w:pPr>
              <w:pStyle w:val="TAL"/>
            </w:pPr>
            <w:r>
              <w:t>dnn</w:t>
            </w:r>
          </w:p>
        </w:tc>
        <w:tc>
          <w:tcPr>
            <w:tcW w:w="1548" w:type="dxa"/>
          </w:tcPr>
          <w:p w14:paraId="761DFC6E" w14:textId="77777777" w:rsidR="003F7FD4" w:rsidRDefault="003F7FD4" w:rsidP="003F7FD4">
            <w:pPr>
              <w:pStyle w:val="TAL"/>
              <w:rPr>
                <w:noProof/>
              </w:rPr>
            </w:pPr>
            <w:r>
              <w:rPr>
                <w:noProof/>
              </w:rPr>
              <w:t>Dnn</w:t>
            </w:r>
          </w:p>
        </w:tc>
        <w:tc>
          <w:tcPr>
            <w:tcW w:w="423" w:type="dxa"/>
          </w:tcPr>
          <w:p w14:paraId="776A0FCE" w14:textId="77777777" w:rsidR="003F7FD4" w:rsidRDefault="003F7FD4" w:rsidP="003F7FD4">
            <w:pPr>
              <w:pStyle w:val="TAC"/>
              <w:rPr>
                <w:lang w:eastAsia="zh-CN"/>
              </w:rPr>
            </w:pPr>
            <w:r>
              <w:rPr>
                <w:lang w:eastAsia="zh-CN"/>
              </w:rPr>
              <w:t>C</w:t>
            </w:r>
          </w:p>
        </w:tc>
        <w:tc>
          <w:tcPr>
            <w:tcW w:w="1126" w:type="dxa"/>
          </w:tcPr>
          <w:p w14:paraId="3AED37D0" w14:textId="77777777" w:rsidR="003F7FD4" w:rsidRDefault="003F7FD4" w:rsidP="003F7FD4">
            <w:pPr>
              <w:pStyle w:val="TAC"/>
              <w:rPr>
                <w:lang w:eastAsia="zh-CN"/>
              </w:rPr>
            </w:pPr>
            <w:r>
              <w:rPr>
                <w:lang w:eastAsia="zh-CN"/>
              </w:rPr>
              <w:t>0..1</w:t>
            </w:r>
          </w:p>
        </w:tc>
        <w:tc>
          <w:tcPr>
            <w:tcW w:w="3294" w:type="dxa"/>
          </w:tcPr>
          <w:p w14:paraId="398308A5" w14:textId="77777777" w:rsidR="003F7FD4" w:rsidRDefault="003F7FD4" w:rsidP="003F7FD4">
            <w:pPr>
              <w:pStyle w:val="TAL"/>
              <w:rPr>
                <w:lang w:eastAsia="zh-CN"/>
              </w:rPr>
            </w:pPr>
            <w:r>
              <w:rPr>
                <w:lang w:eastAsia="zh-CN"/>
              </w:rPr>
              <w:t>Selected DNN.</w:t>
            </w:r>
          </w:p>
          <w:p w14:paraId="72EF72DC" w14:textId="77777777" w:rsidR="003F7FD4" w:rsidRDefault="003F7FD4" w:rsidP="003F7FD4">
            <w:pPr>
              <w:pStyle w:val="TAL"/>
              <w:rPr>
                <w:lang w:eastAsia="zh-CN"/>
              </w:rPr>
            </w:pPr>
          </w:p>
          <w:p w14:paraId="671668B7" w14:textId="77777777" w:rsidR="003F7FD4" w:rsidRDefault="003F7FD4" w:rsidP="003F7FD4">
            <w:pPr>
              <w:pStyle w:val="TAL"/>
              <w:rPr>
                <w:lang w:eastAsia="zh-CN"/>
              </w:rPr>
            </w:pPr>
            <w:r>
              <w:rPr>
                <w:lang w:eastAsia="zh-CN"/>
              </w:rPr>
              <w:t>It shall be provided when URSP rule enforcement information is provided for the first time.</w:t>
            </w:r>
          </w:p>
          <w:p w14:paraId="61BC2BFD" w14:textId="77777777" w:rsidR="003F7FD4" w:rsidRDefault="003F7FD4" w:rsidP="003F7FD4">
            <w:pPr>
              <w:pStyle w:val="TAL"/>
              <w:rPr>
                <w:lang w:eastAsia="zh-CN"/>
              </w:rPr>
            </w:pPr>
          </w:p>
        </w:tc>
        <w:tc>
          <w:tcPr>
            <w:tcW w:w="1472" w:type="dxa"/>
          </w:tcPr>
          <w:p w14:paraId="0AF07E40" w14:textId="77777777" w:rsidR="003F7FD4" w:rsidRDefault="003F7FD4" w:rsidP="003F7FD4">
            <w:pPr>
              <w:pStyle w:val="TAL"/>
            </w:pPr>
          </w:p>
        </w:tc>
      </w:tr>
      <w:tr w:rsidR="003F7FD4" w14:paraId="6F146FC0" w14:textId="77777777" w:rsidTr="00552518">
        <w:trPr>
          <w:cantSplit/>
          <w:jc w:val="center"/>
        </w:trPr>
        <w:tc>
          <w:tcPr>
            <w:tcW w:w="1669" w:type="dxa"/>
          </w:tcPr>
          <w:p w14:paraId="69ABA37F" w14:textId="77777777" w:rsidR="003F7FD4" w:rsidRDefault="003F7FD4" w:rsidP="003F7FD4">
            <w:pPr>
              <w:pStyle w:val="TAL"/>
            </w:pPr>
            <w:r>
              <w:t>snssai</w:t>
            </w:r>
          </w:p>
        </w:tc>
        <w:tc>
          <w:tcPr>
            <w:tcW w:w="1548" w:type="dxa"/>
          </w:tcPr>
          <w:p w14:paraId="78AC23C3" w14:textId="77777777" w:rsidR="003F7FD4" w:rsidRDefault="003F7FD4" w:rsidP="003F7FD4">
            <w:pPr>
              <w:pStyle w:val="TAL"/>
              <w:rPr>
                <w:noProof/>
              </w:rPr>
            </w:pPr>
            <w:r>
              <w:rPr>
                <w:noProof/>
              </w:rPr>
              <w:t>Snssai</w:t>
            </w:r>
          </w:p>
        </w:tc>
        <w:tc>
          <w:tcPr>
            <w:tcW w:w="423" w:type="dxa"/>
          </w:tcPr>
          <w:p w14:paraId="7EE4EDDE" w14:textId="77777777" w:rsidR="003F7FD4" w:rsidRDefault="003F7FD4" w:rsidP="003F7FD4">
            <w:pPr>
              <w:pStyle w:val="TAC"/>
              <w:rPr>
                <w:lang w:eastAsia="zh-CN"/>
              </w:rPr>
            </w:pPr>
            <w:r>
              <w:rPr>
                <w:lang w:eastAsia="zh-CN"/>
              </w:rPr>
              <w:t>C</w:t>
            </w:r>
          </w:p>
        </w:tc>
        <w:tc>
          <w:tcPr>
            <w:tcW w:w="1126" w:type="dxa"/>
          </w:tcPr>
          <w:p w14:paraId="2F864B92" w14:textId="77777777" w:rsidR="003F7FD4" w:rsidRDefault="003F7FD4" w:rsidP="003F7FD4">
            <w:pPr>
              <w:pStyle w:val="TAC"/>
              <w:rPr>
                <w:lang w:eastAsia="zh-CN"/>
              </w:rPr>
            </w:pPr>
            <w:r>
              <w:rPr>
                <w:lang w:eastAsia="zh-CN"/>
              </w:rPr>
              <w:t>0..1</w:t>
            </w:r>
          </w:p>
        </w:tc>
        <w:tc>
          <w:tcPr>
            <w:tcW w:w="3294" w:type="dxa"/>
          </w:tcPr>
          <w:p w14:paraId="4E0DE57F" w14:textId="77777777" w:rsidR="003F7FD4" w:rsidRDefault="003F7FD4" w:rsidP="003F7FD4">
            <w:pPr>
              <w:pStyle w:val="TAL"/>
              <w:rPr>
                <w:lang w:eastAsia="zh-CN"/>
              </w:rPr>
            </w:pPr>
            <w:r>
              <w:rPr>
                <w:lang w:eastAsia="zh-CN"/>
              </w:rPr>
              <w:t>S-NSSAI of the HPLMN.</w:t>
            </w:r>
          </w:p>
          <w:p w14:paraId="062A2197" w14:textId="77777777" w:rsidR="003F7FD4" w:rsidRDefault="003F7FD4" w:rsidP="003F7FD4">
            <w:pPr>
              <w:pStyle w:val="TAL"/>
              <w:rPr>
                <w:lang w:eastAsia="zh-CN"/>
              </w:rPr>
            </w:pPr>
          </w:p>
          <w:p w14:paraId="19575947" w14:textId="77777777" w:rsidR="003F7FD4" w:rsidRDefault="003F7FD4" w:rsidP="003F7FD4">
            <w:pPr>
              <w:pStyle w:val="TAL"/>
              <w:rPr>
                <w:lang w:eastAsia="zh-CN"/>
              </w:rPr>
            </w:pPr>
            <w:r>
              <w:rPr>
                <w:lang w:eastAsia="zh-CN"/>
              </w:rPr>
              <w:t>It shall be provided when URSP rule enforcement information is provided for the first time.</w:t>
            </w:r>
          </w:p>
          <w:p w14:paraId="4708ADD8" w14:textId="77777777" w:rsidR="003F7FD4" w:rsidRDefault="003F7FD4" w:rsidP="003F7FD4">
            <w:pPr>
              <w:pStyle w:val="TAL"/>
              <w:rPr>
                <w:lang w:eastAsia="zh-CN"/>
              </w:rPr>
            </w:pPr>
          </w:p>
        </w:tc>
        <w:tc>
          <w:tcPr>
            <w:tcW w:w="1472" w:type="dxa"/>
          </w:tcPr>
          <w:p w14:paraId="33020206" w14:textId="77777777" w:rsidR="003F7FD4" w:rsidRDefault="003F7FD4" w:rsidP="003F7FD4">
            <w:pPr>
              <w:pStyle w:val="TAL"/>
            </w:pPr>
          </w:p>
        </w:tc>
      </w:tr>
    </w:tbl>
    <w:p w14:paraId="7E101534" w14:textId="77777777" w:rsidR="009B7E5F" w:rsidRDefault="009B7E5F" w:rsidP="009B7E5F">
      <w:pPr>
        <w:rPr>
          <w:rFonts w:eastAsia="SimSun"/>
        </w:rPr>
      </w:pPr>
    </w:p>
    <w:p w14:paraId="4A0A60DA" w14:textId="77777777" w:rsidR="00251456" w:rsidRPr="00946EB8" w:rsidRDefault="00251456" w:rsidP="00251456">
      <w:pPr>
        <w:pStyle w:val="Heading4"/>
      </w:pPr>
      <w:bookmarkStart w:id="2369" w:name="_Toc151914931"/>
      <w:bookmarkStart w:id="2370" w:name="_Toc175739049"/>
      <w:bookmarkStart w:id="2371" w:name="_Toc183635363"/>
      <w:bookmarkStart w:id="2372" w:name="_Toc219191539"/>
      <w:bookmarkStart w:id="2373" w:name="_Toc148460934"/>
      <w:bookmarkEnd w:id="2353"/>
      <w:r w:rsidRPr="00946EB8">
        <w:t>5.6.2.1</w:t>
      </w:r>
      <w:r>
        <w:t>2</w:t>
      </w:r>
      <w:r w:rsidRPr="00946EB8">
        <w:tab/>
        <w:t>Type UePolicyNotification</w:t>
      </w:r>
      <w:bookmarkEnd w:id="2369"/>
      <w:bookmarkEnd w:id="2370"/>
      <w:bookmarkEnd w:id="2371"/>
      <w:bookmarkEnd w:id="2372"/>
    </w:p>
    <w:p w14:paraId="0B3279DE" w14:textId="77777777" w:rsidR="00251456" w:rsidRPr="00946EB8" w:rsidRDefault="00251456" w:rsidP="00251456">
      <w:pPr>
        <w:pStyle w:val="TH"/>
      </w:pPr>
      <w:r w:rsidRPr="00946EB8">
        <w:t>Table 5.6.2.1</w:t>
      </w:r>
      <w:r>
        <w:t>2</w:t>
      </w:r>
      <w:r w:rsidRPr="00946EB8">
        <w:t>-1: Definition of type UePolicyNotification</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251456" w:rsidRPr="00946EB8" w14:paraId="4AC606C4" w14:textId="77777777" w:rsidTr="000B21B9">
        <w:trPr>
          <w:cantSplit/>
          <w:jc w:val="center"/>
        </w:trPr>
        <w:tc>
          <w:tcPr>
            <w:tcW w:w="1683" w:type="dxa"/>
            <w:shd w:val="clear" w:color="auto" w:fill="C0C0C0"/>
            <w:hideMark/>
          </w:tcPr>
          <w:p w14:paraId="2A79F7FE" w14:textId="77777777" w:rsidR="00251456" w:rsidRPr="00946EB8" w:rsidRDefault="00251456" w:rsidP="000B21B9">
            <w:pPr>
              <w:pStyle w:val="TAH"/>
            </w:pPr>
            <w:r w:rsidRPr="00946EB8">
              <w:t>Attribute name</w:t>
            </w:r>
          </w:p>
        </w:tc>
        <w:tc>
          <w:tcPr>
            <w:tcW w:w="1560" w:type="dxa"/>
            <w:shd w:val="clear" w:color="auto" w:fill="C0C0C0"/>
            <w:hideMark/>
          </w:tcPr>
          <w:p w14:paraId="242B838C" w14:textId="77777777" w:rsidR="00251456" w:rsidRPr="00946EB8" w:rsidRDefault="00251456" w:rsidP="000B21B9">
            <w:pPr>
              <w:pStyle w:val="TAH"/>
            </w:pPr>
            <w:r w:rsidRPr="00946EB8">
              <w:t>Data type</w:t>
            </w:r>
          </w:p>
        </w:tc>
        <w:tc>
          <w:tcPr>
            <w:tcW w:w="425" w:type="dxa"/>
            <w:shd w:val="clear" w:color="auto" w:fill="C0C0C0"/>
            <w:hideMark/>
          </w:tcPr>
          <w:p w14:paraId="34625525" w14:textId="77777777" w:rsidR="00251456" w:rsidRPr="00946EB8" w:rsidRDefault="00251456" w:rsidP="000B21B9">
            <w:pPr>
              <w:pStyle w:val="TAH"/>
            </w:pPr>
            <w:r w:rsidRPr="00946EB8">
              <w:t>P</w:t>
            </w:r>
          </w:p>
        </w:tc>
        <w:tc>
          <w:tcPr>
            <w:tcW w:w="1134" w:type="dxa"/>
            <w:shd w:val="clear" w:color="auto" w:fill="C0C0C0"/>
            <w:hideMark/>
          </w:tcPr>
          <w:p w14:paraId="3B694AA0" w14:textId="77777777" w:rsidR="00251456" w:rsidRPr="00946EB8" w:rsidRDefault="00251456" w:rsidP="000B21B9">
            <w:pPr>
              <w:pStyle w:val="TAH"/>
            </w:pPr>
            <w:r w:rsidRPr="00946EB8">
              <w:t>Cardinality</w:t>
            </w:r>
          </w:p>
        </w:tc>
        <w:tc>
          <w:tcPr>
            <w:tcW w:w="3320" w:type="dxa"/>
            <w:shd w:val="clear" w:color="auto" w:fill="C0C0C0"/>
            <w:hideMark/>
          </w:tcPr>
          <w:p w14:paraId="5160C254" w14:textId="77777777" w:rsidR="00251456" w:rsidRPr="00946EB8" w:rsidRDefault="00251456" w:rsidP="000B21B9">
            <w:pPr>
              <w:pStyle w:val="TAH"/>
            </w:pPr>
            <w:r w:rsidRPr="00946EB8">
              <w:t>Description</w:t>
            </w:r>
          </w:p>
        </w:tc>
        <w:tc>
          <w:tcPr>
            <w:tcW w:w="1482" w:type="dxa"/>
            <w:shd w:val="clear" w:color="auto" w:fill="C0C0C0"/>
          </w:tcPr>
          <w:p w14:paraId="080BE111" w14:textId="77777777" w:rsidR="00251456" w:rsidRPr="00946EB8" w:rsidRDefault="00251456" w:rsidP="000B21B9">
            <w:pPr>
              <w:pStyle w:val="TAH"/>
            </w:pPr>
            <w:r w:rsidRPr="00946EB8">
              <w:t>Applicability</w:t>
            </w:r>
          </w:p>
        </w:tc>
      </w:tr>
      <w:tr w:rsidR="00251456" w14:paraId="69C7C028" w14:textId="77777777" w:rsidTr="000B21B9">
        <w:trPr>
          <w:cantSplit/>
          <w:jc w:val="center"/>
        </w:trPr>
        <w:tc>
          <w:tcPr>
            <w:tcW w:w="1683" w:type="dxa"/>
          </w:tcPr>
          <w:p w14:paraId="29FE72E2" w14:textId="77777777" w:rsidR="00251456" w:rsidRPr="00946EB8" w:rsidRDefault="00251456" w:rsidP="000B21B9">
            <w:pPr>
              <w:pStyle w:val="TAL"/>
              <w:rPr>
                <w:rFonts w:cs="Arial"/>
                <w:szCs w:val="18"/>
              </w:rPr>
            </w:pPr>
            <w:r w:rsidRPr="00946EB8">
              <w:t>eventNotifs</w:t>
            </w:r>
          </w:p>
        </w:tc>
        <w:tc>
          <w:tcPr>
            <w:tcW w:w="1560" w:type="dxa"/>
          </w:tcPr>
          <w:p w14:paraId="218A0E3D" w14:textId="77777777" w:rsidR="00251456" w:rsidRPr="00946EB8" w:rsidRDefault="00251456" w:rsidP="000B21B9">
            <w:pPr>
              <w:pStyle w:val="TAL"/>
              <w:rPr>
                <w:rFonts w:cs="Arial"/>
                <w:szCs w:val="18"/>
              </w:rPr>
            </w:pPr>
            <w:r w:rsidRPr="00946EB8">
              <w:t>array(PcEventNotification)</w:t>
            </w:r>
          </w:p>
        </w:tc>
        <w:tc>
          <w:tcPr>
            <w:tcW w:w="425" w:type="dxa"/>
          </w:tcPr>
          <w:p w14:paraId="4850EE3C" w14:textId="77777777" w:rsidR="00251456" w:rsidRPr="00946EB8" w:rsidRDefault="00251456" w:rsidP="000B21B9">
            <w:pPr>
              <w:pStyle w:val="TAC"/>
              <w:rPr>
                <w:rFonts w:cs="Arial"/>
                <w:szCs w:val="18"/>
              </w:rPr>
            </w:pPr>
            <w:r w:rsidRPr="00946EB8">
              <w:t>M</w:t>
            </w:r>
          </w:p>
        </w:tc>
        <w:tc>
          <w:tcPr>
            <w:tcW w:w="1134" w:type="dxa"/>
          </w:tcPr>
          <w:p w14:paraId="63D056DA" w14:textId="77777777" w:rsidR="00251456" w:rsidRPr="00946EB8" w:rsidRDefault="00251456" w:rsidP="000B21B9">
            <w:pPr>
              <w:pStyle w:val="TAC"/>
              <w:rPr>
                <w:rFonts w:cs="Arial"/>
                <w:szCs w:val="18"/>
              </w:rPr>
            </w:pPr>
            <w:r w:rsidRPr="00946EB8">
              <w:t>1..N</w:t>
            </w:r>
          </w:p>
        </w:tc>
        <w:tc>
          <w:tcPr>
            <w:tcW w:w="3320" w:type="dxa"/>
          </w:tcPr>
          <w:p w14:paraId="4AA0C7FB" w14:textId="77777777" w:rsidR="00251456" w:rsidRPr="00946EB8" w:rsidRDefault="00251456" w:rsidP="000B21B9">
            <w:pPr>
              <w:pStyle w:val="TAL"/>
            </w:pPr>
            <w:r w:rsidRPr="00946EB8">
              <w:t xml:space="preserve">Represents the events to be reported according to the subscription to delivery outcome events as described in </w:t>
            </w:r>
            <w:r w:rsidRPr="00946EB8">
              <w:rPr>
                <w:noProof/>
              </w:rPr>
              <w:t>clause</w:t>
            </w:r>
            <w:r w:rsidRPr="00946EB8">
              <w:t> 4.2.2.2.3.2.</w:t>
            </w:r>
          </w:p>
          <w:p w14:paraId="1524B969" w14:textId="77777777" w:rsidR="00251456" w:rsidRPr="00FF2F7D" w:rsidRDefault="00251456" w:rsidP="000B21B9">
            <w:pPr>
              <w:pStyle w:val="TAL"/>
              <w:rPr>
                <w:rFonts w:cs="Arial"/>
                <w:szCs w:val="18"/>
              </w:rPr>
            </w:pPr>
            <w:r w:rsidRPr="00946EB8">
              <w:t>(NOTE)</w:t>
            </w:r>
          </w:p>
        </w:tc>
        <w:tc>
          <w:tcPr>
            <w:tcW w:w="1482" w:type="dxa"/>
          </w:tcPr>
          <w:p w14:paraId="3CE9A0B9" w14:textId="77777777" w:rsidR="00251456" w:rsidRDefault="00251456" w:rsidP="000B21B9">
            <w:pPr>
              <w:pStyle w:val="TAL"/>
              <w:rPr>
                <w:lang w:eastAsia="zh-CN"/>
              </w:rPr>
            </w:pPr>
          </w:p>
        </w:tc>
      </w:tr>
      <w:tr w:rsidR="00251456" w14:paraId="06E6602A" w14:textId="77777777" w:rsidTr="000B21B9">
        <w:trPr>
          <w:cantSplit/>
          <w:jc w:val="center"/>
        </w:trPr>
        <w:tc>
          <w:tcPr>
            <w:tcW w:w="9604" w:type="dxa"/>
            <w:gridSpan w:val="6"/>
          </w:tcPr>
          <w:p w14:paraId="2F23AE67" w14:textId="2BD91892" w:rsidR="00251456" w:rsidRDefault="00285838" w:rsidP="000B21B9">
            <w:pPr>
              <w:pStyle w:val="TAN"/>
              <w:rPr>
                <w:lang w:eastAsia="zh-CN"/>
              </w:rPr>
            </w:pPr>
            <w:r>
              <w:rPr>
                <w:lang w:eastAsia="zh-CN"/>
              </w:rPr>
              <w:t>NOTE:</w:t>
            </w:r>
            <w:r>
              <w:t xml:space="preserve"> </w:t>
            </w:r>
            <w:r>
              <w:tab/>
              <w:t xml:space="preserve">In this release of the specification, only the </w:t>
            </w:r>
            <w:r>
              <w:rPr>
                <w:noProof/>
              </w:rPr>
              <w:t xml:space="preserve">"SUCCESS_UE_POL_DEL_SP" </w:t>
            </w:r>
            <w:r w:rsidR="00C63170">
              <w:rPr>
                <w:noProof/>
              </w:rPr>
              <w:t xml:space="preserve">, "UNSUCCESS_UE_POL_DEL_SP" and if feature </w:t>
            </w:r>
            <w:r w:rsidR="00C63170">
              <w:t>"</w:t>
            </w:r>
            <w:r w:rsidR="00C63170" w:rsidRPr="006F0765">
              <w:rPr>
                <w:rFonts w:cs="Arial"/>
                <w:bCs/>
                <w:lang w:eastAsia="ja-JP"/>
              </w:rPr>
              <w:t>ExtDeliveryOutcome</w:t>
            </w:r>
            <w:r w:rsidR="00C63170">
              <w:t xml:space="preserve">" is supported, </w:t>
            </w:r>
            <w:r w:rsidR="00C63170">
              <w:rPr>
                <w:noProof/>
              </w:rPr>
              <w:t>"</w:t>
            </w:r>
            <w:r w:rsidR="00C63170" w:rsidRPr="000D7CAE">
              <w:rPr>
                <w:noProof/>
              </w:rPr>
              <w:t>PARTLY_UNSUCC_UE_POL_DEL_SP</w:t>
            </w:r>
            <w:r w:rsidR="00C63170">
              <w:rPr>
                <w:noProof/>
              </w:rPr>
              <w:t>", "</w:t>
            </w:r>
            <w:r w:rsidR="00C63170" w:rsidRPr="00E812CD">
              <w:rPr>
                <w:noProof/>
              </w:rPr>
              <w:t>UNSUCCESS_PCF_SERVICE_AUTHORIZATION</w:t>
            </w:r>
            <w:r w:rsidR="00C63170">
              <w:rPr>
                <w:noProof/>
              </w:rPr>
              <w:t xml:space="preserve">" </w:t>
            </w:r>
            <w:r>
              <w:rPr>
                <w:noProof/>
              </w:rPr>
              <w:t>events apply for the "events" attribute within the PcEventNotification data type.</w:t>
            </w:r>
          </w:p>
        </w:tc>
      </w:tr>
    </w:tbl>
    <w:p w14:paraId="4F03EE51" w14:textId="77777777" w:rsidR="00251456" w:rsidRDefault="00251456" w:rsidP="00251456">
      <w:pPr>
        <w:rPr>
          <w:rFonts w:eastAsia="SimSun"/>
        </w:rPr>
      </w:pPr>
    </w:p>
    <w:p w14:paraId="64DA8911" w14:textId="77777777" w:rsidR="006C3F4E" w:rsidRDefault="006C3F4E">
      <w:pPr>
        <w:pStyle w:val="Heading3"/>
        <w:rPr>
          <w:noProof/>
        </w:rPr>
      </w:pPr>
      <w:bookmarkStart w:id="2374" w:name="_Toc151914932"/>
      <w:bookmarkStart w:id="2375" w:name="_Toc175739050"/>
      <w:bookmarkStart w:id="2376" w:name="_Toc183635364"/>
      <w:bookmarkStart w:id="2377" w:name="_Toc219191540"/>
      <w:r>
        <w:rPr>
          <w:noProof/>
        </w:rPr>
        <w:t>5.6.3</w:t>
      </w:r>
      <w:r>
        <w:rPr>
          <w:noProof/>
        </w:rPr>
        <w:tab/>
        <w:t>Simple data types and enumerations</w:t>
      </w:r>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54"/>
      <w:bookmarkEnd w:id="2355"/>
      <w:bookmarkEnd w:id="2356"/>
      <w:bookmarkEnd w:id="2357"/>
      <w:bookmarkEnd w:id="2358"/>
      <w:bookmarkEnd w:id="2373"/>
      <w:bookmarkEnd w:id="2374"/>
      <w:bookmarkEnd w:id="2375"/>
      <w:bookmarkEnd w:id="2376"/>
      <w:bookmarkEnd w:id="2377"/>
    </w:p>
    <w:p w14:paraId="2EC943BE" w14:textId="77777777" w:rsidR="006C3F4E" w:rsidRDefault="006C3F4E">
      <w:pPr>
        <w:pStyle w:val="Heading4"/>
        <w:rPr>
          <w:noProof/>
        </w:rPr>
      </w:pPr>
      <w:bookmarkStart w:id="2378" w:name="_Toc28013441"/>
      <w:bookmarkStart w:id="2379" w:name="_Toc34222354"/>
      <w:bookmarkStart w:id="2380" w:name="_Toc36040537"/>
      <w:bookmarkStart w:id="2381" w:name="_Toc39134466"/>
      <w:bookmarkStart w:id="2382" w:name="_Toc43283413"/>
      <w:bookmarkStart w:id="2383" w:name="_Toc45134453"/>
      <w:bookmarkStart w:id="2384" w:name="_Toc49930053"/>
      <w:bookmarkStart w:id="2385" w:name="_Toc50024173"/>
      <w:bookmarkStart w:id="2386" w:name="_Toc51763661"/>
      <w:bookmarkStart w:id="2387" w:name="_Toc56594526"/>
      <w:bookmarkStart w:id="2388" w:name="_Toc67493868"/>
      <w:bookmarkStart w:id="2389" w:name="_Toc68169772"/>
      <w:bookmarkStart w:id="2390" w:name="_Toc73459382"/>
      <w:bookmarkStart w:id="2391" w:name="_Toc73459505"/>
      <w:bookmarkStart w:id="2392" w:name="_Toc74743042"/>
      <w:bookmarkStart w:id="2393" w:name="_Toc112918327"/>
      <w:bookmarkStart w:id="2394" w:name="_Toc120652828"/>
      <w:bookmarkStart w:id="2395" w:name="_Toc129205615"/>
      <w:bookmarkStart w:id="2396" w:name="_Toc129244434"/>
      <w:bookmarkStart w:id="2397" w:name="_Toc136530208"/>
      <w:bookmarkStart w:id="2398" w:name="_Toc136614805"/>
      <w:bookmarkStart w:id="2399" w:name="_Toc148460935"/>
      <w:bookmarkStart w:id="2400" w:name="_Toc151914933"/>
      <w:bookmarkStart w:id="2401" w:name="_Toc175739051"/>
      <w:bookmarkStart w:id="2402" w:name="_Toc183635365"/>
      <w:bookmarkStart w:id="2403" w:name="_Toc219191541"/>
      <w:r>
        <w:rPr>
          <w:noProof/>
        </w:rPr>
        <w:t>5.6.3.1</w:t>
      </w:r>
      <w:r>
        <w:rPr>
          <w:noProof/>
        </w:rPr>
        <w:tab/>
        <w:t>Introduction</w:t>
      </w:r>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p>
    <w:p w14:paraId="7A389F72" w14:textId="77777777" w:rsidR="006C3F4E" w:rsidRDefault="006C3F4E">
      <w:pPr>
        <w:rPr>
          <w:noProof/>
        </w:rPr>
      </w:pPr>
      <w:r>
        <w:rPr>
          <w:noProof/>
        </w:rPr>
        <w:t xml:space="preserve">This </w:t>
      </w:r>
      <w:r w:rsidR="00CF38F2">
        <w:rPr>
          <w:noProof/>
        </w:rPr>
        <w:t>clause</w:t>
      </w:r>
      <w:r>
        <w:rPr>
          <w:noProof/>
        </w:rPr>
        <w:t xml:space="preserve"> defines simple data types and enumerations that can be referenced from data structures defined in the previous </w:t>
      </w:r>
      <w:r w:rsidR="00CF38F2">
        <w:rPr>
          <w:noProof/>
        </w:rPr>
        <w:t>clause</w:t>
      </w:r>
      <w:r>
        <w:rPr>
          <w:noProof/>
        </w:rPr>
        <w:t>s.</w:t>
      </w:r>
    </w:p>
    <w:p w14:paraId="6949C6EE" w14:textId="77777777" w:rsidR="006C3F4E" w:rsidRDefault="006C3F4E">
      <w:pPr>
        <w:pStyle w:val="Heading4"/>
        <w:rPr>
          <w:noProof/>
        </w:rPr>
      </w:pPr>
      <w:bookmarkStart w:id="2404" w:name="_Toc28013442"/>
      <w:bookmarkStart w:id="2405" w:name="_Toc34222355"/>
      <w:bookmarkStart w:id="2406" w:name="_Toc36040538"/>
      <w:bookmarkStart w:id="2407" w:name="_Toc39134467"/>
      <w:bookmarkStart w:id="2408" w:name="_Toc43283414"/>
      <w:bookmarkStart w:id="2409" w:name="_Toc45134454"/>
      <w:bookmarkStart w:id="2410" w:name="_Toc49930054"/>
      <w:bookmarkStart w:id="2411" w:name="_Toc50024174"/>
      <w:bookmarkStart w:id="2412" w:name="_Toc51763662"/>
      <w:bookmarkStart w:id="2413" w:name="_Toc56594527"/>
      <w:bookmarkStart w:id="2414" w:name="_Toc67493869"/>
      <w:bookmarkStart w:id="2415" w:name="_Toc68169773"/>
      <w:bookmarkStart w:id="2416" w:name="_Toc73459383"/>
      <w:bookmarkStart w:id="2417" w:name="_Toc73459506"/>
      <w:bookmarkStart w:id="2418" w:name="_Toc74743043"/>
      <w:bookmarkStart w:id="2419" w:name="_Toc112918328"/>
      <w:bookmarkStart w:id="2420" w:name="_Toc120652829"/>
      <w:bookmarkStart w:id="2421" w:name="_Toc129205616"/>
      <w:bookmarkStart w:id="2422" w:name="_Toc129244435"/>
      <w:bookmarkStart w:id="2423" w:name="_Toc136530209"/>
      <w:bookmarkStart w:id="2424" w:name="_Toc136614806"/>
      <w:bookmarkStart w:id="2425" w:name="_Toc148460936"/>
      <w:bookmarkStart w:id="2426" w:name="_Toc151914934"/>
      <w:bookmarkStart w:id="2427" w:name="_Toc175739052"/>
      <w:bookmarkStart w:id="2428" w:name="_Toc183635366"/>
      <w:bookmarkStart w:id="2429" w:name="_Toc219191542"/>
      <w:r>
        <w:rPr>
          <w:noProof/>
        </w:rPr>
        <w:lastRenderedPageBreak/>
        <w:t>5.6.3.2</w:t>
      </w:r>
      <w:r>
        <w:rPr>
          <w:noProof/>
        </w:rPr>
        <w:tab/>
        <w:t>Simple data types</w:t>
      </w:r>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p>
    <w:p w14:paraId="4E6195AA" w14:textId="77777777" w:rsidR="006C3F4E" w:rsidRDefault="006C3F4E">
      <w:pPr>
        <w:rPr>
          <w:noProof/>
        </w:rPr>
      </w:pPr>
      <w:r>
        <w:rPr>
          <w:noProof/>
        </w:rPr>
        <w:t>The simple data types defined in table 5.6.3.2-1 shall be supported.</w:t>
      </w:r>
    </w:p>
    <w:p w14:paraId="10B7889B" w14:textId="77777777" w:rsidR="006C3F4E" w:rsidRDefault="00503991">
      <w:pPr>
        <w:pStyle w:val="TH"/>
        <w:rPr>
          <w:noProof/>
        </w:rPr>
      </w:pPr>
      <w:r>
        <w:rPr>
          <w:noProof/>
        </w:rPr>
        <w:t>Table </w:t>
      </w:r>
      <w:r w:rsidR="006C3F4E">
        <w:rPr>
          <w:noProof/>
        </w:rPr>
        <w:t>5.6.3.2-1: Simple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2374"/>
        <w:gridCol w:w="2070"/>
        <w:gridCol w:w="3600"/>
        <w:gridCol w:w="1485"/>
      </w:tblGrid>
      <w:tr w:rsidR="006C3F4E" w14:paraId="2C790AAC" w14:textId="77777777" w:rsidTr="00503991">
        <w:trPr>
          <w:jc w:val="center"/>
        </w:trPr>
        <w:tc>
          <w:tcPr>
            <w:tcW w:w="2374" w:type="dxa"/>
            <w:shd w:val="clear" w:color="000000" w:fill="C0C0C0"/>
            <w:tcMar>
              <w:top w:w="0" w:type="dxa"/>
              <w:left w:w="108" w:type="dxa"/>
              <w:bottom w:w="0" w:type="dxa"/>
              <w:right w:w="108" w:type="dxa"/>
            </w:tcMar>
          </w:tcPr>
          <w:p w14:paraId="6C0060B9" w14:textId="77777777" w:rsidR="006C3F4E" w:rsidRDefault="006C3F4E">
            <w:pPr>
              <w:pStyle w:val="TAH"/>
              <w:rPr>
                <w:noProof/>
              </w:rPr>
            </w:pPr>
            <w:r>
              <w:rPr>
                <w:noProof/>
              </w:rPr>
              <w:t>Type Name</w:t>
            </w:r>
          </w:p>
        </w:tc>
        <w:tc>
          <w:tcPr>
            <w:tcW w:w="2070" w:type="dxa"/>
            <w:shd w:val="clear" w:color="000000" w:fill="C0C0C0"/>
            <w:tcMar>
              <w:top w:w="0" w:type="dxa"/>
              <w:left w:w="108" w:type="dxa"/>
              <w:bottom w:w="0" w:type="dxa"/>
              <w:right w:w="108" w:type="dxa"/>
            </w:tcMar>
          </w:tcPr>
          <w:p w14:paraId="658B7ECF" w14:textId="77777777" w:rsidR="006C3F4E" w:rsidRDefault="006C3F4E">
            <w:pPr>
              <w:pStyle w:val="TAH"/>
              <w:rPr>
                <w:noProof/>
              </w:rPr>
            </w:pPr>
            <w:r>
              <w:rPr>
                <w:noProof/>
              </w:rPr>
              <w:t>Type Definition</w:t>
            </w:r>
          </w:p>
        </w:tc>
        <w:tc>
          <w:tcPr>
            <w:tcW w:w="3600" w:type="dxa"/>
            <w:shd w:val="clear" w:color="000000" w:fill="C0C0C0"/>
          </w:tcPr>
          <w:p w14:paraId="338CB0BA" w14:textId="77777777" w:rsidR="006C3F4E" w:rsidRDefault="006C3F4E">
            <w:pPr>
              <w:pStyle w:val="TAH"/>
              <w:rPr>
                <w:noProof/>
              </w:rPr>
            </w:pPr>
            <w:r>
              <w:rPr>
                <w:noProof/>
              </w:rPr>
              <w:t>Description</w:t>
            </w:r>
          </w:p>
        </w:tc>
        <w:tc>
          <w:tcPr>
            <w:tcW w:w="1485" w:type="dxa"/>
            <w:shd w:val="clear" w:color="000000" w:fill="C0C0C0"/>
          </w:tcPr>
          <w:p w14:paraId="3764AE21" w14:textId="77777777" w:rsidR="006C3F4E" w:rsidRDefault="006C3F4E">
            <w:pPr>
              <w:pStyle w:val="TAH"/>
              <w:rPr>
                <w:noProof/>
              </w:rPr>
            </w:pPr>
            <w:r>
              <w:rPr>
                <w:noProof/>
              </w:rPr>
              <w:t>Applicability</w:t>
            </w:r>
          </w:p>
        </w:tc>
      </w:tr>
      <w:tr w:rsidR="006C3F4E" w14:paraId="57FAECF8" w14:textId="77777777" w:rsidTr="00503991">
        <w:trPr>
          <w:jc w:val="center"/>
        </w:trPr>
        <w:tc>
          <w:tcPr>
            <w:tcW w:w="2374" w:type="dxa"/>
            <w:tcMar>
              <w:top w:w="0" w:type="dxa"/>
              <w:left w:w="108" w:type="dxa"/>
              <w:bottom w:w="0" w:type="dxa"/>
              <w:right w:w="108" w:type="dxa"/>
            </w:tcMar>
          </w:tcPr>
          <w:p w14:paraId="3A9B246D" w14:textId="77777777" w:rsidR="006C3F4E" w:rsidRDefault="006C3F4E">
            <w:pPr>
              <w:pStyle w:val="TAL"/>
              <w:rPr>
                <w:noProof/>
              </w:rPr>
            </w:pPr>
            <w:r>
              <w:rPr>
                <w:noProof/>
              </w:rPr>
              <w:t>UePolicy</w:t>
            </w:r>
          </w:p>
        </w:tc>
        <w:tc>
          <w:tcPr>
            <w:tcW w:w="2070" w:type="dxa"/>
            <w:tcMar>
              <w:top w:w="0" w:type="dxa"/>
              <w:left w:w="108" w:type="dxa"/>
              <w:bottom w:w="0" w:type="dxa"/>
              <w:right w:w="108" w:type="dxa"/>
            </w:tcMar>
          </w:tcPr>
          <w:p w14:paraId="6CD14F6C" w14:textId="77777777" w:rsidR="006C3F4E" w:rsidRDefault="006C3F4E">
            <w:pPr>
              <w:pStyle w:val="TAL"/>
              <w:rPr>
                <w:noProof/>
              </w:rPr>
            </w:pPr>
            <w:r>
              <w:rPr>
                <w:noProof/>
              </w:rPr>
              <w:t>Bytes</w:t>
            </w:r>
          </w:p>
        </w:tc>
        <w:tc>
          <w:tcPr>
            <w:tcW w:w="3600" w:type="dxa"/>
          </w:tcPr>
          <w:p w14:paraId="34E0DCAB" w14:textId="77777777" w:rsidR="006C3F4E" w:rsidRDefault="006C3F4E">
            <w:pPr>
              <w:pStyle w:val="TAL"/>
              <w:rPr>
                <w:noProof/>
              </w:rPr>
            </w:pPr>
            <w:r>
              <w:rPr>
                <w:noProof/>
              </w:rPr>
              <w:t>"MANAGE UE POLICY COMMAND" message content, as defined in Table D.5.1.1.1 of 3GPP TS 24.501 [15]</w:t>
            </w:r>
          </w:p>
        </w:tc>
        <w:tc>
          <w:tcPr>
            <w:tcW w:w="1485" w:type="dxa"/>
          </w:tcPr>
          <w:p w14:paraId="317E5E78" w14:textId="77777777" w:rsidR="006C3F4E" w:rsidRDefault="006C3F4E">
            <w:pPr>
              <w:pStyle w:val="TAL"/>
              <w:rPr>
                <w:noProof/>
              </w:rPr>
            </w:pPr>
          </w:p>
        </w:tc>
      </w:tr>
      <w:tr w:rsidR="006C3F4E" w14:paraId="20B5CDD3" w14:textId="77777777" w:rsidTr="00503991">
        <w:trPr>
          <w:jc w:val="center"/>
        </w:trPr>
        <w:tc>
          <w:tcPr>
            <w:tcW w:w="2374" w:type="dxa"/>
            <w:tcMar>
              <w:top w:w="0" w:type="dxa"/>
              <w:left w:w="108" w:type="dxa"/>
              <w:bottom w:w="0" w:type="dxa"/>
              <w:right w:w="108" w:type="dxa"/>
            </w:tcMar>
          </w:tcPr>
          <w:p w14:paraId="5061DBF5" w14:textId="77777777" w:rsidR="006C3F4E" w:rsidRDefault="006C3F4E">
            <w:pPr>
              <w:pStyle w:val="TAL"/>
              <w:rPr>
                <w:noProof/>
              </w:rPr>
            </w:pPr>
            <w:r>
              <w:rPr>
                <w:noProof/>
              </w:rPr>
              <w:t>UePolicyDeliveryResult</w:t>
            </w:r>
          </w:p>
        </w:tc>
        <w:tc>
          <w:tcPr>
            <w:tcW w:w="2070" w:type="dxa"/>
            <w:tcMar>
              <w:top w:w="0" w:type="dxa"/>
              <w:left w:w="108" w:type="dxa"/>
              <w:bottom w:w="0" w:type="dxa"/>
              <w:right w:w="108" w:type="dxa"/>
            </w:tcMar>
          </w:tcPr>
          <w:p w14:paraId="55401521" w14:textId="77777777" w:rsidR="006C3F4E" w:rsidRDefault="006C3F4E">
            <w:pPr>
              <w:pStyle w:val="TAL"/>
              <w:rPr>
                <w:noProof/>
              </w:rPr>
            </w:pPr>
            <w:r>
              <w:rPr>
                <w:noProof/>
              </w:rPr>
              <w:t>Bytes</w:t>
            </w:r>
          </w:p>
        </w:tc>
        <w:tc>
          <w:tcPr>
            <w:tcW w:w="3600" w:type="dxa"/>
          </w:tcPr>
          <w:p w14:paraId="167765A3" w14:textId="77777777" w:rsidR="006C3F4E" w:rsidRDefault="006C3F4E">
            <w:pPr>
              <w:pStyle w:val="TAL"/>
              <w:rPr>
                <w:noProof/>
              </w:rPr>
            </w:pPr>
            <w:r>
              <w:rPr>
                <w:noProof/>
              </w:rPr>
              <w:t>"MANAGE UE POLICY COMPLETE" message content, as defined in Table D.5.2.1.1 of 3GPP TS 24.501 [15], or "MANAGE UE POLICY COMMAND REJECT" message content, as defined in Table D.5.3.1.1 of 3GPP TS 24.501 [15]</w:t>
            </w:r>
          </w:p>
        </w:tc>
        <w:tc>
          <w:tcPr>
            <w:tcW w:w="1485" w:type="dxa"/>
          </w:tcPr>
          <w:p w14:paraId="7D82DF19" w14:textId="77777777" w:rsidR="006C3F4E" w:rsidRDefault="006C3F4E">
            <w:pPr>
              <w:pStyle w:val="TAL"/>
              <w:rPr>
                <w:noProof/>
              </w:rPr>
            </w:pPr>
          </w:p>
        </w:tc>
      </w:tr>
      <w:tr w:rsidR="006C3F4E" w14:paraId="4B14657E" w14:textId="77777777" w:rsidTr="00503991">
        <w:trPr>
          <w:jc w:val="center"/>
        </w:trPr>
        <w:tc>
          <w:tcPr>
            <w:tcW w:w="2374" w:type="dxa"/>
            <w:tcMar>
              <w:top w:w="0" w:type="dxa"/>
              <w:left w:w="108" w:type="dxa"/>
              <w:bottom w:w="0" w:type="dxa"/>
              <w:right w:w="108" w:type="dxa"/>
            </w:tcMar>
          </w:tcPr>
          <w:p w14:paraId="79A5E859" w14:textId="77777777" w:rsidR="006C3F4E" w:rsidRDefault="006C3F4E">
            <w:pPr>
              <w:pStyle w:val="TAL"/>
              <w:rPr>
                <w:noProof/>
              </w:rPr>
            </w:pPr>
            <w:r>
              <w:rPr>
                <w:noProof/>
              </w:rPr>
              <w:t>UePolicyRequest</w:t>
            </w:r>
          </w:p>
        </w:tc>
        <w:tc>
          <w:tcPr>
            <w:tcW w:w="2070" w:type="dxa"/>
            <w:tcMar>
              <w:top w:w="0" w:type="dxa"/>
              <w:left w:w="108" w:type="dxa"/>
              <w:bottom w:w="0" w:type="dxa"/>
              <w:right w:w="108" w:type="dxa"/>
            </w:tcMar>
          </w:tcPr>
          <w:p w14:paraId="6CCF9038" w14:textId="77777777" w:rsidR="006C3F4E" w:rsidRDefault="006C3F4E">
            <w:pPr>
              <w:pStyle w:val="TAL"/>
              <w:rPr>
                <w:noProof/>
              </w:rPr>
            </w:pPr>
            <w:r>
              <w:rPr>
                <w:noProof/>
              </w:rPr>
              <w:t>Bytes</w:t>
            </w:r>
          </w:p>
        </w:tc>
        <w:tc>
          <w:tcPr>
            <w:tcW w:w="3600" w:type="dxa"/>
          </w:tcPr>
          <w:p w14:paraId="71DCB824" w14:textId="77777777" w:rsidR="006C3F4E" w:rsidRDefault="006C3F4E">
            <w:pPr>
              <w:pStyle w:val="TAL"/>
              <w:rPr>
                <w:noProof/>
              </w:rPr>
            </w:pPr>
            <w:r>
              <w:rPr>
                <w:noProof/>
              </w:rPr>
              <w:t>"</w:t>
            </w:r>
            <w:r>
              <w:t>UE STATE INDICATION</w:t>
            </w:r>
            <w:r>
              <w:rPr>
                <w:noProof/>
              </w:rPr>
              <w:t>" message content, as defined in Table D.5.4.1.1 of 3GPP TS 24.501 [15] or</w:t>
            </w:r>
            <w:r>
              <w:t xml:space="preserve"> "UE POLICY PROVISIONING REQUEST" message content, as defined in </w:t>
            </w:r>
            <w:r w:rsidR="00CF38F2">
              <w:rPr>
                <w:noProof/>
              </w:rPr>
              <w:t>clause</w:t>
            </w:r>
            <w:r>
              <w:rPr>
                <w:noProof/>
              </w:rPr>
              <w:t> 7.2.1.1 of 3GPP TS 24.587 [24].</w:t>
            </w:r>
          </w:p>
        </w:tc>
        <w:tc>
          <w:tcPr>
            <w:tcW w:w="1485" w:type="dxa"/>
          </w:tcPr>
          <w:p w14:paraId="3B912A66" w14:textId="77777777" w:rsidR="006C3F4E" w:rsidRDefault="006C3F4E">
            <w:pPr>
              <w:pStyle w:val="TAL"/>
              <w:rPr>
                <w:noProof/>
              </w:rPr>
            </w:pPr>
          </w:p>
        </w:tc>
      </w:tr>
    </w:tbl>
    <w:p w14:paraId="688675D4" w14:textId="77777777" w:rsidR="006C3F4E" w:rsidRDefault="006C3F4E">
      <w:pPr>
        <w:rPr>
          <w:noProof/>
        </w:rPr>
      </w:pPr>
    </w:p>
    <w:p w14:paraId="096324CE" w14:textId="77777777" w:rsidR="006C3F4E" w:rsidRDefault="006C3F4E">
      <w:pPr>
        <w:pStyle w:val="Heading4"/>
        <w:rPr>
          <w:noProof/>
        </w:rPr>
      </w:pPr>
      <w:bookmarkStart w:id="2430" w:name="_Toc28013443"/>
      <w:bookmarkStart w:id="2431" w:name="_Toc34222356"/>
      <w:bookmarkStart w:id="2432" w:name="_Toc36040539"/>
      <w:bookmarkStart w:id="2433" w:name="_Toc39134468"/>
      <w:bookmarkStart w:id="2434" w:name="_Toc43283415"/>
      <w:bookmarkStart w:id="2435" w:name="_Toc45134455"/>
      <w:bookmarkStart w:id="2436" w:name="_Toc49930055"/>
      <w:bookmarkStart w:id="2437" w:name="_Toc50024175"/>
      <w:bookmarkStart w:id="2438" w:name="_Toc51763663"/>
      <w:bookmarkStart w:id="2439" w:name="_Toc56594528"/>
      <w:bookmarkStart w:id="2440" w:name="_Toc67493870"/>
      <w:bookmarkStart w:id="2441" w:name="_Toc68169774"/>
      <w:bookmarkStart w:id="2442" w:name="_Toc73459384"/>
      <w:bookmarkStart w:id="2443" w:name="_Toc73459507"/>
      <w:bookmarkStart w:id="2444" w:name="_Toc74743044"/>
      <w:bookmarkStart w:id="2445" w:name="_Toc112918329"/>
      <w:bookmarkStart w:id="2446" w:name="_Toc120652830"/>
      <w:bookmarkStart w:id="2447" w:name="_Toc129205617"/>
      <w:bookmarkStart w:id="2448" w:name="_Toc129244436"/>
      <w:bookmarkStart w:id="2449" w:name="_Toc136530210"/>
      <w:bookmarkStart w:id="2450" w:name="_Toc136614807"/>
      <w:bookmarkStart w:id="2451" w:name="_Toc148460937"/>
      <w:bookmarkStart w:id="2452" w:name="_Toc151914935"/>
      <w:bookmarkStart w:id="2453" w:name="_Toc175739053"/>
      <w:bookmarkStart w:id="2454" w:name="_Toc183635367"/>
      <w:bookmarkStart w:id="2455" w:name="_Toc219191543"/>
      <w:r>
        <w:rPr>
          <w:noProof/>
        </w:rPr>
        <w:t>5.6.3.3</w:t>
      </w:r>
      <w:r>
        <w:rPr>
          <w:noProof/>
        </w:rPr>
        <w:tab/>
        <w:t xml:space="preserve">Enumeration: </w:t>
      </w:r>
      <w:bookmarkStart w:id="2456" w:name="_Hlk511068497"/>
      <w:r>
        <w:rPr>
          <w:noProof/>
        </w:rPr>
        <w:t>RequestTrigger</w:t>
      </w:r>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p>
    <w:p w14:paraId="3B879DB2" w14:textId="77777777" w:rsidR="006C3F4E" w:rsidRDefault="006C3F4E">
      <w:pPr>
        <w:rPr>
          <w:noProof/>
        </w:rPr>
      </w:pPr>
      <w:r>
        <w:rPr>
          <w:noProof/>
        </w:rPr>
        <w:t xml:space="preserve">The enumeration RequestTrigger represents the possible Policy </w:t>
      </w:r>
      <w:r w:rsidR="00AF0189">
        <w:rPr>
          <w:noProof/>
        </w:rPr>
        <w:t xml:space="preserve">Control Request Triggers. </w:t>
      </w:r>
      <w:r>
        <w:rPr>
          <w:noProof/>
        </w:rPr>
        <w:t xml:space="preserve">It shall comply with the provisions defined in </w:t>
      </w:r>
      <w:r w:rsidR="00503991">
        <w:rPr>
          <w:noProof/>
        </w:rPr>
        <w:t>table </w:t>
      </w:r>
      <w:r>
        <w:rPr>
          <w:noProof/>
        </w:rPr>
        <w:t>5.6.3.3-1.</w:t>
      </w:r>
    </w:p>
    <w:p w14:paraId="5CB98B9B" w14:textId="77777777" w:rsidR="006C3F4E" w:rsidRDefault="006C3F4E">
      <w:pPr>
        <w:pStyle w:val="TH"/>
        <w:rPr>
          <w:noProof/>
        </w:rPr>
      </w:pPr>
      <w:r>
        <w:rPr>
          <w:noProof/>
        </w:rPr>
        <w:lastRenderedPageBreak/>
        <w:t>Table 5.6.3.3-1: Enumeration RequestTrigger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16"/>
        <w:gridCol w:w="177"/>
        <w:gridCol w:w="2265"/>
        <w:gridCol w:w="116"/>
        <w:gridCol w:w="177"/>
        <w:gridCol w:w="5059"/>
        <w:gridCol w:w="115"/>
        <w:gridCol w:w="179"/>
        <w:gridCol w:w="1223"/>
        <w:gridCol w:w="115"/>
        <w:gridCol w:w="179"/>
      </w:tblGrid>
      <w:tr w:rsidR="006C3F4E" w14:paraId="6C839ED3" w14:textId="77777777" w:rsidTr="0012398E">
        <w:trPr>
          <w:gridAfter w:val="2"/>
          <w:wAfter w:w="294" w:type="dxa"/>
          <w:jc w:val="center"/>
        </w:trPr>
        <w:tc>
          <w:tcPr>
            <w:tcW w:w="2558" w:type="dxa"/>
            <w:gridSpan w:val="3"/>
            <w:shd w:val="clear" w:color="auto" w:fill="C0C0C0"/>
            <w:tcMar>
              <w:top w:w="0" w:type="dxa"/>
              <w:left w:w="108" w:type="dxa"/>
              <w:bottom w:w="0" w:type="dxa"/>
              <w:right w:w="108" w:type="dxa"/>
            </w:tcMar>
            <w:hideMark/>
          </w:tcPr>
          <w:p w14:paraId="552DA042" w14:textId="77777777" w:rsidR="006C3F4E" w:rsidRDefault="006C3F4E">
            <w:pPr>
              <w:pStyle w:val="TAH"/>
              <w:rPr>
                <w:noProof/>
              </w:rPr>
            </w:pPr>
            <w:r>
              <w:rPr>
                <w:noProof/>
              </w:rPr>
              <w:lastRenderedPageBreak/>
              <w:t>Enumeration value</w:t>
            </w:r>
          </w:p>
        </w:tc>
        <w:tc>
          <w:tcPr>
            <w:tcW w:w="5352" w:type="dxa"/>
            <w:gridSpan w:val="3"/>
            <w:shd w:val="clear" w:color="auto" w:fill="C0C0C0"/>
            <w:tcMar>
              <w:top w:w="0" w:type="dxa"/>
              <w:left w:w="108" w:type="dxa"/>
              <w:bottom w:w="0" w:type="dxa"/>
              <w:right w:w="108" w:type="dxa"/>
            </w:tcMar>
            <w:hideMark/>
          </w:tcPr>
          <w:p w14:paraId="5269F3D8" w14:textId="77777777" w:rsidR="006C3F4E" w:rsidRDefault="006C3F4E">
            <w:pPr>
              <w:pStyle w:val="TAH"/>
              <w:rPr>
                <w:noProof/>
              </w:rPr>
            </w:pPr>
            <w:r>
              <w:rPr>
                <w:noProof/>
              </w:rPr>
              <w:t>Description</w:t>
            </w:r>
          </w:p>
        </w:tc>
        <w:tc>
          <w:tcPr>
            <w:tcW w:w="1517" w:type="dxa"/>
            <w:gridSpan w:val="3"/>
            <w:shd w:val="clear" w:color="auto" w:fill="C0C0C0"/>
          </w:tcPr>
          <w:p w14:paraId="45BC8693" w14:textId="77777777" w:rsidR="006C3F4E" w:rsidRDefault="006C3F4E">
            <w:pPr>
              <w:pStyle w:val="TAH"/>
              <w:rPr>
                <w:noProof/>
              </w:rPr>
            </w:pPr>
            <w:r>
              <w:rPr>
                <w:noProof/>
              </w:rPr>
              <w:t>Applicability</w:t>
            </w:r>
          </w:p>
        </w:tc>
      </w:tr>
      <w:tr w:rsidR="006C3F4E" w14:paraId="3C5A02D9" w14:textId="77777777" w:rsidTr="0012398E">
        <w:trPr>
          <w:gridAfter w:val="2"/>
          <w:wAfter w:w="294" w:type="dxa"/>
          <w:jc w:val="center"/>
        </w:trPr>
        <w:tc>
          <w:tcPr>
            <w:tcW w:w="2558" w:type="dxa"/>
            <w:gridSpan w:val="3"/>
            <w:tcMar>
              <w:top w:w="0" w:type="dxa"/>
              <w:left w:w="108" w:type="dxa"/>
              <w:bottom w:w="0" w:type="dxa"/>
              <w:right w:w="108" w:type="dxa"/>
            </w:tcMar>
          </w:tcPr>
          <w:p w14:paraId="1070F44C" w14:textId="77777777" w:rsidR="006C3F4E" w:rsidRDefault="006C3F4E">
            <w:pPr>
              <w:pStyle w:val="TAL"/>
              <w:rPr>
                <w:noProof/>
              </w:rPr>
            </w:pPr>
            <w:r>
              <w:rPr>
                <w:noProof/>
              </w:rPr>
              <w:t>LOC_CH</w:t>
            </w:r>
          </w:p>
        </w:tc>
        <w:tc>
          <w:tcPr>
            <w:tcW w:w="5352" w:type="dxa"/>
            <w:gridSpan w:val="3"/>
            <w:tcMar>
              <w:top w:w="0" w:type="dxa"/>
              <w:left w:w="108" w:type="dxa"/>
              <w:bottom w:w="0" w:type="dxa"/>
              <w:right w:w="108" w:type="dxa"/>
            </w:tcMar>
          </w:tcPr>
          <w:p w14:paraId="5858D3F6" w14:textId="77777777" w:rsidR="006C3F4E" w:rsidRDefault="006C3F4E">
            <w:pPr>
              <w:pStyle w:val="TAL"/>
              <w:rPr>
                <w:noProof/>
              </w:rPr>
            </w:pPr>
            <w:r>
              <w:rPr>
                <w:noProof/>
              </w:rPr>
              <w:t>Location change (tracking area): the tracking area of the UE has changed.</w:t>
            </w:r>
            <w:r>
              <w:t xml:space="preserve"> (NOTE)</w:t>
            </w:r>
          </w:p>
        </w:tc>
        <w:tc>
          <w:tcPr>
            <w:tcW w:w="1517" w:type="dxa"/>
            <w:gridSpan w:val="3"/>
          </w:tcPr>
          <w:p w14:paraId="62C861BA" w14:textId="77777777" w:rsidR="006C3F4E" w:rsidRDefault="006C3F4E">
            <w:pPr>
              <w:pStyle w:val="TAL"/>
              <w:rPr>
                <w:noProof/>
              </w:rPr>
            </w:pPr>
          </w:p>
        </w:tc>
      </w:tr>
      <w:tr w:rsidR="006C3F4E" w14:paraId="3DD660AD" w14:textId="77777777" w:rsidTr="0012398E">
        <w:trPr>
          <w:gridAfter w:val="2"/>
          <w:wAfter w:w="294" w:type="dxa"/>
          <w:jc w:val="center"/>
        </w:trPr>
        <w:tc>
          <w:tcPr>
            <w:tcW w:w="2558" w:type="dxa"/>
            <w:gridSpan w:val="3"/>
            <w:tcMar>
              <w:top w:w="0" w:type="dxa"/>
              <w:left w:w="108" w:type="dxa"/>
              <w:bottom w:w="0" w:type="dxa"/>
              <w:right w:w="108" w:type="dxa"/>
            </w:tcMar>
          </w:tcPr>
          <w:p w14:paraId="642C1659" w14:textId="77777777" w:rsidR="006C3F4E" w:rsidRDefault="006C3F4E">
            <w:pPr>
              <w:pStyle w:val="TAL"/>
              <w:rPr>
                <w:noProof/>
              </w:rPr>
            </w:pPr>
            <w:r>
              <w:rPr>
                <w:noProof/>
              </w:rPr>
              <w:t>PRA_CH</w:t>
            </w:r>
          </w:p>
        </w:tc>
        <w:tc>
          <w:tcPr>
            <w:tcW w:w="5352" w:type="dxa"/>
            <w:gridSpan w:val="3"/>
            <w:tcMar>
              <w:top w:w="0" w:type="dxa"/>
              <w:left w:w="108" w:type="dxa"/>
              <w:bottom w:w="0" w:type="dxa"/>
              <w:right w:w="108" w:type="dxa"/>
            </w:tcMar>
          </w:tcPr>
          <w:p w14:paraId="0A62342B" w14:textId="77777777" w:rsidR="006C3F4E" w:rsidRDefault="006C3F4E">
            <w:pPr>
              <w:pStyle w:val="TAL"/>
              <w:rPr>
                <w:noProof/>
              </w:rPr>
            </w:pPr>
            <w:r>
              <w:rPr>
                <w:noProof/>
              </w:rPr>
              <w:t xml:space="preserve">Change of UE presence in PRA: the AMF reports the current </w:t>
            </w:r>
            <w:r>
              <w:t>presence status</w:t>
            </w:r>
            <w:r>
              <w:rPr>
                <w:noProof/>
              </w:rPr>
              <w:t xml:space="preserve"> of the UE in a Presence Reporting Area, and notifies that the UE enters/leaves the Presence Reporting Area.</w:t>
            </w:r>
            <w:r w:rsidR="006B3AD4">
              <w:rPr>
                <w:noProof/>
              </w:rPr>
              <w:t xml:space="preserve"> (NOTE)</w:t>
            </w:r>
          </w:p>
        </w:tc>
        <w:tc>
          <w:tcPr>
            <w:tcW w:w="1517" w:type="dxa"/>
            <w:gridSpan w:val="3"/>
          </w:tcPr>
          <w:p w14:paraId="7478154F" w14:textId="77777777" w:rsidR="006C3F4E" w:rsidRDefault="006C3F4E">
            <w:pPr>
              <w:pStyle w:val="TAL"/>
              <w:rPr>
                <w:noProof/>
              </w:rPr>
            </w:pPr>
          </w:p>
        </w:tc>
      </w:tr>
      <w:tr w:rsidR="006C3F4E" w14:paraId="69B4A317" w14:textId="77777777" w:rsidTr="0012398E">
        <w:trPr>
          <w:gridAfter w:val="2"/>
          <w:wAfter w:w="294" w:type="dxa"/>
          <w:jc w:val="center"/>
        </w:trPr>
        <w:tc>
          <w:tcPr>
            <w:tcW w:w="2558" w:type="dxa"/>
            <w:gridSpan w:val="3"/>
            <w:tcMar>
              <w:top w:w="0" w:type="dxa"/>
              <w:left w:w="108" w:type="dxa"/>
              <w:bottom w:w="0" w:type="dxa"/>
              <w:right w:w="108" w:type="dxa"/>
            </w:tcMar>
          </w:tcPr>
          <w:p w14:paraId="644792C1" w14:textId="77777777" w:rsidR="006C3F4E" w:rsidRDefault="006C3F4E">
            <w:pPr>
              <w:pStyle w:val="TAL"/>
              <w:rPr>
                <w:noProof/>
              </w:rPr>
            </w:pPr>
            <w:r>
              <w:rPr>
                <w:noProof/>
              </w:rPr>
              <w:t>UE_POLICY</w:t>
            </w:r>
          </w:p>
        </w:tc>
        <w:tc>
          <w:tcPr>
            <w:tcW w:w="5352" w:type="dxa"/>
            <w:gridSpan w:val="3"/>
            <w:tcMar>
              <w:top w:w="0" w:type="dxa"/>
              <w:left w:w="108" w:type="dxa"/>
              <w:bottom w:w="0" w:type="dxa"/>
              <w:right w:w="108" w:type="dxa"/>
            </w:tcMar>
          </w:tcPr>
          <w:p w14:paraId="28D5E203" w14:textId="77777777" w:rsidR="006853E1" w:rsidRDefault="006C3F4E" w:rsidP="006853E1">
            <w:pPr>
              <w:pStyle w:val="TAL"/>
            </w:pPr>
            <w:r>
              <w:rPr>
                <w:noProof/>
              </w:rPr>
              <w:t>A "MANAGE UE POLICY COMPLETE" message, a "MANAGE UE POLICY COMMAND REJECT" message, as defined in Annex D.5 of 3GPP TS 24.501 [15] has been received by the V-PCF and is being forwarded to the H-PCF</w:t>
            </w:r>
            <w:r w:rsidR="00F92426">
              <w:rPr>
                <w:noProof/>
              </w:rPr>
              <w:t xml:space="preserve">, or </w:t>
            </w:r>
            <w:r w:rsidR="00F92426" w:rsidRPr="00D04A26">
              <w:rPr>
                <w:lang w:eastAsia="zh-CN"/>
              </w:rPr>
              <w:t xml:space="preserve">has been received by </w:t>
            </w:r>
            <w:r w:rsidR="00F92426">
              <w:rPr>
                <w:lang w:eastAsia="zh-CN"/>
              </w:rPr>
              <w:t>a</w:t>
            </w:r>
            <w:r w:rsidR="00F92426" w:rsidRPr="00D04A26">
              <w:rPr>
                <w:lang w:eastAsia="zh-CN"/>
              </w:rPr>
              <w:t xml:space="preserve"> PCF </w:t>
            </w:r>
            <w:r w:rsidR="00F92426" w:rsidRPr="002B09B4">
              <w:rPr>
                <w:lang w:eastAsia="zh-CN"/>
              </w:rPr>
              <w:t xml:space="preserve">for a PDU </w:t>
            </w:r>
            <w:r w:rsidR="00F92426" w:rsidRPr="00E31F1A">
              <w:rPr>
                <w:lang w:eastAsia="zh-CN"/>
              </w:rPr>
              <w:t xml:space="preserve">session and is being forwarded to the </w:t>
            </w:r>
            <w:r w:rsidR="00801111">
              <w:rPr>
                <w:lang w:eastAsia="zh-CN"/>
              </w:rPr>
              <w:t>(V-)</w:t>
            </w:r>
            <w:r w:rsidR="00F92426" w:rsidRPr="00E31F1A">
              <w:rPr>
                <w:lang w:eastAsia="zh-CN"/>
              </w:rPr>
              <w:t xml:space="preserve">PCF </w:t>
            </w:r>
            <w:r w:rsidR="00801111">
              <w:rPr>
                <w:lang w:eastAsia="zh-CN"/>
              </w:rPr>
              <w:t xml:space="preserve">(and then from the V-PCF to the H-PCF) </w:t>
            </w:r>
            <w:r w:rsidR="00F92426" w:rsidRPr="00E31F1A">
              <w:rPr>
                <w:lang w:eastAsia="zh-CN"/>
              </w:rPr>
              <w:t>when the "EpsUrsp" feature is supported</w:t>
            </w:r>
            <w:r w:rsidR="00F92426" w:rsidRPr="00E31F1A">
              <w:rPr>
                <w:noProof/>
              </w:rPr>
              <w:t>.</w:t>
            </w:r>
            <w:r>
              <w:rPr>
                <w:noProof/>
              </w:rPr>
              <w:t xml:space="preserve"> A </w:t>
            </w:r>
            <w:r>
              <w:t xml:space="preserve">Namf_Communication_N1N2MessageTransfer failure response as defined in </w:t>
            </w:r>
            <w:r w:rsidR="00CF38F2">
              <w:t>clause</w:t>
            </w:r>
            <w:r>
              <w:t xml:space="preserve"> 5.2.2.3.1.2 of 3GPP TS 29.518 [14], an N1N2 Transfer Failure Notification as defined in </w:t>
            </w:r>
            <w:r w:rsidR="00CF38F2">
              <w:t>clause</w:t>
            </w:r>
            <w:r w:rsidR="00A37445">
              <w:t> </w:t>
            </w:r>
            <w:r>
              <w:t>5.2.2.3.2 of 3GPP TS 29.518 [14], a UE Policy transfer failure is notifying to the H-PCF</w:t>
            </w:r>
            <w:r w:rsidR="00F92426">
              <w:t xml:space="preserve">, or a UE Policy transfer failure is notifying to the </w:t>
            </w:r>
            <w:r w:rsidR="00F02106">
              <w:t>(V-)</w:t>
            </w:r>
            <w:r w:rsidR="00F92426" w:rsidRPr="00D04A26">
              <w:rPr>
                <w:lang w:eastAsia="zh-CN"/>
              </w:rPr>
              <w:t>PCF</w:t>
            </w:r>
            <w:r w:rsidR="00F92426">
              <w:rPr>
                <w:lang w:eastAsia="zh-CN"/>
              </w:rPr>
              <w:t xml:space="preserve"> when the </w:t>
            </w:r>
            <w:r w:rsidR="00F92426" w:rsidRPr="0031705E">
              <w:rPr>
                <w:lang w:eastAsia="zh-CN"/>
              </w:rPr>
              <w:t>"</w:t>
            </w:r>
            <w:r w:rsidR="00F92426">
              <w:rPr>
                <w:lang w:eastAsia="zh-CN"/>
              </w:rPr>
              <w:t>EpsUrsp</w:t>
            </w:r>
            <w:r w:rsidR="00F92426" w:rsidRPr="0031705E">
              <w:rPr>
                <w:lang w:eastAsia="zh-CN"/>
              </w:rPr>
              <w:t>" feature is supported</w:t>
            </w:r>
            <w:r>
              <w:t>.</w:t>
            </w:r>
            <w:r w:rsidR="006853E1">
              <w:t xml:space="preserve"> </w:t>
            </w:r>
          </w:p>
          <w:p w14:paraId="304C5625" w14:textId="77777777" w:rsidR="00DF6017" w:rsidRDefault="006853E1" w:rsidP="00DF6017">
            <w:pPr>
              <w:pStyle w:val="TAL"/>
            </w:pPr>
            <w:r>
              <w:rPr>
                <w:noProof/>
              </w:rPr>
              <w:t>When the "ProSe" feature is supported it indicates that a "</w:t>
            </w:r>
            <w:r>
              <w:t>UE POLICY PROVISIONING REQUEST" message, as</w:t>
            </w:r>
            <w:r>
              <w:rPr>
                <w:noProof/>
              </w:rPr>
              <w:t xml:space="preserve"> defined in </w:t>
            </w:r>
            <w:r w:rsidR="00CF38F2">
              <w:rPr>
                <w:noProof/>
              </w:rPr>
              <w:t>clause</w:t>
            </w:r>
            <w:r>
              <w:rPr>
                <w:noProof/>
              </w:rPr>
              <w:t> 10.4 of 3GPP TS 24.554 [28] has been received by the V-PCF and is being forwarded to the H-PCF.</w:t>
            </w:r>
          </w:p>
          <w:p w14:paraId="7B91A719" w14:textId="77777777" w:rsidR="005A1B02" w:rsidRDefault="00DF6017" w:rsidP="005A1B02">
            <w:pPr>
              <w:pStyle w:val="TAL"/>
              <w:rPr>
                <w:noProof/>
              </w:rPr>
            </w:pPr>
            <w:r>
              <w:rPr>
                <w:noProof/>
              </w:rPr>
              <w:t>When the "V2X" feature is supported it indicates that a "</w:t>
            </w:r>
            <w:r>
              <w:t>UE POLICY PROVISIONING REQUEST" message, as</w:t>
            </w:r>
            <w:r>
              <w:rPr>
                <w:noProof/>
              </w:rPr>
              <w:t xml:space="preserve"> defined in </w:t>
            </w:r>
            <w:r w:rsidR="00CF38F2">
              <w:rPr>
                <w:noProof/>
              </w:rPr>
              <w:t>clause</w:t>
            </w:r>
            <w:r>
              <w:rPr>
                <w:noProof/>
              </w:rPr>
              <w:t> 7.2 of 3GPP TS 24.587 [24] has been received by the V-PCF and is being forwarded to the H-PCF.</w:t>
            </w:r>
          </w:p>
          <w:p w14:paraId="1DC46C3C" w14:textId="77777777" w:rsidR="00DE7E32" w:rsidRDefault="005A1B02" w:rsidP="00DE7E32">
            <w:pPr>
              <w:pStyle w:val="TAL"/>
              <w:rPr>
                <w:noProof/>
              </w:rPr>
            </w:pPr>
            <w:r>
              <w:rPr>
                <w:noProof/>
              </w:rPr>
              <w:t>When the "A2X" feature is supported it indicates that a "</w:t>
            </w:r>
            <w:r>
              <w:t>UE POLICY PROVISIONING REQUEST" message, as</w:t>
            </w:r>
            <w:r>
              <w:rPr>
                <w:noProof/>
              </w:rPr>
              <w:t xml:space="preserve"> defined in 3GPP TS 24.577 [32] has been received by the V-PCF and is being forwarded to the H-PCF.</w:t>
            </w:r>
          </w:p>
          <w:p w14:paraId="137900E8" w14:textId="77777777" w:rsidR="00DF6017" w:rsidRDefault="00DE7E32" w:rsidP="00DE7E32">
            <w:pPr>
              <w:pStyle w:val="TAL"/>
            </w:pPr>
            <w:r>
              <w:rPr>
                <w:noProof/>
              </w:rPr>
              <w:t>When the "Ranging_SL" feature is supported it indicates that a "</w:t>
            </w:r>
            <w:r>
              <w:t>UE POLICY PROVISIONING REQUEST" message, as</w:t>
            </w:r>
            <w:r>
              <w:rPr>
                <w:noProof/>
              </w:rPr>
              <w:t xml:space="preserve"> defined in 3GPP TS 24.514 [</w:t>
            </w:r>
            <w:r w:rsidR="00C61F85">
              <w:rPr>
                <w:noProof/>
              </w:rPr>
              <w:t>42</w:t>
            </w:r>
            <w:r>
              <w:rPr>
                <w:noProof/>
              </w:rPr>
              <w:t>] has been received by the V-PCF and is being forwarded to the H-PCF.</w:t>
            </w:r>
          </w:p>
          <w:p w14:paraId="24248638" w14:textId="77777777" w:rsidR="006C3F4E" w:rsidRDefault="006C3F4E" w:rsidP="00DF6017">
            <w:pPr>
              <w:pStyle w:val="TAL"/>
              <w:rPr>
                <w:noProof/>
              </w:rPr>
            </w:pPr>
            <w:r>
              <w:rPr>
                <w:noProof/>
              </w:rPr>
              <w:t xml:space="preserve">This event does not require a subscription </w:t>
            </w:r>
            <w:r w:rsidRPr="008849FE">
              <w:rPr>
                <w:noProof/>
              </w:rPr>
              <w:t>and</w:t>
            </w:r>
            <w:r>
              <w:rPr>
                <w:noProof/>
              </w:rPr>
              <w:t xml:space="preserve"> is only applicable for the V</w:t>
            </w:r>
            <w:r>
              <w:rPr>
                <w:noProof/>
              </w:rPr>
              <w:noBreakHyphen/>
              <w:t>PCF as NF service consumer and the H</w:t>
            </w:r>
            <w:r>
              <w:rPr>
                <w:noProof/>
              </w:rPr>
              <w:noBreakHyphen/>
              <w:t>PCF as NF service producer</w:t>
            </w:r>
            <w:r w:rsidR="00F92426">
              <w:rPr>
                <w:noProof/>
              </w:rPr>
              <w:t xml:space="preserve"> or a </w:t>
            </w:r>
            <w:r w:rsidR="00F92426" w:rsidRPr="00D04A26">
              <w:rPr>
                <w:lang w:eastAsia="zh-CN"/>
              </w:rPr>
              <w:t xml:space="preserve">PCF </w:t>
            </w:r>
            <w:r w:rsidR="00F92426" w:rsidRPr="002B09B4">
              <w:rPr>
                <w:lang w:eastAsia="zh-CN"/>
              </w:rPr>
              <w:t>for a PDU session</w:t>
            </w:r>
            <w:r w:rsidR="00F92426">
              <w:rPr>
                <w:noProof/>
              </w:rPr>
              <w:t xml:space="preserve"> as NF service consumer and the </w:t>
            </w:r>
            <w:r w:rsidR="00F02106">
              <w:t>(V-)</w:t>
            </w:r>
            <w:r w:rsidR="00F92426">
              <w:rPr>
                <w:noProof/>
              </w:rPr>
              <w:t xml:space="preserve">PCF as NF service producer </w:t>
            </w:r>
            <w:r w:rsidR="00F92426">
              <w:rPr>
                <w:lang w:eastAsia="zh-CN"/>
              </w:rPr>
              <w:t>when the “EpsUrsp”</w:t>
            </w:r>
            <w:r w:rsidR="00F92426" w:rsidRPr="0031705E">
              <w:rPr>
                <w:lang w:eastAsia="zh-CN"/>
              </w:rPr>
              <w:t xml:space="preserve"> feature is supported</w:t>
            </w:r>
            <w:r>
              <w:rPr>
                <w:noProof/>
              </w:rPr>
              <w:t>.</w:t>
            </w:r>
          </w:p>
        </w:tc>
        <w:tc>
          <w:tcPr>
            <w:tcW w:w="1517" w:type="dxa"/>
            <w:gridSpan w:val="3"/>
          </w:tcPr>
          <w:p w14:paraId="283DE631" w14:textId="77777777" w:rsidR="006C3F4E" w:rsidRDefault="006C3F4E">
            <w:pPr>
              <w:pStyle w:val="TAL"/>
              <w:rPr>
                <w:noProof/>
              </w:rPr>
            </w:pPr>
          </w:p>
        </w:tc>
      </w:tr>
      <w:tr w:rsidR="006C3F4E" w14:paraId="6F1F3800" w14:textId="77777777" w:rsidTr="0012398E">
        <w:trPr>
          <w:gridAfter w:val="2"/>
          <w:wAfter w:w="294" w:type="dxa"/>
          <w:jc w:val="center"/>
        </w:trPr>
        <w:tc>
          <w:tcPr>
            <w:tcW w:w="2558" w:type="dxa"/>
            <w:gridSpan w:val="3"/>
            <w:tcMar>
              <w:top w:w="0" w:type="dxa"/>
              <w:left w:w="108" w:type="dxa"/>
              <w:bottom w:w="0" w:type="dxa"/>
              <w:right w:w="108" w:type="dxa"/>
            </w:tcMar>
          </w:tcPr>
          <w:p w14:paraId="51E19986" w14:textId="77777777" w:rsidR="006C3F4E" w:rsidRDefault="006C3F4E">
            <w:pPr>
              <w:pStyle w:val="TAL"/>
              <w:rPr>
                <w:noProof/>
              </w:rPr>
            </w:pPr>
            <w:r>
              <w:rPr>
                <w:noProof/>
              </w:rPr>
              <w:t>PLMN_CH</w:t>
            </w:r>
          </w:p>
        </w:tc>
        <w:tc>
          <w:tcPr>
            <w:tcW w:w="5352" w:type="dxa"/>
            <w:gridSpan w:val="3"/>
            <w:tcMar>
              <w:top w:w="0" w:type="dxa"/>
              <w:left w:w="108" w:type="dxa"/>
              <w:bottom w:w="0" w:type="dxa"/>
              <w:right w:w="108" w:type="dxa"/>
            </w:tcMar>
          </w:tcPr>
          <w:p w14:paraId="56CB804C" w14:textId="77777777" w:rsidR="006C3F4E" w:rsidRDefault="006C3F4E">
            <w:pPr>
              <w:pStyle w:val="TAL"/>
              <w:rPr>
                <w:noProof/>
              </w:rPr>
            </w:pPr>
            <w:r>
              <w:rPr>
                <w:noProof/>
              </w:rPr>
              <w:t xml:space="preserve">PLMN change: the serving </w:t>
            </w:r>
            <w:r w:rsidR="008C5AD6">
              <w:rPr>
                <w:noProof/>
              </w:rPr>
              <w:t xml:space="preserve">network (a </w:t>
            </w:r>
            <w:r>
              <w:rPr>
                <w:noProof/>
              </w:rPr>
              <w:t xml:space="preserve">PLMN </w:t>
            </w:r>
            <w:r w:rsidR="008C5AD6" w:rsidRPr="00785AD8">
              <w:t xml:space="preserve">or an SNPN) </w:t>
            </w:r>
            <w:r>
              <w:rPr>
                <w:noProof/>
              </w:rPr>
              <w:t>of UE has changed.</w:t>
            </w:r>
            <w:r>
              <w:t xml:space="preserve"> (NOTE)</w:t>
            </w:r>
          </w:p>
        </w:tc>
        <w:tc>
          <w:tcPr>
            <w:tcW w:w="1517" w:type="dxa"/>
            <w:gridSpan w:val="3"/>
          </w:tcPr>
          <w:p w14:paraId="5805BC8C" w14:textId="77777777" w:rsidR="006C3F4E" w:rsidRDefault="006C3F4E">
            <w:pPr>
              <w:pStyle w:val="TAL"/>
              <w:rPr>
                <w:noProof/>
              </w:rPr>
            </w:pPr>
            <w:r>
              <w:rPr>
                <w:noProof/>
              </w:rPr>
              <w:t>PlmnChange</w:t>
            </w:r>
          </w:p>
        </w:tc>
      </w:tr>
      <w:tr w:rsidR="006C3F4E" w14:paraId="1272137C" w14:textId="77777777" w:rsidTr="0012398E">
        <w:trPr>
          <w:gridAfter w:val="2"/>
          <w:wAfter w:w="294" w:type="dxa"/>
          <w:jc w:val="center"/>
        </w:trPr>
        <w:tc>
          <w:tcPr>
            <w:tcW w:w="2558" w:type="dxa"/>
            <w:gridSpan w:val="3"/>
            <w:tcMar>
              <w:top w:w="0" w:type="dxa"/>
              <w:left w:w="108" w:type="dxa"/>
              <w:bottom w:w="0" w:type="dxa"/>
              <w:right w:w="108" w:type="dxa"/>
            </w:tcMar>
          </w:tcPr>
          <w:p w14:paraId="1BB43C7B" w14:textId="77777777" w:rsidR="006C3F4E" w:rsidRDefault="006C3F4E">
            <w:pPr>
              <w:pStyle w:val="TAL"/>
              <w:rPr>
                <w:noProof/>
              </w:rPr>
            </w:pPr>
            <w:r>
              <w:rPr>
                <w:rFonts w:hint="eastAsia"/>
                <w:noProof/>
              </w:rPr>
              <w:t>CON_ST</w:t>
            </w:r>
            <w:r>
              <w:rPr>
                <w:noProof/>
              </w:rPr>
              <w:t>ATE</w:t>
            </w:r>
            <w:r>
              <w:rPr>
                <w:rFonts w:hint="eastAsia"/>
                <w:noProof/>
              </w:rPr>
              <w:t>_CH</w:t>
            </w:r>
          </w:p>
        </w:tc>
        <w:tc>
          <w:tcPr>
            <w:tcW w:w="5352" w:type="dxa"/>
            <w:gridSpan w:val="3"/>
            <w:tcMar>
              <w:top w:w="0" w:type="dxa"/>
              <w:left w:w="108" w:type="dxa"/>
              <w:bottom w:w="0" w:type="dxa"/>
              <w:right w:w="108" w:type="dxa"/>
            </w:tcMar>
          </w:tcPr>
          <w:p w14:paraId="6C81047C" w14:textId="77777777" w:rsidR="006C3F4E" w:rsidRDefault="006C3F4E">
            <w:pPr>
              <w:pStyle w:val="TAL"/>
              <w:rPr>
                <w:noProof/>
              </w:rPr>
            </w:pPr>
            <w:r>
              <w:rPr>
                <w:noProof/>
              </w:rPr>
              <w:t>Connectivity state change: the connectivity state of UE has changed.</w:t>
            </w:r>
            <w:r>
              <w:t xml:space="preserve"> (NOTE)</w:t>
            </w:r>
          </w:p>
        </w:tc>
        <w:tc>
          <w:tcPr>
            <w:tcW w:w="1517" w:type="dxa"/>
            <w:gridSpan w:val="3"/>
          </w:tcPr>
          <w:p w14:paraId="2C960607" w14:textId="77777777" w:rsidR="006C3F4E" w:rsidRDefault="006C3F4E">
            <w:pPr>
              <w:pStyle w:val="TAL"/>
              <w:rPr>
                <w:noProof/>
              </w:rPr>
            </w:pPr>
            <w:r>
              <w:rPr>
                <w:noProof/>
              </w:rPr>
              <w:t>ConnectivityStateChange</w:t>
            </w:r>
          </w:p>
        </w:tc>
      </w:tr>
      <w:tr w:rsidR="006C3F4E" w14:paraId="33604847" w14:textId="77777777" w:rsidTr="0012398E">
        <w:trPr>
          <w:gridAfter w:val="2"/>
          <w:wAfter w:w="294" w:type="dxa"/>
          <w:jc w:val="center"/>
        </w:trPr>
        <w:tc>
          <w:tcPr>
            <w:tcW w:w="2558" w:type="dxa"/>
            <w:gridSpan w:val="3"/>
            <w:tcMar>
              <w:top w:w="0" w:type="dxa"/>
              <w:left w:w="108" w:type="dxa"/>
              <w:bottom w:w="0" w:type="dxa"/>
              <w:right w:w="108" w:type="dxa"/>
            </w:tcMar>
          </w:tcPr>
          <w:p w14:paraId="3D6246D3" w14:textId="77777777" w:rsidR="006C3F4E" w:rsidRDefault="006C3F4E">
            <w:pPr>
              <w:pStyle w:val="TAL"/>
              <w:rPr>
                <w:noProof/>
              </w:rPr>
            </w:pPr>
            <w:r>
              <w:rPr>
                <w:noProof/>
              </w:rPr>
              <w:t>GROUP_ID_LIST_CHG</w:t>
            </w:r>
          </w:p>
        </w:tc>
        <w:tc>
          <w:tcPr>
            <w:tcW w:w="5352" w:type="dxa"/>
            <w:gridSpan w:val="3"/>
            <w:tcMar>
              <w:top w:w="0" w:type="dxa"/>
              <w:left w:w="108" w:type="dxa"/>
              <w:bottom w:w="0" w:type="dxa"/>
              <w:right w:w="108" w:type="dxa"/>
            </w:tcMar>
          </w:tcPr>
          <w:p w14:paraId="7E43F121" w14:textId="77777777" w:rsidR="006C3F4E" w:rsidRDefault="006C3F4E">
            <w:pPr>
              <w:pStyle w:val="TAL"/>
              <w:rPr>
                <w:noProof/>
              </w:rPr>
            </w:pPr>
            <w:r>
              <w:rPr>
                <w:noProof/>
              </w:rPr>
              <w:t xml:space="preserve">UE Internal Group Identifier(s) has changed: the AMF reports that UDM provided list of group Ids has changed. This </w:t>
            </w:r>
            <w:r w:rsidR="004A1135">
              <w:rPr>
                <w:noProof/>
              </w:rPr>
              <w:t>policy control request trigger</w:t>
            </w:r>
            <w:r>
              <w:rPr>
                <w:noProof/>
              </w:rPr>
              <w:t xml:space="preserve"> does not require a subscription.</w:t>
            </w:r>
          </w:p>
        </w:tc>
        <w:tc>
          <w:tcPr>
            <w:tcW w:w="1517" w:type="dxa"/>
            <w:gridSpan w:val="3"/>
          </w:tcPr>
          <w:p w14:paraId="0F866F16" w14:textId="77777777" w:rsidR="006C3F4E" w:rsidRDefault="006C3F4E">
            <w:pPr>
              <w:pStyle w:val="TAL"/>
              <w:rPr>
                <w:noProof/>
              </w:rPr>
            </w:pPr>
            <w:r>
              <w:rPr>
                <w:noProof/>
              </w:rPr>
              <w:t>GroupIdListChange</w:t>
            </w:r>
          </w:p>
        </w:tc>
      </w:tr>
      <w:tr w:rsidR="004A1135" w14:paraId="18B3807C" w14:textId="77777777" w:rsidTr="0012398E">
        <w:trPr>
          <w:gridBefore w:val="2"/>
          <w:wBefore w:w="293" w:type="dxa"/>
          <w:jc w:val="center"/>
        </w:trPr>
        <w:tc>
          <w:tcPr>
            <w:tcW w:w="2558" w:type="dxa"/>
            <w:gridSpan w:val="3"/>
            <w:tcMar>
              <w:top w:w="0" w:type="dxa"/>
              <w:left w:w="108" w:type="dxa"/>
              <w:bottom w:w="0" w:type="dxa"/>
              <w:right w:w="108" w:type="dxa"/>
            </w:tcMar>
          </w:tcPr>
          <w:p w14:paraId="0FC1A8DB" w14:textId="77777777" w:rsidR="004A1135" w:rsidRDefault="004A1135" w:rsidP="006876C6">
            <w:pPr>
              <w:pStyle w:val="TAL"/>
              <w:rPr>
                <w:noProof/>
              </w:rPr>
            </w:pPr>
            <w:r>
              <w:rPr>
                <w:noProof/>
              </w:rPr>
              <w:t>UE_CAP_CH</w:t>
            </w:r>
          </w:p>
        </w:tc>
        <w:tc>
          <w:tcPr>
            <w:tcW w:w="5353" w:type="dxa"/>
            <w:gridSpan w:val="3"/>
            <w:tcMar>
              <w:top w:w="0" w:type="dxa"/>
              <w:left w:w="108" w:type="dxa"/>
              <w:bottom w:w="0" w:type="dxa"/>
              <w:right w:w="108" w:type="dxa"/>
            </w:tcMar>
          </w:tcPr>
          <w:p w14:paraId="1377A3F7" w14:textId="77777777" w:rsidR="004A1135" w:rsidRDefault="004A1135" w:rsidP="006876C6">
            <w:pPr>
              <w:pStyle w:val="TAL"/>
              <w:rPr>
                <w:noProof/>
              </w:rPr>
            </w:pPr>
            <w:r>
              <w:rPr>
                <w:noProof/>
              </w:rPr>
              <w:t xml:space="preserve">UE Capabilities change: </w:t>
            </w:r>
            <w:r>
              <w:rPr>
                <w:noProof/>
                <w:lang w:eastAsia="zh-CN"/>
              </w:rPr>
              <w:t>the UE provided 5G ProSe capabilities have changed. This policy control request trigger does not require subscription.</w:t>
            </w:r>
          </w:p>
        </w:tc>
        <w:tc>
          <w:tcPr>
            <w:tcW w:w="1517" w:type="dxa"/>
            <w:gridSpan w:val="3"/>
          </w:tcPr>
          <w:p w14:paraId="6FD9FC5D" w14:textId="77777777" w:rsidR="004A1135" w:rsidRDefault="004A1135" w:rsidP="006876C6">
            <w:pPr>
              <w:pStyle w:val="TAL"/>
              <w:rPr>
                <w:noProof/>
              </w:rPr>
            </w:pPr>
            <w:r>
              <w:rPr>
                <w:noProof/>
              </w:rPr>
              <w:t>ProSe</w:t>
            </w:r>
          </w:p>
        </w:tc>
      </w:tr>
      <w:tr w:rsidR="0012398E" w14:paraId="48DE1D97"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3954E2E6" w14:textId="77777777" w:rsidR="0012398E" w:rsidRDefault="0012398E" w:rsidP="006876C6">
            <w:pPr>
              <w:pStyle w:val="TAL"/>
              <w:rPr>
                <w:noProof/>
              </w:rPr>
            </w:pPr>
            <w:r w:rsidRPr="003107D3">
              <w:rPr>
                <w:lang w:eastAsia="zh-CN"/>
              </w:rPr>
              <w:t>SAT_CATEGORY_CHG</w:t>
            </w:r>
          </w:p>
        </w:tc>
        <w:tc>
          <w:tcPr>
            <w:tcW w:w="5351" w:type="dxa"/>
            <w:gridSpan w:val="3"/>
            <w:tcMar>
              <w:top w:w="0" w:type="dxa"/>
              <w:left w:w="108" w:type="dxa"/>
              <w:bottom w:w="0" w:type="dxa"/>
              <w:right w:w="108" w:type="dxa"/>
            </w:tcMar>
          </w:tcPr>
          <w:p w14:paraId="089160D5" w14:textId="77777777" w:rsidR="0012398E" w:rsidRDefault="0012398E" w:rsidP="008B35C9">
            <w:pPr>
              <w:pStyle w:val="TAL"/>
              <w:rPr>
                <w:noProof/>
              </w:rPr>
            </w:pPr>
            <w:bookmarkStart w:id="2457" w:name="_Hlk69488065"/>
            <w:r>
              <w:rPr>
                <w:szCs w:val="18"/>
              </w:rPr>
              <w:t>S</w:t>
            </w:r>
            <w:r w:rsidRPr="003107D3">
              <w:rPr>
                <w:szCs w:val="18"/>
              </w:rPr>
              <w:t xml:space="preserve">atellite </w:t>
            </w:r>
            <w:r>
              <w:rPr>
                <w:szCs w:val="18"/>
              </w:rPr>
              <w:t>Backhaul C</w:t>
            </w:r>
            <w:r w:rsidRPr="003107D3">
              <w:rPr>
                <w:szCs w:val="18"/>
              </w:rPr>
              <w:t>ategory</w:t>
            </w:r>
            <w:r>
              <w:rPr>
                <w:szCs w:val="18"/>
              </w:rPr>
              <w:t xml:space="preserve"> change:</w:t>
            </w:r>
            <w:r w:rsidRPr="003107D3">
              <w:rPr>
                <w:szCs w:val="18"/>
              </w:rPr>
              <w:t xml:space="preserve"> the </w:t>
            </w:r>
            <w:r>
              <w:rPr>
                <w:szCs w:val="18"/>
              </w:rPr>
              <w:t>A</w:t>
            </w:r>
            <w:r w:rsidRPr="003107D3">
              <w:rPr>
                <w:szCs w:val="18"/>
              </w:rPr>
              <w:t xml:space="preserve">MF has detected a change between different satellite </w:t>
            </w:r>
            <w:r>
              <w:rPr>
                <w:szCs w:val="18"/>
              </w:rPr>
              <w:t xml:space="preserve">backhaul </w:t>
            </w:r>
            <w:r w:rsidRPr="003107D3">
              <w:rPr>
                <w:szCs w:val="18"/>
              </w:rPr>
              <w:t xml:space="preserve">category, or </w:t>
            </w:r>
            <w:r w:rsidR="008B35C9">
              <w:rPr>
                <w:szCs w:val="18"/>
              </w:rPr>
              <w:t xml:space="preserve">a change between satellite and </w:t>
            </w:r>
            <w:r w:rsidRPr="003107D3">
              <w:rPr>
                <w:szCs w:val="18"/>
              </w:rPr>
              <w:t>non-satellite backhaul.</w:t>
            </w:r>
            <w:bookmarkEnd w:id="2457"/>
            <w:r w:rsidR="008B35C9">
              <w:rPr>
                <w:szCs w:val="18"/>
              </w:rPr>
              <w:t xml:space="preserve"> (NOTE)</w:t>
            </w:r>
          </w:p>
        </w:tc>
        <w:tc>
          <w:tcPr>
            <w:tcW w:w="1517" w:type="dxa"/>
            <w:gridSpan w:val="3"/>
          </w:tcPr>
          <w:p w14:paraId="4C3C8599" w14:textId="77777777" w:rsidR="0012398E" w:rsidRDefault="0012398E" w:rsidP="006876C6">
            <w:pPr>
              <w:pStyle w:val="TAL"/>
              <w:rPr>
                <w:noProof/>
              </w:rPr>
            </w:pPr>
            <w:r>
              <w:t>En</w:t>
            </w:r>
            <w:r w:rsidRPr="003107D3">
              <w:t>SatBackhaulCategoryChg</w:t>
            </w:r>
          </w:p>
        </w:tc>
      </w:tr>
      <w:tr w:rsidR="001C714B" w14:paraId="75DFE988"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0C220FFC" w14:textId="77777777" w:rsidR="001C714B" w:rsidRPr="003107D3" w:rsidRDefault="001C714B" w:rsidP="001C714B">
            <w:pPr>
              <w:pStyle w:val="TAL"/>
              <w:rPr>
                <w:lang w:eastAsia="zh-CN"/>
              </w:rPr>
            </w:pPr>
            <w:r>
              <w:rPr>
                <w:noProof/>
              </w:rPr>
              <w:t>CONF_NSSAI</w:t>
            </w:r>
            <w:r w:rsidRPr="00F26352">
              <w:rPr>
                <w:noProof/>
              </w:rPr>
              <w:t>_CH</w:t>
            </w:r>
          </w:p>
        </w:tc>
        <w:tc>
          <w:tcPr>
            <w:tcW w:w="5351" w:type="dxa"/>
            <w:gridSpan w:val="3"/>
            <w:tcMar>
              <w:top w:w="0" w:type="dxa"/>
              <w:left w:w="108" w:type="dxa"/>
              <w:bottom w:w="0" w:type="dxa"/>
              <w:right w:w="108" w:type="dxa"/>
            </w:tcMar>
          </w:tcPr>
          <w:p w14:paraId="11CC0021" w14:textId="77777777" w:rsidR="003640F1" w:rsidRDefault="001C714B" w:rsidP="003640F1">
            <w:pPr>
              <w:pStyle w:val="TAL"/>
              <w:rPr>
                <w:noProof/>
              </w:rPr>
            </w:pPr>
            <w:r w:rsidRPr="002E2879">
              <w:rPr>
                <w:noProof/>
              </w:rPr>
              <w:t>Configured NSSAI</w:t>
            </w:r>
            <w:r>
              <w:rPr>
                <w:noProof/>
              </w:rPr>
              <w:t xml:space="preserve"> change</w:t>
            </w:r>
            <w:r w:rsidRPr="00F26352">
              <w:rPr>
                <w:noProof/>
              </w:rPr>
              <w:t xml:space="preserve">: the </w:t>
            </w:r>
            <w:r>
              <w:rPr>
                <w:noProof/>
              </w:rPr>
              <w:t>configured NSSAI</w:t>
            </w:r>
            <w:r w:rsidRPr="00F26352">
              <w:rPr>
                <w:noProof/>
              </w:rPr>
              <w:t xml:space="preserve"> has changed.</w:t>
            </w:r>
            <w:r w:rsidR="003640F1">
              <w:rPr>
                <w:noProof/>
              </w:rPr>
              <w:t xml:space="preserve"> </w:t>
            </w:r>
            <w:r w:rsidR="003640F1">
              <w:rPr>
                <w:szCs w:val="18"/>
              </w:rPr>
              <w:t>This policy control request trigger only applies in roaming scenarios when the NF service consumer is the AMF.</w:t>
            </w:r>
          </w:p>
          <w:p w14:paraId="5A2DB3B3" w14:textId="77777777" w:rsidR="001C714B" w:rsidRDefault="003640F1" w:rsidP="003640F1">
            <w:pPr>
              <w:pStyle w:val="TAL"/>
              <w:rPr>
                <w:szCs w:val="18"/>
              </w:rPr>
            </w:pPr>
            <w:r>
              <w:rPr>
                <w:noProof/>
              </w:rPr>
              <w:t>(NOTE)</w:t>
            </w:r>
          </w:p>
        </w:tc>
        <w:tc>
          <w:tcPr>
            <w:tcW w:w="1517" w:type="dxa"/>
            <w:gridSpan w:val="3"/>
          </w:tcPr>
          <w:p w14:paraId="2653BF55" w14:textId="77777777" w:rsidR="001C714B" w:rsidRDefault="001C714B" w:rsidP="001C714B">
            <w:pPr>
              <w:pStyle w:val="TAL"/>
            </w:pPr>
            <w:r>
              <w:t>Nssai</w:t>
            </w:r>
            <w:r w:rsidRPr="00EA6F1B">
              <w:t>Change</w:t>
            </w:r>
          </w:p>
        </w:tc>
      </w:tr>
      <w:tr w:rsidR="001C714B" w14:paraId="117F51FF"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2A0EF574" w14:textId="77777777" w:rsidR="001C714B" w:rsidRPr="003107D3" w:rsidRDefault="001C714B" w:rsidP="001C714B">
            <w:pPr>
              <w:pStyle w:val="TAL"/>
              <w:rPr>
                <w:lang w:eastAsia="zh-CN"/>
              </w:rPr>
            </w:pPr>
            <w:r w:rsidRPr="00482A60">
              <w:rPr>
                <w:lang w:eastAsia="zh-CN"/>
              </w:rPr>
              <w:t>NON_3GPP_NODE_RESELECTION</w:t>
            </w:r>
          </w:p>
        </w:tc>
        <w:tc>
          <w:tcPr>
            <w:tcW w:w="5351" w:type="dxa"/>
            <w:gridSpan w:val="3"/>
            <w:tcMar>
              <w:top w:w="0" w:type="dxa"/>
              <w:left w:w="108" w:type="dxa"/>
              <w:bottom w:w="0" w:type="dxa"/>
              <w:right w:w="108" w:type="dxa"/>
            </w:tcMar>
          </w:tcPr>
          <w:p w14:paraId="1AEB1E1D" w14:textId="77777777" w:rsidR="001C714B" w:rsidRDefault="001C714B" w:rsidP="001C714B">
            <w:pPr>
              <w:pStyle w:val="TAL"/>
              <w:rPr>
                <w:szCs w:val="18"/>
              </w:rPr>
            </w:pPr>
            <w:r>
              <w:rPr>
                <w:szCs w:val="18"/>
              </w:rPr>
              <w:t xml:space="preserve">Wrong TNGF or N3IWF: the </w:t>
            </w:r>
            <w:r w:rsidRPr="003612D1">
              <w:rPr>
                <w:szCs w:val="18"/>
              </w:rPr>
              <w:t xml:space="preserve">UE has connected to a wrong non-3GPP access </w:t>
            </w:r>
            <w:r>
              <w:rPr>
                <w:szCs w:val="18"/>
              </w:rPr>
              <w:t xml:space="preserve">node </w:t>
            </w:r>
            <w:r w:rsidRPr="003612D1">
              <w:rPr>
                <w:szCs w:val="18"/>
              </w:rPr>
              <w:t>that does not match its subscribed S-NSSAI(s)</w:t>
            </w:r>
            <w:r>
              <w:rPr>
                <w:szCs w:val="18"/>
              </w:rPr>
              <w:t xml:space="preserve">. </w:t>
            </w:r>
            <w:r w:rsidRPr="004E0931">
              <w:rPr>
                <w:noProof/>
              </w:rPr>
              <w:t>This policy control request trigger does not require a subscription.</w:t>
            </w:r>
          </w:p>
        </w:tc>
        <w:tc>
          <w:tcPr>
            <w:tcW w:w="1517" w:type="dxa"/>
            <w:gridSpan w:val="3"/>
          </w:tcPr>
          <w:p w14:paraId="48EEF023" w14:textId="77777777" w:rsidR="001C714B" w:rsidRDefault="001C714B" w:rsidP="001C714B">
            <w:pPr>
              <w:pStyle w:val="TAL"/>
            </w:pPr>
            <w:r>
              <w:t>SliceAwareANDSP</w:t>
            </w:r>
          </w:p>
        </w:tc>
      </w:tr>
      <w:tr w:rsidR="001A53F9" w14:paraId="0B59AD20"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5C7970F6" w14:textId="77777777" w:rsidR="001A53F9" w:rsidRPr="00482A60" w:rsidRDefault="001A53F9" w:rsidP="001C714B">
            <w:pPr>
              <w:pStyle w:val="TAL"/>
              <w:rPr>
                <w:lang w:eastAsia="zh-CN"/>
              </w:rPr>
            </w:pPr>
            <w:r>
              <w:rPr>
                <w:lang w:eastAsia="zh-CN"/>
              </w:rPr>
              <w:t>FEAT_RENEG</w:t>
            </w:r>
          </w:p>
        </w:tc>
        <w:tc>
          <w:tcPr>
            <w:tcW w:w="5351" w:type="dxa"/>
            <w:gridSpan w:val="3"/>
            <w:tcMar>
              <w:top w:w="0" w:type="dxa"/>
              <w:left w:w="108" w:type="dxa"/>
              <w:bottom w:w="0" w:type="dxa"/>
              <w:right w:w="108" w:type="dxa"/>
            </w:tcMar>
          </w:tcPr>
          <w:p w14:paraId="39EF7897" w14:textId="77777777" w:rsidR="001A53F9" w:rsidRDefault="001A53F9" w:rsidP="001C714B">
            <w:pPr>
              <w:pStyle w:val="TAL"/>
              <w:rPr>
                <w:szCs w:val="18"/>
              </w:rPr>
            </w:pPr>
            <w:r>
              <w:rPr>
                <w:szCs w:val="18"/>
              </w:rPr>
              <w:t>The target AMF determines feature re-negotiation is required. This policy control request trigger does not require subscription.</w:t>
            </w:r>
          </w:p>
        </w:tc>
        <w:tc>
          <w:tcPr>
            <w:tcW w:w="1517" w:type="dxa"/>
            <w:gridSpan w:val="3"/>
          </w:tcPr>
          <w:p w14:paraId="32F20FEC" w14:textId="77777777" w:rsidR="001A53F9" w:rsidRDefault="001A53F9" w:rsidP="001C714B">
            <w:pPr>
              <w:pStyle w:val="TAL"/>
            </w:pPr>
            <w:r>
              <w:t>FeatureRenegotiation</w:t>
            </w:r>
          </w:p>
        </w:tc>
      </w:tr>
      <w:tr w:rsidR="009B08FC" w14:paraId="3D4CA5DA"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0A5356AE" w14:textId="77777777" w:rsidR="009B08FC" w:rsidRDefault="009B08FC" w:rsidP="009B08FC">
            <w:pPr>
              <w:pStyle w:val="TAL"/>
              <w:rPr>
                <w:lang w:eastAsia="zh-CN"/>
              </w:rPr>
            </w:pPr>
            <w:r>
              <w:rPr>
                <w:lang w:eastAsia="zh-CN"/>
              </w:rPr>
              <w:t>URSP_ENF_INFO</w:t>
            </w:r>
          </w:p>
        </w:tc>
        <w:tc>
          <w:tcPr>
            <w:tcW w:w="5351" w:type="dxa"/>
            <w:gridSpan w:val="3"/>
            <w:tcMar>
              <w:top w:w="0" w:type="dxa"/>
              <w:left w:w="108" w:type="dxa"/>
              <w:bottom w:w="0" w:type="dxa"/>
              <w:right w:w="108" w:type="dxa"/>
            </w:tcMar>
          </w:tcPr>
          <w:p w14:paraId="3A311193" w14:textId="77777777" w:rsidR="00AF0189" w:rsidRDefault="00AF0189" w:rsidP="00AF0189">
            <w:pPr>
              <w:pStyle w:val="TAL"/>
            </w:pPr>
            <w:bookmarkStart w:id="2458" w:name="_Hlk142241358"/>
            <w:r>
              <w:t xml:space="preserve">The V-PCF has received URSP </w:t>
            </w:r>
            <w:r>
              <w:rPr>
                <w:rFonts w:cs="Arial"/>
                <w:noProof/>
                <w:szCs w:val="18"/>
              </w:rPr>
              <w:t xml:space="preserve">rule </w:t>
            </w:r>
            <w:r>
              <w:t xml:space="preserve">enforcement information </w:t>
            </w:r>
            <w:r>
              <w:rPr>
                <w:noProof/>
                <w:lang w:eastAsia="zh-CN"/>
              </w:rPr>
              <w:t xml:space="preserve">about the enforced URSP rule(s) in </w:t>
            </w:r>
            <w:r>
              <w:t>one or more PDU sessions. This trigger only applies in roaming scenarios and to the V-PCF.</w:t>
            </w:r>
          </w:p>
          <w:bookmarkEnd w:id="2458"/>
          <w:p w14:paraId="077C0F5E" w14:textId="77777777" w:rsidR="009B08FC" w:rsidRDefault="00AF0189" w:rsidP="00AF0189">
            <w:pPr>
              <w:pStyle w:val="TAL"/>
              <w:rPr>
                <w:szCs w:val="18"/>
              </w:rPr>
            </w:pPr>
            <w:r>
              <w:t>(NOTE)</w:t>
            </w:r>
          </w:p>
        </w:tc>
        <w:tc>
          <w:tcPr>
            <w:tcW w:w="1517" w:type="dxa"/>
            <w:gridSpan w:val="3"/>
          </w:tcPr>
          <w:p w14:paraId="3D665042" w14:textId="77777777" w:rsidR="009B08FC" w:rsidRDefault="009B08FC" w:rsidP="009B08FC">
            <w:pPr>
              <w:pStyle w:val="TAL"/>
            </w:pPr>
            <w:r>
              <w:t>URSPEnforcement</w:t>
            </w:r>
          </w:p>
          <w:p w14:paraId="1921B5EB" w14:textId="77777777" w:rsidR="009B08FC" w:rsidRDefault="009B08FC" w:rsidP="009B08FC">
            <w:pPr>
              <w:pStyle w:val="TAL"/>
            </w:pPr>
          </w:p>
        </w:tc>
      </w:tr>
      <w:tr w:rsidR="00D70F6A" w14:paraId="32138063"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40837FDA" w14:textId="77777777" w:rsidR="00D70F6A" w:rsidRDefault="00D70F6A" w:rsidP="00D70F6A">
            <w:pPr>
              <w:pStyle w:val="TAL"/>
              <w:rPr>
                <w:lang w:eastAsia="zh-CN"/>
              </w:rPr>
            </w:pPr>
            <w:r>
              <w:rPr>
                <w:lang w:eastAsia="zh-CN"/>
              </w:rPr>
              <w:lastRenderedPageBreak/>
              <w:t>LBO_INFO_CH</w:t>
            </w:r>
          </w:p>
        </w:tc>
        <w:tc>
          <w:tcPr>
            <w:tcW w:w="5351" w:type="dxa"/>
            <w:gridSpan w:val="3"/>
            <w:tcMar>
              <w:top w:w="0" w:type="dxa"/>
              <w:left w:w="108" w:type="dxa"/>
              <w:bottom w:w="0" w:type="dxa"/>
              <w:right w:w="108" w:type="dxa"/>
            </w:tcMar>
          </w:tcPr>
          <w:p w14:paraId="0FCC9801" w14:textId="77777777" w:rsidR="00D71413" w:rsidRPr="00D147F9" w:rsidRDefault="00D71413" w:rsidP="00D71413">
            <w:pPr>
              <w:keepNext/>
              <w:keepLines/>
              <w:spacing w:after="0"/>
              <w:rPr>
                <w:rFonts w:ascii="Arial" w:hAnsi="Arial"/>
                <w:sz w:val="18"/>
                <w:szCs w:val="18"/>
              </w:rPr>
            </w:pPr>
            <w:bookmarkStart w:id="2459" w:name="_Hlk142311541"/>
            <w:r w:rsidRPr="00D147F9">
              <w:rPr>
                <w:rFonts w:ascii="Arial" w:hAnsi="Arial"/>
                <w:sz w:val="18"/>
                <w:szCs w:val="18"/>
              </w:rPr>
              <w:t>LBO information change</w:t>
            </w:r>
            <w:r>
              <w:rPr>
                <w:rFonts w:ascii="Arial" w:hAnsi="Arial"/>
                <w:sz w:val="18"/>
                <w:szCs w:val="18"/>
              </w:rPr>
              <w:t>:</w:t>
            </w:r>
            <w:r w:rsidRPr="00D147F9">
              <w:rPr>
                <w:rFonts w:ascii="Arial" w:hAnsi="Arial"/>
                <w:sz w:val="18"/>
                <w:szCs w:val="18"/>
              </w:rPr>
              <w:t xml:space="preserve"> The AMF reports LBO roaming allowed or not allowed for the requested DNN(s) and S-NSSAI(s). This policy control request trigger only applies in roaming scenarios when the NF service consumer is the AMF.</w:t>
            </w:r>
            <w:bookmarkEnd w:id="2459"/>
          </w:p>
          <w:p w14:paraId="36F00E9E" w14:textId="77777777" w:rsidR="00D70F6A" w:rsidRDefault="00D71413" w:rsidP="00D71413">
            <w:pPr>
              <w:pStyle w:val="TAL"/>
            </w:pPr>
            <w:r w:rsidRPr="00D147F9">
              <w:rPr>
                <w:szCs w:val="18"/>
              </w:rPr>
              <w:t>(NOTE)</w:t>
            </w:r>
          </w:p>
        </w:tc>
        <w:tc>
          <w:tcPr>
            <w:tcW w:w="1517" w:type="dxa"/>
            <w:gridSpan w:val="3"/>
          </w:tcPr>
          <w:p w14:paraId="326D9C57" w14:textId="77777777" w:rsidR="00D70F6A" w:rsidRDefault="00D70F6A" w:rsidP="00D70F6A">
            <w:pPr>
              <w:pStyle w:val="TAL"/>
            </w:pPr>
            <w:r>
              <w:t>VPLMNSpecificURSP</w:t>
            </w:r>
          </w:p>
        </w:tc>
      </w:tr>
      <w:tr w:rsidR="00A63E86" w14:paraId="3000F15A"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31311415" w14:textId="77777777" w:rsidR="00A63E86" w:rsidRDefault="00A63E86" w:rsidP="00A63E86">
            <w:pPr>
              <w:pStyle w:val="TAL"/>
              <w:rPr>
                <w:lang w:eastAsia="zh-CN"/>
              </w:rPr>
            </w:pPr>
            <w:r>
              <w:rPr>
                <w:lang w:eastAsia="zh-CN"/>
              </w:rPr>
              <w:t>ACCESS_TYPE_CH</w:t>
            </w:r>
          </w:p>
        </w:tc>
        <w:tc>
          <w:tcPr>
            <w:tcW w:w="5351" w:type="dxa"/>
            <w:gridSpan w:val="3"/>
            <w:tcMar>
              <w:top w:w="0" w:type="dxa"/>
              <w:left w:w="108" w:type="dxa"/>
              <w:bottom w:w="0" w:type="dxa"/>
              <w:right w:w="108" w:type="dxa"/>
            </w:tcMar>
          </w:tcPr>
          <w:p w14:paraId="42DC335C" w14:textId="77777777" w:rsidR="00D71413" w:rsidRDefault="00D71413" w:rsidP="00D71413">
            <w:pPr>
              <w:keepNext/>
              <w:keepLines/>
              <w:spacing w:after="0"/>
              <w:rPr>
                <w:rFonts w:ascii="Arial" w:hAnsi="Arial"/>
                <w:sz w:val="18"/>
              </w:rPr>
            </w:pPr>
            <w:r w:rsidRPr="00D147F9">
              <w:rPr>
                <w:rFonts w:ascii="Arial" w:hAnsi="Arial"/>
                <w:sz w:val="18"/>
                <w:szCs w:val="18"/>
              </w:rPr>
              <w:t>Access Type change</w:t>
            </w:r>
            <w:r>
              <w:rPr>
                <w:rFonts w:ascii="Arial" w:hAnsi="Arial"/>
                <w:sz w:val="18"/>
                <w:szCs w:val="18"/>
              </w:rPr>
              <w:t>:</w:t>
            </w:r>
            <w:r w:rsidRPr="00D147F9">
              <w:rPr>
                <w:rFonts w:ascii="Arial" w:hAnsi="Arial"/>
                <w:sz w:val="18"/>
                <w:szCs w:val="18"/>
              </w:rPr>
              <w:t xml:space="preserve"> </w:t>
            </w:r>
            <w:r w:rsidRPr="00D147F9">
              <w:rPr>
                <w:rFonts w:ascii="Arial" w:hAnsi="Arial"/>
                <w:sz w:val="18"/>
              </w:rPr>
              <w:t>The registered access type and RAT type has changed, an access type and RAT type is added or removed</w:t>
            </w:r>
            <w:r>
              <w:rPr>
                <w:rFonts w:ascii="Arial" w:hAnsi="Arial"/>
                <w:sz w:val="18"/>
              </w:rPr>
              <w:t>.</w:t>
            </w:r>
          </w:p>
          <w:p w14:paraId="14AB2013" w14:textId="77777777" w:rsidR="00A63E86" w:rsidRDefault="00D71413" w:rsidP="00D71413">
            <w:pPr>
              <w:pStyle w:val="TAL"/>
              <w:rPr>
                <w:szCs w:val="18"/>
              </w:rPr>
            </w:pPr>
            <w:r>
              <w:t>(NOTE)</w:t>
            </w:r>
          </w:p>
        </w:tc>
        <w:tc>
          <w:tcPr>
            <w:tcW w:w="1517" w:type="dxa"/>
            <w:gridSpan w:val="3"/>
          </w:tcPr>
          <w:p w14:paraId="03FA2F9B" w14:textId="77777777" w:rsidR="00A63E86" w:rsidRDefault="00A63E86" w:rsidP="00A63E86">
            <w:pPr>
              <w:pStyle w:val="TAL"/>
            </w:pPr>
            <w:r>
              <w:t>AccessChange</w:t>
            </w:r>
          </w:p>
        </w:tc>
      </w:tr>
      <w:tr w:rsidR="00A63E86" w14:paraId="0A805A38" w14:textId="77777777" w:rsidTr="0012398E">
        <w:trPr>
          <w:gridAfter w:val="2"/>
          <w:wAfter w:w="294" w:type="dxa"/>
          <w:jc w:val="center"/>
        </w:trPr>
        <w:tc>
          <w:tcPr>
            <w:tcW w:w="9427" w:type="dxa"/>
            <w:gridSpan w:val="9"/>
            <w:tcMar>
              <w:top w:w="0" w:type="dxa"/>
              <w:left w:w="108" w:type="dxa"/>
              <w:bottom w:w="0" w:type="dxa"/>
              <w:right w:w="108" w:type="dxa"/>
            </w:tcMar>
          </w:tcPr>
          <w:p w14:paraId="2F37CB55" w14:textId="77777777" w:rsidR="00A63E86" w:rsidRDefault="00A63E86" w:rsidP="00A63E86">
            <w:pPr>
              <w:pStyle w:val="TAN"/>
              <w:rPr>
                <w:noProof/>
              </w:rPr>
            </w:pPr>
            <w:r>
              <w:rPr>
                <w:rFonts w:cs="Arial"/>
                <w:noProof/>
                <w:szCs w:val="18"/>
              </w:rPr>
              <w:t>NOTE:</w:t>
            </w:r>
            <w:r>
              <w:rPr>
                <w:noProof/>
              </w:rPr>
              <w:tab/>
              <w:t>The report of this trigger includes reporting the current value at the time</w:t>
            </w:r>
            <w:r>
              <w:t xml:space="preserve"> </w:t>
            </w:r>
            <w:r>
              <w:rPr>
                <w:noProof/>
              </w:rPr>
              <w:t>the trigger is provisioned</w:t>
            </w:r>
            <w:r>
              <w:t xml:space="preserve"> </w:t>
            </w:r>
            <w:r>
              <w:rPr>
                <w:noProof/>
              </w:rPr>
              <w:t>during the update or update notification of the policy association.</w:t>
            </w:r>
          </w:p>
        </w:tc>
      </w:tr>
    </w:tbl>
    <w:p w14:paraId="7911BDC1" w14:textId="77777777" w:rsidR="006C3F4E" w:rsidRDefault="006C3F4E">
      <w:pPr>
        <w:rPr>
          <w:noProof/>
        </w:rPr>
      </w:pPr>
    </w:p>
    <w:p w14:paraId="38A983C8" w14:textId="77777777" w:rsidR="006C3F4E" w:rsidRDefault="006C3F4E">
      <w:pPr>
        <w:pStyle w:val="Heading4"/>
        <w:rPr>
          <w:noProof/>
        </w:rPr>
      </w:pPr>
      <w:bookmarkStart w:id="2460" w:name="_Toc28013444"/>
      <w:bookmarkStart w:id="2461" w:name="_Toc34222357"/>
      <w:bookmarkStart w:id="2462" w:name="_Toc36040540"/>
      <w:bookmarkStart w:id="2463" w:name="_Toc39134469"/>
      <w:bookmarkStart w:id="2464" w:name="_Toc43283416"/>
      <w:bookmarkStart w:id="2465" w:name="_Toc45134456"/>
      <w:bookmarkStart w:id="2466" w:name="_Toc49930056"/>
      <w:bookmarkStart w:id="2467" w:name="_Toc50024176"/>
      <w:bookmarkStart w:id="2468" w:name="_Toc51763664"/>
      <w:bookmarkStart w:id="2469" w:name="_Toc56594529"/>
      <w:bookmarkStart w:id="2470" w:name="_Toc67493871"/>
      <w:bookmarkStart w:id="2471" w:name="_Toc68169775"/>
      <w:bookmarkStart w:id="2472" w:name="_Toc73459385"/>
      <w:bookmarkStart w:id="2473" w:name="_Toc73459508"/>
      <w:bookmarkStart w:id="2474" w:name="_Toc74743045"/>
      <w:bookmarkStart w:id="2475" w:name="_Toc112918330"/>
      <w:bookmarkStart w:id="2476" w:name="_Toc120652831"/>
      <w:bookmarkStart w:id="2477" w:name="_Toc129205618"/>
      <w:bookmarkStart w:id="2478" w:name="_Toc129244437"/>
      <w:bookmarkStart w:id="2479" w:name="_Toc136530211"/>
      <w:bookmarkStart w:id="2480" w:name="_Toc136614808"/>
      <w:bookmarkStart w:id="2481" w:name="_Toc148460938"/>
      <w:bookmarkStart w:id="2482" w:name="_Toc151914936"/>
      <w:bookmarkStart w:id="2483" w:name="_Toc175739054"/>
      <w:bookmarkStart w:id="2484" w:name="_Toc183635368"/>
      <w:bookmarkStart w:id="2485" w:name="_Toc219191544"/>
      <w:r>
        <w:rPr>
          <w:noProof/>
        </w:rPr>
        <w:t>5.6.3.4</w:t>
      </w:r>
      <w:r>
        <w:rPr>
          <w:noProof/>
        </w:rPr>
        <w:tab/>
        <w:t>Enumeration: PolicyAssociationReleaseCause</w:t>
      </w:r>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p>
    <w:p w14:paraId="5A31746F" w14:textId="77777777" w:rsidR="006C3F4E" w:rsidRDefault="006C3F4E">
      <w:pPr>
        <w:rPr>
          <w:noProof/>
        </w:rPr>
      </w:pPr>
      <w:r>
        <w:rPr>
          <w:noProof/>
        </w:rPr>
        <w:t>The enumeration PolicyAssociationReleaseCause represents the cause why the PCF requests the termination of the policy association. It shall comply with the provisions defined in table 5.6.3.4-1.</w:t>
      </w:r>
    </w:p>
    <w:p w14:paraId="364CABEE" w14:textId="77777777" w:rsidR="006C3F4E" w:rsidRDefault="006C3F4E">
      <w:pPr>
        <w:pStyle w:val="TH"/>
        <w:rPr>
          <w:noProof/>
        </w:rPr>
      </w:pPr>
      <w:r>
        <w:rPr>
          <w:noProof/>
        </w:rPr>
        <w:t>Table 5.6.3.4-1: Enumeration PolicyAssociationReleaseCause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6C3F4E" w14:paraId="64380BFE" w14:textId="77777777" w:rsidTr="00503991">
        <w:trPr>
          <w:jc w:val="center"/>
        </w:trPr>
        <w:tc>
          <w:tcPr>
            <w:tcW w:w="2587" w:type="dxa"/>
            <w:shd w:val="clear" w:color="auto" w:fill="C0C0C0"/>
            <w:tcMar>
              <w:top w:w="0" w:type="dxa"/>
              <w:left w:w="108" w:type="dxa"/>
              <w:bottom w:w="0" w:type="dxa"/>
              <w:right w:w="108" w:type="dxa"/>
            </w:tcMar>
            <w:hideMark/>
          </w:tcPr>
          <w:p w14:paraId="366C88A0" w14:textId="77777777" w:rsidR="006C3F4E" w:rsidRDefault="006C3F4E">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7CC240AE" w14:textId="77777777" w:rsidR="006C3F4E" w:rsidRDefault="006C3F4E">
            <w:pPr>
              <w:pStyle w:val="TAH"/>
              <w:rPr>
                <w:noProof/>
              </w:rPr>
            </w:pPr>
            <w:r>
              <w:rPr>
                <w:noProof/>
              </w:rPr>
              <w:t>Description</w:t>
            </w:r>
          </w:p>
        </w:tc>
        <w:tc>
          <w:tcPr>
            <w:tcW w:w="1535" w:type="dxa"/>
            <w:shd w:val="clear" w:color="auto" w:fill="C0C0C0"/>
          </w:tcPr>
          <w:p w14:paraId="43385C41" w14:textId="77777777" w:rsidR="006C3F4E" w:rsidRDefault="006C3F4E">
            <w:pPr>
              <w:pStyle w:val="TAH"/>
              <w:rPr>
                <w:noProof/>
              </w:rPr>
            </w:pPr>
            <w:r>
              <w:rPr>
                <w:noProof/>
              </w:rPr>
              <w:t>Applicability</w:t>
            </w:r>
          </w:p>
        </w:tc>
      </w:tr>
      <w:tr w:rsidR="006C3F4E" w14:paraId="7792B477" w14:textId="77777777" w:rsidTr="00503991">
        <w:trPr>
          <w:jc w:val="center"/>
        </w:trPr>
        <w:tc>
          <w:tcPr>
            <w:tcW w:w="2587" w:type="dxa"/>
            <w:tcMar>
              <w:top w:w="0" w:type="dxa"/>
              <w:left w:w="108" w:type="dxa"/>
              <w:bottom w:w="0" w:type="dxa"/>
              <w:right w:w="108" w:type="dxa"/>
            </w:tcMar>
          </w:tcPr>
          <w:p w14:paraId="5530FC11" w14:textId="77777777" w:rsidR="006C3F4E" w:rsidRDefault="006C3F4E">
            <w:pPr>
              <w:pStyle w:val="TAL"/>
              <w:rPr>
                <w:noProof/>
              </w:rPr>
            </w:pPr>
            <w:r>
              <w:rPr>
                <w:noProof/>
              </w:rPr>
              <w:t>UNSPECIFIED</w:t>
            </w:r>
          </w:p>
        </w:tc>
        <w:tc>
          <w:tcPr>
            <w:tcW w:w="5416" w:type="dxa"/>
            <w:tcMar>
              <w:top w:w="0" w:type="dxa"/>
              <w:left w:w="108" w:type="dxa"/>
              <w:bottom w:w="0" w:type="dxa"/>
              <w:right w:w="108" w:type="dxa"/>
            </w:tcMar>
          </w:tcPr>
          <w:p w14:paraId="53430E7D" w14:textId="77777777" w:rsidR="006C3F4E" w:rsidRDefault="006C3F4E">
            <w:pPr>
              <w:pStyle w:val="TAL"/>
              <w:rPr>
                <w:noProof/>
              </w:rPr>
            </w:pPr>
            <w:r>
              <w:t xml:space="preserve">This value is used </w:t>
            </w:r>
            <w:r>
              <w:rPr>
                <w:lang w:eastAsia="zh-CN"/>
              </w:rPr>
              <w:t>for</w:t>
            </w:r>
            <w:r>
              <w:t xml:space="preserve"> unspecified r</w:t>
            </w:r>
            <w:r>
              <w:rPr>
                <w:lang w:eastAsia="zh-CN"/>
              </w:rPr>
              <w:t>easons.</w:t>
            </w:r>
          </w:p>
        </w:tc>
        <w:tc>
          <w:tcPr>
            <w:tcW w:w="1535" w:type="dxa"/>
          </w:tcPr>
          <w:p w14:paraId="4E8FA3FB" w14:textId="77777777" w:rsidR="006C3F4E" w:rsidRDefault="006C3F4E">
            <w:pPr>
              <w:pStyle w:val="TAL"/>
              <w:rPr>
                <w:noProof/>
              </w:rPr>
            </w:pPr>
          </w:p>
        </w:tc>
      </w:tr>
      <w:tr w:rsidR="006C3F4E" w14:paraId="50E12555" w14:textId="77777777" w:rsidTr="00503991">
        <w:trPr>
          <w:jc w:val="center"/>
        </w:trPr>
        <w:tc>
          <w:tcPr>
            <w:tcW w:w="2587" w:type="dxa"/>
            <w:tcMar>
              <w:top w:w="0" w:type="dxa"/>
              <w:left w:w="108" w:type="dxa"/>
              <w:bottom w:w="0" w:type="dxa"/>
              <w:right w:w="108" w:type="dxa"/>
            </w:tcMar>
          </w:tcPr>
          <w:p w14:paraId="522222BB" w14:textId="77777777" w:rsidR="006C3F4E" w:rsidRDefault="006C3F4E">
            <w:pPr>
              <w:pStyle w:val="TAL"/>
              <w:rPr>
                <w:noProof/>
              </w:rPr>
            </w:pPr>
            <w:r>
              <w:rPr>
                <w:noProof/>
              </w:rPr>
              <w:t>UE_SUBSCRIPTION</w:t>
            </w:r>
          </w:p>
        </w:tc>
        <w:tc>
          <w:tcPr>
            <w:tcW w:w="5416" w:type="dxa"/>
            <w:tcMar>
              <w:top w:w="0" w:type="dxa"/>
              <w:left w:w="108" w:type="dxa"/>
              <w:bottom w:w="0" w:type="dxa"/>
              <w:right w:w="108" w:type="dxa"/>
            </w:tcMar>
          </w:tcPr>
          <w:p w14:paraId="029B3030" w14:textId="77777777" w:rsidR="006C3F4E" w:rsidRDefault="006C3F4E">
            <w:pPr>
              <w:pStyle w:val="TAL"/>
              <w:rPr>
                <w:noProof/>
              </w:rPr>
            </w:pPr>
            <w:r>
              <w:t>This value is used to indicate that the policy association needs to be terminated because the subscription of UE has changed (e.g. was removed).</w:t>
            </w:r>
          </w:p>
        </w:tc>
        <w:tc>
          <w:tcPr>
            <w:tcW w:w="1535" w:type="dxa"/>
          </w:tcPr>
          <w:p w14:paraId="16944328" w14:textId="77777777" w:rsidR="006C3F4E" w:rsidRDefault="006C3F4E">
            <w:pPr>
              <w:pStyle w:val="TAL"/>
              <w:rPr>
                <w:noProof/>
              </w:rPr>
            </w:pPr>
          </w:p>
        </w:tc>
      </w:tr>
      <w:tr w:rsidR="006C3F4E" w14:paraId="41EEA70F" w14:textId="77777777" w:rsidTr="00503991">
        <w:trPr>
          <w:jc w:val="center"/>
        </w:trPr>
        <w:tc>
          <w:tcPr>
            <w:tcW w:w="2587" w:type="dxa"/>
            <w:tcMar>
              <w:top w:w="0" w:type="dxa"/>
              <w:left w:w="108" w:type="dxa"/>
              <w:bottom w:w="0" w:type="dxa"/>
              <w:right w:w="108" w:type="dxa"/>
            </w:tcMar>
          </w:tcPr>
          <w:p w14:paraId="68620984" w14:textId="77777777" w:rsidR="006C3F4E" w:rsidRDefault="006C3F4E">
            <w:pPr>
              <w:pStyle w:val="TAL"/>
              <w:rPr>
                <w:noProof/>
              </w:rPr>
            </w:pPr>
            <w:r>
              <w:rPr>
                <w:noProof/>
              </w:rPr>
              <w:t>INSUFFICIENT_RES</w:t>
            </w:r>
          </w:p>
        </w:tc>
        <w:tc>
          <w:tcPr>
            <w:tcW w:w="5416" w:type="dxa"/>
            <w:tcMar>
              <w:top w:w="0" w:type="dxa"/>
              <w:left w:w="108" w:type="dxa"/>
              <w:bottom w:w="0" w:type="dxa"/>
              <w:right w:w="108" w:type="dxa"/>
            </w:tcMar>
          </w:tcPr>
          <w:p w14:paraId="1413EC6A" w14:textId="77777777" w:rsidR="006C3F4E" w:rsidRDefault="006C3F4E">
            <w:pPr>
              <w:pStyle w:val="TAL"/>
              <w:rPr>
                <w:noProof/>
              </w:rPr>
            </w:pPr>
            <w:r>
              <w:t>This value is used to indicate that the server is overloaded and needs to abort the policy association.</w:t>
            </w:r>
          </w:p>
        </w:tc>
        <w:tc>
          <w:tcPr>
            <w:tcW w:w="1535" w:type="dxa"/>
          </w:tcPr>
          <w:p w14:paraId="5B6161B8" w14:textId="77777777" w:rsidR="006C3F4E" w:rsidRDefault="006C3F4E">
            <w:pPr>
              <w:pStyle w:val="TAL"/>
              <w:rPr>
                <w:noProof/>
              </w:rPr>
            </w:pPr>
          </w:p>
        </w:tc>
      </w:tr>
    </w:tbl>
    <w:p w14:paraId="7B8BD4C5" w14:textId="77777777" w:rsidR="006C3F4E" w:rsidRDefault="006C3F4E">
      <w:pPr>
        <w:rPr>
          <w:noProof/>
        </w:rPr>
      </w:pPr>
    </w:p>
    <w:p w14:paraId="3E6E801A" w14:textId="77777777" w:rsidR="006C3F4E" w:rsidRDefault="006C3F4E">
      <w:pPr>
        <w:pStyle w:val="Heading4"/>
        <w:rPr>
          <w:noProof/>
        </w:rPr>
      </w:pPr>
      <w:bookmarkStart w:id="2486" w:name="_Toc34222358"/>
      <w:bookmarkStart w:id="2487" w:name="_Toc36040541"/>
      <w:bookmarkStart w:id="2488" w:name="_Toc39134470"/>
      <w:bookmarkStart w:id="2489" w:name="_Toc43283417"/>
      <w:bookmarkStart w:id="2490" w:name="_Toc45134457"/>
      <w:bookmarkStart w:id="2491" w:name="_Toc49930057"/>
      <w:bookmarkStart w:id="2492" w:name="_Toc50024177"/>
      <w:bookmarkStart w:id="2493" w:name="_Toc51763665"/>
      <w:bookmarkStart w:id="2494" w:name="_Toc56594530"/>
      <w:bookmarkStart w:id="2495" w:name="_Toc67493872"/>
      <w:bookmarkStart w:id="2496" w:name="_Toc68169776"/>
      <w:bookmarkStart w:id="2497" w:name="_Toc73459386"/>
      <w:bookmarkStart w:id="2498" w:name="_Toc73459509"/>
      <w:bookmarkStart w:id="2499" w:name="_Toc74743046"/>
      <w:bookmarkStart w:id="2500" w:name="_Toc112918331"/>
      <w:bookmarkStart w:id="2501" w:name="_Toc120652832"/>
      <w:bookmarkStart w:id="2502" w:name="_Toc129205619"/>
      <w:bookmarkStart w:id="2503" w:name="_Toc129244438"/>
      <w:bookmarkStart w:id="2504" w:name="_Toc136530212"/>
      <w:bookmarkStart w:id="2505" w:name="_Toc136614809"/>
      <w:bookmarkStart w:id="2506" w:name="_Toc148460939"/>
      <w:bookmarkStart w:id="2507" w:name="_Toc151914937"/>
      <w:bookmarkStart w:id="2508" w:name="_Toc175739055"/>
      <w:bookmarkStart w:id="2509" w:name="_Toc183635369"/>
      <w:bookmarkStart w:id="2510" w:name="_Toc219191545"/>
      <w:r>
        <w:rPr>
          <w:noProof/>
        </w:rPr>
        <w:t>5.6.3.5</w:t>
      </w:r>
      <w:r>
        <w:rPr>
          <w:noProof/>
        </w:rPr>
        <w:tab/>
        <w:t>Enumeration: Pc5Capability</w:t>
      </w:r>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p>
    <w:p w14:paraId="30354D13" w14:textId="77777777" w:rsidR="0032267D" w:rsidRDefault="0032267D" w:rsidP="0032267D">
      <w:pPr>
        <w:rPr>
          <w:noProof/>
        </w:rPr>
      </w:pPr>
      <w:r>
        <w:rPr>
          <w:noProof/>
        </w:rPr>
        <w:t xml:space="preserve">The enumeration Pc5Capability </w:t>
      </w:r>
      <w:r>
        <w:t xml:space="preserve">indicates the </w:t>
      </w:r>
      <w:r>
        <w:rPr>
          <w:lang w:eastAsia="ko-KR"/>
        </w:rPr>
        <w:t xml:space="preserve">specific PC5 RAT(s) which the UE supports for </w:t>
      </w:r>
      <w:r>
        <w:rPr>
          <w:lang w:eastAsia="zh-CN"/>
        </w:rPr>
        <w:t xml:space="preserve">V2X communication </w:t>
      </w:r>
      <w:r>
        <w:rPr>
          <w:lang w:eastAsia="ko-KR"/>
        </w:rPr>
        <w:t>over PC5 reference point</w:t>
      </w:r>
      <w:r>
        <w:t>.</w:t>
      </w:r>
      <w:r>
        <w:rPr>
          <w:noProof/>
        </w:rPr>
        <w:t xml:space="preserve"> It shall comply with the provisions defined in table 5.6.3.5-1.</w:t>
      </w:r>
    </w:p>
    <w:p w14:paraId="07DA8D66" w14:textId="77777777" w:rsidR="006C3F4E" w:rsidRDefault="006C3F4E">
      <w:pPr>
        <w:pStyle w:val="TH"/>
        <w:rPr>
          <w:noProof/>
        </w:rPr>
      </w:pPr>
      <w:r>
        <w:rPr>
          <w:noProof/>
        </w:rPr>
        <w:t>Table 5.6.3.5-1: Enumeration Pc5Capability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6C3F4E" w14:paraId="2F3F3E60" w14:textId="77777777" w:rsidTr="00503991">
        <w:trPr>
          <w:jc w:val="center"/>
        </w:trPr>
        <w:tc>
          <w:tcPr>
            <w:tcW w:w="2587" w:type="dxa"/>
            <w:shd w:val="clear" w:color="auto" w:fill="C0C0C0"/>
            <w:tcMar>
              <w:top w:w="0" w:type="dxa"/>
              <w:left w:w="108" w:type="dxa"/>
              <w:bottom w:w="0" w:type="dxa"/>
              <w:right w:w="108" w:type="dxa"/>
            </w:tcMar>
            <w:hideMark/>
          </w:tcPr>
          <w:p w14:paraId="666F3E12" w14:textId="77777777" w:rsidR="006C3F4E" w:rsidRDefault="006C3F4E">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54AD2556" w14:textId="77777777" w:rsidR="006C3F4E" w:rsidRDefault="006C3F4E">
            <w:pPr>
              <w:pStyle w:val="TAH"/>
              <w:rPr>
                <w:noProof/>
              </w:rPr>
            </w:pPr>
            <w:r>
              <w:rPr>
                <w:noProof/>
              </w:rPr>
              <w:t>Description</w:t>
            </w:r>
          </w:p>
        </w:tc>
        <w:tc>
          <w:tcPr>
            <w:tcW w:w="1535" w:type="dxa"/>
            <w:shd w:val="clear" w:color="auto" w:fill="C0C0C0"/>
          </w:tcPr>
          <w:p w14:paraId="117E2432" w14:textId="77777777" w:rsidR="006C3F4E" w:rsidRDefault="006C3F4E">
            <w:pPr>
              <w:pStyle w:val="TAH"/>
              <w:rPr>
                <w:noProof/>
              </w:rPr>
            </w:pPr>
            <w:r>
              <w:rPr>
                <w:noProof/>
              </w:rPr>
              <w:t>Applicability</w:t>
            </w:r>
          </w:p>
        </w:tc>
      </w:tr>
      <w:tr w:rsidR="004774CA" w14:paraId="0B8F8ACD" w14:textId="77777777" w:rsidTr="00503991">
        <w:trPr>
          <w:jc w:val="center"/>
        </w:trPr>
        <w:tc>
          <w:tcPr>
            <w:tcW w:w="2587" w:type="dxa"/>
            <w:tcMar>
              <w:top w:w="0" w:type="dxa"/>
              <w:left w:w="108" w:type="dxa"/>
              <w:bottom w:w="0" w:type="dxa"/>
              <w:right w:w="108" w:type="dxa"/>
            </w:tcMar>
          </w:tcPr>
          <w:p w14:paraId="2848A2CC" w14:textId="77777777" w:rsidR="004774CA" w:rsidRDefault="004774CA" w:rsidP="004774CA">
            <w:pPr>
              <w:pStyle w:val="TAL"/>
              <w:rPr>
                <w:noProof/>
              </w:rPr>
            </w:pPr>
            <w:r>
              <w:rPr>
                <w:noProof/>
              </w:rPr>
              <w:t>LTE_PC5</w:t>
            </w:r>
          </w:p>
        </w:tc>
        <w:tc>
          <w:tcPr>
            <w:tcW w:w="5416" w:type="dxa"/>
            <w:tcMar>
              <w:top w:w="0" w:type="dxa"/>
              <w:left w:w="108" w:type="dxa"/>
              <w:bottom w:w="0" w:type="dxa"/>
              <w:right w:w="108" w:type="dxa"/>
            </w:tcMar>
          </w:tcPr>
          <w:p w14:paraId="059A2F40" w14:textId="77777777" w:rsidR="004774CA" w:rsidRDefault="004774CA" w:rsidP="004774CA">
            <w:pPr>
              <w:pStyle w:val="TAL"/>
              <w:rPr>
                <w:noProof/>
              </w:rPr>
            </w:pPr>
            <w:r>
              <w:t xml:space="preserve">This value is used to indicate that the UE supports PC5 LTE RAT for </w:t>
            </w:r>
            <w:r>
              <w:rPr>
                <w:lang w:eastAsia="zh-CN"/>
              </w:rPr>
              <w:t xml:space="preserve">V2X communication </w:t>
            </w:r>
            <w:r>
              <w:rPr>
                <w:lang w:eastAsia="ko-KR"/>
              </w:rPr>
              <w:t>over PC5 reference point.</w:t>
            </w:r>
          </w:p>
        </w:tc>
        <w:tc>
          <w:tcPr>
            <w:tcW w:w="1535" w:type="dxa"/>
          </w:tcPr>
          <w:p w14:paraId="07135424" w14:textId="77777777" w:rsidR="004774CA" w:rsidRDefault="004774CA" w:rsidP="004774CA">
            <w:pPr>
              <w:pStyle w:val="TAL"/>
              <w:rPr>
                <w:noProof/>
              </w:rPr>
            </w:pPr>
          </w:p>
        </w:tc>
      </w:tr>
      <w:tr w:rsidR="004774CA" w14:paraId="5E68DE40" w14:textId="77777777" w:rsidTr="00503991">
        <w:trPr>
          <w:jc w:val="center"/>
        </w:trPr>
        <w:tc>
          <w:tcPr>
            <w:tcW w:w="2587" w:type="dxa"/>
            <w:tcMar>
              <w:top w:w="0" w:type="dxa"/>
              <w:left w:w="108" w:type="dxa"/>
              <w:bottom w:w="0" w:type="dxa"/>
              <w:right w:w="108" w:type="dxa"/>
            </w:tcMar>
          </w:tcPr>
          <w:p w14:paraId="1CCC83E9" w14:textId="77777777" w:rsidR="004774CA" w:rsidRDefault="004774CA" w:rsidP="004774CA">
            <w:pPr>
              <w:pStyle w:val="TAL"/>
              <w:rPr>
                <w:noProof/>
              </w:rPr>
            </w:pPr>
            <w:r>
              <w:rPr>
                <w:noProof/>
              </w:rPr>
              <w:t>NR_PC5</w:t>
            </w:r>
          </w:p>
        </w:tc>
        <w:tc>
          <w:tcPr>
            <w:tcW w:w="5416" w:type="dxa"/>
            <w:tcMar>
              <w:top w:w="0" w:type="dxa"/>
              <w:left w:w="108" w:type="dxa"/>
              <w:bottom w:w="0" w:type="dxa"/>
              <w:right w:w="108" w:type="dxa"/>
            </w:tcMar>
          </w:tcPr>
          <w:p w14:paraId="6CED4647" w14:textId="759B5FAE" w:rsidR="004774CA" w:rsidRDefault="004774CA" w:rsidP="004774CA">
            <w:pPr>
              <w:pStyle w:val="TAL"/>
              <w:rPr>
                <w:noProof/>
              </w:rPr>
            </w:pPr>
            <w:r>
              <w:t xml:space="preserve">This value is used to indicate that the UE supports PC5 </w:t>
            </w:r>
            <w:r w:rsidR="00EF52DA">
              <w:t>NR</w:t>
            </w:r>
            <w:r>
              <w:t xml:space="preserve"> RAT for </w:t>
            </w:r>
            <w:r>
              <w:rPr>
                <w:lang w:eastAsia="zh-CN"/>
              </w:rPr>
              <w:t xml:space="preserve">V2X communication </w:t>
            </w:r>
            <w:r>
              <w:rPr>
                <w:lang w:eastAsia="ko-KR"/>
              </w:rPr>
              <w:t>over PC5 reference point.</w:t>
            </w:r>
          </w:p>
        </w:tc>
        <w:tc>
          <w:tcPr>
            <w:tcW w:w="1535" w:type="dxa"/>
          </w:tcPr>
          <w:p w14:paraId="65ADFA51" w14:textId="77777777" w:rsidR="004774CA" w:rsidRDefault="004774CA" w:rsidP="004774CA">
            <w:pPr>
              <w:pStyle w:val="TAL"/>
              <w:rPr>
                <w:noProof/>
              </w:rPr>
            </w:pPr>
          </w:p>
        </w:tc>
      </w:tr>
      <w:tr w:rsidR="004774CA" w14:paraId="777502F5" w14:textId="77777777" w:rsidTr="00503991">
        <w:trPr>
          <w:jc w:val="center"/>
        </w:trPr>
        <w:tc>
          <w:tcPr>
            <w:tcW w:w="2587" w:type="dxa"/>
            <w:tcMar>
              <w:top w:w="0" w:type="dxa"/>
              <w:left w:w="108" w:type="dxa"/>
              <w:bottom w:w="0" w:type="dxa"/>
              <w:right w:w="108" w:type="dxa"/>
            </w:tcMar>
          </w:tcPr>
          <w:p w14:paraId="78231B82" w14:textId="77777777" w:rsidR="004774CA" w:rsidRDefault="004774CA" w:rsidP="004774CA">
            <w:pPr>
              <w:pStyle w:val="TAL"/>
              <w:rPr>
                <w:noProof/>
              </w:rPr>
            </w:pPr>
            <w:r>
              <w:rPr>
                <w:noProof/>
              </w:rPr>
              <w:t>LTE_NR_PC5</w:t>
            </w:r>
          </w:p>
        </w:tc>
        <w:tc>
          <w:tcPr>
            <w:tcW w:w="5416" w:type="dxa"/>
            <w:tcMar>
              <w:top w:w="0" w:type="dxa"/>
              <w:left w:w="108" w:type="dxa"/>
              <w:bottom w:w="0" w:type="dxa"/>
              <w:right w:w="108" w:type="dxa"/>
            </w:tcMar>
          </w:tcPr>
          <w:p w14:paraId="75E33765" w14:textId="77777777" w:rsidR="004774CA" w:rsidRDefault="004774CA" w:rsidP="004774CA">
            <w:pPr>
              <w:pStyle w:val="TAL"/>
              <w:rPr>
                <w:noProof/>
              </w:rPr>
            </w:pPr>
            <w:r>
              <w:t xml:space="preserve">This value is used to indicate that the UE supports both PC5 LTE and NR RAT for </w:t>
            </w:r>
            <w:r>
              <w:rPr>
                <w:lang w:eastAsia="zh-CN"/>
              </w:rPr>
              <w:t xml:space="preserve">V2X communication </w:t>
            </w:r>
            <w:r>
              <w:rPr>
                <w:lang w:eastAsia="ko-KR"/>
              </w:rPr>
              <w:t>over PC5 reference point.</w:t>
            </w:r>
          </w:p>
        </w:tc>
        <w:tc>
          <w:tcPr>
            <w:tcW w:w="1535" w:type="dxa"/>
          </w:tcPr>
          <w:p w14:paraId="28D1108F" w14:textId="77777777" w:rsidR="004774CA" w:rsidRDefault="004774CA" w:rsidP="004774CA">
            <w:pPr>
              <w:pStyle w:val="TAL"/>
              <w:rPr>
                <w:noProof/>
              </w:rPr>
            </w:pPr>
          </w:p>
        </w:tc>
      </w:tr>
    </w:tbl>
    <w:p w14:paraId="5EFF5601" w14:textId="77777777" w:rsidR="006C3F4E" w:rsidRDefault="006C3F4E">
      <w:pPr>
        <w:rPr>
          <w:noProof/>
        </w:rPr>
      </w:pPr>
    </w:p>
    <w:p w14:paraId="04935EE0" w14:textId="77777777" w:rsidR="006C3F4E" w:rsidRDefault="006C3F4E">
      <w:pPr>
        <w:pStyle w:val="Heading4"/>
        <w:rPr>
          <w:noProof/>
        </w:rPr>
      </w:pPr>
      <w:bookmarkStart w:id="2511" w:name="_Toc73459510"/>
      <w:bookmarkStart w:id="2512" w:name="_Toc74743047"/>
      <w:bookmarkStart w:id="2513" w:name="_Toc112918332"/>
      <w:bookmarkStart w:id="2514" w:name="_Toc120652833"/>
      <w:bookmarkStart w:id="2515" w:name="_Toc129205620"/>
      <w:bookmarkStart w:id="2516" w:name="_Toc129244439"/>
      <w:bookmarkStart w:id="2517" w:name="_Toc136530213"/>
      <w:bookmarkStart w:id="2518" w:name="_Toc136614810"/>
      <w:bookmarkStart w:id="2519" w:name="_Toc148460940"/>
      <w:bookmarkStart w:id="2520" w:name="_Toc151914938"/>
      <w:bookmarkStart w:id="2521" w:name="_Toc175739056"/>
      <w:bookmarkStart w:id="2522" w:name="_Toc183635370"/>
      <w:bookmarkStart w:id="2523" w:name="_Toc219191546"/>
      <w:r>
        <w:rPr>
          <w:noProof/>
        </w:rPr>
        <w:t>5.6.3.6</w:t>
      </w:r>
      <w:r>
        <w:rPr>
          <w:noProof/>
        </w:rPr>
        <w:tab/>
        <w:t>Enumeration: ProSeCapability</w:t>
      </w:r>
      <w:bookmarkEnd w:id="2511"/>
      <w:bookmarkEnd w:id="2512"/>
      <w:bookmarkEnd w:id="2513"/>
      <w:bookmarkEnd w:id="2514"/>
      <w:bookmarkEnd w:id="2515"/>
      <w:bookmarkEnd w:id="2516"/>
      <w:bookmarkEnd w:id="2517"/>
      <w:bookmarkEnd w:id="2518"/>
      <w:bookmarkEnd w:id="2519"/>
      <w:bookmarkEnd w:id="2520"/>
      <w:bookmarkEnd w:id="2521"/>
      <w:bookmarkEnd w:id="2522"/>
      <w:bookmarkEnd w:id="2523"/>
    </w:p>
    <w:p w14:paraId="24AB6A2E" w14:textId="77777777" w:rsidR="006C3F4E" w:rsidRDefault="006C3F4E">
      <w:pPr>
        <w:rPr>
          <w:noProof/>
        </w:rPr>
      </w:pPr>
      <w:r>
        <w:rPr>
          <w:noProof/>
        </w:rPr>
        <w:t xml:space="preserve">This enumeration </w:t>
      </w:r>
      <w:r>
        <w:t xml:space="preserve">indicates the </w:t>
      </w:r>
      <w:r>
        <w:rPr>
          <w:lang w:eastAsia="ko-KR"/>
        </w:rPr>
        <w:t xml:space="preserve">5G </w:t>
      </w:r>
      <w:r>
        <w:rPr>
          <w:lang w:eastAsia="zh-CN"/>
        </w:rPr>
        <w:t>ProSe capabilities</w:t>
      </w:r>
      <w:r>
        <w:t>.</w:t>
      </w:r>
      <w:r>
        <w:rPr>
          <w:noProof/>
        </w:rPr>
        <w:t xml:space="preserve"> It shall comply with the provisions defined in table 5.6.3.6-1.</w:t>
      </w:r>
    </w:p>
    <w:p w14:paraId="5F152008" w14:textId="77777777" w:rsidR="006C3F4E" w:rsidRDefault="006C3F4E">
      <w:pPr>
        <w:pStyle w:val="TH"/>
        <w:rPr>
          <w:noProof/>
        </w:rPr>
      </w:pPr>
      <w:r>
        <w:rPr>
          <w:noProof/>
        </w:rPr>
        <w:lastRenderedPageBreak/>
        <w:t>Table 5.6.3.6-1: Enumeration ProSeCapability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394"/>
        <w:gridCol w:w="4962"/>
        <w:gridCol w:w="1182"/>
        <w:gridCol w:w="8"/>
        <w:gridCol w:w="108"/>
      </w:tblGrid>
      <w:tr w:rsidR="00053320" w14:paraId="0A559E22" w14:textId="77777777" w:rsidTr="00E55274">
        <w:trPr>
          <w:gridAfter w:val="2"/>
          <w:wAfter w:w="8" w:type="dxa"/>
          <w:jc w:val="center"/>
        </w:trPr>
        <w:tc>
          <w:tcPr>
            <w:tcW w:w="3394" w:type="dxa"/>
            <w:shd w:val="clear" w:color="auto" w:fill="C0C0C0"/>
            <w:tcMar>
              <w:top w:w="0" w:type="dxa"/>
              <w:left w:w="108" w:type="dxa"/>
              <w:bottom w:w="0" w:type="dxa"/>
              <w:right w:w="108" w:type="dxa"/>
            </w:tcMar>
            <w:hideMark/>
          </w:tcPr>
          <w:p w14:paraId="6A27DE26" w14:textId="77777777" w:rsidR="00053320" w:rsidRDefault="00053320" w:rsidP="004C7FF1">
            <w:pPr>
              <w:pStyle w:val="TAH"/>
              <w:rPr>
                <w:noProof/>
              </w:rPr>
            </w:pPr>
            <w:r>
              <w:rPr>
                <w:noProof/>
              </w:rPr>
              <w:t>Enumeration value</w:t>
            </w:r>
          </w:p>
        </w:tc>
        <w:tc>
          <w:tcPr>
            <w:tcW w:w="4962" w:type="dxa"/>
            <w:shd w:val="clear" w:color="auto" w:fill="C0C0C0"/>
            <w:tcMar>
              <w:top w:w="0" w:type="dxa"/>
              <w:left w:w="108" w:type="dxa"/>
              <w:bottom w:w="0" w:type="dxa"/>
              <w:right w:w="108" w:type="dxa"/>
            </w:tcMar>
            <w:hideMark/>
          </w:tcPr>
          <w:p w14:paraId="1682541D" w14:textId="77777777" w:rsidR="00053320" w:rsidRDefault="00053320" w:rsidP="004C7FF1">
            <w:pPr>
              <w:pStyle w:val="TAH"/>
              <w:rPr>
                <w:noProof/>
              </w:rPr>
            </w:pPr>
            <w:r>
              <w:rPr>
                <w:noProof/>
              </w:rPr>
              <w:t>Description</w:t>
            </w:r>
          </w:p>
        </w:tc>
        <w:tc>
          <w:tcPr>
            <w:tcW w:w="1182" w:type="dxa"/>
            <w:shd w:val="clear" w:color="auto" w:fill="C0C0C0"/>
          </w:tcPr>
          <w:p w14:paraId="20E19D20" w14:textId="77777777" w:rsidR="00053320" w:rsidRDefault="00053320" w:rsidP="004C7FF1">
            <w:pPr>
              <w:pStyle w:val="TAH"/>
              <w:rPr>
                <w:noProof/>
              </w:rPr>
            </w:pPr>
            <w:r>
              <w:rPr>
                <w:noProof/>
              </w:rPr>
              <w:t>Applicability</w:t>
            </w:r>
          </w:p>
        </w:tc>
      </w:tr>
      <w:tr w:rsidR="00053320" w14:paraId="16E23869" w14:textId="77777777" w:rsidTr="00E55274">
        <w:trPr>
          <w:gridAfter w:val="2"/>
          <w:wAfter w:w="8" w:type="dxa"/>
          <w:jc w:val="center"/>
        </w:trPr>
        <w:tc>
          <w:tcPr>
            <w:tcW w:w="3394" w:type="dxa"/>
            <w:tcMar>
              <w:top w:w="0" w:type="dxa"/>
              <w:left w:w="108" w:type="dxa"/>
              <w:bottom w:w="0" w:type="dxa"/>
              <w:right w:w="108" w:type="dxa"/>
            </w:tcMar>
          </w:tcPr>
          <w:p w14:paraId="11A03919" w14:textId="77777777" w:rsidR="00053320" w:rsidRDefault="00053320" w:rsidP="004C7FF1">
            <w:pPr>
              <w:pStyle w:val="TAL"/>
              <w:rPr>
                <w:noProof/>
              </w:rPr>
            </w:pPr>
            <w:r>
              <w:rPr>
                <w:noProof/>
              </w:rPr>
              <w:t>PROSE_DD</w:t>
            </w:r>
          </w:p>
        </w:tc>
        <w:tc>
          <w:tcPr>
            <w:tcW w:w="4962" w:type="dxa"/>
            <w:tcMar>
              <w:top w:w="0" w:type="dxa"/>
              <w:left w:w="108" w:type="dxa"/>
              <w:bottom w:w="0" w:type="dxa"/>
              <w:right w:w="108" w:type="dxa"/>
            </w:tcMar>
          </w:tcPr>
          <w:p w14:paraId="4ABB3724" w14:textId="215D1879" w:rsidR="00053320" w:rsidRDefault="00053320" w:rsidP="004C7FF1">
            <w:pPr>
              <w:pStyle w:val="TAL"/>
              <w:rPr>
                <w:noProof/>
              </w:rPr>
            </w:pPr>
            <w:r>
              <w:t>Indicates that the UE supports 5G ProSe Direct Discovery</w:t>
            </w:r>
            <w:r>
              <w:rPr>
                <w:lang w:eastAsia="ko-KR"/>
              </w:rPr>
              <w:t>.</w:t>
            </w:r>
          </w:p>
        </w:tc>
        <w:tc>
          <w:tcPr>
            <w:tcW w:w="1182" w:type="dxa"/>
          </w:tcPr>
          <w:p w14:paraId="0B3F4FBA" w14:textId="77777777" w:rsidR="00053320" w:rsidRDefault="00053320" w:rsidP="004C7FF1">
            <w:pPr>
              <w:pStyle w:val="TAL"/>
              <w:rPr>
                <w:noProof/>
              </w:rPr>
            </w:pPr>
          </w:p>
        </w:tc>
      </w:tr>
      <w:tr w:rsidR="00053320" w14:paraId="0A681549" w14:textId="77777777" w:rsidTr="00E55274">
        <w:trPr>
          <w:gridAfter w:val="2"/>
          <w:wAfter w:w="8" w:type="dxa"/>
          <w:jc w:val="center"/>
        </w:trPr>
        <w:tc>
          <w:tcPr>
            <w:tcW w:w="3394" w:type="dxa"/>
            <w:tcMar>
              <w:top w:w="0" w:type="dxa"/>
              <w:left w:w="108" w:type="dxa"/>
              <w:bottom w:w="0" w:type="dxa"/>
              <w:right w:w="108" w:type="dxa"/>
            </w:tcMar>
          </w:tcPr>
          <w:p w14:paraId="7F9AE391" w14:textId="77777777" w:rsidR="00053320" w:rsidRDefault="00053320" w:rsidP="004C7FF1">
            <w:pPr>
              <w:pStyle w:val="TAL"/>
              <w:rPr>
                <w:noProof/>
              </w:rPr>
            </w:pPr>
            <w:r>
              <w:rPr>
                <w:noProof/>
              </w:rPr>
              <w:t>PROSE_DC</w:t>
            </w:r>
          </w:p>
        </w:tc>
        <w:tc>
          <w:tcPr>
            <w:tcW w:w="4962" w:type="dxa"/>
            <w:tcMar>
              <w:top w:w="0" w:type="dxa"/>
              <w:left w:w="108" w:type="dxa"/>
              <w:bottom w:w="0" w:type="dxa"/>
              <w:right w:w="108" w:type="dxa"/>
            </w:tcMar>
          </w:tcPr>
          <w:p w14:paraId="74192031" w14:textId="620E7B55" w:rsidR="00053320" w:rsidRDefault="00053320" w:rsidP="004C7FF1">
            <w:pPr>
              <w:pStyle w:val="TAL"/>
            </w:pPr>
            <w:r>
              <w:t>Indicates that the UE supports 5G ProSe Direct Communication</w:t>
            </w:r>
            <w:r>
              <w:rPr>
                <w:lang w:eastAsia="ko-KR"/>
              </w:rPr>
              <w:t>.</w:t>
            </w:r>
          </w:p>
        </w:tc>
        <w:tc>
          <w:tcPr>
            <w:tcW w:w="1182" w:type="dxa"/>
          </w:tcPr>
          <w:p w14:paraId="02F4F503" w14:textId="77777777" w:rsidR="00053320" w:rsidRDefault="00053320" w:rsidP="004C7FF1">
            <w:pPr>
              <w:pStyle w:val="TAL"/>
              <w:rPr>
                <w:noProof/>
              </w:rPr>
            </w:pPr>
          </w:p>
        </w:tc>
      </w:tr>
      <w:tr w:rsidR="00053320" w14:paraId="3941C84A" w14:textId="77777777" w:rsidTr="00E55274">
        <w:trPr>
          <w:gridAfter w:val="2"/>
          <w:wAfter w:w="8" w:type="dxa"/>
          <w:jc w:val="center"/>
        </w:trPr>
        <w:tc>
          <w:tcPr>
            <w:tcW w:w="3394" w:type="dxa"/>
            <w:tcMar>
              <w:top w:w="0" w:type="dxa"/>
              <w:left w:w="108" w:type="dxa"/>
              <w:bottom w:w="0" w:type="dxa"/>
              <w:right w:w="108" w:type="dxa"/>
            </w:tcMar>
          </w:tcPr>
          <w:p w14:paraId="560556E8" w14:textId="77777777" w:rsidR="00053320" w:rsidRDefault="00053320" w:rsidP="004C7FF1">
            <w:pPr>
              <w:pStyle w:val="TAL"/>
              <w:rPr>
                <w:noProof/>
              </w:rPr>
            </w:pPr>
            <w:r>
              <w:rPr>
                <w:noProof/>
              </w:rPr>
              <w:t>PROSE_L2_U2N_RELAY</w:t>
            </w:r>
          </w:p>
        </w:tc>
        <w:tc>
          <w:tcPr>
            <w:tcW w:w="4962" w:type="dxa"/>
            <w:tcMar>
              <w:top w:w="0" w:type="dxa"/>
              <w:left w:w="108" w:type="dxa"/>
              <w:bottom w:w="0" w:type="dxa"/>
              <w:right w:w="108" w:type="dxa"/>
            </w:tcMar>
          </w:tcPr>
          <w:p w14:paraId="25E3D465" w14:textId="372404A2" w:rsidR="00053320" w:rsidRDefault="00053320" w:rsidP="004C7FF1">
            <w:pPr>
              <w:pStyle w:val="TAL"/>
            </w:pPr>
            <w:r>
              <w:t>Indicates that the UE supports acting as a Layer-2 5G ProSe UE-to-Network Relay UE</w:t>
            </w:r>
            <w:r>
              <w:rPr>
                <w:lang w:eastAsia="ko-KR"/>
              </w:rPr>
              <w:t>.</w:t>
            </w:r>
          </w:p>
        </w:tc>
        <w:tc>
          <w:tcPr>
            <w:tcW w:w="1182" w:type="dxa"/>
          </w:tcPr>
          <w:p w14:paraId="3057F43E" w14:textId="77777777" w:rsidR="00053320" w:rsidRDefault="00053320" w:rsidP="004C7FF1">
            <w:pPr>
              <w:pStyle w:val="TAL"/>
              <w:rPr>
                <w:noProof/>
              </w:rPr>
            </w:pPr>
          </w:p>
        </w:tc>
      </w:tr>
      <w:tr w:rsidR="00053320" w14:paraId="42257641" w14:textId="77777777" w:rsidTr="00E55274">
        <w:trPr>
          <w:gridAfter w:val="2"/>
          <w:wAfter w:w="8" w:type="dxa"/>
          <w:jc w:val="center"/>
        </w:trPr>
        <w:tc>
          <w:tcPr>
            <w:tcW w:w="3394" w:type="dxa"/>
            <w:tcMar>
              <w:top w:w="0" w:type="dxa"/>
              <w:left w:w="108" w:type="dxa"/>
              <w:bottom w:w="0" w:type="dxa"/>
              <w:right w:w="108" w:type="dxa"/>
            </w:tcMar>
          </w:tcPr>
          <w:p w14:paraId="2BAD8996" w14:textId="77777777" w:rsidR="00053320" w:rsidRDefault="00053320" w:rsidP="004C7FF1">
            <w:pPr>
              <w:pStyle w:val="TAL"/>
              <w:rPr>
                <w:noProof/>
              </w:rPr>
            </w:pPr>
            <w:r>
              <w:rPr>
                <w:noProof/>
              </w:rPr>
              <w:t>PROSE_L3_U2N_RELAY</w:t>
            </w:r>
          </w:p>
        </w:tc>
        <w:tc>
          <w:tcPr>
            <w:tcW w:w="4962" w:type="dxa"/>
            <w:tcMar>
              <w:top w:w="0" w:type="dxa"/>
              <w:left w:w="108" w:type="dxa"/>
              <w:bottom w:w="0" w:type="dxa"/>
              <w:right w:w="108" w:type="dxa"/>
            </w:tcMar>
          </w:tcPr>
          <w:p w14:paraId="3B841D01" w14:textId="5512C4D7" w:rsidR="00053320" w:rsidRDefault="00053320" w:rsidP="004C7FF1">
            <w:pPr>
              <w:pStyle w:val="TAL"/>
            </w:pPr>
            <w:r>
              <w:t>Indicates that the UE supports acting as a Layer-3 5G ProSe UE-to-Network Relay UE</w:t>
            </w:r>
            <w:r>
              <w:rPr>
                <w:lang w:eastAsia="ko-KR"/>
              </w:rPr>
              <w:t>.</w:t>
            </w:r>
          </w:p>
        </w:tc>
        <w:tc>
          <w:tcPr>
            <w:tcW w:w="1182" w:type="dxa"/>
          </w:tcPr>
          <w:p w14:paraId="56597D36" w14:textId="77777777" w:rsidR="00053320" w:rsidRDefault="00053320" w:rsidP="004C7FF1">
            <w:pPr>
              <w:pStyle w:val="TAL"/>
              <w:rPr>
                <w:noProof/>
              </w:rPr>
            </w:pPr>
          </w:p>
        </w:tc>
      </w:tr>
      <w:tr w:rsidR="00053320" w14:paraId="44705931" w14:textId="77777777" w:rsidTr="00E55274">
        <w:trPr>
          <w:gridAfter w:val="2"/>
          <w:wAfter w:w="8" w:type="dxa"/>
          <w:jc w:val="center"/>
        </w:trPr>
        <w:tc>
          <w:tcPr>
            <w:tcW w:w="3394" w:type="dxa"/>
            <w:tcMar>
              <w:top w:w="0" w:type="dxa"/>
              <w:left w:w="108" w:type="dxa"/>
              <w:bottom w:w="0" w:type="dxa"/>
              <w:right w:w="108" w:type="dxa"/>
            </w:tcMar>
          </w:tcPr>
          <w:p w14:paraId="32367C32" w14:textId="77777777" w:rsidR="00053320" w:rsidRDefault="00053320" w:rsidP="004C7FF1">
            <w:pPr>
              <w:pStyle w:val="TAL"/>
              <w:rPr>
                <w:noProof/>
              </w:rPr>
            </w:pPr>
            <w:r>
              <w:rPr>
                <w:noProof/>
              </w:rPr>
              <w:t>PROSE_L2_REMOTE_UE</w:t>
            </w:r>
          </w:p>
        </w:tc>
        <w:tc>
          <w:tcPr>
            <w:tcW w:w="4962" w:type="dxa"/>
            <w:tcMar>
              <w:top w:w="0" w:type="dxa"/>
              <w:left w:w="108" w:type="dxa"/>
              <w:bottom w:w="0" w:type="dxa"/>
              <w:right w:w="108" w:type="dxa"/>
            </w:tcMar>
          </w:tcPr>
          <w:p w14:paraId="6F47692C" w14:textId="0D2A2ABA" w:rsidR="00053320" w:rsidRDefault="00053320" w:rsidP="004C7FF1">
            <w:pPr>
              <w:pStyle w:val="TAL"/>
            </w:pPr>
            <w:r>
              <w:t>Indicates that the UE supports acting as a Layer-2 5G ProSe Remote UE</w:t>
            </w:r>
            <w:r>
              <w:rPr>
                <w:lang w:eastAsia="ko-KR"/>
              </w:rPr>
              <w:t>.</w:t>
            </w:r>
          </w:p>
        </w:tc>
        <w:tc>
          <w:tcPr>
            <w:tcW w:w="1182" w:type="dxa"/>
          </w:tcPr>
          <w:p w14:paraId="219AA31D" w14:textId="77777777" w:rsidR="00053320" w:rsidRDefault="00053320" w:rsidP="004C7FF1">
            <w:pPr>
              <w:pStyle w:val="TAL"/>
              <w:rPr>
                <w:noProof/>
              </w:rPr>
            </w:pPr>
          </w:p>
        </w:tc>
      </w:tr>
      <w:tr w:rsidR="00053320" w14:paraId="7ECA3E5E" w14:textId="77777777" w:rsidTr="00E55274">
        <w:trPr>
          <w:gridAfter w:val="2"/>
          <w:wAfter w:w="8" w:type="dxa"/>
          <w:jc w:val="center"/>
        </w:trPr>
        <w:tc>
          <w:tcPr>
            <w:tcW w:w="3394" w:type="dxa"/>
            <w:tcMar>
              <w:top w:w="0" w:type="dxa"/>
              <w:left w:w="108" w:type="dxa"/>
              <w:bottom w:w="0" w:type="dxa"/>
              <w:right w:w="108" w:type="dxa"/>
            </w:tcMar>
          </w:tcPr>
          <w:p w14:paraId="251A757C" w14:textId="77777777" w:rsidR="00053320" w:rsidRDefault="00053320" w:rsidP="004C7FF1">
            <w:pPr>
              <w:pStyle w:val="TAL"/>
              <w:rPr>
                <w:noProof/>
              </w:rPr>
            </w:pPr>
            <w:r>
              <w:rPr>
                <w:noProof/>
              </w:rPr>
              <w:t>PROSE_L3_REMOTE_UE</w:t>
            </w:r>
          </w:p>
        </w:tc>
        <w:tc>
          <w:tcPr>
            <w:tcW w:w="4962" w:type="dxa"/>
            <w:tcMar>
              <w:top w:w="0" w:type="dxa"/>
              <w:left w:w="108" w:type="dxa"/>
              <w:bottom w:w="0" w:type="dxa"/>
              <w:right w:w="108" w:type="dxa"/>
            </w:tcMar>
          </w:tcPr>
          <w:p w14:paraId="0319D0DF" w14:textId="4E2DA2D6" w:rsidR="00053320" w:rsidRDefault="00053320" w:rsidP="004C7FF1">
            <w:pPr>
              <w:pStyle w:val="TAL"/>
            </w:pPr>
            <w:r>
              <w:t>Indicates that the UE supports acting as a Layer-3 5G ProSe Remote UE</w:t>
            </w:r>
            <w:r>
              <w:rPr>
                <w:lang w:eastAsia="ko-KR"/>
              </w:rPr>
              <w:t>.</w:t>
            </w:r>
          </w:p>
        </w:tc>
        <w:tc>
          <w:tcPr>
            <w:tcW w:w="1182" w:type="dxa"/>
          </w:tcPr>
          <w:p w14:paraId="106E9EAE" w14:textId="77777777" w:rsidR="00053320" w:rsidRDefault="00053320" w:rsidP="004C7FF1">
            <w:pPr>
              <w:pStyle w:val="TAL"/>
              <w:rPr>
                <w:noProof/>
              </w:rPr>
            </w:pPr>
          </w:p>
        </w:tc>
      </w:tr>
      <w:tr w:rsidR="00053320" w14:paraId="686EBD9B" w14:textId="77777777" w:rsidTr="00E55274">
        <w:trPr>
          <w:gridAfter w:val="2"/>
          <w:wAfter w:w="8" w:type="dxa"/>
          <w:jc w:val="center"/>
        </w:trPr>
        <w:tc>
          <w:tcPr>
            <w:tcW w:w="3394" w:type="dxa"/>
            <w:tcMar>
              <w:top w:w="0" w:type="dxa"/>
              <w:left w:w="108" w:type="dxa"/>
              <w:bottom w:w="0" w:type="dxa"/>
              <w:right w:w="108" w:type="dxa"/>
            </w:tcMar>
          </w:tcPr>
          <w:p w14:paraId="2FC7A618" w14:textId="77777777" w:rsidR="00053320" w:rsidRDefault="00053320" w:rsidP="004C7FF1">
            <w:pPr>
              <w:pStyle w:val="TAL"/>
              <w:rPr>
                <w:noProof/>
              </w:rPr>
            </w:pPr>
            <w:r>
              <w:rPr>
                <w:noProof/>
              </w:rPr>
              <w:t>PROSE_L2_U2</w:t>
            </w:r>
            <w:r>
              <w:rPr>
                <w:rFonts w:hint="eastAsia"/>
                <w:noProof/>
                <w:lang w:eastAsia="zh-CN"/>
              </w:rPr>
              <w:t>U</w:t>
            </w:r>
            <w:r>
              <w:rPr>
                <w:noProof/>
              </w:rPr>
              <w:t>_RELAY</w:t>
            </w:r>
          </w:p>
        </w:tc>
        <w:tc>
          <w:tcPr>
            <w:tcW w:w="4962" w:type="dxa"/>
            <w:tcMar>
              <w:top w:w="0" w:type="dxa"/>
              <w:left w:w="108" w:type="dxa"/>
              <w:bottom w:w="0" w:type="dxa"/>
              <w:right w:w="108" w:type="dxa"/>
            </w:tcMar>
          </w:tcPr>
          <w:p w14:paraId="193BA9A2" w14:textId="190C110A" w:rsidR="00053320" w:rsidRDefault="00053320" w:rsidP="004C7FF1">
            <w:pPr>
              <w:pStyle w:val="TAL"/>
            </w:pPr>
            <w:r>
              <w:t>Indicates that the UE supports acting as a Layer-2 5G ProSe UE-to-</w:t>
            </w:r>
            <w:r>
              <w:rPr>
                <w:rFonts w:hint="eastAsia"/>
                <w:lang w:eastAsia="zh-CN"/>
              </w:rPr>
              <w:t>UE</w:t>
            </w:r>
            <w:r>
              <w:t xml:space="preserve"> Relay UE</w:t>
            </w:r>
            <w:r>
              <w:rPr>
                <w:lang w:eastAsia="ko-KR"/>
              </w:rPr>
              <w:t>.</w:t>
            </w:r>
          </w:p>
        </w:tc>
        <w:tc>
          <w:tcPr>
            <w:tcW w:w="1182" w:type="dxa"/>
          </w:tcPr>
          <w:p w14:paraId="20E76732" w14:textId="77777777" w:rsidR="00053320" w:rsidRDefault="00053320" w:rsidP="004C7FF1">
            <w:pPr>
              <w:pStyle w:val="TAL"/>
              <w:rPr>
                <w:noProof/>
              </w:rPr>
            </w:pPr>
            <w:r>
              <w:rPr>
                <w:rFonts w:cs="Arial"/>
                <w:noProof/>
                <w:szCs w:val="18"/>
                <w:lang w:eastAsia="zh-CN"/>
              </w:rPr>
              <w:t>ProSe_Ph2</w:t>
            </w:r>
          </w:p>
        </w:tc>
      </w:tr>
      <w:tr w:rsidR="00053320" w14:paraId="0E9D36D2" w14:textId="77777777" w:rsidTr="00E55274">
        <w:trPr>
          <w:gridAfter w:val="2"/>
          <w:wAfter w:w="8" w:type="dxa"/>
          <w:jc w:val="center"/>
        </w:trPr>
        <w:tc>
          <w:tcPr>
            <w:tcW w:w="3394" w:type="dxa"/>
            <w:tcMar>
              <w:top w:w="0" w:type="dxa"/>
              <w:left w:w="108" w:type="dxa"/>
              <w:bottom w:w="0" w:type="dxa"/>
              <w:right w:w="108" w:type="dxa"/>
            </w:tcMar>
          </w:tcPr>
          <w:p w14:paraId="7B6CD858" w14:textId="77777777" w:rsidR="00053320" w:rsidRDefault="00053320" w:rsidP="004C7FF1">
            <w:pPr>
              <w:pStyle w:val="TAL"/>
              <w:rPr>
                <w:noProof/>
              </w:rPr>
            </w:pPr>
            <w:r>
              <w:rPr>
                <w:noProof/>
              </w:rPr>
              <w:t>PROSE_L3_U2</w:t>
            </w:r>
            <w:r>
              <w:rPr>
                <w:rFonts w:hint="eastAsia"/>
                <w:noProof/>
                <w:lang w:eastAsia="zh-CN"/>
              </w:rPr>
              <w:t>U</w:t>
            </w:r>
            <w:r>
              <w:rPr>
                <w:noProof/>
              </w:rPr>
              <w:t>_RELAY</w:t>
            </w:r>
          </w:p>
        </w:tc>
        <w:tc>
          <w:tcPr>
            <w:tcW w:w="4962" w:type="dxa"/>
            <w:tcMar>
              <w:top w:w="0" w:type="dxa"/>
              <w:left w:w="108" w:type="dxa"/>
              <w:bottom w:w="0" w:type="dxa"/>
              <w:right w:w="108" w:type="dxa"/>
            </w:tcMar>
          </w:tcPr>
          <w:p w14:paraId="19B49D89" w14:textId="5063FAB8" w:rsidR="00053320" w:rsidRDefault="00053320" w:rsidP="004C7FF1">
            <w:pPr>
              <w:pStyle w:val="TAL"/>
            </w:pPr>
            <w:r>
              <w:t>Indicates that the UE supports acting as a Layer-3 5G ProSe UE-to-</w:t>
            </w:r>
            <w:r>
              <w:rPr>
                <w:rFonts w:hint="eastAsia"/>
                <w:lang w:eastAsia="zh-CN"/>
              </w:rPr>
              <w:t>UE</w:t>
            </w:r>
            <w:r>
              <w:t xml:space="preserve"> Relay UE</w:t>
            </w:r>
            <w:r>
              <w:rPr>
                <w:lang w:eastAsia="ko-KR"/>
              </w:rPr>
              <w:t>.</w:t>
            </w:r>
          </w:p>
        </w:tc>
        <w:tc>
          <w:tcPr>
            <w:tcW w:w="1182" w:type="dxa"/>
          </w:tcPr>
          <w:p w14:paraId="410C4418" w14:textId="77777777" w:rsidR="00053320" w:rsidRDefault="00053320" w:rsidP="004C7FF1">
            <w:pPr>
              <w:pStyle w:val="TAL"/>
              <w:rPr>
                <w:noProof/>
              </w:rPr>
            </w:pPr>
            <w:r>
              <w:rPr>
                <w:rFonts w:cs="Arial"/>
                <w:noProof/>
                <w:szCs w:val="18"/>
                <w:lang w:eastAsia="zh-CN"/>
              </w:rPr>
              <w:t>ProSe_Ph2</w:t>
            </w:r>
          </w:p>
        </w:tc>
      </w:tr>
      <w:tr w:rsidR="00053320" w14:paraId="68DAE184" w14:textId="77777777" w:rsidTr="00E55274">
        <w:trPr>
          <w:gridAfter w:val="2"/>
          <w:wAfter w:w="8" w:type="dxa"/>
          <w:jc w:val="center"/>
        </w:trPr>
        <w:tc>
          <w:tcPr>
            <w:tcW w:w="3394" w:type="dxa"/>
            <w:tcMar>
              <w:top w:w="0" w:type="dxa"/>
              <w:left w:w="108" w:type="dxa"/>
              <w:bottom w:w="0" w:type="dxa"/>
              <w:right w:w="108" w:type="dxa"/>
            </w:tcMar>
          </w:tcPr>
          <w:p w14:paraId="404CD18F" w14:textId="77777777" w:rsidR="00053320" w:rsidRDefault="00053320" w:rsidP="004C7FF1">
            <w:pPr>
              <w:pStyle w:val="TAL"/>
              <w:rPr>
                <w:noProof/>
              </w:rPr>
            </w:pPr>
            <w:r>
              <w:rPr>
                <w:noProof/>
              </w:rPr>
              <w:t>PROSE_L2_</w:t>
            </w:r>
            <w:r>
              <w:rPr>
                <w:rFonts w:hint="eastAsia"/>
                <w:noProof/>
                <w:lang w:eastAsia="zh-CN"/>
              </w:rPr>
              <w:t>END</w:t>
            </w:r>
            <w:r>
              <w:rPr>
                <w:noProof/>
              </w:rPr>
              <w:t>_UE</w:t>
            </w:r>
          </w:p>
        </w:tc>
        <w:tc>
          <w:tcPr>
            <w:tcW w:w="4962" w:type="dxa"/>
            <w:tcMar>
              <w:top w:w="0" w:type="dxa"/>
              <w:left w:w="108" w:type="dxa"/>
              <w:bottom w:w="0" w:type="dxa"/>
              <w:right w:w="108" w:type="dxa"/>
            </w:tcMar>
          </w:tcPr>
          <w:p w14:paraId="5E10286C" w14:textId="6BF29CA0" w:rsidR="00053320" w:rsidRDefault="00053320" w:rsidP="004C7FF1">
            <w:pPr>
              <w:pStyle w:val="TAL"/>
            </w:pPr>
            <w:r>
              <w:t xml:space="preserve">Indicates that the UE supports acting as a Layer-2 5G ProSe </w:t>
            </w:r>
            <w:r>
              <w:rPr>
                <w:rFonts w:hint="eastAsia"/>
                <w:lang w:eastAsia="zh-CN"/>
              </w:rPr>
              <w:t>End</w:t>
            </w:r>
            <w:r>
              <w:t xml:space="preserve"> UE</w:t>
            </w:r>
            <w:r>
              <w:rPr>
                <w:lang w:eastAsia="ko-KR"/>
              </w:rPr>
              <w:t>.</w:t>
            </w:r>
          </w:p>
        </w:tc>
        <w:tc>
          <w:tcPr>
            <w:tcW w:w="1182" w:type="dxa"/>
          </w:tcPr>
          <w:p w14:paraId="2CEBB065" w14:textId="77777777" w:rsidR="00053320" w:rsidRDefault="00053320" w:rsidP="004C7FF1">
            <w:pPr>
              <w:pStyle w:val="TAL"/>
              <w:rPr>
                <w:noProof/>
              </w:rPr>
            </w:pPr>
            <w:r>
              <w:rPr>
                <w:rFonts w:cs="Arial"/>
                <w:noProof/>
                <w:szCs w:val="18"/>
                <w:lang w:eastAsia="zh-CN"/>
              </w:rPr>
              <w:t>ProSe_Ph2</w:t>
            </w:r>
          </w:p>
        </w:tc>
      </w:tr>
      <w:tr w:rsidR="00053320" w14:paraId="16DE767D" w14:textId="77777777" w:rsidTr="00E55274">
        <w:trPr>
          <w:gridAfter w:val="2"/>
          <w:wAfter w:w="8" w:type="dxa"/>
          <w:jc w:val="center"/>
        </w:trPr>
        <w:tc>
          <w:tcPr>
            <w:tcW w:w="3394" w:type="dxa"/>
            <w:tcMar>
              <w:top w:w="0" w:type="dxa"/>
              <w:left w:w="108" w:type="dxa"/>
              <w:bottom w:w="0" w:type="dxa"/>
              <w:right w:w="108" w:type="dxa"/>
            </w:tcMar>
          </w:tcPr>
          <w:p w14:paraId="300A6217" w14:textId="77777777" w:rsidR="00053320" w:rsidRDefault="00053320" w:rsidP="004C7FF1">
            <w:pPr>
              <w:pStyle w:val="TAL"/>
              <w:rPr>
                <w:noProof/>
              </w:rPr>
            </w:pPr>
            <w:r>
              <w:rPr>
                <w:noProof/>
              </w:rPr>
              <w:t>PROSE_L3_</w:t>
            </w:r>
            <w:r>
              <w:rPr>
                <w:rFonts w:hint="eastAsia"/>
                <w:noProof/>
                <w:lang w:eastAsia="zh-CN"/>
              </w:rPr>
              <w:t>END</w:t>
            </w:r>
            <w:r>
              <w:rPr>
                <w:noProof/>
              </w:rPr>
              <w:t>_UE</w:t>
            </w:r>
          </w:p>
        </w:tc>
        <w:tc>
          <w:tcPr>
            <w:tcW w:w="4962" w:type="dxa"/>
            <w:tcMar>
              <w:top w:w="0" w:type="dxa"/>
              <w:left w:w="108" w:type="dxa"/>
              <w:bottom w:w="0" w:type="dxa"/>
              <w:right w:w="108" w:type="dxa"/>
            </w:tcMar>
          </w:tcPr>
          <w:p w14:paraId="1961DDBB" w14:textId="34169B40" w:rsidR="00053320" w:rsidRDefault="00053320" w:rsidP="004C7FF1">
            <w:pPr>
              <w:pStyle w:val="TAL"/>
            </w:pPr>
            <w:r>
              <w:t xml:space="preserve">Indicates that the UE supports acting as a Layer-3 5G ProSe </w:t>
            </w:r>
            <w:r>
              <w:rPr>
                <w:rFonts w:hint="eastAsia"/>
                <w:lang w:eastAsia="zh-CN"/>
              </w:rPr>
              <w:t>End</w:t>
            </w:r>
            <w:r>
              <w:t xml:space="preserve"> UE</w:t>
            </w:r>
            <w:r>
              <w:rPr>
                <w:lang w:eastAsia="ko-KR"/>
              </w:rPr>
              <w:t>.</w:t>
            </w:r>
          </w:p>
        </w:tc>
        <w:tc>
          <w:tcPr>
            <w:tcW w:w="1182" w:type="dxa"/>
          </w:tcPr>
          <w:p w14:paraId="5A840C73" w14:textId="77777777" w:rsidR="00053320" w:rsidRDefault="00053320" w:rsidP="004C7FF1">
            <w:pPr>
              <w:pStyle w:val="TAL"/>
              <w:rPr>
                <w:noProof/>
              </w:rPr>
            </w:pPr>
            <w:r>
              <w:rPr>
                <w:rFonts w:cs="Arial"/>
                <w:noProof/>
                <w:szCs w:val="18"/>
                <w:lang w:eastAsia="zh-CN"/>
              </w:rPr>
              <w:t>ProSe_Ph2</w:t>
            </w:r>
          </w:p>
        </w:tc>
      </w:tr>
      <w:tr w:rsidR="00AF7328" w14:paraId="04E7BCE1" w14:textId="77777777" w:rsidTr="00E55274">
        <w:trPr>
          <w:jc w:val="center"/>
        </w:trPr>
        <w:tc>
          <w:tcPr>
            <w:tcW w:w="3394" w:type="dxa"/>
            <w:tcMar>
              <w:top w:w="0" w:type="dxa"/>
              <w:left w:w="108" w:type="dxa"/>
              <w:bottom w:w="0" w:type="dxa"/>
              <w:right w:w="108" w:type="dxa"/>
            </w:tcMar>
          </w:tcPr>
          <w:p w14:paraId="649D85E1" w14:textId="1970074D" w:rsidR="00886EF8" w:rsidRDefault="00886EF8" w:rsidP="00886EF8">
            <w:pPr>
              <w:pStyle w:val="TAL"/>
              <w:rPr>
                <w:noProof/>
              </w:rPr>
            </w:pPr>
            <w:r>
              <w:rPr>
                <w:noProof/>
              </w:rPr>
              <w:t>PROSE_MH_L2_U2N_RELAY</w:t>
            </w:r>
          </w:p>
        </w:tc>
        <w:tc>
          <w:tcPr>
            <w:tcW w:w="4962" w:type="dxa"/>
            <w:tcMar>
              <w:top w:w="0" w:type="dxa"/>
              <w:left w:w="108" w:type="dxa"/>
              <w:bottom w:w="0" w:type="dxa"/>
              <w:right w:w="108" w:type="dxa"/>
            </w:tcMar>
          </w:tcPr>
          <w:p w14:paraId="0A25E833" w14:textId="79D4C6F2" w:rsidR="00886EF8" w:rsidRDefault="00886EF8" w:rsidP="00886EF8">
            <w:pPr>
              <w:pStyle w:val="TAL"/>
            </w:pPr>
            <w:r>
              <w:t xml:space="preserve">Indicates that the UE supports acting as a </w:t>
            </w:r>
            <w:r w:rsidRPr="00CB5EC9">
              <w:t>5G ProSe</w:t>
            </w:r>
            <w:r>
              <w:rPr>
                <w:rFonts w:eastAsia="SimSun"/>
                <w:lang w:eastAsia="zh-CN"/>
              </w:rPr>
              <w:t xml:space="preserve"> Layer-2</w:t>
            </w:r>
            <w:r>
              <w:rPr>
                <w:rFonts w:eastAsia="SimSun" w:hint="eastAsia"/>
                <w:lang w:eastAsia="zh-CN"/>
              </w:rPr>
              <w:t xml:space="preserve"> </w:t>
            </w:r>
            <w:r w:rsidRPr="00CB5EC9">
              <w:t>UE-to-Network Relay</w:t>
            </w:r>
            <w:r>
              <w:rPr>
                <w:rFonts w:eastAsia="SimSun" w:hint="eastAsia"/>
                <w:lang w:eastAsia="zh-CN"/>
              </w:rPr>
              <w:t xml:space="preserve"> </w:t>
            </w:r>
            <w:r>
              <w:rPr>
                <w:rFonts w:eastAsia="SimSun"/>
                <w:lang w:eastAsia="zh-CN"/>
              </w:rPr>
              <w:t xml:space="preserve">UE </w:t>
            </w:r>
            <w:r>
              <w:rPr>
                <w:rFonts w:eastAsia="SimSun" w:hint="eastAsia"/>
                <w:lang w:eastAsia="zh-CN"/>
              </w:rPr>
              <w:t>supporting 5G ProSe</w:t>
            </w:r>
            <w:r w:rsidRPr="002F7BD7">
              <w:rPr>
                <w:rFonts w:eastAsia="SimSun" w:hint="eastAsia"/>
                <w:lang w:eastAsia="zh-CN"/>
              </w:rPr>
              <w:t xml:space="preserve"> </w:t>
            </w:r>
            <w:r>
              <w:rPr>
                <w:rFonts w:eastAsia="SimSun" w:hint="eastAsia"/>
                <w:lang w:eastAsia="zh-CN"/>
              </w:rPr>
              <w:t>Layer-</w:t>
            </w:r>
            <w:r>
              <w:rPr>
                <w:rFonts w:eastAsia="SimSun"/>
                <w:lang w:eastAsia="zh-CN"/>
              </w:rPr>
              <w:t>2</w:t>
            </w:r>
            <w:r>
              <w:rPr>
                <w:rFonts w:eastAsia="SimSun" w:hint="eastAsia"/>
                <w:lang w:eastAsia="zh-CN"/>
              </w:rPr>
              <w:t xml:space="preserve"> multi-hop UE-to-Network Relay</w:t>
            </w:r>
            <w:r>
              <w:rPr>
                <w:lang w:eastAsia="ko-KR"/>
              </w:rPr>
              <w:t>.</w:t>
            </w:r>
          </w:p>
        </w:tc>
        <w:tc>
          <w:tcPr>
            <w:tcW w:w="1182" w:type="dxa"/>
            <w:gridSpan w:val="3"/>
          </w:tcPr>
          <w:p w14:paraId="6B49AFBC" w14:textId="72E13808" w:rsidR="00886EF8" w:rsidRDefault="00886EF8" w:rsidP="00886EF8">
            <w:pPr>
              <w:pStyle w:val="TAL"/>
              <w:rPr>
                <w:rFonts w:cs="Arial"/>
                <w:noProof/>
                <w:szCs w:val="18"/>
                <w:lang w:eastAsia="zh-CN"/>
              </w:rPr>
            </w:pPr>
            <w:r>
              <w:rPr>
                <w:rFonts w:cs="Arial"/>
                <w:noProof/>
                <w:szCs w:val="18"/>
                <w:lang w:eastAsia="zh-CN"/>
              </w:rPr>
              <w:t>ProSe_Ph3</w:t>
            </w:r>
          </w:p>
        </w:tc>
      </w:tr>
      <w:tr w:rsidR="00886EF8" w14:paraId="4D42116A" w14:textId="77777777" w:rsidTr="00053320">
        <w:trPr>
          <w:gridAfter w:val="2"/>
          <w:wAfter w:w="8" w:type="dxa"/>
          <w:jc w:val="center"/>
        </w:trPr>
        <w:tc>
          <w:tcPr>
            <w:tcW w:w="3394" w:type="dxa"/>
            <w:tcMar>
              <w:top w:w="0" w:type="dxa"/>
              <w:left w:w="108" w:type="dxa"/>
              <w:bottom w:w="0" w:type="dxa"/>
              <w:right w:w="108" w:type="dxa"/>
            </w:tcMar>
          </w:tcPr>
          <w:p w14:paraId="6F7463A9" w14:textId="77777777" w:rsidR="00886EF8" w:rsidRDefault="00886EF8" w:rsidP="00886EF8">
            <w:pPr>
              <w:pStyle w:val="TAL"/>
              <w:rPr>
                <w:noProof/>
              </w:rPr>
            </w:pPr>
            <w:r>
              <w:rPr>
                <w:noProof/>
              </w:rPr>
              <w:t>PROSE_MH_L3_U2N_RELAY</w:t>
            </w:r>
          </w:p>
        </w:tc>
        <w:tc>
          <w:tcPr>
            <w:tcW w:w="4962" w:type="dxa"/>
            <w:tcMar>
              <w:top w:w="0" w:type="dxa"/>
              <w:left w:w="108" w:type="dxa"/>
              <w:bottom w:w="0" w:type="dxa"/>
              <w:right w:w="108" w:type="dxa"/>
            </w:tcMar>
          </w:tcPr>
          <w:p w14:paraId="5F204AD2" w14:textId="77777777" w:rsidR="00886EF8" w:rsidRDefault="00886EF8" w:rsidP="00886EF8">
            <w:pPr>
              <w:pStyle w:val="TAL"/>
            </w:pPr>
            <w:r>
              <w:t xml:space="preserve">Indicates that the UE supports acting as a </w:t>
            </w:r>
            <w:r w:rsidRPr="00CB5EC9">
              <w:t>5G ProSe</w:t>
            </w:r>
            <w:r>
              <w:rPr>
                <w:rFonts w:eastAsia="SimSun"/>
                <w:lang w:eastAsia="zh-CN"/>
              </w:rPr>
              <w:t xml:space="preserve"> Layer-</w:t>
            </w:r>
            <w:r>
              <w:rPr>
                <w:rFonts w:eastAsia="SimSun" w:hint="eastAsia"/>
                <w:lang w:eastAsia="zh-CN"/>
              </w:rPr>
              <w:t xml:space="preserve">3 </w:t>
            </w:r>
            <w:r w:rsidRPr="00CB5EC9">
              <w:t>UE-to-Network Relay</w:t>
            </w:r>
            <w:r>
              <w:rPr>
                <w:rFonts w:eastAsia="SimSun" w:hint="eastAsia"/>
                <w:lang w:eastAsia="zh-CN"/>
              </w:rPr>
              <w:t xml:space="preserve"> </w:t>
            </w:r>
            <w:r>
              <w:rPr>
                <w:rFonts w:eastAsia="SimSun"/>
                <w:lang w:eastAsia="zh-CN"/>
              </w:rPr>
              <w:t xml:space="preserve">UE </w:t>
            </w:r>
            <w:r>
              <w:rPr>
                <w:rFonts w:eastAsia="SimSun" w:hint="eastAsia"/>
                <w:lang w:eastAsia="zh-CN"/>
              </w:rPr>
              <w:t>supporting 5G ProSe</w:t>
            </w:r>
            <w:r w:rsidRPr="002F7BD7">
              <w:rPr>
                <w:rFonts w:eastAsia="SimSun" w:hint="eastAsia"/>
                <w:lang w:eastAsia="zh-CN"/>
              </w:rPr>
              <w:t xml:space="preserve"> </w:t>
            </w:r>
            <w:r>
              <w:rPr>
                <w:rFonts w:eastAsia="SimSun" w:hint="eastAsia"/>
                <w:lang w:eastAsia="zh-CN"/>
              </w:rPr>
              <w:t>Layer-3 multi-hop UE-to-Network Relay</w:t>
            </w:r>
            <w:r>
              <w:rPr>
                <w:lang w:eastAsia="ko-KR"/>
              </w:rPr>
              <w:t>.</w:t>
            </w:r>
          </w:p>
        </w:tc>
        <w:tc>
          <w:tcPr>
            <w:tcW w:w="1182" w:type="dxa"/>
          </w:tcPr>
          <w:p w14:paraId="74E34103" w14:textId="77777777" w:rsidR="00886EF8" w:rsidRDefault="00886EF8" w:rsidP="00886EF8">
            <w:pPr>
              <w:pStyle w:val="TAL"/>
              <w:rPr>
                <w:rFonts w:cs="Arial"/>
                <w:noProof/>
                <w:szCs w:val="18"/>
                <w:lang w:eastAsia="zh-CN"/>
              </w:rPr>
            </w:pPr>
            <w:r>
              <w:rPr>
                <w:rFonts w:cs="Arial"/>
                <w:noProof/>
                <w:szCs w:val="18"/>
                <w:lang w:eastAsia="zh-CN"/>
              </w:rPr>
              <w:t>ProSe_Ph3</w:t>
            </w:r>
          </w:p>
        </w:tc>
      </w:tr>
      <w:tr w:rsidR="00AF7328" w14:paraId="6A0533F5" w14:textId="77777777" w:rsidTr="00053320">
        <w:trPr>
          <w:jc w:val="center"/>
        </w:trPr>
        <w:tc>
          <w:tcPr>
            <w:tcW w:w="3394" w:type="dxa"/>
            <w:tcMar>
              <w:top w:w="0" w:type="dxa"/>
              <w:left w:w="108" w:type="dxa"/>
              <w:bottom w:w="0" w:type="dxa"/>
              <w:right w:w="108" w:type="dxa"/>
            </w:tcMar>
          </w:tcPr>
          <w:p w14:paraId="01BF8B9A" w14:textId="61499D8A" w:rsidR="00886EF8" w:rsidRDefault="00886EF8" w:rsidP="00886EF8">
            <w:pPr>
              <w:pStyle w:val="TAL"/>
              <w:rPr>
                <w:noProof/>
              </w:rPr>
            </w:pPr>
            <w:r>
              <w:rPr>
                <w:noProof/>
              </w:rPr>
              <w:t>PROSE_MH_L2_REMOTE_UE</w:t>
            </w:r>
          </w:p>
        </w:tc>
        <w:tc>
          <w:tcPr>
            <w:tcW w:w="4962" w:type="dxa"/>
            <w:tcMar>
              <w:top w:w="0" w:type="dxa"/>
              <w:left w:w="108" w:type="dxa"/>
              <w:bottom w:w="0" w:type="dxa"/>
              <w:right w:w="108" w:type="dxa"/>
            </w:tcMar>
          </w:tcPr>
          <w:p w14:paraId="2C5B4DC4" w14:textId="602DA474" w:rsidR="00886EF8" w:rsidRDefault="00886EF8" w:rsidP="00886EF8">
            <w:pPr>
              <w:pStyle w:val="TAL"/>
            </w:pPr>
            <w:r>
              <w:t xml:space="preserve">Indicates that the UE supports acting as a </w:t>
            </w:r>
            <w:r w:rsidRPr="00CB5EC9">
              <w:t>5G ProSe</w:t>
            </w:r>
            <w:r>
              <w:rPr>
                <w:rFonts w:eastAsia="SimSun"/>
                <w:lang w:eastAsia="zh-CN"/>
              </w:rPr>
              <w:t xml:space="preserve"> Layer-2</w:t>
            </w:r>
            <w:r>
              <w:rPr>
                <w:rFonts w:eastAsia="SimSun" w:hint="eastAsia"/>
                <w:lang w:eastAsia="zh-CN"/>
              </w:rPr>
              <w:t xml:space="preserve"> Remote UE supporting 5G ProSe</w:t>
            </w:r>
            <w:r w:rsidRPr="002C6ECE">
              <w:rPr>
                <w:rFonts w:eastAsia="SimSun" w:hint="eastAsia"/>
                <w:lang w:eastAsia="zh-CN"/>
              </w:rPr>
              <w:t xml:space="preserve"> </w:t>
            </w:r>
            <w:r>
              <w:rPr>
                <w:rFonts w:eastAsia="SimSun" w:hint="eastAsia"/>
                <w:lang w:eastAsia="zh-CN"/>
              </w:rPr>
              <w:t>Layer-</w:t>
            </w:r>
            <w:r>
              <w:rPr>
                <w:rFonts w:eastAsia="SimSun"/>
                <w:lang w:eastAsia="zh-CN"/>
              </w:rPr>
              <w:t>2</w:t>
            </w:r>
            <w:r w:rsidRPr="002F7BD7">
              <w:rPr>
                <w:rFonts w:eastAsia="SimSun" w:hint="eastAsia"/>
                <w:lang w:eastAsia="zh-CN"/>
              </w:rPr>
              <w:t xml:space="preserve"> </w:t>
            </w:r>
            <w:r>
              <w:rPr>
                <w:rFonts w:eastAsia="SimSun" w:hint="eastAsia"/>
                <w:lang w:eastAsia="zh-CN"/>
              </w:rPr>
              <w:t>multi-hop UE-to-Network Relay</w:t>
            </w:r>
            <w:r>
              <w:rPr>
                <w:lang w:eastAsia="ko-KR"/>
              </w:rPr>
              <w:t>.</w:t>
            </w:r>
          </w:p>
        </w:tc>
        <w:tc>
          <w:tcPr>
            <w:tcW w:w="1182" w:type="dxa"/>
            <w:gridSpan w:val="3"/>
          </w:tcPr>
          <w:p w14:paraId="45C3223C" w14:textId="520AD081" w:rsidR="00886EF8" w:rsidRDefault="00886EF8" w:rsidP="00886EF8">
            <w:pPr>
              <w:pStyle w:val="TAL"/>
              <w:rPr>
                <w:rFonts w:cs="Arial"/>
                <w:noProof/>
                <w:szCs w:val="18"/>
                <w:lang w:eastAsia="zh-CN"/>
              </w:rPr>
            </w:pPr>
            <w:r>
              <w:rPr>
                <w:rFonts w:cs="Arial"/>
                <w:noProof/>
                <w:szCs w:val="18"/>
                <w:lang w:eastAsia="zh-CN"/>
              </w:rPr>
              <w:t>ProSe_Ph3</w:t>
            </w:r>
          </w:p>
        </w:tc>
      </w:tr>
      <w:tr w:rsidR="00886EF8" w14:paraId="68BCC79C" w14:textId="77777777" w:rsidTr="00053320">
        <w:trPr>
          <w:gridAfter w:val="2"/>
          <w:wAfter w:w="8" w:type="dxa"/>
          <w:jc w:val="center"/>
        </w:trPr>
        <w:tc>
          <w:tcPr>
            <w:tcW w:w="3394" w:type="dxa"/>
            <w:tcMar>
              <w:top w:w="0" w:type="dxa"/>
              <w:left w:w="108" w:type="dxa"/>
              <w:bottom w:w="0" w:type="dxa"/>
              <w:right w:w="108" w:type="dxa"/>
            </w:tcMar>
          </w:tcPr>
          <w:p w14:paraId="7AA2FD20" w14:textId="77777777" w:rsidR="00886EF8" w:rsidRDefault="00886EF8" w:rsidP="00886EF8">
            <w:pPr>
              <w:pStyle w:val="TAL"/>
              <w:rPr>
                <w:noProof/>
              </w:rPr>
            </w:pPr>
            <w:r>
              <w:rPr>
                <w:noProof/>
              </w:rPr>
              <w:t>PROSE_MH_L3_REMOTE_UE</w:t>
            </w:r>
          </w:p>
        </w:tc>
        <w:tc>
          <w:tcPr>
            <w:tcW w:w="4962" w:type="dxa"/>
            <w:tcMar>
              <w:top w:w="0" w:type="dxa"/>
              <w:left w:w="108" w:type="dxa"/>
              <w:bottom w:w="0" w:type="dxa"/>
              <w:right w:w="108" w:type="dxa"/>
            </w:tcMar>
          </w:tcPr>
          <w:p w14:paraId="59D5AADC" w14:textId="77777777" w:rsidR="00886EF8" w:rsidRDefault="00886EF8" w:rsidP="00886EF8">
            <w:pPr>
              <w:pStyle w:val="TAL"/>
            </w:pPr>
            <w:r>
              <w:t xml:space="preserve">Indicates that the UE supports acting as a </w:t>
            </w:r>
            <w:r w:rsidRPr="00CB5EC9">
              <w:t>5G ProSe</w:t>
            </w:r>
            <w:r>
              <w:rPr>
                <w:rFonts w:eastAsia="SimSun"/>
                <w:lang w:eastAsia="zh-CN"/>
              </w:rPr>
              <w:t xml:space="preserve"> Layer-</w:t>
            </w:r>
            <w:r>
              <w:rPr>
                <w:rFonts w:eastAsia="SimSun" w:hint="eastAsia"/>
                <w:lang w:eastAsia="zh-CN"/>
              </w:rPr>
              <w:t>3 Remote UE supporting 5G ProSe</w:t>
            </w:r>
            <w:r w:rsidRPr="002C6ECE">
              <w:rPr>
                <w:rFonts w:eastAsia="SimSun" w:hint="eastAsia"/>
                <w:lang w:eastAsia="zh-CN"/>
              </w:rPr>
              <w:t xml:space="preserve"> </w:t>
            </w:r>
            <w:r>
              <w:rPr>
                <w:rFonts w:eastAsia="SimSun" w:hint="eastAsia"/>
                <w:lang w:eastAsia="zh-CN"/>
              </w:rPr>
              <w:t>Layer-3</w:t>
            </w:r>
            <w:r w:rsidRPr="002F7BD7">
              <w:rPr>
                <w:rFonts w:eastAsia="SimSun" w:hint="eastAsia"/>
                <w:lang w:eastAsia="zh-CN"/>
              </w:rPr>
              <w:t xml:space="preserve"> </w:t>
            </w:r>
            <w:r>
              <w:rPr>
                <w:rFonts w:eastAsia="SimSun" w:hint="eastAsia"/>
                <w:lang w:eastAsia="zh-CN"/>
              </w:rPr>
              <w:t>multi-hop UE-to-Network Relay</w:t>
            </w:r>
            <w:r>
              <w:rPr>
                <w:lang w:eastAsia="ko-KR"/>
              </w:rPr>
              <w:t>.</w:t>
            </w:r>
          </w:p>
        </w:tc>
        <w:tc>
          <w:tcPr>
            <w:tcW w:w="1182" w:type="dxa"/>
          </w:tcPr>
          <w:p w14:paraId="7508AC09" w14:textId="77777777" w:rsidR="00886EF8" w:rsidRDefault="00886EF8" w:rsidP="00886EF8">
            <w:pPr>
              <w:pStyle w:val="TAL"/>
              <w:rPr>
                <w:rFonts w:cs="Arial"/>
                <w:noProof/>
                <w:szCs w:val="18"/>
                <w:lang w:eastAsia="zh-CN"/>
              </w:rPr>
            </w:pPr>
            <w:r>
              <w:rPr>
                <w:rFonts w:cs="Arial"/>
                <w:noProof/>
                <w:szCs w:val="18"/>
                <w:lang w:eastAsia="zh-CN"/>
              </w:rPr>
              <w:t>ProSe_Ph3</w:t>
            </w:r>
          </w:p>
        </w:tc>
      </w:tr>
      <w:tr w:rsidR="00AF7328" w14:paraId="4846886A" w14:textId="77777777" w:rsidTr="00053320">
        <w:trPr>
          <w:jc w:val="center"/>
        </w:trPr>
        <w:tc>
          <w:tcPr>
            <w:tcW w:w="3394" w:type="dxa"/>
            <w:tcMar>
              <w:top w:w="0" w:type="dxa"/>
              <w:left w:w="108" w:type="dxa"/>
              <w:bottom w:w="0" w:type="dxa"/>
              <w:right w:w="108" w:type="dxa"/>
            </w:tcMar>
          </w:tcPr>
          <w:p w14:paraId="2A229660" w14:textId="2F2DD23C" w:rsidR="00F875A7" w:rsidRDefault="00F875A7" w:rsidP="00F875A7">
            <w:pPr>
              <w:pStyle w:val="TAL"/>
              <w:rPr>
                <w:noProof/>
              </w:rPr>
            </w:pPr>
            <w:r>
              <w:rPr>
                <w:noProof/>
              </w:rPr>
              <w:t>PROSE_MH_L2_INTERMEDIATE_UE</w:t>
            </w:r>
          </w:p>
        </w:tc>
        <w:tc>
          <w:tcPr>
            <w:tcW w:w="4962" w:type="dxa"/>
            <w:tcMar>
              <w:top w:w="0" w:type="dxa"/>
              <w:left w:w="108" w:type="dxa"/>
              <w:bottom w:w="0" w:type="dxa"/>
              <w:right w:w="108" w:type="dxa"/>
            </w:tcMar>
          </w:tcPr>
          <w:p w14:paraId="0BEFB2DA" w14:textId="0BE716C6" w:rsidR="00F875A7" w:rsidRDefault="00F875A7" w:rsidP="00F875A7">
            <w:pPr>
              <w:pStyle w:val="TAL"/>
            </w:pPr>
            <w:r>
              <w:t xml:space="preserve">Indicates that the UE supports acting as a </w:t>
            </w:r>
            <w:r w:rsidRPr="00CB5EC9">
              <w:t>5G ProSe</w:t>
            </w:r>
            <w:r>
              <w:rPr>
                <w:rFonts w:eastAsia="SimSun"/>
                <w:lang w:eastAsia="zh-CN"/>
              </w:rPr>
              <w:t xml:space="preserve"> Layer-2</w:t>
            </w:r>
            <w:r>
              <w:rPr>
                <w:rFonts w:eastAsia="SimSun" w:hint="eastAsia"/>
                <w:lang w:eastAsia="zh-CN"/>
              </w:rPr>
              <w:t xml:space="preserve"> Intermediate UE-to-Network Relay supporting 5G ProSe</w:t>
            </w:r>
            <w:r w:rsidRPr="002F7BD7">
              <w:rPr>
                <w:rFonts w:eastAsia="SimSun" w:hint="eastAsia"/>
                <w:lang w:eastAsia="zh-CN"/>
              </w:rPr>
              <w:t xml:space="preserve"> </w:t>
            </w:r>
            <w:r>
              <w:rPr>
                <w:rFonts w:eastAsia="SimSun" w:hint="eastAsia"/>
                <w:lang w:eastAsia="zh-CN"/>
              </w:rPr>
              <w:t>Layer-</w:t>
            </w:r>
            <w:r>
              <w:rPr>
                <w:rFonts w:eastAsia="SimSun"/>
                <w:lang w:eastAsia="zh-CN"/>
              </w:rPr>
              <w:t>2</w:t>
            </w:r>
            <w:r>
              <w:rPr>
                <w:rFonts w:eastAsia="SimSun" w:hint="eastAsia"/>
                <w:lang w:eastAsia="zh-CN"/>
              </w:rPr>
              <w:t xml:space="preserve"> multi-hop UE-to-Network Relay</w:t>
            </w:r>
            <w:r>
              <w:rPr>
                <w:lang w:eastAsia="ko-KR"/>
              </w:rPr>
              <w:t>.</w:t>
            </w:r>
          </w:p>
        </w:tc>
        <w:tc>
          <w:tcPr>
            <w:tcW w:w="1182" w:type="dxa"/>
            <w:gridSpan w:val="3"/>
          </w:tcPr>
          <w:p w14:paraId="05ACFDBC" w14:textId="3B616EA4" w:rsidR="00F875A7" w:rsidRDefault="00F875A7" w:rsidP="00F875A7">
            <w:pPr>
              <w:pStyle w:val="TAL"/>
              <w:rPr>
                <w:rFonts w:cs="Arial"/>
                <w:noProof/>
                <w:szCs w:val="18"/>
                <w:lang w:eastAsia="zh-CN"/>
              </w:rPr>
            </w:pPr>
            <w:r>
              <w:rPr>
                <w:rFonts w:cs="Arial"/>
                <w:noProof/>
                <w:szCs w:val="18"/>
                <w:lang w:eastAsia="zh-CN"/>
              </w:rPr>
              <w:t>ProSe_Ph3</w:t>
            </w:r>
          </w:p>
        </w:tc>
      </w:tr>
      <w:tr w:rsidR="00886EF8" w14:paraId="1C5F42B4" w14:textId="77777777" w:rsidTr="00053320">
        <w:trPr>
          <w:gridAfter w:val="2"/>
          <w:wAfter w:w="8" w:type="dxa"/>
          <w:jc w:val="center"/>
        </w:trPr>
        <w:tc>
          <w:tcPr>
            <w:tcW w:w="3394" w:type="dxa"/>
            <w:tcMar>
              <w:top w:w="0" w:type="dxa"/>
              <w:left w:w="108" w:type="dxa"/>
              <w:bottom w:w="0" w:type="dxa"/>
              <w:right w:w="108" w:type="dxa"/>
            </w:tcMar>
          </w:tcPr>
          <w:p w14:paraId="2D428CB5" w14:textId="77777777" w:rsidR="00886EF8" w:rsidRDefault="00886EF8" w:rsidP="00886EF8">
            <w:pPr>
              <w:pStyle w:val="TAL"/>
              <w:rPr>
                <w:noProof/>
              </w:rPr>
            </w:pPr>
            <w:r>
              <w:rPr>
                <w:noProof/>
              </w:rPr>
              <w:t>PROSE_MH_L3_INTERMEDIATE_UE</w:t>
            </w:r>
          </w:p>
        </w:tc>
        <w:tc>
          <w:tcPr>
            <w:tcW w:w="4962" w:type="dxa"/>
            <w:tcMar>
              <w:top w:w="0" w:type="dxa"/>
              <w:left w:w="108" w:type="dxa"/>
              <w:bottom w:w="0" w:type="dxa"/>
              <w:right w:w="108" w:type="dxa"/>
            </w:tcMar>
          </w:tcPr>
          <w:p w14:paraId="6D1CB7D8" w14:textId="77777777" w:rsidR="00886EF8" w:rsidRDefault="00886EF8" w:rsidP="00886EF8">
            <w:pPr>
              <w:pStyle w:val="TAL"/>
            </w:pPr>
            <w:r>
              <w:t xml:space="preserve">Indicates that the UE supports acting as a </w:t>
            </w:r>
            <w:r w:rsidRPr="00CB5EC9">
              <w:t>5G ProSe</w:t>
            </w:r>
            <w:r>
              <w:rPr>
                <w:rFonts w:eastAsia="SimSun"/>
                <w:lang w:eastAsia="zh-CN"/>
              </w:rPr>
              <w:t xml:space="preserve"> Layer-</w:t>
            </w:r>
            <w:r>
              <w:rPr>
                <w:rFonts w:eastAsia="SimSun" w:hint="eastAsia"/>
                <w:lang w:eastAsia="zh-CN"/>
              </w:rPr>
              <w:t>3 Intermediate UE-to-Network Relay supporting 5G ProSe</w:t>
            </w:r>
            <w:r w:rsidRPr="002F7BD7">
              <w:rPr>
                <w:rFonts w:eastAsia="SimSun" w:hint="eastAsia"/>
                <w:lang w:eastAsia="zh-CN"/>
              </w:rPr>
              <w:t xml:space="preserve"> </w:t>
            </w:r>
            <w:r>
              <w:rPr>
                <w:rFonts w:eastAsia="SimSun" w:hint="eastAsia"/>
                <w:lang w:eastAsia="zh-CN"/>
              </w:rPr>
              <w:t>Layer-3 multi-hop UE-to-Network Relay</w:t>
            </w:r>
            <w:r>
              <w:rPr>
                <w:lang w:eastAsia="ko-KR"/>
              </w:rPr>
              <w:t>.</w:t>
            </w:r>
          </w:p>
        </w:tc>
        <w:tc>
          <w:tcPr>
            <w:tcW w:w="1182" w:type="dxa"/>
          </w:tcPr>
          <w:p w14:paraId="01C5CD3D" w14:textId="77777777" w:rsidR="00886EF8" w:rsidRDefault="00886EF8" w:rsidP="00886EF8">
            <w:pPr>
              <w:pStyle w:val="TAL"/>
              <w:rPr>
                <w:rFonts w:cs="Arial"/>
                <w:noProof/>
                <w:szCs w:val="18"/>
                <w:lang w:eastAsia="zh-CN"/>
              </w:rPr>
            </w:pPr>
            <w:r>
              <w:rPr>
                <w:rFonts w:cs="Arial"/>
                <w:noProof/>
                <w:szCs w:val="18"/>
                <w:lang w:eastAsia="zh-CN"/>
              </w:rPr>
              <w:t>ProSe_Ph3</w:t>
            </w:r>
          </w:p>
        </w:tc>
      </w:tr>
      <w:tr w:rsidR="00886EF8" w14:paraId="5D71A085" w14:textId="77777777" w:rsidTr="00886EF8">
        <w:trPr>
          <w:gridAfter w:val="1"/>
          <w:wAfter w:w="108" w:type="dxa"/>
          <w:jc w:val="center"/>
        </w:trPr>
        <w:tc>
          <w:tcPr>
            <w:tcW w:w="3394" w:type="dxa"/>
            <w:tcMar>
              <w:top w:w="0" w:type="dxa"/>
              <w:left w:w="108" w:type="dxa"/>
              <w:bottom w:w="0" w:type="dxa"/>
              <w:right w:w="108" w:type="dxa"/>
            </w:tcMar>
          </w:tcPr>
          <w:p w14:paraId="1967F5FA" w14:textId="1B2609D0" w:rsidR="00886EF8" w:rsidRDefault="00886EF8" w:rsidP="00886EF8">
            <w:pPr>
              <w:pStyle w:val="TAL"/>
              <w:rPr>
                <w:noProof/>
              </w:rPr>
            </w:pPr>
            <w:r>
              <w:rPr>
                <w:noProof/>
              </w:rPr>
              <w:t>PROSE_MH_L3_U2</w:t>
            </w:r>
            <w:r>
              <w:rPr>
                <w:rFonts w:hint="eastAsia"/>
                <w:noProof/>
                <w:lang w:eastAsia="zh-CN"/>
              </w:rPr>
              <w:t>U</w:t>
            </w:r>
            <w:r>
              <w:rPr>
                <w:noProof/>
              </w:rPr>
              <w:t>_RELAY</w:t>
            </w:r>
          </w:p>
        </w:tc>
        <w:tc>
          <w:tcPr>
            <w:tcW w:w="4962" w:type="dxa"/>
            <w:tcMar>
              <w:top w:w="0" w:type="dxa"/>
              <w:left w:w="108" w:type="dxa"/>
              <w:bottom w:w="0" w:type="dxa"/>
              <w:right w:w="108" w:type="dxa"/>
            </w:tcMar>
          </w:tcPr>
          <w:p w14:paraId="44543855" w14:textId="1D533A25" w:rsidR="00886EF8" w:rsidRDefault="00886EF8" w:rsidP="00886EF8">
            <w:pPr>
              <w:pStyle w:val="TAL"/>
            </w:pPr>
            <w:r>
              <w:t xml:space="preserve">Indicates that the UE supports acting as a </w:t>
            </w:r>
            <w:r w:rsidRPr="00CB5EC9">
              <w:t>5G ProSe</w:t>
            </w:r>
            <w:r>
              <w:rPr>
                <w:rFonts w:eastAsia="SimSun"/>
                <w:lang w:eastAsia="zh-CN"/>
              </w:rPr>
              <w:t xml:space="preserve"> Layer-</w:t>
            </w:r>
            <w:r>
              <w:rPr>
                <w:rFonts w:eastAsia="SimSun" w:hint="eastAsia"/>
                <w:lang w:eastAsia="zh-CN"/>
              </w:rPr>
              <w:t>3 UE-to-UE Relay</w:t>
            </w:r>
            <w:r w:rsidRPr="00AE0849">
              <w:rPr>
                <w:rFonts w:eastAsia="SimSun" w:hint="eastAsia"/>
                <w:lang w:eastAsia="zh-CN"/>
              </w:rPr>
              <w:t xml:space="preserve"> </w:t>
            </w:r>
            <w:r>
              <w:rPr>
                <w:rFonts w:eastAsia="SimSun"/>
                <w:lang w:eastAsia="zh-CN"/>
              </w:rPr>
              <w:t xml:space="preserve">UE </w:t>
            </w:r>
            <w:r>
              <w:rPr>
                <w:rFonts w:eastAsia="SimSun" w:hint="eastAsia"/>
                <w:lang w:eastAsia="zh-CN"/>
              </w:rPr>
              <w:t>supporting 5G ProSe</w:t>
            </w:r>
            <w:r w:rsidRPr="002C6ECE">
              <w:rPr>
                <w:rFonts w:eastAsia="SimSun" w:hint="eastAsia"/>
                <w:lang w:eastAsia="zh-CN"/>
              </w:rPr>
              <w:t xml:space="preserve"> </w:t>
            </w:r>
            <w:r>
              <w:rPr>
                <w:rFonts w:eastAsia="SimSun" w:hint="eastAsia"/>
                <w:lang w:eastAsia="zh-CN"/>
              </w:rPr>
              <w:t>Layer-3</w:t>
            </w:r>
            <w:r w:rsidRPr="002F7BD7">
              <w:rPr>
                <w:rFonts w:eastAsia="SimSun" w:hint="eastAsia"/>
                <w:lang w:eastAsia="zh-CN"/>
              </w:rPr>
              <w:t xml:space="preserve"> </w:t>
            </w:r>
            <w:r>
              <w:rPr>
                <w:rFonts w:eastAsia="SimSun" w:hint="eastAsia"/>
                <w:lang w:eastAsia="zh-CN"/>
              </w:rPr>
              <w:t>multi-hop UE-to-UE Relay</w:t>
            </w:r>
            <w:r>
              <w:rPr>
                <w:lang w:eastAsia="ko-KR"/>
              </w:rPr>
              <w:t>.</w:t>
            </w:r>
          </w:p>
        </w:tc>
        <w:tc>
          <w:tcPr>
            <w:tcW w:w="1190" w:type="dxa"/>
            <w:gridSpan w:val="2"/>
          </w:tcPr>
          <w:p w14:paraId="6E01FDC7" w14:textId="1CEA5F28" w:rsidR="00886EF8" w:rsidRDefault="00886EF8" w:rsidP="00886EF8">
            <w:pPr>
              <w:pStyle w:val="TAL"/>
              <w:rPr>
                <w:rFonts w:cs="Arial"/>
                <w:noProof/>
                <w:szCs w:val="18"/>
                <w:lang w:eastAsia="zh-CN"/>
              </w:rPr>
            </w:pPr>
            <w:r>
              <w:rPr>
                <w:rFonts w:cs="Arial"/>
                <w:noProof/>
                <w:szCs w:val="18"/>
                <w:lang w:eastAsia="zh-CN"/>
              </w:rPr>
              <w:t>ProSe_Ph3</w:t>
            </w:r>
          </w:p>
        </w:tc>
      </w:tr>
      <w:tr w:rsidR="00886EF8" w14:paraId="1719F93B" w14:textId="77777777" w:rsidTr="00886EF8">
        <w:trPr>
          <w:gridAfter w:val="1"/>
          <w:wAfter w:w="108" w:type="dxa"/>
          <w:jc w:val="center"/>
        </w:trPr>
        <w:tc>
          <w:tcPr>
            <w:tcW w:w="3394" w:type="dxa"/>
            <w:tcMar>
              <w:top w:w="0" w:type="dxa"/>
              <w:left w:w="108" w:type="dxa"/>
              <w:bottom w:w="0" w:type="dxa"/>
              <w:right w:w="108" w:type="dxa"/>
            </w:tcMar>
          </w:tcPr>
          <w:p w14:paraId="03DC1D23" w14:textId="66514078" w:rsidR="00886EF8" w:rsidRDefault="00886EF8" w:rsidP="00886EF8">
            <w:pPr>
              <w:pStyle w:val="TAL"/>
              <w:rPr>
                <w:noProof/>
              </w:rPr>
            </w:pPr>
            <w:r>
              <w:rPr>
                <w:noProof/>
              </w:rPr>
              <w:t>PROSE_MH_L3_</w:t>
            </w:r>
            <w:r>
              <w:rPr>
                <w:rFonts w:hint="eastAsia"/>
                <w:noProof/>
                <w:lang w:eastAsia="zh-CN"/>
              </w:rPr>
              <w:t>END</w:t>
            </w:r>
            <w:r>
              <w:rPr>
                <w:noProof/>
              </w:rPr>
              <w:t>_UE</w:t>
            </w:r>
          </w:p>
        </w:tc>
        <w:tc>
          <w:tcPr>
            <w:tcW w:w="4962" w:type="dxa"/>
            <w:tcMar>
              <w:top w:w="0" w:type="dxa"/>
              <w:left w:w="108" w:type="dxa"/>
              <w:bottom w:w="0" w:type="dxa"/>
              <w:right w:w="108" w:type="dxa"/>
            </w:tcMar>
          </w:tcPr>
          <w:p w14:paraId="2E566816" w14:textId="56232B9C" w:rsidR="00886EF8" w:rsidRDefault="00886EF8" w:rsidP="00886EF8">
            <w:pPr>
              <w:pStyle w:val="TAL"/>
            </w:pPr>
            <w:r>
              <w:t xml:space="preserve">Indicates that the UE supports acting as a </w:t>
            </w:r>
            <w:r w:rsidRPr="00CB5EC9">
              <w:t>5G ProSe</w:t>
            </w:r>
            <w:r>
              <w:rPr>
                <w:rFonts w:eastAsia="SimSun"/>
                <w:lang w:eastAsia="zh-CN"/>
              </w:rPr>
              <w:t xml:space="preserve"> Layer-</w:t>
            </w:r>
            <w:r>
              <w:rPr>
                <w:rFonts w:eastAsia="SimSun" w:hint="eastAsia"/>
                <w:lang w:eastAsia="zh-CN"/>
              </w:rPr>
              <w:t>3 End UE</w:t>
            </w:r>
            <w:r w:rsidRPr="008E0B5F">
              <w:rPr>
                <w:rFonts w:eastAsia="SimSun" w:hint="eastAsia"/>
                <w:lang w:eastAsia="zh-CN"/>
              </w:rPr>
              <w:t xml:space="preserve"> </w:t>
            </w:r>
            <w:r>
              <w:rPr>
                <w:rFonts w:eastAsia="SimSun" w:hint="eastAsia"/>
                <w:lang w:eastAsia="zh-CN"/>
              </w:rPr>
              <w:t>supporting 5G ProSe</w:t>
            </w:r>
            <w:r w:rsidRPr="002C6ECE">
              <w:rPr>
                <w:rFonts w:eastAsia="SimSun" w:hint="eastAsia"/>
                <w:lang w:eastAsia="zh-CN"/>
              </w:rPr>
              <w:t xml:space="preserve"> </w:t>
            </w:r>
            <w:r>
              <w:rPr>
                <w:rFonts w:eastAsia="SimSun" w:hint="eastAsia"/>
                <w:lang w:eastAsia="zh-CN"/>
              </w:rPr>
              <w:t>Layer-3</w:t>
            </w:r>
            <w:r w:rsidRPr="002F7BD7">
              <w:rPr>
                <w:rFonts w:eastAsia="SimSun" w:hint="eastAsia"/>
                <w:lang w:eastAsia="zh-CN"/>
              </w:rPr>
              <w:t xml:space="preserve"> </w:t>
            </w:r>
            <w:r>
              <w:rPr>
                <w:rFonts w:eastAsia="SimSun" w:hint="eastAsia"/>
                <w:lang w:eastAsia="zh-CN"/>
              </w:rPr>
              <w:t>multi-hop UE-to-UE Relay</w:t>
            </w:r>
            <w:r>
              <w:rPr>
                <w:lang w:eastAsia="ko-KR"/>
              </w:rPr>
              <w:t>.</w:t>
            </w:r>
          </w:p>
        </w:tc>
        <w:tc>
          <w:tcPr>
            <w:tcW w:w="1190" w:type="dxa"/>
            <w:gridSpan w:val="2"/>
          </w:tcPr>
          <w:p w14:paraId="43E3D973" w14:textId="1E4CEEB8" w:rsidR="00886EF8" w:rsidRDefault="00886EF8" w:rsidP="00886EF8">
            <w:pPr>
              <w:pStyle w:val="TAL"/>
              <w:rPr>
                <w:rFonts w:cs="Arial"/>
                <w:noProof/>
                <w:szCs w:val="18"/>
                <w:lang w:eastAsia="zh-CN"/>
              </w:rPr>
            </w:pPr>
            <w:r>
              <w:rPr>
                <w:rFonts w:cs="Arial"/>
                <w:noProof/>
                <w:szCs w:val="18"/>
                <w:lang w:eastAsia="zh-CN"/>
              </w:rPr>
              <w:t>ProSe_Ph3</w:t>
            </w:r>
          </w:p>
        </w:tc>
      </w:tr>
    </w:tbl>
    <w:p w14:paraId="2A5C6485" w14:textId="77777777" w:rsidR="006C3F4E" w:rsidRDefault="006C3F4E" w:rsidP="0049186B">
      <w:pPr>
        <w:rPr>
          <w:noProof/>
        </w:rPr>
      </w:pPr>
    </w:p>
    <w:p w14:paraId="358909A6" w14:textId="77777777" w:rsidR="00847C9B" w:rsidRPr="004E0931" w:rsidRDefault="00847C9B" w:rsidP="00847C9B">
      <w:pPr>
        <w:keepNext/>
        <w:keepLines/>
        <w:spacing w:before="120"/>
        <w:ind w:left="1418" w:hanging="1418"/>
        <w:outlineLvl w:val="3"/>
        <w:rPr>
          <w:rFonts w:ascii="Arial" w:hAnsi="Arial"/>
          <w:noProof/>
          <w:sz w:val="24"/>
        </w:rPr>
      </w:pPr>
      <w:bookmarkStart w:id="2524" w:name="_Toc28013445"/>
      <w:bookmarkStart w:id="2525" w:name="_Toc34222359"/>
      <w:bookmarkStart w:id="2526" w:name="_Toc36040542"/>
      <w:bookmarkStart w:id="2527" w:name="_Toc39134471"/>
      <w:bookmarkStart w:id="2528" w:name="_Toc43283418"/>
      <w:bookmarkStart w:id="2529" w:name="_Toc45134458"/>
      <w:bookmarkStart w:id="2530" w:name="_Toc49930058"/>
      <w:bookmarkStart w:id="2531" w:name="_Toc50024178"/>
      <w:bookmarkStart w:id="2532" w:name="_Toc51763666"/>
      <w:bookmarkStart w:id="2533" w:name="_Toc56594531"/>
      <w:bookmarkStart w:id="2534" w:name="_Toc67493873"/>
      <w:bookmarkStart w:id="2535" w:name="_Toc68169777"/>
      <w:bookmarkStart w:id="2536" w:name="_Toc73459387"/>
      <w:bookmarkStart w:id="2537" w:name="_Toc73459511"/>
      <w:bookmarkStart w:id="2538" w:name="_Toc74743048"/>
      <w:bookmarkStart w:id="2539" w:name="_Toc112918333"/>
      <w:bookmarkStart w:id="2540" w:name="_Toc120652834"/>
      <w:bookmarkStart w:id="2541" w:name="_Toc129205621"/>
      <w:bookmarkStart w:id="2542" w:name="_Toc129244440"/>
      <w:r w:rsidRPr="004E0931">
        <w:rPr>
          <w:rFonts w:ascii="Arial" w:hAnsi="Arial"/>
          <w:noProof/>
          <w:sz w:val="24"/>
        </w:rPr>
        <w:t>5.6.3.</w:t>
      </w:r>
      <w:r>
        <w:rPr>
          <w:rFonts w:ascii="Arial" w:hAnsi="Arial"/>
          <w:noProof/>
          <w:sz w:val="24"/>
        </w:rPr>
        <w:t>7</w:t>
      </w:r>
      <w:r w:rsidRPr="004E0931">
        <w:rPr>
          <w:rFonts w:ascii="Arial" w:hAnsi="Arial"/>
          <w:noProof/>
          <w:sz w:val="24"/>
        </w:rPr>
        <w:tab/>
        <w:t xml:space="preserve">Enumeration: </w:t>
      </w:r>
      <w:r>
        <w:rPr>
          <w:rFonts w:ascii="Arial" w:hAnsi="Arial"/>
          <w:noProof/>
          <w:sz w:val="24"/>
        </w:rPr>
        <w:t>Non3gppAccess</w:t>
      </w:r>
    </w:p>
    <w:p w14:paraId="6543FC25" w14:textId="77777777" w:rsidR="00847C9B" w:rsidRPr="004E0931" w:rsidRDefault="00847C9B" w:rsidP="00847C9B">
      <w:pPr>
        <w:rPr>
          <w:noProof/>
        </w:rPr>
      </w:pPr>
      <w:r w:rsidRPr="004E0931">
        <w:rPr>
          <w:noProof/>
        </w:rPr>
        <w:t xml:space="preserve">The enumeration </w:t>
      </w:r>
      <w:r w:rsidRPr="00F727AA">
        <w:rPr>
          <w:noProof/>
        </w:rPr>
        <w:t>Non3gppAccess</w:t>
      </w:r>
      <w:r w:rsidRPr="004E0931">
        <w:rPr>
          <w:noProof/>
        </w:rPr>
        <w:t xml:space="preserve"> represents the possible </w:t>
      </w:r>
      <w:r>
        <w:rPr>
          <w:noProof/>
        </w:rPr>
        <w:t>Non-3gpp access nodes</w:t>
      </w:r>
      <w:r w:rsidRPr="004E0931">
        <w:rPr>
          <w:noProof/>
        </w:rPr>
        <w:t>. It shall comply with the provisions defined in table 5.6.3.</w:t>
      </w:r>
      <w:r>
        <w:rPr>
          <w:noProof/>
        </w:rPr>
        <w:t>7</w:t>
      </w:r>
      <w:r w:rsidRPr="004E0931">
        <w:rPr>
          <w:noProof/>
        </w:rPr>
        <w:t>-1.</w:t>
      </w:r>
    </w:p>
    <w:p w14:paraId="7C2D0548" w14:textId="77777777" w:rsidR="00847C9B" w:rsidRPr="004E0931" w:rsidRDefault="00847C9B" w:rsidP="00847C9B">
      <w:pPr>
        <w:keepNext/>
        <w:keepLines/>
        <w:spacing w:before="60"/>
        <w:jc w:val="center"/>
        <w:rPr>
          <w:rFonts w:ascii="Arial" w:hAnsi="Arial"/>
          <w:b/>
          <w:noProof/>
        </w:rPr>
      </w:pPr>
      <w:r w:rsidRPr="004E0931">
        <w:rPr>
          <w:rFonts w:ascii="Arial" w:hAnsi="Arial"/>
          <w:b/>
          <w:noProof/>
        </w:rPr>
        <w:t>Table 5.6.3.</w:t>
      </w:r>
      <w:r>
        <w:rPr>
          <w:rFonts w:ascii="Arial" w:hAnsi="Arial"/>
          <w:b/>
          <w:noProof/>
        </w:rPr>
        <w:t>7</w:t>
      </w:r>
      <w:r w:rsidRPr="004E0931">
        <w:rPr>
          <w:rFonts w:ascii="Arial" w:hAnsi="Arial"/>
          <w:b/>
          <w:noProof/>
        </w:rPr>
        <w:t xml:space="preserve">-1: </w:t>
      </w:r>
      <w:r>
        <w:rPr>
          <w:rFonts w:ascii="Arial" w:hAnsi="Arial"/>
          <w:b/>
          <w:noProof/>
        </w:rPr>
        <w:t>Non3gppAccess</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847C9B" w:rsidRPr="004E0931" w14:paraId="7B204BE3" w14:textId="77777777" w:rsidTr="005E55B4">
        <w:trPr>
          <w:jc w:val="center"/>
        </w:trPr>
        <w:tc>
          <w:tcPr>
            <w:tcW w:w="2558" w:type="dxa"/>
            <w:shd w:val="clear" w:color="auto" w:fill="C0C0C0"/>
            <w:tcMar>
              <w:top w:w="0" w:type="dxa"/>
              <w:left w:w="108" w:type="dxa"/>
              <w:bottom w:w="0" w:type="dxa"/>
              <w:right w:w="108" w:type="dxa"/>
            </w:tcMar>
            <w:hideMark/>
          </w:tcPr>
          <w:p w14:paraId="6630A64C" w14:textId="77777777" w:rsidR="00847C9B" w:rsidRPr="004E0931" w:rsidRDefault="00847C9B" w:rsidP="005E55B4">
            <w:pPr>
              <w:keepNext/>
              <w:keepLines/>
              <w:spacing w:after="0"/>
              <w:jc w:val="center"/>
              <w:rPr>
                <w:rFonts w:ascii="Arial" w:hAnsi="Arial"/>
                <w:b/>
                <w:noProof/>
                <w:sz w:val="18"/>
              </w:rPr>
            </w:pPr>
            <w:r w:rsidRPr="004E0931">
              <w:rPr>
                <w:rFonts w:ascii="Arial" w:hAnsi="Arial"/>
                <w:b/>
                <w:noProof/>
                <w:sz w:val="18"/>
              </w:rPr>
              <w:t>Enumeration value</w:t>
            </w:r>
          </w:p>
        </w:tc>
        <w:tc>
          <w:tcPr>
            <w:tcW w:w="5352" w:type="dxa"/>
            <w:shd w:val="clear" w:color="auto" w:fill="C0C0C0"/>
            <w:tcMar>
              <w:top w:w="0" w:type="dxa"/>
              <w:left w:w="108" w:type="dxa"/>
              <w:bottom w:w="0" w:type="dxa"/>
              <w:right w:w="108" w:type="dxa"/>
            </w:tcMar>
            <w:hideMark/>
          </w:tcPr>
          <w:p w14:paraId="73689749" w14:textId="77777777" w:rsidR="00847C9B" w:rsidRPr="004E0931" w:rsidRDefault="00847C9B" w:rsidP="005E55B4">
            <w:pPr>
              <w:keepNext/>
              <w:keepLines/>
              <w:spacing w:after="0"/>
              <w:jc w:val="center"/>
              <w:rPr>
                <w:rFonts w:ascii="Arial" w:hAnsi="Arial"/>
                <w:b/>
                <w:noProof/>
                <w:sz w:val="18"/>
              </w:rPr>
            </w:pPr>
            <w:r w:rsidRPr="004E0931">
              <w:rPr>
                <w:rFonts w:ascii="Arial" w:hAnsi="Arial"/>
                <w:b/>
                <w:noProof/>
                <w:sz w:val="18"/>
              </w:rPr>
              <w:t>Description</w:t>
            </w:r>
          </w:p>
        </w:tc>
        <w:tc>
          <w:tcPr>
            <w:tcW w:w="1517" w:type="dxa"/>
            <w:shd w:val="clear" w:color="auto" w:fill="C0C0C0"/>
          </w:tcPr>
          <w:p w14:paraId="0E80B805" w14:textId="77777777" w:rsidR="00847C9B" w:rsidRPr="004E0931" w:rsidRDefault="00847C9B" w:rsidP="005E55B4">
            <w:pPr>
              <w:keepNext/>
              <w:keepLines/>
              <w:spacing w:after="0"/>
              <w:jc w:val="center"/>
              <w:rPr>
                <w:rFonts w:ascii="Arial" w:hAnsi="Arial"/>
                <w:b/>
                <w:noProof/>
                <w:sz w:val="18"/>
              </w:rPr>
            </w:pPr>
            <w:r w:rsidRPr="004E0931">
              <w:rPr>
                <w:rFonts w:ascii="Arial" w:hAnsi="Arial"/>
                <w:b/>
                <w:noProof/>
                <w:sz w:val="18"/>
              </w:rPr>
              <w:t>Applicability</w:t>
            </w:r>
          </w:p>
        </w:tc>
      </w:tr>
      <w:tr w:rsidR="00847C9B" w:rsidRPr="004E0931" w14:paraId="4C7082D0" w14:textId="77777777" w:rsidTr="005E55B4">
        <w:trPr>
          <w:jc w:val="center"/>
        </w:trPr>
        <w:tc>
          <w:tcPr>
            <w:tcW w:w="2558" w:type="dxa"/>
            <w:tcMar>
              <w:top w:w="0" w:type="dxa"/>
              <w:left w:w="108" w:type="dxa"/>
              <w:bottom w:w="0" w:type="dxa"/>
              <w:right w:w="108" w:type="dxa"/>
            </w:tcMar>
          </w:tcPr>
          <w:p w14:paraId="210C4CE3" w14:textId="77777777" w:rsidR="00847C9B" w:rsidRPr="004E0931" w:rsidRDefault="00847C9B" w:rsidP="005E55B4">
            <w:pPr>
              <w:keepNext/>
              <w:keepLines/>
              <w:spacing w:after="0"/>
              <w:rPr>
                <w:rFonts w:ascii="Arial" w:hAnsi="Arial"/>
                <w:noProof/>
                <w:sz w:val="18"/>
              </w:rPr>
            </w:pPr>
            <w:r>
              <w:rPr>
                <w:rFonts w:ascii="Arial" w:hAnsi="Arial"/>
                <w:noProof/>
                <w:sz w:val="18"/>
              </w:rPr>
              <w:t>N3IWF</w:t>
            </w:r>
          </w:p>
        </w:tc>
        <w:tc>
          <w:tcPr>
            <w:tcW w:w="5352" w:type="dxa"/>
            <w:tcMar>
              <w:top w:w="0" w:type="dxa"/>
              <w:left w:w="108" w:type="dxa"/>
              <w:bottom w:w="0" w:type="dxa"/>
              <w:right w:w="108" w:type="dxa"/>
            </w:tcMar>
          </w:tcPr>
          <w:p w14:paraId="6FEE5908" w14:textId="77777777" w:rsidR="00847C9B" w:rsidRPr="004E0931" w:rsidRDefault="00847C9B" w:rsidP="005E55B4">
            <w:pPr>
              <w:keepNext/>
              <w:keepLines/>
              <w:spacing w:after="0"/>
              <w:rPr>
                <w:rFonts w:ascii="Arial" w:hAnsi="Arial"/>
                <w:noProof/>
                <w:sz w:val="18"/>
              </w:rPr>
            </w:pPr>
            <w:r>
              <w:rPr>
                <w:rFonts w:ascii="Arial" w:hAnsi="Arial"/>
                <w:noProof/>
                <w:sz w:val="18"/>
              </w:rPr>
              <w:t>Non-3gpp Interworking Function</w:t>
            </w:r>
          </w:p>
        </w:tc>
        <w:tc>
          <w:tcPr>
            <w:tcW w:w="1517" w:type="dxa"/>
          </w:tcPr>
          <w:p w14:paraId="25DA8D6E" w14:textId="77777777" w:rsidR="00847C9B" w:rsidRPr="004E0931" w:rsidRDefault="00847C9B" w:rsidP="005E55B4">
            <w:pPr>
              <w:keepNext/>
              <w:keepLines/>
              <w:spacing w:after="0"/>
              <w:rPr>
                <w:rFonts w:ascii="Arial" w:hAnsi="Arial"/>
                <w:noProof/>
                <w:sz w:val="18"/>
              </w:rPr>
            </w:pPr>
          </w:p>
        </w:tc>
      </w:tr>
      <w:tr w:rsidR="00847C9B" w:rsidRPr="004E0931" w14:paraId="2546C406" w14:textId="77777777" w:rsidTr="005E55B4">
        <w:trPr>
          <w:jc w:val="center"/>
        </w:trPr>
        <w:tc>
          <w:tcPr>
            <w:tcW w:w="2558" w:type="dxa"/>
            <w:tcMar>
              <w:top w:w="0" w:type="dxa"/>
              <w:left w:w="108" w:type="dxa"/>
              <w:bottom w:w="0" w:type="dxa"/>
              <w:right w:w="108" w:type="dxa"/>
            </w:tcMar>
          </w:tcPr>
          <w:p w14:paraId="135734D7" w14:textId="77777777" w:rsidR="00847C9B" w:rsidRPr="004E0931" w:rsidRDefault="00847C9B" w:rsidP="005E55B4">
            <w:pPr>
              <w:keepNext/>
              <w:keepLines/>
              <w:spacing w:after="0"/>
              <w:rPr>
                <w:rFonts w:ascii="Arial" w:hAnsi="Arial"/>
                <w:noProof/>
                <w:sz w:val="18"/>
              </w:rPr>
            </w:pPr>
            <w:r>
              <w:rPr>
                <w:rFonts w:ascii="Arial" w:hAnsi="Arial"/>
                <w:noProof/>
                <w:sz w:val="18"/>
              </w:rPr>
              <w:t>TNGF</w:t>
            </w:r>
          </w:p>
        </w:tc>
        <w:tc>
          <w:tcPr>
            <w:tcW w:w="5352" w:type="dxa"/>
            <w:tcMar>
              <w:top w:w="0" w:type="dxa"/>
              <w:left w:w="108" w:type="dxa"/>
              <w:bottom w:w="0" w:type="dxa"/>
              <w:right w:w="108" w:type="dxa"/>
            </w:tcMar>
          </w:tcPr>
          <w:p w14:paraId="1392D654" w14:textId="77777777" w:rsidR="00847C9B" w:rsidRPr="004E0931" w:rsidRDefault="00847C9B" w:rsidP="005E55B4">
            <w:pPr>
              <w:keepNext/>
              <w:keepLines/>
              <w:spacing w:after="0"/>
              <w:rPr>
                <w:rFonts w:ascii="Arial" w:hAnsi="Arial"/>
                <w:noProof/>
                <w:sz w:val="18"/>
              </w:rPr>
            </w:pPr>
            <w:r w:rsidRPr="00F727AA">
              <w:rPr>
                <w:rFonts w:ascii="Arial" w:hAnsi="Arial"/>
                <w:noProof/>
                <w:sz w:val="18"/>
              </w:rPr>
              <w:t>Trusted Non-3GPP Gateway Function</w:t>
            </w:r>
          </w:p>
        </w:tc>
        <w:tc>
          <w:tcPr>
            <w:tcW w:w="1517" w:type="dxa"/>
          </w:tcPr>
          <w:p w14:paraId="03350D2A" w14:textId="77777777" w:rsidR="00847C9B" w:rsidRPr="004E0931" w:rsidRDefault="00847C9B" w:rsidP="005E55B4">
            <w:pPr>
              <w:keepNext/>
              <w:keepLines/>
              <w:spacing w:after="0"/>
              <w:rPr>
                <w:rFonts w:ascii="Arial" w:hAnsi="Arial"/>
                <w:noProof/>
                <w:sz w:val="18"/>
              </w:rPr>
            </w:pPr>
          </w:p>
        </w:tc>
      </w:tr>
    </w:tbl>
    <w:p w14:paraId="26DAE3C3" w14:textId="77777777" w:rsidR="00847C9B" w:rsidRPr="00B1343B" w:rsidRDefault="00847C9B" w:rsidP="00847C9B">
      <w:pPr>
        <w:rPr>
          <w:lang w:eastAsia="zh-CN"/>
        </w:rPr>
      </w:pPr>
    </w:p>
    <w:p w14:paraId="3660888E" w14:textId="77777777" w:rsidR="00A63E86" w:rsidRPr="00B1343B" w:rsidRDefault="00E173AD" w:rsidP="00552518">
      <w:pPr>
        <w:pStyle w:val="Heading4"/>
        <w:rPr>
          <w:lang w:eastAsia="zh-CN"/>
        </w:rPr>
      </w:pPr>
      <w:bookmarkStart w:id="2543" w:name="_Toc175739057"/>
      <w:bookmarkStart w:id="2544" w:name="_Toc183635371"/>
      <w:bookmarkStart w:id="2545" w:name="_Toc219191547"/>
      <w:bookmarkStart w:id="2546" w:name="_Toc136530214"/>
      <w:bookmarkStart w:id="2547" w:name="_Toc136614811"/>
      <w:bookmarkStart w:id="2548" w:name="_Toc148460941"/>
      <w:r w:rsidRPr="004E0931">
        <w:rPr>
          <w:noProof/>
        </w:rPr>
        <w:lastRenderedPageBreak/>
        <w:t>5.6.3.</w:t>
      </w:r>
      <w:r>
        <w:rPr>
          <w:noProof/>
        </w:rPr>
        <w:t>8</w:t>
      </w:r>
      <w:r w:rsidRPr="004E0931">
        <w:rPr>
          <w:noProof/>
        </w:rPr>
        <w:tab/>
      </w:r>
      <w:r>
        <w:rPr>
          <w:noProof/>
        </w:rPr>
        <w:t>Void</w:t>
      </w:r>
      <w:bookmarkEnd w:id="2543"/>
      <w:bookmarkEnd w:id="2544"/>
      <w:bookmarkEnd w:id="2545"/>
    </w:p>
    <w:p w14:paraId="30638BD3" w14:textId="77777777" w:rsidR="00EB7A58" w:rsidRPr="004E0931" w:rsidRDefault="00EB7A58" w:rsidP="00CA66F1">
      <w:pPr>
        <w:pStyle w:val="Heading4"/>
        <w:rPr>
          <w:noProof/>
        </w:rPr>
      </w:pPr>
      <w:bookmarkStart w:id="2549" w:name="_Toc175739058"/>
      <w:bookmarkStart w:id="2550" w:name="_Toc183635372"/>
      <w:bookmarkStart w:id="2551" w:name="_Toc219191548"/>
      <w:r w:rsidRPr="004E0931">
        <w:rPr>
          <w:noProof/>
        </w:rPr>
        <w:t>5.6.3.</w:t>
      </w:r>
      <w:r>
        <w:rPr>
          <w:noProof/>
        </w:rPr>
        <w:t>9</w:t>
      </w:r>
      <w:r w:rsidRPr="004E0931">
        <w:rPr>
          <w:noProof/>
        </w:rPr>
        <w:tab/>
        <w:t xml:space="preserve">Enumeration: </w:t>
      </w:r>
      <w:r>
        <w:rPr>
          <w:noProof/>
        </w:rPr>
        <w:t>N1N2MessTransferErrorReply</w:t>
      </w:r>
      <w:bookmarkEnd w:id="2549"/>
      <w:bookmarkEnd w:id="2550"/>
      <w:bookmarkEnd w:id="2551"/>
    </w:p>
    <w:p w14:paraId="75F7E821" w14:textId="77777777" w:rsidR="00EB7A58" w:rsidRPr="004E0931" w:rsidRDefault="00EB7A58" w:rsidP="00EB7A58">
      <w:pPr>
        <w:rPr>
          <w:noProof/>
        </w:rPr>
      </w:pPr>
      <w:r w:rsidRPr="004E0931">
        <w:rPr>
          <w:noProof/>
        </w:rPr>
        <w:t xml:space="preserve">The enumeration </w:t>
      </w:r>
      <w:r>
        <w:rPr>
          <w:noProof/>
        </w:rPr>
        <w:t>N1N2MessTransferErrorReply</w:t>
      </w:r>
      <w:r w:rsidRPr="004E0931">
        <w:rPr>
          <w:noProof/>
        </w:rPr>
        <w:t xml:space="preserve"> represents the possible </w:t>
      </w:r>
      <w:r>
        <w:rPr>
          <w:noProof/>
        </w:rPr>
        <w:t>errors the V-PCF may send to the H-PCF when the V-PCF receives from the AMF an error reply to the N1N2MessageTransfer request</w:t>
      </w:r>
      <w:r w:rsidRPr="004E0931">
        <w:rPr>
          <w:noProof/>
        </w:rPr>
        <w:t xml:space="preserve">. It shall comply with the provisions defined </w:t>
      </w:r>
      <w:r w:rsidR="00E173AD" w:rsidRPr="004E0931">
        <w:rPr>
          <w:noProof/>
        </w:rPr>
        <w:t>table 5.6.3.</w:t>
      </w:r>
      <w:r w:rsidR="00E173AD">
        <w:rPr>
          <w:noProof/>
        </w:rPr>
        <w:t>9</w:t>
      </w:r>
      <w:r w:rsidR="00E173AD" w:rsidRPr="004E0931">
        <w:rPr>
          <w:noProof/>
        </w:rPr>
        <w:t>-1</w:t>
      </w:r>
      <w:r w:rsidRPr="004E0931">
        <w:rPr>
          <w:noProof/>
        </w:rPr>
        <w:t>.</w:t>
      </w:r>
    </w:p>
    <w:p w14:paraId="429128F5" w14:textId="77777777" w:rsidR="00E173AD" w:rsidRPr="004E0931" w:rsidRDefault="00E173AD" w:rsidP="00E173AD">
      <w:pPr>
        <w:pStyle w:val="TH"/>
        <w:rPr>
          <w:noProof/>
        </w:rPr>
      </w:pPr>
      <w:r w:rsidRPr="004E0931">
        <w:rPr>
          <w:noProof/>
        </w:rPr>
        <w:t>Table 5.6.3.</w:t>
      </w:r>
      <w:r>
        <w:rPr>
          <w:noProof/>
        </w:rPr>
        <w:t>9</w:t>
      </w:r>
      <w:r w:rsidRPr="004E0931">
        <w:rPr>
          <w:noProof/>
        </w:rPr>
        <w:t xml:space="preserve">-1: </w:t>
      </w:r>
      <w:r>
        <w:rPr>
          <w:noProof/>
        </w:rPr>
        <w:t>N1N2MessTransferErrorReply</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EB7A58" w:rsidRPr="004E0931" w14:paraId="6CB95908" w14:textId="77777777" w:rsidTr="0015347A">
        <w:trPr>
          <w:jc w:val="center"/>
        </w:trPr>
        <w:tc>
          <w:tcPr>
            <w:tcW w:w="2558" w:type="dxa"/>
            <w:shd w:val="clear" w:color="auto" w:fill="C0C0C0"/>
            <w:tcMar>
              <w:top w:w="0" w:type="dxa"/>
              <w:left w:w="108" w:type="dxa"/>
              <w:bottom w:w="0" w:type="dxa"/>
              <w:right w:w="108" w:type="dxa"/>
            </w:tcMar>
            <w:hideMark/>
          </w:tcPr>
          <w:p w14:paraId="55DD194B" w14:textId="77777777" w:rsidR="00EB7A58" w:rsidRPr="004E0931" w:rsidRDefault="00EB7A58" w:rsidP="0015347A">
            <w:pPr>
              <w:keepNext/>
              <w:keepLines/>
              <w:spacing w:after="0"/>
              <w:jc w:val="center"/>
              <w:rPr>
                <w:rFonts w:ascii="Arial" w:hAnsi="Arial"/>
                <w:b/>
                <w:noProof/>
                <w:sz w:val="18"/>
              </w:rPr>
            </w:pPr>
            <w:r w:rsidRPr="004E0931">
              <w:rPr>
                <w:rFonts w:ascii="Arial" w:hAnsi="Arial"/>
                <w:b/>
                <w:noProof/>
                <w:sz w:val="18"/>
              </w:rPr>
              <w:t>Enumeration value</w:t>
            </w:r>
          </w:p>
        </w:tc>
        <w:tc>
          <w:tcPr>
            <w:tcW w:w="5352" w:type="dxa"/>
            <w:shd w:val="clear" w:color="auto" w:fill="C0C0C0"/>
            <w:tcMar>
              <w:top w:w="0" w:type="dxa"/>
              <w:left w:w="108" w:type="dxa"/>
              <w:bottom w:w="0" w:type="dxa"/>
              <w:right w:w="108" w:type="dxa"/>
            </w:tcMar>
            <w:hideMark/>
          </w:tcPr>
          <w:p w14:paraId="1E20275E" w14:textId="77777777" w:rsidR="00EB7A58" w:rsidRPr="004E0931" w:rsidRDefault="00EB7A58" w:rsidP="0015347A">
            <w:pPr>
              <w:keepNext/>
              <w:keepLines/>
              <w:spacing w:after="0"/>
              <w:jc w:val="center"/>
              <w:rPr>
                <w:rFonts w:ascii="Arial" w:hAnsi="Arial"/>
                <w:b/>
                <w:noProof/>
                <w:sz w:val="18"/>
              </w:rPr>
            </w:pPr>
            <w:r w:rsidRPr="004E0931">
              <w:rPr>
                <w:rFonts w:ascii="Arial" w:hAnsi="Arial"/>
                <w:b/>
                <w:noProof/>
                <w:sz w:val="18"/>
              </w:rPr>
              <w:t>Description</w:t>
            </w:r>
          </w:p>
        </w:tc>
        <w:tc>
          <w:tcPr>
            <w:tcW w:w="1517" w:type="dxa"/>
            <w:shd w:val="clear" w:color="auto" w:fill="C0C0C0"/>
          </w:tcPr>
          <w:p w14:paraId="529301D0" w14:textId="77777777" w:rsidR="00EB7A58" w:rsidRPr="004E0931" w:rsidRDefault="00EB7A58" w:rsidP="0015347A">
            <w:pPr>
              <w:keepNext/>
              <w:keepLines/>
              <w:spacing w:after="0"/>
              <w:jc w:val="center"/>
              <w:rPr>
                <w:rFonts w:ascii="Arial" w:hAnsi="Arial"/>
                <w:b/>
                <w:noProof/>
                <w:sz w:val="18"/>
              </w:rPr>
            </w:pPr>
            <w:r w:rsidRPr="004E0931">
              <w:rPr>
                <w:rFonts w:ascii="Arial" w:hAnsi="Arial"/>
                <w:b/>
                <w:noProof/>
                <w:sz w:val="18"/>
              </w:rPr>
              <w:t>Applicability</w:t>
            </w:r>
          </w:p>
        </w:tc>
      </w:tr>
      <w:tr w:rsidR="00EB7A58" w:rsidRPr="004E0931" w14:paraId="5462568E" w14:textId="77777777" w:rsidTr="0015347A">
        <w:trPr>
          <w:jc w:val="center"/>
        </w:trPr>
        <w:tc>
          <w:tcPr>
            <w:tcW w:w="2558" w:type="dxa"/>
            <w:tcMar>
              <w:top w:w="0" w:type="dxa"/>
              <w:left w:w="108" w:type="dxa"/>
              <w:bottom w:w="0" w:type="dxa"/>
              <w:right w:w="108" w:type="dxa"/>
            </w:tcMar>
          </w:tcPr>
          <w:p w14:paraId="1D998B42" w14:textId="77777777" w:rsidR="00EB7A58" w:rsidRPr="004E0931" w:rsidRDefault="00EB7A58" w:rsidP="0015347A">
            <w:pPr>
              <w:keepNext/>
              <w:keepLines/>
              <w:spacing w:after="0"/>
              <w:rPr>
                <w:rFonts w:ascii="Arial" w:hAnsi="Arial"/>
                <w:noProof/>
                <w:sz w:val="18"/>
              </w:rPr>
            </w:pPr>
            <w:r>
              <w:rPr>
                <w:rFonts w:ascii="Arial" w:hAnsi="Arial"/>
                <w:noProof/>
                <w:sz w:val="18"/>
              </w:rPr>
              <w:t>UE_NOT_REACHABLE</w:t>
            </w:r>
          </w:p>
        </w:tc>
        <w:tc>
          <w:tcPr>
            <w:tcW w:w="5352" w:type="dxa"/>
            <w:tcMar>
              <w:top w:w="0" w:type="dxa"/>
              <w:left w:w="108" w:type="dxa"/>
              <w:bottom w:w="0" w:type="dxa"/>
              <w:right w:w="108" w:type="dxa"/>
            </w:tcMar>
          </w:tcPr>
          <w:p w14:paraId="2680267D" w14:textId="77777777" w:rsidR="00EB7A58" w:rsidRPr="004E0931" w:rsidRDefault="00EB7A58" w:rsidP="0015347A">
            <w:pPr>
              <w:keepNext/>
              <w:keepLines/>
              <w:spacing w:after="0"/>
              <w:rPr>
                <w:rFonts w:ascii="Arial" w:hAnsi="Arial"/>
                <w:noProof/>
                <w:sz w:val="18"/>
              </w:rPr>
            </w:pPr>
            <w:r>
              <w:rPr>
                <w:rFonts w:ascii="Arial" w:hAnsi="Arial"/>
                <w:noProof/>
                <w:sz w:val="18"/>
              </w:rPr>
              <w:t>The UE is not reachable for paging.</w:t>
            </w:r>
          </w:p>
        </w:tc>
        <w:tc>
          <w:tcPr>
            <w:tcW w:w="1517" w:type="dxa"/>
          </w:tcPr>
          <w:p w14:paraId="1D515624" w14:textId="77777777" w:rsidR="00EB7A58" w:rsidRPr="004E0931" w:rsidRDefault="00EB7A58" w:rsidP="0015347A">
            <w:pPr>
              <w:keepNext/>
              <w:keepLines/>
              <w:spacing w:after="0"/>
              <w:rPr>
                <w:rFonts w:ascii="Arial" w:hAnsi="Arial"/>
                <w:noProof/>
                <w:sz w:val="18"/>
              </w:rPr>
            </w:pPr>
          </w:p>
        </w:tc>
      </w:tr>
      <w:tr w:rsidR="00EB7A58" w:rsidRPr="004E0931" w14:paraId="7E301AA0" w14:textId="77777777" w:rsidTr="0015347A">
        <w:trPr>
          <w:jc w:val="center"/>
        </w:trPr>
        <w:tc>
          <w:tcPr>
            <w:tcW w:w="2558" w:type="dxa"/>
            <w:tcMar>
              <w:top w:w="0" w:type="dxa"/>
              <w:left w:w="108" w:type="dxa"/>
              <w:bottom w:w="0" w:type="dxa"/>
              <w:right w:w="108" w:type="dxa"/>
            </w:tcMar>
          </w:tcPr>
          <w:p w14:paraId="5B9F5742" w14:textId="77777777" w:rsidR="00EB7A58" w:rsidRPr="004E0931" w:rsidRDefault="00EB7A58" w:rsidP="0015347A">
            <w:pPr>
              <w:keepNext/>
              <w:keepLines/>
              <w:spacing w:after="0"/>
              <w:rPr>
                <w:rFonts w:ascii="Arial" w:hAnsi="Arial"/>
                <w:noProof/>
                <w:sz w:val="18"/>
              </w:rPr>
            </w:pPr>
            <w:r>
              <w:rPr>
                <w:rFonts w:ascii="Arial" w:hAnsi="Arial"/>
                <w:noProof/>
                <w:sz w:val="18"/>
              </w:rPr>
              <w:t>UNSPECIFIED</w:t>
            </w:r>
          </w:p>
        </w:tc>
        <w:tc>
          <w:tcPr>
            <w:tcW w:w="5352" w:type="dxa"/>
            <w:tcMar>
              <w:top w:w="0" w:type="dxa"/>
              <w:left w:w="108" w:type="dxa"/>
              <w:bottom w:w="0" w:type="dxa"/>
              <w:right w:w="108" w:type="dxa"/>
            </w:tcMar>
          </w:tcPr>
          <w:p w14:paraId="0AE3585F" w14:textId="77777777" w:rsidR="00EB7A58" w:rsidRPr="004E0931" w:rsidRDefault="00EB7A58" w:rsidP="0015347A">
            <w:pPr>
              <w:keepNext/>
              <w:keepLines/>
              <w:spacing w:after="0"/>
              <w:rPr>
                <w:rFonts w:ascii="Arial" w:hAnsi="Arial"/>
                <w:noProof/>
                <w:sz w:val="18"/>
              </w:rPr>
            </w:pPr>
            <w:r>
              <w:rPr>
                <w:rFonts w:ascii="Arial" w:hAnsi="Arial"/>
                <w:noProof/>
                <w:sz w:val="18"/>
              </w:rPr>
              <w:t>Unspecified error.</w:t>
            </w:r>
          </w:p>
        </w:tc>
        <w:tc>
          <w:tcPr>
            <w:tcW w:w="1517" w:type="dxa"/>
          </w:tcPr>
          <w:p w14:paraId="4EC1DC5F" w14:textId="77777777" w:rsidR="00EB7A58" w:rsidRPr="004E0931" w:rsidRDefault="00EB7A58" w:rsidP="0015347A">
            <w:pPr>
              <w:keepNext/>
              <w:keepLines/>
              <w:spacing w:after="0"/>
              <w:rPr>
                <w:rFonts w:ascii="Arial" w:hAnsi="Arial"/>
                <w:noProof/>
                <w:sz w:val="18"/>
              </w:rPr>
            </w:pPr>
          </w:p>
        </w:tc>
      </w:tr>
    </w:tbl>
    <w:p w14:paraId="167A5E78" w14:textId="77777777" w:rsidR="00EB7A58" w:rsidRPr="00B1343B" w:rsidRDefault="00EB7A58" w:rsidP="00EB7A58">
      <w:pPr>
        <w:rPr>
          <w:lang w:eastAsia="zh-CN"/>
        </w:rPr>
      </w:pPr>
    </w:p>
    <w:p w14:paraId="6F86DC43" w14:textId="77777777" w:rsidR="00AC7DDB" w:rsidRPr="004E0931" w:rsidRDefault="00AC7DDB" w:rsidP="00AC7DDB">
      <w:pPr>
        <w:pStyle w:val="Heading4"/>
        <w:rPr>
          <w:noProof/>
        </w:rPr>
      </w:pPr>
      <w:bookmarkStart w:id="2552" w:name="_Toc175739059"/>
      <w:bookmarkStart w:id="2553" w:name="_Toc183635373"/>
      <w:bookmarkStart w:id="2554" w:name="_Toc219191549"/>
      <w:bookmarkStart w:id="2555" w:name="_Toc151914939"/>
      <w:r w:rsidRPr="004E0931">
        <w:rPr>
          <w:noProof/>
        </w:rPr>
        <w:t>5.6.3.</w:t>
      </w:r>
      <w:r>
        <w:rPr>
          <w:noProof/>
        </w:rPr>
        <w:t>10</w:t>
      </w:r>
      <w:r w:rsidRPr="004E0931">
        <w:rPr>
          <w:noProof/>
        </w:rPr>
        <w:tab/>
        <w:t xml:space="preserve">Enumeration: </w:t>
      </w:r>
      <w:r>
        <w:rPr>
          <w:noProof/>
        </w:rPr>
        <w:t>RangSLCapability</w:t>
      </w:r>
      <w:bookmarkEnd w:id="2552"/>
      <w:bookmarkEnd w:id="2553"/>
      <w:bookmarkEnd w:id="2554"/>
    </w:p>
    <w:p w14:paraId="23BCD8CC" w14:textId="77777777" w:rsidR="00AC7DDB" w:rsidRPr="004E0931" w:rsidRDefault="00AC7DDB" w:rsidP="00AC7DDB">
      <w:pPr>
        <w:rPr>
          <w:noProof/>
        </w:rPr>
      </w:pPr>
      <w:r w:rsidRPr="004E0931">
        <w:rPr>
          <w:noProof/>
        </w:rPr>
        <w:t xml:space="preserve">The enumeration </w:t>
      </w:r>
      <w:r>
        <w:rPr>
          <w:noProof/>
        </w:rPr>
        <w:t>RangSLCapability</w:t>
      </w:r>
      <w:r w:rsidRPr="004E0931">
        <w:rPr>
          <w:noProof/>
        </w:rPr>
        <w:t xml:space="preserve"> represents </w:t>
      </w:r>
      <w:r>
        <w:rPr>
          <w:noProof/>
        </w:rPr>
        <w:t>the Ranging and Sidelink Capability</w:t>
      </w:r>
      <w:r w:rsidRPr="004E0931">
        <w:rPr>
          <w:noProof/>
        </w:rPr>
        <w:t>. It shall comply with the provisions defined in table 5.6.3.</w:t>
      </w:r>
      <w:r>
        <w:rPr>
          <w:noProof/>
        </w:rPr>
        <w:t>10</w:t>
      </w:r>
      <w:r w:rsidRPr="004E0931">
        <w:rPr>
          <w:noProof/>
        </w:rPr>
        <w:t>-1.</w:t>
      </w:r>
    </w:p>
    <w:p w14:paraId="1ED5D7AA" w14:textId="77777777" w:rsidR="00AC7DDB" w:rsidRPr="004E0931" w:rsidRDefault="00AC7DDB" w:rsidP="00AC7DDB">
      <w:pPr>
        <w:pStyle w:val="TH"/>
        <w:rPr>
          <w:noProof/>
        </w:rPr>
      </w:pPr>
      <w:r w:rsidRPr="004E0931">
        <w:rPr>
          <w:noProof/>
        </w:rPr>
        <w:t>Table 5.6.3.</w:t>
      </w:r>
      <w:r>
        <w:rPr>
          <w:noProof/>
        </w:rPr>
        <w:t>10</w:t>
      </w:r>
      <w:r w:rsidRPr="004E0931">
        <w:rPr>
          <w:noProof/>
        </w:rPr>
        <w:t xml:space="preserve">-1: </w:t>
      </w:r>
      <w:r>
        <w:rPr>
          <w:noProof/>
        </w:rPr>
        <w:t>Enumeration RangSLCapability</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AC7DDB" w:rsidRPr="004E0931" w14:paraId="5C803491" w14:textId="77777777" w:rsidTr="00AC7DDB">
        <w:trPr>
          <w:jc w:val="center"/>
        </w:trPr>
        <w:tc>
          <w:tcPr>
            <w:tcW w:w="2558" w:type="dxa"/>
            <w:shd w:val="clear" w:color="auto" w:fill="C0C0C0"/>
            <w:tcMar>
              <w:top w:w="0" w:type="dxa"/>
              <w:left w:w="108" w:type="dxa"/>
              <w:bottom w:w="0" w:type="dxa"/>
              <w:right w:w="108" w:type="dxa"/>
            </w:tcMar>
            <w:vAlign w:val="center"/>
            <w:hideMark/>
          </w:tcPr>
          <w:p w14:paraId="0CBF4829" w14:textId="77777777" w:rsidR="00AC7DDB" w:rsidRPr="004E0931" w:rsidRDefault="00AC7DDB" w:rsidP="002B7BC7">
            <w:pPr>
              <w:pStyle w:val="TAH"/>
              <w:rPr>
                <w:noProof/>
              </w:rPr>
            </w:pPr>
            <w:r w:rsidRPr="004E0931">
              <w:rPr>
                <w:noProof/>
              </w:rPr>
              <w:t>Enumeration value</w:t>
            </w:r>
          </w:p>
        </w:tc>
        <w:tc>
          <w:tcPr>
            <w:tcW w:w="5352" w:type="dxa"/>
            <w:shd w:val="clear" w:color="auto" w:fill="C0C0C0"/>
            <w:tcMar>
              <w:top w:w="0" w:type="dxa"/>
              <w:left w:w="108" w:type="dxa"/>
              <w:bottom w:w="0" w:type="dxa"/>
              <w:right w:w="108" w:type="dxa"/>
            </w:tcMar>
            <w:vAlign w:val="center"/>
            <w:hideMark/>
          </w:tcPr>
          <w:p w14:paraId="2140179A" w14:textId="77777777" w:rsidR="00AC7DDB" w:rsidRPr="004E0931" w:rsidRDefault="00AC7DDB" w:rsidP="002B7BC7">
            <w:pPr>
              <w:pStyle w:val="TAH"/>
              <w:rPr>
                <w:noProof/>
              </w:rPr>
            </w:pPr>
            <w:r w:rsidRPr="004E0931">
              <w:rPr>
                <w:noProof/>
              </w:rPr>
              <w:t>Description</w:t>
            </w:r>
          </w:p>
        </w:tc>
        <w:tc>
          <w:tcPr>
            <w:tcW w:w="1517" w:type="dxa"/>
            <w:shd w:val="clear" w:color="auto" w:fill="C0C0C0"/>
            <w:vAlign w:val="center"/>
          </w:tcPr>
          <w:p w14:paraId="32D62618" w14:textId="77777777" w:rsidR="00AC7DDB" w:rsidRPr="004E0931" w:rsidRDefault="00AC7DDB" w:rsidP="002B7BC7">
            <w:pPr>
              <w:pStyle w:val="TAH"/>
              <w:rPr>
                <w:noProof/>
              </w:rPr>
            </w:pPr>
            <w:r w:rsidRPr="004E0931">
              <w:rPr>
                <w:noProof/>
              </w:rPr>
              <w:t>Applicability</w:t>
            </w:r>
          </w:p>
        </w:tc>
      </w:tr>
      <w:tr w:rsidR="00AC7DDB" w:rsidRPr="004E0931" w14:paraId="5BDBF167" w14:textId="77777777" w:rsidTr="00AC7DDB">
        <w:trPr>
          <w:jc w:val="center"/>
        </w:trPr>
        <w:tc>
          <w:tcPr>
            <w:tcW w:w="2558" w:type="dxa"/>
            <w:tcMar>
              <w:top w:w="0" w:type="dxa"/>
              <w:left w:w="108" w:type="dxa"/>
              <w:bottom w:w="0" w:type="dxa"/>
              <w:right w:w="108" w:type="dxa"/>
            </w:tcMar>
            <w:vAlign w:val="center"/>
          </w:tcPr>
          <w:p w14:paraId="3D6D9450" w14:textId="77777777" w:rsidR="00AC7DDB" w:rsidRPr="004E0931" w:rsidRDefault="00AC7DDB" w:rsidP="002B7BC7">
            <w:pPr>
              <w:pStyle w:val="TAL"/>
              <w:rPr>
                <w:noProof/>
              </w:rPr>
            </w:pPr>
            <w:r>
              <w:rPr>
                <w:noProof/>
              </w:rPr>
              <w:t>PC5_RANGING_SL</w:t>
            </w:r>
          </w:p>
        </w:tc>
        <w:tc>
          <w:tcPr>
            <w:tcW w:w="5352" w:type="dxa"/>
            <w:tcMar>
              <w:top w:w="0" w:type="dxa"/>
              <w:left w:w="108" w:type="dxa"/>
              <w:bottom w:w="0" w:type="dxa"/>
              <w:right w:w="108" w:type="dxa"/>
            </w:tcMar>
            <w:vAlign w:val="center"/>
          </w:tcPr>
          <w:p w14:paraId="2FDFA1A5" w14:textId="77777777" w:rsidR="00AC7DDB" w:rsidRPr="004E0931" w:rsidRDefault="00AC7DDB" w:rsidP="002B7BC7">
            <w:pPr>
              <w:pStyle w:val="TAL"/>
              <w:rPr>
                <w:noProof/>
              </w:rPr>
            </w:pPr>
            <w:r>
              <w:rPr>
                <w:noProof/>
              </w:rPr>
              <w:t>Indicates that the PC5 Capability for Ranging and Sidelink is supported by the UE.</w:t>
            </w:r>
          </w:p>
        </w:tc>
        <w:tc>
          <w:tcPr>
            <w:tcW w:w="1517" w:type="dxa"/>
            <w:vAlign w:val="center"/>
          </w:tcPr>
          <w:p w14:paraId="314915F4" w14:textId="77777777" w:rsidR="00AC7DDB" w:rsidRPr="004E0931" w:rsidRDefault="00AC7DDB" w:rsidP="002B7BC7">
            <w:pPr>
              <w:pStyle w:val="TAL"/>
              <w:rPr>
                <w:noProof/>
              </w:rPr>
            </w:pPr>
          </w:p>
        </w:tc>
      </w:tr>
    </w:tbl>
    <w:p w14:paraId="1FC8EC5D" w14:textId="77777777" w:rsidR="00AC7DDB" w:rsidRDefault="00AC7DDB" w:rsidP="00AC7DDB">
      <w:pPr>
        <w:rPr>
          <w:rFonts w:eastAsia="SimSun"/>
        </w:rPr>
      </w:pPr>
    </w:p>
    <w:p w14:paraId="7A206D7E" w14:textId="77777777" w:rsidR="008E2617" w:rsidRPr="004E0931" w:rsidRDefault="008E2617" w:rsidP="008E2617">
      <w:pPr>
        <w:pStyle w:val="Heading4"/>
        <w:rPr>
          <w:noProof/>
        </w:rPr>
      </w:pPr>
      <w:bookmarkStart w:id="2556" w:name="_Toc175739060"/>
      <w:bookmarkStart w:id="2557" w:name="_Toc183635374"/>
      <w:bookmarkStart w:id="2558" w:name="_Toc219191550"/>
      <w:r w:rsidRPr="004E0931">
        <w:rPr>
          <w:noProof/>
        </w:rPr>
        <w:t>5.6.3.</w:t>
      </w:r>
      <w:r>
        <w:rPr>
          <w:noProof/>
        </w:rPr>
        <w:t>11</w:t>
      </w:r>
      <w:r w:rsidRPr="004E0931">
        <w:rPr>
          <w:noProof/>
        </w:rPr>
        <w:tab/>
        <w:t xml:space="preserve">Enumeration: </w:t>
      </w:r>
      <w:r>
        <w:rPr>
          <w:noProof/>
        </w:rPr>
        <w:t>PolicyStatus</w:t>
      </w:r>
      <w:bookmarkEnd w:id="2556"/>
      <w:bookmarkEnd w:id="2557"/>
      <w:bookmarkEnd w:id="2558"/>
    </w:p>
    <w:p w14:paraId="49158671" w14:textId="77777777" w:rsidR="008E2617" w:rsidRPr="004E0931" w:rsidRDefault="008E2617" w:rsidP="008E2617">
      <w:pPr>
        <w:rPr>
          <w:noProof/>
        </w:rPr>
      </w:pPr>
      <w:r w:rsidRPr="004E0931">
        <w:rPr>
          <w:noProof/>
        </w:rPr>
        <w:t xml:space="preserve">The enumeration </w:t>
      </w:r>
      <w:r>
        <w:rPr>
          <w:noProof/>
        </w:rPr>
        <w:t>PolicyStatus</w:t>
      </w:r>
      <w:r w:rsidRPr="004E0931">
        <w:rPr>
          <w:noProof/>
        </w:rPr>
        <w:t xml:space="preserve"> represents the </w:t>
      </w:r>
      <w:r>
        <w:rPr>
          <w:noProof/>
        </w:rPr>
        <w:t>configuration status of a UE Policy in the UE. It</w:t>
      </w:r>
      <w:r w:rsidRPr="004E0931">
        <w:rPr>
          <w:noProof/>
        </w:rPr>
        <w:t xml:space="preserve"> shall comply with the provisions defined in table 5.6.3.</w:t>
      </w:r>
      <w:r>
        <w:rPr>
          <w:noProof/>
        </w:rPr>
        <w:t>11</w:t>
      </w:r>
      <w:r w:rsidRPr="004E0931">
        <w:rPr>
          <w:noProof/>
        </w:rPr>
        <w:t>-1.</w:t>
      </w:r>
    </w:p>
    <w:p w14:paraId="59D366B4" w14:textId="77777777" w:rsidR="008E2617" w:rsidRPr="004E0931" w:rsidRDefault="008E2617" w:rsidP="008E2617">
      <w:pPr>
        <w:pStyle w:val="TH"/>
        <w:rPr>
          <w:noProof/>
        </w:rPr>
      </w:pPr>
      <w:r w:rsidRPr="004E0931">
        <w:rPr>
          <w:noProof/>
        </w:rPr>
        <w:t>Table 5.6.3.</w:t>
      </w:r>
      <w:r>
        <w:rPr>
          <w:noProof/>
        </w:rPr>
        <w:t>11</w:t>
      </w:r>
      <w:r w:rsidRPr="004E0931">
        <w:rPr>
          <w:noProof/>
        </w:rPr>
        <w:t xml:space="preserve">-1: </w:t>
      </w:r>
      <w:r>
        <w:rPr>
          <w:noProof/>
        </w:rPr>
        <w:t>PolicyStatus</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8E2617" w:rsidRPr="004E0931" w14:paraId="21986323" w14:textId="77777777" w:rsidTr="002B7BC7">
        <w:trPr>
          <w:jc w:val="center"/>
        </w:trPr>
        <w:tc>
          <w:tcPr>
            <w:tcW w:w="2558" w:type="dxa"/>
            <w:shd w:val="clear" w:color="auto" w:fill="C0C0C0"/>
            <w:tcMar>
              <w:top w:w="0" w:type="dxa"/>
              <w:left w:w="108" w:type="dxa"/>
              <w:bottom w:w="0" w:type="dxa"/>
              <w:right w:w="108" w:type="dxa"/>
            </w:tcMar>
            <w:hideMark/>
          </w:tcPr>
          <w:p w14:paraId="1E17F670" w14:textId="77777777" w:rsidR="008E2617" w:rsidRPr="004E0931" w:rsidRDefault="008E2617" w:rsidP="002B7BC7">
            <w:pPr>
              <w:keepNext/>
              <w:keepLines/>
              <w:spacing w:after="0"/>
              <w:jc w:val="center"/>
              <w:rPr>
                <w:rFonts w:ascii="Arial" w:hAnsi="Arial"/>
                <w:b/>
                <w:noProof/>
                <w:sz w:val="18"/>
              </w:rPr>
            </w:pPr>
            <w:r w:rsidRPr="004E0931">
              <w:rPr>
                <w:rFonts w:ascii="Arial" w:hAnsi="Arial"/>
                <w:b/>
                <w:noProof/>
                <w:sz w:val="18"/>
              </w:rPr>
              <w:t>Enumeration value</w:t>
            </w:r>
          </w:p>
        </w:tc>
        <w:tc>
          <w:tcPr>
            <w:tcW w:w="5352" w:type="dxa"/>
            <w:shd w:val="clear" w:color="auto" w:fill="C0C0C0"/>
            <w:tcMar>
              <w:top w:w="0" w:type="dxa"/>
              <w:left w:w="108" w:type="dxa"/>
              <w:bottom w:w="0" w:type="dxa"/>
              <w:right w:w="108" w:type="dxa"/>
            </w:tcMar>
            <w:hideMark/>
          </w:tcPr>
          <w:p w14:paraId="1855E182" w14:textId="77777777" w:rsidR="008E2617" w:rsidRPr="004E0931" w:rsidRDefault="008E2617" w:rsidP="002B7BC7">
            <w:pPr>
              <w:keepNext/>
              <w:keepLines/>
              <w:spacing w:after="0"/>
              <w:jc w:val="center"/>
              <w:rPr>
                <w:rFonts w:ascii="Arial" w:hAnsi="Arial"/>
                <w:b/>
                <w:noProof/>
                <w:sz w:val="18"/>
              </w:rPr>
            </w:pPr>
            <w:r w:rsidRPr="004E0931">
              <w:rPr>
                <w:rFonts w:ascii="Arial" w:hAnsi="Arial"/>
                <w:b/>
                <w:noProof/>
                <w:sz w:val="18"/>
              </w:rPr>
              <w:t>Description</w:t>
            </w:r>
          </w:p>
        </w:tc>
        <w:tc>
          <w:tcPr>
            <w:tcW w:w="1517" w:type="dxa"/>
            <w:shd w:val="clear" w:color="auto" w:fill="C0C0C0"/>
          </w:tcPr>
          <w:p w14:paraId="31B90242" w14:textId="77777777" w:rsidR="008E2617" w:rsidRPr="004E0931" w:rsidRDefault="008E2617" w:rsidP="002B7BC7">
            <w:pPr>
              <w:keepNext/>
              <w:keepLines/>
              <w:spacing w:after="0"/>
              <w:jc w:val="center"/>
              <w:rPr>
                <w:rFonts w:ascii="Arial" w:hAnsi="Arial"/>
                <w:b/>
                <w:noProof/>
                <w:sz w:val="18"/>
              </w:rPr>
            </w:pPr>
            <w:r w:rsidRPr="004E0931">
              <w:rPr>
                <w:rFonts w:ascii="Arial" w:hAnsi="Arial"/>
                <w:b/>
                <w:noProof/>
                <w:sz w:val="18"/>
              </w:rPr>
              <w:t>Applicability</w:t>
            </w:r>
          </w:p>
        </w:tc>
      </w:tr>
      <w:tr w:rsidR="008E2617" w:rsidRPr="004E0931" w14:paraId="3B3DE55B" w14:textId="77777777" w:rsidTr="002B7BC7">
        <w:trPr>
          <w:jc w:val="center"/>
        </w:trPr>
        <w:tc>
          <w:tcPr>
            <w:tcW w:w="2558" w:type="dxa"/>
            <w:tcMar>
              <w:top w:w="0" w:type="dxa"/>
              <w:left w:w="108" w:type="dxa"/>
              <w:bottom w:w="0" w:type="dxa"/>
              <w:right w:w="108" w:type="dxa"/>
            </w:tcMar>
          </w:tcPr>
          <w:p w14:paraId="6E20024A" w14:textId="77777777" w:rsidR="008E2617" w:rsidRPr="004E0931" w:rsidRDefault="008E2617" w:rsidP="002B7BC7">
            <w:pPr>
              <w:keepNext/>
              <w:keepLines/>
              <w:spacing w:after="0"/>
              <w:rPr>
                <w:rFonts w:ascii="Arial" w:hAnsi="Arial"/>
                <w:noProof/>
                <w:sz w:val="18"/>
              </w:rPr>
            </w:pPr>
            <w:r>
              <w:rPr>
                <w:rFonts w:ascii="Arial" w:hAnsi="Arial"/>
                <w:noProof/>
                <w:sz w:val="18"/>
              </w:rPr>
              <w:t>CONFIGURED</w:t>
            </w:r>
          </w:p>
        </w:tc>
        <w:tc>
          <w:tcPr>
            <w:tcW w:w="5352" w:type="dxa"/>
            <w:tcMar>
              <w:top w:w="0" w:type="dxa"/>
              <w:left w:w="108" w:type="dxa"/>
              <w:bottom w:w="0" w:type="dxa"/>
              <w:right w:w="108" w:type="dxa"/>
            </w:tcMar>
          </w:tcPr>
          <w:p w14:paraId="5D04C326" w14:textId="77777777" w:rsidR="008E2617" w:rsidRPr="004E0931" w:rsidRDefault="008E2617" w:rsidP="002B7BC7">
            <w:pPr>
              <w:keepNext/>
              <w:keepLines/>
              <w:spacing w:after="0"/>
              <w:rPr>
                <w:rFonts w:ascii="Arial" w:hAnsi="Arial"/>
                <w:noProof/>
                <w:sz w:val="18"/>
              </w:rPr>
            </w:pPr>
            <w:r>
              <w:rPr>
                <w:rFonts w:ascii="Arial" w:hAnsi="Arial"/>
                <w:noProof/>
                <w:sz w:val="18"/>
              </w:rPr>
              <w:t>The UE Policy is configured in the UE.</w:t>
            </w:r>
          </w:p>
        </w:tc>
        <w:tc>
          <w:tcPr>
            <w:tcW w:w="1517" w:type="dxa"/>
          </w:tcPr>
          <w:p w14:paraId="1ABF62CC" w14:textId="77777777" w:rsidR="008E2617" w:rsidRPr="004E0931" w:rsidRDefault="008E2617" w:rsidP="002B7BC7">
            <w:pPr>
              <w:keepNext/>
              <w:keepLines/>
              <w:spacing w:after="0"/>
              <w:rPr>
                <w:rFonts w:ascii="Arial" w:hAnsi="Arial"/>
                <w:noProof/>
                <w:sz w:val="18"/>
              </w:rPr>
            </w:pPr>
          </w:p>
        </w:tc>
      </w:tr>
      <w:tr w:rsidR="008E2617" w:rsidRPr="004E0931" w14:paraId="2EEDF9A6" w14:textId="77777777" w:rsidTr="002B7BC7">
        <w:trPr>
          <w:jc w:val="center"/>
        </w:trPr>
        <w:tc>
          <w:tcPr>
            <w:tcW w:w="2558" w:type="dxa"/>
            <w:tcMar>
              <w:top w:w="0" w:type="dxa"/>
              <w:left w:w="108" w:type="dxa"/>
              <w:bottom w:w="0" w:type="dxa"/>
              <w:right w:w="108" w:type="dxa"/>
            </w:tcMar>
          </w:tcPr>
          <w:p w14:paraId="5094A535" w14:textId="77777777" w:rsidR="008E2617" w:rsidRPr="004E0931" w:rsidRDefault="008E2617" w:rsidP="002B7BC7">
            <w:pPr>
              <w:keepNext/>
              <w:keepLines/>
              <w:spacing w:after="0"/>
              <w:rPr>
                <w:rFonts w:ascii="Arial" w:hAnsi="Arial"/>
                <w:noProof/>
                <w:sz w:val="18"/>
              </w:rPr>
            </w:pPr>
            <w:r>
              <w:rPr>
                <w:rFonts w:ascii="Arial" w:hAnsi="Arial"/>
                <w:noProof/>
                <w:sz w:val="18"/>
              </w:rPr>
              <w:t>NOT_CONFIGURED</w:t>
            </w:r>
          </w:p>
        </w:tc>
        <w:tc>
          <w:tcPr>
            <w:tcW w:w="5352" w:type="dxa"/>
            <w:tcMar>
              <w:top w:w="0" w:type="dxa"/>
              <w:left w:w="108" w:type="dxa"/>
              <w:bottom w:w="0" w:type="dxa"/>
              <w:right w:w="108" w:type="dxa"/>
            </w:tcMar>
          </w:tcPr>
          <w:p w14:paraId="7192B13A" w14:textId="77777777" w:rsidR="008E2617" w:rsidRPr="004E0931" w:rsidRDefault="008E2617" w:rsidP="002B7BC7">
            <w:pPr>
              <w:keepNext/>
              <w:keepLines/>
              <w:spacing w:after="0"/>
              <w:rPr>
                <w:rFonts w:ascii="Arial" w:hAnsi="Arial"/>
                <w:noProof/>
                <w:sz w:val="18"/>
              </w:rPr>
            </w:pPr>
            <w:r>
              <w:rPr>
                <w:rFonts w:ascii="Arial" w:hAnsi="Arial"/>
                <w:noProof/>
                <w:sz w:val="18"/>
              </w:rPr>
              <w:t>The UE Policy is not configured in the UE.</w:t>
            </w:r>
          </w:p>
        </w:tc>
        <w:tc>
          <w:tcPr>
            <w:tcW w:w="1517" w:type="dxa"/>
          </w:tcPr>
          <w:p w14:paraId="23A5E925" w14:textId="77777777" w:rsidR="008E2617" w:rsidRPr="004E0931" w:rsidRDefault="008E2617" w:rsidP="002B7BC7">
            <w:pPr>
              <w:keepNext/>
              <w:keepLines/>
              <w:spacing w:after="0"/>
              <w:rPr>
                <w:rFonts w:ascii="Arial" w:hAnsi="Arial"/>
                <w:noProof/>
                <w:sz w:val="18"/>
              </w:rPr>
            </w:pPr>
          </w:p>
        </w:tc>
      </w:tr>
    </w:tbl>
    <w:p w14:paraId="7A8F1A89" w14:textId="77777777" w:rsidR="008E2617" w:rsidRPr="00B1343B" w:rsidRDefault="008E2617" w:rsidP="008E2617">
      <w:pPr>
        <w:rPr>
          <w:lang w:eastAsia="zh-CN"/>
        </w:rPr>
      </w:pPr>
    </w:p>
    <w:p w14:paraId="5EF9F3AD" w14:textId="77777777" w:rsidR="00C8538F" w:rsidRDefault="00C8538F" w:rsidP="00C8538F">
      <w:pPr>
        <w:pStyle w:val="Heading4"/>
        <w:rPr>
          <w:noProof/>
        </w:rPr>
      </w:pPr>
      <w:bookmarkStart w:id="2559" w:name="_Toc175739061"/>
      <w:bookmarkStart w:id="2560" w:name="_Toc183635375"/>
      <w:bookmarkStart w:id="2561" w:name="_Toc219191551"/>
      <w:r>
        <w:rPr>
          <w:noProof/>
        </w:rPr>
        <w:t>5.6.3.12</w:t>
      </w:r>
      <w:r>
        <w:rPr>
          <w:noProof/>
        </w:rPr>
        <w:tab/>
        <w:t>Enumeration: A2xCapability</w:t>
      </w:r>
      <w:bookmarkEnd w:id="2559"/>
      <w:bookmarkEnd w:id="2560"/>
      <w:bookmarkEnd w:id="2561"/>
    </w:p>
    <w:p w14:paraId="36062211" w14:textId="77777777" w:rsidR="00C8538F" w:rsidRDefault="00C8538F" w:rsidP="00C8538F">
      <w:pPr>
        <w:rPr>
          <w:noProof/>
        </w:rPr>
      </w:pPr>
      <w:r>
        <w:rPr>
          <w:noProof/>
        </w:rPr>
        <w:t xml:space="preserve">The enumeration A2xCapability </w:t>
      </w:r>
      <w:r>
        <w:t xml:space="preserve">indicates the </w:t>
      </w:r>
      <w:r>
        <w:rPr>
          <w:lang w:eastAsia="ko-KR"/>
        </w:rPr>
        <w:t xml:space="preserve">A2X capabilities the UE supports for </w:t>
      </w:r>
      <w:r>
        <w:rPr>
          <w:lang w:eastAsia="zh-CN"/>
        </w:rPr>
        <w:t>A2X communication</w:t>
      </w:r>
      <w:r>
        <w:t>.</w:t>
      </w:r>
      <w:r>
        <w:rPr>
          <w:noProof/>
        </w:rPr>
        <w:t xml:space="preserve"> It shall comply with the provisions defined in table 5.6.3.12-1.</w:t>
      </w:r>
    </w:p>
    <w:p w14:paraId="2455C76F" w14:textId="77777777" w:rsidR="00C8538F" w:rsidRDefault="00C8538F" w:rsidP="00C8538F">
      <w:pPr>
        <w:pStyle w:val="TH"/>
        <w:rPr>
          <w:noProof/>
        </w:rPr>
      </w:pPr>
      <w:r>
        <w:rPr>
          <w:noProof/>
        </w:rPr>
        <w:t>Table 5.6.3.12-1: Enumeration A2xCapability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C8538F" w14:paraId="3D4AF77F" w14:textId="77777777" w:rsidTr="00BB7BE1">
        <w:trPr>
          <w:jc w:val="center"/>
        </w:trPr>
        <w:tc>
          <w:tcPr>
            <w:tcW w:w="2587" w:type="dxa"/>
            <w:shd w:val="clear" w:color="auto" w:fill="C0C0C0"/>
            <w:tcMar>
              <w:top w:w="0" w:type="dxa"/>
              <w:left w:w="108" w:type="dxa"/>
              <w:bottom w:w="0" w:type="dxa"/>
              <w:right w:w="108" w:type="dxa"/>
            </w:tcMar>
            <w:hideMark/>
          </w:tcPr>
          <w:p w14:paraId="09D0BE53" w14:textId="77777777" w:rsidR="00C8538F" w:rsidRDefault="00C8538F" w:rsidP="00BB7BE1">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28223731" w14:textId="77777777" w:rsidR="00C8538F" w:rsidRDefault="00C8538F" w:rsidP="00BB7BE1">
            <w:pPr>
              <w:pStyle w:val="TAH"/>
              <w:rPr>
                <w:noProof/>
              </w:rPr>
            </w:pPr>
            <w:r>
              <w:rPr>
                <w:noProof/>
              </w:rPr>
              <w:t>Description</w:t>
            </w:r>
          </w:p>
        </w:tc>
        <w:tc>
          <w:tcPr>
            <w:tcW w:w="1535" w:type="dxa"/>
            <w:shd w:val="clear" w:color="auto" w:fill="C0C0C0"/>
          </w:tcPr>
          <w:p w14:paraId="43AC1FC1" w14:textId="77777777" w:rsidR="00C8538F" w:rsidRDefault="00C8538F" w:rsidP="00BB7BE1">
            <w:pPr>
              <w:pStyle w:val="TAH"/>
              <w:rPr>
                <w:noProof/>
              </w:rPr>
            </w:pPr>
            <w:r>
              <w:rPr>
                <w:noProof/>
              </w:rPr>
              <w:t>Applicability</w:t>
            </w:r>
          </w:p>
        </w:tc>
      </w:tr>
      <w:tr w:rsidR="00C8538F" w14:paraId="4B4CD2C9" w14:textId="77777777" w:rsidTr="00BB7BE1">
        <w:trPr>
          <w:jc w:val="center"/>
        </w:trPr>
        <w:tc>
          <w:tcPr>
            <w:tcW w:w="2587" w:type="dxa"/>
            <w:tcMar>
              <w:top w:w="0" w:type="dxa"/>
              <w:left w:w="108" w:type="dxa"/>
              <w:bottom w:w="0" w:type="dxa"/>
              <w:right w:w="108" w:type="dxa"/>
            </w:tcMar>
          </w:tcPr>
          <w:p w14:paraId="00058873" w14:textId="77777777" w:rsidR="00C8538F" w:rsidRDefault="00C8538F" w:rsidP="00BB7BE1">
            <w:pPr>
              <w:pStyle w:val="TAL"/>
              <w:rPr>
                <w:noProof/>
              </w:rPr>
            </w:pPr>
            <w:r>
              <w:rPr>
                <w:noProof/>
              </w:rPr>
              <w:t>EUTRA_PC5</w:t>
            </w:r>
          </w:p>
        </w:tc>
        <w:tc>
          <w:tcPr>
            <w:tcW w:w="5416" w:type="dxa"/>
            <w:tcMar>
              <w:top w:w="0" w:type="dxa"/>
              <w:left w:w="108" w:type="dxa"/>
              <w:bottom w:w="0" w:type="dxa"/>
              <w:right w:w="108" w:type="dxa"/>
            </w:tcMar>
          </w:tcPr>
          <w:p w14:paraId="6F5057ED" w14:textId="77777777" w:rsidR="00C8538F" w:rsidRDefault="00C8538F" w:rsidP="00BB7BE1">
            <w:pPr>
              <w:pStyle w:val="TAL"/>
              <w:rPr>
                <w:noProof/>
              </w:rPr>
            </w:pPr>
            <w:r>
              <w:t xml:space="preserve">This value is used to indicate that the UE supports PC5 E-UTRA RAT for </w:t>
            </w:r>
            <w:r>
              <w:rPr>
                <w:lang w:eastAsia="zh-CN"/>
              </w:rPr>
              <w:t>A2X communication</w:t>
            </w:r>
            <w:r>
              <w:rPr>
                <w:lang w:eastAsia="ko-KR"/>
              </w:rPr>
              <w:t xml:space="preserve"> over PC5 reference point.</w:t>
            </w:r>
          </w:p>
        </w:tc>
        <w:tc>
          <w:tcPr>
            <w:tcW w:w="1535" w:type="dxa"/>
          </w:tcPr>
          <w:p w14:paraId="784A091F" w14:textId="77777777" w:rsidR="00C8538F" w:rsidRDefault="00C8538F" w:rsidP="00BB7BE1">
            <w:pPr>
              <w:pStyle w:val="TAL"/>
              <w:rPr>
                <w:noProof/>
              </w:rPr>
            </w:pPr>
          </w:p>
        </w:tc>
      </w:tr>
      <w:tr w:rsidR="00C8538F" w14:paraId="13981274" w14:textId="77777777" w:rsidTr="00BB7BE1">
        <w:trPr>
          <w:jc w:val="center"/>
        </w:trPr>
        <w:tc>
          <w:tcPr>
            <w:tcW w:w="2587" w:type="dxa"/>
            <w:tcMar>
              <w:top w:w="0" w:type="dxa"/>
              <w:left w:w="108" w:type="dxa"/>
              <w:bottom w:w="0" w:type="dxa"/>
              <w:right w:w="108" w:type="dxa"/>
            </w:tcMar>
          </w:tcPr>
          <w:p w14:paraId="5D3F51D8" w14:textId="77777777" w:rsidR="00C8538F" w:rsidRDefault="00C8538F" w:rsidP="00BB7BE1">
            <w:pPr>
              <w:pStyle w:val="TAL"/>
              <w:rPr>
                <w:noProof/>
              </w:rPr>
            </w:pPr>
            <w:r>
              <w:rPr>
                <w:noProof/>
              </w:rPr>
              <w:t>NR_PC5</w:t>
            </w:r>
          </w:p>
        </w:tc>
        <w:tc>
          <w:tcPr>
            <w:tcW w:w="5416" w:type="dxa"/>
            <w:tcMar>
              <w:top w:w="0" w:type="dxa"/>
              <w:left w:w="108" w:type="dxa"/>
              <w:bottom w:w="0" w:type="dxa"/>
              <w:right w:w="108" w:type="dxa"/>
            </w:tcMar>
          </w:tcPr>
          <w:p w14:paraId="6133A9BA" w14:textId="77777777" w:rsidR="00C8538F" w:rsidRDefault="00C8538F" w:rsidP="00BB7BE1">
            <w:pPr>
              <w:pStyle w:val="TAL"/>
              <w:rPr>
                <w:noProof/>
              </w:rPr>
            </w:pPr>
            <w:r>
              <w:t xml:space="preserve">This value is used to indicate that the UE supports PC5 NR RAT for </w:t>
            </w:r>
            <w:r>
              <w:rPr>
                <w:lang w:eastAsia="zh-CN"/>
              </w:rPr>
              <w:t>A2X communication</w:t>
            </w:r>
            <w:r>
              <w:rPr>
                <w:lang w:eastAsia="ko-KR"/>
              </w:rPr>
              <w:t xml:space="preserve"> over PC5 reference point.</w:t>
            </w:r>
          </w:p>
        </w:tc>
        <w:tc>
          <w:tcPr>
            <w:tcW w:w="1535" w:type="dxa"/>
          </w:tcPr>
          <w:p w14:paraId="160331BE" w14:textId="77777777" w:rsidR="00C8538F" w:rsidRDefault="00C8538F" w:rsidP="00BB7BE1">
            <w:pPr>
              <w:pStyle w:val="TAL"/>
              <w:rPr>
                <w:noProof/>
              </w:rPr>
            </w:pPr>
          </w:p>
        </w:tc>
      </w:tr>
      <w:tr w:rsidR="00C8538F" w14:paraId="5401A613" w14:textId="77777777" w:rsidTr="00BB7BE1">
        <w:trPr>
          <w:jc w:val="center"/>
        </w:trPr>
        <w:tc>
          <w:tcPr>
            <w:tcW w:w="2587" w:type="dxa"/>
            <w:tcMar>
              <w:top w:w="0" w:type="dxa"/>
              <w:left w:w="108" w:type="dxa"/>
              <w:bottom w:w="0" w:type="dxa"/>
              <w:right w:w="108" w:type="dxa"/>
            </w:tcMar>
          </w:tcPr>
          <w:p w14:paraId="4C08AA1B" w14:textId="77777777" w:rsidR="00C8538F" w:rsidRDefault="00C8538F" w:rsidP="00BB7BE1">
            <w:pPr>
              <w:pStyle w:val="TAL"/>
              <w:rPr>
                <w:noProof/>
              </w:rPr>
            </w:pPr>
            <w:r>
              <w:rPr>
                <w:noProof/>
              </w:rPr>
              <w:t>UU</w:t>
            </w:r>
          </w:p>
        </w:tc>
        <w:tc>
          <w:tcPr>
            <w:tcW w:w="5416" w:type="dxa"/>
            <w:tcMar>
              <w:top w:w="0" w:type="dxa"/>
              <w:left w:w="108" w:type="dxa"/>
              <w:bottom w:w="0" w:type="dxa"/>
              <w:right w:w="108" w:type="dxa"/>
            </w:tcMar>
          </w:tcPr>
          <w:p w14:paraId="0372AFF8" w14:textId="77777777" w:rsidR="00C8538F" w:rsidRDefault="00C8538F" w:rsidP="00BB7BE1">
            <w:pPr>
              <w:pStyle w:val="TAL"/>
              <w:rPr>
                <w:noProof/>
              </w:rPr>
            </w:pPr>
            <w:r>
              <w:t xml:space="preserve">This value is used to indicate that the UE supports </w:t>
            </w:r>
            <w:r>
              <w:rPr>
                <w:lang w:eastAsia="zh-CN"/>
              </w:rPr>
              <w:t>A2X communication</w:t>
            </w:r>
            <w:r>
              <w:rPr>
                <w:lang w:eastAsia="ko-KR"/>
              </w:rPr>
              <w:t xml:space="preserve"> over Uu reference point.</w:t>
            </w:r>
          </w:p>
        </w:tc>
        <w:tc>
          <w:tcPr>
            <w:tcW w:w="1535" w:type="dxa"/>
          </w:tcPr>
          <w:p w14:paraId="61D56E9F" w14:textId="77777777" w:rsidR="00C8538F" w:rsidRDefault="00C8538F" w:rsidP="00BB7BE1">
            <w:pPr>
              <w:pStyle w:val="TAL"/>
              <w:rPr>
                <w:noProof/>
              </w:rPr>
            </w:pPr>
          </w:p>
        </w:tc>
      </w:tr>
    </w:tbl>
    <w:p w14:paraId="5E4CF859" w14:textId="77777777" w:rsidR="00C8538F" w:rsidRDefault="00C8538F" w:rsidP="00C8538F">
      <w:pPr>
        <w:rPr>
          <w:noProof/>
        </w:rPr>
      </w:pPr>
    </w:p>
    <w:p w14:paraId="49E0592E" w14:textId="77777777" w:rsidR="005105C1" w:rsidRPr="00A20250" w:rsidRDefault="005105C1" w:rsidP="005105C1">
      <w:pPr>
        <w:keepNext/>
        <w:keepLines/>
        <w:spacing w:before="120"/>
        <w:ind w:left="1418" w:hanging="1418"/>
        <w:outlineLvl w:val="3"/>
        <w:rPr>
          <w:rFonts w:ascii="Arial" w:hAnsi="Arial"/>
          <w:noProof/>
          <w:sz w:val="24"/>
        </w:rPr>
      </w:pPr>
      <w:r w:rsidRPr="00A20250">
        <w:rPr>
          <w:rFonts w:ascii="Arial" w:hAnsi="Arial"/>
          <w:noProof/>
          <w:sz w:val="24"/>
        </w:rPr>
        <w:lastRenderedPageBreak/>
        <w:t>5.6.3.</w:t>
      </w:r>
      <w:r w:rsidRPr="005105C1">
        <w:rPr>
          <w:rFonts w:ascii="Arial" w:hAnsi="Arial"/>
          <w:noProof/>
          <w:sz w:val="24"/>
        </w:rPr>
        <w:t>13</w:t>
      </w:r>
      <w:r w:rsidRPr="00A20250">
        <w:rPr>
          <w:rFonts w:ascii="Arial" w:hAnsi="Arial"/>
          <w:noProof/>
          <w:sz w:val="24"/>
        </w:rPr>
        <w:tab/>
        <w:t>Enumeration: SliceSpecificN3gNodeSelectionCapability</w:t>
      </w:r>
    </w:p>
    <w:p w14:paraId="3ECA144D" w14:textId="77777777" w:rsidR="005105C1" w:rsidRPr="00A20250" w:rsidRDefault="005105C1" w:rsidP="005105C1">
      <w:pPr>
        <w:keepNext/>
        <w:keepLines/>
        <w:spacing w:before="60"/>
        <w:jc w:val="center"/>
        <w:rPr>
          <w:rFonts w:ascii="Arial" w:hAnsi="Arial"/>
          <w:b/>
          <w:noProof/>
        </w:rPr>
      </w:pPr>
      <w:r w:rsidRPr="00A20250">
        <w:rPr>
          <w:rFonts w:ascii="Arial" w:hAnsi="Arial"/>
          <w:b/>
          <w:noProof/>
        </w:rPr>
        <w:t>Table 5.6.3</w:t>
      </w:r>
      <w:r w:rsidRPr="005105C1">
        <w:rPr>
          <w:rFonts w:ascii="Arial" w:hAnsi="Arial"/>
          <w:b/>
          <w:noProof/>
        </w:rPr>
        <w:t>.13-1</w:t>
      </w:r>
      <w:r w:rsidRPr="00A20250">
        <w:rPr>
          <w:rFonts w:ascii="Arial" w:hAnsi="Arial"/>
          <w:b/>
          <w:noProof/>
        </w:rPr>
        <w:t>: SliceSpecificN3gNodeSelectionCapability</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5105C1" w:rsidRPr="00A20250" w14:paraId="639469A6" w14:textId="77777777" w:rsidTr="00400AFA">
        <w:trPr>
          <w:jc w:val="center"/>
        </w:trPr>
        <w:tc>
          <w:tcPr>
            <w:tcW w:w="2558" w:type="dxa"/>
            <w:shd w:val="clear" w:color="auto" w:fill="C0C0C0"/>
            <w:tcMar>
              <w:top w:w="0" w:type="dxa"/>
              <w:left w:w="108" w:type="dxa"/>
              <w:bottom w:w="0" w:type="dxa"/>
              <w:right w:w="108" w:type="dxa"/>
            </w:tcMar>
            <w:hideMark/>
          </w:tcPr>
          <w:p w14:paraId="69799899" w14:textId="77777777" w:rsidR="005105C1" w:rsidRPr="00A20250" w:rsidRDefault="005105C1" w:rsidP="00400AFA">
            <w:pPr>
              <w:keepNext/>
              <w:keepLines/>
              <w:spacing w:after="0"/>
              <w:jc w:val="center"/>
              <w:rPr>
                <w:rFonts w:ascii="Arial" w:hAnsi="Arial"/>
                <w:b/>
                <w:noProof/>
                <w:sz w:val="18"/>
              </w:rPr>
            </w:pPr>
            <w:r w:rsidRPr="00A20250">
              <w:rPr>
                <w:rFonts w:ascii="Arial" w:hAnsi="Arial"/>
                <w:b/>
                <w:noProof/>
                <w:sz w:val="18"/>
              </w:rPr>
              <w:t>Enumeration value</w:t>
            </w:r>
          </w:p>
        </w:tc>
        <w:tc>
          <w:tcPr>
            <w:tcW w:w="5352" w:type="dxa"/>
            <w:shd w:val="clear" w:color="auto" w:fill="C0C0C0"/>
            <w:tcMar>
              <w:top w:w="0" w:type="dxa"/>
              <w:left w:w="108" w:type="dxa"/>
              <w:bottom w:w="0" w:type="dxa"/>
              <w:right w:w="108" w:type="dxa"/>
            </w:tcMar>
            <w:hideMark/>
          </w:tcPr>
          <w:p w14:paraId="78E0227C" w14:textId="77777777" w:rsidR="005105C1" w:rsidRPr="00A20250" w:rsidRDefault="005105C1" w:rsidP="00400AFA">
            <w:pPr>
              <w:keepNext/>
              <w:keepLines/>
              <w:spacing w:after="0"/>
              <w:jc w:val="center"/>
              <w:rPr>
                <w:rFonts w:ascii="Arial" w:hAnsi="Arial"/>
                <w:b/>
                <w:noProof/>
                <w:sz w:val="18"/>
              </w:rPr>
            </w:pPr>
            <w:r w:rsidRPr="00A20250">
              <w:rPr>
                <w:rFonts w:ascii="Arial" w:hAnsi="Arial"/>
                <w:b/>
                <w:noProof/>
                <w:sz w:val="18"/>
              </w:rPr>
              <w:t>Description</w:t>
            </w:r>
          </w:p>
        </w:tc>
        <w:tc>
          <w:tcPr>
            <w:tcW w:w="1517" w:type="dxa"/>
            <w:shd w:val="clear" w:color="auto" w:fill="C0C0C0"/>
          </w:tcPr>
          <w:p w14:paraId="4997E762" w14:textId="77777777" w:rsidR="005105C1" w:rsidRPr="00A20250" w:rsidRDefault="005105C1" w:rsidP="00400AFA">
            <w:pPr>
              <w:keepNext/>
              <w:keepLines/>
              <w:spacing w:after="0"/>
              <w:jc w:val="center"/>
              <w:rPr>
                <w:rFonts w:ascii="Arial" w:hAnsi="Arial"/>
                <w:b/>
                <w:noProof/>
                <w:sz w:val="18"/>
              </w:rPr>
            </w:pPr>
            <w:r w:rsidRPr="00A20250">
              <w:rPr>
                <w:rFonts w:ascii="Arial" w:hAnsi="Arial"/>
                <w:b/>
                <w:noProof/>
                <w:sz w:val="18"/>
              </w:rPr>
              <w:t>Applicability</w:t>
            </w:r>
          </w:p>
        </w:tc>
      </w:tr>
      <w:tr w:rsidR="005105C1" w:rsidRPr="00A20250" w14:paraId="4B87B0D1" w14:textId="77777777" w:rsidTr="00400AFA">
        <w:trPr>
          <w:jc w:val="center"/>
        </w:trPr>
        <w:tc>
          <w:tcPr>
            <w:tcW w:w="2558" w:type="dxa"/>
            <w:tcMar>
              <w:top w:w="0" w:type="dxa"/>
              <w:left w:w="108" w:type="dxa"/>
              <w:bottom w:w="0" w:type="dxa"/>
              <w:right w:w="108" w:type="dxa"/>
            </w:tcMar>
          </w:tcPr>
          <w:p w14:paraId="4FA5F758" w14:textId="77777777" w:rsidR="005105C1" w:rsidRPr="00A20250" w:rsidRDefault="005105C1" w:rsidP="00400AFA">
            <w:pPr>
              <w:keepNext/>
              <w:keepLines/>
              <w:spacing w:after="0"/>
              <w:rPr>
                <w:rFonts w:ascii="Arial" w:hAnsi="Arial"/>
                <w:noProof/>
                <w:sz w:val="18"/>
              </w:rPr>
            </w:pPr>
            <w:bookmarkStart w:id="2562" w:name="_Hlk175239886"/>
            <w:r>
              <w:rPr>
                <w:rFonts w:ascii="Arial" w:hAnsi="Arial"/>
                <w:noProof/>
                <w:sz w:val="18"/>
              </w:rPr>
              <w:t>ONLY_N3IWF_SS_SEL</w:t>
            </w:r>
          </w:p>
        </w:tc>
        <w:tc>
          <w:tcPr>
            <w:tcW w:w="5352" w:type="dxa"/>
            <w:tcMar>
              <w:top w:w="0" w:type="dxa"/>
              <w:left w:w="108" w:type="dxa"/>
              <w:bottom w:w="0" w:type="dxa"/>
              <w:right w:w="108" w:type="dxa"/>
            </w:tcMar>
          </w:tcPr>
          <w:p w14:paraId="2D0ED658" w14:textId="77777777" w:rsidR="005105C1" w:rsidRPr="00A20250" w:rsidRDefault="005105C1" w:rsidP="00400AFA">
            <w:pPr>
              <w:keepNext/>
              <w:keepLines/>
              <w:spacing w:after="0"/>
              <w:rPr>
                <w:rFonts w:ascii="Arial" w:hAnsi="Arial"/>
                <w:noProof/>
                <w:sz w:val="18"/>
              </w:rPr>
            </w:pPr>
            <w:r>
              <w:rPr>
                <w:rFonts w:ascii="Arial" w:hAnsi="Arial"/>
                <w:noProof/>
                <w:sz w:val="18"/>
              </w:rPr>
              <w:t xml:space="preserve">Indicates that </w:t>
            </w:r>
            <w:r w:rsidRPr="00A20250">
              <w:rPr>
                <w:rFonts w:ascii="Arial" w:hAnsi="Arial"/>
                <w:noProof/>
                <w:sz w:val="18"/>
              </w:rPr>
              <w:t>the UE supports N3IWF selection based on the slices the UE wishes to use over untrusted non-3GPP access.</w:t>
            </w:r>
          </w:p>
        </w:tc>
        <w:tc>
          <w:tcPr>
            <w:tcW w:w="1517" w:type="dxa"/>
          </w:tcPr>
          <w:p w14:paraId="2D41AC9C" w14:textId="77777777" w:rsidR="005105C1" w:rsidRPr="00A20250" w:rsidRDefault="005105C1" w:rsidP="00400AFA">
            <w:pPr>
              <w:keepNext/>
              <w:keepLines/>
              <w:spacing w:after="0"/>
              <w:rPr>
                <w:rFonts w:ascii="Arial" w:hAnsi="Arial"/>
                <w:noProof/>
                <w:sz w:val="18"/>
              </w:rPr>
            </w:pPr>
          </w:p>
        </w:tc>
      </w:tr>
      <w:tr w:rsidR="005105C1" w:rsidRPr="00A20250" w14:paraId="46AF149A" w14:textId="77777777" w:rsidTr="00400AFA">
        <w:trPr>
          <w:jc w:val="center"/>
        </w:trPr>
        <w:tc>
          <w:tcPr>
            <w:tcW w:w="2558" w:type="dxa"/>
            <w:tcMar>
              <w:top w:w="0" w:type="dxa"/>
              <w:left w:w="108" w:type="dxa"/>
              <w:bottom w:w="0" w:type="dxa"/>
              <w:right w:w="108" w:type="dxa"/>
            </w:tcMar>
          </w:tcPr>
          <w:p w14:paraId="2F971B17" w14:textId="77777777" w:rsidR="005105C1" w:rsidRPr="00A20250" w:rsidRDefault="005105C1" w:rsidP="00400AFA">
            <w:pPr>
              <w:keepNext/>
              <w:keepLines/>
              <w:spacing w:after="0"/>
              <w:rPr>
                <w:rFonts w:ascii="Arial" w:hAnsi="Arial"/>
                <w:noProof/>
                <w:sz w:val="18"/>
              </w:rPr>
            </w:pPr>
            <w:r>
              <w:rPr>
                <w:rFonts w:ascii="Arial" w:hAnsi="Arial"/>
                <w:noProof/>
                <w:sz w:val="18"/>
              </w:rPr>
              <w:t>ONLY_TNGF_SS_SEL</w:t>
            </w:r>
          </w:p>
        </w:tc>
        <w:tc>
          <w:tcPr>
            <w:tcW w:w="5352" w:type="dxa"/>
            <w:tcMar>
              <w:top w:w="0" w:type="dxa"/>
              <w:left w:w="108" w:type="dxa"/>
              <w:bottom w:w="0" w:type="dxa"/>
              <w:right w:w="108" w:type="dxa"/>
            </w:tcMar>
          </w:tcPr>
          <w:p w14:paraId="52F7210A" w14:textId="77777777" w:rsidR="005105C1" w:rsidRPr="00A20250" w:rsidRDefault="005105C1" w:rsidP="00400AFA">
            <w:pPr>
              <w:keepNext/>
              <w:keepLines/>
              <w:spacing w:after="0"/>
              <w:rPr>
                <w:rFonts w:ascii="Arial" w:hAnsi="Arial"/>
                <w:noProof/>
                <w:sz w:val="18"/>
              </w:rPr>
            </w:pPr>
            <w:r w:rsidRPr="00A20250">
              <w:rPr>
                <w:rFonts w:ascii="Arial" w:hAnsi="Arial"/>
                <w:noProof/>
                <w:sz w:val="18"/>
              </w:rPr>
              <w:t xml:space="preserve">Indicates that the UE supports </w:t>
            </w:r>
            <w:r>
              <w:rPr>
                <w:rFonts w:ascii="Arial" w:hAnsi="Arial"/>
                <w:noProof/>
                <w:sz w:val="18"/>
              </w:rPr>
              <w:t>TNG</w:t>
            </w:r>
            <w:r w:rsidRPr="00A20250">
              <w:rPr>
                <w:rFonts w:ascii="Arial" w:hAnsi="Arial"/>
                <w:noProof/>
                <w:sz w:val="18"/>
              </w:rPr>
              <w:t>F selection based on the slices the UE wishes to use over trusted non-3GPP access.</w:t>
            </w:r>
          </w:p>
        </w:tc>
        <w:tc>
          <w:tcPr>
            <w:tcW w:w="1517" w:type="dxa"/>
          </w:tcPr>
          <w:p w14:paraId="6DBB54BF" w14:textId="77777777" w:rsidR="005105C1" w:rsidRPr="00A20250" w:rsidRDefault="005105C1" w:rsidP="00400AFA">
            <w:pPr>
              <w:keepNext/>
              <w:keepLines/>
              <w:spacing w:after="0"/>
              <w:rPr>
                <w:rFonts w:ascii="Arial" w:hAnsi="Arial"/>
                <w:noProof/>
                <w:sz w:val="18"/>
              </w:rPr>
            </w:pPr>
          </w:p>
        </w:tc>
      </w:tr>
      <w:tr w:rsidR="005105C1" w:rsidRPr="00A20250" w14:paraId="08A62C75" w14:textId="77777777" w:rsidTr="00400AFA">
        <w:trPr>
          <w:jc w:val="center"/>
        </w:trPr>
        <w:tc>
          <w:tcPr>
            <w:tcW w:w="2558" w:type="dxa"/>
            <w:tcMar>
              <w:top w:w="0" w:type="dxa"/>
              <w:left w:w="108" w:type="dxa"/>
              <w:bottom w:w="0" w:type="dxa"/>
              <w:right w:w="108" w:type="dxa"/>
            </w:tcMar>
          </w:tcPr>
          <w:p w14:paraId="45B64378" w14:textId="77777777" w:rsidR="005105C1" w:rsidRDefault="005105C1" w:rsidP="00400AFA">
            <w:pPr>
              <w:keepNext/>
              <w:keepLines/>
              <w:spacing w:after="0"/>
              <w:rPr>
                <w:rFonts w:ascii="Arial" w:hAnsi="Arial"/>
                <w:noProof/>
                <w:sz w:val="18"/>
              </w:rPr>
            </w:pPr>
            <w:r>
              <w:rPr>
                <w:rFonts w:ascii="Arial" w:hAnsi="Arial"/>
                <w:noProof/>
                <w:sz w:val="18"/>
              </w:rPr>
              <w:t>TNGF_N3IWF_SS_SEL</w:t>
            </w:r>
          </w:p>
        </w:tc>
        <w:tc>
          <w:tcPr>
            <w:tcW w:w="5352" w:type="dxa"/>
            <w:tcMar>
              <w:top w:w="0" w:type="dxa"/>
              <w:left w:w="108" w:type="dxa"/>
              <w:bottom w:w="0" w:type="dxa"/>
              <w:right w:w="108" w:type="dxa"/>
            </w:tcMar>
          </w:tcPr>
          <w:p w14:paraId="7C471F2B" w14:textId="77777777" w:rsidR="005105C1" w:rsidRPr="00A20250" w:rsidRDefault="005105C1" w:rsidP="00400AFA">
            <w:pPr>
              <w:keepNext/>
              <w:keepLines/>
              <w:spacing w:after="0"/>
              <w:rPr>
                <w:rFonts w:ascii="Arial" w:hAnsi="Arial"/>
                <w:noProof/>
                <w:sz w:val="18"/>
              </w:rPr>
            </w:pPr>
            <w:r w:rsidRPr="00A20250">
              <w:rPr>
                <w:rFonts w:ascii="Arial" w:hAnsi="Arial"/>
                <w:noProof/>
                <w:sz w:val="18"/>
              </w:rPr>
              <w:t xml:space="preserve">Indicates that the UE supports </w:t>
            </w:r>
            <w:r>
              <w:rPr>
                <w:rFonts w:ascii="Arial" w:hAnsi="Arial"/>
                <w:noProof/>
                <w:sz w:val="18"/>
              </w:rPr>
              <w:t>N3IWF</w:t>
            </w:r>
            <w:r w:rsidRPr="00A20250">
              <w:rPr>
                <w:rFonts w:ascii="Arial" w:hAnsi="Arial"/>
                <w:noProof/>
                <w:sz w:val="18"/>
              </w:rPr>
              <w:t xml:space="preserve"> selection based on the slices the UE wishes to use over </w:t>
            </w:r>
            <w:r>
              <w:rPr>
                <w:rFonts w:ascii="Arial" w:hAnsi="Arial"/>
                <w:noProof/>
                <w:sz w:val="18"/>
              </w:rPr>
              <w:t>un</w:t>
            </w:r>
            <w:r w:rsidRPr="00A20250">
              <w:rPr>
                <w:rFonts w:ascii="Arial" w:hAnsi="Arial"/>
                <w:noProof/>
                <w:sz w:val="18"/>
              </w:rPr>
              <w:t>trusted non-3GPP access</w:t>
            </w:r>
            <w:r>
              <w:rPr>
                <w:rFonts w:ascii="Arial" w:hAnsi="Arial"/>
                <w:noProof/>
                <w:sz w:val="18"/>
              </w:rPr>
              <w:t xml:space="preserve"> and TNGF</w:t>
            </w:r>
            <w:r w:rsidRPr="00A20250">
              <w:rPr>
                <w:rFonts w:ascii="Arial" w:hAnsi="Arial"/>
                <w:noProof/>
                <w:sz w:val="18"/>
              </w:rPr>
              <w:t xml:space="preserve"> selection based on the slices the UE wishes to use over trusted non-3GPP access.</w:t>
            </w:r>
          </w:p>
        </w:tc>
        <w:tc>
          <w:tcPr>
            <w:tcW w:w="1517" w:type="dxa"/>
          </w:tcPr>
          <w:p w14:paraId="4F83A6E3" w14:textId="77777777" w:rsidR="005105C1" w:rsidRPr="00A20250" w:rsidRDefault="005105C1" w:rsidP="00400AFA">
            <w:pPr>
              <w:keepNext/>
              <w:keepLines/>
              <w:spacing w:after="0"/>
              <w:rPr>
                <w:rFonts w:ascii="Arial" w:hAnsi="Arial"/>
                <w:noProof/>
                <w:sz w:val="18"/>
              </w:rPr>
            </w:pPr>
          </w:p>
        </w:tc>
      </w:tr>
      <w:bookmarkEnd w:id="2562"/>
    </w:tbl>
    <w:p w14:paraId="6A043DBF" w14:textId="77777777" w:rsidR="005105C1" w:rsidRDefault="005105C1" w:rsidP="005105C1">
      <w:pPr>
        <w:rPr>
          <w:rFonts w:eastAsia="DengXian"/>
          <w:lang w:eastAsia="ja-JP"/>
        </w:rPr>
      </w:pPr>
    </w:p>
    <w:p w14:paraId="3FC1BFE6" w14:textId="77777777" w:rsidR="00EB7A58" w:rsidRDefault="00EB7A58" w:rsidP="00EB7A58">
      <w:pPr>
        <w:pStyle w:val="Heading3"/>
        <w:rPr>
          <w:noProof/>
        </w:rPr>
      </w:pPr>
      <w:bookmarkStart w:id="2563" w:name="_Toc175739062"/>
      <w:bookmarkStart w:id="2564" w:name="_Toc183635376"/>
      <w:bookmarkStart w:id="2565" w:name="_Toc219191552"/>
      <w:r>
        <w:rPr>
          <w:noProof/>
        </w:rPr>
        <w:t>5.6.4</w:t>
      </w:r>
      <w:r>
        <w:rPr>
          <w:noProof/>
        </w:rPr>
        <w:tab/>
        <w:t>Data types describing alternative data types or combinations of data types</w:t>
      </w:r>
      <w:bookmarkEnd w:id="2555"/>
      <w:bookmarkEnd w:id="2563"/>
      <w:bookmarkEnd w:id="2564"/>
      <w:bookmarkEnd w:id="2565"/>
    </w:p>
    <w:p w14:paraId="06EBA988" w14:textId="77777777" w:rsidR="00EB7A58" w:rsidRDefault="00EB7A58" w:rsidP="00EB7A58">
      <w:pPr>
        <w:pStyle w:val="Heading4"/>
        <w:rPr>
          <w:noProof/>
        </w:rPr>
      </w:pPr>
      <w:bookmarkStart w:id="2566" w:name="_Toc145707591"/>
      <w:bookmarkStart w:id="2567" w:name="_Toc151914940"/>
      <w:bookmarkStart w:id="2568" w:name="_Toc175739063"/>
      <w:bookmarkStart w:id="2569" w:name="_Toc183635377"/>
      <w:bookmarkStart w:id="2570" w:name="_Toc219191553"/>
      <w:r>
        <w:rPr>
          <w:noProof/>
        </w:rPr>
        <w:t>5.6.4.1</w:t>
      </w:r>
      <w:r>
        <w:rPr>
          <w:noProof/>
        </w:rPr>
        <w:tab/>
      </w:r>
      <w:bookmarkEnd w:id="2566"/>
      <w:r>
        <w:rPr>
          <w:noProof/>
        </w:rPr>
        <w:t>Type: UePolicyTransferFailureCause</w:t>
      </w:r>
      <w:bookmarkEnd w:id="2567"/>
      <w:bookmarkEnd w:id="2568"/>
      <w:bookmarkEnd w:id="2569"/>
      <w:bookmarkEnd w:id="2570"/>
    </w:p>
    <w:p w14:paraId="19D38B1E" w14:textId="77777777" w:rsidR="00EB7A58" w:rsidRDefault="00EB7A58" w:rsidP="00EB7A58">
      <w:pPr>
        <w:pStyle w:val="TH"/>
      </w:pPr>
      <w:r>
        <w:t xml:space="preserve">Table 5.6.4.1-1: Definition of type </w:t>
      </w:r>
      <w:r>
        <w:rPr>
          <w:noProof/>
        </w:rPr>
        <w:t>UePolicyTransferFailureCause</w:t>
      </w:r>
      <w:r>
        <w:t xml:space="preserve"> as a list of non-exclusive alternatives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60"/>
        <w:gridCol w:w="1275"/>
        <w:gridCol w:w="3828"/>
        <w:gridCol w:w="1807"/>
      </w:tblGrid>
      <w:tr w:rsidR="00EB7A58" w14:paraId="5921DFB6" w14:textId="77777777" w:rsidTr="0015347A">
        <w:trPr>
          <w:jc w:val="center"/>
        </w:trPr>
        <w:tc>
          <w:tcPr>
            <w:tcW w:w="2660" w:type="dxa"/>
            <w:shd w:val="clear" w:color="auto" w:fill="C0C0C0"/>
            <w:hideMark/>
          </w:tcPr>
          <w:p w14:paraId="638CC707" w14:textId="77777777" w:rsidR="00EB7A58" w:rsidRDefault="00EB7A58" w:rsidP="0015347A">
            <w:pPr>
              <w:pStyle w:val="TAH"/>
            </w:pPr>
            <w:r>
              <w:t>Data type</w:t>
            </w:r>
          </w:p>
        </w:tc>
        <w:tc>
          <w:tcPr>
            <w:tcW w:w="1275" w:type="dxa"/>
            <w:shd w:val="clear" w:color="auto" w:fill="C0C0C0"/>
            <w:hideMark/>
          </w:tcPr>
          <w:p w14:paraId="2ABC3C2C" w14:textId="77777777" w:rsidR="00EB7A58" w:rsidRDefault="00EB7A58" w:rsidP="0015347A">
            <w:pPr>
              <w:pStyle w:val="TAH"/>
            </w:pPr>
            <w:r>
              <w:t>Cardinality</w:t>
            </w:r>
          </w:p>
        </w:tc>
        <w:tc>
          <w:tcPr>
            <w:tcW w:w="3828" w:type="dxa"/>
            <w:shd w:val="clear" w:color="auto" w:fill="C0C0C0"/>
            <w:hideMark/>
          </w:tcPr>
          <w:p w14:paraId="125D3BA7" w14:textId="77777777" w:rsidR="00EB7A58" w:rsidRDefault="00EB7A58" w:rsidP="0015347A">
            <w:pPr>
              <w:pStyle w:val="TAH"/>
            </w:pPr>
            <w:r>
              <w:t>Description</w:t>
            </w:r>
          </w:p>
        </w:tc>
        <w:tc>
          <w:tcPr>
            <w:tcW w:w="1807" w:type="dxa"/>
            <w:shd w:val="clear" w:color="auto" w:fill="C0C0C0"/>
            <w:hideMark/>
          </w:tcPr>
          <w:p w14:paraId="1DC63D14" w14:textId="77777777" w:rsidR="00EB7A58" w:rsidRDefault="00EB7A58" w:rsidP="0015347A">
            <w:pPr>
              <w:pStyle w:val="TAH"/>
            </w:pPr>
            <w:r>
              <w:t>Applicability</w:t>
            </w:r>
          </w:p>
        </w:tc>
      </w:tr>
      <w:tr w:rsidR="00EB7A58" w14:paraId="5563C5F2" w14:textId="77777777" w:rsidTr="0015347A">
        <w:trPr>
          <w:jc w:val="center"/>
        </w:trPr>
        <w:tc>
          <w:tcPr>
            <w:tcW w:w="2660" w:type="dxa"/>
            <w:hideMark/>
          </w:tcPr>
          <w:p w14:paraId="039032D8" w14:textId="77777777" w:rsidR="00EB7A58" w:rsidRDefault="00EB7A58" w:rsidP="0015347A">
            <w:pPr>
              <w:pStyle w:val="TAL"/>
            </w:pPr>
            <w:r>
              <w:t>N1N2MessageTransferCause</w:t>
            </w:r>
          </w:p>
        </w:tc>
        <w:tc>
          <w:tcPr>
            <w:tcW w:w="1275" w:type="dxa"/>
            <w:hideMark/>
          </w:tcPr>
          <w:p w14:paraId="4DFB4742" w14:textId="77777777" w:rsidR="00EB7A58" w:rsidRDefault="00EB7A58" w:rsidP="0015347A">
            <w:pPr>
              <w:pStyle w:val="TAL"/>
            </w:pPr>
            <w:r>
              <w:t>0..1</w:t>
            </w:r>
          </w:p>
        </w:tc>
        <w:tc>
          <w:tcPr>
            <w:tcW w:w="3828" w:type="dxa"/>
            <w:hideMark/>
          </w:tcPr>
          <w:p w14:paraId="3BE9910F" w14:textId="77777777" w:rsidR="00EB7A58" w:rsidRDefault="00EB7A58" w:rsidP="0015347A">
            <w:pPr>
              <w:pStyle w:val="TAL"/>
            </w:pPr>
            <w:r>
              <w:t>The failure causes notified by the AMF within the N1 Message Transfer Failure notification.</w:t>
            </w:r>
          </w:p>
        </w:tc>
        <w:tc>
          <w:tcPr>
            <w:tcW w:w="1807" w:type="dxa"/>
          </w:tcPr>
          <w:p w14:paraId="0A6EBD60" w14:textId="77777777" w:rsidR="00EB7A58" w:rsidRDefault="00EB7A58" w:rsidP="0015347A">
            <w:pPr>
              <w:pStyle w:val="TAL"/>
            </w:pPr>
          </w:p>
        </w:tc>
      </w:tr>
      <w:tr w:rsidR="00EB7A58" w14:paraId="65D67CDA" w14:textId="77777777" w:rsidTr="0015347A">
        <w:trPr>
          <w:jc w:val="center"/>
        </w:trPr>
        <w:tc>
          <w:tcPr>
            <w:tcW w:w="2660" w:type="dxa"/>
            <w:hideMark/>
          </w:tcPr>
          <w:p w14:paraId="6FADA5FC" w14:textId="77777777" w:rsidR="00EB7A58" w:rsidRDefault="00EB7A58" w:rsidP="0015347A">
            <w:pPr>
              <w:pStyle w:val="TAL"/>
            </w:pPr>
            <w:r w:rsidRPr="00FC473B">
              <w:t>N1N2MessTransferErrorReply</w:t>
            </w:r>
          </w:p>
        </w:tc>
        <w:tc>
          <w:tcPr>
            <w:tcW w:w="1275" w:type="dxa"/>
            <w:hideMark/>
          </w:tcPr>
          <w:p w14:paraId="73C5A2EA" w14:textId="77777777" w:rsidR="00EB7A58" w:rsidRDefault="00EB7A58" w:rsidP="0015347A">
            <w:pPr>
              <w:pStyle w:val="TAL"/>
            </w:pPr>
            <w:r>
              <w:t>0..1</w:t>
            </w:r>
          </w:p>
        </w:tc>
        <w:tc>
          <w:tcPr>
            <w:tcW w:w="3828" w:type="dxa"/>
            <w:hideMark/>
          </w:tcPr>
          <w:p w14:paraId="0007DA48" w14:textId="77777777" w:rsidR="00EB7A58" w:rsidRDefault="00EB7A58" w:rsidP="0015347A">
            <w:pPr>
              <w:pStyle w:val="TAL"/>
            </w:pPr>
            <w:r>
              <w:t>Error reply the AMF may indicate within the response to N1N2MessageTransfer request.</w:t>
            </w:r>
          </w:p>
        </w:tc>
        <w:tc>
          <w:tcPr>
            <w:tcW w:w="1807" w:type="dxa"/>
          </w:tcPr>
          <w:p w14:paraId="484DA597" w14:textId="77777777" w:rsidR="00EB7A58" w:rsidRDefault="00EB7A58" w:rsidP="0015347A">
            <w:pPr>
              <w:pStyle w:val="TAL"/>
            </w:pPr>
          </w:p>
        </w:tc>
      </w:tr>
    </w:tbl>
    <w:p w14:paraId="7080AD5B" w14:textId="77777777" w:rsidR="00EB7A58" w:rsidRDefault="00EB7A58" w:rsidP="00EB7A58"/>
    <w:p w14:paraId="1387670F" w14:textId="77777777" w:rsidR="006C3F4E" w:rsidRDefault="006C3F4E">
      <w:pPr>
        <w:pStyle w:val="Heading2"/>
        <w:rPr>
          <w:noProof/>
        </w:rPr>
      </w:pPr>
      <w:bookmarkStart w:id="2571" w:name="_Toc151914941"/>
      <w:bookmarkStart w:id="2572" w:name="_Toc175739064"/>
      <w:bookmarkStart w:id="2573" w:name="_Toc183635378"/>
      <w:bookmarkStart w:id="2574" w:name="_Toc219191554"/>
      <w:r>
        <w:rPr>
          <w:noProof/>
        </w:rPr>
        <w:t>5.7</w:t>
      </w:r>
      <w:r>
        <w:rPr>
          <w:noProof/>
        </w:rPr>
        <w:tab/>
        <w:t>Error handling</w:t>
      </w:r>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6"/>
      <w:bookmarkEnd w:id="2547"/>
      <w:bookmarkEnd w:id="2548"/>
      <w:bookmarkEnd w:id="2571"/>
      <w:bookmarkEnd w:id="2572"/>
      <w:bookmarkEnd w:id="2573"/>
      <w:bookmarkEnd w:id="2574"/>
    </w:p>
    <w:p w14:paraId="4C896C9C" w14:textId="77777777" w:rsidR="006C3F4E" w:rsidRDefault="006C3F4E">
      <w:pPr>
        <w:pStyle w:val="Heading3"/>
      </w:pPr>
      <w:bookmarkStart w:id="2575" w:name="_Toc28013446"/>
      <w:bookmarkStart w:id="2576" w:name="_Toc34222360"/>
      <w:bookmarkStart w:id="2577" w:name="_Toc36040543"/>
      <w:bookmarkStart w:id="2578" w:name="_Toc39134472"/>
      <w:bookmarkStart w:id="2579" w:name="_Toc43283419"/>
      <w:bookmarkStart w:id="2580" w:name="_Toc45134459"/>
      <w:bookmarkStart w:id="2581" w:name="_Toc49930059"/>
      <w:bookmarkStart w:id="2582" w:name="_Toc50024179"/>
      <w:bookmarkStart w:id="2583" w:name="_Toc51763667"/>
      <w:bookmarkStart w:id="2584" w:name="_Toc56594532"/>
      <w:bookmarkStart w:id="2585" w:name="_Toc67493874"/>
      <w:bookmarkStart w:id="2586" w:name="_Toc68169778"/>
      <w:bookmarkStart w:id="2587" w:name="_Toc73459388"/>
      <w:bookmarkStart w:id="2588" w:name="_Toc73459512"/>
      <w:bookmarkStart w:id="2589" w:name="_Toc74743049"/>
      <w:bookmarkStart w:id="2590" w:name="_Toc112918334"/>
      <w:bookmarkStart w:id="2591" w:name="_Toc120652835"/>
      <w:bookmarkStart w:id="2592" w:name="_Toc129205622"/>
      <w:bookmarkStart w:id="2593" w:name="_Toc129244441"/>
      <w:bookmarkStart w:id="2594" w:name="_Toc136530215"/>
      <w:bookmarkStart w:id="2595" w:name="_Toc136614812"/>
      <w:bookmarkStart w:id="2596" w:name="_Toc148460942"/>
      <w:bookmarkStart w:id="2597" w:name="_Toc151914942"/>
      <w:bookmarkStart w:id="2598" w:name="_Toc175739065"/>
      <w:bookmarkStart w:id="2599" w:name="_Toc183635379"/>
      <w:bookmarkStart w:id="2600" w:name="_Toc219191555"/>
      <w:r>
        <w:t>5.7.1</w:t>
      </w:r>
      <w:r>
        <w:tab/>
        <w:t>General</w:t>
      </w:r>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p>
    <w:p w14:paraId="4F18856C" w14:textId="77777777" w:rsidR="006C3F4E" w:rsidRDefault="006C3F4E">
      <w:r>
        <w:t xml:space="preserve">For the </w:t>
      </w:r>
      <w:r>
        <w:rPr>
          <w:noProof/>
        </w:rPr>
        <w:t>Npcf_UEPolicyControl</w:t>
      </w:r>
      <w:r>
        <w:rPr>
          <w:noProof/>
          <w:lang w:eastAsia="zh-CN"/>
        </w:rPr>
        <w:t xml:space="preserve"> </w:t>
      </w:r>
      <w:r>
        <w:t xml:space="preserve">API, HTTP error responses shall be supported as specified in </w:t>
      </w:r>
      <w:r w:rsidR="00CF38F2">
        <w:t>clause</w:t>
      </w:r>
      <w:r>
        <w:t xml:space="preserve"> 4.8 of 3GPP TS 29.501 [6]. </w:t>
      </w:r>
    </w:p>
    <w:p w14:paraId="7AC35786" w14:textId="77777777" w:rsidR="006C3F4E" w:rsidRDefault="006C3F4E">
      <w:r>
        <w:t xml:space="preserve">Protocol errors and application errors specified in table 5.2.7.2-1 of 3GPP TS 29.500 [5] shall be supported for an HTTP method if the corresponding HTTP status codes are specified as mandatory for that HTTP method in table 5.2.7.1-1 of 3GPP TS 29.500 [5]. </w:t>
      </w:r>
    </w:p>
    <w:p w14:paraId="3301A0F9" w14:textId="77777777" w:rsidR="006C3F4E" w:rsidRDefault="006C3F4E">
      <w:pPr>
        <w:rPr>
          <w:rFonts w:eastAsia="Calibri"/>
        </w:rPr>
      </w:pPr>
      <w:r>
        <w:t xml:space="preserve">In addition, the requirements in the following </w:t>
      </w:r>
      <w:r w:rsidR="00CF38F2">
        <w:t>clause</w:t>
      </w:r>
      <w:r>
        <w:t xml:space="preserve">s are applicable for the </w:t>
      </w:r>
      <w:r>
        <w:rPr>
          <w:noProof/>
        </w:rPr>
        <w:t>Npcf_UEPolicyControl</w:t>
      </w:r>
      <w:r>
        <w:rPr>
          <w:noProof/>
          <w:lang w:eastAsia="zh-CN"/>
        </w:rPr>
        <w:t xml:space="preserve"> </w:t>
      </w:r>
      <w:r>
        <w:t>API.</w:t>
      </w:r>
    </w:p>
    <w:p w14:paraId="60893C82" w14:textId="77777777" w:rsidR="006C3F4E" w:rsidRDefault="006C3F4E">
      <w:pPr>
        <w:pStyle w:val="Heading3"/>
      </w:pPr>
      <w:bookmarkStart w:id="2601" w:name="_Toc28013447"/>
      <w:bookmarkStart w:id="2602" w:name="_Toc34222361"/>
      <w:bookmarkStart w:id="2603" w:name="_Toc36040544"/>
      <w:bookmarkStart w:id="2604" w:name="_Toc39134473"/>
      <w:bookmarkStart w:id="2605" w:name="_Toc43283420"/>
      <w:bookmarkStart w:id="2606" w:name="_Toc45134460"/>
      <w:bookmarkStart w:id="2607" w:name="_Toc49930060"/>
      <w:bookmarkStart w:id="2608" w:name="_Toc50024180"/>
      <w:bookmarkStart w:id="2609" w:name="_Toc51763668"/>
      <w:bookmarkStart w:id="2610" w:name="_Toc56594533"/>
      <w:bookmarkStart w:id="2611" w:name="_Toc67493875"/>
      <w:bookmarkStart w:id="2612" w:name="_Toc68169779"/>
      <w:bookmarkStart w:id="2613" w:name="_Toc73459389"/>
      <w:bookmarkStart w:id="2614" w:name="_Toc73459513"/>
      <w:bookmarkStart w:id="2615" w:name="_Toc74743050"/>
      <w:bookmarkStart w:id="2616" w:name="_Toc112918335"/>
      <w:bookmarkStart w:id="2617" w:name="_Toc120652836"/>
      <w:bookmarkStart w:id="2618" w:name="_Toc129205623"/>
      <w:bookmarkStart w:id="2619" w:name="_Toc129244442"/>
      <w:bookmarkStart w:id="2620" w:name="_Toc136530216"/>
      <w:bookmarkStart w:id="2621" w:name="_Toc136614813"/>
      <w:bookmarkStart w:id="2622" w:name="_Toc148460943"/>
      <w:bookmarkStart w:id="2623" w:name="_Toc151914943"/>
      <w:bookmarkStart w:id="2624" w:name="_Toc175739066"/>
      <w:bookmarkStart w:id="2625" w:name="_Toc183635380"/>
      <w:bookmarkStart w:id="2626" w:name="_Toc219191556"/>
      <w:r>
        <w:t>5.7.2</w:t>
      </w:r>
      <w:r>
        <w:tab/>
        <w:t>Protocol Errors</w:t>
      </w:r>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p>
    <w:p w14:paraId="0BE32F15" w14:textId="77777777" w:rsidR="006C3F4E" w:rsidRDefault="006C3F4E">
      <w:r>
        <w:t>No specific protocol errorsfor the Npcf_UEPolicyControl API are specified.</w:t>
      </w:r>
    </w:p>
    <w:p w14:paraId="2591E2AA" w14:textId="77777777" w:rsidR="006C3F4E" w:rsidRDefault="006C3F4E">
      <w:pPr>
        <w:pStyle w:val="Heading3"/>
      </w:pPr>
      <w:bookmarkStart w:id="2627" w:name="_Toc28013448"/>
      <w:bookmarkStart w:id="2628" w:name="_Toc34222362"/>
      <w:bookmarkStart w:id="2629" w:name="_Toc36040545"/>
      <w:bookmarkStart w:id="2630" w:name="_Toc39134474"/>
      <w:bookmarkStart w:id="2631" w:name="_Toc43283421"/>
      <w:bookmarkStart w:id="2632" w:name="_Toc45134461"/>
      <w:bookmarkStart w:id="2633" w:name="_Toc49930061"/>
      <w:bookmarkStart w:id="2634" w:name="_Toc50024181"/>
      <w:bookmarkStart w:id="2635" w:name="_Toc51763669"/>
      <w:bookmarkStart w:id="2636" w:name="_Toc56594534"/>
      <w:bookmarkStart w:id="2637" w:name="_Toc67493876"/>
      <w:bookmarkStart w:id="2638" w:name="_Toc68169780"/>
      <w:bookmarkStart w:id="2639" w:name="_Toc73459390"/>
      <w:bookmarkStart w:id="2640" w:name="_Toc73459514"/>
      <w:bookmarkStart w:id="2641" w:name="_Toc74743051"/>
      <w:bookmarkStart w:id="2642" w:name="_Toc112918336"/>
      <w:bookmarkStart w:id="2643" w:name="_Toc120652837"/>
      <w:bookmarkStart w:id="2644" w:name="_Toc129205624"/>
      <w:bookmarkStart w:id="2645" w:name="_Toc129244443"/>
      <w:bookmarkStart w:id="2646" w:name="_Toc136530217"/>
      <w:bookmarkStart w:id="2647" w:name="_Toc136614814"/>
      <w:bookmarkStart w:id="2648" w:name="_Toc148460944"/>
      <w:bookmarkStart w:id="2649" w:name="_Toc151914944"/>
      <w:bookmarkStart w:id="2650" w:name="_Toc175739067"/>
      <w:bookmarkStart w:id="2651" w:name="_Toc183635381"/>
      <w:bookmarkStart w:id="2652" w:name="_Toc219191557"/>
      <w:r>
        <w:t>5.7.3</w:t>
      </w:r>
      <w:r>
        <w:tab/>
        <w:t>Application Errors</w:t>
      </w:r>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p>
    <w:p w14:paraId="68B169C6" w14:textId="77777777" w:rsidR="006C3F4E" w:rsidRDefault="006C3F4E">
      <w:r>
        <w:t xml:space="preserve">The application errors defined for the </w:t>
      </w:r>
      <w:r>
        <w:rPr>
          <w:noProof/>
        </w:rPr>
        <w:t>Npcf_UEPolicyControl</w:t>
      </w:r>
      <w:r>
        <w:rPr>
          <w:noProof/>
          <w:lang w:eastAsia="zh-CN"/>
        </w:rPr>
        <w:t xml:space="preserve"> </w:t>
      </w:r>
      <w:r>
        <w:t xml:space="preserve">service are listed in </w:t>
      </w:r>
      <w:r w:rsidR="00503991">
        <w:t>Table </w:t>
      </w:r>
      <w:r>
        <w:t>5.7.3-1</w:t>
      </w:r>
      <w:r>
        <w:rPr>
          <w:rFonts w:hint="eastAsia"/>
          <w:lang w:eastAsia="zh-CN"/>
        </w:rPr>
        <w:t xml:space="preserve"> </w:t>
      </w:r>
      <w:r>
        <w:rPr>
          <w:lang w:eastAsia="zh-CN"/>
        </w:rPr>
        <w:t>and Table 5.</w:t>
      </w:r>
      <w:r>
        <w:rPr>
          <w:lang w:val="en-US" w:eastAsia="zh-CN"/>
        </w:rPr>
        <w:t>7.3-2</w:t>
      </w:r>
      <w:r>
        <w:t xml:space="preserve">. </w:t>
      </w:r>
    </w:p>
    <w:p w14:paraId="7933BED9" w14:textId="77777777" w:rsidR="006C3F4E" w:rsidRDefault="00503991">
      <w:pPr>
        <w:pStyle w:val="TH"/>
      </w:pPr>
      <w:r>
        <w:lastRenderedPageBreak/>
        <w:t>Table </w:t>
      </w:r>
      <w:r w:rsidR="006C3F4E">
        <w:t>5.7.3-1: Application errors when PCF acts as a server</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47"/>
        <w:gridCol w:w="1521"/>
        <w:gridCol w:w="4626"/>
      </w:tblGrid>
      <w:tr w:rsidR="006C3F4E" w14:paraId="5D464733" w14:textId="77777777" w:rsidTr="00503991">
        <w:trPr>
          <w:jc w:val="center"/>
        </w:trPr>
        <w:tc>
          <w:tcPr>
            <w:tcW w:w="3347" w:type="dxa"/>
            <w:shd w:val="clear" w:color="auto" w:fill="C0C0C0"/>
            <w:hideMark/>
          </w:tcPr>
          <w:p w14:paraId="512D7694" w14:textId="77777777" w:rsidR="006C3F4E" w:rsidRDefault="006C3F4E">
            <w:pPr>
              <w:pStyle w:val="TAH"/>
            </w:pPr>
            <w:r>
              <w:t>Application Error</w:t>
            </w:r>
          </w:p>
        </w:tc>
        <w:tc>
          <w:tcPr>
            <w:tcW w:w="1521" w:type="dxa"/>
            <w:shd w:val="clear" w:color="auto" w:fill="C0C0C0"/>
            <w:hideMark/>
          </w:tcPr>
          <w:p w14:paraId="582AED65" w14:textId="77777777" w:rsidR="006C3F4E" w:rsidRDefault="006C3F4E">
            <w:pPr>
              <w:pStyle w:val="TAH"/>
            </w:pPr>
            <w:r>
              <w:t>HTTP status code</w:t>
            </w:r>
          </w:p>
        </w:tc>
        <w:tc>
          <w:tcPr>
            <w:tcW w:w="4626" w:type="dxa"/>
            <w:shd w:val="clear" w:color="auto" w:fill="C0C0C0"/>
            <w:hideMark/>
          </w:tcPr>
          <w:p w14:paraId="01E22F89" w14:textId="77777777" w:rsidR="006C3F4E" w:rsidRDefault="006C3F4E">
            <w:pPr>
              <w:pStyle w:val="TAH"/>
            </w:pPr>
            <w:r>
              <w:t>Description</w:t>
            </w:r>
          </w:p>
        </w:tc>
      </w:tr>
      <w:tr w:rsidR="006C3F4E" w14:paraId="2EFD309F" w14:textId="77777777" w:rsidTr="00503991">
        <w:trPr>
          <w:jc w:val="center"/>
        </w:trPr>
        <w:tc>
          <w:tcPr>
            <w:tcW w:w="3347" w:type="dxa"/>
          </w:tcPr>
          <w:p w14:paraId="6C2664B7" w14:textId="77777777" w:rsidR="006C3F4E" w:rsidRDefault="006C3F4E">
            <w:pPr>
              <w:pStyle w:val="TAL"/>
            </w:pPr>
            <w:r>
              <w:t>USER_UNKNOWN</w:t>
            </w:r>
          </w:p>
        </w:tc>
        <w:tc>
          <w:tcPr>
            <w:tcW w:w="1521" w:type="dxa"/>
          </w:tcPr>
          <w:p w14:paraId="17F2B49F" w14:textId="77777777" w:rsidR="006C3F4E" w:rsidRDefault="006C3F4E">
            <w:pPr>
              <w:pStyle w:val="TAL"/>
            </w:pPr>
            <w:r>
              <w:t>400 Bad Request</w:t>
            </w:r>
          </w:p>
        </w:tc>
        <w:tc>
          <w:tcPr>
            <w:tcW w:w="4626" w:type="dxa"/>
          </w:tcPr>
          <w:p w14:paraId="55080037" w14:textId="77777777" w:rsidR="006C3F4E" w:rsidRDefault="006C3F4E">
            <w:pPr>
              <w:pStyle w:val="TAL"/>
              <w:rPr>
                <w:rFonts w:cs="Arial"/>
                <w:szCs w:val="18"/>
              </w:rPr>
            </w:pPr>
            <w:r>
              <w:rPr>
                <w:rFonts w:cs="Arial"/>
                <w:szCs w:val="18"/>
              </w:rPr>
              <w:t>The HTTP request is rejected because the end user specified in the request is unknown to the PCF.</w:t>
            </w:r>
          </w:p>
        </w:tc>
      </w:tr>
      <w:tr w:rsidR="006C3F4E" w14:paraId="76C0B647" w14:textId="77777777" w:rsidTr="00503991">
        <w:trPr>
          <w:jc w:val="center"/>
        </w:trPr>
        <w:tc>
          <w:tcPr>
            <w:tcW w:w="3347" w:type="dxa"/>
          </w:tcPr>
          <w:p w14:paraId="423F1A27" w14:textId="77777777" w:rsidR="006C3F4E" w:rsidRDefault="006C3F4E">
            <w:pPr>
              <w:pStyle w:val="TAL"/>
            </w:pPr>
            <w:r>
              <w:t>ERROR_REQUEST_PARAMETERS</w:t>
            </w:r>
          </w:p>
        </w:tc>
        <w:tc>
          <w:tcPr>
            <w:tcW w:w="1521" w:type="dxa"/>
          </w:tcPr>
          <w:p w14:paraId="09DB3492" w14:textId="77777777" w:rsidR="006C3F4E" w:rsidRDefault="006C3F4E">
            <w:pPr>
              <w:pStyle w:val="TAL"/>
            </w:pPr>
            <w:r>
              <w:t>400 Bad Request</w:t>
            </w:r>
          </w:p>
        </w:tc>
        <w:tc>
          <w:tcPr>
            <w:tcW w:w="4626" w:type="dxa"/>
          </w:tcPr>
          <w:p w14:paraId="397C75D1" w14:textId="77777777" w:rsidR="006C3F4E" w:rsidRDefault="006C3F4E">
            <w:pPr>
              <w:pStyle w:val="TAL"/>
              <w:rPr>
                <w:rFonts w:cs="Arial"/>
                <w:szCs w:val="18"/>
              </w:rPr>
            </w:pPr>
            <w:r>
              <w:rPr>
                <w:rFonts w:cs="Arial"/>
                <w:szCs w:val="18"/>
              </w:rPr>
              <w:t xml:space="preserve">The HTTP request is rejected because the set of information needed by the PCF for UE Policy selection is incomplete or erroneous or not available for the decision to be made. </w:t>
            </w:r>
          </w:p>
        </w:tc>
      </w:tr>
      <w:tr w:rsidR="006C3F4E" w14:paraId="2BB57878" w14:textId="77777777" w:rsidTr="00503991">
        <w:trPr>
          <w:jc w:val="center"/>
        </w:trPr>
        <w:tc>
          <w:tcPr>
            <w:tcW w:w="3347" w:type="dxa"/>
          </w:tcPr>
          <w:p w14:paraId="5A1DBC73" w14:textId="77777777" w:rsidR="006C3F4E" w:rsidRDefault="006C3F4E">
            <w:pPr>
              <w:pStyle w:val="TAL"/>
            </w:pPr>
            <w:r>
              <w:t>PENDING_TRANSACTION</w:t>
            </w:r>
          </w:p>
        </w:tc>
        <w:tc>
          <w:tcPr>
            <w:tcW w:w="1521" w:type="dxa"/>
          </w:tcPr>
          <w:p w14:paraId="41D36EF4" w14:textId="77777777" w:rsidR="006C3F4E" w:rsidRDefault="006C3F4E">
            <w:pPr>
              <w:pStyle w:val="TAL"/>
            </w:pPr>
            <w:r>
              <w:t>400 Bad Request</w:t>
            </w:r>
          </w:p>
        </w:tc>
        <w:tc>
          <w:tcPr>
            <w:tcW w:w="4626" w:type="dxa"/>
          </w:tcPr>
          <w:p w14:paraId="6754650C" w14:textId="77777777" w:rsidR="006C3F4E" w:rsidRDefault="006C3F4E">
            <w:pPr>
              <w:pStyle w:val="TAL"/>
              <w:rPr>
                <w:rFonts w:cs="Arial"/>
                <w:szCs w:val="18"/>
              </w:rPr>
            </w:pPr>
            <w:r>
              <w:rPr>
                <w:rFonts w:cs="Arial"/>
                <w:szCs w:val="18"/>
              </w:rPr>
              <w:t xml:space="preserve">This error shall be used when the PendingTransaction feature is supported and the PCF receives an incoming request on a policy association while it has an ongoing transaction on the same policy association and cannot handle the request as described in </w:t>
            </w:r>
            <w:r w:rsidR="00CF38F2">
              <w:rPr>
                <w:rFonts w:cs="Arial"/>
                <w:szCs w:val="18"/>
              </w:rPr>
              <w:t>clause</w:t>
            </w:r>
            <w:r>
              <w:rPr>
                <w:rFonts w:cs="Arial"/>
                <w:szCs w:val="18"/>
              </w:rPr>
              <w:t> 9</w:t>
            </w:r>
            <w:r>
              <w:rPr>
                <w:rFonts w:cs="Arial" w:hint="eastAsia"/>
                <w:szCs w:val="18"/>
              </w:rPr>
              <w:t>.2</w:t>
            </w:r>
            <w:r>
              <w:rPr>
                <w:rFonts w:cs="Arial"/>
                <w:szCs w:val="18"/>
              </w:rPr>
              <w:t xml:space="preserve"> of 3GPP TS 29.513 [7]. </w:t>
            </w:r>
          </w:p>
        </w:tc>
      </w:tr>
      <w:tr w:rsidR="003F161E" w14:paraId="0C4E6C0B" w14:textId="77777777" w:rsidTr="00503991">
        <w:trPr>
          <w:jc w:val="center"/>
        </w:trPr>
        <w:tc>
          <w:tcPr>
            <w:tcW w:w="3347" w:type="dxa"/>
          </w:tcPr>
          <w:p w14:paraId="6BDB57C7" w14:textId="77777777" w:rsidR="003F161E" w:rsidRDefault="003F161E" w:rsidP="003F161E">
            <w:pPr>
              <w:pStyle w:val="TAL"/>
            </w:pPr>
            <w:r>
              <w:rPr>
                <w:lang w:val="en-US"/>
              </w:rPr>
              <w:t>POLICY_ASSOCIATION_NOT_FOUND</w:t>
            </w:r>
          </w:p>
        </w:tc>
        <w:tc>
          <w:tcPr>
            <w:tcW w:w="1521" w:type="dxa"/>
          </w:tcPr>
          <w:p w14:paraId="58C3525F" w14:textId="77777777" w:rsidR="003F161E" w:rsidRDefault="003F161E" w:rsidP="003F161E">
            <w:pPr>
              <w:pStyle w:val="TAL"/>
            </w:pPr>
            <w:r>
              <w:t>404 Not Found</w:t>
            </w:r>
          </w:p>
        </w:tc>
        <w:tc>
          <w:tcPr>
            <w:tcW w:w="4626" w:type="dxa"/>
          </w:tcPr>
          <w:p w14:paraId="583BE1B3" w14:textId="77777777" w:rsidR="003F161E" w:rsidRDefault="003F161E" w:rsidP="003F161E">
            <w:pPr>
              <w:pStyle w:val="TAL"/>
              <w:rPr>
                <w:rFonts w:cs="Arial"/>
                <w:szCs w:val="18"/>
              </w:rPr>
            </w:pPr>
            <w:r>
              <w:t>The HTTP request is rejected because no UE policy association corresponding to the request exists in the PCF.</w:t>
            </w:r>
          </w:p>
        </w:tc>
      </w:tr>
      <w:tr w:rsidR="00911A20" w14:paraId="342A9102" w14:textId="77777777" w:rsidTr="00503991">
        <w:trPr>
          <w:jc w:val="center"/>
        </w:trPr>
        <w:tc>
          <w:tcPr>
            <w:tcW w:w="9494" w:type="dxa"/>
            <w:gridSpan w:val="3"/>
          </w:tcPr>
          <w:p w14:paraId="37939792" w14:textId="77777777" w:rsidR="00911A20" w:rsidRDefault="00911A20" w:rsidP="006C3D4E">
            <w:pPr>
              <w:pStyle w:val="TAN"/>
              <w:jc w:val="center"/>
            </w:pPr>
            <w:r w:rsidRPr="00911A20">
              <w:t>NOTE:</w:t>
            </w:r>
            <w:r w:rsidRPr="00911A20">
              <w:tab/>
              <w:t xml:space="preserve">Including a "ProblemDetails" data structure with the "cause" attribute in the HTTP response is optional unless explicitly mandated in the service operation </w:t>
            </w:r>
            <w:r w:rsidR="00CF38F2">
              <w:t>clause</w:t>
            </w:r>
            <w:r w:rsidRPr="00911A20">
              <w:t>s.</w:t>
            </w:r>
          </w:p>
        </w:tc>
      </w:tr>
    </w:tbl>
    <w:p w14:paraId="6009D2D1" w14:textId="77777777" w:rsidR="006C3F4E" w:rsidRDefault="006C3F4E">
      <w:pPr>
        <w:rPr>
          <w:noProof/>
        </w:rPr>
      </w:pPr>
    </w:p>
    <w:p w14:paraId="73E974A3" w14:textId="77777777" w:rsidR="006C3F4E" w:rsidRDefault="00503991">
      <w:pPr>
        <w:pStyle w:val="TH"/>
      </w:pPr>
      <w:r>
        <w:t>Table </w:t>
      </w:r>
      <w:r w:rsidR="006C3F4E">
        <w:t>5.7.3-2: Application errors when NF service consumer acts as a server to receive a notification</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97"/>
        <w:gridCol w:w="1571"/>
        <w:gridCol w:w="4826"/>
      </w:tblGrid>
      <w:tr w:rsidR="006C3F4E" w14:paraId="35A91B38" w14:textId="77777777" w:rsidTr="00503991">
        <w:trPr>
          <w:jc w:val="center"/>
        </w:trPr>
        <w:tc>
          <w:tcPr>
            <w:tcW w:w="3097" w:type="dxa"/>
            <w:shd w:val="clear" w:color="auto" w:fill="C0C0C0"/>
            <w:hideMark/>
          </w:tcPr>
          <w:p w14:paraId="5E2C93D0" w14:textId="77777777" w:rsidR="006C3F4E" w:rsidRDefault="006C3F4E">
            <w:pPr>
              <w:pStyle w:val="TAH"/>
            </w:pPr>
            <w:r>
              <w:t>Application Error</w:t>
            </w:r>
          </w:p>
        </w:tc>
        <w:tc>
          <w:tcPr>
            <w:tcW w:w="1571" w:type="dxa"/>
            <w:shd w:val="clear" w:color="auto" w:fill="C0C0C0"/>
            <w:hideMark/>
          </w:tcPr>
          <w:p w14:paraId="6F2F837A" w14:textId="77777777" w:rsidR="006C3F4E" w:rsidRDefault="006C3F4E">
            <w:pPr>
              <w:pStyle w:val="TAH"/>
            </w:pPr>
            <w:r>
              <w:t>HTTP status code</w:t>
            </w:r>
          </w:p>
        </w:tc>
        <w:tc>
          <w:tcPr>
            <w:tcW w:w="4826" w:type="dxa"/>
            <w:shd w:val="clear" w:color="auto" w:fill="C0C0C0"/>
            <w:hideMark/>
          </w:tcPr>
          <w:p w14:paraId="0CD3D543" w14:textId="77777777" w:rsidR="006C3F4E" w:rsidRDefault="006C3F4E">
            <w:pPr>
              <w:pStyle w:val="TAH"/>
            </w:pPr>
            <w:r>
              <w:t>Description</w:t>
            </w:r>
          </w:p>
        </w:tc>
      </w:tr>
      <w:tr w:rsidR="006C3F4E" w14:paraId="17442C9E" w14:textId="77777777" w:rsidTr="00503991">
        <w:trPr>
          <w:jc w:val="center"/>
        </w:trPr>
        <w:tc>
          <w:tcPr>
            <w:tcW w:w="3097" w:type="dxa"/>
          </w:tcPr>
          <w:p w14:paraId="33860FCE" w14:textId="77777777" w:rsidR="006C3F4E" w:rsidRDefault="006C3F4E">
            <w:pPr>
              <w:pStyle w:val="TAL"/>
            </w:pPr>
            <w:r>
              <w:t>PENDING_TRANSACTION</w:t>
            </w:r>
          </w:p>
        </w:tc>
        <w:tc>
          <w:tcPr>
            <w:tcW w:w="1571" w:type="dxa"/>
          </w:tcPr>
          <w:p w14:paraId="39193138" w14:textId="77777777" w:rsidR="006C3F4E" w:rsidRDefault="006C3F4E">
            <w:pPr>
              <w:pStyle w:val="TAL"/>
            </w:pPr>
            <w:r>
              <w:rPr>
                <w:lang w:eastAsia="zh-CN"/>
              </w:rPr>
              <w:t>400 Bad Request</w:t>
            </w:r>
          </w:p>
        </w:tc>
        <w:tc>
          <w:tcPr>
            <w:tcW w:w="4826" w:type="dxa"/>
          </w:tcPr>
          <w:p w14:paraId="168213F4" w14:textId="77777777" w:rsidR="006C3F4E" w:rsidRDefault="006C3F4E">
            <w:pPr>
              <w:pStyle w:val="TAL"/>
              <w:rPr>
                <w:rFonts w:cs="Arial"/>
                <w:szCs w:val="18"/>
              </w:rPr>
            </w:pPr>
            <w:r>
              <w:t xml:space="preserve">This error shall be used when the PendingTransaction feature is supported and the NF service consumer receives an incoming request on a policy association while it has an ongoing transaction on the same policy association and cannot handle the request as described in </w:t>
            </w:r>
            <w:r w:rsidR="00CF38F2">
              <w:t>clause</w:t>
            </w:r>
            <w:r>
              <w:t> 9</w:t>
            </w:r>
            <w:r>
              <w:rPr>
                <w:rFonts w:hint="eastAsia"/>
              </w:rPr>
              <w:t>.2</w:t>
            </w:r>
            <w:r>
              <w:t xml:space="preserve"> of 3GPP TS 29.513 [7]. (NOTE</w:t>
            </w:r>
            <w:r w:rsidR="00911A20">
              <w:t> 1</w:t>
            </w:r>
            <w:r>
              <w:t>)</w:t>
            </w:r>
          </w:p>
        </w:tc>
      </w:tr>
      <w:tr w:rsidR="006C3F4E" w14:paraId="3FE1C73E" w14:textId="77777777" w:rsidTr="00503991">
        <w:trPr>
          <w:jc w:val="center"/>
        </w:trPr>
        <w:tc>
          <w:tcPr>
            <w:tcW w:w="9494" w:type="dxa"/>
            <w:gridSpan w:val="3"/>
          </w:tcPr>
          <w:p w14:paraId="2D706CFC" w14:textId="77777777" w:rsidR="006C3F4E" w:rsidRDefault="006C3F4E">
            <w:pPr>
              <w:pStyle w:val="TAN"/>
              <w:rPr>
                <w:rFonts w:cs="Arial"/>
                <w:szCs w:val="18"/>
              </w:rPr>
            </w:pPr>
            <w:r>
              <w:t>NOTE</w:t>
            </w:r>
            <w:r w:rsidR="00911A20">
              <w:t> 1</w:t>
            </w:r>
            <w:r>
              <w:t>:</w:t>
            </w:r>
            <w:r>
              <w:tab/>
              <w:t xml:space="preserve">This application error is included in the response to the </w:t>
            </w:r>
            <w:r>
              <w:rPr>
                <w:noProof/>
              </w:rPr>
              <w:t>Policy Update Notification</w:t>
            </w:r>
            <w:r>
              <w:t xml:space="preserve"> HTTP POST request</w:t>
            </w:r>
            <w:r>
              <w:rPr>
                <w:rFonts w:cs="Arial"/>
                <w:szCs w:val="18"/>
              </w:rPr>
              <w:t>.</w:t>
            </w:r>
          </w:p>
          <w:p w14:paraId="4D11D33E" w14:textId="77777777" w:rsidR="00911A20" w:rsidRDefault="00911A20" w:rsidP="00EC6B92">
            <w:pPr>
              <w:pStyle w:val="TAN"/>
            </w:pPr>
            <w:r w:rsidRPr="00911A20">
              <w:t>NOTE 2:</w:t>
            </w:r>
            <w:r w:rsidRPr="00911A20">
              <w:tab/>
              <w:t xml:space="preserve">Including a "ProblemDetails" data structure with the "cause" attribute in the HTTP response is optional unless </w:t>
            </w:r>
            <w:r w:rsidRPr="00EC6B92">
              <w:t>explicitly</w:t>
            </w:r>
            <w:r w:rsidRPr="00911A20">
              <w:t xml:space="preserve"> mandated in the </w:t>
            </w:r>
            <w:r w:rsidRPr="00EC6B92">
              <w:t>service</w:t>
            </w:r>
            <w:r w:rsidRPr="00911A20">
              <w:t xml:space="preserve"> operation </w:t>
            </w:r>
            <w:r w:rsidR="00CF38F2">
              <w:t>clause</w:t>
            </w:r>
            <w:r w:rsidRPr="00911A20">
              <w:t>s.</w:t>
            </w:r>
          </w:p>
        </w:tc>
      </w:tr>
    </w:tbl>
    <w:p w14:paraId="53A56792" w14:textId="77777777" w:rsidR="006C3F4E" w:rsidRDefault="006C3F4E">
      <w:pPr>
        <w:rPr>
          <w:noProof/>
        </w:rPr>
      </w:pPr>
    </w:p>
    <w:p w14:paraId="0B8321E9" w14:textId="77777777" w:rsidR="006C3F4E" w:rsidRDefault="006C3F4E">
      <w:pPr>
        <w:pStyle w:val="Heading2"/>
        <w:rPr>
          <w:noProof/>
          <w:lang w:eastAsia="zh-CN"/>
        </w:rPr>
      </w:pPr>
      <w:bookmarkStart w:id="2653" w:name="_Toc28013449"/>
      <w:bookmarkStart w:id="2654" w:name="_Toc34222363"/>
      <w:bookmarkStart w:id="2655" w:name="_Toc36040546"/>
      <w:bookmarkStart w:id="2656" w:name="_Toc39134475"/>
      <w:bookmarkStart w:id="2657" w:name="_Toc43283422"/>
      <w:bookmarkStart w:id="2658" w:name="_Toc45134462"/>
      <w:bookmarkStart w:id="2659" w:name="_Toc49930062"/>
      <w:bookmarkStart w:id="2660" w:name="_Toc50024182"/>
      <w:bookmarkStart w:id="2661" w:name="_Toc51763670"/>
      <w:bookmarkStart w:id="2662" w:name="_Toc56594535"/>
      <w:bookmarkStart w:id="2663" w:name="_Toc67493877"/>
      <w:bookmarkStart w:id="2664" w:name="_Toc68169781"/>
      <w:bookmarkStart w:id="2665" w:name="_Toc73459391"/>
      <w:bookmarkStart w:id="2666" w:name="_Toc73459515"/>
      <w:bookmarkStart w:id="2667" w:name="_Toc74743052"/>
      <w:bookmarkStart w:id="2668" w:name="_Toc112918337"/>
      <w:bookmarkStart w:id="2669" w:name="_Toc120652838"/>
      <w:bookmarkStart w:id="2670" w:name="_Toc129205625"/>
      <w:bookmarkStart w:id="2671" w:name="_Toc129244444"/>
      <w:bookmarkStart w:id="2672" w:name="_Toc136530218"/>
      <w:bookmarkStart w:id="2673" w:name="_Toc136614815"/>
      <w:bookmarkStart w:id="2674" w:name="_Toc148460945"/>
      <w:bookmarkStart w:id="2675" w:name="_Toc151914945"/>
      <w:bookmarkStart w:id="2676" w:name="_Toc175739068"/>
      <w:bookmarkStart w:id="2677" w:name="_Toc183635382"/>
      <w:bookmarkStart w:id="2678" w:name="_Toc219191558"/>
      <w:r>
        <w:rPr>
          <w:noProof/>
        </w:rPr>
        <w:t>5.8</w:t>
      </w:r>
      <w:r>
        <w:rPr>
          <w:noProof/>
          <w:lang w:eastAsia="zh-CN"/>
        </w:rPr>
        <w:tab/>
        <w:t>Feature negotiation</w:t>
      </w:r>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p>
    <w:p w14:paraId="40B8A144" w14:textId="77777777" w:rsidR="006C3F4E" w:rsidRDefault="006C3F4E">
      <w:pPr>
        <w:rPr>
          <w:noProof/>
        </w:rPr>
      </w:pPr>
      <w:r>
        <w:rPr>
          <w:noProof/>
        </w:rPr>
        <w:t>The optional features in table 5.8-1 are defined for the Npcf_UEPolicyControl</w:t>
      </w:r>
      <w:r>
        <w:rPr>
          <w:noProof/>
          <w:lang w:eastAsia="zh-CN"/>
        </w:rPr>
        <w:t xml:space="preserve"> API. They shall be negotiated using the </w:t>
      </w:r>
      <w:r>
        <w:rPr>
          <w:noProof/>
        </w:rPr>
        <w:t xml:space="preserve">extensibility mechanism defined in </w:t>
      </w:r>
      <w:r w:rsidR="00CF38F2">
        <w:rPr>
          <w:noProof/>
        </w:rPr>
        <w:t>clause</w:t>
      </w:r>
      <w:r>
        <w:rPr>
          <w:noProof/>
        </w:rPr>
        <w:t> 6.6 of 3GPP TS 29.500 [5].</w:t>
      </w:r>
    </w:p>
    <w:p w14:paraId="060F7B55" w14:textId="77777777" w:rsidR="006C3F4E" w:rsidRDefault="00503991">
      <w:pPr>
        <w:pStyle w:val="TH"/>
        <w:rPr>
          <w:noProof/>
        </w:rPr>
      </w:pPr>
      <w:r>
        <w:rPr>
          <w:noProof/>
        </w:rPr>
        <w:lastRenderedPageBreak/>
        <w:t>Table </w:t>
      </w:r>
      <w:r w:rsidR="006C3F4E">
        <w:rPr>
          <w:noProof/>
        </w:rPr>
        <w:t>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70"/>
        <w:gridCol w:w="1496"/>
        <w:gridCol w:w="36"/>
        <w:gridCol w:w="70"/>
        <w:gridCol w:w="2215"/>
        <w:gridCol w:w="36"/>
        <w:gridCol w:w="70"/>
        <w:gridCol w:w="5538"/>
        <w:gridCol w:w="36"/>
        <w:gridCol w:w="70"/>
      </w:tblGrid>
      <w:tr w:rsidR="006C3F4E" w14:paraId="5901C308" w14:textId="77777777" w:rsidTr="00503991">
        <w:trPr>
          <w:gridAfter w:val="2"/>
          <w:wAfter w:w="106" w:type="dxa"/>
          <w:jc w:val="center"/>
        </w:trPr>
        <w:tc>
          <w:tcPr>
            <w:tcW w:w="1602" w:type="dxa"/>
            <w:gridSpan w:val="3"/>
            <w:shd w:val="clear" w:color="auto" w:fill="C0C0C0"/>
            <w:hideMark/>
          </w:tcPr>
          <w:p w14:paraId="1AFB2640" w14:textId="77777777" w:rsidR="006C3F4E" w:rsidRDefault="006C3F4E">
            <w:pPr>
              <w:pStyle w:val="TAH"/>
              <w:rPr>
                <w:noProof/>
              </w:rPr>
            </w:pPr>
            <w:r>
              <w:rPr>
                <w:noProof/>
              </w:rPr>
              <w:lastRenderedPageBreak/>
              <w:t>Feature number</w:t>
            </w:r>
          </w:p>
        </w:tc>
        <w:tc>
          <w:tcPr>
            <w:tcW w:w="2321" w:type="dxa"/>
            <w:gridSpan w:val="3"/>
            <w:shd w:val="clear" w:color="auto" w:fill="C0C0C0"/>
            <w:hideMark/>
          </w:tcPr>
          <w:p w14:paraId="2FF72BD5" w14:textId="77777777" w:rsidR="006C3F4E" w:rsidRDefault="006C3F4E">
            <w:pPr>
              <w:pStyle w:val="TAH"/>
              <w:rPr>
                <w:noProof/>
              </w:rPr>
            </w:pPr>
            <w:r>
              <w:rPr>
                <w:noProof/>
              </w:rPr>
              <w:t>Feature Name</w:t>
            </w:r>
          </w:p>
        </w:tc>
        <w:tc>
          <w:tcPr>
            <w:tcW w:w="5644" w:type="dxa"/>
            <w:gridSpan w:val="3"/>
            <w:shd w:val="clear" w:color="auto" w:fill="C0C0C0"/>
            <w:hideMark/>
          </w:tcPr>
          <w:p w14:paraId="38596844" w14:textId="77777777" w:rsidR="006C3F4E" w:rsidRDefault="006C3F4E">
            <w:pPr>
              <w:pStyle w:val="TAH"/>
              <w:rPr>
                <w:noProof/>
              </w:rPr>
            </w:pPr>
            <w:r>
              <w:rPr>
                <w:noProof/>
              </w:rPr>
              <w:t>Description</w:t>
            </w:r>
          </w:p>
        </w:tc>
      </w:tr>
      <w:tr w:rsidR="006C3F4E" w14:paraId="4958F9CC" w14:textId="77777777" w:rsidTr="00503991">
        <w:trPr>
          <w:gridAfter w:val="2"/>
          <w:wAfter w:w="106" w:type="dxa"/>
          <w:jc w:val="center"/>
        </w:trPr>
        <w:tc>
          <w:tcPr>
            <w:tcW w:w="1602" w:type="dxa"/>
            <w:gridSpan w:val="3"/>
          </w:tcPr>
          <w:p w14:paraId="33A3EAF1" w14:textId="77777777" w:rsidR="006C3F4E" w:rsidRDefault="006C3F4E">
            <w:pPr>
              <w:pStyle w:val="TAL"/>
              <w:rPr>
                <w:noProof/>
              </w:rPr>
            </w:pPr>
            <w:r>
              <w:rPr>
                <w:noProof/>
              </w:rPr>
              <w:t>1</w:t>
            </w:r>
          </w:p>
        </w:tc>
        <w:tc>
          <w:tcPr>
            <w:tcW w:w="2321" w:type="dxa"/>
            <w:gridSpan w:val="3"/>
          </w:tcPr>
          <w:p w14:paraId="3278DBA5" w14:textId="77777777" w:rsidR="006C3F4E" w:rsidRDefault="006C3F4E">
            <w:pPr>
              <w:pStyle w:val="TAL"/>
              <w:rPr>
                <w:noProof/>
              </w:rPr>
            </w:pPr>
            <w:r>
              <w:rPr>
                <w:rFonts w:eastAsia="Times New Roman"/>
              </w:rPr>
              <w:t>PendingTransaction</w:t>
            </w:r>
          </w:p>
        </w:tc>
        <w:tc>
          <w:tcPr>
            <w:tcW w:w="5644" w:type="dxa"/>
            <w:gridSpan w:val="3"/>
          </w:tcPr>
          <w:p w14:paraId="618F1657" w14:textId="77777777" w:rsidR="006C3F4E" w:rsidRDefault="006C3F4E">
            <w:pPr>
              <w:pStyle w:val="TAL"/>
              <w:rPr>
                <w:rFonts w:cs="Arial"/>
                <w:noProof/>
                <w:szCs w:val="18"/>
              </w:rPr>
            </w:pPr>
            <w:r>
              <w:rPr>
                <w:rFonts w:eastAsia="Times New Roman"/>
              </w:rPr>
              <w:t>This feature indicates support for the race condition handling as defined in 3GPP TS 29.513 [7]</w:t>
            </w:r>
            <w:r>
              <w:rPr>
                <w:lang w:eastAsia="zh-CN"/>
              </w:rPr>
              <w:t>.</w:t>
            </w:r>
          </w:p>
        </w:tc>
      </w:tr>
      <w:tr w:rsidR="006C3F4E" w14:paraId="46106582" w14:textId="77777777" w:rsidTr="00503991">
        <w:trPr>
          <w:gridAfter w:val="2"/>
          <w:wAfter w:w="106" w:type="dxa"/>
          <w:jc w:val="center"/>
        </w:trPr>
        <w:tc>
          <w:tcPr>
            <w:tcW w:w="1602" w:type="dxa"/>
            <w:gridSpan w:val="3"/>
          </w:tcPr>
          <w:p w14:paraId="7573DA0D" w14:textId="77777777" w:rsidR="006C3F4E" w:rsidRDefault="006C3F4E">
            <w:pPr>
              <w:pStyle w:val="TAL"/>
              <w:rPr>
                <w:noProof/>
              </w:rPr>
            </w:pPr>
            <w:r>
              <w:rPr>
                <w:noProof/>
              </w:rPr>
              <w:t>2</w:t>
            </w:r>
          </w:p>
        </w:tc>
        <w:tc>
          <w:tcPr>
            <w:tcW w:w="2321" w:type="dxa"/>
            <w:gridSpan w:val="3"/>
          </w:tcPr>
          <w:p w14:paraId="788127D8" w14:textId="77777777" w:rsidR="006C3F4E" w:rsidRDefault="006C3F4E">
            <w:pPr>
              <w:pStyle w:val="TAL"/>
              <w:rPr>
                <w:rFonts w:eastAsia="Times New Roman"/>
              </w:rPr>
            </w:pPr>
            <w:r>
              <w:rPr>
                <w:rFonts w:eastAsia="Times New Roman"/>
              </w:rPr>
              <w:t>PlmnChange</w:t>
            </w:r>
          </w:p>
        </w:tc>
        <w:tc>
          <w:tcPr>
            <w:tcW w:w="5644" w:type="dxa"/>
            <w:gridSpan w:val="3"/>
          </w:tcPr>
          <w:p w14:paraId="0DE284E1" w14:textId="77777777" w:rsidR="006C3F4E" w:rsidRDefault="006C3F4E">
            <w:pPr>
              <w:pStyle w:val="TAL"/>
              <w:rPr>
                <w:rFonts w:eastAsia="Times New Roman"/>
              </w:rPr>
            </w:pPr>
            <w:r>
              <w:rPr>
                <w:rFonts w:eastAsia="Times New Roman"/>
              </w:rPr>
              <w:t>This feature indicates support for the change of PLMN trigger handling.</w:t>
            </w:r>
          </w:p>
        </w:tc>
      </w:tr>
      <w:tr w:rsidR="006C3F4E" w14:paraId="412AB677" w14:textId="77777777" w:rsidTr="00503991">
        <w:trPr>
          <w:gridAfter w:val="2"/>
          <w:wAfter w:w="106" w:type="dxa"/>
          <w:jc w:val="center"/>
        </w:trPr>
        <w:tc>
          <w:tcPr>
            <w:tcW w:w="1602" w:type="dxa"/>
            <w:gridSpan w:val="3"/>
          </w:tcPr>
          <w:p w14:paraId="7E1307C9" w14:textId="77777777" w:rsidR="006C3F4E" w:rsidRDefault="006C3F4E">
            <w:pPr>
              <w:pStyle w:val="TAL"/>
              <w:rPr>
                <w:noProof/>
              </w:rPr>
            </w:pPr>
            <w:r>
              <w:rPr>
                <w:noProof/>
              </w:rPr>
              <w:t>3</w:t>
            </w:r>
          </w:p>
        </w:tc>
        <w:tc>
          <w:tcPr>
            <w:tcW w:w="2321" w:type="dxa"/>
            <w:gridSpan w:val="3"/>
          </w:tcPr>
          <w:p w14:paraId="3B1EA8E0" w14:textId="77777777" w:rsidR="006C3F4E" w:rsidRDefault="006C3F4E">
            <w:pPr>
              <w:pStyle w:val="TAL"/>
              <w:rPr>
                <w:rFonts w:eastAsia="Times New Roman"/>
              </w:rPr>
            </w:pPr>
            <w:r>
              <w:rPr>
                <w:rFonts w:eastAsia="Times New Roman"/>
              </w:rPr>
              <w:t>ConnectivityStateChange</w:t>
            </w:r>
          </w:p>
        </w:tc>
        <w:tc>
          <w:tcPr>
            <w:tcW w:w="5644" w:type="dxa"/>
            <w:gridSpan w:val="3"/>
          </w:tcPr>
          <w:p w14:paraId="224160C9" w14:textId="77777777" w:rsidR="006C3F4E" w:rsidRDefault="006C3F4E">
            <w:pPr>
              <w:pStyle w:val="TAL"/>
              <w:rPr>
                <w:rFonts w:eastAsia="Times New Roman"/>
              </w:rPr>
            </w:pPr>
            <w:r>
              <w:rPr>
                <w:rFonts w:eastAsia="Times New Roman"/>
              </w:rPr>
              <w:t>This feature indicates support for the UE connectivity state change trigger handling.</w:t>
            </w:r>
          </w:p>
        </w:tc>
      </w:tr>
      <w:tr w:rsidR="006C3F4E" w14:paraId="58ADB7F0" w14:textId="77777777" w:rsidTr="00503991">
        <w:trPr>
          <w:gridBefore w:val="2"/>
          <w:wBefore w:w="106" w:type="dxa"/>
          <w:jc w:val="center"/>
        </w:trPr>
        <w:tc>
          <w:tcPr>
            <w:tcW w:w="1602" w:type="dxa"/>
            <w:gridSpan w:val="3"/>
          </w:tcPr>
          <w:p w14:paraId="1EA6DCF5" w14:textId="77777777" w:rsidR="006C3F4E" w:rsidRDefault="006C3F4E">
            <w:pPr>
              <w:pStyle w:val="TAL"/>
              <w:rPr>
                <w:noProof/>
                <w:lang w:eastAsia="zh-CN"/>
              </w:rPr>
            </w:pPr>
            <w:r>
              <w:rPr>
                <w:noProof/>
                <w:lang w:eastAsia="zh-CN"/>
              </w:rPr>
              <w:t>4</w:t>
            </w:r>
          </w:p>
        </w:tc>
        <w:tc>
          <w:tcPr>
            <w:tcW w:w="2321" w:type="dxa"/>
            <w:gridSpan w:val="3"/>
          </w:tcPr>
          <w:p w14:paraId="027761CC" w14:textId="77777777" w:rsidR="006C3F4E" w:rsidRDefault="006C3F4E">
            <w:pPr>
              <w:pStyle w:val="TAL"/>
              <w:rPr>
                <w:lang w:eastAsia="zh-CN"/>
              </w:rPr>
            </w:pPr>
            <w:r>
              <w:rPr>
                <w:lang w:eastAsia="zh-CN"/>
              </w:rPr>
              <w:t>V2X</w:t>
            </w:r>
          </w:p>
        </w:tc>
        <w:tc>
          <w:tcPr>
            <w:tcW w:w="5644" w:type="dxa"/>
            <w:gridSpan w:val="3"/>
          </w:tcPr>
          <w:p w14:paraId="38EF8AD4" w14:textId="77777777" w:rsidR="006C3F4E" w:rsidRDefault="006C3F4E">
            <w:pPr>
              <w:pStyle w:val="TAL"/>
              <w:rPr>
                <w:rFonts w:eastAsia="Times New Roman"/>
              </w:rPr>
            </w:pPr>
            <w:r>
              <w:rPr>
                <w:rFonts w:eastAsia="Times New Roman"/>
              </w:rPr>
              <w:t>This feature indicates support for the UE policy provisioning and N2 information provisioning for V2X communications</w:t>
            </w:r>
            <w:r>
              <w:rPr>
                <w:lang w:eastAsia="zh-CN"/>
              </w:rPr>
              <w:t>.</w:t>
            </w:r>
          </w:p>
        </w:tc>
      </w:tr>
      <w:tr w:rsidR="006C3F4E" w14:paraId="5F66EFD4" w14:textId="77777777" w:rsidTr="00503991">
        <w:trPr>
          <w:gridBefore w:val="2"/>
          <w:wBefore w:w="106" w:type="dxa"/>
          <w:jc w:val="center"/>
        </w:trPr>
        <w:tc>
          <w:tcPr>
            <w:tcW w:w="1602" w:type="dxa"/>
            <w:gridSpan w:val="3"/>
          </w:tcPr>
          <w:p w14:paraId="1B7669A0" w14:textId="77777777" w:rsidR="006C3F4E" w:rsidRDefault="006C3F4E">
            <w:pPr>
              <w:pStyle w:val="TAL"/>
              <w:rPr>
                <w:noProof/>
                <w:lang w:eastAsia="zh-CN"/>
              </w:rPr>
            </w:pPr>
            <w:r>
              <w:rPr>
                <w:noProof/>
                <w:lang w:eastAsia="zh-CN"/>
              </w:rPr>
              <w:t>5</w:t>
            </w:r>
          </w:p>
        </w:tc>
        <w:tc>
          <w:tcPr>
            <w:tcW w:w="2321" w:type="dxa"/>
            <w:gridSpan w:val="3"/>
          </w:tcPr>
          <w:p w14:paraId="28BEE722" w14:textId="77777777" w:rsidR="006C3F4E" w:rsidRDefault="006C3F4E">
            <w:pPr>
              <w:pStyle w:val="TAL"/>
              <w:rPr>
                <w:lang w:eastAsia="zh-CN"/>
              </w:rPr>
            </w:pPr>
            <w:r>
              <w:rPr>
                <w:lang w:eastAsia="zh-CN"/>
              </w:rPr>
              <w:t>GroupIdListChange</w:t>
            </w:r>
          </w:p>
        </w:tc>
        <w:tc>
          <w:tcPr>
            <w:tcW w:w="5644" w:type="dxa"/>
            <w:gridSpan w:val="3"/>
          </w:tcPr>
          <w:p w14:paraId="3EB5CC2F" w14:textId="77777777" w:rsidR="006C3F4E" w:rsidRDefault="006C3F4E">
            <w:pPr>
              <w:pStyle w:val="TAL"/>
              <w:rPr>
                <w:rFonts w:eastAsia="Times New Roman"/>
              </w:rPr>
            </w:pPr>
            <w:r>
              <w:rPr>
                <w:rFonts w:eastAsia="Times New Roman"/>
              </w:rPr>
              <w:t>This feature indicates the support for the notification of changes in the list of internal group identifiers.</w:t>
            </w:r>
          </w:p>
        </w:tc>
      </w:tr>
      <w:tr w:rsidR="006C3F4E" w14:paraId="0FCA639C" w14:textId="77777777" w:rsidTr="00503991">
        <w:trPr>
          <w:gridBefore w:val="2"/>
          <w:wBefore w:w="106" w:type="dxa"/>
          <w:jc w:val="center"/>
        </w:trPr>
        <w:tc>
          <w:tcPr>
            <w:tcW w:w="1602" w:type="dxa"/>
            <w:gridSpan w:val="3"/>
          </w:tcPr>
          <w:p w14:paraId="0B0B802B" w14:textId="77777777" w:rsidR="006C3F4E" w:rsidRDefault="006C3F4E">
            <w:pPr>
              <w:pStyle w:val="TAL"/>
              <w:rPr>
                <w:noProof/>
                <w:lang w:eastAsia="zh-CN"/>
              </w:rPr>
            </w:pPr>
            <w:r>
              <w:rPr>
                <w:noProof/>
                <w:lang w:eastAsia="zh-CN"/>
              </w:rPr>
              <w:t>6</w:t>
            </w:r>
          </w:p>
        </w:tc>
        <w:tc>
          <w:tcPr>
            <w:tcW w:w="2321" w:type="dxa"/>
            <w:gridSpan w:val="3"/>
          </w:tcPr>
          <w:p w14:paraId="5340B787" w14:textId="77777777" w:rsidR="006C3F4E" w:rsidRDefault="006C3F4E">
            <w:pPr>
              <w:pStyle w:val="TAL"/>
              <w:rPr>
                <w:lang w:eastAsia="zh-CN"/>
              </w:rPr>
            </w:pPr>
            <w:r>
              <w:rPr>
                <w:lang w:eastAsia="zh-CN"/>
              </w:rPr>
              <w:t>ImmediateReport</w:t>
            </w:r>
          </w:p>
        </w:tc>
        <w:tc>
          <w:tcPr>
            <w:tcW w:w="5644" w:type="dxa"/>
            <w:gridSpan w:val="3"/>
          </w:tcPr>
          <w:p w14:paraId="74CDA1F0" w14:textId="77777777" w:rsidR="006C3F4E" w:rsidRDefault="006C3F4E">
            <w:pPr>
              <w:pStyle w:val="TAL"/>
              <w:rPr>
                <w:rFonts w:eastAsia="Times New Roman"/>
              </w:rPr>
            </w:pPr>
            <w:r>
              <w:rPr>
                <w:rFonts w:eastAsia="Times New Roman"/>
              </w:rPr>
              <w:t>This feature indicates the support of the current applicable values report corresponding to the policy control request triggers for policy update notification.</w:t>
            </w:r>
          </w:p>
        </w:tc>
      </w:tr>
      <w:tr w:rsidR="006C3F4E" w14:paraId="4E816DE3" w14:textId="77777777" w:rsidTr="00503991">
        <w:trPr>
          <w:gridBefore w:val="2"/>
          <w:wBefore w:w="106" w:type="dxa"/>
          <w:jc w:val="center"/>
        </w:trPr>
        <w:tc>
          <w:tcPr>
            <w:tcW w:w="1602" w:type="dxa"/>
            <w:gridSpan w:val="3"/>
          </w:tcPr>
          <w:p w14:paraId="625C0F0B" w14:textId="77777777" w:rsidR="006C3F4E" w:rsidRDefault="006C3F4E">
            <w:pPr>
              <w:pStyle w:val="TAL"/>
              <w:rPr>
                <w:noProof/>
                <w:lang w:eastAsia="zh-CN"/>
              </w:rPr>
            </w:pPr>
            <w:r>
              <w:rPr>
                <w:noProof/>
                <w:lang w:eastAsia="zh-CN"/>
              </w:rPr>
              <w:t>7</w:t>
            </w:r>
          </w:p>
        </w:tc>
        <w:tc>
          <w:tcPr>
            <w:tcW w:w="2321" w:type="dxa"/>
            <w:gridSpan w:val="3"/>
          </w:tcPr>
          <w:p w14:paraId="00B9FBC1" w14:textId="77777777" w:rsidR="006C3F4E" w:rsidRDefault="006C3F4E">
            <w:pPr>
              <w:pStyle w:val="TAL"/>
              <w:rPr>
                <w:lang w:eastAsia="zh-CN"/>
              </w:rPr>
            </w:pPr>
            <w:r>
              <w:rPr>
                <w:rFonts w:hint="eastAsia"/>
                <w:lang w:eastAsia="zh-CN"/>
              </w:rPr>
              <w:t>ErrorResponse</w:t>
            </w:r>
          </w:p>
        </w:tc>
        <w:tc>
          <w:tcPr>
            <w:tcW w:w="5644" w:type="dxa"/>
            <w:gridSpan w:val="3"/>
          </w:tcPr>
          <w:p w14:paraId="79FBDE05" w14:textId="77777777" w:rsidR="006C3F4E" w:rsidRDefault="006C3F4E">
            <w:pPr>
              <w:pStyle w:val="TAL"/>
              <w:rPr>
                <w:rFonts w:eastAsia="Times New Roman"/>
              </w:rPr>
            </w:pPr>
            <w:r>
              <w:rPr>
                <w:rFonts w:eastAsia="Times New Roman"/>
              </w:rPr>
              <w:t xml:space="preserve">This feature indicates support for </w:t>
            </w:r>
            <w:r w:rsidR="00CF38F2">
              <w:rPr>
                <w:rFonts w:eastAsia="Times New Roman"/>
              </w:rPr>
              <w:t>"</w:t>
            </w:r>
            <w:r>
              <w:rPr>
                <w:rFonts w:eastAsia="Times New Roman"/>
              </w:rPr>
              <w:t>404 Not Found</w:t>
            </w:r>
            <w:r w:rsidR="00CF38F2">
              <w:rPr>
                <w:rFonts w:eastAsia="Times New Roman"/>
              </w:rPr>
              <w:t>"</w:t>
            </w:r>
            <w:r>
              <w:rPr>
                <w:rFonts w:eastAsia="Times New Roman"/>
              </w:rPr>
              <w:t xml:space="preserve"> error response code for policy update notification between AMF and (V-)PCF. </w:t>
            </w:r>
          </w:p>
        </w:tc>
      </w:tr>
      <w:tr w:rsidR="006C3F4E" w14:paraId="370530D4" w14:textId="77777777" w:rsidTr="00503991">
        <w:trPr>
          <w:gridBefore w:val="2"/>
          <w:wBefore w:w="106" w:type="dxa"/>
          <w:jc w:val="center"/>
        </w:trPr>
        <w:tc>
          <w:tcPr>
            <w:tcW w:w="1602" w:type="dxa"/>
            <w:gridSpan w:val="3"/>
          </w:tcPr>
          <w:p w14:paraId="56617D72" w14:textId="77777777" w:rsidR="006C3F4E" w:rsidRDefault="006C3F4E">
            <w:pPr>
              <w:pStyle w:val="TAL"/>
              <w:rPr>
                <w:noProof/>
                <w:lang w:eastAsia="zh-CN"/>
              </w:rPr>
            </w:pPr>
            <w:r>
              <w:rPr>
                <w:noProof/>
                <w:lang w:eastAsia="zh-CN"/>
              </w:rPr>
              <w:t>8</w:t>
            </w:r>
          </w:p>
        </w:tc>
        <w:tc>
          <w:tcPr>
            <w:tcW w:w="2321" w:type="dxa"/>
            <w:gridSpan w:val="3"/>
          </w:tcPr>
          <w:p w14:paraId="75167266" w14:textId="77777777" w:rsidR="006C3F4E" w:rsidRDefault="006C3F4E">
            <w:pPr>
              <w:pStyle w:val="TAL"/>
              <w:rPr>
                <w:lang w:eastAsia="zh-CN"/>
              </w:rPr>
            </w:pPr>
            <w:r>
              <w:rPr>
                <w:lang w:eastAsia="zh-CN"/>
              </w:rPr>
              <w:t>ES3XX</w:t>
            </w:r>
          </w:p>
        </w:tc>
        <w:tc>
          <w:tcPr>
            <w:tcW w:w="5644" w:type="dxa"/>
            <w:gridSpan w:val="3"/>
          </w:tcPr>
          <w:p w14:paraId="792FBA26" w14:textId="77777777" w:rsidR="006C3F4E" w:rsidRDefault="006C3F4E">
            <w:pPr>
              <w:pStyle w:val="TAL"/>
              <w:rPr>
                <w:rFonts w:eastAsia="Times New Roman"/>
              </w:rPr>
            </w:pPr>
            <w:r>
              <w:rPr>
                <w:rFonts w:eastAsia="Times New Roman"/>
              </w:rPr>
              <w:t xml:space="preserve">Extended Support for 3xx redirections. This feature indicates the support of redirection for any service operation, according to Stateless NF procedures as specified in </w:t>
            </w:r>
            <w:r w:rsidR="00CF38F2">
              <w:rPr>
                <w:rFonts w:eastAsia="Times New Roman"/>
              </w:rPr>
              <w:t>clause</w:t>
            </w:r>
            <w:r>
              <w:rPr>
                <w:rFonts w:eastAsia="Times New Roman"/>
              </w:rPr>
              <w:t xml:space="preserve">s 6.5.3.2 and 6.5.3.3 of 3GPP TS 29.500 [5] and according to HTTP redirection principles for indirect communication, as specified in </w:t>
            </w:r>
            <w:r w:rsidR="00CF38F2">
              <w:rPr>
                <w:rFonts w:eastAsia="Times New Roman"/>
              </w:rPr>
              <w:t>clause</w:t>
            </w:r>
            <w:r>
              <w:rPr>
                <w:rFonts w:eastAsia="Times New Roman"/>
              </w:rPr>
              <w:t xml:space="preserve"> 6.10.9 of 3GPP TS 29.500 [5]. </w:t>
            </w:r>
          </w:p>
        </w:tc>
      </w:tr>
      <w:tr w:rsidR="006C3F4E" w14:paraId="3DB29425" w14:textId="77777777" w:rsidTr="00503991">
        <w:trPr>
          <w:gridBefore w:val="2"/>
          <w:wBefore w:w="106" w:type="dxa"/>
          <w:jc w:val="center"/>
        </w:trPr>
        <w:tc>
          <w:tcPr>
            <w:tcW w:w="1602" w:type="dxa"/>
            <w:gridSpan w:val="3"/>
          </w:tcPr>
          <w:p w14:paraId="5D2EF394" w14:textId="77777777" w:rsidR="006C3F4E" w:rsidRDefault="006C3F4E">
            <w:pPr>
              <w:pStyle w:val="TAL"/>
              <w:rPr>
                <w:noProof/>
                <w:lang w:eastAsia="zh-CN"/>
              </w:rPr>
            </w:pPr>
            <w:r>
              <w:rPr>
                <w:noProof/>
                <w:lang w:eastAsia="zh-CN"/>
              </w:rPr>
              <w:t>9</w:t>
            </w:r>
          </w:p>
        </w:tc>
        <w:tc>
          <w:tcPr>
            <w:tcW w:w="2321" w:type="dxa"/>
            <w:gridSpan w:val="3"/>
          </w:tcPr>
          <w:p w14:paraId="6D43684D" w14:textId="77777777" w:rsidR="006C3F4E" w:rsidRDefault="006C3F4E">
            <w:pPr>
              <w:pStyle w:val="TAL"/>
              <w:rPr>
                <w:lang w:eastAsia="zh-CN"/>
              </w:rPr>
            </w:pPr>
            <w:r>
              <w:rPr>
                <w:lang w:eastAsia="zh-CN"/>
              </w:rPr>
              <w:t>ProSe</w:t>
            </w:r>
          </w:p>
        </w:tc>
        <w:tc>
          <w:tcPr>
            <w:tcW w:w="5644" w:type="dxa"/>
            <w:gridSpan w:val="3"/>
          </w:tcPr>
          <w:p w14:paraId="4E05559F" w14:textId="77777777" w:rsidR="006C3F4E" w:rsidRDefault="006C3F4E">
            <w:pPr>
              <w:pStyle w:val="TAL"/>
              <w:rPr>
                <w:rFonts w:eastAsia="Times New Roman"/>
              </w:rPr>
            </w:pPr>
            <w:r>
              <w:t>This feature indicates support of UE policy and N2 information provisioning for 5G ProSe</w:t>
            </w:r>
            <w:r>
              <w:rPr>
                <w:lang w:eastAsia="zh-CN"/>
              </w:rPr>
              <w:t>.</w:t>
            </w:r>
          </w:p>
        </w:tc>
      </w:tr>
      <w:tr w:rsidR="00316E99" w14:paraId="5138F1BB" w14:textId="77777777" w:rsidTr="00503991">
        <w:trPr>
          <w:gridBefore w:val="1"/>
          <w:gridAfter w:val="1"/>
          <w:wBefore w:w="36" w:type="dxa"/>
          <w:wAfter w:w="70" w:type="dxa"/>
          <w:jc w:val="center"/>
        </w:trPr>
        <w:tc>
          <w:tcPr>
            <w:tcW w:w="1602" w:type="dxa"/>
            <w:gridSpan w:val="3"/>
          </w:tcPr>
          <w:p w14:paraId="06EA320D" w14:textId="77777777" w:rsidR="00316E99" w:rsidRDefault="00316E99" w:rsidP="00316E99">
            <w:pPr>
              <w:pStyle w:val="TAL"/>
              <w:rPr>
                <w:noProof/>
                <w:lang w:eastAsia="zh-CN"/>
              </w:rPr>
            </w:pPr>
            <w:bookmarkStart w:id="2679" w:name="_Hlk129178538"/>
            <w:bookmarkStart w:id="2680" w:name="_Hlk129178716"/>
            <w:r>
              <w:rPr>
                <w:noProof/>
                <w:lang w:eastAsia="zh-CN"/>
              </w:rPr>
              <w:t>10</w:t>
            </w:r>
          </w:p>
        </w:tc>
        <w:tc>
          <w:tcPr>
            <w:tcW w:w="2321" w:type="dxa"/>
            <w:gridSpan w:val="3"/>
          </w:tcPr>
          <w:p w14:paraId="618ED1B2" w14:textId="77777777" w:rsidR="00316E99" w:rsidRDefault="00316E99" w:rsidP="00316E99">
            <w:pPr>
              <w:pStyle w:val="TAL"/>
              <w:rPr>
                <w:lang w:eastAsia="zh-CN"/>
              </w:rPr>
            </w:pPr>
            <w:r>
              <w:rPr>
                <w:lang w:eastAsia="zh-CN"/>
              </w:rPr>
              <w:t>FeatureRenegotiation</w:t>
            </w:r>
          </w:p>
        </w:tc>
        <w:tc>
          <w:tcPr>
            <w:tcW w:w="5644" w:type="dxa"/>
            <w:gridSpan w:val="3"/>
          </w:tcPr>
          <w:p w14:paraId="3F0F839D" w14:textId="77777777" w:rsidR="00316E99" w:rsidRDefault="00316E99" w:rsidP="00316E99">
            <w:pPr>
              <w:pStyle w:val="TAL"/>
            </w:pPr>
            <w:r>
              <w:rPr>
                <w:lang w:eastAsia="zh-CN"/>
              </w:rPr>
              <w:t>This feature indicates the support of feature renegotiation during the update of a policy association triggered by UE mobility with AMF change.</w:t>
            </w:r>
          </w:p>
        </w:tc>
      </w:tr>
      <w:tr w:rsidR="005250F9" w14:paraId="280CD051" w14:textId="77777777" w:rsidTr="00503991">
        <w:trPr>
          <w:gridBefore w:val="1"/>
          <w:gridAfter w:val="1"/>
          <w:wBefore w:w="36" w:type="dxa"/>
          <w:wAfter w:w="70" w:type="dxa"/>
          <w:jc w:val="center"/>
        </w:trPr>
        <w:tc>
          <w:tcPr>
            <w:tcW w:w="1602" w:type="dxa"/>
            <w:gridSpan w:val="3"/>
          </w:tcPr>
          <w:p w14:paraId="109E68A8" w14:textId="77777777" w:rsidR="005250F9" w:rsidRDefault="005250F9" w:rsidP="005250F9">
            <w:pPr>
              <w:pStyle w:val="TAL"/>
              <w:rPr>
                <w:noProof/>
                <w:lang w:eastAsia="zh-CN"/>
              </w:rPr>
            </w:pPr>
            <w:r>
              <w:rPr>
                <w:noProof/>
                <w:lang w:eastAsia="zh-CN"/>
              </w:rPr>
              <w:t>11</w:t>
            </w:r>
          </w:p>
        </w:tc>
        <w:tc>
          <w:tcPr>
            <w:tcW w:w="2321" w:type="dxa"/>
            <w:gridSpan w:val="3"/>
          </w:tcPr>
          <w:p w14:paraId="2821A0B7" w14:textId="77777777" w:rsidR="005250F9" w:rsidRDefault="005250F9" w:rsidP="005250F9">
            <w:pPr>
              <w:pStyle w:val="TAL"/>
              <w:rPr>
                <w:lang w:eastAsia="zh-CN"/>
              </w:rPr>
            </w:pPr>
            <w:r>
              <w:rPr>
                <w:lang w:eastAsia="zh-CN"/>
              </w:rPr>
              <w:t>SliceAwareANDSP</w:t>
            </w:r>
          </w:p>
        </w:tc>
        <w:tc>
          <w:tcPr>
            <w:tcW w:w="5644" w:type="dxa"/>
            <w:gridSpan w:val="3"/>
          </w:tcPr>
          <w:p w14:paraId="2D1F625A" w14:textId="77777777" w:rsidR="005250F9" w:rsidRDefault="005250F9" w:rsidP="005250F9">
            <w:pPr>
              <w:pStyle w:val="TAL"/>
              <w:rPr>
                <w:lang w:eastAsia="zh-CN"/>
              </w:rPr>
            </w:pPr>
            <w:r>
              <w:rPr>
                <w:lang w:eastAsia="zh-CN"/>
              </w:rPr>
              <w:t>This feature indicates the support of ANDSP/WLANSP policies that consider the slices supported by the UE.</w:t>
            </w:r>
          </w:p>
        </w:tc>
      </w:tr>
      <w:tr w:rsidR="00F03E68" w14:paraId="13220CE1" w14:textId="77777777" w:rsidTr="00503991">
        <w:trPr>
          <w:gridBefore w:val="1"/>
          <w:gridAfter w:val="1"/>
          <w:wBefore w:w="36" w:type="dxa"/>
          <w:wAfter w:w="70" w:type="dxa"/>
          <w:jc w:val="center"/>
        </w:trPr>
        <w:tc>
          <w:tcPr>
            <w:tcW w:w="1602" w:type="dxa"/>
            <w:gridSpan w:val="3"/>
          </w:tcPr>
          <w:p w14:paraId="0EA0810E" w14:textId="77777777" w:rsidR="00F03E68" w:rsidRDefault="00F03E68" w:rsidP="00F03E68">
            <w:pPr>
              <w:pStyle w:val="TAL"/>
              <w:rPr>
                <w:noProof/>
                <w:lang w:eastAsia="zh-CN"/>
              </w:rPr>
            </w:pPr>
            <w:r>
              <w:rPr>
                <w:noProof/>
                <w:lang w:eastAsia="zh-CN"/>
              </w:rPr>
              <w:t>12</w:t>
            </w:r>
          </w:p>
        </w:tc>
        <w:tc>
          <w:tcPr>
            <w:tcW w:w="2321" w:type="dxa"/>
            <w:gridSpan w:val="3"/>
          </w:tcPr>
          <w:p w14:paraId="3E83B075" w14:textId="77777777" w:rsidR="00F03E68" w:rsidRDefault="00F03E68" w:rsidP="00F03E68">
            <w:pPr>
              <w:pStyle w:val="TAL"/>
              <w:rPr>
                <w:lang w:eastAsia="zh-CN"/>
              </w:rPr>
            </w:pPr>
            <w:r>
              <w:rPr>
                <w:lang w:eastAsia="zh-CN"/>
              </w:rPr>
              <w:t>EpsUrsp</w:t>
            </w:r>
          </w:p>
        </w:tc>
        <w:tc>
          <w:tcPr>
            <w:tcW w:w="5644" w:type="dxa"/>
            <w:gridSpan w:val="3"/>
          </w:tcPr>
          <w:p w14:paraId="5D153F16" w14:textId="77777777" w:rsidR="00F03E68" w:rsidRDefault="00F03E68" w:rsidP="00F03E68">
            <w:pPr>
              <w:pStyle w:val="TAL"/>
              <w:rPr>
                <w:lang w:eastAsia="zh-CN"/>
              </w:rPr>
            </w:pPr>
            <w:r w:rsidRPr="00CB294A">
              <w:rPr>
                <w:lang w:eastAsia="zh-CN"/>
              </w:rPr>
              <w:t xml:space="preserve">This feature indicates support of </w:t>
            </w:r>
            <w:r>
              <w:rPr>
                <w:lang w:eastAsia="zh-CN"/>
              </w:rPr>
              <w:t xml:space="preserve">URSP provisioning in EPS and is only applicable in the case of </w:t>
            </w:r>
            <w:r w:rsidRPr="00605DBE">
              <w:rPr>
                <w:lang w:eastAsia="zh-CN"/>
              </w:rPr>
              <w:t>of 5GC and EPC interworking</w:t>
            </w:r>
            <w:r w:rsidRPr="00CB294A">
              <w:rPr>
                <w:lang w:eastAsia="zh-CN"/>
              </w:rPr>
              <w:t>.</w:t>
            </w:r>
          </w:p>
        </w:tc>
      </w:tr>
      <w:bookmarkEnd w:id="2679"/>
      <w:tr w:rsidR="002E0B62" w14:paraId="53B8A5AB" w14:textId="77777777" w:rsidTr="00503991">
        <w:trPr>
          <w:gridBefore w:val="1"/>
          <w:gridAfter w:val="1"/>
          <w:wBefore w:w="36" w:type="dxa"/>
          <w:wAfter w:w="70" w:type="dxa"/>
          <w:jc w:val="center"/>
        </w:trPr>
        <w:tc>
          <w:tcPr>
            <w:tcW w:w="1602" w:type="dxa"/>
            <w:gridSpan w:val="3"/>
          </w:tcPr>
          <w:p w14:paraId="1C54DE12" w14:textId="77777777" w:rsidR="002E0B62" w:rsidRDefault="002E0B62" w:rsidP="002E0B62">
            <w:pPr>
              <w:pStyle w:val="TAL"/>
              <w:rPr>
                <w:noProof/>
                <w:lang w:eastAsia="zh-CN"/>
              </w:rPr>
            </w:pPr>
            <w:r>
              <w:t>13</w:t>
            </w:r>
          </w:p>
        </w:tc>
        <w:tc>
          <w:tcPr>
            <w:tcW w:w="2321" w:type="dxa"/>
            <w:gridSpan w:val="3"/>
          </w:tcPr>
          <w:p w14:paraId="7ED81334" w14:textId="77777777" w:rsidR="002E0B62" w:rsidRDefault="002E0B62" w:rsidP="002E0B62">
            <w:pPr>
              <w:pStyle w:val="TAL"/>
              <w:rPr>
                <w:lang w:eastAsia="zh-CN"/>
              </w:rPr>
            </w:pPr>
            <w:r>
              <w:t>En</w:t>
            </w:r>
            <w:r w:rsidRPr="003107D3">
              <w:t>SatBackhaulCategoryChg</w:t>
            </w:r>
          </w:p>
        </w:tc>
        <w:tc>
          <w:tcPr>
            <w:tcW w:w="5644" w:type="dxa"/>
            <w:gridSpan w:val="3"/>
          </w:tcPr>
          <w:p w14:paraId="4265BAB6" w14:textId="77777777" w:rsidR="002E0B62" w:rsidRPr="00CB294A" w:rsidRDefault="002E0B62" w:rsidP="002E0B62">
            <w:pPr>
              <w:pStyle w:val="TAL"/>
              <w:rPr>
                <w:lang w:eastAsia="zh-CN"/>
              </w:rPr>
            </w:pPr>
            <w:r w:rsidRPr="003107D3">
              <w:t>This feature indicates the support of notification of a change between different satellite backhaul categories,</w:t>
            </w:r>
            <w:r>
              <w:t xml:space="preserve"> or dynamic satellite backhaul categories,</w:t>
            </w:r>
            <w:r w:rsidRPr="003107D3">
              <w:t xml:space="preserve"> or between satellite backhaul and non-satellite backhaul.</w:t>
            </w:r>
          </w:p>
        </w:tc>
      </w:tr>
      <w:tr w:rsidR="00770D04" w14:paraId="3BD01213" w14:textId="77777777" w:rsidTr="00503991">
        <w:trPr>
          <w:gridBefore w:val="1"/>
          <w:gridAfter w:val="1"/>
          <w:wBefore w:w="36" w:type="dxa"/>
          <w:wAfter w:w="70" w:type="dxa"/>
          <w:jc w:val="center"/>
        </w:trPr>
        <w:tc>
          <w:tcPr>
            <w:tcW w:w="1602" w:type="dxa"/>
            <w:gridSpan w:val="3"/>
          </w:tcPr>
          <w:p w14:paraId="6DB86AE2" w14:textId="77777777" w:rsidR="00770D04" w:rsidRDefault="00770D04" w:rsidP="00770D04">
            <w:pPr>
              <w:pStyle w:val="TAL"/>
            </w:pPr>
            <w:r>
              <w:t>14</w:t>
            </w:r>
          </w:p>
        </w:tc>
        <w:tc>
          <w:tcPr>
            <w:tcW w:w="2321" w:type="dxa"/>
            <w:gridSpan w:val="3"/>
          </w:tcPr>
          <w:p w14:paraId="56E9512B" w14:textId="77777777" w:rsidR="00770D04" w:rsidRDefault="00770D04" w:rsidP="00770D04">
            <w:pPr>
              <w:pStyle w:val="TAL"/>
            </w:pPr>
            <w:r>
              <w:rPr>
                <w:lang w:eastAsia="zh-CN"/>
              </w:rPr>
              <w:t>UECapabilityIndication</w:t>
            </w:r>
          </w:p>
        </w:tc>
        <w:tc>
          <w:tcPr>
            <w:tcW w:w="5644" w:type="dxa"/>
            <w:gridSpan w:val="3"/>
          </w:tcPr>
          <w:p w14:paraId="4FDBBC35" w14:textId="77777777" w:rsidR="00770D04" w:rsidRPr="003107D3" w:rsidRDefault="00770D04" w:rsidP="00770D04">
            <w:pPr>
              <w:pStyle w:val="TAL"/>
            </w:pPr>
            <w:r>
              <w:t>This feature indicates the support of the provisioning by the H-PCF to the V-PCF of the UE Capability for UE Policy, when the UE Capability is not received from the UE and the information is available and reliable in the UDR.</w:t>
            </w:r>
          </w:p>
        </w:tc>
      </w:tr>
      <w:tr w:rsidR="00484A3C" w14:paraId="21697392" w14:textId="77777777" w:rsidTr="00503991">
        <w:trPr>
          <w:gridBefore w:val="1"/>
          <w:gridAfter w:val="1"/>
          <w:wBefore w:w="36" w:type="dxa"/>
          <w:wAfter w:w="70" w:type="dxa"/>
          <w:jc w:val="center"/>
        </w:trPr>
        <w:tc>
          <w:tcPr>
            <w:tcW w:w="1602" w:type="dxa"/>
            <w:gridSpan w:val="3"/>
          </w:tcPr>
          <w:p w14:paraId="38522E0E" w14:textId="77777777" w:rsidR="00484A3C" w:rsidRDefault="00484A3C" w:rsidP="00484A3C">
            <w:pPr>
              <w:pStyle w:val="TAL"/>
            </w:pPr>
            <w:r>
              <w:rPr>
                <w:noProof/>
                <w:lang w:eastAsia="zh-CN"/>
              </w:rPr>
              <w:t>15</w:t>
            </w:r>
          </w:p>
        </w:tc>
        <w:tc>
          <w:tcPr>
            <w:tcW w:w="2321" w:type="dxa"/>
            <w:gridSpan w:val="3"/>
          </w:tcPr>
          <w:p w14:paraId="43BDB00B" w14:textId="77777777" w:rsidR="00484A3C" w:rsidRDefault="00484A3C" w:rsidP="00484A3C">
            <w:pPr>
              <w:pStyle w:val="TAL"/>
              <w:rPr>
                <w:lang w:eastAsia="zh-CN"/>
              </w:rPr>
            </w:pPr>
            <w:r>
              <w:rPr>
                <w:lang w:eastAsia="zh-CN"/>
              </w:rPr>
              <w:t>A2X</w:t>
            </w:r>
          </w:p>
        </w:tc>
        <w:tc>
          <w:tcPr>
            <w:tcW w:w="5644" w:type="dxa"/>
            <w:gridSpan w:val="3"/>
          </w:tcPr>
          <w:p w14:paraId="5F17717B" w14:textId="77777777" w:rsidR="00484A3C" w:rsidRDefault="00484A3C" w:rsidP="00484A3C">
            <w:pPr>
              <w:pStyle w:val="TAL"/>
            </w:pPr>
            <w:r>
              <w:t>This feature indicates support of A2X communications</w:t>
            </w:r>
            <w:r>
              <w:rPr>
                <w:lang w:eastAsia="zh-CN"/>
              </w:rPr>
              <w:t>.</w:t>
            </w:r>
          </w:p>
        </w:tc>
      </w:tr>
      <w:tr w:rsidR="005C23AD" w14:paraId="2E6D6624" w14:textId="77777777" w:rsidTr="00503991">
        <w:trPr>
          <w:gridBefore w:val="1"/>
          <w:gridAfter w:val="1"/>
          <w:wBefore w:w="36" w:type="dxa"/>
          <w:wAfter w:w="70" w:type="dxa"/>
          <w:jc w:val="center"/>
        </w:trPr>
        <w:tc>
          <w:tcPr>
            <w:tcW w:w="1602" w:type="dxa"/>
            <w:gridSpan w:val="3"/>
          </w:tcPr>
          <w:p w14:paraId="6583737D" w14:textId="77777777" w:rsidR="005C23AD" w:rsidRDefault="005C23AD" w:rsidP="005C23AD">
            <w:pPr>
              <w:pStyle w:val="TAL"/>
              <w:rPr>
                <w:noProof/>
                <w:lang w:eastAsia="zh-CN"/>
              </w:rPr>
            </w:pPr>
            <w:r>
              <w:rPr>
                <w:noProof/>
              </w:rPr>
              <w:t>16</w:t>
            </w:r>
          </w:p>
        </w:tc>
        <w:tc>
          <w:tcPr>
            <w:tcW w:w="2321" w:type="dxa"/>
            <w:gridSpan w:val="3"/>
          </w:tcPr>
          <w:p w14:paraId="7EF27F3D" w14:textId="77777777" w:rsidR="005C23AD" w:rsidRDefault="005C23AD" w:rsidP="005C23AD">
            <w:pPr>
              <w:pStyle w:val="TAL"/>
              <w:rPr>
                <w:lang w:eastAsia="zh-CN"/>
              </w:rPr>
            </w:pPr>
            <w:r>
              <w:t>Nssai</w:t>
            </w:r>
            <w:r w:rsidRPr="00EA6F1B">
              <w:t>Change</w:t>
            </w:r>
          </w:p>
        </w:tc>
        <w:tc>
          <w:tcPr>
            <w:tcW w:w="5644" w:type="dxa"/>
            <w:gridSpan w:val="3"/>
          </w:tcPr>
          <w:p w14:paraId="38083887" w14:textId="77777777" w:rsidR="005C23AD" w:rsidRDefault="005C23AD" w:rsidP="005C23AD">
            <w:pPr>
              <w:pStyle w:val="TAL"/>
            </w:pPr>
            <w:r w:rsidRPr="00EA6F1B">
              <w:t xml:space="preserve">This feature indicates support for the change of </w:t>
            </w:r>
            <w:r>
              <w:t>Configured NSSAI</w:t>
            </w:r>
            <w:r w:rsidRPr="00EA6F1B">
              <w:t xml:space="preserve"> trigger handling.</w:t>
            </w:r>
          </w:p>
        </w:tc>
      </w:tr>
      <w:tr w:rsidR="00C67F25" w14:paraId="5DA59058" w14:textId="77777777" w:rsidTr="00503991">
        <w:trPr>
          <w:gridBefore w:val="1"/>
          <w:gridAfter w:val="1"/>
          <w:wBefore w:w="36" w:type="dxa"/>
          <w:wAfter w:w="70" w:type="dxa"/>
          <w:jc w:val="center"/>
        </w:trPr>
        <w:tc>
          <w:tcPr>
            <w:tcW w:w="1602" w:type="dxa"/>
            <w:gridSpan w:val="3"/>
          </w:tcPr>
          <w:p w14:paraId="35F4376A" w14:textId="77777777" w:rsidR="00C67F25" w:rsidRDefault="00C67F25" w:rsidP="00C67F25">
            <w:pPr>
              <w:pStyle w:val="TAL"/>
              <w:rPr>
                <w:noProof/>
              </w:rPr>
            </w:pPr>
            <w:r>
              <w:rPr>
                <w:lang w:eastAsia="zh-CN"/>
              </w:rPr>
              <w:t>17</w:t>
            </w:r>
          </w:p>
        </w:tc>
        <w:tc>
          <w:tcPr>
            <w:tcW w:w="2321" w:type="dxa"/>
            <w:gridSpan w:val="3"/>
          </w:tcPr>
          <w:p w14:paraId="74FEAA28" w14:textId="77777777" w:rsidR="00C67F25" w:rsidRDefault="00C67F25" w:rsidP="00C67F25">
            <w:pPr>
              <w:pStyle w:val="TAL"/>
            </w:pPr>
            <w:r>
              <w:t>ProSe_Ph2</w:t>
            </w:r>
          </w:p>
        </w:tc>
        <w:tc>
          <w:tcPr>
            <w:tcW w:w="5644" w:type="dxa"/>
            <w:gridSpan w:val="3"/>
          </w:tcPr>
          <w:p w14:paraId="68D2B9C3" w14:textId="77777777" w:rsidR="00C67F25" w:rsidRDefault="00C67F25" w:rsidP="00C67F25">
            <w:pPr>
              <w:pStyle w:val="TAL"/>
            </w:pPr>
            <w:r>
              <w:t>This feature indicates the support of UE policy and N2 information provisioning for 5G ProSe UE-to-UE Rela</w:t>
            </w:r>
            <w:r>
              <w:rPr>
                <w:rFonts w:hint="eastAsia"/>
                <w:lang w:eastAsia="zh-CN"/>
              </w:rPr>
              <w:t>y</w:t>
            </w:r>
            <w:r>
              <w:t xml:space="preserve"> function.</w:t>
            </w:r>
          </w:p>
          <w:p w14:paraId="772D6A25" w14:textId="77777777" w:rsidR="00C67F25" w:rsidRDefault="00C67F25" w:rsidP="00C67F25">
            <w:pPr>
              <w:pStyle w:val="TAL"/>
            </w:pPr>
          </w:p>
          <w:p w14:paraId="244DF465" w14:textId="33D8678A" w:rsidR="00C67F25" w:rsidRPr="00EA6F1B" w:rsidRDefault="00C67F25" w:rsidP="00C67F25">
            <w:pPr>
              <w:pStyle w:val="TAL"/>
            </w:pPr>
            <w:r w:rsidRPr="004A7AD3">
              <w:rPr>
                <w:rFonts w:cs="Arial"/>
                <w:szCs w:val="18"/>
              </w:rPr>
              <w:t xml:space="preserve">This feature requires that the </w:t>
            </w:r>
            <w:r w:rsidR="00454F59" w:rsidRPr="00454F59">
              <w:t>"ProSe"</w:t>
            </w:r>
            <w:r w:rsidRPr="004A7AD3">
              <w:rPr>
                <w:rFonts w:cs="Arial"/>
                <w:szCs w:val="18"/>
              </w:rPr>
              <w:t xml:space="preserve"> feature is also supported.</w:t>
            </w:r>
          </w:p>
        </w:tc>
      </w:tr>
      <w:tr w:rsidR="00907DA2" w14:paraId="356D5E07" w14:textId="77777777" w:rsidTr="00503991">
        <w:trPr>
          <w:gridBefore w:val="1"/>
          <w:gridAfter w:val="1"/>
          <w:wBefore w:w="36" w:type="dxa"/>
          <w:wAfter w:w="70" w:type="dxa"/>
          <w:jc w:val="center"/>
        </w:trPr>
        <w:tc>
          <w:tcPr>
            <w:tcW w:w="1602" w:type="dxa"/>
            <w:gridSpan w:val="3"/>
          </w:tcPr>
          <w:p w14:paraId="339F6F03" w14:textId="77777777" w:rsidR="00907DA2" w:rsidRDefault="00907DA2" w:rsidP="00907DA2">
            <w:pPr>
              <w:pStyle w:val="TAL"/>
              <w:rPr>
                <w:lang w:eastAsia="zh-CN"/>
              </w:rPr>
            </w:pPr>
            <w:r>
              <w:rPr>
                <w:lang w:eastAsia="zh-CN"/>
              </w:rPr>
              <w:t>18</w:t>
            </w:r>
          </w:p>
        </w:tc>
        <w:tc>
          <w:tcPr>
            <w:tcW w:w="2321" w:type="dxa"/>
            <w:gridSpan w:val="3"/>
          </w:tcPr>
          <w:p w14:paraId="0672A747" w14:textId="77777777" w:rsidR="00907DA2" w:rsidRDefault="00907DA2" w:rsidP="00907DA2">
            <w:pPr>
              <w:pStyle w:val="TAL"/>
            </w:pPr>
            <w:r>
              <w:rPr>
                <w:lang w:eastAsia="zh-CN"/>
              </w:rPr>
              <w:t>PresenceInfo</w:t>
            </w:r>
          </w:p>
        </w:tc>
        <w:tc>
          <w:tcPr>
            <w:tcW w:w="5644" w:type="dxa"/>
            <w:gridSpan w:val="3"/>
          </w:tcPr>
          <w:p w14:paraId="7787F275" w14:textId="77777777" w:rsidR="00907DA2" w:rsidRDefault="00907DA2" w:rsidP="00907DA2">
            <w:pPr>
              <w:pStyle w:val="TAL"/>
            </w:pPr>
            <w:r>
              <w:t xml:space="preserve">The feature indicates the support of policy update to remove the existing </w:t>
            </w:r>
            <w:r>
              <w:rPr>
                <w:lang w:eastAsia="zh-CN"/>
              </w:rPr>
              <w:t>presence reporting areas entry.</w:t>
            </w:r>
          </w:p>
        </w:tc>
      </w:tr>
      <w:tr w:rsidR="009B08FC" w14:paraId="4ED9E5D4" w14:textId="77777777" w:rsidTr="00503991">
        <w:trPr>
          <w:gridBefore w:val="1"/>
          <w:gridAfter w:val="1"/>
          <w:wBefore w:w="36" w:type="dxa"/>
          <w:wAfter w:w="70" w:type="dxa"/>
          <w:jc w:val="center"/>
        </w:trPr>
        <w:tc>
          <w:tcPr>
            <w:tcW w:w="1602" w:type="dxa"/>
            <w:gridSpan w:val="3"/>
          </w:tcPr>
          <w:p w14:paraId="3FBCFF32" w14:textId="77777777" w:rsidR="009B08FC" w:rsidRDefault="009B08FC" w:rsidP="009B08FC">
            <w:pPr>
              <w:pStyle w:val="TAL"/>
              <w:rPr>
                <w:lang w:eastAsia="zh-CN"/>
              </w:rPr>
            </w:pPr>
            <w:r>
              <w:rPr>
                <w:lang w:eastAsia="zh-CN"/>
              </w:rPr>
              <w:t>19</w:t>
            </w:r>
          </w:p>
        </w:tc>
        <w:tc>
          <w:tcPr>
            <w:tcW w:w="2321" w:type="dxa"/>
            <w:gridSpan w:val="3"/>
          </w:tcPr>
          <w:p w14:paraId="5096F409" w14:textId="77777777" w:rsidR="009B08FC" w:rsidRDefault="009B08FC" w:rsidP="009B08FC">
            <w:pPr>
              <w:pStyle w:val="TAL"/>
              <w:rPr>
                <w:lang w:eastAsia="zh-CN"/>
              </w:rPr>
            </w:pPr>
            <w:r>
              <w:t>URSPEnforcement</w:t>
            </w:r>
          </w:p>
        </w:tc>
        <w:tc>
          <w:tcPr>
            <w:tcW w:w="5644" w:type="dxa"/>
            <w:gridSpan w:val="3"/>
          </w:tcPr>
          <w:p w14:paraId="4A1CD310" w14:textId="77777777" w:rsidR="009B08FC" w:rsidRDefault="009B08FC" w:rsidP="009B08FC">
            <w:pPr>
              <w:pStyle w:val="TAL"/>
            </w:pPr>
            <w:r>
              <w:t>This feature indicates the support of the report of URSP rule enforcement information by the V-PCF to the H-PCF.</w:t>
            </w:r>
          </w:p>
        </w:tc>
      </w:tr>
      <w:tr w:rsidR="00765B17" w14:paraId="337D8CFB" w14:textId="77777777" w:rsidTr="00503991">
        <w:trPr>
          <w:gridBefore w:val="1"/>
          <w:gridAfter w:val="1"/>
          <w:wBefore w:w="36" w:type="dxa"/>
          <w:wAfter w:w="70" w:type="dxa"/>
          <w:jc w:val="center"/>
        </w:trPr>
        <w:tc>
          <w:tcPr>
            <w:tcW w:w="1602" w:type="dxa"/>
            <w:gridSpan w:val="3"/>
          </w:tcPr>
          <w:p w14:paraId="1852C7C4" w14:textId="77777777" w:rsidR="00765B17" w:rsidRDefault="00765B17" w:rsidP="00765B17">
            <w:pPr>
              <w:pStyle w:val="TAL"/>
              <w:rPr>
                <w:lang w:eastAsia="zh-CN"/>
              </w:rPr>
            </w:pPr>
            <w:r>
              <w:rPr>
                <w:lang w:eastAsia="zh-CN"/>
              </w:rPr>
              <w:t>20</w:t>
            </w:r>
          </w:p>
        </w:tc>
        <w:tc>
          <w:tcPr>
            <w:tcW w:w="2321" w:type="dxa"/>
            <w:gridSpan w:val="3"/>
          </w:tcPr>
          <w:p w14:paraId="3AC66433" w14:textId="77777777" w:rsidR="00765B17" w:rsidRDefault="00765B17" w:rsidP="00765B17">
            <w:pPr>
              <w:pStyle w:val="TAL"/>
            </w:pPr>
            <w:r>
              <w:t>VPLMNSpecificURSP</w:t>
            </w:r>
          </w:p>
        </w:tc>
        <w:tc>
          <w:tcPr>
            <w:tcW w:w="5644" w:type="dxa"/>
            <w:gridSpan w:val="3"/>
          </w:tcPr>
          <w:p w14:paraId="67FEC2A1" w14:textId="77777777" w:rsidR="00765B17" w:rsidRDefault="00765B17" w:rsidP="00765B17">
            <w:pPr>
              <w:pStyle w:val="TAL"/>
            </w:pPr>
            <w:r>
              <w:t>This feature indicates the support of AF guidance on VPLMN-specific URSP rules. It requires the support of NssaiChange feature.</w:t>
            </w:r>
          </w:p>
        </w:tc>
      </w:tr>
      <w:tr w:rsidR="008868E1" w14:paraId="6C878EBC" w14:textId="77777777" w:rsidTr="00503991">
        <w:trPr>
          <w:gridBefore w:val="1"/>
          <w:gridAfter w:val="1"/>
          <w:wBefore w:w="36" w:type="dxa"/>
          <w:wAfter w:w="70" w:type="dxa"/>
          <w:jc w:val="center"/>
        </w:trPr>
        <w:tc>
          <w:tcPr>
            <w:tcW w:w="1602" w:type="dxa"/>
            <w:gridSpan w:val="3"/>
          </w:tcPr>
          <w:p w14:paraId="729641A3" w14:textId="77777777" w:rsidR="008868E1" w:rsidRDefault="008868E1" w:rsidP="008868E1">
            <w:pPr>
              <w:pStyle w:val="TAL"/>
              <w:rPr>
                <w:lang w:eastAsia="zh-CN"/>
              </w:rPr>
            </w:pPr>
            <w:r>
              <w:rPr>
                <w:rFonts w:eastAsia="DengXian"/>
                <w:lang w:eastAsia="zh-CN"/>
              </w:rPr>
              <w:t>21</w:t>
            </w:r>
          </w:p>
        </w:tc>
        <w:tc>
          <w:tcPr>
            <w:tcW w:w="2321" w:type="dxa"/>
            <w:gridSpan w:val="3"/>
          </w:tcPr>
          <w:p w14:paraId="0960FCDC" w14:textId="77777777" w:rsidR="008868E1" w:rsidRDefault="008868E1" w:rsidP="008868E1">
            <w:pPr>
              <w:pStyle w:val="TAL"/>
            </w:pPr>
            <w:r w:rsidRPr="00F13362">
              <w:rPr>
                <w:rFonts w:eastAsia="DengXian" w:hint="eastAsia"/>
                <w:lang w:eastAsia="zh-CN"/>
              </w:rPr>
              <w:t>R</w:t>
            </w:r>
            <w:r w:rsidRPr="00F13362">
              <w:rPr>
                <w:rFonts w:eastAsia="DengXian"/>
                <w:lang w:eastAsia="zh-CN"/>
              </w:rPr>
              <w:t>anging</w:t>
            </w:r>
            <w:r w:rsidRPr="00F13362">
              <w:rPr>
                <w:rFonts w:eastAsia="DengXian" w:hint="eastAsia"/>
                <w:lang w:eastAsia="zh-CN"/>
              </w:rPr>
              <w:t>_</w:t>
            </w:r>
            <w:r w:rsidRPr="00F13362">
              <w:rPr>
                <w:rFonts w:eastAsia="DengXian"/>
                <w:lang w:eastAsia="zh-CN"/>
              </w:rPr>
              <w:t>SL</w:t>
            </w:r>
          </w:p>
        </w:tc>
        <w:tc>
          <w:tcPr>
            <w:tcW w:w="5644" w:type="dxa"/>
            <w:gridSpan w:val="3"/>
          </w:tcPr>
          <w:p w14:paraId="68D13419" w14:textId="77777777" w:rsidR="00AC7DDB" w:rsidRDefault="00AC7DDB" w:rsidP="00AC7DDB">
            <w:pPr>
              <w:pStyle w:val="TAL"/>
              <w:rPr>
                <w:rFonts w:cs="Arial"/>
                <w:szCs w:val="18"/>
              </w:rPr>
            </w:pPr>
            <w:r>
              <w:rPr>
                <w:rFonts w:cs="Arial"/>
                <w:szCs w:val="18"/>
              </w:rPr>
              <w:t xml:space="preserve">This feature indicates the support of the </w:t>
            </w:r>
            <w:r w:rsidRPr="00910EFF">
              <w:rPr>
                <w:rFonts w:cs="Arial"/>
                <w:szCs w:val="18"/>
              </w:rPr>
              <w:t>ranging and sidelink positioning</w:t>
            </w:r>
            <w:r>
              <w:rPr>
                <w:rFonts w:cs="Arial"/>
                <w:szCs w:val="18"/>
              </w:rPr>
              <w:t xml:space="preserve"> functionality.</w:t>
            </w:r>
          </w:p>
          <w:p w14:paraId="3CC89B6B" w14:textId="77777777" w:rsidR="00AC7DDB" w:rsidRDefault="00AC7DDB" w:rsidP="00AC7DDB">
            <w:pPr>
              <w:pStyle w:val="TAL"/>
              <w:rPr>
                <w:rFonts w:cs="Arial"/>
                <w:szCs w:val="18"/>
              </w:rPr>
            </w:pPr>
          </w:p>
          <w:p w14:paraId="76FF26C4" w14:textId="77777777" w:rsidR="00AC7DDB" w:rsidRDefault="00AC7DDB" w:rsidP="00AC7DDB">
            <w:pPr>
              <w:pStyle w:val="TAL"/>
            </w:pPr>
            <w:r>
              <w:t>The following functionalities are supported:</w:t>
            </w:r>
          </w:p>
          <w:p w14:paraId="357F37AC" w14:textId="77777777" w:rsidR="008868E1" w:rsidRDefault="00AC7DDB" w:rsidP="00AC7DDB">
            <w:pPr>
              <w:pStyle w:val="TAL"/>
            </w:pPr>
            <w:r w:rsidRPr="00A746A4">
              <w:rPr>
                <w:rFonts w:eastAsia="DengXian" w:hint="eastAsia"/>
                <w:lang w:eastAsia="zh-CN"/>
              </w:rPr>
              <w:t>-</w:t>
            </w:r>
            <w:r>
              <w:rPr>
                <w:rFonts w:eastAsia="DengXian" w:hint="eastAsia"/>
                <w:lang w:eastAsia="zh-CN"/>
              </w:rPr>
              <w:tab/>
            </w:r>
            <w:r>
              <w:t>Support for the UE policy provisioning and N2 information provisioning for</w:t>
            </w:r>
            <w:r w:rsidRPr="00F13362">
              <w:rPr>
                <w:rFonts w:eastAsia="DengXian"/>
                <w:lang w:eastAsia="zh-CN"/>
              </w:rPr>
              <w:t xml:space="preserve"> Ranging and sidelink positioning.</w:t>
            </w:r>
          </w:p>
        </w:tc>
      </w:tr>
      <w:tr w:rsidR="007877B8" w14:paraId="29680040" w14:textId="77777777" w:rsidTr="00503991">
        <w:trPr>
          <w:gridBefore w:val="1"/>
          <w:gridAfter w:val="1"/>
          <w:wBefore w:w="36" w:type="dxa"/>
          <w:wAfter w:w="70" w:type="dxa"/>
          <w:jc w:val="center"/>
        </w:trPr>
        <w:tc>
          <w:tcPr>
            <w:tcW w:w="1602" w:type="dxa"/>
            <w:gridSpan w:val="3"/>
          </w:tcPr>
          <w:p w14:paraId="277BA68E" w14:textId="77777777" w:rsidR="007877B8" w:rsidRDefault="007877B8" w:rsidP="007877B8">
            <w:pPr>
              <w:pStyle w:val="TAL"/>
              <w:rPr>
                <w:rFonts w:eastAsia="DengXian"/>
                <w:lang w:eastAsia="zh-CN"/>
              </w:rPr>
            </w:pPr>
            <w:r>
              <w:rPr>
                <w:lang w:eastAsia="zh-CN"/>
              </w:rPr>
              <w:t>22</w:t>
            </w:r>
          </w:p>
        </w:tc>
        <w:tc>
          <w:tcPr>
            <w:tcW w:w="2321" w:type="dxa"/>
            <w:gridSpan w:val="3"/>
          </w:tcPr>
          <w:p w14:paraId="4DB14A8F" w14:textId="77777777" w:rsidR="007877B8" w:rsidRPr="00F13362" w:rsidRDefault="007877B8" w:rsidP="007877B8">
            <w:pPr>
              <w:pStyle w:val="TAL"/>
              <w:rPr>
                <w:rFonts w:eastAsia="DengXian"/>
                <w:lang w:eastAsia="zh-CN"/>
              </w:rPr>
            </w:pPr>
            <w:r>
              <w:t>AccessChange</w:t>
            </w:r>
          </w:p>
        </w:tc>
        <w:tc>
          <w:tcPr>
            <w:tcW w:w="5644" w:type="dxa"/>
            <w:gridSpan w:val="3"/>
          </w:tcPr>
          <w:p w14:paraId="258639E6" w14:textId="77777777" w:rsidR="007877B8" w:rsidRPr="00F13362" w:rsidRDefault="00E173AD" w:rsidP="007877B8">
            <w:pPr>
              <w:pStyle w:val="TAL"/>
              <w:rPr>
                <w:rFonts w:eastAsia="DengXian"/>
                <w:lang w:eastAsia="zh-CN"/>
              </w:rPr>
            </w:pPr>
            <w:r>
              <w:t>This feature indicates the support of the reporting of an access type and RAT type changes, the addition of an access type and RAT type or the removal of an existing access type and RAT type.</w:t>
            </w:r>
          </w:p>
        </w:tc>
      </w:tr>
      <w:tr w:rsidR="00EB7A58" w14:paraId="206F2DE6" w14:textId="77777777" w:rsidTr="00503991">
        <w:trPr>
          <w:gridBefore w:val="1"/>
          <w:gridAfter w:val="1"/>
          <w:wBefore w:w="36" w:type="dxa"/>
          <w:wAfter w:w="70" w:type="dxa"/>
          <w:jc w:val="center"/>
        </w:trPr>
        <w:tc>
          <w:tcPr>
            <w:tcW w:w="1602" w:type="dxa"/>
            <w:gridSpan w:val="3"/>
          </w:tcPr>
          <w:p w14:paraId="15DE6CF9" w14:textId="77777777" w:rsidR="00EB7A58" w:rsidRDefault="00EB7A58" w:rsidP="00EB7A58">
            <w:pPr>
              <w:pStyle w:val="TAL"/>
              <w:rPr>
                <w:lang w:eastAsia="zh-CN"/>
              </w:rPr>
            </w:pPr>
            <w:r>
              <w:rPr>
                <w:lang w:eastAsia="zh-CN"/>
              </w:rPr>
              <w:t>23</w:t>
            </w:r>
          </w:p>
        </w:tc>
        <w:tc>
          <w:tcPr>
            <w:tcW w:w="2321" w:type="dxa"/>
            <w:gridSpan w:val="3"/>
          </w:tcPr>
          <w:p w14:paraId="11073825" w14:textId="77777777" w:rsidR="00EB7A58" w:rsidRDefault="00EB7A58" w:rsidP="00EB7A58">
            <w:pPr>
              <w:pStyle w:val="TAL"/>
            </w:pPr>
            <w:r>
              <w:t>EnErrorHandling</w:t>
            </w:r>
          </w:p>
        </w:tc>
        <w:tc>
          <w:tcPr>
            <w:tcW w:w="5644" w:type="dxa"/>
            <w:gridSpan w:val="3"/>
          </w:tcPr>
          <w:p w14:paraId="5D0192F2" w14:textId="77777777" w:rsidR="00EB7A58" w:rsidRDefault="00EB7A58" w:rsidP="00EB7A58">
            <w:pPr>
              <w:pStyle w:val="TAL"/>
            </w:pPr>
            <w:r>
              <w:t>This feature indicates the support of the indication from the V-PCF to the H-PCF of the received AMF error response to the UE Policy Delivery transfer request.</w:t>
            </w:r>
          </w:p>
        </w:tc>
      </w:tr>
      <w:tr w:rsidR="001B1AAD" w14:paraId="64376685" w14:textId="77777777" w:rsidTr="00503991">
        <w:trPr>
          <w:gridBefore w:val="1"/>
          <w:gridAfter w:val="1"/>
          <w:wBefore w:w="36" w:type="dxa"/>
          <w:wAfter w:w="70" w:type="dxa"/>
          <w:jc w:val="center"/>
        </w:trPr>
        <w:tc>
          <w:tcPr>
            <w:tcW w:w="1602" w:type="dxa"/>
            <w:gridSpan w:val="3"/>
          </w:tcPr>
          <w:p w14:paraId="64409E2E" w14:textId="77777777" w:rsidR="001B1AAD" w:rsidRDefault="001B1AAD" w:rsidP="001B1AAD">
            <w:pPr>
              <w:pStyle w:val="TAL"/>
              <w:rPr>
                <w:lang w:eastAsia="zh-CN"/>
              </w:rPr>
            </w:pPr>
            <w:r>
              <w:rPr>
                <w:lang w:eastAsia="zh-CN"/>
              </w:rPr>
              <w:t>24</w:t>
            </w:r>
          </w:p>
        </w:tc>
        <w:tc>
          <w:tcPr>
            <w:tcW w:w="2321" w:type="dxa"/>
            <w:gridSpan w:val="3"/>
          </w:tcPr>
          <w:p w14:paraId="1E012B72" w14:textId="77777777" w:rsidR="001B1AAD" w:rsidRDefault="001B1AAD" w:rsidP="001B1AAD">
            <w:pPr>
              <w:pStyle w:val="TAL"/>
            </w:pPr>
            <w:r>
              <w:rPr>
                <w:lang w:eastAsia="zh-CN"/>
              </w:rPr>
              <w:t>SLAMUP</w:t>
            </w:r>
          </w:p>
        </w:tc>
        <w:tc>
          <w:tcPr>
            <w:tcW w:w="5644" w:type="dxa"/>
            <w:gridSpan w:val="3"/>
          </w:tcPr>
          <w:p w14:paraId="2DEC7AFF" w14:textId="77777777" w:rsidR="001B1AAD" w:rsidRDefault="001B1AAD" w:rsidP="001B1AAD">
            <w:pPr>
              <w:pStyle w:val="TAL"/>
            </w:pPr>
            <w:r>
              <w:rPr>
                <w:lang w:eastAsia="zh-CN"/>
              </w:rPr>
              <w:t xml:space="preserve">This feature indicates the support of the </w:t>
            </w:r>
            <w:r>
              <w:rPr>
                <w:noProof/>
              </w:rPr>
              <w:t>provisioning to the AMF of the CHF information of the CHF selected by the PCF</w:t>
            </w:r>
            <w:r>
              <w:rPr>
                <w:lang w:eastAsia="zh-CN"/>
              </w:rPr>
              <w:t xml:space="preserve"> for UE policy.</w:t>
            </w:r>
          </w:p>
        </w:tc>
      </w:tr>
      <w:tr w:rsidR="00910639" w14:paraId="1C58383A" w14:textId="77777777" w:rsidTr="00503991">
        <w:trPr>
          <w:gridBefore w:val="1"/>
          <w:gridAfter w:val="1"/>
          <w:wBefore w:w="36" w:type="dxa"/>
          <w:wAfter w:w="70" w:type="dxa"/>
          <w:jc w:val="center"/>
        </w:trPr>
        <w:tc>
          <w:tcPr>
            <w:tcW w:w="1602" w:type="dxa"/>
            <w:gridSpan w:val="3"/>
          </w:tcPr>
          <w:p w14:paraId="3C64ED02" w14:textId="77777777" w:rsidR="00910639" w:rsidRPr="00910639" w:rsidRDefault="00910639" w:rsidP="00910639">
            <w:pPr>
              <w:pStyle w:val="TAL"/>
              <w:rPr>
                <w:lang w:eastAsia="zh-CN"/>
              </w:rPr>
            </w:pPr>
            <w:r w:rsidRPr="00910639">
              <w:rPr>
                <w:lang w:eastAsia="zh-CN"/>
              </w:rPr>
              <w:lastRenderedPageBreak/>
              <w:t>25</w:t>
            </w:r>
          </w:p>
        </w:tc>
        <w:tc>
          <w:tcPr>
            <w:tcW w:w="2321" w:type="dxa"/>
            <w:gridSpan w:val="3"/>
          </w:tcPr>
          <w:p w14:paraId="06E546C3" w14:textId="77777777" w:rsidR="00910639" w:rsidRDefault="00910639" w:rsidP="00910639">
            <w:pPr>
              <w:pStyle w:val="TAL"/>
              <w:rPr>
                <w:lang w:eastAsia="zh-CN"/>
              </w:rPr>
            </w:pPr>
            <w:r>
              <w:rPr>
                <w:lang w:eastAsia="zh-CN"/>
              </w:rPr>
              <w:t>EnhEstRoaming</w:t>
            </w:r>
          </w:p>
        </w:tc>
        <w:tc>
          <w:tcPr>
            <w:tcW w:w="5644" w:type="dxa"/>
            <w:gridSpan w:val="3"/>
          </w:tcPr>
          <w:p w14:paraId="24D862EF" w14:textId="77777777" w:rsidR="00910639" w:rsidRDefault="00910639" w:rsidP="00910639">
            <w:pPr>
              <w:pStyle w:val="TAL"/>
              <w:rPr>
                <w:lang w:eastAsia="zh-CN"/>
              </w:rPr>
            </w:pPr>
            <w:r>
              <w:rPr>
                <w:lang w:eastAsia="zh-CN"/>
              </w:rPr>
              <w:t>The feature enhanced UE Policy Establishment procedure in roaming scenarios indicates the provisioning of the AMF to the V-PCF of the H-PCF Set Id and H-PCF URI of the selected H-PCF ID.</w:t>
            </w:r>
          </w:p>
        </w:tc>
      </w:tr>
      <w:tr w:rsidR="00053320" w14:paraId="28EFB37C" w14:textId="77777777" w:rsidTr="00503991">
        <w:trPr>
          <w:gridBefore w:val="1"/>
          <w:gridAfter w:val="1"/>
          <w:wBefore w:w="36" w:type="dxa"/>
          <w:wAfter w:w="70" w:type="dxa"/>
          <w:jc w:val="center"/>
        </w:trPr>
        <w:tc>
          <w:tcPr>
            <w:tcW w:w="1602" w:type="dxa"/>
            <w:gridSpan w:val="3"/>
          </w:tcPr>
          <w:p w14:paraId="3750BCA4" w14:textId="13BCEAF0" w:rsidR="00053320" w:rsidRPr="00910639" w:rsidRDefault="00053320" w:rsidP="00053320">
            <w:pPr>
              <w:pStyle w:val="TAL"/>
              <w:rPr>
                <w:lang w:eastAsia="zh-CN"/>
              </w:rPr>
            </w:pPr>
            <w:r>
              <w:rPr>
                <w:lang w:eastAsia="zh-CN"/>
              </w:rPr>
              <w:t>2</w:t>
            </w:r>
            <w:r w:rsidRPr="001353A2">
              <w:rPr>
                <w:lang w:eastAsia="zh-CN"/>
              </w:rPr>
              <w:t>6</w:t>
            </w:r>
          </w:p>
        </w:tc>
        <w:tc>
          <w:tcPr>
            <w:tcW w:w="2321" w:type="dxa"/>
            <w:gridSpan w:val="3"/>
          </w:tcPr>
          <w:p w14:paraId="2F61BFDD" w14:textId="518DBCD9" w:rsidR="00053320" w:rsidRDefault="00053320" w:rsidP="00053320">
            <w:pPr>
              <w:pStyle w:val="TAL"/>
              <w:rPr>
                <w:lang w:eastAsia="zh-CN"/>
              </w:rPr>
            </w:pPr>
            <w:r w:rsidRPr="009E07DD">
              <w:rPr>
                <w:rFonts w:cs="Arial"/>
                <w:szCs w:val="18"/>
              </w:rPr>
              <w:t>ProSe_Ph</w:t>
            </w:r>
            <w:r>
              <w:rPr>
                <w:rFonts w:cs="Arial"/>
                <w:szCs w:val="18"/>
              </w:rPr>
              <w:t>3</w:t>
            </w:r>
          </w:p>
        </w:tc>
        <w:tc>
          <w:tcPr>
            <w:tcW w:w="5644" w:type="dxa"/>
            <w:gridSpan w:val="3"/>
          </w:tcPr>
          <w:p w14:paraId="4592AB7F" w14:textId="77777777" w:rsidR="00053320" w:rsidRPr="009E07DD" w:rsidRDefault="00053320" w:rsidP="00053320">
            <w:pPr>
              <w:pStyle w:val="TAL"/>
              <w:rPr>
                <w:bCs/>
              </w:rPr>
            </w:pPr>
            <w:r w:rsidRPr="009E07DD">
              <w:rPr>
                <w:bCs/>
              </w:rPr>
              <w:t xml:space="preserve">This feature indicates the support of </w:t>
            </w:r>
            <w:r>
              <w:rPr>
                <w:bCs/>
              </w:rPr>
              <w:t>the second set of enhancements to the 5G ProSe functionality</w:t>
            </w:r>
            <w:r w:rsidRPr="009E07DD">
              <w:rPr>
                <w:bCs/>
              </w:rPr>
              <w:t>.</w:t>
            </w:r>
          </w:p>
          <w:p w14:paraId="26C9F8BC" w14:textId="77777777" w:rsidR="00053320" w:rsidRDefault="00053320" w:rsidP="00053320">
            <w:pPr>
              <w:pStyle w:val="TAL"/>
              <w:rPr>
                <w:rFonts w:cs="Arial"/>
                <w:szCs w:val="18"/>
              </w:rPr>
            </w:pPr>
          </w:p>
          <w:p w14:paraId="2D5816B8" w14:textId="77777777" w:rsidR="00053320" w:rsidRDefault="00053320" w:rsidP="00053320">
            <w:pPr>
              <w:pStyle w:val="TAL"/>
            </w:pPr>
            <w:r>
              <w:t>The following sub-functionalities are supported:</w:t>
            </w:r>
          </w:p>
          <w:p w14:paraId="276C6331" w14:textId="77777777" w:rsidR="00053320" w:rsidRDefault="00053320" w:rsidP="00053320">
            <w:pPr>
              <w:pStyle w:val="TAL"/>
              <w:ind w:left="284" w:hanging="284"/>
            </w:pPr>
            <w:r>
              <w:t>-</w:t>
            </w:r>
            <w:r>
              <w:tab/>
              <w:t xml:space="preserve">Support </w:t>
            </w:r>
            <w:r w:rsidRPr="009E07DD">
              <w:rPr>
                <w:bCs/>
              </w:rPr>
              <w:t>UE policy and N2 information provisioning for Multi-hop UE-to-Network Relay</w:t>
            </w:r>
            <w:r>
              <w:t>.</w:t>
            </w:r>
          </w:p>
          <w:p w14:paraId="04261A2F" w14:textId="43CFFE67" w:rsidR="00053320" w:rsidRDefault="00053320" w:rsidP="00053320">
            <w:pPr>
              <w:pStyle w:val="TAL"/>
              <w:ind w:left="284" w:hanging="284"/>
            </w:pPr>
            <w:r>
              <w:t>-</w:t>
            </w:r>
            <w:r>
              <w:tab/>
              <w:t xml:space="preserve">Support </w:t>
            </w:r>
            <w:r w:rsidRPr="009E07DD">
              <w:rPr>
                <w:bCs/>
              </w:rPr>
              <w:t xml:space="preserve">UE policy and N2 information provisioning </w:t>
            </w:r>
            <w:r w:rsidR="007117FD" w:rsidRPr="007117FD">
              <w:rPr>
                <w:bCs/>
              </w:rPr>
              <w:t>for Layer-3 Multi-hop UE-to-UE Relay.</w:t>
            </w:r>
          </w:p>
          <w:p w14:paraId="44C72636" w14:textId="77777777" w:rsidR="00053320" w:rsidRDefault="00053320" w:rsidP="00053320">
            <w:pPr>
              <w:pStyle w:val="TAL"/>
              <w:ind w:left="284" w:hanging="284"/>
              <w:rPr>
                <w:rFonts w:cs="Arial"/>
                <w:szCs w:val="18"/>
              </w:rPr>
            </w:pPr>
          </w:p>
          <w:p w14:paraId="540A446C" w14:textId="2711B4BE" w:rsidR="00053320" w:rsidRDefault="00053320" w:rsidP="00053320">
            <w:pPr>
              <w:pStyle w:val="TAL"/>
              <w:rPr>
                <w:lang w:eastAsia="zh-CN"/>
              </w:rPr>
            </w:pPr>
            <w:r w:rsidRPr="009E07DD">
              <w:rPr>
                <w:bCs/>
              </w:rPr>
              <w:t xml:space="preserve">This feature requires that the </w:t>
            </w:r>
            <w:r>
              <w:rPr>
                <w:bCs/>
              </w:rPr>
              <w:t>"ProSe_Ph2"</w:t>
            </w:r>
            <w:r w:rsidRPr="009E07DD">
              <w:rPr>
                <w:bCs/>
              </w:rPr>
              <w:t xml:space="preserve"> feature </w:t>
            </w:r>
            <w:r>
              <w:rPr>
                <w:bCs/>
              </w:rPr>
              <w:t>is</w:t>
            </w:r>
            <w:r w:rsidRPr="009E07DD">
              <w:rPr>
                <w:bCs/>
              </w:rPr>
              <w:t xml:space="preserve"> also supported.</w:t>
            </w:r>
          </w:p>
        </w:tc>
      </w:tr>
      <w:tr w:rsidR="005F126F" w14:paraId="1A9245BE" w14:textId="77777777" w:rsidTr="00503991">
        <w:trPr>
          <w:gridBefore w:val="1"/>
          <w:gridAfter w:val="1"/>
          <w:wBefore w:w="36" w:type="dxa"/>
          <w:wAfter w:w="70" w:type="dxa"/>
          <w:jc w:val="center"/>
        </w:trPr>
        <w:tc>
          <w:tcPr>
            <w:tcW w:w="1602" w:type="dxa"/>
            <w:gridSpan w:val="3"/>
          </w:tcPr>
          <w:p w14:paraId="44D4F893" w14:textId="15A34A69" w:rsidR="005F126F" w:rsidRDefault="005F126F" w:rsidP="005F126F">
            <w:pPr>
              <w:pStyle w:val="TAL"/>
              <w:rPr>
                <w:lang w:eastAsia="zh-CN"/>
              </w:rPr>
            </w:pPr>
            <w:r w:rsidRPr="00E45890">
              <w:rPr>
                <w:rFonts w:cs="Arial"/>
                <w:bCs/>
                <w:lang w:val="fr-FR" w:eastAsia="ja-JP"/>
              </w:rPr>
              <w:t>27</w:t>
            </w:r>
          </w:p>
        </w:tc>
        <w:tc>
          <w:tcPr>
            <w:tcW w:w="2321" w:type="dxa"/>
            <w:gridSpan w:val="3"/>
          </w:tcPr>
          <w:p w14:paraId="3950F2F3" w14:textId="346A6B06" w:rsidR="005F126F" w:rsidRPr="009E07DD" w:rsidRDefault="005F126F" w:rsidP="005F126F">
            <w:pPr>
              <w:pStyle w:val="TAL"/>
              <w:rPr>
                <w:rFonts w:cs="Arial"/>
                <w:szCs w:val="18"/>
              </w:rPr>
            </w:pPr>
            <w:r w:rsidRPr="00E45890">
              <w:rPr>
                <w:rFonts w:cs="Arial"/>
                <w:bCs/>
                <w:lang w:val="fr-FR" w:eastAsia="ja-JP"/>
              </w:rPr>
              <w:t>CHFGroup</w:t>
            </w:r>
          </w:p>
        </w:tc>
        <w:tc>
          <w:tcPr>
            <w:tcW w:w="5644" w:type="dxa"/>
            <w:gridSpan w:val="3"/>
          </w:tcPr>
          <w:p w14:paraId="71851C0E" w14:textId="71988697" w:rsidR="005F126F" w:rsidRPr="009E07DD" w:rsidRDefault="005F126F" w:rsidP="005F126F">
            <w:pPr>
              <w:pStyle w:val="TAL"/>
              <w:rPr>
                <w:bCs/>
              </w:rPr>
            </w:pPr>
            <w:r w:rsidRPr="00E45890">
              <w:rPr>
                <w:rFonts w:cs="Arial"/>
                <w:bCs/>
                <w:lang w:val="fr-FR" w:eastAsia="ja-JP"/>
              </w:rPr>
              <w:t xml:space="preserve">This feature indicates the support of </w:t>
            </w:r>
            <w:r>
              <w:rPr>
                <w:rFonts w:cs="Arial"/>
                <w:bCs/>
                <w:lang w:val="fr-FR" w:eastAsia="ja-JP"/>
              </w:rPr>
              <w:t xml:space="preserve">the </w:t>
            </w:r>
            <w:r w:rsidRPr="00E45890">
              <w:rPr>
                <w:rFonts w:cs="Arial"/>
                <w:bCs/>
                <w:lang w:val="fr-FR" w:eastAsia="ja-JP"/>
              </w:rPr>
              <w:t>CHF Group ID handling for the discovery of the CHF.</w:t>
            </w:r>
          </w:p>
        </w:tc>
      </w:tr>
      <w:tr w:rsidR="003656D6" w14:paraId="5373D7D1" w14:textId="77777777" w:rsidTr="00503991">
        <w:trPr>
          <w:gridBefore w:val="1"/>
          <w:gridAfter w:val="1"/>
          <w:wAfter w:w="70" w:type="dxa"/>
          <w:jc w:val="center"/>
        </w:trPr>
        <w:tc>
          <w:tcPr>
            <w:tcW w:w="1602" w:type="dxa"/>
            <w:gridSpan w:val="3"/>
          </w:tcPr>
          <w:p w14:paraId="6AC642FC" w14:textId="338F76E0" w:rsidR="003656D6" w:rsidRPr="00E45890" w:rsidRDefault="003656D6" w:rsidP="003656D6">
            <w:pPr>
              <w:pStyle w:val="TAL"/>
              <w:rPr>
                <w:rFonts w:cs="Arial"/>
                <w:bCs/>
                <w:lang w:val="fr-FR" w:eastAsia="ja-JP"/>
              </w:rPr>
            </w:pPr>
            <w:r>
              <w:rPr>
                <w:rFonts w:cs="Arial"/>
                <w:bCs/>
                <w:lang w:eastAsia="ja-JP"/>
              </w:rPr>
              <w:t>28</w:t>
            </w:r>
          </w:p>
        </w:tc>
        <w:tc>
          <w:tcPr>
            <w:tcW w:w="2321" w:type="dxa"/>
            <w:gridSpan w:val="3"/>
          </w:tcPr>
          <w:p w14:paraId="5304A9BE" w14:textId="21D0440C" w:rsidR="003656D6" w:rsidRPr="00E45890" w:rsidRDefault="003656D6" w:rsidP="003656D6">
            <w:pPr>
              <w:pStyle w:val="TAL"/>
              <w:rPr>
                <w:rFonts w:cs="Arial"/>
                <w:bCs/>
                <w:lang w:val="fr-FR" w:eastAsia="ja-JP"/>
              </w:rPr>
            </w:pPr>
            <w:r w:rsidRPr="006F0765">
              <w:rPr>
                <w:rFonts w:cs="Arial"/>
                <w:bCs/>
                <w:lang w:eastAsia="ja-JP"/>
              </w:rPr>
              <w:t>ExtDeliveryOutcome</w:t>
            </w:r>
          </w:p>
        </w:tc>
        <w:tc>
          <w:tcPr>
            <w:tcW w:w="5644" w:type="dxa"/>
            <w:gridSpan w:val="3"/>
          </w:tcPr>
          <w:p w14:paraId="4DCF3D93" w14:textId="77777777" w:rsidR="003656D6" w:rsidRPr="000005B9" w:rsidRDefault="003656D6" w:rsidP="003656D6">
            <w:pPr>
              <w:pStyle w:val="TAL"/>
              <w:rPr>
                <w:rFonts w:cs="Arial"/>
                <w:bCs/>
                <w:lang w:eastAsia="ja-JP"/>
              </w:rPr>
            </w:pPr>
            <w:r w:rsidRPr="000005B9">
              <w:rPr>
                <w:rFonts w:cs="Arial"/>
                <w:bCs/>
                <w:lang w:eastAsia="ja-JP"/>
              </w:rPr>
              <w:t>Indicates the support of notifications about the unsuccessfully executed UE policy outcome together with the partially unsuccessful UE policy delivery event related to the invocation of AF provisioned service parameters.</w:t>
            </w:r>
          </w:p>
          <w:p w14:paraId="74F0C2F3" w14:textId="227A199B" w:rsidR="003656D6" w:rsidRPr="00E45890" w:rsidRDefault="003656D6" w:rsidP="003656D6">
            <w:pPr>
              <w:pStyle w:val="TAL"/>
              <w:rPr>
                <w:rFonts w:cs="Arial"/>
                <w:bCs/>
                <w:lang w:val="fr-FR" w:eastAsia="ja-JP"/>
              </w:rPr>
            </w:pPr>
            <w:r w:rsidRPr="00D13E02">
              <w:rPr>
                <w:rFonts w:cs="Arial"/>
                <w:bCs/>
                <w:lang w:eastAsia="ja-JP"/>
              </w:rPr>
              <w:t xml:space="preserve">This feature requires the support of </w:t>
            </w:r>
            <w:r>
              <w:t>VPLMNSpecificURSP</w:t>
            </w:r>
            <w:r w:rsidRPr="00D13E02">
              <w:rPr>
                <w:rFonts w:cs="Arial"/>
                <w:bCs/>
                <w:lang w:eastAsia="ja-JP"/>
              </w:rPr>
              <w:t xml:space="preserve"> feature.</w:t>
            </w:r>
          </w:p>
        </w:tc>
      </w:tr>
      <w:bookmarkEnd w:id="2680"/>
    </w:tbl>
    <w:p w14:paraId="7F71D4E5" w14:textId="77777777" w:rsidR="006C3F4E" w:rsidRDefault="006C3F4E">
      <w:pPr>
        <w:rPr>
          <w:noProof/>
        </w:rPr>
      </w:pPr>
    </w:p>
    <w:p w14:paraId="4D014E80" w14:textId="77777777" w:rsidR="006C3F4E" w:rsidRDefault="006C3F4E">
      <w:pPr>
        <w:pStyle w:val="Heading2"/>
      </w:pPr>
      <w:bookmarkStart w:id="2681" w:name="_Toc28013450"/>
      <w:bookmarkStart w:id="2682" w:name="_Toc34222364"/>
      <w:bookmarkStart w:id="2683" w:name="_Toc36040547"/>
      <w:bookmarkStart w:id="2684" w:name="_Toc39134476"/>
      <w:bookmarkStart w:id="2685" w:name="_Toc43283423"/>
      <w:bookmarkStart w:id="2686" w:name="_Toc45134463"/>
      <w:bookmarkStart w:id="2687" w:name="_Toc49930063"/>
      <w:bookmarkStart w:id="2688" w:name="_Toc50024183"/>
      <w:bookmarkStart w:id="2689" w:name="_Toc51763671"/>
      <w:bookmarkStart w:id="2690" w:name="_Toc56594536"/>
      <w:bookmarkStart w:id="2691" w:name="_Toc67493878"/>
      <w:bookmarkStart w:id="2692" w:name="_Toc68169782"/>
      <w:bookmarkStart w:id="2693" w:name="_Toc73459392"/>
      <w:bookmarkStart w:id="2694" w:name="_Toc73459516"/>
      <w:bookmarkStart w:id="2695" w:name="_Toc74743053"/>
      <w:bookmarkStart w:id="2696" w:name="_Toc112918338"/>
      <w:bookmarkStart w:id="2697" w:name="_Toc120652839"/>
      <w:bookmarkStart w:id="2698" w:name="_Toc129205626"/>
      <w:bookmarkStart w:id="2699" w:name="_Toc129244445"/>
      <w:bookmarkStart w:id="2700" w:name="_Toc136530219"/>
      <w:bookmarkStart w:id="2701" w:name="_Toc136614816"/>
      <w:bookmarkStart w:id="2702" w:name="_Toc148460946"/>
      <w:bookmarkStart w:id="2703" w:name="_Toc151914946"/>
      <w:bookmarkStart w:id="2704" w:name="_Toc175739069"/>
      <w:bookmarkStart w:id="2705" w:name="_Toc183635383"/>
      <w:bookmarkStart w:id="2706" w:name="_Toc219191559"/>
      <w:r>
        <w:t>5.9</w:t>
      </w:r>
      <w:r>
        <w:tab/>
        <w:t>Security</w:t>
      </w:r>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p>
    <w:p w14:paraId="462D6156" w14:textId="77777777" w:rsidR="006C3F4E" w:rsidRDefault="006C3F4E">
      <w:r>
        <w:t xml:space="preserve">As indicated in 3GPP TS 33.501 [19] and 3GPP TS 29.500 [5], the access to the </w:t>
      </w:r>
      <w:r>
        <w:rPr>
          <w:noProof/>
        </w:rPr>
        <w:t>Npcf_UEPolicyControl</w:t>
      </w:r>
      <w:r>
        <w:t xml:space="preserve"> API may be authorized by means of the OAuth2 protocol (see IETF RFC 6749 [20]), based on local configuration, using the "Client Credential</w:t>
      </w:r>
      <w:bookmarkStart w:id="2707" w:name="_Hlk525137310"/>
      <w:r>
        <w:t>s" authorization grant, where the NRF (see 3GPP TS 29.510 [13]) plays the role of the authorization server.</w:t>
      </w:r>
    </w:p>
    <w:p w14:paraId="55FBFC1A" w14:textId="77777777" w:rsidR="006C3F4E" w:rsidRDefault="006C3F4E">
      <w:r>
        <w:t xml:space="preserve">If OAuth2 is used, an NF service consumer, prior to consuming services offered by the </w:t>
      </w:r>
      <w:r>
        <w:rPr>
          <w:noProof/>
        </w:rPr>
        <w:t>Npcf_UEPolicyControl</w:t>
      </w:r>
      <w:r>
        <w:t xml:space="preserve"> API, shall obtain a "token" from the authorization server, by invoking the Access Token Request service, as described in 3GPP TS 29.510 [13], </w:t>
      </w:r>
      <w:r w:rsidR="00CF38F2">
        <w:t>clause</w:t>
      </w:r>
      <w:r>
        <w:t> 5.4.2.2.</w:t>
      </w:r>
    </w:p>
    <w:p w14:paraId="3F0365CF" w14:textId="77777777" w:rsidR="006C3F4E" w:rsidRDefault="006C3F4E">
      <w:pPr>
        <w:pStyle w:val="NO"/>
      </w:pPr>
      <w:r>
        <w:t>NOTE:</w:t>
      </w:r>
      <w:r>
        <w:tab/>
        <w:t xml:space="preserve">When multiple NRFs are deployed in a network, the NRF used as authorization server is the same NRF that the NF service consumer used for discovering the </w:t>
      </w:r>
      <w:r>
        <w:rPr>
          <w:noProof/>
        </w:rPr>
        <w:t>Npcf_UEPolicyControl</w:t>
      </w:r>
      <w:r>
        <w:t xml:space="preserve"> service.</w:t>
      </w:r>
    </w:p>
    <w:p w14:paraId="0065936A" w14:textId="77777777" w:rsidR="006C3F4E" w:rsidRDefault="006C3F4E">
      <w:pPr>
        <w:rPr>
          <w:lang w:val="en-US"/>
        </w:rPr>
      </w:pPr>
      <w:bookmarkStart w:id="2708" w:name="_Hlk530142087"/>
      <w:bookmarkEnd w:id="2707"/>
      <w:r>
        <w:rPr>
          <w:lang w:val="en-US"/>
        </w:rPr>
        <w:t xml:space="preserve">The </w:t>
      </w:r>
      <w:r>
        <w:rPr>
          <w:noProof/>
        </w:rPr>
        <w:t>Npcf_UEPolicyControl</w:t>
      </w:r>
      <w:r>
        <w:rPr>
          <w:lang w:val="en-US"/>
        </w:rPr>
        <w:t xml:space="preserve"> API defines a single scope "</w:t>
      </w:r>
      <w:r>
        <w:t>npcf-ue-policy-control</w:t>
      </w:r>
      <w:r>
        <w:rPr>
          <w:lang w:val="en-US"/>
        </w:rPr>
        <w:t>" for the entire service, and it does not define any additional scopes at resource or operation level.</w:t>
      </w:r>
    </w:p>
    <w:p w14:paraId="53D4FB7C" w14:textId="77777777" w:rsidR="006C3F4E" w:rsidRDefault="006C3F4E">
      <w:pPr>
        <w:pStyle w:val="Heading8"/>
        <w:pageBreakBefore/>
        <w:rPr>
          <w:noProof/>
        </w:rPr>
      </w:pPr>
      <w:bookmarkStart w:id="2709" w:name="_Toc28013451"/>
      <w:bookmarkStart w:id="2710" w:name="_Toc34222365"/>
      <w:bookmarkStart w:id="2711" w:name="_Toc36040548"/>
      <w:bookmarkStart w:id="2712" w:name="_Toc39134477"/>
      <w:bookmarkStart w:id="2713" w:name="_Toc43283424"/>
      <w:bookmarkStart w:id="2714" w:name="_Toc45134464"/>
      <w:bookmarkStart w:id="2715" w:name="_Toc49930064"/>
      <w:bookmarkStart w:id="2716" w:name="_Toc50024184"/>
      <w:bookmarkStart w:id="2717" w:name="_Toc51763672"/>
      <w:bookmarkStart w:id="2718" w:name="_Toc56594537"/>
      <w:bookmarkStart w:id="2719" w:name="_Toc67493879"/>
      <w:bookmarkStart w:id="2720" w:name="_Toc68169783"/>
      <w:bookmarkStart w:id="2721" w:name="_Toc73459393"/>
      <w:bookmarkStart w:id="2722" w:name="_Toc73459517"/>
      <w:bookmarkStart w:id="2723" w:name="_Toc74743054"/>
      <w:bookmarkStart w:id="2724" w:name="_Toc112918339"/>
      <w:bookmarkStart w:id="2725" w:name="_Toc120652840"/>
      <w:bookmarkStart w:id="2726" w:name="_Toc129205627"/>
      <w:bookmarkStart w:id="2727" w:name="_Toc129244446"/>
      <w:bookmarkStart w:id="2728" w:name="_Toc136530220"/>
      <w:bookmarkStart w:id="2729" w:name="_Toc136614817"/>
      <w:bookmarkStart w:id="2730" w:name="_Toc148460947"/>
      <w:bookmarkStart w:id="2731" w:name="_Toc151914947"/>
      <w:bookmarkStart w:id="2732" w:name="_Toc175739070"/>
      <w:bookmarkStart w:id="2733" w:name="_Toc183635384"/>
      <w:bookmarkStart w:id="2734" w:name="_Toc219191560"/>
      <w:bookmarkEnd w:id="2708"/>
      <w:r>
        <w:rPr>
          <w:noProof/>
        </w:rPr>
        <w:lastRenderedPageBreak/>
        <w:t>Annex A (normative):</w:t>
      </w:r>
      <w:r>
        <w:rPr>
          <w:noProof/>
        </w:rPr>
        <w:br/>
        <w:t>OpenAPI specification</w:t>
      </w:r>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p>
    <w:p w14:paraId="2CC0A3CF" w14:textId="77777777" w:rsidR="006C3F4E" w:rsidRDefault="006C3F4E">
      <w:pPr>
        <w:pStyle w:val="Heading1"/>
        <w:rPr>
          <w:noProof/>
        </w:rPr>
      </w:pPr>
      <w:bookmarkStart w:id="2735" w:name="_Toc28013452"/>
      <w:bookmarkStart w:id="2736" w:name="_Toc34222366"/>
      <w:bookmarkStart w:id="2737" w:name="_Toc36040549"/>
      <w:bookmarkStart w:id="2738" w:name="_Toc39134478"/>
      <w:bookmarkStart w:id="2739" w:name="_Toc43283425"/>
      <w:bookmarkStart w:id="2740" w:name="_Toc45134465"/>
      <w:bookmarkStart w:id="2741" w:name="_Toc49930065"/>
      <w:bookmarkStart w:id="2742" w:name="_Toc50024185"/>
      <w:bookmarkStart w:id="2743" w:name="_Toc51763673"/>
      <w:bookmarkStart w:id="2744" w:name="_Toc56594538"/>
      <w:bookmarkStart w:id="2745" w:name="_Toc67493880"/>
      <w:bookmarkStart w:id="2746" w:name="_Toc68169784"/>
      <w:bookmarkStart w:id="2747" w:name="_Toc73459394"/>
      <w:bookmarkStart w:id="2748" w:name="_Toc73459518"/>
      <w:bookmarkStart w:id="2749" w:name="_Toc74743055"/>
      <w:bookmarkStart w:id="2750" w:name="_Toc112918340"/>
      <w:bookmarkStart w:id="2751" w:name="_Toc120652841"/>
      <w:bookmarkStart w:id="2752" w:name="_Toc129205628"/>
      <w:bookmarkStart w:id="2753" w:name="_Toc129244447"/>
      <w:bookmarkStart w:id="2754" w:name="_Toc136530221"/>
      <w:bookmarkStart w:id="2755" w:name="_Toc136614818"/>
      <w:bookmarkStart w:id="2756" w:name="_Toc148460948"/>
      <w:bookmarkStart w:id="2757" w:name="_Toc151914948"/>
      <w:bookmarkStart w:id="2758" w:name="_Toc175739071"/>
      <w:bookmarkStart w:id="2759" w:name="_Toc183635385"/>
      <w:bookmarkStart w:id="2760" w:name="_Toc219191561"/>
      <w:r>
        <w:rPr>
          <w:noProof/>
        </w:rPr>
        <w:t>A.1</w:t>
      </w:r>
      <w:r>
        <w:rPr>
          <w:noProof/>
        </w:rPr>
        <w:tab/>
        <w:t>General</w:t>
      </w:r>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p>
    <w:p w14:paraId="7559034E" w14:textId="77777777" w:rsidR="006C3F4E" w:rsidRDefault="006C3F4E">
      <w:pPr>
        <w:rPr>
          <w:noProof/>
        </w:rPr>
      </w:pPr>
      <w:r>
        <w:rPr>
          <w:noProof/>
        </w:rPr>
        <w:t xml:space="preserve">The present Annex contains an </w:t>
      </w:r>
      <w:bookmarkStart w:id="2761" w:name="_Hlk499778317"/>
      <w:r>
        <w:rPr>
          <w:noProof/>
        </w:rPr>
        <w:t xml:space="preserve">OpenAPI [10] specification of HTTP messages and content bodies </w:t>
      </w:r>
      <w:bookmarkEnd w:id="2761"/>
      <w:r>
        <w:rPr>
          <w:noProof/>
        </w:rPr>
        <w:t>used by the Npcf_UEPolicyControl API.</w:t>
      </w:r>
    </w:p>
    <w:p w14:paraId="72E0AFA2" w14:textId="77777777" w:rsidR="006C3F4E" w:rsidRDefault="006C3F4E">
      <w:r>
        <w:t>This Annex shall take precedence when being discrepant to other parts of the specification with respect to the encoding of information elements and methods within the API.</w:t>
      </w:r>
    </w:p>
    <w:p w14:paraId="30BED410" w14:textId="77777777" w:rsidR="006C3F4E" w:rsidRDefault="006C3F4E">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23DA272E" w14:textId="77777777" w:rsidR="006C3F4E" w:rsidRDefault="006C3F4E">
      <w:r>
        <w:t xml:space="preserve">Informative copies of the OpenAPI specification file contained in this 3GPP Technical Specification are available on a Git-based repository that uses the GitLab software version control system </w:t>
      </w:r>
      <w:r>
        <w:rPr>
          <w:lang w:eastAsia="zh-CN"/>
        </w:rPr>
        <w:t xml:space="preserve">(see clause 5B of the 3GPP TR 21.900 [22] and </w:t>
      </w:r>
      <w:r w:rsidR="00CF38F2">
        <w:t>clause</w:t>
      </w:r>
      <w:r>
        <w:t> 5.3.1 of the 3GPP TS 29.501 [6]</w:t>
      </w:r>
      <w:r>
        <w:rPr>
          <w:lang w:eastAsia="zh-CN"/>
        </w:rPr>
        <w:t xml:space="preserve"> for further information)</w:t>
      </w:r>
      <w:r>
        <w:t>.</w:t>
      </w:r>
    </w:p>
    <w:p w14:paraId="031DE07D" w14:textId="77777777" w:rsidR="00AF0189" w:rsidRDefault="00AF0189" w:rsidP="00AF0189">
      <w:pPr>
        <w:pStyle w:val="Heading1"/>
        <w:rPr>
          <w:noProof/>
        </w:rPr>
      </w:pPr>
      <w:bookmarkStart w:id="2762" w:name="_Toc28013453"/>
      <w:bookmarkStart w:id="2763" w:name="_Toc34222367"/>
      <w:bookmarkStart w:id="2764" w:name="_Toc36040550"/>
      <w:bookmarkStart w:id="2765" w:name="_Toc39134479"/>
      <w:bookmarkStart w:id="2766" w:name="_Toc43283426"/>
      <w:bookmarkStart w:id="2767" w:name="_Toc45134466"/>
      <w:bookmarkStart w:id="2768" w:name="_Toc49930066"/>
      <w:bookmarkStart w:id="2769" w:name="_Toc50024186"/>
      <w:bookmarkStart w:id="2770" w:name="_Toc51763674"/>
      <w:bookmarkStart w:id="2771" w:name="_Toc56594539"/>
      <w:bookmarkStart w:id="2772" w:name="_Toc67493881"/>
      <w:bookmarkStart w:id="2773" w:name="_Toc68169785"/>
      <w:bookmarkStart w:id="2774" w:name="_Toc73459395"/>
      <w:bookmarkStart w:id="2775" w:name="_Toc73459519"/>
      <w:bookmarkStart w:id="2776" w:name="_Toc74743056"/>
      <w:bookmarkStart w:id="2777" w:name="_Toc112918341"/>
      <w:bookmarkStart w:id="2778" w:name="_Toc120652842"/>
      <w:bookmarkStart w:id="2779" w:name="_Toc129205629"/>
      <w:bookmarkStart w:id="2780" w:name="_Toc129244448"/>
      <w:bookmarkStart w:id="2781" w:name="_Toc136530222"/>
      <w:bookmarkStart w:id="2782" w:name="_Toc136614819"/>
      <w:bookmarkStart w:id="2783" w:name="_Toc148460949"/>
      <w:bookmarkStart w:id="2784" w:name="_Toc151914949"/>
      <w:bookmarkStart w:id="2785" w:name="_Toc175739072"/>
      <w:bookmarkStart w:id="2786" w:name="_Toc183635386"/>
      <w:bookmarkStart w:id="2787" w:name="_Toc219191562"/>
      <w:bookmarkStart w:id="2788" w:name="_Toc28013455"/>
      <w:bookmarkStart w:id="2789" w:name="_Toc34222369"/>
      <w:bookmarkStart w:id="2790" w:name="_Toc36040552"/>
      <w:bookmarkStart w:id="2791" w:name="_Toc39134481"/>
      <w:bookmarkStart w:id="2792" w:name="_Toc43283428"/>
      <w:bookmarkStart w:id="2793" w:name="_Toc45134468"/>
      <w:bookmarkStart w:id="2794" w:name="_Toc49930068"/>
      <w:bookmarkStart w:id="2795" w:name="_Toc50024188"/>
      <w:bookmarkStart w:id="2796" w:name="_Toc51763676"/>
      <w:bookmarkStart w:id="2797" w:name="_Toc56594541"/>
      <w:bookmarkStart w:id="2798" w:name="_Toc67493883"/>
      <w:bookmarkStart w:id="2799" w:name="_Toc68169787"/>
      <w:bookmarkStart w:id="2800" w:name="_Toc73459397"/>
      <w:bookmarkStart w:id="2801" w:name="_Toc73459521"/>
      <w:bookmarkStart w:id="2802" w:name="_Toc74743058"/>
      <w:bookmarkStart w:id="2803" w:name="_Toc112918343"/>
      <w:bookmarkStart w:id="2804" w:name="_Toc120652844"/>
      <w:bookmarkStart w:id="2805" w:name="_Toc129205631"/>
      <w:bookmarkStart w:id="2806" w:name="_Toc129244450"/>
      <w:bookmarkStart w:id="2807" w:name="_Toc136530224"/>
      <w:bookmarkStart w:id="2808" w:name="_Toc136614821"/>
      <w:bookmarkStart w:id="2809" w:name="_Toc148460951"/>
      <w:bookmarkStart w:id="2810" w:name="_Toc151914951"/>
      <w:bookmarkStart w:id="2811" w:name="_Hlk522985079"/>
      <w:r>
        <w:rPr>
          <w:noProof/>
        </w:rPr>
        <w:t>A.2</w:t>
      </w:r>
      <w:r>
        <w:rPr>
          <w:noProof/>
        </w:rPr>
        <w:tab/>
        <w:t>Npcf_UEPolicyControl</w:t>
      </w:r>
      <w:r>
        <w:rPr>
          <w:noProof/>
          <w:lang w:eastAsia="zh-CN"/>
        </w:rPr>
        <w:t xml:space="preserve"> </w:t>
      </w:r>
      <w:r>
        <w:rPr>
          <w:noProof/>
        </w:rPr>
        <w:t>API</w:t>
      </w:r>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p>
    <w:p w14:paraId="2C39C78B" w14:textId="77777777" w:rsidR="00AF0189" w:rsidRDefault="00AF0189" w:rsidP="00AF0189">
      <w:pPr>
        <w:pStyle w:val="PL"/>
      </w:pPr>
      <w:r>
        <w:t>openapi: 3.0.0</w:t>
      </w:r>
    </w:p>
    <w:p w14:paraId="3FA8F8D0" w14:textId="77777777" w:rsidR="00AF0189" w:rsidRDefault="00AF0189" w:rsidP="00AF0189">
      <w:pPr>
        <w:pStyle w:val="PL"/>
      </w:pPr>
    </w:p>
    <w:p w14:paraId="505E21D2" w14:textId="77777777" w:rsidR="00AF0189" w:rsidRDefault="00AF0189" w:rsidP="00AF0189">
      <w:pPr>
        <w:pStyle w:val="PL"/>
      </w:pPr>
      <w:r>
        <w:t>info:</w:t>
      </w:r>
    </w:p>
    <w:p w14:paraId="46446276" w14:textId="0FF8CF9F" w:rsidR="00AF0189" w:rsidRDefault="00AF0189" w:rsidP="00AF0189">
      <w:pPr>
        <w:pStyle w:val="PL"/>
      </w:pPr>
      <w:r>
        <w:t xml:space="preserve">  version: </w:t>
      </w:r>
      <w:r>
        <w:rPr>
          <w:rFonts w:cs="Courier New"/>
          <w:szCs w:val="16"/>
        </w:rPr>
        <w:t>1.</w:t>
      </w:r>
      <w:r w:rsidR="001C3323">
        <w:rPr>
          <w:rFonts w:cs="Courier New"/>
          <w:szCs w:val="16"/>
        </w:rPr>
        <w:t>4</w:t>
      </w:r>
      <w:r>
        <w:rPr>
          <w:rFonts w:cs="Courier New"/>
          <w:szCs w:val="16"/>
        </w:rPr>
        <w:t>.</w:t>
      </w:r>
      <w:r w:rsidR="0096339C">
        <w:rPr>
          <w:rFonts w:cs="Courier New"/>
          <w:szCs w:val="16"/>
        </w:rPr>
        <w:t>1</w:t>
      </w:r>
    </w:p>
    <w:p w14:paraId="4882154B" w14:textId="77777777" w:rsidR="00AF0189" w:rsidRDefault="00AF0189" w:rsidP="00AF0189">
      <w:pPr>
        <w:pStyle w:val="PL"/>
      </w:pPr>
      <w:r>
        <w:t xml:space="preserve">  title: Npcf_UEPolicyControl</w:t>
      </w:r>
    </w:p>
    <w:p w14:paraId="4177C293" w14:textId="77777777" w:rsidR="00AF0189" w:rsidRDefault="00AF0189" w:rsidP="00AF0189">
      <w:pPr>
        <w:pStyle w:val="PL"/>
      </w:pPr>
      <w:r>
        <w:t xml:space="preserve">  description: |</w:t>
      </w:r>
    </w:p>
    <w:p w14:paraId="2A70638F" w14:textId="77777777" w:rsidR="00AF0189" w:rsidRDefault="00AF0189" w:rsidP="00AF0189">
      <w:pPr>
        <w:pStyle w:val="PL"/>
      </w:pPr>
      <w:r>
        <w:t xml:space="preserve">    UE Policy Control Service.  </w:t>
      </w:r>
    </w:p>
    <w:p w14:paraId="34A83CD7" w14:textId="5741C1A7" w:rsidR="00AF0189" w:rsidRDefault="00AF0189" w:rsidP="00AF0189">
      <w:pPr>
        <w:pStyle w:val="PL"/>
      </w:pPr>
      <w:r>
        <w:t xml:space="preserve">    © 202</w:t>
      </w:r>
      <w:r w:rsidR="0096339C">
        <w:t>6</w:t>
      </w:r>
      <w:r>
        <w:t xml:space="preserve">, 3GPP Organizational Partners (ARIB, ATIS, CCSA, ETSI, TSDSI, TTA, TTC).  </w:t>
      </w:r>
    </w:p>
    <w:p w14:paraId="3532E06B" w14:textId="77777777" w:rsidR="00AF0189" w:rsidRDefault="00AF0189" w:rsidP="00AF0189">
      <w:pPr>
        <w:pStyle w:val="PL"/>
      </w:pPr>
      <w:r>
        <w:t xml:space="preserve">    All rights reserved.</w:t>
      </w:r>
    </w:p>
    <w:p w14:paraId="7BD83A51" w14:textId="77777777" w:rsidR="00AF0189" w:rsidRDefault="00AF0189" w:rsidP="00AF0189">
      <w:pPr>
        <w:pStyle w:val="PL"/>
      </w:pPr>
    </w:p>
    <w:p w14:paraId="31422046" w14:textId="77777777" w:rsidR="00AF0189" w:rsidRDefault="00AF0189" w:rsidP="00AF0189">
      <w:pPr>
        <w:pStyle w:val="PL"/>
      </w:pPr>
      <w:r>
        <w:t>externalDocs:</w:t>
      </w:r>
    </w:p>
    <w:p w14:paraId="50DCF82B" w14:textId="10AF1B08" w:rsidR="00AF0189" w:rsidRDefault="00AF0189" w:rsidP="00AF0189">
      <w:pPr>
        <w:pStyle w:val="PL"/>
      </w:pPr>
      <w:r>
        <w:t xml:space="preserve">  description: 3GPP TS 29.525 V1</w:t>
      </w:r>
      <w:r w:rsidR="006B5A8B">
        <w:t>9</w:t>
      </w:r>
      <w:r>
        <w:t>.</w:t>
      </w:r>
      <w:r w:rsidR="0096339C">
        <w:t>6</w:t>
      </w:r>
      <w:r>
        <w:t>.0; 5G System; UE Policy Control Service.</w:t>
      </w:r>
    </w:p>
    <w:p w14:paraId="48296230" w14:textId="77777777" w:rsidR="00AF0189" w:rsidRDefault="00AF0189" w:rsidP="00AF0189">
      <w:pPr>
        <w:pStyle w:val="PL"/>
      </w:pPr>
      <w:r>
        <w:t xml:space="preserve">  url: 'https://www.3gpp.org/ftp/Specs/archive/29_series/29.525/'</w:t>
      </w:r>
    </w:p>
    <w:p w14:paraId="76A899BC" w14:textId="77777777" w:rsidR="00AF0189" w:rsidRDefault="00AF0189" w:rsidP="00AF0189">
      <w:pPr>
        <w:pStyle w:val="PL"/>
      </w:pPr>
    </w:p>
    <w:p w14:paraId="3D1EBA62" w14:textId="77777777" w:rsidR="00AF0189" w:rsidRDefault="00AF0189" w:rsidP="00AF0189">
      <w:pPr>
        <w:pStyle w:val="PL"/>
      </w:pPr>
      <w:r>
        <w:t>servers:</w:t>
      </w:r>
    </w:p>
    <w:p w14:paraId="5EE10975" w14:textId="77777777" w:rsidR="00AF0189" w:rsidRDefault="00AF0189" w:rsidP="00AF0189">
      <w:pPr>
        <w:pStyle w:val="PL"/>
      </w:pPr>
      <w:r>
        <w:t xml:space="preserve">  - url: '{apiRoot}/npcf-ue-policy-control/v1'</w:t>
      </w:r>
    </w:p>
    <w:p w14:paraId="7A34AEC2" w14:textId="77777777" w:rsidR="00AF0189" w:rsidRDefault="00AF0189" w:rsidP="00AF0189">
      <w:pPr>
        <w:pStyle w:val="PL"/>
      </w:pPr>
      <w:r>
        <w:t xml:space="preserve">    variables:</w:t>
      </w:r>
    </w:p>
    <w:p w14:paraId="52213FD6" w14:textId="77777777" w:rsidR="00AF0189" w:rsidRDefault="00AF0189" w:rsidP="00AF0189">
      <w:pPr>
        <w:pStyle w:val="PL"/>
      </w:pPr>
      <w:r>
        <w:t xml:space="preserve">      apiRoot:</w:t>
      </w:r>
    </w:p>
    <w:p w14:paraId="609ADC37" w14:textId="77777777" w:rsidR="00AF0189" w:rsidRDefault="00AF0189" w:rsidP="00AF0189">
      <w:pPr>
        <w:pStyle w:val="PL"/>
      </w:pPr>
      <w:r>
        <w:t xml:space="preserve">        default: https://example.com</w:t>
      </w:r>
    </w:p>
    <w:p w14:paraId="2FFF2444" w14:textId="77777777" w:rsidR="00AF0189" w:rsidRDefault="00AF0189" w:rsidP="00AF0189">
      <w:pPr>
        <w:pStyle w:val="PL"/>
      </w:pPr>
      <w:r>
        <w:t xml:space="preserve">        description: apiRoot as defined in clause 4.4 of 3GPP TS 29.501</w:t>
      </w:r>
    </w:p>
    <w:p w14:paraId="6A1F08F6" w14:textId="77777777" w:rsidR="00AF0189" w:rsidRDefault="00AF0189" w:rsidP="00AF0189">
      <w:pPr>
        <w:pStyle w:val="PL"/>
        <w:rPr>
          <w:lang w:val="en-US"/>
        </w:rPr>
      </w:pPr>
    </w:p>
    <w:p w14:paraId="43A7B16A" w14:textId="77777777" w:rsidR="00AF0189" w:rsidRDefault="00AF0189" w:rsidP="00AF0189">
      <w:pPr>
        <w:pStyle w:val="PL"/>
        <w:rPr>
          <w:lang w:val="en-US"/>
        </w:rPr>
      </w:pPr>
      <w:r>
        <w:rPr>
          <w:lang w:val="en-US"/>
        </w:rPr>
        <w:t>security:</w:t>
      </w:r>
    </w:p>
    <w:p w14:paraId="134E0681" w14:textId="77777777" w:rsidR="00AF0189" w:rsidRDefault="00AF0189" w:rsidP="00AF0189">
      <w:pPr>
        <w:pStyle w:val="PL"/>
        <w:rPr>
          <w:lang w:val="en-US"/>
        </w:rPr>
      </w:pPr>
      <w:r>
        <w:rPr>
          <w:lang w:val="en-US"/>
        </w:rPr>
        <w:t xml:space="preserve">  - {}</w:t>
      </w:r>
    </w:p>
    <w:p w14:paraId="335C31EB" w14:textId="77777777" w:rsidR="00AF0189" w:rsidRDefault="00AF0189" w:rsidP="00AF0189">
      <w:pPr>
        <w:pStyle w:val="PL"/>
        <w:rPr>
          <w:lang w:val="en-US"/>
        </w:rPr>
      </w:pPr>
      <w:r>
        <w:rPr>
          <w:lang w:val="en-US"/>
        </w:rPr>
        <w:t xml:space="preserve">  - oAuth2ClientCredentials:</w:t>
      </w:r>
    </w:p>
    <w:p w14:paraId="72F3E0E8" w14:textId="77777777" w:rsidR="00AF0189" w:rsidRDefault="00AF0189" w:rsidP="00AF0189">
      <w:pPr>
        <w:pStyle w:val="PL"/>
        <w:rPr>
          <w:lang w:val="en-US"/>
        </w:rPr>
      </w:pPr>
      <w:r>
        <w:rPr>
          <w:lang w:val="en-US"/>
        </w:rPr>
        <w:t xml:space="preserve">    - </w:t>
      </w:r>
      <w:r>
        <w:t>npcf-ue-policy-control</w:t>
      </w:r>
    </w:p>
    <w:p w14:paraId="11080AA3" w14:textId="77777777" w:rsidR="00AF0189" w:rsidRDefault="00AF0189" w:rsidP="00AF0189">
      <w:pPr>
        <w:pStyle w:val="PL"/>
      </w:pPr>
    </w:p>
    <w:p w14:paraId="7C8CC77C" w14:textId="77777777" w:rsidR="00AF0189" w:rsidRDefault="00AF0189" w:rsidP="00AF0189">
      <w:pPr>
        <w:pStyle w:val="PL"/>
      </w:pPr>
      <w:r>
        <w:t>paths:</w:t>
      </w:r>
    </w:p>
    <w:p w14:paraId="3FCDC9B2" w14:textId="77777777" w:rsidR="00AF0189" w:rsidRDefault="00AF0189" w:rsidP="00AF0189">
      <w:pPr>
        <w:pStyle w:val="PL"/>
      </w:pPr>
      <w:r>
        <w:t xml:space="preserve">  /policies:</w:t>
      </w:r>
    </w:p>
    <w:p w14:paraId="54BF8FFF" w14:textId="77777777" w:rsidR="00AF0189" w:rsidRDefault="00AF0189" w:rsidP="00AF0189">
      <w:pPr>
        <w:pStyle w:val="PL"/>
      </w:pPr>
      <w:r>
        <w:t xml:space="preserve">    post:</w:t>
      </w:r>
    </w:p>
    <w:p w14:paraId="54041DC6" w14:textId="77777777" w:rsidR="00AF0189" w:rsidRDefault="00AF0189" w:rsidP="00AF0189">
      <w:pPr>
        <w:pStyle w:val="PL"/>
      </w:pPr>
      <w:r>
        <w:t xml:space="preserve">      operationId: CreateIndividualUEPolicyAssociation</w:t>
      </w:r>
    </w:p>
    <w:p w14:paraId="3CF72399" w14:textId="77777777" w:rsidR="00AF0189" w:rsidRDefault="00AF0189" w:rsidP="00AF0189">
      <w:pPr>
        <w:pStyle w:val="PL"/>
      </w:pPr>
      <w:r>
        <w:t xml:space="preserve">      summary: Create individual UE policy association.</w:t>
      </w:r>
    </w:p>
    <w:p w14:paraId="701D8948" w14:textId="77777777" w:rsidR="00AF0189" w:rsidRDefault="00AF0189" w:rsidP="00AF0189">
      <w:pPr>
        <w:pStyle w:val="PL"/>
      </w:pPr>
      <w:r>
        <w:t xml:space="preserve">      tags:</w:t>
      </w:r>
    </w:p>
    <w:p w14:paraId="38289428" w14:textId="77777777" w:rsidR="00AF0189" w:rsidRDefault="00AF0189" w:rsidP="00AF0189">
      <w:pPr>
        <w:pStyle w:val="PL"/>
      </w:pPr>
      <w:r>
        <w:t xml:space="preserve">        - UE Policy Associations (Collection)</w:t>
      </w:r>
    </w:p>
    <w:p w14:paraId="07C885E5" w14:textId="77777777" w:rsidR="00AF0189" w:rsidRDefault="00AF0189" w:rsidP="00AF0189">
      <w:pPr>
        <w:pStyle w:val="PL"/>
      </w:pPr>
      <w:r>
        <w:t xml:space="preserve">      requestBody:</w:t>
      </w:r>
    </w:p>
    <w:p w14:paraId="32C560FC" w14:textId="77777777" w:rsidR="00AF0189" w:rsidRDefault="00AF0189" w:rsidP="00AF0189">
      <w:pPr>
        <w:pStyle w:val="PL"/>
      </w:pPr>
      <w:r>
        <w:t xml:space="preserve">        required: true</w:t>
      </w:r>
    </w:p>
    <w:p w14:paraId="59265F43" w14:textId="77777777" w:rsidR="00AF0189" w:rsidRDefault="00AF0189" w:rsidP="00AF0189">
      <w:pPr>
        <w:pStyle w:val="PL"/>
      </w:pPr>
      <w:r>
        <w:t xml:space="preserve">        content:</w:t>
      </w:r>
    </w:p>
    <w:p w14:paraId="302184A1" w14:textId="77777777" w:rsidR="00AF0189" w:rsidRDefault="00AF0189" w:rsidP="00AF0189">
      <w:pPr>
        <w:pStyle w:val="PL"/>
      </w:pPr>
      <w:r>
        <w:t xml:space="preserve">          application/json:</w:t>
      </w:r>
    </w:p>
    <w:p w14:paraId="10E9CE90" w14:textId="77777777" w:rsidR="00AF0189" w:rsidRDefault="00AF0189" w:rsidP="00AF0189">
      <w:pPr>
        <w:pStyle w:val="PL"/>
      </w:pPr>
      <w:r>
        <w:t xml:space="preserve">            schema:</w:t>
      </w:r>
    </w:p>
    <w:p w14:paraId="74A61505" w14:textId="77777777" w:rsidR="00AF0189" w:rsidRDefault="00AF0189" w:rsidP="00AF0189">
      <w:pPr>
        <w:pStyle w:val="PL"/>
      </w:pPr>
      <w:r>
        <w:t xml:space="preserve">              $ref: '#/components/schemas/PolicyAssociationRequest'</w:t>
      </w:r>
    </w:p>
    <w:p w14:paraId="22814F30" w14:textId="77777777" w:rsidR="00AF0189" w:rsidRDefault="00AF0189" w:rsidP="00AF0189">
      <w:pPr>
        <w:pStyle w:val="PL"/>
      </w:pPr>
      <w:r>
        <w:t xml:space="preserve">      responses:</w:t>
      </w:r>
    </w:p>
    <w:p w14:paraId="55C7AD57" w14:textId="77777777" w:rsidR="00AF0189" w:rsidRDefault="00AF0189" w:rsidP="00AF0189">
      <w:pPr>
        <w:pStyle w:val="PL"/>
      </w:pPr>
      <w:r>
        <w:t xml:space="preserve">        '201':</w:t>
      </w:r>
    </w:p>
    <w:p w14:paraId="6851D8B1" w14:textId="77777777" w:rsidR="00AF0189" w:rsidRDefault="00AF0189" w:rsidP="00AF0189">
      <w:pPr>
        <w:pStyle w:val="PL"/>
      </w:pPr>
      <w:r>
        <w:t xml:space="preserve">          description: Created</w:t>
      </w:r>
    </w:p>
    <w:p w14:paraId="26F2E255" w14:textId="77777777" w:rsidR="00AF0189" w:rsidRDefault="00AF0189" w:rsidP="00AF0189">
      <w:pPr>
        <w:pStyle w:val="PL"/>
      </w:pPr>
      <w:r>
        <w:t xml:space="preserve">          content:</w:t>
      </w:r>
    </w:p>
    <w:p w14:paraId="4EE19D29" w14:textId="77777777" w:rsidR="00AF0189" w:rsidRDefault="00AF0189" w:rsidP="00AF0189">
      <w:pPr>
        <w:pStyle w:val="PL"/>
      </w:pPr>
      <w:r>
        <w:t xml:space="preserve">            application/json:</w:t>
      </w:r>
    </w:p>
    <w:p w14:paraId="40571645" w14:textId="77777777" w:rsidR="00AF0189" w:rsidRDefault="00AF0189" w:rsidP="00AF0189">
      <w:pPr>
        <w:pStyle w:val="PL"/>
      </w:pPr>
      <w:r>
        <w:t xml:space="preserve">              schema:</w:t>
      </w:r>
    </w:p>
    <w:p w14:paraId="67FE2FE1" w14:textId="77777777" w:rsidR="00AF0189" w:rsidRDefault="00AF0189" w:rsidP="00AF0189">
      <w:pPr>
        <w:pStyle w:val="PL"/>
      </w:pPr>
      <w:r>
        <w:t xml:space="preserve">                $ref: '#/components/schemas/PolicyAssociation'</w:t>
      </w:r>
    </w:p>
    <w:p w14:paraId="1D7FAA46" w14:textId="77777777" w:rsidR="00AF0189" w:rsidRDefault="00AF0189" w:rsidP="00AF0189">
      <w:pPr>
        <w:pStyle w:val="PL"/>
      </w:pPr>
      <w:r>
        <w:t xml:space="preserve">          headers:</w:t>
      </w:r>
    </w:p>
    <w:p w14:paraId="45B4099C" w14:textId="77777777" w:rsidR="00AF0189" w:rsidRDefault="00AF0189" w:rsidP="00AF0189">
      <w:pPr>
        <w:pStyle w:val="PL"/>
      </w:pPr>
      <w:r>
        <w:t xml:space="preserve">            Location:</w:t>
      </w:r>
    </w:p>
    <w:p w14:paraId="26E178C5" w14:textId="77777777" w:rsidR="00AF0189" w:rsidRDefault="00AF0189" w:rsidP="00AF0189">
      <w:pPr>
        <w:pStyle w:val="PL"/>
      </w:pPr>
      <w:r>
        <w:t xml:space="preserve">              description: &gt;</w:t>
      </w:r>
    </w:p>
    <w:p w14:paraId="32E2E1E7" w14:textId="77777777" w:rsidR="00AF0189" w:rsidRDefault="00AF0189" w:rsidP="00AF0189">
      <w:pPr>
        <w:pStyle w:val="PL"/>
      </w:pPr>
      <w:r>
        <w:t xml:space="preserve">                Contains the URI of the newly created resource, according to the structure</w:t>
      </w:r>
    </w:p>
    <w:p w14:paraId="45012792" w14:textId="77777777" w:rsidR="00AF0189" w:rsidRDefault="00AF0189" w:rsidP="00AF0189">
      <w:pPr>
        <w:pStyle w:val="PL"/>
      </w:pPr>
      <w:r>
        <w:t xml:space="preserve">                {apiRoot}/npcf-ue-policy-control/v1/policies/{polAssoId}'</w:t>
      </w:r>
    </w:p>
    <w:p w14:paraId="5857DEE9" w14:textId="77777777" w:rsidR="00AF0189" w:rsidRDefault="00AF0189" w:rsidP="00AF0189">
      <w:pPr>
        <w:pStyle w:val="PL"/>
      </w:pPr>
      <w:r>
        <w:t xml:space="preserve">              required: true</w:t>
      </w:r>
    </w:p>
    <w:p w14:paraId="3E0F6670" w14:textId="77777777" w:rsidR="00AF0189" w:rsidRDefault="00AF0189" w:rsidP="00AF0189">
      <w:pPr>
        <w:pStyle w:val="PL"/>
      </w:pPr>
      <w:r>
        <w:t xml:space="preserve">              schema:</w:t>
      </w:r>
    </w:p>
    <w:p w14:paraId="6FD9AFB3" w14:textId="77777777" w:rsidR="00AF0189" w:rsidRDefault="00AF0189" w:rsidP="00AF0189">
      <w:pPr>
        <w:pStyle w:val="PL"/>
      </w:pPr>
      <w:r>
        <w:t xml:space="preserve">                type: string</w:t>
      </w:r>
    </w:p>
    <w:p w14:paraId="0D365E24" w14:textId="77777777" w:rsidR="00AF0189" w:rsidRDefault="00AF0189" w:rsidP="00AF0189">
      <w:pPr>
        <w:pStyle w:val="PL"/>
      </w:pPr>
      <w:r>
        <w:t xml:space="preserve">        '400':</w:t>
      </w:r>
    </w:p>
    <w:p w14:paraId="79C64525" w14:textId="77777777" w:rsidR="00AF0189" w:rsidRDefault="00AF0189" w:rsidP="00AF0189">
      <w:pPr>
        <w:pStyle w:val="PL"/>
      </w:pPr>
      <w:r>
        <w:t xml:space="preserve">          $ref: 'TS29571_CommonData.yaml#/components/responses/400'</w:t>
      </w:r>
    </w:p>
    <w:p w14:paraId="465793E1" w14:textId="77777777" w:rsidR="00AF0189" w:rsidRDefault="00AF0189" w:rsidP="00AF0189">
      <w:pPr>
        <w:pStyle w:val="PL"/>
      </w:pPr>
      <w:r>
        <w:t xml:space="preserve">        '401':</w:t>
      </w:r>
    </w:p>
    <w:p w14:paraId="28D0E6E5" w14:textId="77777777" w:rsidR="00AF0189" w:rsidRDefault="00AF0189" w:rsidP="00AF0189">
      <w:pPr>
        <w:pStyle w:val="PL"/>
      </w:pPr>
      <w:r>
        <w:t xml:space="preserve">          $ref: 'TS29571_CommonData.yaml#/components/responses/401'</w:t>
      </w:r>
    </w:p>
    <w:p w14:paraId="7136B5F5" w14:textId="77777777" w:rsidR="00AF0189" w:rsidRDefault="00AF0189" w:rsidP="00AF0189">
      <w:pPr>
        <w:pStyle w:val="PL"/>
      </w:pPr>
      <w:r>
        <w:t xml:space="preserve">        '403':</w:t>
      </w:r>
    </w:p>
    <w:p w14:paraId="5AEF5EE1" w14:textId="77777777" w:rsidR="00AF0189" w:rsidRDefault="00AF0189" w:rsidP="00AF0189">
      <w:pPr>
        <w:pStyle w:val="PL"/>
      </w:pPr>
      <w:r>
        <w:t xml:space="preserve">          $ref: 'TS29571_CommonData.yaml#/components/responses/403'</w:t>
      </w:r>
    </w:p>
    <w:p w14:paraId="2C17C6B7" w14:textId="77777777" w:rsidR="00AF0189" w:rsidRDefault="00AF0189" w:rsidP="00AF0189">
      <w:pPr>
        <w:pStyle w:val="PL"/>
      </w:pPr>
      <w:r>
        <w:t xml:space="preserve">        '404':</w:t>
      </w:r>
    </w:p>
    <w:p w14:paraId="272F2051" w14:textId="77777777" w:rsidR="00AF0189" w:rsidRDefault="00AF0189" w:rsidP="00AF0189">
      <w:pPr>
        <w:pStyle w:val="PL"/>
      </w:pPr>
      <w:r>
        <w:t xml:space="preserve">          $ref: 'TS29571_CommonData.yaml#/components/responses/404'</w:t>
      </w:r>
    </w:p>
    <w:p w14:paraId="55F781FD" w14:textId="77777777" w:rsidR="00AF0189" w:rsidRDefault="00AF0189" w:rsidP="00AF0189">
      <w:pPr>
        <w:pStyle w:val="PL"/>
      </w:pPr>
      <w:r>
        <w:t xml:space="preserve">        '411':</w:t>
      </w:r>
    </w:p>
    <w:p w14:paraId="1342BA74" w14:textId="77777777" w:rsidR="00AF0189" w:rsidRDefault="00AF0189" w:rsidP="00AF0189">
      <w:pPr>
        <w:pStyle w:val="PL"/>
      </w:pPr>
      <w:r>
        <w:t xml:space="preserve">          $ref: 'TS29571_CommonData.yaml#/components/responses/411'</w:t>
      </w:r>
    </w:p>
    <w:p w14:paraId="01F7AB11" w14:textId="77777777" w:rsidR="00AF0189" w:rsidRDefault="00AF0189" w:rsidP="00AF0189">
      <w:pPr>
        <w:pStyle w:val="PL"/>
      </w:pPr>
      <w:r>
        <w:t xml:space="preserve">        '413':</w:t>
      </w:r>
    </w:p>
    <w:p w14:paraId="156A6420" w14:textId="77777777" w:rsidR="00AF0189" w:rsidRDefault="00AF0189" w:rsidP="00AF0189">
      <w:pPr>
        <w:pStyle w:val="PL"/>
      </w:pPr>
      <w:r>
        <w:t xml:space="preserve">          $ref: 'TS29571_CommonData.yaml#/components/responses/413'</w:t>
      </w:r>
    </w:p>
    <w:p w14:paraId="2D8FD4E7" w14:textId="77777777" w:rsidR="00AF0189" w:rsidRDefault="00AF0189" w:rsidP="00AF0189">
      <w:pPr>
        <w:pStyle w:val="PL"/>
      </w:pPr>
      <w:r>
        <w:t xml:space="preserve">        '415':</w:t>
      </w:r>
    </w:p>
    <w:p w14:paraId="01E77205" w14:textId="77777777" w:rsidR="00AF0189" w:rsidRDefault="00AF0189" w:rsidP="00AF0189">
      <w:pPr>
        <w:pStyle w:val="PL"/>
      </w:pPr>
      <w:r>
        <w:t xml:space="preserve">          $ref: 'TS29571_CommonData.yaml#/components/responses/415'</w:t>
      </w:r>
    </w:p>
    <w:p w14:paraId="270DE3F6" w14:textId="77777777" w:rsidR="00AF0189" w:rsidRDefault="00AF0189" w:rsidP="00AF0189">
      <w:pPr>
        <w:pStyle w:val="PL"/>
      </w:pPr>
      <w:r>
        <w:t xml:space="preserve">        '429':</w:t>
      </w:r>
    </w:p>
    <w:p w14:paraId="5AEF2C69" w14:textId="77777777" w:rsidR="00AF0189" w:rsidRDefault="00AF0189" w:rsidP="00AF0189">
      <w:pPr>
        <w:pStyle w:val="PL"/>
      </w:pPr>
      <w:r>
        <w:t xml:space="preserve">          $ref: 'TS29571_CommonData.yaml#/components/responses/429'</w:t>
      </w:r>
    </w:p>
    <w:p w14:paraId="24879309" w14:textId="77777777" w:rsidR="00AF0189" w:rsidRDefault="00AF0189" w:rsidP="00AF0189">
      <w:pPr>
        <w:pStyle w:val="PL"/>
      </w:pPr>
      <w:r>
        <w:t xml:space="preserve">        '500':</w:t>
      </w:r>
    </w:p>
    <w:p w14:paraId="0020806A" w14:textId="77777777" w:rsidR="00AF0189" w:rsidRDefault="00AF0189" w:rsidP="00AF0189">
      <w:pPr>
        <w:pStyle w:val="PL"/>
      </w:pPr>
      <w:r>
        <w:t xml:space="preserve">          $ref: 'TS29571_CommonData.yaml#/components/responses/500'</w:t>
      </w:r>
    </w:p>
    <w:p w14:paraId="79EB0233" w14:textId="77777777" w:rsidR="00AF0189" w:rsidRDefault="00AF0189" w:rsidP="00AF0189">
      <w:pPr>
        <w:pStyle w:val="PL"/>
      </w:pPr>
      <w:r>
        <w:t xml:space="preserve">        '502':</w:t>
      </w:r>
    </w:p>
    <w:p w14:paraId="47C0585D" w14:textId="77777777" w:rsidR="00AF0189" w:rsidRDefault="00AF0189" w:rsidP="00AF0189">
      <w:pPr>
        <w:pStyle w:val="PL"/>
      </w:pPr>
      <w:r>
        <w:t xml:space="preserve">          $ref: 'TS29571_CommonData.yaml#/components/responses/502'</w:t>
      </w:r>
    </w:p>
    <w:p w14:paraId="390AB6FC" w14:textId="77777777" w:rsidR="00AF0189" w:rsidRDefault="00AF0189" w:rsidP="00AF0189">
      <w:pPr>
        <w:pStyle w:val="PL"/>
      </w:pPr>
      <w:r>
        <w:t xml:space="preserve">        '503':</w:t>
      </w:r>
    </w:p>
    <w:p w14:paraId="6B1ABB29" w14:textId="77777777" w:rsidR="00AF0189" w:rsidRDefault="00AF0189" w:rsidP="00AF0189">
      <w:pPr>
        <w:pStyle w:val="PL"/>
      </w:pPr>
      <w:r>
        <w:t xml:space="preserve">          $ref: 'TS29571_CommonData.yaml#/components/responses/503'</w:t>
      </w:r>
    </w:p>
    <w:p w14:paraId="7B8AF705" w14:textId="77777777" w:rsidR="00AF0189" w:rsidRDefault="00AF0189" w:rsidP="00AF0189">
      <w:pPr>
        <w:pStyle w:val="PL"/>
      </w:pPr>
      <w:r>
        <w:t xml:space="preserve">        default:</w:t>
      </w:r>
    </w:p>
    <w:p w14:paraId="1D338702" w14:textId="77777777" w:rsidR="00AF0189" w:rsidRDefault="00AF0189" w:rsidP="00AF0189">
      <w:pPr>
        <w:pStyle w:val="PL"/>
      </w:pPr>
      <w:r>
        <w:t xml:space="preserve">          $ref: 'TS29571_CommonData.yaml#/components/responses/default'</w:t>
      </w:r>
    </w:p>
    <w:p w14:paraId="5CCF2BDF" w14:textId="77777777" w:rsidR="00AF0189" w:rsidRDefault="00AF0189" w:rsidP="00AF0189">
      <w:pPr>
        <w:pStyle w:val="PL"/>
      </w:pPr>
      <w:r>
        <w:t xml:space="preserve">      callbacks:</w:t>
      </w:r>
    </w:p>
    <w:p w14:paraId="12D2E32E" w14:textId="77777777" w:rsidR="00AF0189" w:rsidRDefault="00AF0189" w:rsidP="00AF0189">
      <w:pPr>
        <w:pStyle w:val="PL"/>
      </w:pPr>
      <w:r>
        <w:t xml:space="preserve">        policyUpdateNotification:</w:t>
      </w:r>
    </w:p>
    <w:p w14:paraId="3F621508" w14:textId="77777777" w:rsidR="00AF0189" w:rsidRDefault="00AF0189" w:rsidP="00AF0189">
      <w:pPr>
        <w:pStyle w:val="PL"/>
      </w:pPr>
      <w:r>
        <w:t xml:space="preserve">          '{$request.body#/notificationUri}/update': </w:t>
      </w:r>
    </w:p>
    <w:p w14:paraId="30CDAC06" w14:textId="77777777" w:rsidR="00AF0189" w:rsidRDefault="00AF0189" w:rsidP="00AF0189">
      <w:pPr>
        <w:pStyle w:val="PL"/>
      </w:pPr>
      <w:r>
        <w:t xml:space="preserve">            post:</w:t>
      </w:r>
    </w:p>
    <w:p w14:paraId="5D4D2D08" w14:textId="77777777" w:rsidR="00AF0189" w:rsidRDefault="00AF0189" w:rsidP="00AF0189">
      <w:pPr>
        <w:pStyle w:val="PL"/>
      </w:pPr>
      <w:r>
        <w:t xml:space="preserve">              requestBody:</w:t>
      </w:r>
    </w:p>
    <w:p w14:paraId="74C5775A" w14:textId="77777777" w:rsidR="00AF0189" w:rsidRDefault="00AF0189" w:rsidP="00AF0189">
      <w:pPr>
        <w:pStyle w:val="PL"/>
      </w:pPr>
      <w:r>
        <w:t xml:space="preserve">                required: true</w:t>
      </w:r>
    </w:p>
    <w:p w14:paraId="5680A3AA" w14:textId="77777777" w:rsidR="00AF0189" w:rsidRDefault="00AF0189" w:rsidP="00AF0189">
      <w:pPr>
        <w:pStyle w:val="PL"/>
      </w:pPr>
      <w:r>
        <w:t xml:space="preserve">                content:</w:t>
      </w:r>
    </w:p>
    <w:p w14:paraId="2013A739" w14:textId="77777777" w:rsidR="00AF0189" w:rsidRDefault="00AF0189" w:rsidP="00AF0189">
      <w:pPr>
        <w:pStyle w:val="PL"/>
      </w:pPr>
      <w:r>
        <w:t xml:space="preserve">                  application/json:</w:t>
      </w:r>
    </w:p>
    <w:p w14:paraId="2D02EFDA" w14:textId="77777777" w:rsidR="00AF0189" w:rsidRDefault="00AF0189" w:rsidP="00AF0189">
      <w:pPr>
        <w:pStyle w:val="PL"/>
      </w:pPr>
      <w:r>
        <w:t xml:space="preserve">                    schema:</w:t>
      </w:r>
    </w:p>
    <w:p w14:paraId="64B8563C" w14:textId="77777777" w:rsidR="00AF0189" w:rsidRDefault="00AF0189" w:rsidP="00AF0189">
      <w:pPr>
        <w:pStyle w:val="PL"/>
      </w:pPr>
      <w:r>
        <w:t xml:space="preserve">                      $ref: '#/components/schemas/PolicyUpdate'</w:t>
      </w:r>
    </w:p>
    <w:p w14:paraId="0ED1260C" w14:textId="77777777" w:rsidR="00AF0189" w:rsidRDefault="00AF0189" w:rsidP="00AF0189">
      <w:pPr>
        <w:pStyle w:val="PL"/>
      </w:pPr>
      <w:r>
        <w:t xml:space="preserve">              responses: </w:t>
      </w:r>
    </w:p>
    <w:p w14:paraId="08AD6391" w14:textId="77777777" w:rsidR="00AF0189" w:rsidRDefault="00AF0189" w:rsidP="00AF0189">
      <w:pPr>
        <w:pStyle w:val="PL"/>
      </w:pPr>
      <w:r>
        <w:t xml:space="preserve">                '200':</w:t>
      </w:r>
    </w:p>
    <w:p w14:paraId="7ED176E8" w14:textId="77777777" w:rsidR="00AF0189" w:rsidRDefault="00AF0189" w:rsidP="00AF0189">
      <w:pPr>
        <w:pStyle w:val="PL"/>
      </w:pPr>
      <w:r>
        <w:t xml:space="preserve">                  description: &gt;</w:t>
      </w:r>
    </w:p>
    <w:p w14:paraId="44CB9C31" w14:textId="77777777" w:rsidR="00AF0189" w:rsidRDefault="00AF0189" w:rsidP="00AF0189">
      <w:pPr>
        <w:pStyle w:val="PL"/>
      </w:pPr>
      <w:r>
        <w:t xml:space="preserve">                    OK. The current applicable values corresponding to the policy control request</w:t>
      </w:r>
    </w:p>
    <w:p w14:paraId="5233CBA8" w14:textId="77777777" w:rsidR="00AF0189" w:rsidRDefault="00AF0189" w:rsidP="00AF0189">
      <w:pPr>
        <w:pStyle w:val="PL"/>
      </w:pPr>
      <w:r>
        <w:t xml:space="preserve">                    trigger is reported</w:t>
      </w:r>
    </w:p>
    <w:p w14:paraId="2818CD4A" w14:textId="77777777" w:rsidR="00AF0189" w:rsidRDefault="00AF0189" w:rsidP="00AF0189">
      <w:pPr>
        <w:pStyle w:val="PL"/>
      </w:pPr>
      <w:r>
        <w:t xml:space="preserve">                  content:</w:t>
      </w:r>
    </w:p>
    <w:p w14:paraId="5A8860E1" w14:textId="77777777" w:rsidR="00AF0189" w:rsidRDefault="00AF0189" w:rsidP="00AF0189">
      <w:pPr>
        <w:pStyle w:val="PL"/>
      </w:pPr>
      <w:r>
        <w:t xml:space="preserve">                    application/json:</w:t>
      </w:r>
    </w:p>
    <w:p w14:paraId="3CF97F24" w14:textId="77777777" w:rsidR="00AF0189" w:rsidRDefault="00AF0189" w:rsidP="00AF0189">
      <w:pPr>
        <w:pStyle w:val="PL"/>
      </w:pPr>
      <w:r>
        <w:t xml:space="preserve">                      schema:</w:t>
      </w:r>
    </w:p>
    <w:p w14:paraId="4A8F5507" w14:textId="77777777" w:rsidR="00AF0189" w:rsidRDefault="00AF0189" w:rsidP="00AF0189">
      <w:pPr>
        <w:pStyle w:val="PL"/>
      </w:pPr>
      <w:r>
        <w:t xml:space="preserve">                        $ref: '#/components/schemas/UeRequestedValueRep'</w:t>
      </w:r>
    </w:p>
    <w:p w14:paraId="77BDDC49" w14:textId="77777777" w:rsidR="00AF0189" w:rsidRDefault="00AF0189" w:rsidP="00AF0189">
      <w:pPr>
        <w:pStyle w:val="PL"/>
      </w:pPr>
      <w:r>
        <w:t xml:space="preserve">                '204':</w:t>
      </w:r>
    </w:p>
    <w:p w14:paraId="49B8C831" w14:textId="77777777" w:rsidR="00AF0189" w:rsidRDefault="00AF0189" w:rsidP="00AF0189">
      <w:pPr>
        <w:pStyle w:val="PL"/>
      </w:pPr>
      <w:r>
        <w:t xml:space="preserve">                  description: No Content, Notification was successful</w:t>
      </w:r>
    </w:p>
    <w:p w14:paraId="50E4DA63" w14:textId="77777777" w:rsidR="00AF0189" w:rsidRDefault="00AF0189" w:rsidP="00AF0189">
      <w:pPr>
        <w:pStyle w:val="PL"/>
        <w:rPr>
          <w:lang w:val="en-US"/>
        </w:rPr>
      </w:pPr>
      <w:r>
        <w:t xml:space="preserve">                '307':</w:t>
      </w:r>
      <w:bookmarkStart w:id="2812" w:name="_Hlk71032475"/>
      <w:r>
        <w:rPr>
          <w:lang w:val="en-US"/>
        </w:rPr>
        <w:t xml:space="preserve"> </w:t>
      </w:r>
    </w:p>
    <w:p w14:paraId="769AF8F4" w14:textId="77777777" w:rsidR="00AF0189" w:rsidRDefault="00AF0189" w:rsidP="00AF0189">
      <w:pPr>
        <w:pStyle w:val="PL"/>
      </w:pPr>
      <w:r>
        <w:rPr>
          <w:lang w:val="en-US"/>
        </w:rPr>
        <w:t xml:space="preserve">                  $ref: </w:t>
      </w:r>
      <w:r>
        <w:t>'TS29571_CommonData.yaml#/components/responses/307'</w:t>
      </w:r>
      <w:bookmarkEnd w:id="2812"/>
    </w:p>
    <w:p w14:paraId="324DA58C" w14:textId="77777777" w:rsidR="00AF0189" w:rsidRDefault="00AF0189" w:rsidP="00AF0189">
      <w:pPr>
        <w:pStyle w:val="PL"/>
        <w:rPr>
          <w:lang w:val="en-US"/>
        </w:rPr>
      </w:pPr>
      <w:r>
        <w:t xml:space="preserve">                '308':</w:t>
      </w:r>
      <w:r>
        <w:rPr>
          <w:lang w:val="en-US"/>
        </w:rPr>
        <w:t xml:space="preserve"> </w:t>
      </w:r>
    </w:p>
    <w:p w14:paraId="67D4BDE7" w14:textId="77777777" w:rsidR="00AF0189" w:rsidRDefault="00AF0189" w:rsidP="00AF0189">
      <w:pPr>
        <w:pStyle w:val="PL"/>
      </w:pPr>
      <w:r>
        <w:rPr>
          <w:lang w:val="en-US"/>
        </w:rPr>
        <w:t xml:space="preserve">                  $ref: </w:t>
      </w:r>
      <w:r>
        <w:t>'TS29571_CommonData.yaml#/components/responses/308'</w:t>
      </w:r>
    </w:p>
    <w:p w14:paraId="67864326" w14:textId="77777777" w:rsidR="00AF0189" w:rsidRDefault="00AF0189" w:rsidP="00AF0189">
      <w:pPr>
        <w:pStyle w:val="PL"/>
      </w:pPr>
      <w:r>
        <w:t xml:space="preserve">                '400':</w:t>
      </w:r>
    </w:p>
    <w:p w14:paraId="24CAE8CA" w14:textId="77777777" w:rsidR="00AF0189" w:rsidRDefault="00AF0189" w:rsidP="00AF0189">
      <w:pPr>
        <w:pStyle w:val="PL"/>
      </w:pPr>
      <w:r>
        <w:t xml:space="preserve">                  $ref: 'TS29571_CommonData.yaml#/components/responses/400'</w:t>
      </w:r>
    </w:p>
    <w:p w14:paraId="17515B03" w14:textId="77777777" w:rsidR="00AF0189" w:rsidRDefault="00AF0189" w:rsidP="00AF0189">
      <w:pPr>
        <w:pStyle w:val="PL"/>
      </w:pPr>
      <w:r>
        <w:t xml:space="preserve">                '401':</w:t>
      </w:r>
    </w:p>
    <w:p w14:paraId="271D3C76" w14:textId="77777777" w:rsidR="00AF0189" w:rsidRDefault="00AF0189" w:rsidP="00AF0189">
      <w:pPr>
        <w:pStyle w:val="PL"/>
      </w:pPr>
      <w:r>
        <w:t xml:space="preserve">                  $ref: 'TS29571_CommonData.yaml#/components/responses/401'</w:t>
      </w:r>
    </w:p>
    <w:p w14:paraId="27A54174" w14:textId="77777777" w:rsidR="00AF0189" w:rsidRDefault="00AF0189" w:rsidP="00AF0189">
      <w:pPr>
        <w:pStyle w:val="PL"/>
      </w:pPr>
      <w:r>
        <w:t xml:space="preserve">                '403':</w:t>
      </w:r>
    </w:p>
    <w:p w14:paraId="09CCB6AB" w14:textId="77777777" w:rsidR="00AF0189" w:rsidRDefault="00AF0189" w:rsidP="00AF0189">
      <w:pPr>
        <w:pStyle w:val="PL"/>
      </w:pPr>
      <w:r>
        <w:t xml:space="preserve">                  $ref: 'TS29571_CommonData.yaml#/components/responses/403'</w:t>
      </w:r>
    </w:p>
    <w:p w14:paraId="0D886217" w14:textId="77777777" w:rsidR="00AF0189" w:rsidRDefault="00AF0189" w:rsidP="00AF0189">
      <w:pPr>
        <w:pStyle w:val="PL"/>
      </w:pPr>
      <w:r>
        <w:t xml:space="preserve">                '404':</w:t>
      </w:r>
    </w:p>
    <w:p w14:paraId="4427C706" w14:textId="77777777" w:rsidR="00AF0189" w:rsidRDefault="00AF0189" w:rsidP="00AF0189">
      <w:pPr>
        <w:pStyle w:val="PL"/>
      </w:pPr>
      <w:r>
        <w:t xml:space="preserve">                  $ref: 'TS29571_CommonData.yaml#/components/responses/404'</w:t>
      </w:r>
    </w:p>
    <w:p w14:paraId="450B13A3" w14:textId="77777777" w:rsidR="00AF0189" w:rsidRDefault="00AF0189" w:rsidP="00AF0189">
      <w:pPr>
        <w:pStyle w:val="PL"/>
      </w:pPr>
      <w:r>
        <w:t xml:space="preserve">                '411':</w:t>
      </w:r>
    </w:p>
    <w:p w14:paraId="54FD219D" w14:textId="77777777" w:rsidR="00AF0189" w:rsidRDefault="00AF0189" w:rsidP="00AF0189">
      <w:pPr>
        <w:pStyle w:val="PL"/>
      </w:pPr>
      <w:r>
        <w:t xml:space="preserve">                  $ref: 'TS29571_CommonData.yaml#/components/responses/411'</w:t>
      </w:r>
    </w:p>
    <w:p w14:paraId="0DFF763B" w14:textId="77777777" w:rsidR="00AF0189" w:rsidRDefault="00AF0189" w:rsidP="00AF0189">
      <w:pPr>
        <w:pStyle w:val="PL"/>
      </w:pPr>
      <w:r>
        <w:t xml:space="preserve">                '413':</w:t>
      </w:r>
    </w:p>
    <w:p w14:paraId="1C676205" w14:textId="77777777" w:rsidR="00AF0189" w:rsidRDefault="00AF0189" w:rsidP="00AF0189">
      <w:pPr>
        <w:pStyle w:val="PL"/>
      </w:pPr>
      <w:r>
        <w:t xml:space="preserve">                  $ref: 'TS29571_CommonData.yaml#/components/responses/413'</w:t>
      </w:r>
    </w:p>
    <w:p w14:paraId="45281037" w14:textId="77777777" w:rsidR="00AF0189" w:rsidRDefault="00AF0189" w:rsidP="00AF0189">
      <w:pPr>
        <w:pStyle w:val="PL"/>
      </w:pPr>
      <w:r>
        <w:t xml:space="preserve">                '415':</w:t>
      </w:r>
    </w:p>
    <w:p w14:paraId="2D02E2E0" w14:textId="77777777" w:rsidR="00AF0189" w:rsidRDefault="00AF0189" w:rsidP="00AF0189">
      <w:pPr>
        <w:pStyle w:val="PL"/>
      </w:pPr>
      <w:r>
        <w:t xml:space="preserve">                  $ref: 'TS29571_CommonData.yaml#/components/responses/415'</w:t>
      </w:r>
    </w:p>
    <w:p w14:paraId="62C67D7F" w14:textId="77777777" w:rsidR="00AF0189" w:rsidRDefault="00AF0189" w:rsidP="00AF0189">
      <w:pPr>
        <w:pStyle w:val="PL"/>
      </w:pPr>
      <w:r>
        <w:t xml:space="preserve">                '429':</w:t>
      </w:r>
    </w:p>
    <w:p w14:paraId="73C94DF8" w14:textId="77777777" w:rsidR="00AF0189" w:rsidRDefault="00AF0189" w:rsidP="00AF0189">
      <w:pPr>
        <w:pStyle w:val="PL"/>
      </w:pPr>
      <w:r>
        <w:t xml:space="preserve">                  $ref: 'TS29571_CommonData.yaml#/components/responses/429'</w:t>
      </w:r>
    </w:p>
    <w:p w14:paraId="0CC12553" w14:textId="77777777" w:rsidR="00AF0189" w:rsidRDefault="00AF0189" w:rsidP="00AF0189">
      <w:pPr>
        <w:pStyle w:val="PL"/>
      </w:pPr>
      <w:r>
        <w:t xml:space="preserve">                '500':</w:t>
      </w:r>
    </w:p>
    <w:p w14:paraId="68C188F0" w14:textId="77777777" w:rsidR="00AF0189" w:rsidRDefault="00AF0189" w:rsidP="00AF0189">
      <w:pPr>
        <w:pStyle w:val="PL"/>
      </w:pPr>
      <w:r>
        <w:t xml:space="preserve">                  $ref: 'TS29571_CommonData.yaml#/components/responses/500'</w:t>
      </w:r>
    </w:p>
    <w:p w14:paraId="63AF4A55" w14:textId="77777777" w:rsidR="00AF0189" w:rsidRDefault="00AF0189" w:rsidP="00AF0189">
      <w:pPr>
        <w:pStyle w:val="PL"/>
      </w:pPr>
      <w:r>
        <w:t xml:space="preserve">                '502':</w:t>
      </w:r>
    </w:p>
    <w:p w14:paraId="56C39557" w14:textId="77777777" w:rsidR="00AF0189" w:rsidRDefault="00AF0189" w:rsidP="00AF0189">
      <w:pPr>
        <w:pStyle w:val="PL"/>
      </w:pPr>
      <w:r>
        <w:t xml:space="preserve">                  $ref: 'TS29571_CommonData.yaml#/components/responses/502'</w:t>
      </w:r>
    </w:p>
    <w:p w14:paraId="28450B1D" w14:textId="77777777" w:rsidR="00AF0189" w:rsidRDefault="00AF0189" w:rsidP="00AF0189">
      <w:pPr>
        <w:pStyle w:val="PL"/>
      </w:pPr>
      <w:r>
        <w:t xml:space="preserve">                '503':</w:t>
      </w:r>
    </w:p>
    <w:p w14:paraId="7BC82F93" w14:textId="77777777" w:rsidR="00AF0189" w:rsidRDefault="00AF0189" w:rsidP="00AF0189">
      <w:pPr>
        <w:pStyle w:val="PL"/>
      </w:pPr>
      <w:r>
        <w:t xml:space="preserve">                  $ref: 'TS29571_CommonData.yaml#/components/responses/503'</w:t>
      </w:r>
    </w:p>
    <w:p w14:paraId="49D604A7" w14:textId="77777777" w:rsidR="00AF0189" w:rsidRDefault="00AF0189" w:rsidP="00AF0189">
      <w:pPr>
        <w:pStyle w:val="PL"/>
      </w:pPr>
      <w:r>
        <w:t xml:space="preserve">                default:</w:t>
      </w:r>
    </w:p>
    <w:p w14:paraId="327D4406" w14:textId="77777777" w:rsidR="00AF0189" w:rsidRDefault="00AF0189" w:rsidP="00AF0189">
      <w:pPr>
        <w:pStyle w:val="PL"/>
      </w:pPr>
      <w:r>
        <w:t xml:space="preserve">                  $ref: 'TS29571_CommonData.yaml#/components/responses/default'</w:t>
      </w:r>
    </w:p>
    <w:p w14:paraId="0AA76D5B" w14:textId="77777777" w:rsidR="00AF0189" w:rsidRDefault="00AF0189" w:rsidP="00AF0189">
      <w:pPr>
        <w:pStyle w:val="PL"/>
      </w:pPr>
      <w:r>
        <w:t xml:space="preserve">        policyAssocitionTerminationRequestNotification:</w:t>
      </w:r>
    </w:p>
    <w:p w14:paraId="541AE0FF" w14:textId="77777777" w:rsidR="00AF0189" w:rsidRDefault="00AF0189" w:rsidP="00AF0189">
      <w:pPr>
        <w:pStyle w:val="PL"/>
      </w:pPr>
      <w:r>
        <w:t xml:space="preserve">          '{$request.body#/notificationUri}/terminate': </w:t>
      </w:r>
    </w:p>
    <w:p w14:paraId="26368588" w14:textId="77777777" w:rsidR="00AF0189" w:rsidRDefault="00AF0189" w:rsidP="00AF0189">
      <w:pPr>
        <w:pStyle w:val="PL"/>
      </w:pPr>
      <w:r>
        <w:t xml:space="preserve">            post:</w:t>
      </w:r>
    </w:p>
    <w:p w14:paraId="14AD85A8" w14:textId="77777777" w:rsidR="00AF0189" w:rsidRDefault="00AF0189" w:rsidP="00AF0189">
      <w:pPr>
        <w:pStyle w:val="PL"/>
      </w:pPr>
      <w:r>
        <w:t xml:space="preserve">              requestBody:</w:t>
      </w:r>
    </w:p>
    <w:p w14:paraId="5FED29F0" w14:textId="77777777" w:rsidR="00AF0189" w:rsidRDefault="00AF0189" w:rsidP="00AF0189">
      <w:pPr>
        <w:pStyle w:val="PL"/>
      </w:pPr>
      <w:r>
        <w:t xml:space="preserve">                required: true</w:t>
      </w:r>
    </w:p>
    <w:p w14:paraId="286EC6F6" w14:textId="77777777" w:rsidR="00AF0189" w:rsidRDefault="00AF0189" w:rsidP="00AF0189">
      <w:pPr>
        <w:pStyle w:val="PL"/>
      </w:pPr>
      <w:r>
        <w:t xml:space="preserve">                content:</w:t>
      </w:r>
    </w:p>
    <w:p w14:paraId="3CD39EFD" w14:textId="77777777" w:rsidR="00AF0189" w:rsidRDefault="00AF0189" w:rsidP="00AF0189">
      <w:pPr>
        <w:pStyle w:val="PL"/>
      </w:pPr>
      <w:r>
        <w:t xml:space="preserve">                  application/json:</w:t>
      </w:r>
    </w:p>
    <w:p w14:paraId="1D871EAA" w14:textId="77777777" w:rsidR="00AF0189" w:rsidRDefault="00AF0189" w:rsidP="00AF0189">
      <w:pPr>
        <w:pStyle w:val="PL"/>
      </w:pPr>
      <w:r>
        <w:t xml:space="preserve">                    schema:</w:t>
      </w:r>
    </w:p>
    <w:p w14:paraId="63B00F8F" w14:textId="77777777" w:rsidR="00AF0189" w:rsidRDefault="00AF0189" w:rsidP="00AF0189">
      <w:pPr>
        <w:pStyle w:val="PL"/>
      </w:pPr>
      <w:r>
        <w:t xml:space="preserve">                      $ref: '#/components/schemas/TerminationNotification'</w:t>
      </w:r>
    </w:p>
    <w:p w14:paraId="7451DCCE" w14:textId="77777777" w:rsidR="00AF0189" w:rsidRDefault="00AF0189" w:rsidP="00AF0189">
      <w:pPr>
        <w:pStyle w:val="PL"/>
      </w:pPr>
      <w:r>
        <w:t xml:space="preserve">              responses:</w:t>
      </w:r>
    </w:p>
    <w:p w14:paraId="0390AE58" w14:textId="77777777" w:rsidR="00AF0189" w:rsidRDefault="00AF0189" w:rsidP="00AF0189">
      <w:pPr>
        <w:pStyle w:val="PL"/>
      </w:pPr>
      <w:r>
        <w:t xml:space="preserve">                '204':</w:t>
      </w:r>
    </w:p>
    <w:p w14:paraId="607D21D6" w14:textId="77777777" w:rsidR="00AF0189" w:rsidRDefault="00AF0189" w:rsidP="00AF0189">
      <w:pPr>
        <w:pStyle w:val="PL"/>
      </w:pPr>
      <w:r>
        <w:t xml:space="preserve">                  description: No Content, Notification was successful</w:t>
      </w:r>
    </w:p>
    <w:p w14:paraId="3B87ED9A" w14:textId="77777777" w:rsidR="00AF0189" w:rsidRDefault="00AF0189" w:rsidP="00AF0189">
      <w:pPr>
        <w:pStyle w:val="PL"/>
        <w:rPr>
          <w:lang w:val="en-US"/>
        </w:rPr>
      </w:pPr>
      <w:r>
        <w:t xml:space="preserve">                '307':</w:t>
      </w:r>
      <w:r>
        <w:rPr>
          <w:lang w:val="en-US"/>
        </w:rPr>
        <w:t xml:space="preserve"> </w:t>
      </w:r>
    </w:p>
    <w:p w14:paraId="68B30522" w14:textId="77777777" w:rsidR="00AF0189" w:rsidRDefault="00AF0189" w:rsidP="00AF0189">
      <w:pPr>
        <w:pStyle w:val="PL"/>
      </w:pPr>
      <w:r>
        <w:rPr>
          <w:lang w:val="en-US"/>
        </w:rPr>
        <w:t xml:space="preserve">                  $ref: </w:t>
      </w:r>
      <w:r>
        <w:t>'TS29571_CommonData.yaml#/components/responses/307'</w:t>
      </w:r>
    </w:p>
    <w:p w14:paraId="36D8E18A" w14:textId="77777777" w:rsidR="00AF0189" w:rsidRDefault="00AF0189" w:rsidP="00AF0189">
      <w:pPr>
        <w:pStyle w:val="PL"/>
        <w:rPr>
          <w:lang w:val="en-US"/>
        </w:rPr>
      </w:pPr>
      <w:r>
        <w:t xml:space="preserve">                '308':</w:t>
      </w:r>
      <w:r>
        <w:rPr>
          <w:lang w:val="en-US"/>
        </w:rPr>
        <w:t xml:space="preserve"> </w:t>
      </w:r>
    </w:p>
    <w:p w14:paraId="39512C19" w14:textId="77777777" w:rsidR="00AF0189" w:rsidRDefault="00AF0189" w:rsidP="00AF0189">
      <w:pPr>
        <w:pStyle w:val="PL"/>
      </w:pPr>
      <w:r>
        <w:rPr>
          <w:lang w:val="en-US"/>
        </w:rPr>
        <w:t xml:space="preserve">                  $ref: </w:t>
      </w:r>
      <w:r>
        <w:t>'TS29571_CommonData.yaml#/components/responses/308'</w:t>
      </w:r>
    </w:p>
    <w:p w14:paraId="7A158110" w14:textId="77777777" w:rsidR="00AF0189" w:rsidRDefault="00AF0189" w:rsidP="00AF0189">
      <w:pPr>
        <w:pStyle w:val="PL"/>
      </w:pPr>
      <w:r>
        <w:t xml:space="preserve">                '400':</w:t>
      </w:r>
    </w:p>
    <w:p w14:paraId="260535AE" w14:textId="77777777" w:rsidR="00AF0189" w:rsidRDefault="00AF0189" w:rsidP="00AF0189">
      <w:pPr>
        <w:pStyle w:val="PL"/>
      </w:pPr>
      <w:r>
        <w:t xml:space="preserve">                  $ref: 'TS29571_CommonData.yaml#/components/responses/400'</w:t>
      </w:r>
    </w:p>
    <w:p w14:paraId="30E91939" w14:textId="77777777" w:rsidR="00AF0189" w:rsidRDefault="00AF0189" w:rsidP="00AF0189">
      <w:pPr>
        <w:pStyle w:val="PL"/>
      </w:pPr>
      <w:r>
        <w:t xml:space="preserve">                '401':</w:t>
      </w:r>
    </w:p>
    <w:p w14:paraId="79795E58" w14:textId="77777777" w:rsidR="00AF0189" w:rsidRDefault="00AF0189" w:rsidP="00AF0189">
      <w:pPr>
        <w:pStyle w:val="PL"/>
      </w:pPr>
      <w:r>
        <w:t xml:space="preserve">                  $ref: 'TS29571_CommonData.yaml#/components/responses/401'</w:t>
      </w:r>
    </w:p>
    <w:p w14:paraId="4025507A" w14:textId="77777777" w:rsidR="00AF0189" w:rsidRDefault="00AF0189" w:rsidP="00AF0189">
      <w:pPr>
        <w:pStyle w:val="PL"/>
      </w:pPr>
      <w:r>
        <w:t xml:space="preserve">                '403':</w:t>
      </w:r>
    </w:p>
    <w:p w14:paraId="728D318F" w14:textId="77777777" w:rsidR="00AF0189" w:rsidRDefault="00AF0189" w:rsidP="00AF0189">
      <w:pPr>
        <w:pStyle w:val="PL"/>
      </w:pPr>
      <w:r>
        <w:t xml:space="preserve">                  $ref: 'TS29571_CommonData.yaml#/components/responses/403'</w:t>
      </w:r>
    </w:p>
    <w:p w14:paraId="2DB3219A" w14:textId="77777777" w:rsidR="00AF0189" w:rsidRDefault="00AF0189" w:rsidP="00AF0189">
      <w:pPr>
        <w:pStyle w:val="PL"/>
      </w:pPr>
      <w:r>
        <w:t xml:space="preserve">                '404':</w:t>
      </w:r>
    </w:p>
    <w:p w14:paraId="4C1CE517" w14:textId="77777777" w:rsidR="00AF0189" w:rsidRDefault="00AF0189" w:rsidP="00AF0189">
      <w:pPr>
        <w:pStyle w:val="PL"/>
      </w:pPr>
      <w:r>
        <w:t xml:space="preserve">                  $ref: 'TS29571_CommonData.yaml#/components/responses/404'</w:t>
      </w:r>
    </w:p>
    <w:p w14:paraId="0B8D7C86" w14:textId="77777777" w:rsidR="00AF0189" w:rsidRDefault="00AF0189" w:rsidP="00AF0189">
      <w:pPr>
        <w:pStyle w:val="PL"/>
      </w:pPr>
      <w:r>
        <w:t xml:space="preserve">                '411':</w:t>
      </w:r>
    </w:p>
    <w:p w14:paraId="4DEEDA00" w14:textId="77777777" w:rsidR="00AF0189" w:rsidRDefault="00AF0189" w:rsidP="00AF0189">
      <w:pPr>
        <w:pStyle w:val="PL"/>
      </w:pPr>
      <w:r>
        <w:t xml:space="preserve">                  $ref: 'TS29571_CommonData.yaml#/components/responses/411'</w:t>
      </w:r>
    </w:p>
    <w:p w14:paraId="5F2E0A1D" w14:textId="77777777" w:rsidR="00AF0189" w:rsidRDefault="00AF0189" w:rsidP="00AF0189">
      <w:pPr>
        <w:pStyle w:val="PL"/>
      </w:pPr>
      <w:r>
        <w:t xml:space="preserve">                '413':</w:t>
      </w:r>
    </w:p>
    <w:p w14:paraId="0446EBC1" w14:textId="77777777" w:rsidR="00AF0189" w:rsidRDefault="00AF0189" w:rsidP="00AF0189">
      <w:pPr>
        <w:pStyle w:val="PL"/>
      </w:pPr>
      <w:r>
        <w:t xml:space="preserve">                  $ref: 'TS29571_CommonData.yaml#/components/responses/413'</w:t>
      </w:r>
    </w:p>
    <w:p w14:paraId="2FCF1033" w14:textId="77777777" w:rsidR="00AF0189" w:rsidRDefault="00AF0189" w:rsidP="00AF0189">
      <w:pPr>
        <w:pStyle w:val="PL"/>
      </w:pPr>
      <w:r>
        <w:t xml:space="preserve">                '415':</w:t>
      </w:r>
    </w:p>
    <w:p w14:paraId="35AD3A23" w14:textId="77777777" w:rsidR="00AF0189" w:rsidRDefault="00AF0189" w:rsidP="00AF0189">
      <w:pPr>
        <w:pStyle w:val="PL"/>
      </w:pPr>
      <w:r>
        <w:t xml:space="preserve">                  $ref: 'TS29571_CommonData.yaml#/components/responses/415'</w:t>
      </w:r>
    </w:p>
    <w:p w14:paraId="519C20BD" w14:textId="77777777" w:rsidR="00AF0189" w:rsidRDefault="00AF0189" w:rsidP="00AF0189">
      <w:pPr>
        <w:pStyle w:val="PL"/>
      </w:pPr>
      <w:r>
        <w:t xml:space="preserve">                '429':</w:t>
      </w:r>
    </w:p>
    <w:p w14:paraId="6DA0CC32" w14:textId="77777777" w:rsidR="00AF0189" w:rsidRDefault="00AF0189" w:rsidP="00AF0189">
      <w:pPr>
        <w:pStyle w:val="PL"/>
      </w:pPr>
      <w:r>
        <w:t xml:space="preserve">                  $ref: 'TS29571_CommonData.yaml#/components/responses/429'</w:t>
      </w:r>
    </w:p>
    <w:p w14:paraId="4CC69CB0" w14:textId="77777777" w:rsidR="00AF0189" w:rsidRDefault="00AF0189" w:rsidP="00AF0189">
      <w:pPr>
        <w:pStyle w:val="PL"/>
      </w:pPr>
      <w:r>
        <w:t xml:space="preserve">                '500':</w:t>
      </w:r>
    </w:p>
    <w:p w14:paraId="7A75F5F5" w14:textId="77777777" w:rsidR="00AF0189" w:rsidRDefault="00AF0189" w:rsidP="00AF0189">
      <w:pPr>
        <w:pStyle w:val="PL"/>
      </w:pPr>
      <w:r>
        <w:t xml:space="preserve">                  $ref: 'TS29571_CommonData.yaml#/components/responses/500'</w:t>
      </w:r>
    </w:p>
    <w:p w14:paraId="1A69B908" w14:textId="77777777" w:rsidR="00AF0189" w:rsidRDefault="00AF0189" w:rsidP="00AF0189">
      <w:pPr>
        <w:pStyle w:val="PL"/>
      </w:pPr>
      <w:r>
        <w:t xml:space="preserve">                '502':</w:t>
      </w:r>
    </w:p>
    <w:p w14:paraId="64EC39A7" w14:textId="77777777" w:rsidR="00AF0189" w:rsidRDefault="00AF0189" w:rsidP="00AF0189">
      <w:pPr>
        <w:pStyle w:val="PL"/>
      </w:pPr>
      <w:r>
        <w:t xml:space="preserve">                  $ref: 'TS29571_CommonData.yaml#/components/responses/502'</w:t>
      </w:r>
    </w:p>
    <w:p w14:paraId="556C9C06" w14:textId="77777777" w:rsidR="00AF0189" w:rsidRDefault="00AF0189" w:rsidP="00AF0189">
      <w:pPr>
        <w:pStyle w:val="PL"/>
      </w:pPr>
      <w:r>
        <w:t xml:space="preserve">                '503':</w:t>
      </w:r>
    </w:p>
    <w:p w14:paraId="42AA82A6" w14:textId="77777777" w:rsidR="00AF0189" w:rsidRDefault="00AF0189" w:rsidP="00AF0189">
      <w:pPr>
        <w:pStyle w:val="PL"/>
      </w:pPr>
      <w:r>
        <w:t xml:space="preserve">                  $ref: 'TS29571_CommonData.yaml#/components/responses/503'</w:t>
      </w:r>
    </w:p>
    <w:p w14:paraId="2262E66F" w14:textId="77777777" w:rsidR="00AF0189" w:rsidRDefault="00AF0189" w:rsidP="00AF0189">
      <w:pPr>
        <w:pStyle w:val="PL"/>
      </w:pPr>
      <w:r>
        <w:t xml:space="preserve">                default:</w:t>
      </w:r>
    </w:p>
    <w:p w14:paraId="472EF8C8" w14:textId="77777777" w:rsidR="00AF0189" w:rsidRDefault="00AF0189" w:rsidP="00AF0189">
      <w:pPr>
        <w:pStyle w:val="PL"/>
      </w:pPr>
      <w:r>
        <w:t xml:space="preserve">                  $ref: 'TS29571_CommonData.yaml#/components/responses/default'</w:t>
      </w:r>
    </w:p>
    <w:p w14:paraId="700ADCEE" w14:textId="77777777" w:rsidR="00AF0189" w:rsidRDefault="00AF0189" w:rsidP="00AF0189">
      <w:pPr>
        <w:pStyle w:val="PL"/>
      </w:pPr>
    </w:p>
    <w:p w14:paraId="6BCA9337" w14:textId="77777777" w:rsidR="00AF0189" w:rsidRDefault="00AF0189" w:rsidP="00AF0189">
      <w:pPr>
        <w:pStyle w:val="PL"/>
      </w:pPr>
      <w:r>
        <w:t xml:space="preserve">  /policies/{polAssoId}:</w:t>
      </w:r>
    </w:p>
    <w:p w14:paraId="557E8F74" w14:textId="77777777" w:rsidR="00AF0189" w:rsidRDefault="00AF0189" w:rsidP="00AF0189">
      <w:pPr>
        <w:pStyle w:val="PL"/>
      </w:pPr>
      <w:r>
        <w:t xml:space="preserve">    get:</w:t>
      </w:r>
    </w:p>
    <w:p w14:paraId="73523353" w14:textId="77777777" w:rsidR="00AF0189" w:rsidRDefault="00AF0189" w:rsidP="00AF0189">
      <w:pPr>
        <w:pStyle w:val="PL"/>
      </w:pPr>
      <w:r>
        <w:t xml:space="preserve">      operationId: ReadIndividualUEPolicyAssociation</w:t>
      </w:r>
    </w:p>
    <w:p w14:paraId="3387DD5B" w14:textId="77777777" w:rsidR="00AF0189" w:rsidRDefault="00AF0189" w:rsidP="00AF0189">
      <w:pPr>
        <w:pStyle w:val="PL"/>
      </w:pPr>
      <w:r>
        <w:t xml:space="preserve">      summary: Read individual UE policy association.</w:t>
      </w:r>
    </w:p>
    <w:p w14:paraId="7E43BC9A" w14:textId="77777777" w:rsidR="00AF0189" w:rsidRDefault="00AF0189" w:rsidP="00AF0189">
      <w:pPr>
        <w:pStyle w:val="PL"/>
      </w:pPr>
      <w:r>
        <w:t xml:space="preserve">      tags:</w:t>
      </w:r>
    </w:p>
    <w:p w14:paraId="07A76A44" w14:textId="77777777" w:rsidR="00AF0189" w:rsidRDefault="00AF0189" w:rsidP="00AF0189">
      <w:pPr>
        <w:pStyle w:val="PL"/>
      </w:pPr>
      <w:r>
        <w:t xml:space="preserve">        - Individual UE Policy Association (Document)</w:t>
      </w:r>
    </w:p>
    <w:p w14:paraId="3CA4722B" w14:textId="77777777" w:rsidR="00AF0189" w:rsidRDefault="00AF0189" w:rsidP="00AF0189">
      <w:pPr>
        <w:pStyle w:val="PL"/>
      </w:pPr>
      <w:r>
        <w:t xml:space="preserve">      parameters:</w:t>
      </w:r>
    </w:p>
    <w:p w14:paraId="0BBCAFB2" w14:textId="77777777" w:rsidR="00AF0189" w:rsidRDefault="00AF0189" w:rsidP="00AF0189">
      <w:pPr>
        <w:pStyle w:val="PL"/>
      </w:pPr>
      <w:r>
        <w:t xml:space="preserve">        - name: polAssoId</w:t>
      </w:r>
    </w:p>
    <w:p w14:paraId="60ACEB7F" w14:textId="77777777" w:rsidR="00AF0189" w:rsidRDefault="00AF0189" w:rsidP="00AF0189">
      <w:pPr>
        <w:pStyle w:val="PL"/>
      </w:pPr>
      <w:r>
        <w:t xml:space="preserve">          in: path</w:t>
      </w:r>
    </w:p>
    <w:p w14:paraId="64D34AF0" w14:textId="77777777" w:rsidR="00AF0189" w:rsidRDefault="00AF0189" w:rsidP="00AF0189">
      <w:pPr>
        <w:pStyle w:val="PL"/>
      </w:pPr>
      <w:r>
        <w:t xml:space="preserve">          description: Identifier of a policy association</w:t>
      </w:r>
    </w:p>
    <w:p w14:paraId="18EED74B" w14:textId="77777777" w:rsidR="00AF0189" w:rsidRDefault="00AF0189" w:rsidP="00AF0189">
      <w:pPr>
        <w:pStyle w:val="PL"/>
      </w:pPr>
      <w:r>
        <w:t xml:space="preserve">          required: true</w:t>
      </w:r>
    </w:p>
    <w:p w14:paraId="1DC626A0" w14:textId="77777777" w:rsidR="00AF0189" w:rsidRDefault="00AF0189" w:rsidP="00AF0189">
      <w:pPr>
        <w:pStyle w:val="PL"/>
      </w:pPr>
      <w:r>
        <w:t xml:space="preserve">          schema:</w:t>
      </w:r>
    </w:p>
    <w:p w14:paraId="55C47B73" w14:textId="77777777" w:rsidR="00AF0189" w:rsidRDefault="00AF0189" w:rsidP="00AF0189">
      <w:pPr>
        <w:pStyle w:val="PL"/>
      </w:pPr>
      <w:r>
        <w:t xml:space="preserve">            type: string</w:t>
      </w:r>
    </w:p>
    <w:p w14:paraId="6DC0D4E0" w14:textId="77777777" w:rsidR="00AF0189" w:rsidRDefault="00AF0189" w:rsidP="00AF0189">
      <w:pPr>
        <w:pStyle w:val="PL"/>
      </w:pPr>
      <w:r>
        <w:t xml:space="preserve">      responses:</w:t>
      </w:r>
    </w:p>
    <w:p w14:paraId="19B37702" w14:textId="77777777" w:rsidR="00AF0189" w:rsidRDefault="00AF0189" w:rsidP="00AF0189">
      <w:pPr>
        <w:pStyle w:val="PL"/>
      </w:pPr>
      <w:r>
        <w:t xml:space="preserve">        '200':</w:t>
      </w:r>
    </w:p>
    <w:p w14:paraId="14E95548" w14:textId="77777777" w:rsidR="00AF0189" w:rsidRDefault="00AF0189" w:rsidP="00AF0189">
      <w:pPr>
        <w:pStyle w:val="PL"/>
      </w:pPr>
      <w:r>
        <w:t xml:space="preserve">          description: OK. Resource representation is returned</w:t>
      </w:r>
    </w:p>
    <w:p w14:paraId="56795E8E" w14:textId="77777777" w:rsidR="00AF0189" w:rsidRDefault="00AF0189" w:rsidP="00AF0189">
      <w:pPr>
        <w:pStyle w:val="PL"/>
      </w:pPr>
      <w:r>
        <w:t xml:space="preserve">          content:</w:t>
      </w:r>
    </w:p>
    <w:p w14:paraId="092D5EA8" w14:textId="77777777" w:rsidR="00AF0189" w:rsidRDefault="00AF0189" w:rsidP="00AF0189">
      <w:pPr>
        <w:pStyle w:val="PL"/>
      </w:pPr>
      <w:r>
        <w:t xml:space="preserve">            application/json:</w:t>
      </w:r>
    </w:p>
    <w:p w14:paraId="2C950A2E" w14:textId="77777777" w:rsidR="00AF0189" w:rsidRDefault="00AF0189" w:rsidP="00AF0189">
      <w:pPr>
        <w:pStyle w:val="PL"/>
      </w:pPr>
      <w:r>
        <w:t xml:space="preserve">              schema:</w:t>
      </w:r>
    </w:p>
    <w:p w14:paraId="6CB4548F" w14:textId="77777777" w:rsidR="00AF0189" w:rsidRDefault="00AF0189" w:rsidP="00AF0189">
      <w:pPr>
        <w:pStyle w:val="PL"/>
      </w:pPr>
      <w:r>
        <w:t xml:space="preserve">                $ref: '#/components/schemas/PolicyAssociation'</w:t>
      </w:r>
    </w:p>
    <w:p w14:paraId="5D1CE796" w14:textId="77777777" w:rsidR="00AF0189" w:rsidRDefault="00AF0189" w:rsidP="00AF0189">
      <w:pPr>
        <w:pStyle w:val="PL"/>
        <w:rPr>
          <w:lang w:val="en-US"/>
        </w:rPr>
      </w:pPr>
      <w:r>
        <w:t xml:space="preserve">        '307':</w:t>
      </w:r>
      <w:r>
        <w:rPr>
          <w:lang w:val="en-US"/>
        </w:rPr>
        <w:t xml:space="preserve"> </w:t>
      </w:r>
    </w:p>
    <w:p w14:paraId="38ED463A" w14:textId="77777777" w:rsidR="00AF0189" w:rsidRDefault="00AF0189" w:rsidP="00AF0189">
      <w:pPr>
        <w:pStyle w:val="PL"/>
      </w:pPr>
      <w:r>
        <w:rPr>
          <w:lang w:val="en-US"/>
        </w:rPr>
        <w:t xml:space="preserve">          $ref: </w:t>
      </w:r>
      <w:r>
        <w:t>'TS29571_CommonData.yaml#/components/responses/307'</w:t>
      </w:r>
    </w:p>
    <w:p w14:paraId="01ABE5A8" w14:textId="77777777" w:rsidR="00AF0189" w:rsidRDefault="00AF0189" w:rsidP="00AF0189">
      <w:pPr>
        <w:pStyle w:val="PL"/>
        <w:rPr>
          <w:lang w:val="en-US"/>
        </w:rPr>
      </w:pPr>
      <w:r>
        <w:t xml:space="preserve">        '308':</w:t>
      </w:r>
      <w:r>
        <w:rPr>
          <w:lang w:val="en-US"/>
        </w:rPr>
        <w:t xml:space="preserve"> </w:t>
      </w:r>
    </w:p>
    <w:p w14:paraId="3A96158E" w14:textId="77777777" w:rsidR="00AF0189" w:rsidRDefault="00AF0189" w:rsidP="00AF0189">
      <w:pPr>
        <w:pStyle w:val="PL"/>
      </w:pPr>
      <w:r>
        <w:rPr>
          <w:lang w:val="en-US"/>
        </w:rPr>
        <w:t xml:space="preserve">          $ref: </w:t>
      </w:r>
      <w:r>
        <w:t>'TS29571_CommonData.yaml#/components/responses/308'</w:t>
      </w:r>
    </w:p>
    <w:p w14:paraId="2AC5B2EB" w14:textId="77777777" w:rsidR="00AF0189" w:rsidRDefault="00AF0189" w:rsidP="00AF0189">
      <w:pPr>
        <w:pStyle w:val="PL"/>
      </w:pPr>
      <w:r>
        <w:t xml:space="preserve">        '400':</w:t>
      </w:r>
    </w:p>
    <w:p w14:paraId="7D6DB30A" w14:textId="77777777" w:rsidR="00AF0189" w:rsidRDefault="00AF0189" w:rsidP="00AF0189">
      <w:pPr>
        <w:pStyle w:val="PL"/>
      </w:pPr>
      <w:r>
        <w:t xml:space="preserve">          $ref: 'TS29571_CommonData.yaml#/components/responses/400'</w:t>
      </w:r>
    </w:p>
    <w:p w14:paraId="747A8662" w14:textId="77777777" w:rsidR="00AF0189" w:rsidRDefault="00AF0189" w:rsidP="00AF0189">
      <w:pPr>
        <w:pStyle w:val="PL"/>
      </w:pPr>
      <w:r>
        <w:t xml:space="preserve">        '401':</w:t>
      </w:r>
    </w:p>
    <w:p w14:paraId="1B825244" w14:textId="77777777" w:rsidR="00AF0189" w:rsidRDefault="00AF0189" w:rsidP="00AF0189">
      <w:pPr>
        <w:pStyle w:val="PL"/>
      </w:pPr>
      <w:r>
        <w:t xml:space="preserve">          $ref: 'TS29571_CommonData.yaml#/components/responses/401'</w:t>
      </w:r>
    </w:p>
    <w:p w14:paraId="719ACD7F" w14:textId="77777777" w:rsidR="00AF0189" w:rsidRDefault="00AF0189" w:rsidP="00AF0189">
      <w:pPr>
        <w:pStyle w:val="PL"/>
      </w:pPr>
      <w:r>
        <w:t xml:space="preserve">        '403':</w:t>
      </w:r>
    </w:p>
    <w:p w14:paraId="5ACA7653" w14:textId="77777777" w:rsidR="00AF0189" w:rsidRDefault="00AF0189" w:rsidP="00AF0189">
      <w:pPr>
        <w:pStyle w:val="PL"/>
      </w:pPr>
      <w:r>
        <w:t xml:space="preserve">          $ref: 'TS29571_CommonData.yaml#/components/responses/403'</w:t>
      </w:r>
    </w:p>
    <w:p w14:paraId="242A2B4A" w14:textId="77777777" w:rsidR="00AF0189" w:rsidRDefault="00AF0189" w:rsidP="00AF0189">
      <w:pPr>
        <w:pStyle w:val="PL"/>
      </w:pPr>
      <w:r>
        <w:t xml:space="preserve">        '404':</w:t>
      </w:r>
    </w:p>
    <w:p w14:paraId="00CB8742" w14:textId="77777777" w:rsidR="00AF0189" w:rsidRDefault="00AF0189" w:rsidP="00AF0189">
      <w:pPr>
        <w:pStyle w:val="PL"/>
      </w:pPr>
      <w:r>
        <w:t xml:space="preserve">          $ref: 'TS29571_CommonData.yaml#/components/responses/404'</w:t>
      </w:r>
    </w:p>
    <w:p w14:paraId="1B10AC7F" w14:textId="77777777" w:rsidR="00AF0189" w:rsidRDefault="00AF0189" w:rsidP="00AF0189">
      <w:pPr>
        <w:pStyle w:val="PL"/>
      </w:pPr>
      <w:r>
        <w:t xml:space="preserve">        '406':</w:t>
      </w:r>
    </w:p>
    <w:p w14:paraId="69B63C7B" w14:textId="77777777" w:rsidR="00AF0189" w:rsidRDefault="00AF0189" w:rsidP="00AF0189">
      <w:pPr>
        <w:pStyle w:val="PL"/>
      </w:pPr>
      <w:r>
        <w:t xml:space="preserve">          $ref: 'TS29571_CommonData.yaml#/components/responses/406'</w:t>
      </w:r>
    </w:p>
    <w:p w14:paraId="0F3B36CE" w14:textId="77777777" w:rsidR="00AF0189" w:rsidRDefault="00AF0189" w:rsidP="00AF0189">
      <w:pPr>
        <w:pStyle w:val="PL"/>
      </w:pPr>
      <w:r>
        <w:t xml:space="preserve">        '429':</w:t>
      </w:r>
    </w:p>
    <w:p w14:paraId="6DB23F38" w14:textId="77777777" w:rsidR="00AF0189" w:rsidRDefault="00AF0189" w:rsidP="00AF0189">
      <w:pPr>
        <w:pStyle w:val="PL"/>
      </w:pPr>
      <w:r>
        <w:t xml:space="preserve">          $ref: 'TS29571_CommonData.yaml#/components/responses/429'</w:t>
      </w:r>
    </w:p>
    <w:p w14:paraId="6A3044FF" w14:textId="77777777" w:rsidR="00AF0189" w:rsidRDefault="00AF0189" w:rsidP="00AF0189">
      <w:pPr>
        <w:pStyle w:val="PL"/>
      </w:pPr>
      <w:r>
        <w:t xml:space="preserve">        '500':</w:t>
      </w:r>
    </w:p>
    <w:p w14:paraId="58D3DC01" w14:textId="77777777" w:rsidR="00AF0189" w:rsidRDefault="00AF0189" w:rsidP="00AF0189">
      <w:pPr>
        <w:pStyle w:val="PL"/>
      </w:pPr>
      <w:r>
        <w:t xml:space="preserve">          $ref: 'TS29571_CommonData.yaml#/components/responses/500'</w:t>
      </w:r>
    </w:p>
    <w:p w14:paraId="52ABE562" w14:textId="77777777" w:rsidR="00AF0189" w:rsidRDefault="00AF0189" w:rsidP="00AF0189">
      <w:pPr>
        <w:pStyle w:val="PL"/>
      </w:pPr>
      <w:r>
        <w:t xml:space="preserve">        '502':</w:t>
      </w:r>
    </w:p>
    <w:p w14:paraId="278BC455" w14:textId="77777777" w:rsidR="00AF0189" w:rsidRDefault="00AF0189" w:rsidP="00AF0189">
      <w:pPr>
        <w:pStyle w:val="PL"/>
      </w:pPr>
      <w:r>
        <w:t xml:space="preserve">          $ref: 'TS29571_CommonData.yaml#/components/responses/502'</w:t>
      </w:r>
    </w:p>
    <w:p w14:paraId="37F7C1A7" w14:textId="77777777" w:rsidR="00AF0189" w:rsidRDefault="00AF0189" w:rsidP="00AF0189">
      <w:pPr>
        <w:pStyle w:val="PL"/>
      </w:pPr>
      <w:r>
        <w:t xml:space="preserve">        '503':</w:t>
      </w:r>
    </w:p>
    <w:p w14:paraId="36CCF62A" w14:textId="77777777" w:rsidR="00AF0189" w:rsidRDefault="00AF0189" w:rsidP="00AF0189">
      <w:pPr>
        <w:pStyle w:val="PL"/>
      </w:pPr>
      <w:r>
        <w:t xml:space="preserve">          $ref: 'TS29571_CommonData.yaml#/components/responses/503'</w:t>
      </w:r>
    </w:p>
    <w:p w14:paraId="700C8292" w14:textId="77777777" w:rsidR="00AF0189" w:rsidRDefault="00AF0189" w:rsidP="00AF0189">
      <w:pPr>
        <w:pStyle w:val="PL"/>
      </w:pPr>
      <w:r>
        <w:t xml:space="preserve">        default:</w:t>
      </w:r>
    </w:p>
    <w:p w14:paraId="2AFA08A9" w14:textId="77777777" w:rsidR="00AF0189" w:rsidRDefault="00AF0189" w:rsidP="00AF0189">
      <w:pPr>
        <w:pStyle w:val="PL"/>
      </w:pPr>
      <w:r>
        <w:t xml:space="preserve">          $ref: 'TS29571_CommonData.yaml#/components/responses/default'</w:t>
      </w:r>
    </w:p>
    <w:p w14:paraId="552B0B58" w14:textId="77777777" w:rsidR="00AF0189" w:rsidRDefault="00AF0189" w:rsidP="00AF0189">
      <w:pPr>
        <w:pStyle w:val="PL"/>
      </w:pPr>
      <w:r>
        <w:t xml:space="preserve">    delete:</w:t>
      </w:r>
    </w:p>
    <w:p w14:paraId="6F5F018A" w14:textId="77777777" w:rsidR="00AF0189" w:rsidRDefault="00AF0189" w:rsidP="00AF0189">
      <w:pPr>
        <w:pStyle w:val="PL"/>
      </w:pPr>
      <w:r>
        <w:t xml:space="preserve">      operationId: DeleteIndividualUEPolicyAssociation</w:t>
      </w:r>
    </w:p>
    <w:p w14:paraId="2ACAEB6B" w14:textId="77777777" w:rsidR="00AF0189" w:rsidRDefault="00AF0189" w:rsidP="00AF0189">
      <w:pPr>
        <w:pStyle w:val="PL"/>
      </w:pPr>
      <w:r>
        <w:t xml:space="preserve">      summary: Delete individual UE policy association.</w:t>
      </w:r>
    </w:p>
    <w:p w14:paraId="45B62B15" w14:textId="77777777" w:rsidR="00AF0189" w:rsidRDefault="00AF0189" w:rsidP="00AF0189">
      <w:pPr>
        <w:pStyle w:val="PL"/>
      </w:pPr>
      <w:r>
        <w:t xml:space="preserve">      tags:</w:t>
      </w:r>
    </w:p>
    <w:p w14:paraId="789F9BD8" w14:textId="77777777" w:rsidR="00AF0189" w:rsidRDefault="00AF0189" w:rsidP="00AF0189">
      <w:pPr>
        <w:pStyle w:val="PL"/>
      </w:pPr>
      <w:r>
        <w:t xml:space="preserve">        - Individual UE Policy Association (Document)</w:t>
      </w:r>
    </w:p>
    <w:p w14:paraId="1E2A97CB" w14:textId="77777777" w:rsidR="00AF0189" w:rsidRDefault="00AF0189" w:rsidP="00AF0189">
      <w:pPr>
        <w:pStyle w:val="PL"/>
      </w:pPr>
      <w:r>
        <w:t xml:space="preserve">      parameters:</w:t>
      </w:r>
    </w:p>
    <w:p w14:paraId="630E16FE" w14:textId="77777777" w:rsidR="00AF0189" w:rsidRDefault="00AF0189" w:rsidP="00AF0189">
      <w:pPr>
        <w:pStyle w:val="PL"/>
      </w:pPr>
      <w:r>
        <w:t xml:space="preserve">        - name: polAssoId</w:t>
      </w:r>
    </w:p>
    <w:p w14:paraId="2E94FCB8" w14:textId="77777777" w:rsidR="00AF0189" w:rsidRDefault="00AF0189" w:rsidP="00AF0189">
      <w:pPr>
        <w:pStyle w:val="PL"/>
      </w:pPr>
      <w:r>
        <w:t xml:space="preserve">          in: path</w:t>
      </w:r>
    </w:p>
    <w:p w14:paraId="24AFEEA5" w14:textId="77777777" w:rsidR="00AF0189" w:rsidRDefault="00AF0189" w:rsidP="00AF0189">
      <w:pPr>
        <w:pStyle w:val="PL"/>
      </w:pPr>
      <w:r>
        <w:t xml:space="preserve">          description: Identifier of a policy association</w:t>
      </w:r>
    </w:p>
    <w:p w14:paraId="0C62F494" w14:textId="77777777" w:rsidR="00AF0189" w:rsidRDefault="00AF0189" w:rsidP="00AF0189">
      <w:pPr>
        <w:pStyle w:val="PL"/>
      </w:pPr>
      <w:r>
        <w:t xml:space="preserve">          required: true</w:t>
      </w:r>
    </w:p>
    <w:p w14:paraId="4B4D93ED" w14:textId="77777777" w:rsidR="00AF0189" w:rsidRDefault="00AF0189" w:rsidP="00AF0189">
      <w:pPr>
        <w:pStyle w:val="PL"/>
      </w:pPr>
      <w:r>
        <w:t xml:space="preserve">          schema:</w:t>
      </w:r>
    </w:p>
    <w:p w14:paraId="7A30D3D8" w14:textId="77777777" w:rsidR="00AF0189" w:rsidRDefault="00AF0189" w:rsidP="00AF0189">
      <w:pPr>
        <w:pStyle w:val="PL"/>
      </w:pPr>
      <w:r>
        <w:t xml:space="preserve">            type: string</w:t>
      </w:r>
    </w:p>
    <w:p w14:paraId="3E3C0320" w14:textId="77777777" w:rsidR="00AF0189" w:rsidRDefault="00AF0189" w:rsidP="00AF0189">
      <w:pPr>
        <w:pStyle w:val="PL"/>
      </w:pPr>
      <w:r>
        <w:t xml:space="preserve">      responses:</w:t>
      </w:r>
    </w:p>
    <w:p w14:paraId="1F50ADA1" w14:textId="77777777" w:rsidR="00AF0189" w:rsidRDefault="00AF0189" w:rsidP="00AF0189">
      <w:pPr>
        <w:pStyle w:val="PL"/>
      </w:pPr>
      <w:r>
        <w:t xml:space="preserve">        '204':</w:t>
      </w:r>
    </w:p>
    <w:p w14:paraId="7521CC82" w14:textId="77777777" w:rsidR="00AF0189" w:rsidRDefault="00AF0189" w:rsidP="00AF0189">
      <w:pPr>
        <w:pStyle w:val="PL"/>
      </w:pPr>
      <w:r>
        <w:t xml:space="preserve">          description: No Content. Resource was successfully deleted</w:t>
      </w:r>
    </w:p>
    <w:p w14:paraId="2CAF7AF5" w14:textId="77777777" w:rsidR="00AF0189" w:rsidRDefault="00AF0189" w:rsidP="00AF0189">
      <w:pPr>
        <w:pStyle w:val="PL"/>
        <w:rPr>
          <w:lang w:val="en-US"/>
        </w:rPr>
      </w:pPr>
      <w:r>
        <w:t xml:space="preserve">        '307':</w:t>
      </w:r>
      <w:r>
        <w:rPr>
          <w:lang w:val="en-US"/>
        </w:rPr>
        <w:t xml:space="preserve"> </w:t>
      </w:r>
    </w:p>
    <w:p w14:paraId="630CD9DA" w14:textId="77777777" w:rsidR="00AF0189" w:rsidRDefault="00AF0189" w:rsidP="00AF0189">
      <w:pPr>
        <w:pStyle w:val="PL"/>
      </w:pPr>
      <w:r>
        <w:rPr>
          <w:lang w:val="en-US"/>
        </w:rPr>
        <w:t xml:space="preserve">          $ref: </w:t>
      </w:r>
      <w:r>
        <w:t>'TS29571_CommonData.yaml#/components/responses/307'</w:t>
      </w:r>
    </w:p>
    <w:p w14:paraId="7F0E59A8" w14:textId="77777777" w:rsidR="00AF0189" w:rsidRDefault="00AF0189" w:rsidP="00AF0189">
      <w:pPr>
        <w:pStyle w:val="PL"/>
        <w:rPr>
          <w:lang w:val="en-US"/>
        </w:rPr>
      </w:pPr>
      <w:r>
        <w:t xml:space="preserve">        '308':</w:t>
      </w:r>
      <w:r>
        <w:rPr>
          <w:lang w:val="en-US"/>
        </w:rPr>
        <w:t xml:space="preserve"> </w:t>
      </w:r>
    </w:p>
    <w:p w14:paraId="64927D96" w14:textId="77777777" w:rsidR="00AF0189" w:rsidRDefault="00AF0189" w:rsidP="00AF0189">
      <w:pPr>
        <w:pStyle w:val="PL"/>
      </w:pPr>
      <w:r>
        <w:rPr>
          <w:lang w:val="en-US"/>
        </w:rPr>
        <w:t xml:space="preserve">          $ref: </w:t>
      </w:r>
      <w:r>
        <w:t>'TS29571_CommonData.yaml#/components/responses/308'</w:t>
      </w:r>
    </w:p>
    <w:p w14:paraId="62E8D18F" w14:textId="77777777" w:rsidR="00AF0189" w:rsidRDefault="00AF0189" w:rsidP="00AF0189">
      <w:pPr>
        <w:pStyle w:val="PL"/>
      </w:pPr>
      <w:r>
        <w:t xml:space="preserve">        '400':</w:t>
      </w:r>
    </w:p>
    <w:p w14:paraId="18BC54A3" w14:textId="77777777" w:rsidR="00AF0189" w:rsidRDefault="00AF0189" w:rsidP="00AF0189">
      <w:pPr>
        <w:pStyle w:val="PL"/>
      </w:pPr>
      <w:r>
        <w:t xml:space="preserve">          $ref: 'TS29571_CommonData.yaml#/components/responses/400'</w:t>
      </w:r>
    </w:p>
    <w:p w14:paraId="0C07A418" w14:textId="77777777" w:rsidR="00AF0189" w:rsidRDefault="00AF0189" w:rsidP="00AF0189">
      <w:pPr>
        <w:pStyle w:val="PL"/>
      </w:pPr>
      <w:r>
        <w:t xml:space="preserve">        '401':</w:t>
      </w:r>
    </w:p>
    <w:p w14:paraId="1C2EED02" w14:textId="77777777" w:rsidR="00AF0189" w:rsidRDefault="00AF0189" w:rsidP="00AF0189">
      <w:pPr>
        <w:pStyle w:val="PL"/>
      </w:pPr>
      <w:r>
        <w:t xml:space="preserve">          $ref: 'TS29571_CommonData.yaml#/components/responses/401'</w:t>
      </w:r>
    </w:p>
    <w:p w14:paraId="4F4739B8" w14:textId="77777777" w:rsidR="00AF0189" w:rsidRDefault="00AF0189" w:rsidP="00AF0189">
      <w:pPr>
        <w:pStyle w:val="PL"/>
      </w:pPr>
      <w:r>
        <w:t xml:space="preserve">        '403':</w:t>
      </w:r>
    </w:p>
    <w:p w14:paraId="7A7E396F" w14:textId="77777777" w:rsidR="00AF0189" w:rsidRDefault="00AF0189" w:rsidP="00AF0189">
      <w:pPr>
        <w:pStyle w:val="PL"/>
      </w:pPr>
      <w:r>
        <w:t xml:space="preserve">          $ref: 'TS29571_CommonData.yaml#/components/responses/403'</w:t>
      </w:r>
    </w:p>
    <w:p w14:paraId="576E3F40" w14:textId="77777777" w:rsidR="00AF0189" w:rsidRDefault="00AF0189" w:rsidP="00AF0189">
      <w:pPr>
        <w:pStyle w:val="PL"/>
      </w:pPr>
      <w:r>
        <w:t xml:space="preserve">        '404':</w:t>
      </w:r>
    </w:p>
    <w:p w14:paraId="3B7D51B1" w14:textId="77777777" w:rsidR="00AF0189" w:rsidRDefault="00AF0189" w:rsidP="00AF0189">
      <w:pPr>
        <w:pStyle w:val="PL"/>
      </w:pPr>
      <w:r>
        <w:t xml:space="preserve">          $ref: 'TS29571_CommonData.yaml#/components/responses/404'</w:t>
      </w:r>
    </w:p>
    <w:p w14:paraId="51B3CC2A" w14:textId="77777777" w:rsidR="00AF0189" w:rsidRDefault="00AF0189" w:rsidP="00AF0189">
      <w:pPr>
        <w:pStyle w:val="PL"/>
      </w:pPr>
      <w:r>
        <w:t xml:space="preserve">        '429':</w:t>
      </w:r>
    </w:p>
    <w:p w14:paraId="79AC516E" w14:textId="77777777" w:rsidR="00AF0189" w:rsidRDefault="00AF0189" w:rsidP="00AF0189">
      <w:pPr>
        <w:pStyle w:val="PL"/>
      </w:pPr>
      <w:r>
        <w:t xml:space="preserve">          $ref: 'TS29571_CommonData.yaml#/components/responses/429'</w:t>
      </w:r>
    </w:p>
    <w:p w14:paraId="62BCD18F" w14:textId="77777777" w:rsidR="00AF0189" w:rsidRDefault="00AF0189" w:rsidP="00AF0189">
      <w:pPr>
        <w:pStyle w:val="PL"/>
      </w:pPr>
      <w:r>
        <w:t xml:space="preserve">        '500':</w:t>
      </w:r>
    </w:p>
    <w:p w14:paraId="00C04AAC" w14:textId="77777777" w:rsidR="00AF0189" w:rsidRDefault="00AF0189" w:rsidP="00AF0189">
      <w:pPr>
        <w:pStyle w:val="PL"/>
      </w:pPr>
      <w:r>
        <w:t xml:space="preserve">          $ref: 'TS29571_CommonData.yaml#/components/responses/500'</w:t>
      </w:r>
    </w:p>
    <w:p w14:paraId="6BFD554A" w14:textId="77777777" w:rsidR="00AF0189" w:rsidRDefault="00AF0189" w:rsidP="00AF0189">
      <w:pPr>
        <w:pStyle w:val="PL"/>
      </w:pPr>
      <w:r>
        <w:t xml:space="preserve">        '502':</w:t>
      </w:r>
    </w:p>
    <w:p w14:paraId="70BDE98C" w14:textId="77777777" w:rsidR="00AF0189" w:rsidRDefault="00AF0189" w:rsidP="00AF0189">
      <w:pPr>
        <w:pStyle w:val="PL"/>
      </w:pPr>
      <w:r>
        <w:t xml:space="preserve">          $ref: 'TS29571_CommonData.yaml#/components/responses/502'</w:t>
      </w:r>
    </w:p>
    <w:p w14:paraId="40B59A5E" w14:textId="77777777" w:rsidR="00AF0189" w:rsidRDefault="00AF0189" w:rsidP="00AF0189">
      <w:pPr>
        <w:pStyle w:val="PL"/>
      </w:pPr>
      <w:r>
        <w:t xml:space="preserve">        '503':</w:t>
      </w:r>
    </w:p>
    <w:p w14:paraId="11EFE164" w14:textId="77777777" w:rsidR="00AF0189" w:rsidRDefault="00AF0189" w:rsidP="00AF0189">
      <w:pPr>
        <w:pStyle w:val="PL"/>
      </w:pPr>
      <w:r>
        <w:t xml:space="preserve">          $ref: 'TS29571_CommonData.yaml#/components/responses/503'</w:t>
      </w:r>
    </w:p>
    <w:p w14:paraId="3AA6799E" w14:textId="77777777" w:rsidR="00AF0189" w:rsidRDefault="00AF0189" w:rsidP="00AF0189">
      <w:pPr>
        <w:pStyle w:val="PL"/>
      </w:pPr>
      <w:r>
        <w:t xml:space="preserve">        default:</w:t>
      </w:r>
    </w:p>
    <w:p w14:paraId="1F947665" w14:textId="77777777" w:rsidR="00AF0189" w:rsidRDefault="00AF0189" w:rsidP="00AF0189">
      <w:pPr>
        <w:pStyle w:val="PL"/>
      </w:pPr>
      <w:r>
        <w:t xml:space="preserve">          $ref: 'TS29571_CommonData.yaml#/components/responses/default'</w:t>
      </w:r>
    </w:p>
    <w:p w14:paraId="1D8ECBEC" w14:textId="77777777" w:rsidR="00AF0189" w:rsidRDefault="00AF0189" w:rsidP="00AF0189">
      <w:pPr>
        <w:pStyle w:val="PL"/>
      </w:pPr>
    </w:p>
    <w:p w14:paraId="0A31DE4D" w14:textId="77777777" w:rsidR="00AF0189" w:rsidRDefault="00AF0189" w:rsidP="00AF0189">
      <w:pPr>
        <w:pStyle w:val="PL"/>
      </w:pPr>
      <w:r>
        <w:t xml:space="preserve">  /policies/{polAssoId}/update:</w:t>
      </w:r>
    </w:p>
    <w:p w14:paraId="3629E0FA" w14:textId="77777777" w:rsidR="00AF0189" w:rsidRDefault="00AF0189" w:rsidP="00AF0189">
      <w:pPr>
        <w:pStyle w:val="PL"/>
      </w:pPr>
      <w:r>
        <w:t xml:space="preserve">    post:</w:t>
      </w:r>
    </w:p>
    <w:p w14:paraId="7FA8A8B7" w14:textId="77777777" w:rsidR="00AF0189" w:rsidRDefault="00AF0189" w:rsidP="00AF0189">
      <w:pPr>
        <w:pStyle w:val="PL"/>
      </w:pPr>
      <w:r>
        <w:t xml:space="preserve">      operationId: ReportObservedEventTriggersForIndividualUEPolicyAssociation</w:t>
      </w:r>
    </w:p>
    <w:p w14:paraId="045D62C7" w14:textId="77777777" w:rsidR="00AF0189" w:rsidRDefault="00AF0189" w:rsidP="00AF0189">
      <w:pPr>
        <w:pStyle w:val="PL"/>
      </w:pPr>
      <w:r>
        <w:t xml:space="preserve">      summary: &gt;</w:t>
      </w:r>
    </w:p>
    <w:p w14:paraId="0DA32E29" w14:textId="77777777" w:rsidR="00AF0189" w:rsidRDefault="00AF0189" w:rsidP="00AF0189">
      <w:pPr>
        <w:pStyle w:val="PL"/>
      </w:pPr>
      <w:r>
        <w:t xml:space="preserve">        Report observed event triggers and possibly obtain updated policies for an individual UE</w:t>
      </w:r>
    </w:p>
    <w:p w14:paraId="482E8168" w14:textId="77777777" w:rsidR="00AF0189" w:rsidRDefault="00AF0189" w:rsidP="00AF0189">
      <w:pPr>
        <w:pStyle w:val="PL"/>
      </w:pPr>
      <w:r>
        <w:t xml:space="preserve">        policy association.</w:t>
      </w:r>
    </w:p>
    <w:p w14:paraId="3B275A8F" w14:textId="77777777" w:rsidR="00AF0189" w:rsidRDefault="00AF0189" w:rsidP="00AF0189">
      <w:pPr>
        <w:pStyle w:val="PL"/>
      </w:pPr>
      <w:r>
        <w:t xml:space="preserve">      tags:</w:t>
      </w:r>
    </w:p>
    <w:p w14:paraId="6FC9E960" w14:textId="77777777" w:rsidR="00AF0189" w:rsidRDefault="00AF0189" w:rsidP="00AF0189">
      <w:pPr>
        <w:pStyle w:val="PL"/>
      </w:pPr>
      <w:r>
        <w:t xml:space="preserve">        - Individual UE Policy Association (Document)</w:t>
      </w:r>
    </w:p>
    <w:p w14:paraId="300B0861" w14:textId="77777777" w:rsidR="00AF0189" w:rsidRDefault="00AF0189" w:rsidP="00AF0189">
      <w:pPr>
        <w:pStyle w:val="PL"/>
      </w:pPr>
      <w:r>
        <w:t xml:space="preserve">      requestBody:</w:t>
      </w:r>
    </w:p>
    <w:p w14:paraId="324D387F" w14:textId="77777777" w:rsidR="00AF0189" w:rsidRDefault="00AF0189" w:rsidP="00AF0189">
      <w:pPr>
        <w:pStyle w:val="PL"/>
      </w:pPr>
      <w:r>
        <w:t xml:space="preserve">        required: true</w:t>
      </w:r>
    </w:p>
    <w:p w14:paraId="577D3002" w14:textId="77777777" w:rsidR="00AF0189" w:rsidRDefault="00AF0189" w:rsidP="00AF0189">
      <w:pPr>
        <w:pStyle w:val="PL"/>
      </w:pPr>
      <w:r>
        <w:t xml:space="preserve">        content:</w:t>
      </w:r>
    </w:p>
    <w:p w14:paraId="78A7AEB0" w14:textId="77777777" w:rsidR="00AF0189" w:rsidRDefault="00AF0189" w:rsidP="00AF0189">
      <w:pPr>
        <w:pStyle w:val="PL"/>
      </w:pPr>
      <w:r>
        <w:t xml:space="preserve">          application/json:</w:t>
      </w:r>
    </w:p>
    <w:p w14:paraId="53E5A0B4" w14:textId="77777777" w:rsidR="00AF0189" w:rsidRDefault="00AF0189" w:rsidP="00AF0189">
      <w:pPr>
        <w:pStyle w:val="PL"/>
      </w:pPr>
      <w:r>
        <w:t xml:space="preserve">            schema:</w:t>
      </w:r>
    </w:p>
    <w:p w14:paraId="2B530284" w14:textId="77777777" w:rsidR="00AF0189" w:rsidRDefault="00AF0189" w:rsidP="00AF0189">
      <w:pPr>
        <w:pStyle w:val="PL"/>
      </w:pPr>
      <w:r>
        <w:t xml:space="preserve">              $ref: '#/components/schemas/PolicyAssociationUpdateRequest'</w:t>
      </w:r>
    </w:p>
    <w:p w14:paraId="2A9455B9" w14:textId="77777777" w:rsidR="00AF0189" w:rsidRDefault="00AF0189" w:rsidP="00AF0189">
      <w:pPr>
        <w:pStyle w:val="PL"/>
      </w:pPr>
      <w:r>
        <w:t xml:space="preserve">      parameters:</w:t>
      </w:r>
    </w:p>
    <w:p w14:paraId="17A976E5" w14:textId="77777777" w:rsidR="00AF0189" w:rsidRDefault="00AF0189" w:rsidP="00AF0189">
      <w:pPr>
        <w:pStyle w:val="PL"/>
      </w:pPr>
      <w:r>
        <w:t xml:space="preserve">        - name: polAssoId</w:t>
      </w:r>
    </w:p>
    <w:p w14:paraId="5B42FD1E" w14:textId="77777777" w:rsidR="00AF0189" w:rsidRDefault="00AF0189" w:rsidP="00AF0189">
      <w:pPr>
        <w:pStyle w:val="PL"/>
      </w:pPr>
      <w:r>
        <w:t xml:space="preserve">          in: path</w:t>
      </w:r>
    </w:p>
    <w:p w14:paraId="33F53E24" w14:textId="77777777" w:rsidR="00AF0189" w:rsidRDefault="00AF0189" w:rsidP="00AF0189">
      <w:pPr>
        <w:pStyle w:val="PL"/>
      </w:pPr>
      <w:r>
        <w:t xml:space="preserve">          description: Identifier of a policy association</w:t>
      </w:r>
    </w:p>
    <w:p w14:paraId="625DC78A" w14:textId="77777777" w:rsidR="00AF0189" w:rsidRDefault="00AF0189" w:rsidP="00AF0189">
      <w:pPr>
        <w:pStyle w:val="PL"/>
      </w:pPr>
      <w:r>
        <w:t xml:space="preserve">          required: true</w:t>
      </w:r>
    </w:p>
    <w:p w14:paraId="42BCD884" w14:textId="77777777" w:rsidR="00AF0189" w:rsidRDefault="00AF0189" w:rsidP="00AF0189">
      <w:pPr>
        <w:pStyle w:val="PL"/>
      </w:pPr>
      <w:r>
        <w:t xml:space="preserve">          schema:</w:t>
      </w:r>
    </w:p>
    <w:p w14:paraId="61CB228F" w14:textId="77777777" w:rsidR="00AF0189" w:rsidRDefault="00AF0189" w:rsidP="00AF0189">
      <w:pPr>
        <w:pStyle w:val="PL"/>
      </w:pPr>
      <w:r>
        <w:t xml:space="preserve">            type: string</w:t>
      </w:r>
    </w:p>
    <w:p w14:paraId="48F9A349" w14:textId="77777777" w:rsidR="00AF0189" w:rsidRDefault="00AF0189" w:rsidP="00AF0189">
      <w:pPr>
        <w:pStyle w:val="PL"/>
      </w:pPr>
      <w:r>
        <w:t xml:space="preserve">      responses:</w:t>
      </w:r>
    </w:p>
    <w:p w14:paraId="2BFA1178" w14:textId="77777777" w:rsidR="00AF0189" w:rsidRDefault="00AF0189" w:rsidP="00AF0189">
      <w:pPr>
        <w:pStyle w:val="PL"/>
      </w:pPr>
      <w:r>
        <w:t xml:space="preserve">        '200':</w:t>
      </w:r>
    </w:p>
    <w:p w14:paraId="337CFC4A" w14:textId="77777777" w:rsidR="00AF0189" w:rsidRDefault="00AF0189" w:rsidP="00AF0189">
      <w:pPr>
        <w:pStyle w:val="PL"/>
      </w:pPr>
      <w:r>
        <w:t xml:space="preserve">          description: OK. Updated policies are returned</w:t>
      </w:r>
    </w:p>
    <w:p w14:paraId="5CE77899" w14:textId="77777777" w:rsidR="00AF0189" w:rsidRDefault="00AF0189" w:rsidP="00AF0189">
      <w:pPr>
        <w:pStyle w:val="PL"/>
      </w:pPr>
      <w:r>
        <w:t xml:space="preserve">          content:</w:t>
      </w:r>
    </w:p>
    <w:p w14:paraId="370A7DFE" w14:textId="77777777" w:rsidR="00AF0189" w:rsidRDefault="00AF0189" w:rsidP="00AF0189">
      <w:pPr>
        <w:pStyle w:val="PL"/>
      </w:pPr>
      <w:r>
        <w:t xml:space="preserve">            application/json:</w:t>
      </w:r>
    </w:p>
    <w:p w14:paraId="28904F25" w14:textId="77777777" w:rsidR="00AF0189" w:rsidRDefault="00AF0189" w:rsidP="00AF0189">
      <w:pPr>
        <w:pStyle w:val="PL"/>
      </w:pPr>
      <w:r>
        <w:t xml:space="preserve">              schema:</w:t>
      </w:r>
    </w:p>
    <w:p w14:paraId="4338F810" w14:textId="77777777" w:rsidR="00AF0189" w:rsidRDefault="00AF0189" w:rsidP="00AF0189">
      <w:pPr>
        <w:pStyle w:val="PL"/>
      </w:pPr>
      <w:r>
        <w:t xml:space="preserve">                $ref: '#/components/schemas/PolicyUpdate'</w:t>
      </w:r>
    </w:p>
    <w:p w14:paraId="7B914B6F" w14:textId="77777777" w:rsidR="00AF0189" w:rsidRDefault="00AF0189" w:rsidP="00AF0189">
      <w:pPr>
        <w:pStyle w:val="PL"/>
        <w:rPr>
          <w:lang w:val="en-US"/>
        </w:rPr>
      </w:pPr>
      <w:r>
        <w:t xml:space="preserve">        '307':</w:t>
      </w:r>
      <w:r>
        <w:rPr>
          <w:lang w:val="en-US"/>
        </w:rPr>
        <w:t xml:space="preserve"> </w:t>
      </w:r>
    </w:p>
    <w:p w14:paraId="1007E86C" w14:textId="77777777" w:rsidR="00AF0189" w:rsidRDefault="00AF0189" w:rsidP="00AF0189">
      <w:pPr>
        <w:pStyle w:val="PL"/>
      </w:pPr>
      <w:r>
        <w:rPr>
          <w:lang w:val="en-US"/>
        </w:rPr>
        <w:t xml:space="preserve">          $ref: </w:t>
      </w:r>
      <w:r>
        <w:t>'TS29571_CommonData.yaml#/components/responses/307'</w:t>
      </w:r>
    </w:p>
    <w:p w14:paraId="1A6C3DE5" w14:textId="77777777" w:rsidR="00AF0189" w:rsidRDefault="00AF0189" w:rsidP="00AF0189">
      <w:pPr>
        <w:pStyle w:val="PL"/>
        <w:rPr>
          <w:lang w:val="en-US"/>
        </w:rPr>
      </w:pPr>
      <w:r>
        <w:t xml:space="preserve">        '308':</w:t>
      </w:r>
      <w:r>
        <w:rPr>
          <w:lang w:val="en-US"/>
        </w:rPr>
        <w:t xml:space="preserve"> </w:t>
      </w:r>
    </w:p>
    <w:p w14:paraId="458F38AE" w14:textId="77777777" w:rsidR="00AF0189" w:rsidRDefault="00AF0189" w:rsidP="00AF0189">
      <w:pPr>
        <w:pStyle w:val="PL"/>
      </w:pPr>
      <w:r>
        <w:rPr>
          <w:lang w:val="en-US"/>
        </w:rPr>
        <w:t xml:space="preserve">          $ref: </w:t>
      </w:r>
      <w:r>
        <w:t>'TS29571_CommonData.yaml#/components/responses/308'</w:t>
      </w:r>
    </w:p>
    <w:p w14:paraId="227E57C9" w14:textId="77777777" w:rsidR="00AF0189" w:rsidRDefault="00AF0189" w:rsidP="00AF0189">
      <w:pPr>
        <w:pStyle w:val="PL"/>
      </w:pPr>
      <w:r>
        <w:t xml:space="preserve">        '400':</w:t>
      </w:r>
    </w:p>
    <w:p w14:paraId="63FA7510" w14:textId="77777777" w:rsidR="00AF0189" w:rsidRDefault="00AF0189" w:rsidP="00AF0189">
      <w:pPr>
        <w:pStyle w:val="PL"/>
      </w:pPr>
      <w:r>
        <w:t xml:space="preserve">          $ref: 'TS29571_CommonData.yaml#/components/responses/400'</w:t>
      </w:r>
    </w:p>
    <w:p w14:paraId="1A69C5C0" w14:textId="77777777" w:rsidR="00AF0189" w:rsidRDefault="00AF0189" w:rsidP="00AF0189">
      <w:pPr>
        <w:pStyle w:val="PL"/>
      </w:pPr>
      <w:r>
        <w:t xml:space="preserve">        '401':</w:t>
      </w:r>
    </w:p>
    <w:p w14:paraId="66D40F8B" w14:textId="77777777" w:rsidR="00AF0189" w:rsidRDefault="00AF0189" w:rsidP="00AF0189">
      <w:pPr>
        <w:pStyle w:val="PL"/>
      </w:pPr>
      <w:r>
        <w:t xml:space="preserve">          $ref: 'TS29571_CommonData.yaml#/components/responses/401'</w:t>
      </w:r>
    </w:p>
    <w:p w14:paraId="70653B8F" w14:textId="77777777" w:rsidR="00AF0189" w:rsidRDefault="00AF0189" w:rsidP="00AF0189">
      <w:pPr>
        <w:pStyle w:val="PL"/>
      </w:pPr>
      <w:r>
        <w:t xml:space="preserve">        '403':</w:t>
      </w:r>
    </w:p>
    <w:p w14:paraId="76AAC4A6" w14:textId="77777777" w:rsidR="00AF0189" w:rsidRDefault="00AF0189" w:rsidP="00AF0189">
      <w:pPr>
        <w:pStyle w:val="PL"/>
      </w:pPr>
      <w:r>
        <w:t xml:space="preserve">          $ref: 'TS29571_CommonData.yaml#/components/responses/403'</w:t>
      </w:r>
    </w:p>
    <w:p w14:paraId="1046FD22" w14:textId="77777777" w:rsidR="00AF0189" w:rsidRDefault="00AF0189" w:rsidP="00AF0189">
      <w:pPr>
        <w:pStyle w:val="PL"/>
      </w:pPr>
      <w:r>
        <w:t xml:space="preserve">        '404':</w:t>
      </w:r>
    </w:p>
    <w:p w14:paraId="0E69B954" w14:textId="77777777" w:rsidR="00AF0189" w:rsidRDefault="00AF0189" w:rsidP="00AF0189">
      <w:pPr>
        <w:pStyle w:val="PL"/>
      </w:pPr>
      <w:r>
        <w:t xml:space="preserve">          $ref: 'TS29571_CommonData.yaml#/components/responses/404'</w:t>
      </w:r>
    </w:p>
    <w:p w14:paraId="08F772EE" w14:textId="77777777" w:rsidR="00AF0189" w:rsidRDefault="00AF0189" w:rsidP="00AF0189">
      <w:pPr>
        <w:pStyle w:val="PL"/>
      </w:pPr>
      <w:r>
        <w:t xml:space="preserve">        '411':</w:t>
      </w:r>
    </w:p>
    <w:p w14:paraId="1800DCC5" w14:textId="77777777" w:rsidR="00AF0189" w:rsidRDefault="00AF0189" w:rsidP="00AF0189">
      <w:pPr>
        <w:pStyle w:val="PL"/>
      </w:pPr>
      <w:r>
        <w:t xml:space="preserve">          $ref: 'TS29571_CommonData.yaml#/components/responses/411'</w:t>
      </w:r>
    </w:p>
    <w:p w14:paraId="74222FE7" w14:textId="77777777" w:rsidR="00AF0189" w:rsidRDefault="00AF0189" w:rsidP="00AF0189">
      <w:pPr>
        <w:pStyle w:val="PL"/>
      </w:pPr>
      <w:r>
        <w:t xml:space="preserve">        '413':</w:t>
      </w:r>
    </w:p>
    <w:p w14:paraId="5E94B5EA" w14:textId="77777777" w:rsidR="00AF0189" w:rsidRDefault="00AF0189" w:rsidP="00AF0189">
      <w:pPr>
        <w:pStyle w:val="PL"/>
      </w:pPr>
      <w:r>
        <w:t xml:space="preserve">          $ref: 'TS29571_CommonData.yaml#/components/responses/413'</w:t>
      </w:r>
    </w:p>
    <w:p w14:paraId="0A13BBBC" w14:textId="77777777" w:rsidR="00AF0189" w:rsidRDefault="00AF0189" w:rsidP="00AF0189">
      <w:pPr>
        <w:pStyle w:val="PL"/>
      </w:pPr>
      <w:r>
        <w:t xml:space="preserve">        '415':</w:t>
      </w:r>
    </w:p>
    <w:p w14:paraId="3215DA17" w14:textId="77777777" w:rsidR="00AF0189" w:rsidRDefault="00AF0189" w:rsidP="00AF0189">
      <w:pPr>
        <w:pStyle w:val="PL"/>
      </w:pPr>
      <w:r>
        <w:t xml:space="preserve">          $ref: 'TS29571_CommonData.yaml#/components/responses/415'</w:t>
      </w:r>
    </w:p>
    <w:p w14:paraId="0B5C6014" w14:textId="77777777" w:rsidR="00AF0189" w:rsidRDefault="00AF0189" w:rsidP="00AF0189">
      <w:pPr>
        <w:pStyle w:val="PL"/>
      </w:pPr>
      <w:r>
        <w:t xml:space="preserve">        '429':</w:t>
      </w:r>
    </w:p>
    <w:p w14:paraId="71DE89D2" w14:textId="77777777" w:rsidR="00AF0189" w:rsidRDefault="00AF0189" w:rsidP="00AF0189">
      <w:pPr>
        <w:pStyle w:val="PL"/>
      </w:pPr>
      <w:r>
        <w:t xml:space="preserve">          $ref: 'TS29571_CommonData.yaml#/components/responses/429'</w:t>
      </w:r>
    </w:p>
    <w:p w14:paraId="015A4417" w14:textId="77777777" w:rsidR="00AF0189" w:rsidRDefault="00AF0189" w:rsidP="00AF0189">
      <w:pPr>
        <w:pStyle w:val="PL"/>
      </w:pPr>
      <w:r>
        <w:t xml:space="preserve">        '500':</w:t>
      </w:r>
    </w:p>
    <w:p w14:paraId="7EF2D123" w14:textId="77777777" w:rsidR="00AF0189" w:rsidRDefault="00AF0189" w:rsidP="00AF0189">
      <w:pPr>
        <w:pStyle w:val="PL"/>
      </w:pPr>
      <w:r>
        <w:t xml:space="preserve">          $ref: 'TS29571_CommonData.yaml#/components/responses/500'</w:t>
      </w:r>
    </w:p>
    <w:p w14:paraId="444E210E" w14:textId="77777777" w:rsidR="00AF0189" w:rsidRDefault="00AF0189" w:rsidP="00AF0189">
      <w:pPr>
        <w:pStyle w:val="PL"/>
      </w:pPr>
      <w:r>
        <w:t xml:space="preserve">        '502':</w:t>
      </w:r>
    </w:p>
    <w:p w14:paraId="0456E657" w14:textId="77777777" w:rsidR="00AF0189" w:rsidRDefault="00AF0189" w:rsidP="00AF0189">
      <w:pPr>
        <w:pStyle w:val="PL"/>
      </w:pPr>
      <w:r>
        <w:t xml:space="preserve">          $ref: 'TS29571_CommonData.yaml#/components/responses/502'</w:t>
      </w:r>
    </w:p>
    <w:p w14:paraId="14CF3953" w14:textId="77777777" w:rsidR="00AF0189" w:rsidRDefault="00AF0189" w:rsidP="00AF0189">
      <w:pPr>
        <w:pStyle w:val="PL"/>
      </w:pPr>
      <w:r>
        <w:t xml:space="preserve">        '503':</w:t>
      </w:r>
    </w:p>
    <w:p w14:paraId="6CD6F4F3" w14:textId="77777777" w:rsidR="00AF0189" w:rsidRDefault="00AF0189" w:rsidP="00AF0189">
      <w:pPr>
        <w:pStyle w:val="PL"/>
      </w:pPr>
      <w:r>
        <w:t xml:space="preserve">          $ref: 'TS29571_CommonData.yaml#/components/responses/503'</w:t>
      </w:r>
    </w:p>
    <w:p w14:paraId="0D7FF947" w14:textId="77777777" w:rsidR="00AF0189" w:rsidRDefault="00AF0189" w:rsidP="00AF0189">
      <w:pPr>
        <w:pStyle w:val="PL"/>
      </w:pPr>
      <w:r>
        <w:t xml:space="preserve">        default:</w:t>
      </w:r>
    </w:p>
    <w:p w14:paraId="018ADAF5" w14:textId="77777777" w:rsidR="00AF0189" w:rsidRDefault="00AF0189" w:rsidP="00AF0189">
      <w:pPr>
        <w:pStyle w:val="PL"/>
      </w:pPr>
      <w:r>
        <w:t xml:space="preserve">          $ref: 'TS29571_CommonData.yaml#/components/responses/default'</w:t>
      </w:r>
    </w:p>
    <w:p w14:paraId="46FEAB64" w14:textId="77777777" w:rsidR="00AF0189" w:rsidRDefault="00AF0189" w:rsidP="00AF0189">
      <w:pPr>
        <w:pStyle w:val="PL"/>
      </w:pPr>
    </w:p>
    <w:p w14:paraId="3301F29F" w14:textId="77777777" w:rsidR="00AF0189" w:rsidRDefault="00AF0189" w:rsidP="00AF0189">
      <w:pPr>
        <w:pStyle w:val="PL"/>
      </w:pPr>
      <w:r>
        <w:t>components:</w:t>
      </w:r>
    </w:p>
    <w:p w14:paraId="6CC59427" w14:textId="77777777" w:rsidR="00AF0189" w:rsidRDefault="00AF0189" w:rsidP="00AF0189">
      <w:pPr>
        <w:pStyle w:val="PL"/>
        <w:rPr>
          <w:lang w:val="en-US"/>
        </w:rPr>
      </w:pPr>
      <w:r>
        <w:rPr>
          <w:lang w:val="en-US"/>
        </w:rPr>
        <w:t xml:space="preserve">  securitySchemes:</w:t>
      </w:r>
    </w:p>
    <w:p w14:paraId="72D18690" w14:textId="77777777" w:rsidR="00AF0189" w:rsidRDefault="00AF0189" w:rsidP="00AF0189">
      <w:pPr>
        <w:pStyle w:val="PL"/>
        <w:rPr>
          <w:lang w:val="en-US"/>
        </w:rPr>
      </w:pPr>
      <w:r>
        <w:rPr>
          <w:lang w:val="en-US"/>
        </w:rPr>
        <w:t xml:space="preserve">    oAuth2ClientCredentials:</w:t>
      </w:r>
    </w:p>
    <w:p w14:paraId="6B243FD1" w14:textId="77777777" w:rsidR="00AF0189" w:rsidRDefault="00AF0189" w:rsidP="00AF0189">
      <w:pPr>
        <w:pStyle w:val="PL"/>
        <w:rPr>
          <w:lang w:val="en-US"/>
        </w:rPr>
      </w:pPr>
      <w:r>
        <w:rPr>
          <w:lang w:val="en-US"/>
        </w:rPr>
        <w:t xml:space="preserve">      type: oauth2</w:t>
      </w:r>
    </w:p>
    <w:p w14:paraId="68B1185A" w14:textId="77777777" w:rsidR="00AF0189" w:rsidRDefault="00AF0189" w:rsidP="00AF0189">
      <w:pPr>
        <w:pStyle w:val="PL"/>
        <w:rPr>
          <w:lang w:val="en-US"/>
        </w:rPr>
      </w:pPr>
      <w:r>
        <w:rPr>
          <w:lang w:val="en-US"/>
        </w:rPr>
        <w:t xml:space="preserve">      flows:</w:t>
      </w:r>
    </w:p>
    <w:p w14:paraId="6D003665" w14:textId="77777777" w:rsidR="00AF0189" w:rsidRDefault="00AF0189" w:rsidP="00AF0189">
      <w:pPr>
        <w:pStyle w:val="PL"/>
        <w:rPr>
          <w:lang w:val="en-US"/>
        </w:rPr>
      </w:pPr>
      <w:r>
        <w:rPr>
          <w:lang w:val="en-US"/>
        </w:rPr>
        <w:t xml:space="preserve">        clientCredentials:</w:t>
      </w:r>
    </w:p>
    <w:p w14:paraId="3C33AAA4" w14:textId="77777777" w:rsidR="00AF0189" w:rsidRDefault="00AF0189" w:rsidP="00AF0189">
      <w:pPr>
        <w:pStyle w:val="PL"/>
        <w:rPr>
          <w:lang w:val="en-US"/>
        </w:rPr>
      </w:pPr>
      <w:r>
        <w:rPr>
          <w:lang w:val="en-US"/>
        </w:rPr>
        <w:t xml:space="preserve">          tokenUrl: '{nrfApiRoot}/oauth2/token'</w:t>
      </w:r>
    </w:p>
    <w:p w14:paraId="2526296D" w14:textId="77777777" w:rsidR="00AF0189" w:rsidRDefault="00AF0189" w:rsidP="00AF0189">
      <w:pPr>
        <w:pStyle w:val="PL"/>
        <w:rPr>
          <w:lang w:val="en-US"/>
        </w:rPr>
      </w:pPr>
      <w:r>
        <w:rPr>
          <w:lang w:val="en-US"/>
        </w:rPr>
        <w:t xml:space="preserve">          scopes:</w:t>
      </w:r>
    </w:p>
    <w:p w14:paraId="440FF7E4" w14:textId="77777777" w:rsidR="00AF0189" w:rsidRDefault="00AF0189" w:rsidP="00AF0189">
      <w:pPr>
        <w:pStyle w:val="PL"/>
        <w:rPr>
          <w:lang w:val="en-US"/>
        </w:rPr>
      </w:pPr>
      <w:r>
        <w:rPr>
          <w:lang w:val="en-US"/>
        </w:rPr>
        <w:t xml:space="preserve">            </w:t>
      </w:r>
      <w:r>
        <w:t>npcf-ue-policy-control</w:t>
      </w:r>
      <w:r>
        <w:rPr>
          <w:lang w:val="en-US"/>
        </w:rPr>
        <w:t xml:space="preserve">: Access to the </w:t>
      </w:r>
      <w:r>
        <w:t>Npcf_UEPolicyControl</w:t>
      </w:r>
      <w:r>
        <w:rPr>
          <w:lang w:val="en-US"/>
        </w:rPr>
        <w:t xml:space="preserve"> API</w:t>
      </w:r>
    </w:p>
    <w:p w14:paraId="33A5AFA2" w14:textId="77777777" w:rsidR="00AF0189" w:rsidRDefault="00AF0189" w:rsidP="00AF0189">
      <w:pPr>
        <w:pStyle w:val="PL"/>
      </w:pPr>
    </w:p>
    <w:p w14:paraId="764FB077" w14:textId="77777777" w:rsidR="00AF0189" w:rsidRDefault="00AF0189" w:rsidP="00AF0189">
      <w:pPr>
        <w:pStyle w:val="PL"/>
      </w:pPr>
      <w:r>
        <w:t xml:space="preserve">  schemas:</w:t>
      </w:r>
    </w:p>
    <w:p w14:paraId="6A31C488" w14:textId="77777777" w:rsidR="00AF0189" w:rsidRDefault="00AF0189" w:rsidP="00AF0189">
      <w:pPr>
        <w:pStyle w:val="PL"/>
      </w:pPr>
      <w:r>
        <w:t xml:space="preserve">    PolicyAssociation:</w:t>
      </w:r>
    </w:p>
    <w:p w14:paraId="124D86A0" w14:textId="77777777" w:rsidR="00AF0189" w:rsidRDefault="00AF0189" w:rsidP="00AF0189">
      <w:pPr>
        <w:pStyle w:val="PL"/>
      </w:pPr>
      <w:r>
        <w:t xml:space="preserve">      description: &gt;</w:t>
      </w:r>
    </w:p>
    <w:p w14:paraId="43326D36" w14:textId="77777777" w:rsidR="00AF0189" w:rsidRDefault="00AF0189" w:rsidP="00AF0189">
      <w:pPr>
        <w:pStyle w:val="PL"/>
      </w:pPr>
      <w:r>
        <w:t xml:space="preserve">        Contains the description of a policy association that is returned by the PCF when a policy</w:t>
      </w:r>
    </w:p>
    <w:p w14:paraId="0094763B" w14:textId="77777777" w:rsidR="00AF0189" w:rsidRDefault="00AF0189" w:rsidP="00AF0189">
      <w:pPr>
        <w:pStyle w:val="PL"/>
      </w:pPr>
      <w:r>
        <w:t xml:space="preserve">        Association is created, updated, or read.</w:t>
      </w:r>
    </w:p>
    <w:p w14:paraId="5A885F18" w14:textId="77777777" w:rsidR="00AF0189" w:rsidRDefault="00AF0189" w:rsidP="00AF0189">
      <w:pPr>
        <w:pStyle w:val="PL"/>
      </w:pPr>
      <w:r>
        <w:t xml:space="preserve">      type: object</w:t>
      </w:r>
    </w:p>
    <w:p w14:paraId="3CB4F542" w14:textId="77777777" w:rsidR="00AF0189" w:rsidRDefault="00AF0189" w:rsidP="00AF0189">
      <w:pPr>
        <w:pStyle w:val="PL"/>
      </w:pPr>
      <w:r>
        <w:t xml:space="preserve">      properties:</w:t>
      </w:r>
    </w:p>
    <w:p w14:paraId="0531CC9B" w14:textId="77777777" w:rsidR="00AF0189" w:rsidRDefault="00AF0189" w:rsidP="00AF0189">
      <w:pPr>
        <w:pStyle w:val="PL"/>
      </w:pPr>
      <w:r>
        <w:t xml:space="preserve">        request:</w:t>
      </w:r>
    </w:p>
    <w:p w14:paraId="628311CD" w14:textId="77777777" w:rsidR="00AF0189" w:rsidRDefault="00AF0189" w:rsidP="00AF0189">
      <w:pPr>
        <w:pStyle w:val="PL"/>
      </w:pPr>
      <w:r>
        <w:t xml:space="preserve">          $ref: '#/components/schemas/PolicyAssociationRequest'</w:t>
      </w:r>
    </w:p>
    <w:p w14:paraId="594EC7DA" w14:textId="77777777" w:rsidR="00AF0189" w:rsidRDefault="00AF0189" w:rsidP="00AF0189">
      <w:pPr>
        <w:pStyle w:val="PL"/>
      </w:pPr>
      <w:r>
        <w:t xml:space="preserve">        uePolicy:</w:t>
      </w:r>
    </w:p>
    <w:p w14:paraId="3E55E2FE" w14:textId="77777777" w:rsidR="00AF0189" w:rsidRDefault="00AF0189" w:rsidP="00AF0189">
      <w:pPr>
        <w:pStyle w:val="PL"/>
      </w:pPr>
      <w:r>
        <w:t xml:space="preserve">          $ref: '#/components/schemas/UePolicy'</w:t>
      </w:r>
    </w:p>
    <w:p w14:paraId="7FF1FA38" w14:textId="77777777" w:rsidR="00AF0189" w:rsidRDefault="00AF0189" w:rsidP="00AF0189">
      <w:pPr>
        <w:pStyle w:val="PL"/>
      </w:pPr>
      <w:r>
        <w:t xml:space="preserve">        </w:t>
      </w:r>
      <w:r>
        <w:rPr>
          <w:lang w:eastAsia="zh-CN"/>
        </w:rPr>
        <w:t>n2Pc5Pol</w:t>
      </w:r>
      <w:r>
        <w:t>:</w:t>
      </w:r>
    </w:p>
    <w:p w14:paraId="01192F48" w14:textId="77777777" w:rsidR="00AF0189" w:rsidRDefault="00AF0189" w:rsidP="00AF0189">
      <w:pPr>
        <w:pStyle w:val="PL"/>
      </w:pPr>
      <w:r>
        <w:t xml:space="preserve">          $ref: 'TS29518_Namf_Communication.yaml#/components/schemas/N2</w:t>
      </w:r>
      <w:r>
        <w:rPr>
          <w:lang w:val="en-US"/>
        </w:rPr>
        <w:t>InfoContent</w:t>
      </w:r>
      <w:r>
        <w:t>'</w:t>
      </w:r>
    </w:p>
    <w:p w14:paraId="3E37973A" w14:textId="77777777" w:rsidR="00AF0189" w:rsidRDefault="00AF0189" w:rsidP="00AF0189">
      <w:pPr>
        <w:pStyle w:val="PL"/>
      </w:pPr>
      <w:r>
        <w:t xml:space="preserve">        </w:t>
      </w:r>
      <w:r>
        <w:rPr>
          <w:lang w:eastAsia="zh-CN"/>
        </w:rPr>
        <w:t>n2Pc5PolA2x</w:t>
      </w:r>
      <w:r>
        <w:t>:</w:t>
      </w:r>
    </w:p>
    <w:p w14:paraId="75B15D24" w14:textId="77777777" w:rsidR="00AF0189" w:rsidRDefault="00AF0189" w:rsidP="00AF0189">
      <w:pPr>
        <w:pStyle w:val="PL"/>
      </w:pPr>
      <w:r>
        <w:t xml:space="preserve">          $ref: 'TS29518_Namf_Communication.yaml#/components/schemas/N2</w:t>
      </w:r>
      <w:r>
        <w:rPr>
          <w:lang w:val="en-US"/>
        </w:rPr>
        <w:t>InfoContent</w:t>
      </w:r>
      <w:r>
        <w:t>'</w:t>
      </w:r>
    </w:p>
    <w:p w14:paraId="304F27EA" w14:textId="77777777" w:rsidR="00AF0189" w:rsidRDefault="00AF0189" w:rsidP="00AF0189">
      <w:pPr>
        <w:pStyle w:val="PL"/>
      </w:pPr>
      <w:r>
        <w:t xml:space="preserve">        </w:t>
      </w:r>
      <w:r>
        <w:rPr>
          <w:lang w:eastAsia="zh-CN"/>
        </w:rPr>
        <w:t>n2Pc5ProSePol</w:t>
      </w:r>
      <w:r>
        <w:t>:</w:t>
      </w:r>
    </w:p>
    <w:p w14:paraId="67BAFCF8" w14:textId="77777777" w:rsidR="00AF0189" w:rsidRDefault="00AF0189" w:rsidP="00AF0189">
      <w:pPr>
        <w:pStyle w:val="PL"/>
      </w:pPr>
      <w:r>
        <w:t xml:space="preserve">          $ref: 'TS29518_Namf_Communication.yaml#/components/schemas/N2</w:t>
      </w:r>
      <w:r>
        <w:rPr>
          <w:lang w:val="en-US"/>
        </w:rPr>
        <w:t>InfoContent</w:t>
      </w:r>
      <w:r>
        <w:t>'</w:t>
      </w:r>
    </w:p>
    <w:p w14:paraId="0B87A272" w14:textId="77777777" w:rsidR="00AF0189" w:rsidRDefault="00AF0189" w:rsidP="00AF0189">
      <w:pPr>
        <w:pStyle w:val="PL"/>
      </w:pPr>
      <w:r>
        <w:t xml:space="preserve">        triggers:</w:t>
      </w:r>
    </w:p>
    <w:p w14:paraId="6D6F958D" w14:textId="77777777" w:rsidR="00AF0189" w:rsidRDefault="00AF0189" w:rsidP="00AF0189">
      <w:pPr>
        <w:pStyle w:val="PL"/>
      </w:pPr>
      <w:r>
        <w:t xml:space="preserve">          type: array</w:t>
      </w:r>
    </w:p>
    <w:p w14:paraId="6CC92D84" w14:textId="77777777" w:rsidR="00AF0189" w:rsidRDefault="00AF0189" w:rsidP="00AF0189">
      <w:pPr>
        <w:pStyle w:val="PL"/>
      </w:pPr>
      <w:r>
        <w:t xml:space="preserve">          items:</w:t>
      </w:r>
    </w:p>
    <w:p w14:paraId="7CE42559" w14:textId="77777777" w:rsidR="00AF0189" w:rsidRDefault="00AF0189" w:rsidP="00AF0189">
      <w:pPr>
        <w:pStyle w:val="PL"/>
      </w:pPr>
      <w:r>
        <w:t xml:space="preserve">            $ref: '#/components/schemas/RequestTrigger'</w:t>
      </w:r>
    </w:p>
    <w:p w14:paraId="5779C609" w14:textId="77777777" w:rsidR="00AF0189" w:rsidRDefault="00AF0189" w:rsidP="00AF0189">
      <w:pPr>
        <w:pStyle w:val="PL"/>
        <w:rPr>
          <w:rFonts w:eastAsia="Times New Roman"/>
        </w:rPr>
      </w:pPr>
      <w:r>
        <w:rPr>
          <w:rFonts w:eastAsia="Times New Roman"/>
        </w:rPr>
        <w:t xml:space="preserve">          minItems: 1</w:t>
      </w:r>
    </w:p>
    <w:p w14:paraId="75AF271A" w14:textId="77777777" w:rsidR="00AF0189" w:rsidRDefault="00AF0189" w:rsidP="00AF0189">
      <w:pPr>
        <w:pStyle w:val="PL"/>
      </w:pPr>
      <w:r>
        <w:t xml:space="preserve">          description: &gt;</w:t>
      </w:r>
    </w:p>
    <w:p w14:paraId="5B7BF67F" w14:textId="77777777" w:rsidR="00AF0189" w:rsidRDefault="00AF0189" w:rsidP="00AF0189">
      <w:pPr>
        <w:pStyle w:val="PL"/>
      </w:pPr>
      <w:r>
        <w:t xml:space="preserve">            Request Triggers that the PCF subscribes.</w:t>
      </w:r>
    </w:p>
    <w:p w14:paraId="3DAC4F43" w14:textId="77777777" w:rsidR="00AF0189" w:rsidRDefault="00AF0189" w:rsidP="00AF0189">
      <w:pPr>
        <w:pStyle w:val="PL"/>
      </w:pPr>
      <w:r>
        <w:t xml:space="preserve">        </w:t>
      </w:r>
      <w:r>
        <w:rPr>
          <w:lang w:eastAsia="zh-CN"/>
        </w:rPr>
        <w:t>pras</w:t>
      </w:r>
      <w:r>
        <w:t>:</w:t>
      </w:r>
    </w:p>
    <w:p w14:paraId="1669911D" w14:textId="77777777" w:rsidR="00AF0189" w:rsidRDefault="00AF0189" w:rsidP="00AF0189">
      <w:pPr>
        <w:pStyle w:val="PL"/>
      </w:pPr>
      <w:r>
        <w:t xml:space="preserve">          type: object</w:t>
      </w:r>
    </w:p>
    <w:p w14:paraId="6AF0BBDB" w14:textId="77777777" w:rsidR="00AF0189" w:rsidRDefault="00AF0189" w:rsidP="00AF0189">
      <w:pPr>
        <w:pStyle w:val="PL"/>
      </w:pPr>
      <w:r>
        <w:t xml:space="preserve">          additionalProperties:</w:t>
      </w:r>
    </w:p>
    <w:p w14:paraId="3063B4D9" w14:textId="021BA3AC" w:rsidR="00AF0189" w:rsidRDefault="00AF0189" w:rsidP="00AF0189">
      <w:pPr>
        <w:pStyle w:val="PL"/>
      </w:pPr>
      <w:r>
        <w:t xml:space="preserve">            $ref: 'TS29571_CommonData.yaml#/components/schemas/</w:t>
      </w:r>
      <w:r w:rsidR="0055419A">
        <w:t>PresenceInfo</w:t>
      </w:r>
      <w:r>
        <w:t>'</w:t>
      </w:r>
    </w:p>
    <w:p w14:paraId="7C1DBF12" w14:textId="77777777" w:rsidR="00AF0189" w:rsidRDefault="00AF0189" w:rsidP="00AF0189">
      <w:pPr>
        <w:pStyle w:val="PL"/>
      </w:pPr>
      <w:r>
        <w:rPr>
          <w:rFonts w:eastAsia="Times New Roman"/>
        </w:rPr>
        <w:t xml:space="preserve">          minProperties: 1</w:t>
      </w:r>
    </w:p>
    <w:p w14:paraId="1C38185E" w14:textId="77777777" w:rsidR="00AF0189" w:rsidRDefault="00AF0189" w:rsidP="00AF0189">
      <w:pPr>
        <w:pStyle w:val="PL"/>
      </w:pPr>
      <w:r>
        <w:t xml:space="preserve">          description: &gt;</w:t>
      </w:r>
    </w:p>
    <w:p w14:paraId="2F0B8752" w14:textId="77777777" w:rsidR="00AF0189" w:rsidRDefault="00AF0189" w:rsidP="00AF0189">
      <w:pPr>
        <w:pStyle w:val="PL"/>
      </w:pPr>
      <w:r>
        <w:t xml:space="preserve">            Contains the presence reporting area(s) for which reporting was requested.</w:t>
      </w:r>
    </w:p>
    <w:p w14:paraId="68531EF7" w14:textId="7962ADCF" w:rsidR="00AF0189" w:rsidRDefault="00AF0189" w:rsidP="00AF0189">
      <w:pPr>
        <w:pStyle w:val="PL"/>
        <w:rPr>
          <w:lang w:eastAsia="zh-CN"/>
        </w:rPr>
      </w:pPr>
      <w:r>
        <w:t xml:space="preserve">            The </w:t>
      </w:r>
      <w:r>
        <w:rPr>
          <w:lang w:eastAsia="zh-CN"/>
        </w:rPr>
        <w:t xml:space="preserve">praId attribute within the </w:t>
      </w:r>
      <w:r w:rsidR="002C16BB">
        <w:rPr>
          <w:lang w:eastAsia="zh-CN"/>
        </w:rPr>
        <w:t>PresenceInfo</w:t>
      </w:r>
      <w:r>
        <w:rPr>
          <w:lang w:eastAsia="zh-CN"/>
        </w:rPr>
        <w:t xml:space="preserve"> data type is the key of the map.</w:t>
      </w:r>
    </w:p>
    <w:p w14:paraId="57D7E330"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andspDelInd:</w:t>
      </w:r>
    </w:p>
    <w:p w14:paraId="10339323" w14:textId="77777777" w:rsidR="00AF0189" w:rsidRDefault="00AF0189" w:rsidP="00AF0189">
      <w:pPr>
        <w:pStyle w:val="PL"/>
      </w:pPr>
      <w:r>
        <w:t xml:space="preserve">          $ref: '#/components/schemas/PolicyStatus'</w:t>
      </w:r>
    </w:p>
    <w:p w14:paraId="25A0725E" w14:textId="77777777" w:rsidR="00AF0189" w:rsidRPr="002178AD" w:rsidRDefault="00AF0189" w:rsidP="00AF0189">
      <w:pPr>
        <w:pStyle w:val="PL"/>
      </w:pPr>
      <w:r w:rsidRPr="002178AD">
        <w:t xml:space="preserve">        andspInd:</w:t>
      </w:r>
    </w:p>
    <w:p w14:paraId="17505306" w14:textId="77777777" w:rsidR="00AF0189" w:rsidRPr="002178AD" w:rsidRDefault="00AF0189" w:rsidP="00AF0189">
      <w:pPr>
        <w:pStyle w:val="PL"/>
        <w:rPr>
          <w:lang w:eastAsia="zh-CN"/>
        </w:rPr>
      </w:pPr>
      <w:r w:rsidRPr="002178AD">
        <w:t xml:space="preserve">          description: </w:t>
      </w:r>
      <w:r w:rsidRPr="002178AD">
        <w:rPr>
          <w:lang w:eastAsia="zh-CN"/>
        </w:rPr>
        <w:t>&gt;</w:t>
      </w:r>
    </w:p>
    <w:p w14:paraId="7F8DBC9B" w14:textId="77777777" w:rsidR="00AF0189" w:rsidRDefault="00AF0189" w:rsidP="00AF0189">
      <w:pPr>
        <w:pStyle w:val="PL"/>
      </w:pPr>
      <w:r w:rsidRPr="002178AD">
        <w:t xml:space="preserve">            </w:t>
      </w:r>
      <w:r>
        <w:t>Indication of UE support of ANDSP. When set to true, it indicates the UE supports ANDSP,</w:t>
      </w:r>
    </w:p>
    <w:p w14:paraId="7B8985AF" w14:textId="77777777" w:rsidR="00AF0189" w:rsidRPr="002178AD" w:rsidRDefault="00AF0189" w:rsidP="00AF0189">
      <w:pPr>
        <w:pStyle w:val="PL"/>
      </w:pPr>
      <w:r>
        <w:t xml:space="preserve">            when set to false it indicates the UE does not support ANDSP.</w:t>
      </w:r>
    </w:p>
    <w:p w14:paraId="65DA82AF" w14:textId="77777777" w:rsidR="00AF0189" w:rsidRPr="002178AD" w:rsidRDefault="00AF0189" w:rsidP="00AF0189">
      <w:pPr>
        <w:pStyle w:val="PL"/>
      </w:pPr>
      <w:r w:rsidRPr="002178AD">
        <w:t xml:space="preserve">          type: boolean</w:t>
      </w:r>
    </w:p>
    <w:p w14:paraId="0AD45403" w14:textId="77777777" w:rsidR="00AF0189" w:rsidRDefault="00AF0189" w:rsidP="00AF0189">
      <w:pPr>
        <w:pStyle w:val="PL"/>
      </w:pPr>
      <w:r>
        <w:t xml:space="preserve">        pduSessions:</w:t>
      </w:r>
    </w:p>
    <w:p w14:paraId="0EA7A1CD" w14:textId="77777777" w:rsidR="00AF0189" w:rsidRDefault="00AF0189" w:rsidP="00AF0189">
      <w:pPr>
        <w:pStyle w:val="PL"/>
      </w:pPr>
      <w:r>
        <w:t xml:space="preserve">          type: array</w:t>
      </w:r>
    </w:p>
    <w:p w14:paraId="4FF6FD7A" w14:textId="77777777" w:rsidR="00AF0189" w:rsidRDefault="00AF0189" w:rsidP="00AF0189">
      <w:pPr>
        <w:pStyle w:val="PL"/>
      </w:pPr>
      <w:r>
        <w:t xml:space="preserve">          items:</w:t>
      </w:r>
    </w:p>
    <w:p w14:paraId="51672083" w14:textId="77777777" w:rsidR="00AF0189" w:rsidRDefault="00AF0189" w:rsidP="00AF0189">
      <w:pPr>
        <w:pStyle w:val="PL"/>
      </w:pPr>
      <w:r>
        <w:t xml:space="preserve">            $ref: 'TS29571_CommonData.yaml#/components/schemas/PduSessionInfo'</w:t>
      </w:r>
    </w:p>
    <w:p w14:paraId="7C5730B5" w14:textId="77777777" w:rsidR="00AF0189" w:rsidRDefault="00AF0189" w:rsidP="00AF0189">
      <w:pPr>
        <w:pStyle w:val="PL"/>
      </w:pPr>
      <w:r>
        <w:t xml:space="preserve">          minItems: 1</w:t>
      </w:r>
    </w:p>
    <w:p w14:paraId="37F477E8" w14:textId="77777777" w:rsidR="00AF0189" w:rsidRDefault="00AF0189" w:rsidP="00AF0189">
      <w:pPr>
        <w:pStyle w:val="PL"/>
      </w:pPr>
      <w:r>
        <w:t xml:space="preserve">          description: Combination of DNN and S-NSSAIs for which LBO information is requested. </w:t>
      </w:r>
    </w:p>
    <w:p w14:paraId="38A8C557" w14:textId="77777777" w:rsidR="001D5957" w:rsidRDefault="001D5957" w:rsidP="001D5957">
      <w:pPr>
        <w:pStyle w:val="PL"/>
      </w:pPr>
      <w:r>
        <w:t xml:space="preserve">        </w:t>
      </w:r>
      <w:r w:rsidRPr="003107D3">
        <w:rPr>
          <w:lang w:eastAsia="zh-CN"/>
        </w:rPr>
        <w:t>ch</w:t>
      </w:r>
      <w:r>
        <w:rPr>
          <w:lang w:eastAsia="zh-CN"/>
        </w:rPr>
        <w:t>f</w:t>
      </w:r>
      <w:r w:rsidRPr="003107D3">
        <w:rPr>
          <w:lang w:eastAsia="zh-CN"/>
        </w:rPr>
        <w:t>Info</w:t>
      </w:r>
      <w:r>
        <w:t>:</w:t>
      </w:r>
    </w:p>
    <w:p w14:paraId="40A66CB8" w14:textId="77777777" w:rsidR="002F6334" w:rsidRDefault="001D5957" w:rsidP="002F6334">
      <w:pPr>
        <w:pStyle w:val="PL"/>
      </w:pPr>
      <w:r>
        <w:t xml:space="preserve">          $ref: 'TS29512_Npcf_SMPolicyControl.yaml#/components/schemas/</w:t>
      </w:r>
      <w:r w:rsidRPr="003107D3">
        <w:rPr>
          <w:rFonts w:eastAsia="DengXian"/>
          <w:lang w:eastAsia="zh-CN"/>
        </w:rPr>
        <w:t>ChargingInformation</w:t>
      </w:r>
      <w:r>
        <w:t>'</w:t>
      </w:r>
    </w:p>
    <w:p w14:paraId="4BA5B053" w14:textId="77777777" w:rsidR="002F6334" w:rsidRPr="00392478" w:rsidRDefault="002F6334" w:rsidP="00392478">
      <w:pPr>
        <w:pStyle w:val="PL"/>
      </w:pPr>
      <w:r w:rsidRPr="00392478">
        <w:t xml:space="preserve">        chfGroupId:</w:t>
      </w:r>
    </w:p>
    <w:p w14:paraId="3DA76E13" w14:textId="2E6A460E" w:rsidR="001D5957" w:rsidRDefault="002F6334" w:rsidP="002F6334">
      <w:pPr>
        <w:pStyle w:val="PL"/>
      </w:pPr>
      <w:r w:rsidRPr="00392478">
        <w:t xml:space="preserve">          $ref: 'TS29571_CommonData.yaml#/components/schemas/NfGroupId'</w:t>
      </w:r>
    </w:p>
    <w:p w14:paraId="5B36B614" w14:textId="77777777" w:rsidR="00AF0189" w:rsidRDefault="00AF0189" w:rsidP="00AF0189">
      <w:pPr>
        <w:pStyle w:val="PL"/>
      </w:pPr>
      <w:r>
        <w:t xml:space="preserve">        suppFeat:</w:t>
      </w:r>
    </w:p>
    <w:p w14:paraId="5CF3FBAD" w14:textId="77777777" w:rsidR="00AF0189" w:rsidRDefault="00AF0189" w:rsidP="00AF0189">
      <w:pPr>
        <w:pStyle w:val="PL"/>
      </w:pPr>
      <w:r>
        <w:t xml:space="preserve">          $ref: 'TS29571_CommonData.yaml#/components/schemas/SupportedFeatures'</w:t>
      </w:r>
    </w:p>
    <w:p w14:paraId="170AF098" w14:textId="77777777" w:rsidR="00AF0189" w:rsidRDefault="00AF0189" w:rsidP="00AF0189">
      <w:pPr>
        <w:pStyle w:val="PL"/>
      </w:pPr>
      <w:r>
        <w:t xml:space="preserve">        </w:t>
      </w:r>
      <w:r>
        <w:rPr>
          <w:lang w:eastAsia="zh-CN"/>
        </w:rPr>
        <w:t>n2Pc5RsppPol</w:t>
      </w:r>
      <w:r>
        <w:t>:</w:t>
      </w:r>
    </w:p>
    <w:p w14:paraId="19BCBB68" w14:textId="77777777" w:rsidR="00AF0189" w:rsidRPr="00F65A17" w:rsidRDefault="00AF0189" w:rsidP="00AF0189">
      <w:pPr>
        <w:pStyle w:val="PL"/>
      </w:pPr>
      <w:r>
        <w:t xml:space="preserve">          $ref: 'TS29518_Namf_Communication.yaml#/components/schemas/N2</w:t>
      </w:r>
      <w:r>
        <w:rPr>
          <w:lang w:val="en-US"/>
        </w:rPr>
        <w:t>InfoContent</w:t>
      </w:r>
      <w:r>
        <w:t>'</w:t>
      </w:r>
    </w:p>
    <w:p w14:paraId="786E437E" w14:textId="77777777" w:rsidR="006F1693" w:rsidRPr="004A76F6" w:rsidRDefault="006F1693" w:rsidP="006F1693">
      <w:pPr>
        <w:pStyle w:val="PL"/>
      </w:pPr>
      <w:r w:rsidRPr="004A76F6">
        <w:t xml:space="preserve">        pcfUeInfo:</w:t>
      </w:r>
    </w:p>
    <w:p w14:paraId="39203A40" w14:textId="77777777" w:rsidR="006F1693" w:rsidRPr="006F1693" w:rsidRDefault="006F1693" w:rsidP="006F1693">
      <w:pPr>
        <w:pStyle w:val="PL"/>
      </w:pPr>
      <w:r w:rsidRPr="006F1693">
        <w:t xml:space="preserve">          $ref: 'TS29571_CommonData.yaml#/components/schemas/PcfUeCallbackInfo'</w:t>
      </w:r>
    </w:p>
    <w:p w14:paraId="24677E4C" w14:textId="77777777" w:rsidR="006F1693" w:rsidRPr="006F1693" w:rsidRDefault="006F1693" w:rsidP="006F1693">
      <w:pPr>
        <w:pStyle w:val="PL"/>
      </w:pPr>
      <w:r w:rsidRPr="006F1693">
        <w:t xml:space="preserve">        matchPdus:</w:t>
      </w:r>
    </w:p>
    <w:p w14:paraId="3164E34E" w14:textId="77777777" w:rsidR="006F1693" w:rsidRPr="006F1693" w:rsidRDefault="006F1693" w:rsidP="006F1693">
      <w:pPr>
        <w:pStyle w:val="PL"/>
      </w:pPr>
      <w:r w:rsidRPr="006F1693">
        <w:t xml:space="preserve">          type: array</w:t>
      </w:r>
    </w:p>
    <w:p w14:paraId="0670FBEF" w14:textId="77777777" w:rsidR="006F1693" w:rsidRPr="006F1693" w:rsidRDefault="006F1693" w:rsidP="006F1693">
      <w:pPr>
        <w:pStyle w:val="PL"/>
      </w:pPr>
      <w:r w:rsidRPr="006F1693">
        <w:t xml:space="preserve">          items:</w:t>
      </w:r>
    </w:p>
    <w:p w14:paraId="377DB613" w14:textId="77777777" w:rsidR="006F1693" w:rsidRPr="006F1693" w:rsidRDefault="006F1693" w:rsidP="006F1693">
      <w:pPr>
        <w:pStyle w:val="PL"/>
      </w:pPr>
      <w:r w:rsidRPr="006F1693">
        <w:t xml:space="preserve">            $ref: 'TS29571_CommonData.yaml#/components/schemas/PduSessionInfo'</w:t>
      </w:r>
    </w:p>
    <w:p w14:paraId="6CBEBDDB" w14:textId="77777777" w:rsidR="006F1693" w:rsidRPr="006F1693" w:rsidRDefault="006F1693" w:rsidP="006F1693">
      <w:pPr>
        <w:pStyle w:val="PL"/>
      </w:pPr>
      <w:r w:rsidRPr="006F1693">
        <w:t xml:space="preserve">          minItems: 1</w:t>
      </w:r>
    </w:p>
    <w:p w14:paraId="6C867B48" w14:textId="77777777" w:rsidR="00AF0189" w:rsidRDefault="00AF0189" w:rsidP="00AF0189">
      <w:pPr>
        <w:pStyle w:val="PL"/>
      </w:pPr>
      <w:r>
        <w:t xml:space="preserve">      required:</w:t>
      </w:r>
    </w:p>
    <w:p w14:paraId="7E347BC1" w14:textId="77777777" w:rsidR="00AF0189" w:rsidRDefault="00AF0189" w:rsidP="00AF0189">
      <w:pPr>
        <w:pStyle w:val="PL"/>
      </w:pPr>
      <w:r>
        <w:t xml:space="preserve">        - suppFeat</w:t>
      </w:r>
    </w:p>
    <w:p w14:paraId="3E7C8C08" w14:textId="77777777" w:rsidR="00AF0189" w:rsidRDefault="00AF0189" w:rsidP="00AF0189">
      <w:pPr>
        <w:pStyle w:val="PL"/>
      </w:pPr>
    </w:p>
    <w:p w14:paraId="4B14DE8E" w14:textId="77777777" w:rsidR="00AF0189" w:rsidRDefault="00AF0189" w:rsidP="00AF0189">
      <w:pPr>
        <w:pStyle w:val="PL"/>
      </w:pPr>
      <w:r>
        <w:t xml:space="preserve">    PolicyAssociationRequest:</w:t>
      </w:r>
    </w:p>
    <w:p w14:paraId="7AAACAA5" w14:textId="77777777" w:rsidR="00AF0189" w:rsidRDefault="00AF0189" w:rsidP="00AF0189">
      <w:pPr>
        <w:pStyle w:val="PL"/>
        <w:rPr>
          <w:lang w:val="en-US"/>
        </w:rPr>
      </w:pPr>
      <w:r>
        <w:rPr>
          <w:lang w:val="en-US"/>
        </w:rPr>
        <w:t xml:space="preserve">      description: &gt;</w:t>
      </w:r>
    </w:p>
    <w:p w14:paraId="052D0CB6" w14:textId="77777777" w:rsidR="00AF0189" w:rsidRDefault="00AF0189" w:rsidP="00AF0189">
      <w:pPr>
        <w:pStyle w:val="PL"/>
        <w:rPr>
          <w:lang w:val="en-US"/>
        </w:rPr>
      </w:pPr>
      <w:r>
        <w:rPr>
          <w:lang w:val="en-US"/>
        </w:rPr>
        <w:t xml:space="preserve">        Represents information that the NF service consumer provides when requesting the creation of</w:t>
      </w:r>
    </w:p>
    <w:p w14:paraId="2C4D63D5" w14:textId="77777777" w:rsidR="00AF0189" w:rsidRDefault="00AF0189" w:rsidP="00AF0189">
      <w:pPr>
        <w:pStyle w:val="PL"/>
      </w:pPr>
      <w:r>
        <w:rPr>
          <w:lang w:val="en-US"/>
        </w:rPr>
        <w:t xml:space="preserve">        a policy association.</w:t>
      </w:r>
    </w:p>
    <w:p w14:paraId="2FFBA152" w14:textId="77777777" w:rsidR="00AF0189" w:rsidRDefault="00AF0189" w:rsidP="00AF0189">
      <w:pPr>
        <w:pStyle w:val="PL"/>
      </w:pPr>
      <w:r>
        <w:t xml:space="preserve">      type: object</w:t>
      </w:r>
    </w:p>
    <w:p w14:paraId="63689071" w14:textId="77777777" w:rsidR="00AF0189" w:rsidRDefault="00AF0189" w:rsidP="00AF0189">
      <w:pPr>
        <w:pStyle w:val="PL"/>
      </w:pPr>
      <w:r>
        <w:t xml:space="preserve">      properties:</w:t>
      </w:r>
    </w:p>
    <w:p w14:paraId="3D7A2E18" w14:textId="77777777" w:rsidR="00AF0189" w:rsidRDefault="00AF0189" w:rsidP="00AF0189">
      <w:pPr>
        <w:pStyle w:val="PL"/>
      </w:pPr>
      <w:r>
        <w:t xml:space="preserve">        notificationUri:</w:t>
      </w:r>
    </w:p>
    <w:p w14:paraId="13472FE7" w14:textId="77777777" w:rsidR="00AF0189" w:rsidRDefault="00AF0189" w:rsidP="00AF0189">
      <w:pPr>
        <w:pStyle w:val="PL"/>
      </w:pPr>
      <w:r>
        <w:t xml:space="preserve">          $ref: 'TS29571_CommonData.yaml#/components/schemas/Uri'</w:t>
      </w:r>
    </w:p>
    <w:p w14:paraId="2D057AF3" w14:textId="77777777" w:rsidR="00AF0189" w:rsidRDefault="00AF0189" w:rsidP="00AF0189">
      <w:pPr>
        <w:pStyle w:val="PL"/>
      </w:pPr>
      <w:r>
        <w:t xml:space="preserve">        altNotifIpv4Addrs:</w:t>
      </w:r>
    </w:p>
    <w:p w14:paraId="464A8170" w14:textId="77777777" w:rsidR="00AF0189" w:rsidRDefault="00AF0189" w:rsidP="00AF0189">
      <w:pPr>
        <w:pStyle w:val="PL"/>
      </w:pPr>
      <w:r>
        <w:t xml:space="preserve">          type: array</w:t>
      </w:r>
    </w:p>
    <w:p w14:paraId="33547244" w14:textId="77777777" w:rsidR="00AF0189" w:rsidRDefault="00AF0189" w:rsidP="00AF0189">
      <w:pPr>
        <w:pStyle w:val="PL"/>
      </w:pPr>
      <w:r>
        <w:t xml:space="preserve">          items:</w:t>
      </w:r>
    </w:p>
    <w:p w14:paraId="49B0669B" w14:textId="77777777" w:rsidR="00AF0189" w:rsidRDefault="00AF0189" w:rsidP="00AF0189">
      <w:pPr>
        <w:pStyle w:val="PL"/>
      </w:pPr>
      <w:r>
        <w:t xml:space="preserve">            $ref: 'TS29571_CommonData.yaml#/components/schemas/Ipv4Addr'</w:t>
      </w:r>
    </w:p>
    <w:p w14:paraId="0F5D223A" w14:textId="77777777" w:rsidR="00AF0189" w:rsidRDefault="00AF0189" w:rsidP="00AF0189">
      <w:pPr>
        <w:pStyle w:val="PL"/>
      </w:pPr>
      <w:r>
        <w:t xml:space="preserve">          minItems: 1</w:t>
      </w:r>
    </w:p>
    <w:p w14:paraId="02F6BD5A" w14:textId="77777777" w:rsidR="00AF0189" w:rsidRDefault="00AF0189" w:rsidP="00AF0189">
      <w:pPr>
        <w:pStyle w:val="PL"/>
      </w:pPr>
      <w:r>
        <w:t xml:space="preserve">          description: Alternate or backup IPv4 Address(es) where to send Notifications.</w:t>
      </w:r>
    </w:p>
    <w:p w14:paraId="4ECAD49A" w14:textId="77777777" w:rsidR="00AF0189" w:rsidRDefault="00AF0189" w:rsidP="00AF0189">
      <w:pPr>
        <w:pStyle w:val="PL"/>
      </w:pPr>
      <w:r>
        <w:t xml:space="preserve">        altNotifIpv6Addrs:</w:t>
      </w:r>
    </w:p>
    <w:p w14:paraId="564AE68C" w14:textId="77777777" w:rsidR="00AF0189" w:rsidRDefault="00AF0189" w:rsidP="00AF0189">
      <w:pPr>
        <w:pStyle w:val="PL"/>
      </w:pPr>
      <w:r>
        <w:t xml:space="preserve">          type: array</w:t>
      </w:r>
    </w:p>
    <w:p w14:paraId="127B6819" w14:textId="77777777" w:rsidR="00AF0189" w:rsidRDefault="00AF0189" w:rsidP="00AF0189">
      <w:pPr>
        <w:pStyle w:val="PL"/>
      </w:pPr>
      <w:r>
        <w:t xml:space="preserve">          items:</w:t>
      </w:r>
    </w:p>
    <w:p w14:paraId="23553564" w14:textId="77777777" w:rsidR="00AF0189" w:rsidRDefault="00AF0189" w:rsidP="00AF0189">
      <w:pPr>
        <w:pStyle w:val="PL"/>
      </w:pPr>
      <w:r>
        <w:t xml:space="preserve">            $ref: 'TS29571_CommonData.yaml#/components/schemas/Ipv6Addr'</w:t>
      </w:r>
    </w:p>
    <w:p w14:paraId="16EDFA8C" w14:textId="77777777" w:rsidR="00AF0189" w:rsidRDefault="00AF0189" w:rsidP="00AF0189">
      <w:pPr>
        <w:pStyle w:val="PL"/>
      </w:pPr>
      <w:r>
        <w:t xml:space="preserve">          minItems: 1</w:t>
      </w:r>
    </w:p>
    <w:p w14:paraId="42B18FB2" w14:textId="77777777" w:rsidR="00AF0189" w:rsidRDefault="00AF0189" w:rsidP="00AF0189">
      <w:pPr>
        <w:pStyle w:val="PL"/>
      </w:pPr>
      <w:r>
        <w:t xml:space="preserve">          description: Alternate or backup IPv6 Address(es) where to send Notifications. </w:t>
      </w:r>
    </w:p>
    <w:p w14:paraId="30E27A67" w14:textId="77777777" w:rsidR="00AF0189" w:rsidRDefault="00AF0189" w:rsidP="00AF0189">
      <w:pPr>
        <w:pStyle w:val="PL"/>
      </w:pPr>
      <w:r>
        <w:t xml:space="preserve">        altNotifFqdns:</w:t>
      </w:r>
    </w:p>
    <w:p w14:paraId="7B7E99FB" w14:textId="77777777" w:rsidR="00AF0189" w:rsidRDefault="00AF0189" w:rsidP="00AF0189">
      <w:pPr>
        <w:pStyle w:val="PL"/>
      </w:pPr>
      <w:r>
        <w:t xml:space="preserve">          type: array</w:t>
      </w:r>
    </w:p>
    <w:p w14:paraId="42E626D9" w14:textId="77777777" w:rsidR="00AF0189" w:rsidRDefault="00AF0189" w:rsidP="00AF0189">
      <w:pPr>
        <w:pStyle w:val="PL"/>
      </w:pPr>
      <w:r>
        <w:t xml:space="preserve">          items:</w:t>
      </w:r>
    </w:p>
    <w:p w14:paraId="126D25A2" w14:textId="77777777" w:rsidR="00AF0189" w:rsidRDefault="00AF0189" w:rsidP="00AF0189">
      <w:pPr>
        <w:pStyle w:val="PL"/>
      </w:pPr>
      <w:r>
        <w:t xml:space="preserve">            $ref: 'TS29571_CommonData</w:t>
      </w:r>
      <w:r>
        <w:rPr>
          <w:lang w:val="en-US"/>
        </w:rPr>
        <w:t>.yaml</w:t>
      </w:r>
      <w:r>
        <w:t>#/components/schemas/Fqdn'</w:t>
      </w:r>
    </w:p>
    <w:p w14:paraId="00496051" w14:textId="77777777" w:rsidR="00AF0189" w:rsidRDefault="00AF0189" w:rsidP="00AF0189">
      <w:pPr>
        <w:pStyle w:val="PL"/>
      </w:pPr>
      <w:r>
        <w:t xml:space="preserve">          minItems: 1</w:t>
      </w:r>
    </w:p>
    <w:p w14:paraId="1A00BA33" w14:textId="77777777" w:rsidR="00AF0189" w:rsidRDefault="00AF0189" w:rsidP="00AF0189">
      <w:pPr>
        <w:pStyle w:val="PL"/>
      </w:pPr>
      <w:r>
        <w:t xml:space="preserve">          description: Alternate or backup FQDN(s) where to send Notifications.</w:t>
      </w:r>
    </w:p>
    <w:p w14:paraId="28F407E7" w14:textId="77777777" w:rsidR="00AF0189" w:rsidRDefault="00AF0189" w:rsidP="00AF0189">
      <w:pPr>
        <w:pStyle w:val="PL"/>
      </w:pPr>
      <w:r>
        <w:t xml:space="preserve">        supi:</w:t>
      </w:r>
    </w:p>
    <w:p w14:paraId="34DFF4CD" w14:textId="77777777" w:rsidR="00AF0189" w:rsidRDefault="00AF0189" w:rsidP="00AF0189">
      <w:pPr>
        <w:pStyle w:val="PL"/>
      </w:pPr>
      <w:r>
        <w:t xml:space="preserve">          $ref: 'TS29571_CommonData.yaml#/components/schemas/Supi'</w:t>
      </w:r>
    </w:p>
    <w:p w14:paraId="0EBF3E42" w14:textId="77777777" w:rsidR="00AF0189" w:rsidRDefault="00AF0189" w:rsidP="00AF0189">
      <w:pPr>
        <w:pStyle w:val="PL"/>
      </w:pPr>
      <w:r>
        <w:t xml:space="preserve">        gpsi:</w:t>
      </w:r>
    </w:p>
    <w:p w14:paraId="59C41F06" w14:textId="77777777" w:rsidR="00AF0189" w:rsidRDefault="00AF0189" w:rsidP="00AF0189">
      <w:pPr>
        <w:pStyle w:val="PL"/>
      </w:pPr>
      <w:r>
        <w:t xml:space="preserve">          $ref: 'TS29571_CommonData.yaml#/components/schemas/Gpsi'</w:t>
      </w:r>
    </w:p>
    <w:p w14:paraId="53E71A19" w14:textId="77777777" w:rsidR="00AF0189" w:rsidRDefault="00AF0189" w:rsidP="00AF0189">
      <w:pPr>
        <w:pStyle w:val="PL"/>
      </w:pPr>
      <w:r>
        <w:t xml:space="preserve">        accessType:</w:t>
      </w:r>
    </w:p>
    <w:p w14:paraId="63E100A7" w14:textId="77777777" w:rsidR="00AF0189" w:rsidRDefault="00AF0189" w:rsidP="00AF0189">
      <w:pPr>
        <w:pStyle w:val="PL"/>
      </w:pPr>
      <w:r>
        <w:t xml:space="preserve">          $ref: 'TS29571_CommonData.yaml#/components/schemas/AccessType'</w:t>
      </w:r>
    </w:p>
    <w:p w14:paraId="49E30320" w14:textId="77777777" w:rsidR="00AF0189" w:rsidRDefault="00AF0189" w:rsidP="00AF0189">
      <w:pPr>
        <w:pStyle w:val="PL"/>
      </w:pPr>
      <w:r>
        <w:t xml:space="preserve">        accessTypes:</w:t>
      </w:r>
    </w:p>
    <w:p w14:paraId="24FBB127" w14:textId="77777777" w:rsidR="00AF0189" w:rsidRDefault="00AF0189" w:rsidP="00AF0189">
      <w:pPr>
        <w:pStyle w:val="PL"/>
      </w:pPr>
      <w:r>
        <w:t xml:space="preserve">          type: array</w:t>
      </w:r>
    </w:p>
    <w:p w14:paraId="66C7E66E" w14:textId="77777777" w:rsidR="00AF0189" w:rsidRDefault="00AF0189" w:rsidP="00AF0189">
      <w:pPr>
        <w:pStyle w:val="PL"/>
      </w:pPr>
      <w:r>
        <w:t xml:space="preserve">          items:</w:t>
      </w:r>
    </w:p>
    <w:p w14:paraId="1DDFEBD2" w14:textId="77777777" w:rsidR="00AF0189" w:rsidRDefault="00AF0189" w:rsidP="00AF0189">
      <w:pPr>
        <w:pStyle w:val="PL"/>
      </w:pPr>
      <w:r>
        <w:t xml:space="preserve">            $ref: 'TS29571_CommonData.yaml#/components/schemas/AccessType'</w:t>
      </w:r>
    </w:p>
    <w:p w14:paraId="3266934F" w14:textId="77777777" w:rsidR="00AF0189" w:rsidRDefault="00AF0189" w:rsidP="00AF0189">
      <w:pPr>
        <w:pStyle w:val="PL"/>
      </w:pPr>
      <w:r>
        <w:t xml:space="preserve">          minItems: 1</w:t>
      </w:r>
    </w:p>
    <w:p w14:paraId="242E0422" w14:textId="77777777" w:rsidR="003019B4" w:rsidRDefault="003019B4" w:rsidP="003019B4">
      <w:pPr>
        <w:pStyle w:val="PL"/>
      </w:pPr>
      <w:r>
        <w:t xml:space="preserve">          description: &gt;</w:t>
      </w:r>
    </w:p>
    <w:p w14:paraId="14615C4E" w14:textId="77777777" w:rsidR="003019B4" w:rsidRDefault="003019B4" w:rsidP="003019B4">
      <w:pPr>
        <w:pStyle w:val="PL"/>
      </w:pPr>
      <w:r>
        <w:t xml:space="preserve">            The Access Type(s) where the served UE is camping.</w:t>
      </w:r>
    </w:p>
    <w:p w14:paraId="761EC88A" w14:textId="77777777" w:rsidR="003019B4" w:rsidRDefault="003019B4" w:rsidP="003019B4">
      <w:pPr>
        <w:pStyle w:val="PL"/>
      </w:pPr>
      <w:r>
        <w:t xml:space="preserve">            It shall be provided, if available, for trigger "ACCESS_TYPE_CH.</w:t>
      </w:r>
    </w:p>
    <w:p w14:paraId="16005CC8" w14:textId="77777777" w:rsidR="00AF0189" w:rsidRDefault="00AF0189" w:rsidP="00AF0189">
      <w:pPr>
        <w:pStyle w:val="PL"/>
      </w:pPr>
      <w:r>
        <w:t xml:space="preserve">        pei:</w:t>
      </w:r>
    </w:p>
    <w:p w14:paraId="26F427DE" w14:textId="77777777" w:rsidR="00AF0189" w:rsidRDefault="00AF0189" w:rsidP="00AF0189">
      <w:pPr>
        <w:pStyle w:val="PL"/>
      </w:pPr>
      <w:r>
        <w:t xml:space="preserve">          $ref: 'TS29571_CommonData.yaml#/components/schemas/Pei'</w:t>
      </w:r>
    </w:p>
    <w:p w14:paraId="7FAA46DD" w14:textId="77777777" w:rsidR="00AF0189" w:rsidRDefault="00AF0189" w:rsidP="00AF0189">
      <w:pPr>
        <w:pStyle w:val="PL"/>
      </w:pPr>
      <w:r>
        <w:t xml:space="preserve">        userLoc:</w:t>
      </w:r>
    </w:p>
    <w:p w14:paraId="426D769C" w14:textId="77777777" w:rsidR="00AF0189" w:rsidRDefault="00AF0189" w:rsidP="00AF0189">
      <w:pPr>
        <w:pStyle w:val="PL"/>
      </w:pPr>
      <w:r>
        <w:t xml:space="preserve">          $ref: 'TS29571_CommonData.yaml#/components/schemas/UserLocation'</w:t>
      </w:r>
    </w:p>
    <w:p w14:paraId="7C6C0EEB" w14:textId="77777777" w:rsidR="00AF0189" w:rsidRDefault="00AF0189" w:rsidP="00AF0189">
      <w:pPr>
        <w:pStyle w:val="PL"/>
      </w:pPr>
      <w:r>
        <w:t xml:space="preserve">        timeZone:</w:t>
      </w:r>
    </w:p>
    <w:p w14:paraId="58853BD0" w14:textId="77777777" w:rsidR="00AF0189" w:rsidRDefault="00AF0189" w:rsidP="00AF0189">
      <w:pPr>
        <w:pStyle w:val="PL"/>
      </w:pPr>
      <w:r>
        <w:t xml:space="preserve">          $ref: 'TS29571_CommonData.yaml#/components/schemas/TimeZone'</w:t>
      </w:r>
    </w:p>
    <w:p w14:paraId="0A5490E1" w14:textId="77777777" w:rsidR="00AF0189" w:rsidRDefault="00AF0189" w:rsidP="00AF0189">
      <w:pPr>
        <w:pStyle w:val="PL"/>
      </w:pPr>
      <w:r>
        <w:t xml:space="preserve">        servingPlmn:</w:t>
      </w:r>
    </w:p>
    <w:p w14:paraId="6946B3F2" w14:textId="77777777" w:rsidR="00AF0189" w:rsidRDefault="00AF0189" w:rsidP="00AF0189">
      <w:pPr>
        <w:pStyle w:val="PL"/>
      </w:pPr>
      <w:r>
        <w:t xml:space="preserve">          $ref: 'TS29571_CommonData.yaml#/components/schemas/PlmnIdNid'</w:t>
      </w:r>
    </w:p>
    <w:p w14:paraId="58722B32" w14:textId="77777777" w:rsidR="00AF0189" w:rsidRDefault="00AF0189" w:rsidP="00AF0189">
      <w:pPr>
        <w:pStyle w:val="PL"/>
      </w:pPr>
      <w:r>
        <w:t xml:space="preserve">        ratType:</w:t>
      </w:r>
    </w:p>
    <w:p w14:paraId="2EF006AA" w14:textId="77777777" w:rsidR="00AF0189" w:rsidRDefault="00AF0189" w:rsidP="00AF0189">
      <w:pPr>
        <w:pStyle w:val="PL"/>
      </w:pPr>
      <w:r>
        <w:t xml:space="preserve">          $ref: 'TS29571_CommonData.yaml#/components/schemas/RatType'</w:t>
      </w:r>
    </w:p>
    <w:p w14:paraId="493C7801" w14:textId="77777777" w:rsidR="00AF0189" w:rsidRDefault="00AF0189" w:rsidP="00AF0189">
      <w:pPr>
        <w:pStyle w:val="PL"/>
      </w:pPr>
      <w:r>
        <w:t xml:space="preserve">        ratTypes:</w:t>
      </w:r>
    </w:p>
    <w:p w14:paraId="2FD4ACCF" w14:textId="77777777" w:rsidR="00AF0189" w:rsidRDefault="00AF0189" w:rsidP="00AF0189">
      <w:pPr>
        <w:pStyle w:val="PL"/>
      </w:pPr>
      <w:r>
        <w:t xml:space="preserve">          type: array</w:t>
      </w:r>
    </w:p>
    <w:p w14:paraId="0CF65100" w14:textId="77777777" w:rsidR="00AF0189" w:rsidRDefault="00AF0189" w:rsidP="00AF0189">
      <w:pPr>
        <w:pStyle w:val="PL"/>
      </w:pPr>
      <w:r>
        <w:t xml:space="preserve">          items:</w:t>
      </w:r>
    </w:p>
    <w:p w14:paraId="608E31A2" w14:textId="77777777" w:rsidR="00AF0189" w:rsidRDefault="00AF0189" w:rsidP="00AF0189">
      <w:pPr>
        <w:pStyle w:val="PL"/>
      </w:pPr>
      <w:r>
        <w:t xml:space="preserve">            $ref: 'TS29571_CommonData.yaml#/components/schemas/RatType'</w:t>
      </w:r>
    </w:p>
    <w:p w14:paraId="4A12FC60" w14:textId="77777777" w:rsidR="00AF0189" w:rsidRDefault="00AF0189" w:rsidP="00AF0189">
      <w:pPr>
        <w:pStyle w:val="PL"/>
      </w:pPr>
      <w:r>
        <w:t xml:space="preserve">          minItems: 1</w:t>
      </w:r>
    </w:p>
    <w:p w14:paraId="5568D7A0" w14:textId="77777777" w:rsidR="003019B4" w:rsidRDefault="003019B4" w:rsidP="003019B4">
      <w:pPr>
        <w:pStyle w:val="PL"/>
      </w:pPr>
      <w:r>
        <w:t xml:space="preserve">          description: &gt;</w:t>
      </w:r>
    </w:p>
    <w:p w14:paraId="3224EC6B" w14:textId="77777777" w:rsidR="003019B4" w:rsidRDefault="003019B4" w:rsidP="003019B4">
      <w:pPr>
        <w:pStyle w:val="PL"/>
      </w:pPr>
      <w:r>
        <w:t xml:space="preserve">            The RAT Type(s), if available, for the reported "accessTypes" where the served UE is </w:t>
      </w:r>
    </w:p>
    <w:p w14:paraId="4D8E8FCD" w14:textId="77777777" w:rsidR="003019B4" w:rsidRDefault="003019B4" w:rsidP="003019B4">
      <w:pPr>
        <w:pStyle w:val="PL"/>
      </w:pPr>
      <w:r>
        <w:t xml:space="preserve">            camping. It shall be provided, if available, for trigger "ACCESS_TYPE_CH.</w:t>
      </w:r>
    </w:p>
    <w:p w14:paraId="712F7786" w14:textId="77777777" w:rsidR="00AF0189" w:rsidRDefault="00AF0189" w:rsidP="00AF0189">
      <w:pPr>
        <w:pStyle w:val="PL"/>
      </w:pPr>
      <w:r>
        <w:t xml:space="preserve">        groupIds:</w:t>
      </w:r>
    </w:p>
    <w:p w14:paraId="45093788" w14:textId="77777777" w:rsidR="00AF0189" w:rsidRDefault="00AF0189" w:rsidP="00AF0189">
      <w:pPr>
        <w:pStyle w:val="PL"/>
      </w:pPr>
      <w:r>
        <w:t xml:space="preserve">          type: array</w:t>
      </w:r>
    </w:p>
    <w:p w14:paraId="0DA42CF5" w14:textId="77777777" w:rsidR="00AF0189" w:rsidRDefault="00AF0189" w:rsidP="00AF0189">
      <w:pPr>
        <w:pStyle w:val="PL"/>
      </w:pPr>
      <w:r>
        <w:t xml:space="preserve">          items:</w:t>
      </w:r>
    </w:p>
    <w:p w14:paraId="6E5D7098" w14:textId="77777777" w:rsidR="00AF0189" w:rsidRDefault="00AF0189" w:rsidP="00AF0189">
      <w:pPr>
        <w:pStyle w:val="PL"/>
      </w:pPr>
      <w:r>
        <w:t xml:space="preserve">            $ref: 'TS29571_CommonData.yaml#/components/schemas/GroupId'</w:t>
      </w:r>
    </w:p>
    <w:p w14:paraId="11B55CE6" w14:textId="77777777" w:rsidR="00AF0189" w:rsidRDefault="00AF0189" w:rsidP="00AF0189">
      <w:pPr>
        <w:pStyle w:val="PL"/>
      </w:pPr>
      <w:r>
        <w:t xml:space="preserve">          minItems: 1</w:t>
      </w:r>
    </w:p>
    <w:p w14:paraId="75B9A9C2" w14:textId="77777777" w:rsidR="00AF0189" w:rsidRDefault="00AF0189" w:rsidP="00AF0189">
      <w:pPr>
        <w:pStyle w:val="PL"/>
      </w:pPr>
      <w:r>
        <w:t xml:space="preserve">        hPcfId: </w:t>
      </w:r>
    </w:p>
    <w:p w14:paraId="6EB27F3E" w14:textId="77777777" w:rsidR="00AF0189" w:rsidRDefault="00AF0189" w:rsidP="00AF0189">
      <w:pPr>
        <w:pStyle w:val="PL"/>
      </w:pPr>
      <w:r>
        <w:t xml:space="preserve">          $ref: 'TS29571_CommonData.yaml#/components/schemas/NfInstanceId'</w:t>
      </w:r>
    </w:p>
    <w:p w14:paraId="50C872D2" w14:textId="77777777" w:rsidR="00910639" w:rsidRDefault="00910639" w:rsidP="00910639">
      <w:pPr>
        <w:pStyle w:val="PL"/>
      </w:pPr>
      <w:r>
        <w:t xml:space="preserve">        hPcfUri: </w:t>
      </w:r>
    </w:p>
    <w:p w14:paraId="34E9C186" w14:textId="77777777" w:rsidR="00910639" w:rsidRDefault="00910639" w:rsidP="00910639">
      <w:pPr>
        <w:pStyle w:val="PL"/>
      </w:pPr>
      <w:r>
        <w:t xml:space="preserve">          $ref: 'TS29571_CommonData.yaml#/components/schemas/Uri'</w:t>
      </w:r>
    </w:p>
    <w:p w14:paraId="06B2065A" w14:textId="77777777" w:rsidR="00910639" w:rsidRDefault="00910639" w:rsidP="00910639">
      <w:pPr>
        <w:pStyle w:val="PL"/>
      </w:pPr>
      <w:r>
        <w:t xml:space="preserve">        hPcfSetId: </w:t>
      </w:r>
    </w:p>
    <w:p w14:paraId="76AA67E9" w14:textId="77777777" w:rsidR="00910639" w:rsidRDefault="00910639" w:rsidP="00910639">
      <w:pPr>
        <w:pStyle w:val="PL"/>
      </w:pPr>
      <w:r>
        <w:t xml:space="preserve">          $ref: 'TS29571_CommonData.yaml#/components/schemas/NfSetId'</w:t>
      </w:r>
    </w:p>
    <w:p w14:paraId="02613ED9" w14:textId="77777777" w:rsidR="00AF0189" w:rsidRDefault="00AF0189" w:rsidP="00AF0189">
      <w:pPr>
        <w:pStyle w:val="PL"/>
      </w:pPr>
      <w:r>
        <w:t xml:space="preserve">        uePolReq:</w:t>
      </w:r>
    </w:p>
    <w:p w14:paraId="67B4BF34" w14:textId="77777777" w:rsidR="00AF0189" w:rsidRDefault="00AF0189" w:rsidP="00AF0189">
      <w:pPr>
        <w:pStyle w:val="PL"/>
      </w:pPr>
      <w:r>
        <w:t xml:space="preserve">          $ref: '#/components/schemas/UePolicyRequest'</w:t>
      </w:r>
    </w:p>
    <w:p w14:paraId="1C182CD3" w14:textId="77777777" w:rsidR="00AF0189" w:rsidRDefault="00AF0189" w:rsidP="00AF0189">
      <w:pPr>
        <w:pStyle w:val="PL"/>
      </w:pPr>
      <w:r>
        <w:t xml:space="preserve">        guami:</w:t>
      </w:r>
    </w:p>
    <w:p w14:paraId="667C5997" w14:textId="77777777" w:rsidR="00AF0189" w:rsidRDefault="00AF0189" w:rsidP="00AF0189">
      <w:pPr>
        <w:pStyle w:val="PL"/>
      </w:pPr>
      <w:r>
        <w:t xml:space="preserve">          $ref: 'TS29571_CommonData.yaml#/components/schemas/Guami'</w:t>
      </w:r>
    </w:p>
    <w:p w14:paraId="4B85E5DF" w14:textId="77777777" w:rsidR="00AF0189" w:rsidRDefault="00AF0189" w:rsidP="00AF0189">
      <w:pPr>
        <w:pStyle w:val="PL"/>
      </w:pPr>
      <w:r>
        <w:t xml:space="preserve">        serviceName:</w:t>
      </w:r>
    </w:p>
    <w:p w14:paraId="6AD08B0E" w14:textId="77777777" w:rsidR="00AF0189" w:rsidRDefault="00AF0189" w:rsidP="00AF0189">
      <w:pPr>
        <w:pStyle w:val="PL"/>
        <w:rPr>
          <w:lang w:val="en-US"/>
        </w:rPr>
      </w:pPr>
      <w:r>
        <w:rPr>
          <w:lang w:val="en-US"/>
        </w:rPr>
        <w:t xml:space="preserve">          </w:t>
      </w:r>
      <w:r>
        <w:t>$ref: '</w:t>
      </w:r>
      <w:r>
        <w:rPr>
          <w:lang w:val="en-US"/>
        </w:rPr>
        <w:t>TS29510_Nnrf_NFManagement.yaml</w:t>
      </w:r>
      <w:r>
        <w:t>#/components/schemas/ServiceName'</w:t>
      </w:r>
    </w:p>
    <w:p w14:paraId="5D737944" w14:textId="77777777" w:rsidR="00AF0189" w:rsidRDefault="00AF0189" w:rsidP="00AF0189">
      <w:pPr>
        <w:pStyle w:val="PL"/>
      </w:pPr>
      <w:r>
        <w:t xml:space="preserve">        servingNfId:</w:t>
      </w:r>
    </w:p>
    <w:p w14:paraId="3200162C" w14:textId="77777777" w:rsidR="00AF0189" w:rsidRDefault="00AF0189" w:rsidP="00AF0189">
      <w:pPr>
        <w:pStyle w:val="PL"/>
      </w:pPr>
      <w:r>
        <w:t xml:space="preserve">          $ref: 'TS29571_CommonData.yaml#/components/schemas/NfInstanceId'</w:t>
      </w:r>
    </w:p>
    <w:p w14:paraId="485F621D" w14:textId="77777777" w:rsidR="00AF0189" w:rsidRDefault="00AF0189" w:rsidP="00AF0189">
      <w:pPr>
        <w:pStyle w:val="PL"/>
      </w:pPr>
      <w:r>
        <w:t xml:space="preserve">        pc5Capab:</w:t>
      </w:r>
    </w:p>
    <w:p w14:paraId="0E43BAFF" w14:textId="77777777" w:rsidR="00AF0189" w:rsidRDefault="00AF0189" w:rsidP="00AF0189">
      <w:pPr>
        <w:pStyle w:val="PL"/>
      </w:pPr>
      <w:r>
        <w:t xml:space="preserve">          $ref: '#/components/schemas/Pc5Capability'</w:t>
      </w:r>
    </w:p>
    <w:p w14:paraId="57696E8D" w14:textId="77777777" w:rsidR="004774CA" w:rsidRDefault="004774CA" w:rsidP="004774CA">
      <w:pPr>
        <w:pStyle w:val="PL"/>
      </w:pPr>
      <w:r>
        <w:t xml:space="preserve">        a2xCapab:</w:t>
      </w:r>
    </w:p>
    <w:p w14:paraId="02C2ED9E" w14:textId="77777777" w:rsidR="004774CA" w:rsidRDefault="004774CA" w:rsidP="004774CA">
      <w:pPr>
        <w:pStyle w:val="PL"/>
      </w:pPr>
      <w:r>
        <w:t xml:space="preserve">          type: array</w:t>
      </w:r>
    </w:p>
    <w:p w14:paraId="0B228A70" w14:textId="77777777" w:rsidR="004774CA" w:rsidRDefault="004774CA" w:rsidP="004774CA">
      <w:pPr>
        <w:pStyle w:val="PL"/>
      </w:pPr>
      <w:r>
        <w:t xml:space="preserve">          items:</w:t>
      </w:r>
    </w:p>
    <w:p w14:paraId="47259B78" w14:textId="77777777" w:rsidR="004774CA" w:rsidRDefault="004774CA" w:rsidP="004774CA">
      <w:pPr>
        <w:pStyle w:val="PL"/>
      </w:pPr>
      <w:r>
        <w:t xml:space="preserve">            $ref: '#/components/schemas/A2xCapability'</w:t>
      </w:r>
    </w:p>
    <w:p w14:paraId="08CA1E95" w14:textId="77777777" w:rsidR="004774CA" w:rsidRDefault="004774CA" w:rsidP="004774CA">
      <w:pPr>
        <w:pStyle w:val="PL"/>
      </w:pPr>
      <w:r>
        <w:t xml:space="preserve">          minItems: 1</w:t>
      </w:r>
    </w:p>
    <w:p w14:paraId="4D03F612" w14:textId="77777777" w:rsidR="00AF0189" w:rsidRDefault="00AF0189" w:rsidP="00AF0189">
      <w:pPr>
        <w:pStyle w:val="PL"/>
      </w:pPr>
      <w:r>
        <w:t xml:space="preserve">        proSeCapab:</w:t>
      </w:r>
    </w:p>
    <w:p w14:paraId="2C03F65E" w14:textId="77777777" w:rsidR="00AF0189" w:rsidRDefault="00AF0189" w:rsidP="00AF0189">
      <w:pPr>
        <w:pStyle w:val="PL"/>
      </w:pPr>
      <w:r>
        <w:t xml:space="preserve">          type: array</w:t>
      </w:r>
    </w:p>
    <w:p w14:paraId="2F0F4838" w14:textId="77777777" w:rsidR="00AF0189" w:rsidRDefault="00AF0189" w:rsidP="00AF0189">
      <w:pPr>
        <w:pStyle w:val="PL"/>
      </w:pPr>
      <w:r>
        <w:t xml:space="preserve">          items:</w:t>
      </w:r>
    </w:p>
    <w:p w14:paraId="78525E89" w14:textId="77777777" w:rsidR="00AF0189" w:rsidRDefault="00AF0189" w:rsidP="00AF0189">
      <w:pPr>
        <w:pStyle w:val="PL"/>
      </w:pPr>
      <w:r>
        <w:t xml:space="preserve">            $ref: '#/components/schemas/ProSeCapability'</w:t>
      </w:r>
    </w:p>
    <w:p w14:paraId="0B01B7F1" w14:textId="77777777" w:rsidR="00AF0189" w:rsidRDefault="00AF0189" w:rsidP="00AF0189">
      <w:pPr>
        <w:pStyle w:val="PL"/>
      </w:pPr>
      <w:r>
        <w:t xml:space="preserve">          minItems: 1</w:t>
      </w:r>
    </w:p>
    <w:p w14:paraId="5BFA49ED" w14:textId="77777777" w:rsidR="00AF0189" w:rsidRDefault="00AF0189" w:rsidP="00AF0189">
      <w:pPr>
        <w:pStyle w:val="PL"/>
      </w:pPr>
      <w:r>
        <w:t xml:space="preserve">        confSnssais:</w:t>
      </w:r>
    </w:p>
    <w:p w14:paraId="2BF2FDD6" w14:textId="77777777" w:rsidR="00AF0189" w:rsidRDefault="00AF0189" w:rsidP="00AF0189">
      <w:pPr>
        <w:pStyle w:val="PL"/>
      </w:pPr>
      <w:r>
        <w:t xml:space="preserve">          type: array</w:t>
      </w:r>
    </w:p>
    <w:p w14:paraId="2400D46F" w14:textId="77777777" w:rsidR="00AF0189" w:rsidRDefault="00AF0189" w:rsidP="00AF0189">
      <w:pPr>
        <w:pStyle w:val="PL"/>
      </w:pPr>
      <w:r>
        <w:t xml:space="preserve">          items:</w:t>
      </w:r>
    </w:p>
    <w:p w14:paraId="4EE26A0F" w14:textId="77777777" w:rsidR="00AF0189" w:rsidRPr="00844F6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p w14:paraId="5F0BA314" w14:textId="77777777" w:rsidR="00AF0189" w:rsidRDefault="00AF0189" w:rsidP="00AF0189">
      <w:pPr>
        <w:pStyle w:val="PL"/>
      </w:pPr>
      <w:r>
        <w:t xml:space="preserve">          minItems: 1</w:t>
      </w:r>
    </w:p>
    <w:p w14:paraId="5C7C2A1A"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2268209B" w14:textId="77777777" w:rsidR="00AF0189" w:rsidRDefault="00AF0189" w:rsidP="00025B65">
      <w:pPr>
        <w:pStyle w:val="PL"/>
      </w:pPr>
      <w:r>
        <w:t xml:space="preserve">            </w:t>
      </w:r>
      <w:r w:rsidRPr="00F5332D">
        <w:t>The Configured NSSAI for the serving PLMN, and the mapped S-NSSAI value of home</w:t>
      </w:r>
    </w:p>
    <w:p w14:paraId="0FB7A923" w14:textId="77777777" w:rsidR="00AF0189" w:rsidRDefault="00AF0189" w:rsidP="00025B65">
      <w:pPr>
        <w:pStyle w:val="PL"/>
      </w:pPr>
      <w:r>
        <w:t xml:space="preserve">           </w:t>
      </w:r>
      <w:r w:rsidRPr="00F5332D">
        <w:t xml:space="preserve"> network corresponding to the configured S-NSSAI in the serving PLMN.</w:t>
      </w:r>
    </w:p>
    <w:p w14:paraId="13E05A7E"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683E76">
        <w:rPr>
          <w:rFonts w:ascii="Courier New" w:hAnsi="Courier New"/>
          <w:noProof/>
          <w:sz w:val="16"/>
        </w:rPr>
        <w:t>n3gNodeReSel</w:t>
      </w:r>
      <w:r>
        <w:rPr>
          <w:rFonts w:ascii="Courier New" w:hAnsi="Courier New"/>
          <w:noProof/>
          <w:sz w:val="16"/>
        </w:rPr>
        <w:t>:</w:t>
      </w:r>
    </w:p>
    <w:p w14:paraId="20FC3EC9" w14:textId="77777777" w:rsidR="00D967A0" w:rsidRDefault="00AF0189" w:rsidP="00775784">
      <w:pPr>
        <w:pStyle w:val="PL"/>
      </w:pPr>
      <w:r w:rsidRPr="004E0931">
        <w:t xml:space="preserve">          $ref: '#/components/schemas/</w:t>
      </w:r>
      <w:r>
        <w:t>N</w:t>
      </w:r>
      <w:r w:rsidRPr="00683E76">
        <w:t>on3gppAccess</w:t>
      </w:r>
      <w:r w:rsidRPr="004E0931">
        <w:t>'</w:t>
      </w:r>
    </w:p>
    <w:p w14:paraId="0801628A" w14:textId="77777777" w:rsidR="00D967A0" w:rsidRDefault="00D967A0" w:rsidP="00D967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A21C51">
        <w:rPr>
          <w:rFonts w:ascii="Courier New" w:hAnsi="Courier New"/>
          <w:sz w:val="16"/>
        </w:rPr>
        <w:t>sliceN3gNodeSelCap</w:t>
      </w:r>
      <w:r>
        <w:rPr>
          <w:rFonts w:ascii="Courier New" w:hAnsi="Courier New"/>
          <w:sz w:val="16"/>
        </w:rPr>
        <w:t>:</w:t>
      </w:r>
    </w:p>
    <w:p w14:paraId="382E007B" w14:textId="77777777" w:rsidR="00AF0189" w:rsidRDefault="00D967A0" w:rsidP="00D967A0">
      <w:pPr>
        <w:pStyle w:val="PL"/>
      </w:pPr>
      <w:r>
        <w:t xml:space="preserve">          </w:t>
      </w:r>
      <w:r w:rsidRPr="0063081D">
        <w:t>$ref: '#/components/schemas/</w:t>
      </w:r>
      <w:r w:rsidRPr="00FF76FF">
        <w:t>SliceSpecificN3gNodeSelectionCapability</w:t>
      </w:r>
      <w:r w:rsidRPr="0063081D">
        <w:t>'</w:t>
      </w:r>
    </w:p>
    <w:p w14:paraId="57D538F0" w14:textId="77777777" w:rsidR="00AF0189" w:rsidRDefault="00AF0189" w:rsidP="00AF0189">
      <w:pPr>
        <w:pStyle w:val="PL"/>
      </w:pPr>
      <w:r>
        <w:t xml:space="preserve">        </w:t>
      </w:r>
      <w:r w:rsidRPr="003107D3">
        <w:t>satBackhaulCategory</w:t>
      </w:r>
      <w:r>
        <w:t>:</w:t>
      </w:r>
    </w:p>
    <w:p w14:paraId="29F62941" w14:textId="77777777" w:rsidR="00AF0189" w:rsidRDefault="00AF0189" w:rsidP="00AF0189">
      <w:pPr>
        <w:pStyle w:val="PL"/>
      </w:pPr>
      <w:r>
        <w:t xml:space="preserve">          $ref</w:t>
      </w:r>
      <w:r w:rsidRPr="00133177">
        <w:t>: 'TS29571_CommonData.yaml#/components/schemas/SatelliteBackhaulCategory'</w:t>
      </w:r>
    </w:p>
    <w:p w14:paraId="639962D3" w14:textId="77777777" w:rsidR="00AF0189" w:rsidRDefault="00AF0189" w:rsidP="00AF0189">
      <w:pPr>
        <w:pStyle w:val="PL"/>
      </w:pPr>
      <w:r>
        <w:t xml:space="preserve">        5gsToEpsMob:</w:t>
      </w:r>
    </w:p>
    <w:p w14:paraId="0E712C0C" w14:textId="77777777" w:rsidR="00AF0189" w:rsidRDefault="00AF0189" w:rsidP="00AF0189">
      <w:pPr>
        <w:pStyle w:val="PL"/>
      </w:pPr>
      <w:r>
        <w:t xml:space="preserve">          type: boolean</w:t>
      </w:r>
    </w:p>
    <w:p w14:paraId="26B37159" w14:textId="77777777" w:rsidR="00AF0189" w:rsidRDefault="00AF0189" w:rsidP="00AF0189">
      <w:pPr>
        <w:pStyle w:val="PL"/>
      </w:pPr>
      <w:r>
        <w:t xml:space="preserve">          description: &gt;</w:t>
      </w:r>
    </w:p>
    <w:p w14:paraId="4D102485" w14:textId="77777777" w:rsidR="00AF0189" w:rsidRDefault="00AF0189" w:rsidP="00AF0189">
      <w:pPr>
        <w:pStyle w:val="PL"/>
      </w:pPr>
      <w:r>
        <w:t xml:space="preserve">            It indicates the UE Policy Association is triggered by a 5GS to EPS mobility</w:t>
      </w:r>
    </w:p>
    <w:p w14:paraId="7F55DD33" w14:textId="77777777" w:rsidR="00AF0189" w:rsidRDefault="00AF0189" w:rsidP="00AF0189">
      <w:pPr>
        <w:pStyle w:val="PL"/>
      </w:pPr>
      <w:r>
        <w:t xml:space="preserve">            scenario.</w:t>
      </w:r>
    </w:p>
    <w:p w14:paraId="1C13FA65" w14:textId="77777777" w:rsidR="00AF0189" w:rsidRDefault="00AF0189" w:rsidP="00AF0189">
      <w:pPr>
        <w:pStyle w:val="PL"/>
      </w:pPr>
      <w:r>
        <w:t xml:space="preserve">        </w:t>
      </w:r>
      <w:r>
        <w:rPr>
          <w:lang w:eastAsia="zh-CN"/>
        </w:rPr>
        <w:t>vpsUePolGuidance</w:t>
      </w:r>
      <w:r>
        <w:t>:</w:t>
      </w:r>
    </w:p>
    <w:p w14:paraId="4579BAC0" w14:textId="77777777" w:rsidR="00AF0189" w:rsidRDefault="00AF0189" w:rsidP="00AF0189">
      <w:pPr>
        <w:pStyle w:val="PL"/>
      </w:pPr>
      <w:r>
        <w:t xml:space="preserve">          type: object</w:t>
      </w:r>
    </w:p>
    <w:p w14:paraId="69FE2B38" w14:textId="77777777" w:rsidR="00AF0189" w:rsidRDefault="00AF0189" w:rsidP="00AF0189">
      <w:pPr>
        <w:pStyle w:val="PL"/>
      </w:pPr>
      <w:r>
        <w:t xml:space="preserve">          additionalProperties:</w:t>
      </w:r>
    </w:p>
    <w:p w14:paraId="56CCEA85" w14:textId="77777777" w:rsidR="00AF0189" w:rsidRDefault="00AF0189" w:rsidP="00AF0189">
      <w:pPr>
        <w:pStyle w:val="PL"/>
      </w:pPr>
      <w:r>
        <w:t xml:space="preserve">            $ref: '#/components/schemas/UePolicyParameters'</w:t>
      </w:r>
    </w:p>
    <w:p w14:paraId="0E4DCEBB" w14:textId="77777777" w:rsidR="00AF0189" w:rsidRDefault="00AF0189" w:rsidP="00AF0189">
      <w:pPr>
        <w:pStyle w:val="PL"/>
      </w:pPr>
      <w:r>
        <w:t xml:space="preserve">          minProperties: 1</w:t>
      </w:r>
    </w:p>
    <w:p w14:paraId="5A008A50" w14:textId="77777777" w:rsidR="00AF0189" w:rsidRDefault="00AF0189" w:rsidP="00AF0189">
      <w:pPr>
        <w:pStyle w:val="PL"/>
      </w:pPr>
      <w:r>
        <w:t xml:space="preserve">          description: &gt;</w:t>
      </w:r>
    </w:p>
    <w:p w14:paraId="61C7099C" w14:textId="77777777" w:rsidR="00AF0189" w:rsidRDefault="00AF0189" w:rsidP="00AF0189">
      <w:pPr>
        <w:pStyle w:val="PL"/>
      </w:pPr>
      <w:r>
        <w:t xml:space="preserve">            </w:t>
      </w:r>
      <w:r w:rsidRPr="00D34A54">
        <w:t xml:space="preserve">Contains the service parameter used to guide the </w:t>
      </w:r>
      <w:r>
        <w:t xml:space="preserve">VPLMN-specific </w:t>
      </w:r>
      <w:r w:rsidRPr="00D34A54">
        <w:t>URSP</w:t>
      </w:r>
      <w:r>
        <w:t xml:space="preserve"> and may contain</w:t>
      </w:r>
    </w:p>
    <w:p w14:paraId="2BC88AC0" w14:textId="77777777" w:rsidR="00AF0189" w:rsidRDefault="00AF0189" w:rsidP="00AF0189">
      <w:pPr>
        <w:pStyle w:val="PL"/>
      </w:pPr>
      <w:r>
        <w:t xml:space="preserve">            the subscription to VPLMN-specific URSP delivery outcome.</w:t>
      </w:r>
    </w:p>
    <w:p w14:paraId="477FC2DD" w14:textId="77777777" w:rsidR="00AF0189" w:rsidRDefault="00AF0189" w:rsidP="00AF0189">
      <w:pPr>
        <w:pStyle w:val="PL"/>
      </w:pPr>
      <w:r>
        <w:t xml:space="preserve">            The key of the map represents the AF request to guide VPLMN-specific URSP rules.</w:t>
      </w:r>
    </w:p>
    <w:p w14:paraId="0B636D55" w14:textId="77777777" w:rsidR="00AF0189" w:rsidRDefault="00AF0189" w:rsidP="00AF0189">
      <w:pPr>
        <w:pStyle w:val="PL"/>
        <w:rPr>
          <w:lang w:eastAsia="zh-CN"/>
        </w:rPr>
      </w:pPr>
      <w:r>
        <w:t xml:space="preserve">            This attribute only applies in roaming and when the V-PCF is the NF service consumer.</w:t>
      </w:r>
    </w:p>
    <w:p w14:paraId="00660F94" w14:textId="77777777" w:rsidR="00AF0189" w:rsidRDefault="00AF0189" w:rsidP="00AF0189">
      <w:pPr>
        <w:pStyle w:val="PL"/>
      </w:pPr>
      <w:r>
        <w:t xml:space="preserve">        lboRoamInfo:</w:t>
      </w:r>
    </w:p>
    <w:p w14:paraId="66704EFF" w14:textId="77777777" w:rsidR="00AF0189" w:rsidRDefault="00AF0189" w:rsidP="00AF0189">
      <w:pPr>
        <w:pStyle w:val="PL"/>
      </w:pPr>
      <w:r>
        <w:t xml:space="preserve">          type: array</w:t>
      </w:r>
    </w:p>
    <w:p w14:paraId="7D93693F" w14:textId="77777777" w:rsidR="00AF0189" w:rsidRDefault="00AF0189" w:rsidP="00AF0189">
      <w:pPr>
        <w:pStyle w:val="PL"/>
      </w:pPr>
      <w:r>
        <w:t xml:space="preserve">          items:</w:t>
      </w:r>
    </w:p>
    <w:p w14:paraId="1B399199" w14:textId="77777777" w:rsidR="00AF0189" w:rsidRDefault="00AF0189" w:rsidP="00AF0189">
      <w:pPr>
        <w:pStyle w:val="PL"/>
      </w:pPr>
      <w:r>
        <w:t xml:space="preserve">            $ref: '#/components/schemas/LboRoamingInformation'</w:t>
      </w:r>
    </w:p>
    <w:p w14:paraId="0A9349DE" w14:textId="77777777" w:rsidR="00AF0189" w:rsidRDefault="00AF0189" w:rsidP="00AF0189">
      <w:pPr>
        <w:pStyle w:val="PL"/>
      </w:pPr>
      <w:r>
        <w:t xml:space="preserve">          minItems: 1</w:t>
      </w:r>
    </w:p>
    <w:p w14:paraId="4F856E5D" w14:textId="77777777" w:rsidR="00AF0189" w:rsidRDefault="00AF0189" w:rsidP="00AF0189">
      <w:pPr>
        <w:pStyle w:val="PL"/>
      </w:pPr>
      <w:r>
        <w:t xml:space="preserve">          description: &gt;</w:t>
      </w:r>
    </w:p>
    <w:p w14:paraId="4CE7BFC6" w14:textId="77777777" w:rsidR="00AF0189" w:rsidRDefault="00AF0189" w:rsidP="00AF0189">
      <w:pPr>
        <w:pStyle w:val="PL"/>
      </w:pPr>
      <w:r>
        <w:t xml:space="preserve">            Contains LBO roaming information for DNN and S-NSSAI combination(s).</w:t>
      </w:r>
    </w:p>
    <w:p w14:paraId="71B4EE89" w14:textId="77777777" w:rsidR="00AF0189" w:rsidRDefault="00AF0189" w:rsidP="00AF0189">
      <w:pPr>
        <w:pStyle w:val="PL"/>
      </w:pPr>
      <w:r>
        <w:t xml:space="preserve">            This attribute only applies in roaming and when the AMF is the NF service consumer.</w:t>
      </w:r>
    </w:p>
    <w:p w14:paraId="78E5AEEE" w14:textId="77777777" w:rsidR="00AF0189" w:rsidRDefault="00AF0189" w:rsidP="00AF0189">
      <w:pPr>
        <w:pStyle w:val="PL"/>
      </w:pPr>
      <w:r>
        <w:t xml:space="preserve">        suppFeat:</w:t>
      </w:r>
    </w:p>
    <w:p w14:paraId="1E74CBD6" w14:textId="77777777" w:rsidR="00AF0189" w:rsidRDefault="00AF0189" w:rsidP="00AF0189">
      <w:pPr>
        <w:pStyle w:val="PL"/>
      </w:pPr>
      <w:r>
        <w:t xml:space="preserve">          $ref: 'TS29571_CommonData.yaml#/components/schemas/SupportedFeatures'</w:t>
      </w:r>
    </w:p>
    <w:p w14:paraId="01BC8F76" w14:textId="77777777" w:rsidR="00AF0189" w:rsidRDefault="00AF0189" w:rsidP="00AF0189">
      <w:pPr>
        <w:pStyle w:val="PL"/>
      </w:pPr>
      <w:r>
        <w:t xml:space="preserve">        rangSlCapab:</w:t>
      </w:r>
    </w:p>
    <w:p w14:paraId="39D8569E" w14:textId="77777777" w:rsidR="00AF0189" w:rsidRDefault="00AF0189" w:rsidP="00AF0189">
      <w:pPr>
        <w:pStyle w:val="PL"/>
      </w:pPr>
      <w:r>
        <w:t xml:space="preserve">          type: array</w:t>
      </w:r>
    </w:p>
    <w:p w14:paraId="3B7FC072" w14:textId="77777777" w:rsidR="00AF0189" w:rsidRDefault="00AF0189" w:rsidP="00AF0189">
      <w:pPr>
        <w:pStyle w:val="PL"/>
      </w:pPr>
      <w:r>
        <w:t xml:space="preserve">          items:</w:t>
      </w:r>
    </w:p>
    <w:p w14:paraId="2F06A61D" w14:textId="77777777" w:rsidR="00AF0189" w:rsidRDefault="00AF0189" w:rsidP="00AF0189">
      <w:pPr>
        <w:pStyle w:val="PL"/>
      </w:pPr>
      <w:r>
        <w:t xml:space="preserve">            $ref: '#/components/schemas/RangSLCapability'</w:t>
      </w:r>
    </w:p>
    <w:p w14:paraId="2D1F7210" w14:textId="77777777" w:rsidR="00AF0189" w:rsidRDefault="00AF0189" w:rsidP="00AF0189">
      <w:pPr>
        <w:pStyle w:val="PL"/>
      </w:pPr>
      <w:r w:rsidRPr="00A82006">
        <w:t xml:space="preserve">          minItems: 1</w:t>
      </w:r>
    </w:p>
    <w:p w14:paraId="2A67AD40" w14:textId="77777777" w:rsidR="00AF0189" w:rsidRDefault="00AF0189" w:rsidP="00AF0189">
      <w:pPr>
        <w:pStyle w:val="PL"/>
      </w:pPr>
      <w:r>
        <w:t xml:space="preserve">      required:</w:t>
      </w:r>
    </w:p>
    <w:p w14:paraId="666E3721" w14:textId="77777777" w:rsidR="00AF0189" w:rsidRDefault="00AF0189" w:rsidP="00AF0189">
      <w:pPr>
        <w:pStyle w:val="PL"/>
      </w:pPr>
      <w:r>
        <w:t xml:space="preserve">        - notificationUri</w:t>
      </w:r>
    </w:p>
    <w:p w14:paraId="2D45E6C0" w14:textId="77777777" w:rsidR="00AF0189" w:rsidRDefault="00AF0189" w:rsidP="00AF0189">
      <w:pPr>
        <w:pStyle w:val="PL"/>
      </w:pPr>
      <w:r>
        <w:t xml:space="preserve">        - suppFeat</w:t>
      </w:r>
    </w:p>
    <w:p w14:paraId="6DB20D98" w14:textId="77777777" w:rsidR="00AF0189" w:rsidRDefault="00AF0189" w:rsidP="00AF0189">
      <w:pPr>
        <w:pStyle w:val="PL"/>
      </w:pPr>
      <w:r>
        <w:t xml:space="preserve">        - supi</w:t>
      </w:r>
    </w:p>
    <w:p w14:paraId="62C062BF" w14:textId="77777777" w:rsidR="00AF0189" w:rsidRDefault="00AF0189" w:rsidP="00AF0189">
      <w:pPr>
        <w:pStyle w:val="PL"/>
      </w:pPr>
    </w:p>
    <w:p w14:paraId="09993433" w14:textId="77777777" w:rsidR="00AF0189" w:rsidRDefault="00AF0189" w:rsidP="00AF0189">
      <w:pPr>
        <w:pStyle w:val="PL"/>
      </w:pPr>
      <w:r>
        <w:t xml:space="preserve">    PolicyAssociationUpdateRequest:</w:t>
      </w:r>
    </w:p>
    <w:p w14:paraId="557430D6" w14:textId="77777777" w:rsidR="00AF0189" w:rsidRDefault="00AF0189" w:rsidP="00AF0189">
      <w:pPr>
        <w:pStyle w:val="PL"/>
        <w:rPr>
          <w:lang w:val="en-US"/>
        </w:rPr>
      </w:pPr>
      <w:r>
        <w:rPr>
          <w:lang w:val="en-US"/>
        </w:rPr>
        <w:t xml:space="preserve">      description: &gt;</w:t>
      </w:r>
    </w:p>
    <w:p w14:paraId="6582774D" w14:textId="77777777" w:rsidR="00AF0189" w:rsidRDefault="00AF0189" w:rsidP="00AF0189">
      <w:pPr>
        <w:pStyle w:val="PL"/>
        <w:rPr>
          <w:lang w:val="en-US"/>
        </w:rPr>
      </w:pPr>
      <w:r>
        <w:rPr>
          <w:lang w:val="en-US"/>
        </w:rPr>
        <w:t xml:space="preserve">        Represents Information that the NF service consumer provides when requesting the update of</w:t>
      </w:r>
    </w:p>
    <w:p w14:paraId="5927C4F3" w14:textId="77777777" w:rsidR="00AF0189" w:rsidRDefault="00AF0189" w:rsidP="00AF0189">
      <w:pPr>
        <w:pStyle w:val="PL"/>
      </w:pPr>
      <w:r>
        <w:rPr>
          <w:lang w:val="en-US"/>
        </w:rPr>
        <w:t xml:space="preserve">        a policy association.</w:t>
      </w:r>
    </w:p>
    <w:p w14:paraId="65BB8168" w14:textId="77777777" w:rsidR="00AF0189" w:rsidRDefault="00AF0189" w:rsidP="00AF0189">
      <w:pPr>
        <w:pStyle w:val="PL"/>
      </w:pPr>
      <w:r>
        <w:t xml:space="preserve">      type: object</w:t>
      </w:r>
    </w:p>
    <w:p w14:paraId="65605888" w14:textId="77777777" w:rsidR="00AF0189" w:rsidRDefault="00AF0189" w:rsidP="00AF0189">
      <w:pPr>
        <w:pStyle w:val="PL"/>
      </w:pPr>
      <w:r>
        <w:t xml:space="preserve">      properties:</w:t>
      </w:r>
    </w:p>
    <w:p w14:paraId="3C314CDF" w14:textId="77777777" w:rsidR="00AF0189" w:rsidRDefault="00AF0189" w:rsidP="00AF0189">
      <w:pPr>
        <w:pStyle w:val="PL"/>
      </w:pPr>
      <w:r>
        <w:t xml:space="preserve">        notificationUri:</w:t>
      </w:r>
    </w:p>
    <w:p w14:paraId="4A5EDD54" w14:textId="77777777" w:rsidR="00AF0189" w:rsidRDefault="00AF0189" w:rsidP="00AF0189">
      <w:pPr>
        <w:pStyle w:val="PL"/>
      </w:pPr>
      <w:r>
        <w:t xml:space="preserve">          $ref: 'TS29571_CommonData.yaml#/components/schemas/Uri'</w:t>
      </w:r>
    </w:p>
    <w:p w14:paraId="345DC2F2" w14:textId="77777777" w:rsidR="00AF0189" w:rsidRDefault="00AF0189" w:rsidP="00AF0189">
      <w:pPr>
        <w:pStyle w:val="PL"/>
      </w:pPr>
      <w:r>
        <w:t xml:space="preserve">        altNotifIpv4Addrs:</w:t>
      </w:r>
    </w:p>
    <w:p w14:paraId="0C0C992E" w14:textId="77777777" w:rsidR="00AF0189" w:rsidRDefault="00AF0189" w:rsidP="00AF0189">
      <w:pPr>
        <w:pStyle w:val="PL"/>
      </w:pPr>
      <w:r>
        <w:t xml:space="preserve">          type: array</w:t>
      </w:r>
    </w:p>
    <w:p w14:paraId="5A5D3654" w14:textId="77777777" w:rsidR="00AF0189" w:rsidRDefault="00AF0189" w:rsidP="00AF0189">
      <w:pPr>
        <w:pStyle w:val="PL"/>
      </w:pPr>
      <w:r>
        <w:t xml:space="preserve">          items:</w:t>
      </w:r>
    </w:p>
    <w:p w14:paraId="44FA0C55" w14:textId="77777777" w:rsidR="00AF0189" w:rsidRDefault="00AF0189" w:rsidP="00AF0189">
      <w:pPr>
        <w:pStyle w:val="PL"/>
      </w:pPr>
      <w:r>
        <w:t xml:space="preserve">            $ref: 'TS29571_CommonData.yaml#/components/schemas/Ipv4Addr'</w:t>
      </w:r>
    </w:p>
    <w:p w14:paraId="47B7EE39" w14:textId="77777777" w:rsidR="00AF0189" w:rsidRDefault="00AF0189" w:rsidP="00AF0189">
      <w:pPr>
        <w:pStyle w:val="PL"/>
      </w:pPr>
      <w:r>
        <w:t xml:space="preserve">          minItems: 1</w:t>
      </w:r>
    </w:p>
    <w:p w14:paraId="763AD646" w14:textId="77777777" w:rsidR="00AF0189" w:rsidRDefault="00AF0189" w:rsidP="00AF0189">
      <w:pPr>
        <w:pStyle w:val="PL"/>
      </w:pPr>
      <w:r>
        <w:t xml:space="preserve">          description: Alternate or backup IPv4 Address(es) where to send Notifications.</w:t>
      </w:r>
    </w:p>
    <w:p w14:paraId="4A3B25E7" w14:textId="77777777" w:rsidR="00AF0189" w:rsidRDefault="00AF0189" w:rsidP="00AF0189">
      <w:pPr>
        <w:pStyle w:val="PL"/>
      </w:pPr>
      <w:r>
        <w:t xml:space="preserve">        altNotifIpv6Addrs:</w:t>
      </w:r>
    </w:p>
    <w:p w14:paraId="5A29ED1A" w14:textId="77777777" w:rsidR="00AF0189" w:rsidRDefault="00AF0189" w:rsidP="00AF0189">
      <w:pPr>
        <w:pStyle w:val="PL"/>
      </w:pPr>
      <w:r>
        <w:t xml:space="preserve">          type: array</w:t>
      </w:r>
    </w:p>
    <w:p w14:paraId="1579E4A7" w14:textId="77777777" w:rsidR="00AF0189" w:rsidRDefault="00AF0189" w:rsidP="00AF0189">
      <w:pPr>
        <w:pStyle w:val="PL"/>
      </w:pPr>
      <w:r>
        <w:t xml:space="preserve">          items:</w:t>
      </w:r>
    </w:p>
    <w:p w14:paraId="004584DB" w14:textId="77777777" w:rsidR="00AF0189" w:rsidRDefault="00AF0189" w:rsidP="00AF0189">
      <w:pPr>
        <w:pStyle w:val="PL"/>
      </w:pPr>
      <w:r>
        <w:t xml:space="preserve">            $ref: 'TS29571_CommonData.yaml#/components/schemas/Ipv6Addr'</w:t>
      </w:r>
    </w:p>
    <w:p w14:paraId="06068327" w14:textId="77777777" w:rsidR="00AF0189" w:rsidRDefault="00AF0189" w:rsidP="00AF0189">
      <w:pPr>
        <w:pStyle w:val="PL"/>
      </w:pPr>
      <w:r>
        <w:t xml:space="preserve">          minItems: 1</w:t>
      </w:r>
    </w:p>
    <w:p w14:paraId="42E22E7C" w14:textId="77777777" w:rsidR="00AF0189" w:rsidRDefault="00AF0189" w:rsidP="00AF0189">
      <w:pPr>
        <w:pStyle w:val="PL"/>
      </w:pPr>
      <w:r>
        <w:t xml:space="preserve">          description: Alternate or backup IPv6 Address(es) where to send Notifications. </w:t>
      </w:r>
    </w:p>
    <w:p w14:paraId="7A1E1F8C" w14:textId="77777777" w:rsidR="00AF0189" w:rsidRDefault="00AF0189" w:rsidP="00AF0189">
      <w:pPr>
        <w:pStyle w:val="PL"/>
      </w:pPr>
      <w:r>
        <w:t xml:space="preserve">        altNotifFqdns:</w:t>
      </w:r>
    </w:p>
    <w:p w14:paraId="70AD4960" w14:textId="77777777" w:rsidR="00AF0189" w:rsidRDefault="00AF0189" w:rsidP="00AF0189">
      <w:pPr>
        <w:pStyle w:val="PL"/>
      </w:pPr>
      <w:r>
        <w:t xml:space="preserve">          type: array</w:t>
      </w:r>
    </w:p>
    <w:p w14:paraId="42E4CA1B" w14:textId="77777777" w:rsidR="00AF0189" w:rsidRDefault="00AF0189" w:rsidP="00AF0189">
      <w:pPr>
        <w:pStyle w:val="PL"/>
      </w:pPr>
      <w:r>
        <w:t xml:space="preserve">          items:</w:t>
      </w:r>
    </w:p>
    <w:p w14:paraId="5E2A4CBE" w14:textId="77777777" w:rsidR="00AF0189" w:rsidRDefault="00AF0189" w:rsidP="00AF0189">
      <w:pPr>
        <w:pStyle w:val="PL"/>
      </w:pPr>
      <w:r>
        <w:t xml:space="preserve">            $ref: 'TS29571_CommonData</w:t>
      </w:r>
      <w:r>
        <w:rPr>
          <w:lang w:val="en-US"/>
        </w:rPr>
        <w:t>.yaml</w:t>
      </w:r>
      <w:r>
        <w:t>#/components/schemas/Fqdn'</w:t>
      </w:r>
    </w:p>
    <w:p w14:paraId="17CEF42F" w14:textId="77777777" w:rsidR="00AF0189" w:rsidRDefault="00AF0189" w:rsidP="00AF0189">
      <w:pPr>
        <w:pStyle w:val="PL"/>
      </w:pPr>
      <w:r>
        <w:t xml:space="preserve">          minItems: 1</w:t>
      </w:r>
    </w:p>
    <w:p w14:paraId="797A7CC6" w14:textId="77777777" w:rsidR="00AF0189" w:rsidRDefault="00AF0189" w:rsidP="00AF0189">
      <w:pPr>
        <w:pStyle w:val="PL"/>
      </w:pPr>
      <w:r>
        <w:t xml:space="preserve">          description: Alternate or backup FQDN(s) where to send Notifications.</w:t>
      </w:r>
    </w:p>
    <w:p w14:paraId="6B119FA1" w14:textId="77777777" w:rsidR="00AF0189" w:rsidRDefault="00AF0189" w:rsidP="00AF0189">
      <w:pPr>
        <w:pStyle w:val="PL"/>
      </w:pPr>
      <w:r>
        <w:t xml:space="preserve">        triggers:</w:t>
      </w:r>
    </w:p>
    <w:p w14:paraId="1E25CC51" w14:textId="77777777" w:rsidR="00AF0189" w:rsidRDefault="00AF0189" w:rsidP="00AF0189">
      <w:pPr>
        <w:pStyle w:val="PL"/>
      </w:pPr>
      <w:r>
        <w:t xml:space="preserve">          type: array</w:t>
      </w:r>
    </w:p>
    <w:p w14:paraId="2B1BF766" w14:textId="77777777" w:rsidR="00AF0189" w:rsidRDefault="00AF0189" w:rsidP="00AF0189">
      <w:pPr>
        <w:pStyle w:val="PL"/>
      </w:pPr>
      <w:r>
        <w:t xml:space="preserve">          items:</w:t>
      </w:r>
    </w:p>
    <w:p w14:paraId="6AEED1D4" w14:textId="77777777" w:rsidR="00AF0189" w:rsidRDefault="00AF0189" w:rsidP="00AF0189">
      <w:pPr>
        <w:pStyle w:val="PL"/>
      </w:pPr>
      <w:r>
        <w:t xml:space="preserve">            $ref: '#/components/schemas/RequestTrigger'</w:t>
      </w:r>
    </w:p>
    <w:p w14:paraId="66F4A0AF" w14:textId="77777777" w:rsidR="00AF0189" w:rsidRDefault="00AF0189" w:rsidP="00AF0189">
      <w:pPr>
        <w:pStyle w:val="PL"/>
      </w:pPr>
      <w:r>
        <w:t xml:space="preserve">          </w:t>
      </w:r>
      <w:r>
        <w:rPr>
          <w:rFonts w:eastAsia="Times New Roman"/>
        </w:rPr>
        <w:t>minItems: 1</w:t>
      </w:r>
    </w:p>
    <w:p w14:paraId="51C53E5A" w14:textId="77777777" w:rsidR="00AF0189" w:rsidRDefault="00AF0189" w:rsidP="00AF0189">
      <w:pPr>
        <w:pStyle w:val="PL"/>
      </w:pPr>
      <w:r>
        <w:t xml:space="preserve">          description: Request Triggers that the NF service consumer observes.</w:t>
      </w:r>
    </w:p>
    <w:p w14:paraId="16F5E84D" w14:textId="77777777" w:rsidR="00AF0189" w:rsidRDefault="00AF0189" w:rsidP="00AF0189">
      <w:pPr>
        <w:pStyle w:val="PL"/>
      </w:pPr>
      <w:r>
        <w:t xml:space="preserve">        </w:t>
      </w:r>
      <w:r>
        <w:rPr>
          <w:lang w:eastAsia="zh-CN"/>
        </w:rPr>
        <w:t>praStatuses</w:t>
      </w:r>
      <w:r>
        <w:t>:</w:t>
      </w:r>
    </w:p>
    <w:p w14:paraId="72DD9122" w14:textId="77777777" w:rsidR="00AF0189" w:rsidRDefault="00AF0189" w:rsidP="00AF0189">
      <w:pPr>
        <w:pStyle w:val="PL"/>
      </w:pPr>
      <w:r>
        <w:t xml:space="preserve">          type: object</w:t>
      </w:r>
    </w:p>
    <w:p w14:paraId="3915CA46" w14:textId="77777777" w:rsidR="00AF0189" w:rsidRDefault="00AF0189" w:rsidP="00AF0189">
      <w:pPr>
        <w:pStyle w:val="PL"/>
      </w:pPr>
      <w:r>
        <w:t xml:space="preserve">          additionalProperties:</w:t>
      </w:r>
    </w:p>
    <w:p w14:paraId="13FDC243" w14:textId="77777777" w:rsidR="00AF0189" w:rsidRDefault="00AF0189" w:rsidP="00AF0189">
      <w:pPr>
        <w:pStyle w:val="PL"/>
      </w:pPr>
      <w:r>
        <w:t xml:space="preserve">            $ref: 'TS29571_CommonData.yaml#/components/schemas/PresenceInfo'</w:t>
      </w:r>
    </w:p>
    <w:p w14:paraId="09124E39" w14:textId="77777777" w:rsidR="00AF0189" w:rsidRDefault="00AF0189" w:rsidP="00AF0189">
      <w:pPr>
        <w:pStyle w:val="PL"/>
      </w:pPr>
      <w:r>
        <w:t xml:space="preserve">          description: &gt;</w:t>
      </w:r>
    </w:p>
    <w:p w14:paraId="1E4F97EE" w14:textId="77777777" w:rsidR="00AF0189" w:rsidRDefault="00AF0189" w:rsidP="00AF0189">
      <w:pPr>
        <w:pStyle w:val="PL"/>
      </w:pPr>
      <w:r>
        <w:t xml:space="preserve">            Contains the UE presence status for tracking area for which changes of the UE presence</w:t>
      </w:r>
    </w:p>
    <w:p w14:paraId="6E845A47" w14:textId="77777777" w:rsidR="00AF0189" w:rsidRDefault="00AF0189" w:rsidP="00AF0189">
      <w:pPr>
        <w:pStyle w:val="PL"/>
      </w:pPr>
      <w:r>
        <w:t xml:space="preserve">            occurred. The </w:t>
      </w:r>
      <w:r>
        <w:rPr>
          <w:lang w:eastAsia="zh-CN"/>
        </w:rPr>
        <w:t>praId attribute within the PresenceInfo data type is the key of the map.</w:t>
      </w:r>
    </w:p>
    <w:p w14:paraId="6688474F" w14:textId="77777777" w:rsidR="00AF0189" w:rsidRDefault="00AF0189" w:rsidP="00AF0189">
      <w:pPr>
        <w:pStyle w:val="PL"/>
      </w:pPr>
      <w:r>
        <w:rPr>
          <w:rFonts w:eastAsia="Times New Roman"/>
        </w:rPr>
        <w:t xml:space="preserve">          minProperties: 1</w:t>
      </w:r>
    </w:p>
    <w:p w14:paraId="152482BC" w14:textId="77777777" w:rsidR="00AF0189" w:rsidRDefault="00AF0189" w:rsidP="00AF0189">
      <w:pPr>
        <w:pStyle w:val="PL"/>
      </w:pPr>
      <w:r>
        <w:t xml:space="preserve">        userLoc:</w:t>
      </w:r>
    </w:p>
    <w:p w14:paraId="34B82264" w14:textId="77777777" w:rsidR="00AF0189" w:rsidRDefault="00AF0189" w:rsidP="00AF0189">
      <w:pPr>
        <w:pStyle w:val="PL"/>
      </w:pPr>
      <w:r>
        <w:t xml:space="preserve">          $ref: 'TS29571_CommonData.yaml#/components/schemas/UserLocation'</w:t>
      </w:r>
    </w:p>
    <w:p w14:paraId="170C23BB" w14:textId="77777777" w:rsidR="00AF0189" w:rsidRDefault="00AF0189" w:rsidP="00AF0189">
      <w:pPr>
        <w:pStyle w:val="PL"/>
      </w:pPr>
      <w:r>
        <w:t xml:space="preserve">        uePolDelResult:</w:t>
      </w:r>
    </w:p>
    <w:p w14:paraId="47C388C3" w14:textId="77777777" w:rsidR="00AF0189" w:rsidRDefault="00AF0189" w:rsidP="00AF0189">
      <w:pPr>
        <w:pStyle w:val="PL"/>
      </w:pPr>
      <w:r>
        <w:t xml:space="preserve">          $ref: '#/components/schemas/UePolicyDeliveryResult'</w:t>
      </w:r>
    </w:p>
    <w:p w14:paraId="336273C9" w14:textId="77777777" w:rsidR="00AF0189" w:rsidRDefault="00AF0189" w:rsidP="00AF0189">
      <w:pPr>
        <w:pStyle w:val="PL"/>
        <w:tabs>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uePolTransFai</w:t>
      </w:r>
      <w:r>
        <w:rPr>
          <w:lang w:eastAsia="zh-CN"/>
        </w:rPr>
        <w:t>l</w:t>
      </w:r>
      <w:r>
        <w:rPr>
          <w:rFonts w:hint="eastAsia"/>
          <w:lang w:eastAsia="zh-CN"/>
        </w:rPr>
        <w:t>Notif</w:t>
      </w:r>
      <w:r>
        <w:t>:</w:t>
      </w:r>
    </w:p>
    <w:p w14:paraId="6300C2C7" w14:textId="77777777" w:rsidR="00AF0189" w:rsidRDefault="00AF0189" w:rsidP="00AF0189">
      <w:pPr>
        <w:pStyle w:val="PL"/>
      </w:pPr>
      <w:r>
        <w:t xml:space="preserve">          $ref: '#/components/schemas/UePolicyTransferFailureNotification'</w:t>
      </w:r>
    </w:p>
    <w:p w14:paraId="2F3D478D" w14:textId="77777777" w:rsidR="00AF0189" w:rsidRDefault="00AF0189" w:rsidP="00AF0189">
      <w:pPr>
        <w:pStyle w:val="PL"/>
      </w:pPr>
      <w:r>
        <w:t xml:space="preserve">        uePolReq:</w:t>
      </w:r>
    </w:p>
    <w:p w14:paraId="5CEEBE58" w14:textId="77777777" w:rsidR="00AF0189" w:rsidRDefault="00AF0189" w:rsidP="00AF0189">
      <w:pPr>
        <w:pStyle w:val="PL"/>
      </w:pPr>
      <w:r>
        <w:t xml:space="preserve">          $ref: '#/components/schemas/UePolicyRequest'</w:t>
      </w:r>
    </w:p>
    <w:p w14:paraId="4E0912CE" w14:textId="77777777" w:rsidR="00AF0189" w:rsidRDefault="00AF0189" w:rsidP="00AF0189">
      <w:pPr>
        <w:pStyle w:val="PL"/>
      </w:pPr>
      <w:r>
        <w:t xml:space="preserve">        guami:</w:t>
      </w:r>
    </w:p>
    <w:p w14:paraId="4D2344B3" w14:textId="77777777" w:rsidR="00AF0189" w:rsidRDefault="00AF0189" w:rsidP="00AF0189">
      <w:pPr>
        <w:pStyle w:val="PL"/>
      </w:pPr>
      <w:r>
        <w:t xml:space="preserve">          $ref: 'TS29571_CommonData.yaml#/components/schemas/Guami'</w:t>
      </w:r>
    </w:p>
    <w:p w14:paraId="5D0F5507" w14:textId="77777777" w:rsidR="00AF0189" w:rsidRDefault="00AF0189" w:rsidP="00AF0189">
      <w:pPr>
        <w:pStyle w:val="PL"/>
      </w:pPr>
      <w:r>
        <w:t xml:space="preserve">        servingNfId:</w:t>
      </w:r>
    </w:p>
    <w:p w14:paraId="303DCAC1" w14:textId="77777777" w:rsidR="00AF0189" w:rsidRDefault="00AF0189" w:rsidP="00AF0189">
      <w:pPr>
        <w:pStyle w:val="PL"/>
      </w:pPr>
      <w:r>
        <w:t xml:space="preserve">          $ref: 'TS29571_CommonData.yaml#/components/schemas/NfInstanceId'</w:t>
      </w:r>
    </w:p>
    <w:p w14:paraId="4D982674" w14:textId="77777777" w:rsidR="00AF0189" w:rsidRDefault="00AF0189" w:rsidP="00AF0189">
      <w:pPr>
        <w:pStyle w:val="PL"/>
      </w:pPr>
      <w:r>
        <w:t xml:space="preserve">        plmnId:</w:t>
      </w:r>
    </w:p>
    <w:p w14:paraId="61080FE6" w14:textId="77777777" w:rsidR="00AF0189" w:rsidRDefault="00AF0189" w:rsidP="00AF0189">
      <w:pPr>
        <w:pStyle w:val="PL"/>
      </w:pPr>
      <w:r>
        <w:t xml:space="preserve">          $ref: 'TS29571_CommonData.yaml#/components/schemas/PlmnIdNid'</w:t>
      </w:r>
    </w:p>
    <w:p w14:paraId="0D56C9A4" w14:textId="77777777" w:rsidR="00AF0189" w:rsidRDefault="00AF0189" w:rsidP="00AF0189">
      <w:pPr>
        <w:pStyle w:val="PL"/>
      </w:pPr>
      <w:r>
        <w:t xml:space="preserve">        </w:t>
      </w:r>
      <w:r>
        <w:rPr>
          <w:rFonts w:hint="eastAsia"/>
          <w:lang w:eastAsia="zh-CN"/>
        </w:rPr>
        <w:t>con</w:t>
      </w:r>
      <w:r>
        <w:rPr>
          <w:lang w:eastAsia="zh-CN"/>
        </w:rPr>
        <w:t>n</w:t>
      </w:r>
      <w:r>
        <w:rPr>
          <w:rFonts w:hint="eastAsia"/>
          <w:lang w:eastAsia="zh-CN"/>
        </w:rPr>
        <w:t>ect</w:t>
      </w:r>
      <w:r>
        <w:rPr>
          <w:lang w:eastAsia="zh-CN"/>
        </w:rPr>
        <w:t>State</w:t>
      </w:r>
      <w:r>
        <w:t>:</w:t>
      </w:r>
    </w:p>
    <w:p w14:paraId="55825F4F" w14:textId="77777777" w:rsidR="00AF0189" w:rsidRDefault="00AF0189" w:rsidP="00AF0189">
      <w:pPr>
        <w:pStyle w:val="PL"/>
      </w:pPr>
      <w:r>
        <w:t xml:space="preserve">          $ref: 'TS29518_Namf_EventExposure.yaml#/components/schemas/CmState'</w:t>
      </w:r>
    </w:p>
    <w:p w14:paraId="058F4586" w14:textId="77777777" w:rsidR="00AF0189" w:rsidRDefault="00AF0189" w:rsidP="00AF0189">
      <w:pPr>
        <w:pStyle w:val="PL"/>
      </w:pPr>
      <w:r>
        <w:t xml:space="preserve">        groupIds:</w:t>
      </w:r>
    </w:p>
    <w:p w14:paraId="646AE7C4" w14:textId="77777777" w:rsidR="00AF0189" w:rsidRDefault="00AF0189" w:rsidP="00AF0189">
      <w:pPr>
        <w:pStyle w:val="PL"/>
      </w:pPr>
      <w:r>
        <w:t xml:space="preserve">          type: array</w:t>
      </w:r>
    </w:p>
    <w:p w14:paraId="744A2BFB" w14:textId="77777777" w:rsidR="00AF0189" w:rsidRDefault="00AF0189" w:rsidP="00AF0189">
      <w:pPr>
        <w:pStyle w:val="PL"/>
      </w:pPr>
      <w:r>
        <w:t xml:space="preserve">          items:</w:t>
      </w:r>
    </w:p>
    <w:p w14:paraId="5C863DF5" w14:textId="77777777" w:rsidR="00AF0189" w:rsidRDefault="00AF0189" w:rsidP="00AF0189">
      <w:pPr>
        <w:pStyle w:val="PL"/>
      </w:pPr>
      <w:r>
        <w:t xml:space="preserve">            $ref: 'TS29571_CommonData.yaml#/components/schemas/GroupId'</w:t>
      </w:r>
    </w:p>
    <w:p w14:paraId="2503D0EC" w14:textId="77777777" w:rsidR="007C5ECC" w:rsidRDefault="00AF0189" w:rsidP="007C5ECC">
      <w:pPr>
        <w:pStyle w:val="PL"/>
      </w:pPr>
      <w:r>
        <w:t xml:space="preserve">          minItems: 1</w:t>
      </w:r>
    </w:p>
    <w:p w14:paraId="1E72BD50" w14:textId="77777777" w:rsidR="007C5ECC" w:rsidRDefault="007C5ECC" w:rsidP="007C5ECC">
      <w:pPr>
        <w:pStyle w:val="PL"/>
      </w:pPr>
      <w:r>
        <w:t xml:space="preserve">        pc5Capab:</w:t>
      </w:r>
    </w:p>
    <w:p w14:paraId="32D555CB" w14:textId="77777777" w:rsidR="007C5ECC" w:rsidRDefault="007C5ECC" w:rsidP="007C5ECC">
      <w:pPr>
        <w:pStyle w:val="PL"/>
      </w:pPr>
      <w:r>
        <w:t xml:space="preserve">          $ref: '#/components/schemas/Pc5Capability'</w:t>
      </w:r>
    </w:p>
    <w:p w14:paraId="3D491B45" w14:textId="77777777" w:rsidR="007C5ECC" w:rsidRDefault="007C5ECC" w:rsidP="007C5ECC">
      <w:pPr>
        <w:pStyle w:val="PL"/>
      </w:pPr>
      <w:r>
        <w:t xml:space="preserve">        a2xCapab:</w:t>
      </w:r>
    </w:p>
    <w:p w14:paraId="38A80DB1" w14:textId="77777777" w:rsidR="007C5ECC" w:rsidRDefault="007C5ECC" w:rsidP="007C5ECC">
      <w:pPr>
        <w:pStyle w:val="PL"/>
      </w:pPr>
      <w:r>
        <w:t xml:space="preserve">          type: array</w:t>
      </w:r>
    </w:p>
    <w:p w14:paraId="22222129" w14:textId="77777777" w:rsidR="007C5ECC" w:rsidRDefault="007C5ECC" w:rsidP="007C5ECC">
      <w:pPr>
        <w:pStyle w:val="PL"/>
      </w:pPr>
      <w:r>
        <w:t xml:space="preserve">          items:</w:t>
      </w:r>
    </w:p>
    <w:p w14:paraId="125EDDEA" w14:textId="77777777" w:rsidR="007C5ECC" w:rsidRDefault="007C5ECC" w:rsidP="007C5ECC">
      <w:pPr>
        <w:pStyle w:val="PL"/>
      </w:pPr>
      <w:r>
        <w:t xml:space="preserve">            $ref: '#/components/schemas/A2xCapability'</w:t>
      </w:r>
    </w:p>
    <w:p w14:paraId="5C742070" w14:textId="77777777" w:rsidR="00AF0189" w:rsidRDefault="007C5ECC" w:rsidP="007C5ECC">
      <w:pPr>
        <w:pStyle w:val="PL"/>
      </w:pPr>
      <w:r>
        <w:t xml:space="preserve">          minItems: 1</w:t>
      </w:r>
    </w:p>
    <w:p w14:paraId="6E0D5EFF" w14:textId="77777777" w:rsidR="00AF0189" w:rsidRDefault="00AF0189" w:rsidP="00AF0189">
      <w:pPr>
        <w:pStyle w:val="PL"/>
      </w:pPr>
      <w:r>
        <w:t xml:space="preserve">        proSeCapab:</w:t>
      </w:r>
    </w:p>
    <w:p w14:paraId="12025593" w14:textId="77777777" w:rsidR="00AF0189" w:rsidRDefault="00AF0189" w:rsidP="00AF0189">
      <w:pPr>
        <w:pStyle w:val="PL"/>
      </w:pPr>
      <w:r>
        <w:t xml:space="preserve">          type: array</w:t>
      </w:r>
    </w:p>
    <w:p w14:paraId="7E99A278" w14:textId="77777777" w:rsidR="00AF0189" w:rsidRDefault="00AF0189" w:rsidP="00AF0189">
      <w:pPr>
        <w:pStyle w:val="PL"/>
      </w:pPr>
      <w:r>
        <w:t xml:space="preserve">          items:</w:t>
      </w:r>
    </w:p>
    <w:p w14:paraId="66FACD07" w14:textId="77777777" w:rsidR="00AF0189" w:rsidRDefault="00AF0189" w:rsidP="00AF0189">
      <w:pPr>
        <w:pStyle w:val="PL"/>
      </w:pPr>
      <w:r>
        <w:t xml:space="preserve">            $ref: '#/components/schemas/ProSeCapability'</w:t>
      </w:r>
    </w:p>
    <w:p w14:paraId="3E987410" w14:textId="77777777" w:rsidR="00AF0189" w:rsidRDefault="00AF0189" w:rsidP="00AF0189">
      <w:pPr>
        <w:pStyle w:val="PL"/>
      </w:pPr>
      <w:r>
        <w:t xml:space="preserve">          minItems: 1</w:t>
      </w:r>
    </w:p>
    <w:p w14:paraId="79A96094" w14:textId="77777777" w:rsidR="00AF0189" w:rsidRDefault="00AF0189" w:rsidP="00AF0189">
      <w:pPr>
        <w:pStyle w:val="PL"/>
      </w:pPr>
      <w:r>
        <w:t xml:space="preserve">        confSnssais:</w:t>
      </w:r>
    </w:p>
    <w:p w14:paraId="71EAF4A4" w14:textId="77777777" w:rsidR="00AF0189" w:rsidRDefault="00AF0189" w:rsidP="00AF0189">
      <w:pPr>
        <w:pStyle w:val="PL"/>
      </w:pPr>
      <w:r>
        <w:t xml:space="preserve">          type: array</w:t>
      </w:r>
    </w:p>
    <w:p w14:paraId="5DB8208D" w14:textId="77777777" w:rsidR="00AF0189" w:rsidRDefault="00AF0189" w:rsidP="00AF0189">
      <w:pPr>
        <w:pStyle w:val="PL"/>
      </w:pPr>
      <w:r>
        <w:t xml:space="preserve">          items:</w:t>
      </w:r>
    </w:p>
    <w:p w14:paraId="7BC5AD7E" w14:textId="77777777" w:rsidR="00AF0189" w:rsidRPr="00844F6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2813" w:name="_Hlk133330331"/>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bookmarkEnd w:id="2813"/>
    <w:p w14:paraId="699DA6AB" w14:textId="77777777" w:rsidR="00AF0189" w:rsidRDefault="00AF0189" w:rsidP="00AF0189">
      <w:pPr>
        <w:pStyle w:val="PL"/>
      </w:pPr>
      <w:r>
        <w:t xml:space="preserve">          minItems: 1</w:t>
      </w:r>
    </w:p>
    <w:p w14:paraId="600FDD8A"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5BB2D4CB"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769A4B88" w14:textId="77777777" w:rsidR="000D45CB" w:rsidRDefault="00AF0189" w:rsidP="000D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18508DCE" w14:textId="77777777" w:rsidR="000D45CB" w:rsidRPr="0063081D" w:rsidRDefault="000D45CB" w:rsidP="000D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3081D">
        <w:rPr>
          <w:rFonts w:ascii="Courier New" w:hAnsi="Courier New"/>
          <w:noProof/>
          <w:sz w:val="16"/>
        </w:rPr>
        <w:t xml:space="preserve">        n3gNodeReSel:</w:t>
      </w:r>
    </w:p>
    <w:p w14:paraId="655CD2CD" w14:textId="77777777" w:rsidR="00AF0189" w:rsidRDefault="000D45CB" w:rsidP="000D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3081D">
        <w:rPr>
          <w:rFonts w:ascii="Courier New" w:hAnsi="Courier New"/>
          <w:sz w:val="16"/>
        </w:rPr>
        <w:t xml:space="preserve">          $ref: '#/components/schemas/Non3gppAccess'</w:t>
      </w:r>
    </w:p>
    <w:p w14:paraId="351000CE" w14:textId="77777777" w:rsidR="00D967A0" w:rsidRDefault="00D967A0" w:rsidP="00D967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A21C51">
        <w:rPr>
          <w:rFonts w:ascii="Courier New" w:hAnsi="Courier New"/>
          <w:sz w:val="16"/>
        </w:rPr>
        <w:t>sliceN3gNodeSelCap</w:t>
      </w:r>
      <w:r>
        <w:rPr>
          <w:rFonts w:ascii="Courier New" w:hAnsi="Courier New"/>
          <w:sz w:val="16"/>
        </w:rPr>
        <w:t>:</w:t>
      </w:r>
    </w:p>
    <w:p w14:paraId="41FB9BC1" w14:textId="77777777" w:rsidR="00D967A0" w:rsidRDefault="00D967A0" w:rsidP="00D967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63081D">
        <w:rPr>
          <w:rFonts w:ascii="Courier New" w:hAnsi="Courier New"/>
          <w:sz w:val="16"/>
        </w:rPr>
        <w:t>$ref: '#/components/schemas/</w:t>
      </w:r>
      <w:r w:rsidRPr="00FF76FF">
        <w:rPr>
          <w:rFonts w:ascii="Courier New" w:hAnsi="Courier New"/>
          <w:sz w:val="16"/>
        </w:rPr>
        <w:t>SliceSpecificN3gNodeSelectionCapability</w:t>
      </w:r>
      <w:r w:rsidRPr="0063081D">
        <w:rPr>
          <w:rFonts w:ascii="Courier New" w:hAnsi="Courier New"/>
          <w:sz w:val="16"/>
        </w:rPr>
        <w:t>'</w:t>
      </w:r>
    </w:p>
    <w:p w14:paraId="6C930870" w14:textId="77777777" w:rsidR="00AF0189" w:rsidRDefault="00AF0189" w:rsidP="00AF0189">
      <w:pPr>
        <w:pStyle w:val="PL"/>
      </w:pPr>
      <w:r>
        <w:t xml:space="preserve">        </w:t>
      </w:r>
      <w:r w:rsidRPr="003107D3">
        <w:t>satBackhaulCategory</w:t>
      </w:r>
      <w:r>
        <w:t>:</w:t>
      </w:r>
    </w:p>
    <w:p w14:paraId="5FB79BE9" w14:textId="77777777" w:rsidR="00AF0189" w:rsidRDefault="00AF0189" w:rsidP="00AF0189">
      <w:pPr>
        <w:pStyle w:val="PL"/>
      </w:pPr>
      <w:r>
        <w:t xml:space="preserve">          $ref</w:t>
      </w:r>
      <w:r w:rsidRPr="00133177">
        <w:t>: 'TS29571_CommonData.yaml#/components/schemas/SatelliteBackhaulCategory'</w:t>
      </w:r>
    </w:p>
    <w:p w14:paraId="21E510CA" w14:textId="77777777" w:rsidR="00AF0189" w:rsidRDefault="00AF0189" w:rsidP="00AF0189">
      <w:pPr>
        <w:pStyle w:val="PL"/>
      </w:pPr>
      <w:r>
        <w:t xml:space="preserve">        urspEnfRep:</w:t>
      </w:r>
    </w:p>
    <w:p w14:paraId="6BC1D25F" w14:textId="77777777" w:rsidR="00AF0189" w:rsidRDefault="00AF0189" w:rsidP="00AF0189">
      <w:pPr>
        <w:pStyle w:val="PL"/>
      </w:pPr>
      <w:r>
        <w:t xml:space="preserve">          type: object</w:t>
      </w:r>
    </w:p>
    <w:p w14:paraId="05B0812C" w14:textId="77777777" w:rsidR="00AF0189" w:rsidRDefault="00AF0189" w:rsidP="00AF0189">
      <w:pPr>
        <w:pStyle w:val="PL"/>
      </w:pPr>
      <w:r>
        <w:t xml:space="preserve">          additionalProperties:</w:t>
      </w:r>
    </w:p>
    <w:p w14:paraId="5F5835CC" w14:textId="77777777" w:rsidR="00AF0189" w:rsidRDefault="00AF0189" w:rsidP="00AF0189">
      <w:pPr>
        <w:pStyle w:val="PL"/>
      </w:pPr>
      <w:r>
        <w:t xml:space="preserve">            $ref</w:t>
      </w:r>
      <w:r w:rsidRPr="00133177">
        <w:t>: '#/components/schemas/</w:t>
      </w:r>
      <w:r>
        <w:t>UrspEnforcementPduSession</w:t>
      </w:r>
      <w:r w:rsidRPr="00133177">
        <w:t>'</w:t>
      </w:r>
    </w:p>
    <w:p w14:paraId="5614B185" w14:textId="77777777" w:rsidR="00AF0189" w:rsidRDefault="00AF0189" w:rsidP="00AF0189">
      <w:pPr>
        <w:pStyle w:val="PL"/>
      </w:pPr>
      <w:r>
        <w:t xml:space="preserve">          description: &gt;</w:t>
      </w:r>
    </w:p>
    <w:p w14:paraId="72EB100F" w14:textId="77777777" w:rsidR="00AF0189" w:rsidRDefault="00AF0189" w:rsidP="00AF0189">
      <w:pPr>
        <w:pStyle w:val="PL"/>
      </w:pPr>
      <w:r>
        <w:t xml:space="preserve">            Contains information about the enforced URSP rule(s) in one or more PDU sessions.</w:t>
      </w:r>
    </w:p>
    <w:p w14:paraId="3ED3F9FF" w14:textId="77777777" w:rsidR="00AF0189" w:rsidRDefault="00AF0189" w:rsidP="00AF0189">
      <w:pPr>
        <w:pStyle w:val="PL"/>
        <w:rPr>
          <w:lang w:eastAsia="zh-CN"/>
        </w:rPr>
      </w:pPr>
      <w:r>
        <w:t xml:space="preserve">            The </w:t>
      </w:r>
      <w:r>
        <w:rPr>
          <w:lang w:eastAsia="zh-CN"/>
        </w:rPr>
        <w:t>key of the map is a character string that represents an integer value.</w:t>
      </w:r>
    </w:p>
    <w:p w14:paraId="652A90DD" w14:textId="77777777" w:rsidR="00AF0189" w:rsidRDefault="00AF0189" w:rsidP="00AF0189">
      <w:pPr>
        <w:pStyle w:val="PL"/>
      </w:pPr>
      <w:r>
        <w:t xml:space="preserve">          minProperties: 1</w:t>
      </w:r>
    </w:p>
    <w:p w14:paraId="2D045756" w14:textId="77777777" w:rsidR="00AF0189" w:rsidRDefault="00AF0189" w:rsidP="00AF0189">
      <w:pPr>
        <w:pStyle w:val="PL"/>
      </w:pPr>
      <w:r>
        <w:t xml:space="preserve">        </w:t>
      </w:r>
      <w:r>
        <w:rPr>
          <w:lang w:eastAsia="zh-CN"/>
        </w:rPr>
        <w:t>vpsUePolGuidance</w:t>
      </w:r>
      <w:r>
        <w:t>:</w:t>
      </w:r>
    </w:p>
    <w:p w14:paraId="1A974B0C" w14:textId="77777777" w:rsidR="00AF0189" w:rsidRDefault="00AF0189" w:rsidP="00AF0189">
      <w:pPr>
        <w:pStyle w:val="PL"/>
      </w:pPr>
      <w:r>
        <w:t xml:space="preserve">          type: object</w:t>
      </w:r>
    </w:p>
    <w:p w14:paraId="3926C5CE" w14:textId="77777777" w:rsidR="00AF0189" w:rsidRDefault="00AF0189" w:rsidP="00AF0189">
      <w:pPr>
        <w:pStyle w:val="PL"/>
      </w:pPr>
      <w:r>
        <w:t xml:space="preserve">          additionalProperties:</w:t>
      </w:r>
    </w:p>
    <w:p w14:paraId="1F7F3D64" w14:textId="77777777" w:rsidR="00AF0189" w:rsidRDefault="00AF0189" w:rsidP="00AF0189">
      <w:pPr>
        <w:pStyle w:val="PL"/>
      </w:pPr>
      <w:r>
        <w:t xml:space="preserve">            $ref: '#/components/schemas/UePolicyParameters'</w:t>
      </w:r>
    </w:p>
    <w:p w14:paraId="6F62D8BA" w14:textId="77777777" w:rsidR="00AF0189" w:rsidRDefault="00AF0189" w:rsidP="00AF0189">
      <w:pPr>
        <w:pStyle w:val="PL"/>
      </w:pPr>
      <w:r>
        <w:t xml:space="preserve">          minProperties: 1</w:t>
      </w:r>
    </w:p>
    <w:p w14:paraId="3E2148A3" w14:textId="77777777" w:rsidR="00AF0189" w:rsidRDefault="00AF0189" w:rsidP="00AF0189">
      <w:pPr>
        <w:pStyle w:val="PL"/>
      </w:pPr>
      <w:r>
        <w:t xml:space="preserve">          description: &gt;</w:t>
      </w:r>
    </w:p>
    <w:p w14:paraId="1DEC72CD" w14:textId="77777777" w:rsidR="00AF0189" w:rsidRDefault="00AF0189" w:rsidP="00AF0189">
      <w:pPr>
        <w:pStyle w:val="PL"/>
      </w:pPr>
      <w:r>
        <w:t xml:space="preserve">            </w:t>
      </w:r>
      <w:r w:rsidRPr="00D34A54">
        <w:t xml:space="preserve">Contains the service parameter used to guide the </w:t>
      </w:r>
      <w:r>
        <w:t xml:space="preserve">VPLMN-specific </w:t>
      </w:r>
      <w:r w:rsidRPr="00D34A54">
        <w:t>URSP</w:t>
      </w:r>
      <w:r>
        <w:t xml:space="preserve"> and may contain</w:t>
      </w:r>
    </w:p>
    <w:p w14:paraId="12FCF74B" w14:textId="77777777" w:rsidR="00AF0189" w:rsidRDefault="00AF0189" w:rsidP="00AF0189">
      <w:pPr>
        <w:pStyle w:val="PL"/>
      </w:pPr>
      <w:r>
        <w:t xml:space="preserve">            the subscription to VPLMN-specific URSP delivery outcome.</w:t>
      </w:r>
    </w:p>
    <w:p w14:paraId="0DA7C367" w14:textId="77777777" w:rsidR="00AF0189" w:rsidRDefault="00AF0189" w:rsidP="00AF0189">
      <w:pPr>
        <w:pStyle w:val="PL"/>
      </w:pPr>
      <w:r>
        <w:t xml:space="preserve">            The key of the map represents the AF request to guide VPLMN-specific URSP rules.</w:t>
      </w:r>
    </w:p>
    <w:p w14:paraId="78000102" w14:textId="77777777" w:rsidR="00AF0189" w:rsidRDefault="00AF0189" w:rsidP="00AF0189">
      <w:pPr>
        <w:pStyle w:val="PL"/>
        <w:rPr>
          <w:lang w:eastAsia="zh-CN"/>
        </w:rPr>
      </w:pPr>
      <w:r>
        <w:t xml:space="preserve">            This attribute only applies in roaming and when the V-PCF is the NF service consumer.</w:t>
      </w:r>
    </w:p>
    <w:p w14:paraId="3333AB94" w14:textId="77777777" w:rsidR="00F80E53" w:rsidRDefault="00F80E53" w:rsidP="00F80E53">
      <w:pPr>
        <w:pStyle w:val="PL"/>
      </w:pPr>
      <w:r>
        <w:t xml:space="preserve">          nullable: true</w:t>
      </w:r>
    </w:p>
    <w:p w14:paraId="604A1E5C" w14:textId="77777777" w:rsidR="00AF0189" w:rsidRDefault="00AF0189" w:rsidP="00AF0189">
      <w:pPr>
        <w:pStyle w:val="PL"/>
      </w:pPr>
      <w:r>
        <w:t xml:space="preserve">        lboRoamInfo:</w:t>
      </w:r>
    </w:p>
    <w:p w14:paraId="167BA836" w14:textId="77777777" w:rsidR="00AF0189" w:rsidRDefault="00AF0189" w:rsidP="00AF0189">
      <w:pPr>
        <w:pStyle w:val="PL"/>
      </w:pPr>
      <w:r>
        <w:t xml:space="preserve">          type: array</w:t>
      </w:r>
    </w:p>
    <w:p w14:paraId="20F0CB9A" w14:textId="77777777" w:rsidR="00AF0189" w:rsidRDefault="00AF0189" w:rsidP="00AF0189">
      <w:pPr>
        <w:pStyle w:val="PL"/>
      </w:pPr>
      <w:r>
        <w:t xml:space="preserve">          items:</w:t>
      </w:r>
    </w:p>
    <w:p w14:paraId="50BF9E53" w14:textId="77777777" w:rsidR="00AF0189" w:rsidRDefault="00AF0189" w:rsidP="00AF0189">
      <w:pPr>
        <w:pStyle w:val="PL"/>
      </w:pPr>
      <w:r>
        <w:t xml:space="preserve">            $ref: '#/components/schemas/LboRoamingInformation'</w:t>
      </w:r>
    </w:p>
    <w:p w14:paraId="6229A5A6" w14:textId="77777777" w:rsidR="00AF0189" w:rsidRDefault="00AF0189" w:rsidP="00AF0189">
      <w:pPr>
        <w:pStyle w:val="PL"/>
      </w:pPr>
      <w:r>
        <w:t xml:space="preserve">          minItems: 1</w:t>
      </w:r>
    </w:p>
    <w:p w14:paraId="72C4C6CA" w14:textId="77777777" w:rsidR="00AF0189" w:rsidRDefault="00AF0189" w:rsidP="00AF0189">
      <w:pPr>
        <w:pStyle w:val="PL"/>
      </w:pPr>
      <w:r>
        <w:t xml:space="preserve">          description: &gt;</w:t>
      </w:r>
    </w:p>
    <w:p w14:paraId="020B2C65" w14:textId="77777777" w:rsidR="00AF0189" w:rsidRDefault="00AF0189" w:rsidP="00AF0189">
      <w:pPr>
        <w:pStyle w:val="PL"/>
      </w:pPr>
      <w:r>
        <w:t xml:space="preserve">            Contains LBO roaming information for DNN and S-NSSAI combination(s).</w:t>
      </w:r>
    </w:p>
    <w:p w14:paraId="01B2DFA9" w14:textId="77777777" w:rsidR="00AF0189" w:rsidRDefault="00AF0189" w:rsidP="00AF0189">
      <w:pPr>
        <w:pStyle w:val="PL"/>
      </w:pPr>
      <w:r>
        <w:t xml:space="preserve">            This attribute only applies in roaming and when the AMF is the NF service consumer.</w:t>
      </w:r>
    </w:p>
    <w:p w14:paraId="463AF604" w14:textId="77777777" w:rsidR="003019B4" w:rsidRDefault="003019B4" w:rsidP="003019B4">
      <w:pPr>
        <w:pStyle w:val="PL"/>
      </w:pPr>
      <w:r>
        <w:t xml:space="preserve">        accessTypes:</w:t>
      </w:r>
    </w:p>
    <w:p w14:paraId="5EFCDAF4" w14:textId="77777777" w:rsidR="003019B4" w:rsidRDefault="003019B4" w:rsidP="003019B4">
      <w:pPr>
        <w:pStyle w:val="PL"/>
      </w:pPr>
      <w:r>
        <w:t xml:space="preserve">          type: array</w:t>
      </w:r>
    </w:p>
    <w:p w14:paraId="25689D3B" w14:textId="77777777" w:rsidR="003019B4" w:rsidRDefault="003019B4" w:rsidP="003019B4">
      <w:pPr>
        <w:pStyle w:val="PL"/>
      </w:pPr>
      <w:r>
        <w:t xml:space="preserve">          items:</w:t>
      </w:r>
    </w:p>
    <w:p w14:paraId="3964AB10" w14:textId="77777777" w:rsidR="003019B4" w:rsidRDefault="003019B4" w:rsidP="003019B4">
      <w:pPr>
        <w:pStyle w:val="PL"/>
      </w:pPr>
      <w:r>
        <w:t xml:space="preserve">            $ref: 'TS29571_CommonData.yaml#/components/schemas/AccessType'</w:t>
      </w:r>
    </w:p>
    <w:p w14:paraId="66035B5A" w14:textId="77777777" w:rsidR="003019B4" w:rsidRDefault="003019B4" w:rsidP="003019B4">
      <w:pPr>
        <w:pStyle w:val="PL"/>
      </w:pPr>
      <w:r>
        <w:t xml:space="preserve">          minItems: 1</w:t>
      </w:r>
    </w:p>
    <w:p w14:paraId="29D48408" w14:textId="77777777" w:rsidR="003019B4" w:rsidRDefault="003019B4" w:rsidP="003019B4">
      <w:pPr>
        <w:pStyle w:val="PL"/>
      </w:pPr>
      <w:r>
        <w:t xml:space="preserve">          description: &gt;</w:t>
      </w:r>
    </w:p>
    <w:p w14:paraId="58D9F5CE" w14:textId="77777777" w:rsidR="003019B4" w:rsidRDefault="003019B4" w:rsidP="003019B4">
      <w:pPr>
        <w:pStyle w:val="PL"/>
      </w:pPr>
      <w:r>
        <w:t xml:space="preserve">            The Access Type(s) where the served UE is camping.</w:t>
      </w:r>
    </w:p>
    <w:p w14:paraId="3CB7C3F1" w14:textId="77777777" w:rsidR="003019B4" w:rsidRDefault="003019B4" w:rsidP="003019B4">
      <w:pPr>
        <w:pStyle w:val="PL"/>
      </w:pPr>
      <w:r>
        <w:t xml:space="preserve">            It shall be provided, if available, for trigger "ACCESS_TYPE_CH.</w:t>
      </w:r>
    </w:p>
    <w:p w14:paraId="70E4C1CD" w14:textId="77777777" w:rsidR="003019B4" w:rsidRDefault="003019B4" w:rsidP="003019B4">
      <w:pPr>
        <w:pStyle w:val="PL"/>
      </w:pPr>
      <w:r>
        <w:t xml:space="preserve">        ratTypes:</w:t>
      </w:r>
    </w:p>
    <w:p w14:paraId="12EBB9BB" w14:textId="77777777" w:rsidR="003019B4" w:rsidRDefault="003019B4" w:rsidP="003019B4">
      <w:pPr>
        <w:pStyle w:val="PL"/>
      </w:pPr>
      <w:r>
        <w:t xml:space="preserve">          type: array</w:t>
      </w:r>
    </w:p>
    <w:p w14:paraId="7840EFE8" w14:textId="77777777" w:rsidR="003019B4" w:rsidRDefault="003019B4" w:rsidP="003019B4">
      <w:pPr>
        <w:pStyle w:val="PL"/>
      </w:pPr>
      <w:r>
        <w:t xml:space="preserve">          items:</w:t>
      </w:r>
    </w:p>
    <w:p w14:paraId="6E40813A" w14:textId="77777777" w:rsidR="003019B4" w:rsidRDefault="003019B4" w:rsidP="003019B4">
      <w:pPr>
        <w:pStyle w:val="PL"/>
      </w:pPr>
      <w:r>
        <w:t xml:space="preserve">            $ref: 'TS29571_CommonData.yaml#/components/schemas/RatType'</w:t>
      </w:r>
    </w:p>
    <w:p w14:paraId="3BAA8847" w14:textId="77777777" w:rsidR="003019B4" w:rsidRDefault="003019B4" w:rsidP="003019B4">
      <w:pPr>
        <w:pStyle w:val="PL"/>
      </w:pPr>
      <w:r>
        <w:t xml:space="preserve">          minItems: 1</w:t>
      </w:r>
    </w:p>
    <w:p w14:paraId="183AEF86" w14:textId="77777777" w:rsidR="003019B4" w:rsidRDefault="003019B4" w:rsidP="003019B4">
      <w:pPr>
        <w:pStyle w:val="PL"/>
      </w:pPr>
      <w:r>
        <w:t xml:space="preserve">          description: &gt;</w:t>
      </w:r>
    </w:p>
    <w:p w14:paraId="2803B874" w14:textId="77777777" w:rsidR="003019B4" w:rsidRDefault="003019B4" w:rsidP="003019B4">
      <w:pPr>
        <w:pStyle w:val="PL"/>
      </w:pPr>
      <w:r>
        <w:t xml:space="preserve">            The RAT Type(s), if available, for the reported "accessTypes" where the served UE is </w:t>
      </w:r>
    </w:p>
    <w:p w14:paraId="31C80CA3" w14:textId="77777777" w:rsidR="003019B4" w:rsidRDefault="003019B4" w:rsidP="003019B4">
      <w:pPr>
        <w:pStyle w:val="PL"/>
      </w:pPr>
      <w:r>
        <w:t xml:space="preserve">            camping. It shall be provided, if available, for trigger "ACCESS_TYPE_CH.</w:t>
      </w:r>
    </w:p>
    <w:p w14:paraId="6299A287" w14:textId="77777777" w:rsidR="00AF0189" w:rsidRDefault="00AF0189" w:rsidP="00AF0189">
      <w:pPr>
        <w:pStyle w:val="PL"/>
      </w:pPr>
      <w:r>
        <w:t xml:space="preserve">        suppFeat:</w:t>
      </w:r>
    </w:p>
    <w:p w14:paraId="3AFD02AA" w14:textId="77777777" w:rsidR="00AF0189" w:rsidRDefault="00AF0189" w:rsidP="00AF0189">
      <w:pPr>
        <w:pStyle w:val="PL"/>
      </w:pPr>
      <w:r>
        <w:t xml:space="preserve">          $ref: 'TS29571_CommonData.yaml#/components/schemas/SupportedFeatures'</w:t>
      </w:r>
    </w:p>
    <w:p w14:paraId="175C03A2" w14:textId="77777777" w:rsidR="00AF0189" w:rsidRDefault="00AF0189" w:rsidP="00AF0189">
      <w:pPr>
        <w:pStyle w:val="PL"/>
      </w:pPr>
      <w:r>
        <w:t xml:space="preserve">        rangSlCapab:</w:t>
      </w:r>
    </w:p>
    <w:p w14:paraId="40042974" w14:textId="77777777" w:rsidR="00AF0189" w:rsidRDefault="00AF0189" w:rsidP="00AF0189">
      <w:pPr>
        <w:pStyle w:val="PL"/>
      </w:pPr>
      <w:r>
        <w:t xml:space="preserve">          type: array</w:t>
      </w:r>
    </w:p>
    <w:p w14:paraId="7AB72B8B" w14:textId="77777777" w:rsidR="00AF0189" w:rsidRDefault="00AF0189" w:rsidP="00AF0189">
      <w:pPr>
        <w:pStyle w:val="PL"/>
      </w:pPr>
      <w:r>
        <w:t xml:space="preserve">          items:</w:t>
      </w:r>
    </w:p>
    <w:p w14:paraId="600E5C9E" w14:textId="77777777" w:rsidR="00AF0189" w:rsidRDefault="00AF0189" w:rsidP="00AF0189">
      <w:pPr>
        <w:pStyle w:val="PL"/>
      </w:pPr>
      <w:r>
        <w:t xml:space="preserve">            $ref: '#/components/schemas/RangSLCapability'</w:t>
      </w:r>
    </w:p>
    <w:p w14:paraId="2204139C" w14:textId="77777777" w:rsidR="00AF0189" w:rsidRDefault="00AF0189" w:rsidP="00AF0189">
      <w:pPr>
        <w:pStyle w:val="PL"/>
      </w:pPr>
      <w:r w:rsidRPr="00A82006">
        <w:t xml:space="preserve">          minItems: 1</w:t>
      </w:r>
    </w:p>
    <w:p w14:paraId="117104F7" w14:textId="77777777" w:rsidR="00AF0189" w:rsidRDefault="00AF0189" w:rsidP="00AF0189">
      <w:pPr>
        <w:pStyle w:val="PL"/>
      </w:pPr>
      <w:r>
        <w:t xml:space="preserve">          description: &gt;</w:t>
      </w:r>
    </w:p>
    <w:p w14:paraId="37D84189" w14:textId="77777777" w:rsidR="00AF0189" w:rsidRDefault="00AF0189" w:rsidP="00AF0189">
      <w:pPr>
        <w:pStyle w:val="PL"/>
      </w:pPr>
      <w:r>
        <w:t xml:space="preserve">            </w:t>
      </w:r>
      <w:r>
        <w:rPr>
          <w:lang w:eastAsia="zh-CN"/>
        </w:rPr>
        <w:t>Contains the Ranging/SL related UE capabilities.</w:t>
      </w:r>
    </w:p>
    <w:p w14:paraId="7E56FB62" w14:textId="77777777" w:rsidR="00AF0189" w:rsidRDefault="00AF0189" w:rsidP="00AF0189">
      <w:pPr>
        <w:pStyle w:val="PL"/>
      </w:pPr>
    </w:p>
    <w:p w14:paraId="69F6DDE7" w14:textId="77777777" w:rsidR="00AF0189" w:rsidRDefault="00AF0189" w:rsidP="00AF0189">
      <w:pPr>
        <w:pStyle w:val="PL"/>
      </w:pPr>
      <w:r>
        <w:t xml:space="preserve">    PolicyUpdate:</w:t>
      </w:r>
    </w:p>
    <w:p w14:paraId="3EABD823" w14:textId="77777777" w:rsidR="00AF0189" w:rsidRDefault="00AF0189" w:rsidP="00AF0189">
      <w:pPr>
        <w:pStyle w:val="PL"/>
        <w:rPr>
          <w:lang w:val="en-US"/>
        </w:rPr>
      </w:pPr>
      <w:r>
        <w:rPr>
          <w:lang w:val="en-US"/>
        </w:rPr>
        <w:t xml:space="preserve">      description: &gt;</w:t>
      </w:r>
    </w:p>
    <w:p w14:paraId="618F7BCC" w14:textId="77777777" w:rsidR="00AF0189" w:rsidRDefault="00AF0189" w:rsidP="00AF0189">
      <w:pPr>
        <w:pStyle w:val="PL"/>
        <w:rPr>
          <w:lang w:val="en-US"/>
        </w:rPr>
      </w:pPr>
      <w:r>
        <w:rPr>
          <w:lang w:val="en-US"/>
        </w:rPr>
        <w:t xml:space="preserve">        Represents updated policies that the PCF provides in a notification or in the reply to an</w:t>
      </w:r>
    </w:p>
    <w:p w14:paraId="588D2D14" w14:textId="77777777" w:rsidR="00AF0189" w:rsidRDefault="00AF0189" w:rsidP="00AF0189">
      <w:pPr>
        <w:pStyle w:val="PL"/>
      </w:pPr>
      <w:r>
        <w:rPr>
          <w:lang w:val="en-US"/>
        </w:rPr>
        <w:t xml:space="preserve">        Update Request.</w:t>
      </w:r>
    </w:p>
    <w:p w14:paraId="3B074EA7" w14:textId="77777777" w:rsidR="00AF0189" w:rsidRDefault="00AF0189" w:rsidP="00AF0189">
      <w:pPr>
        <w:pStyle w:val="PL"/>
      </w:pPr>
      <w:r>
        <w:t xml:space="preserve">      type: object</w:t>
      </w:r>
    </w:p>
    <w:p w14:paraId="22613636" w14:textId="77777777" w:rsidR="00AF0189" w:rsidRDefault="00AF0189" w:rsidP="00AF0189">
      <w:pPr>
        <w:pStyle w:val="PL"/>
      </w:pPr>
      <w:r>
        <w:t xml:space="preserve">      properties:</w:t>
      </w:r>
    </w:p>
    <w:p w14:paraId="06696B6B" w14:textId="77777777" w:rsidR="00AF0189" w:rsidRDefault="00AF0189" w:rsidP="00AF0189">
      <w:pPr>
        <w:pStyle w:val="PL"/>
      </w:pPr>
      <w:r>
        <w:t xml:space="preserve">        resourceUri:</w:t>
      </w:r>
    </w:p>
    <w:p w14:paraId="154AAB62" w14:textId="77777777" w:rsidR="00AF0189" w:rsidRDefault="00AF0189" w:rsidP="00AF0189">
      <w:pPr>
        <w:pStyle w:val="PL"/>
      </w:pPr>
      <w:r>
        <w:t xml:space="preserve">          $ref: 'TS29571_CommonData.yaml#/components/schemas/Uri'</w:t>
      </w:r>
    </w:p>
    <w:p w14:paraId="6C9D9B53" w14:textId="77777777" w:rsidR="00AF0189" w:rsidRDefault="00AF0189" w:rsidP="00AF0189">
      <w:pPr>
        <w:pStyle w:val="PL"/>
      </w:pPr>
      <w:r>
        <w:t xml:space="preserve">        uePolicy:</w:t>
      </w:r>
    </w:p>
    <w:p w14:paraId="755CBF5A" w14:textId="77777777" w:rsidR="00AF0189" w:rsidRDefault="00AF0189" w:rsidP="00AF0189">
      <w:pPr>
        <w:pStyle w:val="PL"/>
      </w:pPr>
      <w:r>
        <w:t xml:space="preserve">          $ref: '#/components/schemas/UePolicy'</w:t>
      </w:r>
    </w:p>
    <w:p w14:paraId="0225D7CF" w14:textId="77777777" w:rsidR="00AF0189" w:rsidRDefault="00AF0189" w:rsidP="00AF0189">
      <w:pPr>
        <w:pStyle w:val="PL"/>
      </w:pPr>
      <w:r>
        <w:t xml:space="preserve">        </w:t>
      </w:r>
      <w:r>
        <w:rPr>
          <w:lang w:eastAsia="zh-CN"/>
        </w:rPr>
        <w:t>n2Pc5Pol</w:t>
      </w:r>
      <w:r>
        <w:t>:</w:t>
      </w:r>
    </w:p>
    <w:p w14:paraId="00D4DA46" w14:textId="77777777" w:rsidR="00AF0189" w:rsidRDefault="00AF0189" w:rsidP="00AF0189">
      <w:pPr>
        <w:pStyle w:val="PL"/>
      </w:pPr>
      <w:r>
        <w:t xml:space="preserve">          $ref: 'TS29518_Namf_Communication.yaml#/components/schemas/N2</w:t>
      </w:r>
      <w:r>
        <w:rPr>
          <w:lang w:val="en-US"/>
        </w:rPr>
        <w:t>InfoContent</w:t>
      </w:r>
      <w:r>
        <w:t>'</w:t>
      </w:r>
    </w:p>
    <w:p w14:paraId="00C65A25" w14:textId="77777777" w:rsidR="00AF0189" w:rsidRDefault="00AF0189" w:rsidP="00AF0189">
      <w:pPr>
        <w:pStyle w:val="PL"/>
      </w:pPr>
      <w:r>
        <w:t xml:space="preserve">        </w:t>
      </w:r>
      <w:r>
        <w:rPr>
          <w:lang w:eastAsia="zh-CN"/>
        </w:rPr>
        <w:t>n2Pc5PolA2x</w:t>
      </w:r>
      <w:r>
        <w:t>:</w:t>
      </w:r>
    </w:p>
    <w:p w14:paraId="547CF615" w14:textId="77777777" w:rsidR="00AF0189" w:rsidRDefault="00AF0189" w:rsidP="00AF0189">
      <w:pPr>
        <w:pStyle w:val="PL"/>
      </w:pPr>
      <w:r>
        <w:t xml:space="preserve">          $ref: 'TS29518_Namf_Communication.yaml#/components/schemas/N2</w:t>
      </w:r>
      <w:r>
        <w:rPr>
          <w:lang w:val="en-US"/>
        </w:rPr>
        <w:t>InfoContent</w:t>
      </w:r>
      <w:r>
        <w:t>'</w:t>
      </w:r>
    </w:p>
    <w:p w14:paraId="58F956A1" w14:textId="77777777" w:rsidR="00AF0189" w:rsidRDefault="00AF0189" w:rsidP="00AF0189">
      <w:pPr>
        <w:pStyle w:val="PL"/>
      </w:pPr>
      <w:r>
        <w:t xml:space="preserve">        </w:t>
      </w:r>
      <w:r>
        <w:rPr>
          <w:lang w:eastAsia="zh-CN"/>
        </w:rPr>
        <w:t>n2Pc5ProSePol</w:t>
      </w:r>
      <w:r>
        <w:t>:</w:t>
      </w:r>
    </w:p>
    <w:p w14:paraId="707D4A15" w14:textId="77777777" w:rsidR="00AF0189" w:rsidRDefault="00AF0189" w:rsidP="00AF0189">
      <w:pPr>
        <w:pStyle w:val="PL"/>
      </w:pPr>
      <w:r>
        <w:t xml:space="preserve">          $ref: 'TS29518_Namf_Communication.yaml#/components/schemas/N2</w:t>
      </w:r>
      <w:r>
        <w:rPr>
          <w:lang w:val="en-US"/>
        </w:rPr>
        <w:t>InfoContent</w:t>
      </w:r>
      <w:r>
        <w:t>'</w:t>
      </w:r>
    </w:p>
    <w:p w14:paraId="1190018A" w14:textId="77777777" w:rsidR="00AF0189" w:rsidRDefault="00AF0189" w:rsidP="00AF0189">
      <w:pPr>
        <w:pStyle w:val="PL"/>
      </w:pPr>
      <w:r>
        <w:t xml:space="preserve">        triggers:</w:t>
      </w:r>
    </w:p>
    <w:p w14:paraId="5C97D2FD" w14:textId="77777777" w:rsidR="00AF0189" w:rsidRDefault="00AF0189" w:rsidP="00AF0189">
      <w:pPr>
        <w:pStyle w:val="PL"/>
      </w:pPr>
      <w:r>
        <w:t xml:space="preserve">          type: array</w:t>
      </w:r>
    </w:p>
    <w:p w14:paraId="4786152B" w14:textId="77777777" w:rsidR="00AF0189" w:rsidRDefault="00AF0189" w:rsidP="00AF0189">
      <w:pPr>
        <w:pStyle w:val="PL"/>
      </w:pPr>
      <w:r>
        <w:t xml:space="preserve">          items:</w:t>
      </w:r>
    </w:p>
    <w:p w14:paraId="7DE6E39D" w14:textId="77777777" w:rsidR="00AF0189" w:rsidRDefault="00AF0189" w:rsidP="00AF0189">
      <w:pPr>
        <w:pStyle w:val="PL"/>
      </w:pPr>
      <w:r>
        <w:t xml:space="preserve">            $ref: '#/components/schemas/RequestTrigger'</w:t>
      </w:r>
    </w:p>
    <w:p w14:paraId="1DB70BCD" w14:textId="77777777" w:rsidR="00AF0189" w:rsidRDefault="00AF0189" w:rsidP="00AF0189">
      <w:pPr>
        <w:pStyle w:val="PL"/>
      </w:pPr>
      <w:r>
        <w:t xml:space="preserve">          </w:t>
      </w:r>
      <w:r>
        <w:rPr>
          <w:rFonts w:eastAsia="Times New Roman"/>
        </w:rPr>
        <w:t>minItems: 1</w:t>
      </w:r>
    </w:p>
    <w:p w14:paraId="124C846D" w14:textId="77777777" w:rsidR="00AF0189" w:rsidRDefault="00AF0189" w:rsidP="00AF0189">
      <w:pPr>
        <w:pStyle w:val="PL"/>
      </w:pPr>
      <w:r>
        <w:t xml:space="preserve">          nullable: true</w:t>
      </w:r>
    </w:p>
    <w:p w14:paraId="1C8111FB" w14:textId="77777777" w:rsidR="00AF0189" w:rsidRDefault="00AF0189" w:rsidP="00AF0189">
      <w:pPr>
        <w:pStyle w:val="PL"/>
      </w:pPr>
      <w:r>
        <w:t xml:space="preserve">          description: &gt;</w:t>
      </w:r>
    </w:p>
    <w:p w14:paraId="1E9B8F7F" w14:textId="77777777" w:rsidR="00AF0189" w:rsidRDefault="00AF0189" w:rsidP="00AF0189">
      <w:pPr>
        <w:pStyle w:val="PL"/>
      </w:pPr>
      <w:r>
        <w:t xml:space="preserve">            Request Triggers that the PCF subscribes.</w:t>
      </w:r>
    </w:p>
    <w:p w14:paraId="50DCAF49" w14:textId="77777777" w:rsidR="00AF0189" w:rsidRDefault="00AF0189" w:rsidP="00AF0189">
      <w:pPr>
        <w:pStyle w:val="PL"/>
      </w:pPr>
      <w:r>
        <w:t xml:space="preserve">        </w:t>
      </w:r>
      <w:r>
        <w:rPr>
          <w:lang w:eastAsia="zh-CN"/>
        </w:rPr>
        <w:t>pras</w:t>
      </w:r>
      <w:r>
        <w:t>:</w:t>
      </w:r>
    </w:p>
    <w:p w14:paraId="3D3D6D8B" w14:textId="77777777" w:rsidR="00AF0189" w:rsidRDefault="00AF0189" w:rsidP="00AF0189">
      <w:pPr>
        <w:pStyle w:val="PL"/>
      </w:pPr>
      <w:r>
        <w:t xml:space="preserve">          type: object</w:t>
      </w:r>
    </w:p>
    <w:p w14:paraId="78A04828" w14:textId="77777777" w:rsidR="00AF0189" w:rsidRDefault="00AF0189" w:rsidP="00AF0189">
      <w:pPr>
        <w:pStyle w:val="PL"/>
      </w:pPr>
      <w:r>
        <w:t xml:space="preserve">          additionalProperties:</w:t>
      </w:r>
    </w:p>
    <w:p w14:paraId="37FD1E7E" w14:textId="31259446" w:rsidR="00AF0189" w:rsidRDefault="00AF0189" w:rsidP="00AF0189">
      <w:pPr>
        <w:pStyle w:val="PL"/>
      </w:pPr>
      <w:r>
        <w:t xml:space="preserve">            $ref: 'TS29571_CommonData.yaml#/components/schemas/PresenceInfo</w:t>
      </w:r>
      <w:r w:rsidR="00365082">
        <w:t>Rm</w:t>
      </w:r>
      <w:r>
        <w:t>'</w:t>
      </w:r>
    </w:p>
    <w:p w14:paraId="04879A46" w14:textId="77777777" w:rsidR="00AF0189" w:rsidRDefault="00AF0189" w:rsidP="00AF0189">
      <w:pPr>
        <w:pStyle w:val="PL"/>
      </w:pPr>
      <w:r>
        <w:t xml:space="preserve">          description: &gt;</w:t>
      </w:r>
    </w:p>
    <w:p w14:paraId="61362261" w14:textId="77777777" w:rsidR="00AF0189" w:rsidRDefault="00AF0189" w:rsidP="00AF0189">
      <w:pPr>
        <w:pStyle w:val="PL"/>
      </w:pPr>
      <w:r>
        <w:t xml:space="preserve">            Contains the presence reporting area(s) for which reporting was requested.</w:t>
      </w:r>
    </w:p>
    <w:p w14:paraId="74D1D0DB" w14:textId="365D569D" w:rsidR="00AF0189" w:rsidRDefault="00AF0189" w:rsidP="00AF0189">
      <w:pPr>
        <w:pStyle w:val="PL"/>
      </w:pPr>
      <w:r>
        <w:t xml:space="preserve">            The </w:t>
      </w:r>
      <w:r>
        <w:rPr>
          <w:lang w:eastAsia="zh-CN"/>
        </w:rPr>
        <w:t>praId attribute within the PresenceInfo</w:t>
      </w:r>
      <w:r w:rsidR="00365082">
        <w:t>Rm</w:t>
      </w:r>
      <w:r>
        <w:rPr>
          <w:lang w:eastAsia="zh-CN"/>
        </w:rPr>
        <w:t xml:space="preserve"> data type is the key of the map.</w:t>
      </w:r>
    </w:p>
    <w:p w14:paraId="304657CC" w14:textId="77777777" w:rsidR="00AF0189" w:rsidRDefault="00AF0189" w:rsidP="00AF0189">
      <w:pPr>
        <w:pStyle w:val="PL"/>
      </w:pPr>
      <w:r>
        <w:rPr>
          <w:rFonts w:eastAsia="Times New Roman"/>
        </w:rPr>
        <w:t xml:space="preserve">          minProperties: 1</w:t>
      </w:r>
    </w:p>
    <w:p w14:paraId="15A2F8DD" w14:textId="77777777" w:rsidR="00AF0189" w:rsidRPr="001406DA" w:rsidRDefault="00AF0189" w:rsidP="00AF0189">
      <w:pPr>
        <w:pStyle w:val="PL"/>
        <w:rPr>
          <w:rFonts w:eastAsia="Times New Roman"/>
        </w:rPr>
      </w:pPr>
      <w:r w:rsidRPr="001406DA">
        <w:rPr>
          <w:rFonts w:eastAsia="Times New Roman"/>
        </w:rPr>
        <w:t xml:space="preserve">          nullable: true</w:t>
      </w:r>
    </w:p>
    <w:p w14:paraId="28320244"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andspDelInd:</w:t>
      </w:r>
    </w:p>
    <w:p w14:paraId="218DA539" w14:textId="77777777" w:rsidR="00AF0189" w:rsidRDefault="00AF0189" w:rsidP="00AF0189">
      <w:pPr>
        <w:pStyle w:val="PL"/>
      </w:pPr>
      <w:r>
        <w:t xml:space="preserve">          $ref: '#/components/schemas/PolicyStatus'</w:t>
      </w:r>
    </w:p>
    <w:p w14:paraId="5208503A" w14:textId="77777777" w:rsidR="00AF0189" w:rsidRDefault="00AF0189" w:rsidP="00AF0189">
      <w:pPr>
        <w:pStyle w:val="PL"/>
      </w:pPr>
      <w:r>
        <w:t xml:space="preserve">        </w:t>
      </w:r>
      <w:r>
        <w:rPr>
          <w:lang w:eastAsia="zh-CN"/>
        </w:rPr>
        <w:t>delivReport</w:t>
      </w:r>
      <w:r>
        <w:t>:</w:t>
      </w:r>
    </w:p>
    <w:p w14:paraId="23FA96B7" w14:textId="77777777" w:rsidR="00AF0189" w:rsidRDefault="00AF0189" w:rsidP="00AF0189">
      <w:pPr>
        <w:pStyle w:val="PL"/>
      </w:pPr>
      <w:r>
        <w:t xml:space="preserve">          type: object</w:t>
      </w:r>
    </w:p>
    <w:p w14:paraId="5F74B58F" w14:textId="77777777" w:rsidR="00AF0189" w:rsidRDefault="00AF0189" w:rsidP="00AF0189">
      <w:pPr>
        <w:pStyle w:val="PL"/>
      </w:pPr>
      <w:r>
        <w:t xml:space="preserve">          additionalProperties:</w:t>
      </w:r>
    </w:p>
    <w:p w14:paraId="1B6608F1" w14:textId="77777777" w:rsidR="00AF0189" w:rsidRDefault="00AF0189" w:rsidP="00AF0189">
      <w:pPr>
        <w:pStyle w:val="PL"/>
      </w:pPr>
      <w:r>
        <w:t xml:space="preserve">            $ref: '#/components/schemas/UePolicyNotification'</w:t>
      </w:r>
    </w:p>
    <w:p w14:paraId="3471BECC" w14:textId="77777777" w:rsidR="00AF0189" w:rsidRDefault="00AF0189" w:rsidP="00AF0189">
      <w:pPr>
        <w:pStyle w:val="PL"/>
      </w:pPr>
      <w:r>
        <w:t xml:space="preserve">          minProperties: 1</w:t>
      </w:r>
    </w:p>
    <w:p w14:paraId="0AB16943" w14:textId="77777777" w:rsidR="00AF0189" w:rsidRDefault="00AF0189" w:rsidP="00AF0189">
      <w:pPr>
        <w:pStyle w:val="PL"/>
      </w:pPr>
      <w:r>
        <w:t xml:space="preserve">          description: &gt;</w:t>
      </w:r>
    </w:p>
    <w:p w14:paraId="531FD7F3" w14:textId="77777777" w:rsidR="00AF0189" w:rsidRDefault="00AF0189" w:rsidP="00AF0189">
      <w:pPr>
        <w:pStyle w:val="PL"/>
      </w:pPr>
      <w:r>
        <w:t xml:space="preserve">            </w:t>
      </w:r>
      <w:r w:rsidRPr="00D34A54">
        <w:t xml:space="preserve">Contains the </w:t>
      </w:r>
      <w:r>
        <w:t>delivery outcome of</w:t>
      </w:r>
      <w:r w:rsidRPr="00D34A54">
        <w:t xml:space="preserve"> the </w:t>
      </w:r>
      <w:r>
        <w:t xml:space="preserve">VPLMN-specific </w:t>
      </w:r>
      <w:r w:rsidRPr="00D34A54">
        <w:t>URSP</w:t>
      </w:r>
      <w:r>
        <w:t>.</w:t>
      </w:r>
    </w:p>
    <w:p w14:paraId="07AC705B" w14:textId="77777777" w:rsidR="00AF0189" w:rsidRDefault="00AF0189" w:rsidP="00AF0189">
      <w:pPr>
        <w:pStyle w:val="PL"/>
      </w:pPr>
      <w:r>
        <w:t xml:space="preserve">            The key of the map represents the AF request of the corresponding subscription, i.e. its</w:t>
      </w:r>
    </w:p>
    <w:p w14:paraId="7D5EF5D2" w14:textId="77777777" w:rsidR="00AF0189" w:rsidRDefault="00AF0189" w:rsidP="00AF0189">
      <w:pPr>
        <w:pStyle w:val="PL"/>
      </w:pPr>
      <w:r>
        <w:t xml:space="preserve">            value shall match the key that was previously provided by the V-PCF in the</w:t>
      </w:r>
    </w:p>
    <w:p w14:paraId="3F098448" w14:textId="77777777" w:rsidR="00AF0189" w:rsidRDefault="00AF0189" w:rsidP="00AF0189">
      <w:pPr>
        <w:pStyle w:val="PL"/>
      </w:pPr>
      <w:r>
        <w:t xml:space="preserve">            </w:t>
      </w:r>
      <w:r w:rsidRPr="004716C7">
        <w:t>vpsUePolGuidance</w:t>
      </w:r>
      <w:r>
        <w:t xml:space="preserve"> attribute.</w:t>
      </w:r>
    </w:p>
    <w:p w14:paraId="6B2495E5" w14:textId="77777777" w:rsidR="00AF0189" w:rsidRDefault="00AF0189" w:rsidP="00AF0189">
      <w:pPr>
        <w:pStyle w:val="PL"/>
        <w:rPr>
          <w:lang w:eastAsia="zh-CN"/>
        </w:rPr>
      </w:pPr>
      <w:r>
        <w:t xml:space="preserve">            This attribute only applies in roaming and when the V-PCF is the NF service consumer.</w:t>
      </w:r>
    </w:p>
    <w:p w14:paraId="759766ED" w14:textId="77777777" w:rsidR="00AF0189" w:rsidRDefault="00AF0189" w:rsidP="00AF0189">
      <w:pPr>
        <w:pStyle w:val="PL"/>
      </w:pPr>
      <w:r>
        <w:t xml:space="preserve">        pduSessions:</w:t>
      </w:r>
    </w:p>
    <w:p w14:paraId="4C54924D" w14:textId="77777777" w:rsidR="00AF0189" w:rsidRDefault="00AF0189" w:rsidP="00AF0189">
      <w:pPr>
        <w:pStyle w:val="PL"/>
      </w:pPr>
      <w:r>
        <w:t xml:space="preserve">          type: array</w:t>
      </w:r>
    </w:p>
    <w:p w14:paraId="637D65B8" w14:textId="77777777" w:rsidR="00AF0189" w:rsidRDefault="00AF0189" w:rsidP="00AF0189">
      <w:pPr>
        <w:pStyle w:val="PL"/>
      </w:pPr>
      <w:r>
        <w:t xml:space="preserve">          items:</w:t>
      </w:r>
    </w:p>
    <w:p w14:paraId="5CB42433" w14:textId="77777777" w:rsidR="00AF0189" w:rsidRDefault="00AF0189" w:rsidP="00AF0189">
      <w:pPr>
        <w:pStyle w:val="PL"/>
      </w:pPr>
      <w:r>
        <w:t xml:space="preserve">            $ref: 'TS29571_CommonData.yaml#/components/schemas/PduSessionInfo'</w:t>
      </w:r>
    </w:p>
    <w:p w14:paraId="05DDA900" w14:textId="77777777" w:rsidR="00AF0189" w:rsidRDefault="00AF0189" w:rsidP="00AF0189">
      <w:pPr>
        <w:pStyle w:val="PL"/>
      </w:pPr>
      <w:r>
        <w:t xml:space="preserve">          minItems: 1</w:t>
      </w:r>
    </w:p>
    <w:p w14:paraId="23A90AC4" w14:textId="77777777" w:rsidR="00AF0189" w:rsidRDefault="00AF0189" w:rsidP="00AF0189">
      <w:pPr>
        <w:pStyle w:val="PL"/>
      </w:pPr>
      <w:r>
        <w:t xml:space="preserve">          description: &gt;</w:t>
      </w:r>
    </w:p>
    <w:p w14:paraId="270EC9A9" w14:textId="77777777" w:rsidR="00AF0189" w:rsidRDefault="00AF0189" w:rsidP="00AF0189">
      <w:pPr>
        <w:pStyle w:val="PL"/>
      </w:pPr>
      <w:r>
        <w:t xml:space="preserve">            Combination of DNN and S-NSSAIs for which LBO information is requested. </w:t>
      </w:r>
    </w:p>
    <w:p w14:paraId="7D5B24AB" w14:textId="77777777" w:rsidR="00AF0189" w:rsidRPr="001406DA" w:rsidRDefault="00AF0189" w:rsidP="00AF0189">
      <w:pPr>
        <w:pStyle w:val="PL"/>
      </w:pPr>
      <w:r w:rsidRPr="001406DA">
        <w:t xml:space="preserve">          nullable: true</w:t>
      </w:r>
    </w:p>
    <w:p w14:paraId="2C9AB0E1" w14:textId="77777777" w:rsidR="006F1693" w:rsidRPr="004A76F6" w:rsidRDefault="006F1693" w:rsidP="006F1693">
      <w:pPr>
        <w:pStyle w:val="PL"/>
      </w:pPr>
      <w:r w:rsidRPr="004A76F6">
        <w:t xml:space="preserve">        pcfUeInfo:</w:t>
      </w:r>
    </w:p>
    <w:p w14:paraId="45806BD9" w14:textId="77777777" w:rsidR="006F1693" w:rsidRPr="006F1693" w:rsidRDefault="006F1693" w:rsidP="006F1693">
      <w:pPr>
        <w:pStyle w:val="PL"/>
      </w:pPr>
      <w:r w:rsidRPr="006F1693">
        <w:t xml:space="preserve">          $ref: 'TS29571_CommonData.yaml#/components/schemas/PcfUeCallbackInfo'</w:t>
      </w:r>
    </w:p>
    <w:p w14:paraId="6AB641F1" w14:textId="77777777" w:rsidR="006F1693" w:rsidRPr="006F1693" w:rsidRDefault="006F1693" w:rsidP="006F1693">
      <w:pPr>
        <w:pStyle w:val="PL"/>
      </w:pPr>
      <w:r w:rsidRPr="006F1693">
        <w:t xml:space="preserve">        matchPdus:</w:t>
      </w:r>
    </w:p>
    <w:p w14:paraId="6D0C99C8" w14:textId="77777777" w:rsidR="006F1693" w:rsidRPr="006F1693" w:rsidRDefault="006F1693" w:rsidP="006F1693">
      <w:pPr>
        <w:pStyle w:val="PL"/>
      </w:pPr>
      <w:r w:rsidRPr="006F1693">
        <w:t xml:space="preserve">          type: array</w:t>
      </w:r>
    </w:p>
    <w:p w14:paraId="177488B1" w14:textId="77777777" w:rsidR="006F1693" w:rsidRPr="006F1693" w:rsidRDefault="006F1693" w:rsidP="006F1693">
      <w:pPr>
        <w:pStyle w:val="PL"/>
      </w:pPr>
      <w:r w:rsidRPr="006F1693">
        <w:t xml:space="preserve">          items:</w:t>
      </w:r>
    </w:p>
    <w:p w14:paraId="6CACABAA" w14:textId="77777777" w:rsidR="006F1693" w:rsidRPr="006F1693" w:rsidRDefault="006F1693" w:rsidP="006F1693">
      <w:pPr>
        <w:pStyle w:val="PL"/>
      </w:pPr>
      <w:r w:rsidRPr="006F1693">
        <w:t xml:space="preserve">            $ref: 'TS29571_CommonData.yaml#/components/schemas/PduSessionInfo'</w:t>
      </w:r>
    </w:p>
    <w:p w14:paraId="37428FE5" w14:textId="77777777" w:rsidR="006F1693" w:rsidRPr="006F1693" w:rsidRDefault="006F1693" w:rsidP="006F1693">
      <w:pPr>
        <w:pStyle w:val="PL"/>
      </w:pPr>
      <w:r w:rsidRPr="006F1693">
        <w:t xml:space="preserve">          minItems: 1</w:t>
      </w:r>
    </w:p>
    <w:p w14:paraId="0F9716D7" w14:textId="77777777" w:rsidR="006F1693" w:rsidRPr="006F1693" w:rsidRDefault="006F1693" w:rsidP="006F1693">
      <w:pPr>
        <w:pStyle w:val="PL"/>
      </w:pPr>
      <w:r w:rsidRPr="006F1693">
        <w:t xml:space="preserve">          nullable: true</w:t>
      </w:r>
    </w:p>
    <w:p w14:paraId="3253F6FF" w14:textId="77777777" w:rsidR="00AF0189" w:rsidRDefault="00AF0189" w:rsidP="00AF0189">
      <w:pPr>
        <w:pStyle w:val="PL"/>
      </w:pPr>
      <w:r>
        <w:t xml:space="preserve">        suppFeat:</w:t>
      </w:r>
    </w:p>
    <w:p w14:paraId="5A3753A6" w14:textId="77777777" w:rsidR="00AF0189" w:rsidRDefault="00AF0189" w:rsidP="00AF0189">
      <w:pPr>
        <w:pStyle w:val="PL"/>
      </w:pPr>
      <w:r>
        <w:t xml:space="preserve">          $ref: 'TS29571_CommonData.yaml#/components/schemas/SupportedFeatures'</w:t>
      </w:r>
    </w:p>
    <w:p w14:paraId="1790FE4B" w14:textId="77777777" w:rsidR="00AF0189" w:rsidRDefault="00AF0189" w:rsidP="00AF0189">
      <w:pPr>
        <w:pStyle w:val="PL"/>
      </w:pPr>
      <w:r>
        <w:t xml:space="preserve">        </w:t>
      </w:r>
      <w:r>
        <w:rPr>
          <w:lang w:eastAsia="zh-CN"/>
        </w:rPr>
        <w:t>n2Pc5RsppPol</w:t>
      </w:r>
      <w:r>
        <w:t>:</w:t>
      </w:r>
    </w:p>
    <w:p w14:paraId="307847CF" w14:textId="77777777" w:rsidR="00AF0189" w:rsidRDefault="00AF0189" w:rsidP="00AF0189">
      <w:pPr>
        <w:pStyle w:val="PL"/>
      </w:pPr>
      <w:r>
        <w:t xml:space="preserve">          $ref: 'TS29518_Namf_Communication.yaml#/components/schemas/N2</w:t>
      </w:r>
      <w:r>
        <w:rPr>
          <w:lang w:val="en-US"/>
        </w:rPr>
        <w:t>InfoContent</w:t>
      </w:r>
      <w:r>
        <w:t>'</w:t>
      </w:r>
    </w:p>
    <w:p w14:paraId="11678B65" w14:textId="77777777" w:rsidR="00AF0189" w:rsidRDefault="00AF0189" w:rsidP="00AF0189">
      <w:pPr>
        <w:pStyle w:val="PL"/>
      </w:pPr>
      <w:r>
        <w:t xml:space="preserve">      required:</w:t>
      </w:r>
    </w:p>
    <w:p w14:paraId="4C5B6833" w14:textId="77777777" w:rsidR="00AF0189" w:rsidRDefault="00AF0189" w:rsidP="00AF0189">
      <w:pPr>
        <w:pStyle w:val="PL"/>
      </w:pPr>
      <w:r>
        <w:t xml:space="preserve">        - resourceUri</w:t>
      </w:r>
    </w:p>
    <w:p w14:paraId="69B94371" w14:textId="77777777" w:rsidR="00AF0189" w:rsidRDefault="00AF0189" w:rsidP="00AF0189">
      <w:pPr>
        <w:pStyle w:val="PL"/>
      </w:pPr>
    </w:p>
    <w:p w14:paraId="035D3ADE" w14:textId="77777777" w:rsidR="00AF0189" w:rsidRDefault="00AF0189" w:rsidP="00AF0189">
      <w:pPr>
        <w:pStyle w:val="PL"/>
      </w:pPr>
      <w:r>
        <w:t xml:space="preserve">    TerminationNotification:</w:t>
      </w:r>
    </w:p>
    <w:p w14:paraId="2AA810F2" w14:textId="77777777" w:rsidR="00AF0189" w:rsidRDefault="00AF0189" w:rsidP="00AF0189">
      <w:pPr>
        <w:pStyle w:val="PL"/>
        <w:rPr>
          <w:lang w:val="en-US"/>
        </w:rPr>
      </w:pPr>
      <w:r>
        <w:rPr>
          <w:lang w:val="en-US"/>
        </w:rPr>
        <w:t xml:space="preserve">      description: &gt;</w:t>
      </w:r>
    </w:p>
    <w:p w14:paraId="0C9ED388" w14:textId="77777777" w:rsidR="00AF0189" w:rsidRDefault="00AF0189" w:rsidP="00AF0189">
      <w:pPr>
        <w:pStyle w:val="PL"/>
        <w:rPr>
          <w:lang w:val="en-US"/>
        </w:rPr>
      </w:pPr>
      <w:r>
        <w:rPr>
          <w:lang w:val="en-US"/>
        </w:rPr>
        <w:t xml:space="preserve">        Represents a request to terminate a policy association that the PCF provides in a</w:t>
      </w:r>
    </w:p>
    <w:p w14:paraId="4425C40D" w14:textId="77777777" w:rsidR="00AF0189" w:rsidRDefault="00AF0189" w:rsidP="00AF0189">
      <w:pPr>
        <w:pStyle w:val="PL"/>
      </w:pPr>
      <w:r>
        <w:rPr>
          <w:lang w:val="en-US"/>
        </w:rPr>
        <w:t xml:space="preserve">        notification.</w:t>
      </w:r>
    </w:p>
    <w:p w14:paraId="77DEF0AC" w14:textId="77777777" w:rsidR="00AF0189" w:rsidRDefault="00AF0189" w:rsidP="00AF0189">
      <w:pPr>
        <w:pStyle w:val="PL"/>
      </w:pPr>
      <w:r>
        <w:t xml:space="preserve">      type: object</w:t>
      </w:r>
    </w:p>
    <w:p w14:paraId="3EC40167" w14:textId="77777777" w:rsidR="00AF0189" w:rsidRDefault="00AF0189" w:rsidP="00AF0189">
      <w:pPr>
        <w:pStyle w:val="PL"/>
      </w:pPr>
      <w:r>
        <w:t xml:space="preserve">      properties:</w:t>
      </w:r>
    </w:p>
    <w:p w14:paraId="00769D45" w14:textId="77777777" w:rsidR="00AF0189" w:rsidRDefault="00AF0189" w:rsidP="00AF0189">
      <w:pPr>
        <w:pStyle w:val="PL"/>
      </w:pPr>
      <w:r>
        <w:t xml:space="preserve">        resourceUri:</w:t>
      </w:r>
    </w:p>
    <w:p w14:paraId="617C132A" w14:textId="77777777" w:rsidR="00AF0189" w:rsidRDefault="00AF0189" w:rsidP="00AF0189">
      <w:pPr>
        <w:pStyle w:val="PL"/>
      </w:pPr>
      <w:r>
        <w:t xml:space="preserve">          $ref: 'TS29571_CommonData.yaml#/components/schemas/Uri'</w:t>
      </w:r>
    </w:p>
    <w:p w14:paraId="6FF82DD0" w14:textId="77777777" w:rsidR="00AF0189" w:rsidRDefault="00AF0189" w:rsidP="00AF0189">
      <w:pPr>
        <w:pStyle w:val="PL"/>
      </w:pPr>
      <w:r>
        <w:t xml:space="preserve">        cause:</w:t>
      </w:r>
    </w:p>
    <w:p w14:paraId="1F027E06" w14:textId="77777777" w:rsidR="00AF0189" w:rsidRDefault="00AF0189" w:rsidP="00AF0189">
      <w:pPr>
        <w:pStyle w:val="PL"/>
      </w:pPr>
      <w:r>
        <w:t xml:space="preserve">          $ref: '#/components/schemas/PolicyAssociationReleaseCause'</w:t>
      </w:r>
    </w:p>
    <w:p w14:paraId="3DA97097" w14:textId="77777777" w:rsidR="00AF0189" w:rsidRDefault="00AF0189" w:rsidP="00AF0189">
      <w:pPr>
        <w:pStyle w:val="PL"/>
      </w:pPr>
      <w:r>
        <w:t xml:space="preserve">      required:</w:t>
      </w:r>
    </w:p>
    <w:p w14:paraId="2851247A" w14:textId="77777777" w:rsidR="00AF0189" w:rsidRDefault="00AF0189" w:rsidP="00AF0189">
      <w:pPr>
        <w:pStyle w:val="PL"/>
      </w:pPr>
      <w:r>
        <w:t xml:space="preserve">        - resourceUri</w:t>
      </w:r>
    </w:p>
    <w:p w14:paraId="4BF12B12" w14:textId="77777777" w:rsidR="00AF0189" w:rsidRDefault="00AF0189" w:rsidP="00AF0189">
      <w:pPr>
        <w:pStyle w:val="PL"/>
      </w:pPr>
      <w:r>
        <w:t xml:space="preserve">        - cause</w:t>
      </w:r>
    </w:p>
    <w:p w14:paraId="7E0E27B4" w14:textId="77777777" w:rsidR="00AF0189" w:rsidRDefault="00AF0189" w:rsidP="00AF0189">
      <w:pPr>
        <w:pStyle w:val="PL"/>
      </w:pPr>
    </w:p>
    <w:p w14:paraId="00162040" w14:textId="77777777" w:rsidR="00AF0189" w:rsidRDefault="00AF0189" w:rsidP="00AF0189">
      <w:pPr>
        <w:pStyle w:val="PL"/>
      </w:pPr>
      <w:r>
        <w:t xml:space="preserve">    UePolicyTransferFailureNotification:</w:t>
      </w:r>
    </w:p>
    <w:p w14:paraId="6BDFF477" w14:textId="77777777" w:rsidR="00AF0189" w:rsidRDefault="00AF0189" w:rsidP="00AF0189">
      <w:pPr>
        <w:pStyle w:val="PL"/>
        <w:rPr>
          <w:lang w:val="en-US"/>
        </w:rPr>
      </w:pPr>
      <w:r>
        <w:rPr>
          <w:lang w:val="en-US"/>
        </w:rPr>
        <w:t xml:space="preserve">      description: &gt;</w:t>
      </w:r>
    </w:p>
    <w:p w14:paraId="09B2626F" w14:textId="77777777" w:rsidR="000D7D63" w:rsidRDefault="000D7D63" w:rsidP="000D7D63">
      <w:pPr>
        <w:pStyle w:val="PL"/>
        <w:rPr>
          <w:lang w:val="en-US"/>
        </w:rPr>
      </w:pPr>
      <w:r>
        <w:rPr>
          <w:lang w:val="en-US"/>
        </w:rPr>
        <w:t xml:space="preserve">        Represents information on the failure of a UE policy transfer to the UE because the UE is</w:t>
      </w:r>
    </w:p>
    <w:p w14:paraId="1B76FE7D" w14:textId="77777777" w:rsidR="000D7D63" w:rsidRDefault="000D7D63" w:rsidP="000D7D63">
      <w:pPr>
        <w:pStyle w:val="PL"/>
      </w:pPr>
      <w:r>
        <w:rPr>
          <w:lang w:val="en-US"/>
        </w:rPr>
        <w:t xml:space="preserve">        not reachable.</w:t>
      </w:r>
    </w:p>
    <w:p w14:paraId="3F0DC3CC" w14:textId="77777777" w:rsidR="00AF0189" w:rsidRDefault="00AF0189" w:rsidP="00AF0189">
      <w:pPr>
        <w:pStyle w:val="PL"/>
      </w:pPr>
      <w:r>
        <w:t xml:space="preserve">      type: object</w:t>
      </w:r>
    </w:p>
    <w:p w14:paraId="0E1D4067" w14:textId="77777777" w:rsidR="00AF0189" w:rsidRDefault="00AF0189" w:rsidP="00AF0189">
      <w:pPr>
        <w:pStyle w:val="PL"/>
      </w:pPr>
      <w:r>
        <w:t xml:space="preserve">      properties:</w:t>
      </w:r>
    </w:p>
    <w:p w14:paraId="133C7A59" w14:textId="77777777" w:rsidR="00AF0189" w:rsidRDefault="00AF0189" w:rsidP="00AF0189">
      <w:pPr>
        <w:pStyle w:val="PL"/>
      </w:pPr>
      <w:r>
        <w:t xml:space="preserve">        cause:</w:t>
      </w:r>
    </w:p>
    <w:p w14:paraId="122E7463" w14:textId="77777777" w:rsidR="00AF0189" w:rsidRDefault="00AF0189" w:rsidP="00AF0189">
      <w:pPr>
        <w:pStyle w:val="PL"/>
      </w:pPr>
      <w:r>
        <w:t xml:space="preserve">          $ref: '#/components/schemas/</w:t>
      </w:r>
      <w:r>
        <w:rPr>
          <w:noProof/>
        </w:rPr>
        <w:t>UePolicyTransferFailure</w:t>
      </w:r>
      <w:r>
        <w:t>Cause'</w:t>
      </w:r>
    </w:p>
    <w:p w14:paraId="1B33BB74" w14:textId="77777777" w:rsidR="00AF0189" w:rsidRDefault="00AF0189" w:rsidP="00AF0189">
      <w:pPr>
        <w:pStyle w:val="PL"/>
      </w:pPr>
      <w:r>
        <w:t xml:space="preserve">        retryAfter:</w:t>
      </w:r>
    </w:p>
    <w:p w14:paraId="2AAB218A" w14:textId="77777777" w:rsidR="00AF0189" w:rsidRDefault="00AF0189" w:rsidP="00AF0189">
      <w:pPr>
        <w:pStyle w:val="PL"/>
      </w:pPr>
      <w:r>
        <w:t xml:space="preserve">          $ref: 'TS29571_CommonData.yaml#/components/schemas/Uinteger'</w:t>
      </w:r>
    </w:p>
    <w:p w14:paraId="02328128" w14:textId="77777777" w:rsidR="00AF0189" w:rsidRDefault="00AF0189" w:rsidP="00AF0189">
      <w:pPr>
        <w:pStyle w:val="PL"/>
      </w:pPr>
      <w:r>
        <w:t xml:space="preserve">        ptis:</w:t>
      </w:r>
    </w:p>
    <w:p w14:paraId="66917CB9" w14:textId="77777777" w:rsidR="00AF0189" w:rsidRDefault="00AF0189" w:rsidP="00AF0189">
      <w:pPr>
        <w:pStyle w:val="PL"/>
      </w:pPr>
      <w:r>
        <w:t xml:space="preserve">          type: array</w:t>
      </w:r>
    </w:p>
    <w:p w14:paraId="766AB0F4" w14:textId="77777777" w:rsidR="00AF0189" w:rsidRDefault="00AF0189" w:rsidP="00AF0189">
      <w:pPr>
        <w:pStyle w:val="PL"/>
      </w:pPr>
      <w:r>
        <w:t xml:space="preserve">          items:</w:t>
      </w:r>
    </w:p>
    <w:p w14:paraId="7613791F" w14:textId="77777777" w:rsidR="00AF0189" w:rsidRDefault="00AF0189" w:rsidP="00AF0189">
      <w:pPr>
        <w:pStyle w:val="PL"/>
      </w:pPr>
      <w:r>
        <w:t xml:space="preserve">            $ref: 'TS29571_CommonData.yaml#/components/schemas/Uinteger'</w:t>
      </w:r>
    </w:p>
    <w:p w14:paraId="641A9D76" w14:textId="77777777" w:rsidR="000D7D63" w:rsidRDefault="000D7D63" w:rsidP="000D7D63">
      <w:pPr>
        <w:pStyle w:val="PL"/>
      </w:pPr>
      <w:r>
        <w:t xml:space="preserve">          minItems: 1</w:t>
      </w:r>
    </w:p>
    <w:p w14:paraId="6C1793CD" w14:textId="77777777" w:rsidR="000D7D63" w:rsidRDefault="000D7D63" w:rsidP="000D7D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5F8E1ACE" w14:textId="77777777" w:rsidR="000D7D63" w:rsidRDefault="000D7D63" w:rsidP="000D7D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This contains a list of PTI assigned by the H-PCF corresponding to the UE policy(s)</w:t>
      </w:r>
    </w:p>
    <w:p w14:paraId="69A72A13" w14:textId="77777777" w:rsidR="000D7D63" w:rsidRDefault="000D7D63" w:rsidP="000D7D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which could not be transferred by the AMF.</w:t>
      </w:r>
    </w:p>
    <w:p w14:paraId="4D06018E" w14:textId="77777777" w:rsidR="000D7D63" w:rsidRDefault="000D7D63" w:rsidP="000D7D63">
      <w:pPr>
        <w:pStyle w:val="PL"/>
        <w:rPr>
          <w:noProof/>
        </w:rPr>
      </w:pPr>
      <w:r>
        <w:t xml:space="preserve">      required:</w:t>
      </w:r>
    </w:p>
    <w:p w14:paraId="7A767894" w14:textId="77777777" w:rsidR="00AF0189" w:rsidRDefault="00AF0189" w:rsidP="00AF0189">
      <w:pPr>
        <w:pStyle w:val="PL"/>
      </w:pPr>
      <w:r>
        <w:t xml:space="preserve">        - cause</w:t>
      </w:r>
    </w:p>
    <w:p w14:paraId="2DFCB75C" w14:textId="77777777" w:rsidR="00AF0189" w:rsidRDefault="00AF0189" w:rsidP="00AF0189">
      <w:pPr>
        <w:pStyle w:val="PL"/>
      </w:pPr>
      <w:r>
        <w:t xml:space="preserve">        - ptis</w:t>
      </w:r>
    </w:p>
    <w:p w14:paraId="531305FC" w14:textId="77777777" w:rsidR="00AF0189" w:rsidRDefault="00AF0189" w:rsidP="00AF0189">
      <w:pPr>
        <w:pStyle w:val="PL"/>
      </w:pPr>
    </w:p>
    <w:p w14:paraId="1BD96BEA" w14:textId="77777777" w:rsidR="00AF0189" w:rsidRDefault="00AF0189" w:rsidP="00AF0189">
      <w:pPr>
        <w:pStyle w:val="PL"/>
      </w:pPr>
      <w:r>
        <w:t xml:space="preserve">    UeRequestedValueRep:</w:t>
      </w:r>
    </w:p>
    <w:p w14:paraId="7F0DC1E7" w14:textId="77777777" w:rsidR="00AF0189" w:rsidRDefault="00AF0189" w:rsidP="00AF0189">
      <w:pPr>
        <w:pStyle w:val="PL"/>
        <w:rPr>
          <w:lang w:val="en-US"/>
        </w:rPr>
      </w:pPr>
      <w:r>
        <w:rPr>
          <w:lang w:val="en-US"/>
        </w:rPr>
        <w:t xml:space="preserve">      description: &gt;</w:t>
      </w:r>
    </w:p>
    <w:p w14:paraId="4DD4A936" w14:textId="77777777" w:rsidR="00AF0189" w:rsidRDefault="00AF0189" w:rsidP="00AF0189">
      <w:pPr>
        <w:pStyle w:val="PL"/>
      </w:pPr>
      <w:r>
        <w:rPr>
          <w:lang w:val="en-US"/>
        </w:rPr>
        <w:t xml:space="preserve">        Contains the current applicable values corresponding to the policy control request triggers.</w:t>
      </w:r>
    </w:p>
    <w:p w14:paraId="726C64D7" w14:textId="77777777" w:rsidR="00AF0189" w:rsidRDefault="00AF0189" w:rsidP="00AF0189">
      <w:pPr>
        <w:pStyle w:val="PL"/>
      </w:pPr>
      <w:r>
        <w:t xml:space="preserve">      type: object</w:t>
      </w:r>
    </w:p>
    <w:p w14:paraId="43657F58" w14:textId="77777777" w:rsidR="00AF0189" w:rsidRDefault="00AF0189" w:rsidP="00AF0189">
      <w:pPr>
        <w:pStyle w:val="PL"/>
      </w:pPr>
      <w:r>
        <w:t xml:space="preserve">      properties:</w:t>
      </w:r>
    </w:p>
    <w:p w14:paraId="27D33AE5" w14:textId="77777777" w:rsidR="00AF0189" w:rsidRDefault="00AF0189" w:rsidP="00AF0189">
      <w:pPr>
        <w:pStyle w:val="PL"/>
      </w:pPr>
      <w:r>
        <w:t xml:space="preserve">        userLoc:</w:t>
      </w:r>
    </w:p>
    <w:p w14:paraId="6D873A8E" w14:textId="77777777" w:rsidR="00AF0189" w:rsidRDefault="00AF0189" w:rsidP="00AF0189">
      <w:pPr>
        <w:pStyle w:val="PL"/>
      </w:pPr>
      <w:r>
        <w:t xml:space="preserve">          $ref: 'TS29571_CommonData.yaml#/components/schemas/UserLocation'</w:t>
      </w:r>
    </w:p>
    <w:p w14:paraId="77DE51D8" w14:textId="77777777" w:rsidR="00AF0189" w:rsidRDefault="00AF0189" w:rsidP="00AF0189">
      <w:pPr>
        <w:pStyle w:val="PL"/>
      </w:pPr>
      <w:r>
        <w:t xml:space="preserve">        </w:t>
      </w:r>
      <w:r>
        <w:rPr>
          <w:lang w:eastAsia="zh-CN"/>
        </w:rPr>
        <w:t>praStatuses</w:t>
      </w:r>
      <w:r>
        <w:t>:</w:t>
      </w:r>
    </w:p>
    <w:p w14:paraId="26F6B9D7" w14:textId="77777777" w:rsidR="00AF0189" w:rsidRDefault="00AF0189" w:rsidP="00AF0189">
      <w:pPr>
        <w:pStyle w:val="PL"/>
      </w:pPr>
      <w:r>
        <w:t xml:space="preserve">          type: object</w:t>
      </w:r>
    </w:p>
    <w:p w14:paraId="62443602" w14:textId="77777777" w:rsidR="00AF0189" w:rsidRDefault="00AF0189" w:rsidP="00AF0189">
      <w:pPr>
        <w:pStyle w:val="PL"/>
      </w:pPr>
      <w:r>
        <w:t xml:space="preserve">          additionalProperties:</w:t>
      </w:r>
    </w:p>
    <w:p w14:paraId="6DD8E0D0" w14:textId="77777777" w:rsidR="00AF0189" w:rsidRDefault="00AF0189" w:rsidP="00AF0189">
      <w:pPr>
        <w:pStyle w:val="PL"/>
      </w:pPr>
      <w:r>
        <w:t xml:space="preserve">            $ref: 'TS29571_CommonData.yaml#/components/schemas/PresenceInfo'</w:t>
      </w:r>
    </w:p>
    <w:p w14:paraId="34356F98" w14:textId="77777777" w:rsidR="00AF0189" w:rsidRDefault="00AF0189" w:rsidP="00AF0189">
      <w:pPr>
        <w:pStyle w:val="PL"/>
      </w:pPr>
      <w:r>
        <w:t xml:space="preserve">          minProperties: 1</w:t>
      </w:r>
    </w:p>
    <w:p w14:paraId="0106E095" w14:textId="77777777" w:rsidR="00AF0189" w:rsidRDefault="00AF0189" w:rsidP="00AF0189">
      <w:pPr>
        <w:pStyle w:val="PL"/>
      </w:pPr>
      <w:r>
        <w:t xml:space="preserve">          description: &gt;</w:t>
      </w:r>
    </w:p>
    <w:p w14:paraId="7FE256BE" w14:textId="77777777" w:rsidR="00AF0189" w:rsidRDefault="00AF0189" w:rsidP="00AF0189">
      <w:pPr>
        <w:pStyle w:val="PL"/>
        <w:rPr>
          <w:lang w:eastAsia="zh-CN"/>
        </w:rPr>
      </w:pPr>
      <w:r>
        <w:t xml:space="preserve">            Contains the UE presence statuses for tracking areas. The </w:t>
      </w:r>
      <w:r>
        <w:rPr>
          <w:lang w:eastAsia="zh-CN"/>
        </w:rPr>
        <w:t>praId attribute within the</w:t>
      </w:r>
    </w:p>
    <w:p w14:paraId="2926B415" w14:textId="77777777" w:rsidR="00AF0189" w:rsidRDefault="00AF0189" w:rsidP="00AF0189">
      <w:pPr>
        <w:pStyle w:val="PL"/>
      </w:pPr>
      <w:r>
        <w:rPr>
          <w:lang w:eastAsia="zh-CN"/>
        </w:rPr>
        <w:t xml:space="preserve">            PresenceInfo data type is the key of the map.</w:t>
      </w:r>
    </w:p>
    <w:p w14:paraId="4CD74ECA" w14:textId="77777777" w:rsidR="00AF0189" w:rsidRDefault="00AF0189" w:rsidP="00AF0189">
      <w:pPr>
        <w:pStyle w:val="PL"/>
      </w:pPr>
      <w:r>
        <w:t xml:space="preserve">        plmnId:</w:t>
      </w:r>
    </w:p>
    <w:p w14:paraId="7AF667F5" w14:textId="77777777" w:rsidR="00AF0189" w:rsidRDefault="00AF0189" w:rsidP="00AF0189">
      <w:pPr>
        <w:pStyle w:val="PL"/>
      </w:pPr>
      <w:r>
        <w:t xml:space="preserve">          $ref: 'TS29571_CommonData.yaml#/components/schemas/PlmnIdNid'</w:t>
      </w:r>
    </w:p>
    <w:p w14:paraId="59FF1445" w14:textId="77777777" w:rsidR="00AF0189" w:rsidRDefault="00AF0189" w:rsidP="00AF0189">
      <w:pPr>
        <w:pStyle w:val="PL"/>
      </w:pPr>
      <w:r>
        <w:t xml:space="preserve">        </w:t>
      </w:r>
      <w:r>
        <w:rPr>
          <w:rFonts w:hint="eastAsia"/>
          <w:lang w:eastAsia="zh-CN"/>
        </w:rPr>
        <w:t>con</w:t>
      </w:r>
      <w:r>
        <w:rPr>
          <w:lang w:eastAsia="zh-CN"/>
        </w:rPr>
        <w:t>n</w:t>
      </w:r>
      <w:r>
        <w:rPr>
          <w:rFonts w:hint="eastAsia"/>
          <w:lang w:eastAsia="zh-CN"/>
        </w:rPr>
        <w:t>ect</w:t>
      </w:r>
      <w:r>
        <w:rPr>
          <w:lang w:eastAsia="zh-CN"/>
        </w:rPr>
        <w:t>State</w:t>
      </w:r>
      <w:r>
        <w:t>:</w:t>
      </w:r>
    </w:p>
    <w:p w14:paraId="29B9750F" w14:textId="77777777" w:rsidR="00AF0189" w:rsidRDefault="00AF0189" w:rsidP="00AF0189">
      <w:pPr>
        <w:pStyle w:val="PL"/>
      </w:pPr>
      <w:r>
        <w:t xml:space="preserve">          $ref: 'TS29518_Namf_EventExposure.yaml#/components/schemas/CmState'</w:t>
      </w:r>
    </w:p>
    <w:p w14:paraId="4ACC79B2" w14:textId="77777777" w:rsidR="00AF0189" w:rsidRDefault="00AF0189" w:rsidP="00AF0189">
      <w:pPr>
        <w:pStyle w:val="PL"/>
      </w:pPr>
      <w:r>
        <w:t xml:space="preserve">        confSnssais:</w:t>
      </w:r>
    </w:p>
    <w:p w14:paraId="216572D0" w14:textId="77777777" w:rsidR="00AF0189" w:rsidRDefault="00AF0189" w:rsidP="00AF0189">
      <w:pPr>
        <w:pStyle w:val="PL"/>
      </w:pPr>
      <w:r>
        <w:t xml:space="preserve">          type: array</w:t>
      </w:r>
    </w:p>
    <w:p w14:paraId="4BF26489" w14:textId="77777777" w:rsidR="00AF0189" w:rsidRDefault="00AF0189" w:rsidP="00AF0189">
      <w:pPr>
        <w:pStyle w:val="PL"/>
      </w:pPr>
      <w:r>
        <w:t xml:space="preserve">          items:</w:t>
      </w:r>
    </w:p>
    <w:p w14:paraId="2D07C6D8" w14:textId="77777777" w:rsidR="00AF0189" w:rsidRPr="00844F6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p w14:paraId="1E64159A" w14:textId="77777777" w:rsidR="00AF0189" w:rsidRDefault="00AF0189" w:rsidP="00AF0189">
      <w:pPr>
        <w:pStyle w:val="PL"/>
      </w:pPr>
      <w:r>
        <w:t xml:space="preserve">          minItems: 1</w:t>
      </w:r>
    </w:p>
    <w:p w14:paraId="009D7337"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3359B649"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13B2D5EE"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4EC5CE69" w14:textId="77777777" w:rsidR="00AF0189" w:rsidRDefault="00AF0189" w:rsidP="00AF0189">
      <w:pPr>
        <w:pStyle w:val="PL"/>
      </w:pPr>
      <w:r>
        <w:t xml:space="preserve">        </w:t>
      </w:r>
      <w:r w:rsidRPr="003107D3">
        <w:t>satBackhaulCategory</w:t>
      </w:r>
      <w:r>
        <w:t>:</w:t>
      </w:r>
    </w:p>
    <w:p w14:paraId="158C6428" w14:textId="77777777" w:rsidR="00AF0189" w:rsidRDefault="00AF0189" w:rsidP="00AF0189">
      <w:pPr>
        <w:pStyle w:val="PL"/>
      </w:pPr>
      <w:r>
        <w:t xml:space="preserve">          $ref</w:t>
      </w:r>
      <w:r w:rsidRPr="00133177">
        <w:t>: 'TS29571_CommonData.yaml#/components/schemas/SatelliteBackhaulCategory'</w:t>
      </w:r>
    </w:p>
    <w:p w14:paraId="45EB11C5" w14:textId="77777777" w:rsidR="00AF0189" w:rsidRDefault="00AF0189" w:rsidP="00AF0189">
      <w:pPr>
        <w:pStyle w:val="PL"/>
      </w:pPr>
      <w:r>
        <w:t xml:space="preserve">        urspEnfRep:</w:t>
      </w:r>
    </w:p>
    <w:p w14:paraId="66159818" w14:textId="77777777" w:rsidR="00AF0189" w:rsidRDefault="00AF0189" w:rsidP="00AF0189">
      <w:pPr>
        <w:pStyle w:val="PL"/>
      </w:pPr>
      <w:r>
        <w:t xml:space="preserve">          type: object</w:t>
      </w:r>
    </w:p>
    <w:p w14:paraId="6578AF47" w14:textId="77777777" w:rsidR="00AF0189" w:rsidRDefault="00AF0189" w:rsidP="00AF0189">
      <w:pPr>
        <w:pStyle w:val="PL"/>
      </w:pPr>
      <w:r>
        <w:t xml:space="preserve">          additionalProperties:</w:t>
      </w:r>
    </w:p>
    <w:p w14:paraId="61E91979" w14:textId="77777777" w:rsidR="00AF0189" w:rsidRDefault="00AF0189" w:rsidP="00AF0189">
      <w:pPr>
        <w:pStyle w:val="PL"/>
      </w:pPr>
      <w:r>
        <w:t xml:space="preserve">            $ref</w:t>
      </w:r>
      <w:r w:rsidRPr="00133177">
        <w:t>: '#/components/schemas/</w:t>
      </w:r>
      <w:r>
        <w:t>UrspEnforcementPduSession</w:t>
      </w:r>
      <w:r w:rsidRPr="00133177">
        <w:t>'</w:t>
      </w:r>
    </w:p>
    <w:p w14:paraId="46831943" w14:textId="77777777" w:rsidR="00AF0189" w:rsidRDefault="00AF0189" w:rsidP="00AF0189">
      <w:pPr>
        <w:pStyle w:val="PL"/>
      </w:pPr>
      <w:r>
        <w:t xml:space="preserve">          description: &gt;</w:t>
      </w:r>
    </w:p>
    <w:p w14:paraId="2E6D052B" w14:textId="77777777" w:rsidR="00AF0189" w:rsidRDefault="00AF0189" w:rsidP="00AF0189">
      <w:pPr>
        <w:pStyle w:val="PL"/>
      </w:pPr>
      <w:r>
        <w:t xml:space="preserve">            Contains information about the enforced URSP rule(s) in one or more PDU sessions.</w:t>
      </w:r>
    </w:p>
    <w:p w14:paraId="276C16B1" w14:textId="77777777" w:rsidR="00AF0189" w:rsidRDefault="00AF0189" w:rsidP="00AF0189">
      <w:pPr>
        <w:pStyle w:val="PL"/>
        <w:rPr>
          <w:lang w:eastAsia="zh-CN"/>
        </w:rPr>
      </w:pPr>
      <w:r>
        <w:t xml:space="preserve">            The </w:t>
      </w:r>
      <w:r>
        <w:rPr>
          <w:lang w:eastAsia="zh-CN"/>
        </w:rPr>
        <w:t>key of the map is a character string that represents an integer value.</w:t>
      </w:r>
    </w:p>
    <w:p w14:paraId="78AF567E" w14:textId="77777777" w:rsidR="00AF0189" w:rsidRDefault="00AF0189" w:rsidP="00AF0189">
      <w:pPr>
        <w:pStyle w:val="PL"/>
      </w:pPr>
      <w:r>
        <w:t xml:space="preserve">          minProperties: 1</w:t>
      </w:r>
    </w:p>
    <w:p w14:paraId="799629F0" w14:textId="77777777" w:rsidR="00AF0189" w:rsidRDefault="00AF0189" w:rsidP="00AF0189">
      <w:pPr>
        <w:pStyle w:val="PL"/>
      </w:pPr>
      <w:r>
        <w:t xml:space="preserve">        lboRoamInfo:</w:t>
      </w:r>
    </w:p>
    <w:p w14:paraId="10D3DA4C" w14:textId="77777777" w:rsidR="00AF0189" w:rsidRDefault="00AF0189" w:rsidP="00AF0189">
      <w:pPr>
        <w:pStyle w:val="PL"/>
      </w:pPr>
      <w:r>
        <w:t xml:space="preserve">          type: array</w:t>
      </w:r>
    </w:p>
    <w:p w14:paraId="2A6A3DB3" w14:textId="77777777" w:rsidR="00AF0189" w:rsidRDefault="00AF0189" w:rsidP="00AF0189">
      <w:pPr>
        <w:pStyle w:val="PL"/>
      </w:pPr>
      <w:r>
        <w:t xml:space="preserve">          items:</w:t>
      </w:r>
    </w:p>
    <w:p w14:paraId="48CDB652" w14:textId="77777777" w:rsidR="00AF0189" w:rsidRDefault="00AF0189" w:rsidP="00AF0189">
      <w:pPr>
        <w:pStyle w:val="PL"/>
      </w:pPr>
      <w:r>
        <w:t xml:space="preserve">            $ref: '#/components/schemas/LboRoamingInformation'</w:t>
      </w:r>
    </w:p>
    <w:p w14:paraId="16D84DC5" w14:textId="77777777" w:rsidR="00AF0189" w:rsidRDefault="00AF0189" w:rsidP="00AF0189">
      <w:pPr>
        <w:pStyle w:val="PL"/>
      </w:pPr>
      <w:r>
        <w:t xml:space="preserve">          minItems: 1</w:t>
      </w:r>
    </w:p>
    <w:p w14:paraId="032C3A37" w14:textId="77777777" w:rsidR="00AF0189" w:rsidRDefault="00AF0189" w:rsidP="00AF0189">
      <w:pPr>
        <w:pStyle w:val="PL"/>
      </w:pPr>
      <w:r>
        <w:t xml:space="preserve">          description: &gt;</w:t>
      </w:r>
    </w:p>
    <w:p w14:paraId="52C1F392" w14:textId="77777777" w:rsidR="00AF0189" w:rsidRDefault="00AF0189" w:rsidP="00AF0189">
      <w:pPr>
        <w:pStyle w:val="PL"/>
      </w:pPr>
      <w:r>
        <w:t xml:space="preserve">            Contains LBO roaming information for DNN and S-NSSAI combination(s).</w:t>
      </w:r>
    </w:p>
    <w:p w14:paraId="75AA0C98" w14:textId="77777777" w:rsidR="000D7D63" w:rsidRDefault="000D7D63" w:rsidP="000D7D63">
      <w:pPr>
        <w:pStyle w:val="PL"/>
      </w:pPr>
      <w:r>
        <w:t xml:space="preserve">        accessTypes:</w:t>
      </w:r>
    </w:p>
    <w:p w14:paraId="17B20AEC" w14:textId="77777777" w:rsidR="000D7D63" w:rsidRDefault="000D7D63" w:rsidP="000D7D63">
      <w:pPr>
        <w:pStyle w:val="PL"/>
      </w:pPr>
      <w:r>
        <w:t xml:space="preserve">          type: array</w:t>
      </w:r>
    </w:p>
    <w:p w14:paraId="2459C233" w14:textId="77777777" w:rsidR="000D7D63" w:rsidRDefault="000D7D63" w:rsidP="000D7D63">
      <w:pPr>
        <w:pStyle w:val="PL"/>
      </w:pPr>
      <w:r>
        <w:t xml:space="preserve">          items:</w:t>
      </w:r>
    </w:p>
    <w:p w14:paraId="227BD66D" w14:textId="77777777" w:rsidR="000D7D63" w:rsidRDefault="000D7D63" w:rsidP="000D7D63">
      <w:pPr>
        <w:pStyle w:val="PL"/>
      </w:pPr>
      <w:r>
        <w:t xml:space="preserve">            $ref: 'TS29571_CommonData.yaml#/components/schemas/AccessType'</w:t>
      </w:r>
    </w:p>
    <w:p w14:paraId="03DDDA69" w14:textId="77777777" w:rsidR="000D7D63" w:rsidRDefault="000D7D63" w:rsidP="000D7D63">
      <w:pPr>
        <w:pStyle w:val="PL"/>
      </w:pPr>
      <w:r>
        <w:t xml:space="preserve">          minItems: 1</w:t>
      </w:r>
    </w:p>
    <w:p w14:paraId="71109435" w14:textId="77777777" w:rsidR="000D7D63" w:rsidRDefault="000D7D63" w:rsidP="000D7D63">
      <w:pPr>
        <w:pStyle w:val="PL"/>
      </w:pPr>
      <w:r>
        <w:t xml:space="preserve">          description: &gt;</w:t>
      </w:r>
    </w:p>
    <w:p w14:paraId="24129996" w14:textId="77777777" w:rsidR="000D7D63" w:rsidRDefault="000D7D63" w:rsidP="000D7D63">
      <w:pPr>
        <w:pStyle w:val="PL"/>
      </w:pPr>
      <w:r>
        <w:t xml:space="preserve">            The Access Type(s) where the served UE is camping.</w:t>
      </w:r>
    </w:p>
    <w:p w14:paraId="789ACB5B" w14:textId="77777777" w:rsidR="000D7D63" w:rsidRDefault="000D7D63" w:rsidP="000D7D63">
      <w:pPr>
        <w:pStyle w:val="PL"/>
      </w:pPr>
      <w:r>
        <w:t xml:space="preserve">            It shall be provided, if available, for trigger "ACCESS_TYPE_CH.</w:t>
      </w:r>
    </w:p>
    <w:p w14:paraId="65786747" w14:textId="77777777" w:rsidR="000D7D63" w:rsidRDefault="000D7D63" w:rsidP="000D7D63">
      <w:pPr>
        <w:pStyle w:val="PL"/>
      </w:pPr>
      <w:r>
        <w:t xml:space="preserve">        ratTypes:</w:t>
      </w:r>
    </w:p>
    <w:p w14:paraId="571F0D7F" w14:textId="77777777" w:rsidR="000D7D63" w:rsidRDefault="000D7D63" w:rsidP="000D7D63">
      <w:pPr>
        <w:pStyle w:val="PL"/>
      </w:pPr>
      <w:r>
        <w:t xml:space="preserve">          type: array</w:t>
      </w:r>
    </w:p>
    <w:p w14:paraId="5D55A0E5" w14:textId="77777777" w:rsidR="000D7D63" w:rsidRDefault="000D7D63" w:rsidP="000D7D63">
      <w:pPr>
        <w:pStyle w:val="PL"/>
      </w:pPr>
      <w:r>
        <w:t xml:space="preserve">          items:</w:t>
      </w:r>
    </w:p>
    <w:p w14:paraId="390A5047" w14:textId="77777777" w:rsidR="000D7D63" w:rsidRDefault="000D7D63" w:rsidP="000D7D63">
      <w:pPr>
        <w:pStyle w:val="PL"/>
      </w:pPr>
      <w:r>
        <w:t xml:space="preserve">            $ref: 'TS29571_CommonData.yaml#/components/schemas/RatType'</w:t>
      </w:r>
    </w:p>
    <w:p w14:paraId="5BB67A86" w14:textId="77777777" w:rsidR="000D7D63" w:rsidRDefault="000D7D63" w:rsidP="000D7D63">
      <w:pPr>
        <w:pStyle w:val="PL"/>
      </w:pPr>
      <w:r>
        <w:t xml:space="preserve">          minItems: 1</w:t>
      </w:r>
    </w:p>
    <w:p w14:paraId="02875281" w14:textId="77777777" w:rsidR="000D7D63" w:rsidRDefault="000D7D63" w:rsidP="000D7D63">
      <w:pPr>
        <w:pStyle w:val="PL"/>
      </w:pPr>
      <w:r>
        <w:t xml:space="preserve">          description: &gt;</w:t>
      </w:r>
    </w:p>
    <w:p w14:paraId="1C74E0F4" w14:textId="77777777" w:rsidR="000D7D63" w:rsidRDefault="000D7D63" w:rsidP="000D7D63">
      <w:pPr>
        <w:pStyle w:val="PL"/>
      </w:pPr>
      <w:r>
        <w:t xml:space="preserve">            The RAT Type(s), if available, for the reported "accessTypes" where the served UE is </w:t>
      </w:r>
    </w:p>
    <w:p w14:paraId="4AE6AC10" w14:textId="77777777" w:rsidR="000D7D63" w:rsidRDefault="000D7D63" w:rsidP="000D7D63">
      <w:pPr>
        <w:pStyle w:val="PL"/>
      </w:pPr>
      <w:r>
        <w:t xml:space="preserve">            camping. It shall be provided, if available, for trigger "ACCESS_TYPE_CH.</w:t>
      </w:r>
    </w:p>
    <w:p w14:paraId="0E63ADDE" w14:textId="77777777" w:rsidR="00AF0189" w:rsidRDefault="00AF0189" w:rsidP="00AF0189">
      <w:pPr>
        <w:pStyle w:val="PL"/>
      </w:pPr>
    </w:p>
    <w:p w14:paraId="2111DF23" w14:textId="77777777" w:rsidR="00AF0189" w:rsidRDefault="00AF0189" w:rsidP="00AF0189">
      <w:pPr>
        <w:pStyle w:val="PL"/>
      </w:pPr>
      <w:r>
        <w:t xml:space="preserve">    UePolicyParameters:</w:t>
      </w:r>
    </w:p>
    <w:p w14:paraId="45AA121D" w14:textId="77777777" w:rsidR="00AF0189" w:rsidRDefault="00AF0189" w:rsidP="00AF0189">
      <w:pPr>
        <w:pStyle w:val="PL"/>
        <w:rPr>
          <w:lang w:val="en-US"/>
        </w:rPr>
      </w:pPr>
      <w:r>
        <w:rPr>
          <w:lang w:val="en-US"/>
        </w:rPr>
        <w:t xml:space="preserve">      description: &gt;</w:t>
      </w:r>
    </w:p>
    <w:p w14:paraId="2885B88E" w14:textId="77777777" w:rsidR="00AF0189" w:rsidRDefault="00AF0189" w:rsidP="00AF0189">
      <w:pPr>
        <w:pStyle w:val="PL"/>
      </w:pPr>
      <w:r>
        <w:rPr>
          <w:lang w:val="en-US"/>
        </w:rPr>
        <w:t xml:space="preserve">        </w:t>
      </w:r>
      <w:r>
        <w:rPr>
          <w:rFonts w:cs="Arial"/>
          <w:szCs w:val="18"/>
        </w:rPr>
        <w:t>Contains the service parameters used to guide the VPLMN-specific URSP rule determination</w:t>
      </w:r>
      <w:r>
        <w:rPr>
          <w:lang w:val="en-US"/>
        </w:rPr>
        <w:t>.</w:t>
      </w:r>
    </w:p>
    <w:p w14:paraId="2D05E725" w14:textId="77777777" w:rsidR="00AF0189" w:rsidRDefault="00AF0189" w:rsidP="00AF0189">
      <w:pPr>
        <w:pStyle w:val="PL"/>
      </w:pPr>
      <w:r>
        <w:t xml:space="preserve">      type: object</w:t>
      </w:r>
    </w:p>
    <w:p w14:paraId="56813BD3" w14:textId="77777777" w:rsidR="00AF0189" w:rsidRDefault="00AF0189" w:rsidP="00AF0189">
      <w:pPr>
        <w:pStyle w:val="PL"/>
      </w:pPr>
      <w:r>
        <w:t xml:space="preserve">      properties:</w:t>
      </w:r>
    </w:p>
    <w:p w14:paraId="36E0EF23" w14:textId="77777777" w:rsidR="00AF0189" w:rsidRDefault="00AF0189" w:rsidP="00AF0189">
      <w:pPr>
        <w:pStyle w:val="PL"/>
      </w:pPr>
      <w:r>
        <w:t xml:space="preserve">        urspGuidance:</w:t>
      </w:r>
    </w:p>
    <w:p w14:paraId="6E42D140" w14:textId="77777777" w:rsidR="00AF0189" w:rsidRDefault="00AF0189" w:rsidP="00AF0189">
      <w:pPr>
        <w:pStyle w:val="PL"/>
      </w:pPr>
      <w:r>
        <w:t xml:space="preserve">          type: array</w:t>
      </w:r>
    </w:p>
    <w:p w14:paraId="146285A7" w14:textId="77777777" w:rsidR="00AF0189" w:rsidRDefault="00AF0189" w:rsidP="00AF0189">
      <w:pPr>
        <w:pStyle w:val="PL"/>
      </w:pPr>
      <w:r>
        <w:t xml:space="preserve">          items:</w:t>
      </w:r>
    </w:p>
    <w:p w14:paraId="22AE25D2" w14:textId="77777777" w:rsidR="00AF0189" w:rsidRDefault="00AF0189" w:rsidP="00AF0189">
      <w:pPr>
        <w:pStyle w:val="PL"/>
      </w:pPr>
      <w:r>
        <w:t xml:space="preserve">            $ref: '</w:t>
      </w:r>
      <w:r w:rsidRPr="006A038A">
        <w:t>TS29522_ServiceParameter</w:t>
      </w:r>
      <w:r>
        <w:t>.yaml#/components/schemas/</w:t>
      </w:r>
      <w:r>
        <w:rPr>
          <w:rFonts w:eastAsia="Times New Roman"/>
          <w:lang w:val="en-US"/>
        </w:rPr>
        <w:t>UrspRuleRequest</w:t>
      </w:r>
      <w:r>
        <w:t>'</w:t>
      </w:r>
    </w:p>
    <w:p w14:paraId="0DEDAE14" w14:textId="77777777" w:rsidR="00AF0189" w:rsidRDefault="00AF0189" w:rsidP="00AF0189">
      <w:pPr>
        <w:pStyle w:val="PL"/>
      </w:pPr>
      <w:r>
        <w:t xml:space="preserve">          minItems: 1</w:t>
      </w:r>
    </w:p>
    <w:p w14:paraId="723BDEFF" w14:textId="77777777" w:rsidR="00AF0189" w:rsidRDefault="00AF0189" w:rsidP="00AF0189">
      <w:pPr>
        <w:pStyle w:val="PL"/>
      </w:pPr>
      <w:r>
        <w:t xml:space="preserve">          description: &gt;</w:t>
      </w:r>
    </w:p>
    <w:p w14:paraId="7DE6E381" w14:textId="77777777" w:rsidR="00AF0189" w:rsidRDefault="00AF0189" w:rsidP="00AF0189">
      <w:pPr>
        <w:pStyle w:val="PL"/>
      </w:pPr>
      <w:r>
        <w:t xml:space="preserve">            Contains the service parameter used to guide the VPLMN-specific URSP.</w:t>
      </w:r>
    </w:p>
    <w:p w14:paraId="1DB2CA45" w14:textId="77777777" w:rsidR="00AF0189" w:rsidRDefault="00AF0189" w:rsidP="00AF0189">
      <w:pPr>
        <w:pStyle w:val="PL"/>
      </w:pPr>
      <w:r>
        <w:t xml:space="preserve">        deliveryEvents:</w:t>
      </w:r>
    </w:p>
    <w:p w14:paraId="6F067D06" w14:textId="77777777" w:rsidR="00AF0189" w:rsidRDefault="00AF0189" w:rsidP="00AF0189">
      <w:pPr>
        <w:pStyle w:val="PL"/>
      </w:pPr>
      <w:r>
        <w:t xml:space="preserve">          type: array</w:t>
      </w:r>
    </w:p>
    <w:p w14:paraId="66F745B7" w14:textId="77777777" w:rsidR="00AF0189" w:rsidRDefault="00AF0189" w:rsidP="00AF0189">
      <w:pPr>
        <w:pStyle w:val="PL"/>
      </w:pPr>
      <w:r>
        <w:t xml:space="preserve">          items:</w:t>
      </w:r>
    </w:p>
    <w:p w14:paraId="373A651B" w14:textId="77777777" w:rsidR="00AF0189" w:rsidRDefault="00AF0189" w:rsidP="00AF0189">
      <w:pPr>
        <w:pStyle w:val="PL"/>
      </w:pPr>
      <w:r>
        <w:t xml:space="preserve">            $ref: '</w:t>
      </w:r>
      <w:r w:rsidRPr="006A038A">
        <w:t>TS29522_ServiceParameter</w:t>
      </w:r>
      <w:r>
        <w:t>.yaml#/components/schemas/</w:t>
      </w:r>
      <w:r>
        <w:rPr>
          <w:lang w:val="en-US"/>
        </w:rPr>
        <w:t>Event</w:t>
      </w:r>
      <w:r>
        <w:t>'</w:t>
      </w:r>
    </w:p>
    <w:p w14:paraId="56459EAA" w14:textId="77777777" w:rsidR="00AF0189" w:rsidRDefault="00AF0189" w:rsidP="00AF0189">
      <w:pPr>
        <w:pStyle w:val="PL"/>
      </w:pPr>
      <w:r>
        <w:t xml:space="preserve">          minItems: 1</w:t>
      </w:r>
    </w:p>
    <w:p w14:paraId="47E4C223" w14:textId="77777777" w:rsidR="00AF0189" w:rsidRDefault="00AF0189" w:rsidP="00AF0189">
      <w:pPr>
        <w:pStyle w:val="PL"/>
      </w:pPr>
      <w:r>
        <w:t xml:space="preserve">          description: &gt;</w:t>
      </w:r>
    </w:p>
    <w:p w14:paraId="2DF8A583" w14:textId="77777777" w:rsidR="00AF0189" w:rsidRDefault="00AF0189" w:rsidP="00AF0189">
      <w:pPr>
        <w:pStyle w:val="PL"/>
      </w:pPr>
      <w:r>
        <w:t xml:space="preserve">            AF subscribed event(s) notifications related to AF provisioned guidance</w:t>
      </w:r>
    </w:p>
    <w:p w14:paraId="36F2628A" w14:textId="77777777" w:rsidR="00AF0189" w:rsidRDefault="00AF0189" w:rsidP="00AF0189">
      <w:pPr>
        <w:pStyle w:val="PL"/>
      </w:pPr>
      <w:r>
        <w:t xml:space="preserve">            for VPLMN-specific URSP rules.</w:t>
      </w:r>
    </w:p>
    <w:p w14:paraId="0BBB1AB5" w14:textId="77777777" w:rsidR="00F80E53" w:rsidRDefault="00F80E53" w:rsidP="00F80E53">
      <w:pPr>
        <w:pStyle w:val="PL"/>
      </w:pPr>
      <w:r>
        <w:t xml:space="preserve">          nullable: true</w:t>
      </w:r>
    </w:p>
    <w:p w14:paraId="23FC4BAD" w14:textId="77777777" w:rsidR="00F80E53" w:rsidRDefault="00F80E53" w:rsidP="00F80E53">
      <w:pPr>
        <w:pStyle w:val="PL"/>
      </w:pPr>
      <w:r>
        <w:t xml:space="preserve">      nullable: true</w:t>
      </w:r>
    </w:p>
    <w:p w14:paraId="20EFEEFC" w14:textId="77777777" w:rsidR="00AF0189" w:rsidRDefault="00AF0189" w:rsidP="00AF0189">
      <w:pPr>
        <w:pStyle w:val="PL"/>
      </w:pPr>
    </w:p>
    <w:p w14:paraId="2FB009CC" w14:textId="77777777" w:rsidR="00AF0189" w:rsidRDefault="00AF0189" w:rsidP="00AF0189">
      <w:pPr>
        <w:pStyle w:val="PL"/>
      </w:pPr>
      <w:r>
        <w:t xml:space="preserve">    LboRoamingInformation:</w:t>
      </w:r>
    </w:p>
    <w:p w14:paraId="0F749F32" w14:textId="77777777" w:rsidR="00AF0189" w:rsidRDefault="00AF0189" w:rsidP="00AF0189">
      <w:pPr>
        <w:pStyle w:val="PL"/>
        <w:rPr>
          <w:lang w:val="en-US"/>
        </w:rPr>
      </w:pPr>
      <w:r>
        <w:rPr>
          <w:lang w:val="en-US"/>
        </w:rPr>
        <w:t xml:space="preserve">      description: &gt;</w:t>
      </w:r>
    </w:p>
    <w:p w14:paraId="080BEA9A" w14:textId="77777777" w:rsidR="00AF0189" w:rsidRDefault="00AF0189" w:rsidP="00AF0189">
      <w:pPr>
        <w:pStyle w:val="PL"/>
      </w:pPr>
      <w:r>
        <w:rPr>
          <w:lang w:val="en-US"/>
        </w:rPr>
        <w:t xml:space="preserve">        Contains </w:t>
      </w:r>
      <w:r w:rsidRPr="00563629">
        <w:t>LBO roaming information for a DNN and S-NSSAI</w:t>
      </w:r>
      <w:r>
        <w:t>.</w:t>
      </w:r>
    </w:p>
    <w:p w14:paraId="4C33DA94" w14:textId="77777777" w:rsidR="00AF0189" w:rsidRDefault="00AF0189" w:rsidP="00AF0189">
      <w:pPr>
        <w:pStyle w:val="PL"/>
      </w:pPr>
      <w:r>
        <w:t xml:space="preserve">      type: object</w:t>
      </w:r>
    </w:p>
    <w:p w14:paraId="7C55484A" w14:textId="77777777" w:rsidR="00AF0189" w:rsidRDefault="00AF0189" w:rsidP="00AF0189">
      <w:pPr>
        <w:pStyle w:val="PL"/>
      </w:pPr>
      <w:r>
        <w:t xml:space="preserve">      properties:</w:t>
      </w:r>
    </w:p>
    <w:p w14:paraId="6EC327A1" w14:textId="77777777" w:rsidR="00AF0189" w:rsidRDefault="00AF0189" w:rsidP="00AF0189">
      <w:pPr>
        <w:pStyle w:val="PL"/>
      </w:pPr>
      <w:r>
        <w:t xml:space="preserve">        lboRoamAllowed:</w:t>
      </w:r>
    </w:p>
    <w:p w14:paraId="4FD4494B" w14:textId="77777777" w:rsidR="00AF0189" w:rsidRDefault="00AF0189" w:rsidP="00AF0189">
      <w:pPr>
        <w:pStyle w:val="PL"/>
      </w:pPr>
      <w:r>
        <w:t xml:space="preserve">          type: boolean</w:t>
      </w:r>
    </w:p>
    <w:p w14:paraId="1E0C9B30" w14:textId="77777777" w:rsidR="00AF0189" w:rsidRDefault="00AF0189" w:rsidP="00AF0189">
      <w:pPr>
        <w:pStyle w:val="PL"/>
      </w:pPr>
      <w:r>
        <w:t xml:space="preserve">          description: &gt;</w:t>
      </w:r>
    </w:p>
    <w:p w14:paraId="64AA4B37" w14:textId="77777777" w:rsidR="00AF0189" w:rsidRDefault="00AF0189" w:rsidP="00AF0189">
      <w:pPr>
        <w:pStyle w:val="PL"/>
      </w:pPr>
      <w:r>
        <w:t xml:space="preserve">            Indicates whether LBO for the DNN and S-NSSAI is allowed when roaming.</w:t>
      </w:r>
    </w:p>
    <w:p w14:paraId="74146175" w14:textId="77777777" w:rsidR="00AF0189" w:rsidRDefault="00AF0189" w:rsidP="00AF0189">
      <w:pPr>
        <w:pStyle w:val="PL"/>
      </w:pPr>
      <w:r>
        <w:t xml:space="preserve">        dnn:</w:t>
      </w:r>
    </w:p>
    <w:p w14:paraId="4CEBB599" w14:textId="77777777" w:rsidR="00AF0189" w:rsidRDefault="00AF0189" w:rsidP="00AF0189">
      <w:pPr>
        <w:pStyle w:val="PL"/>
      </w:pPr>
      <w:r>
        <w:t xml:space="preserve">          $ref: 'TS29571_CommonData.yaml#/components/schemas/Dnn'</w:t>
      </w:r>
    </w:p>
    <w:p w14:paraId="09A27E3C" w14:textId="77777777" w:rsidR="00AF0189" w:rsidRDefault="00AF0189" w:rsidP="00AF0189">
      <w:pPr>
        <w:pStyle w:val="PL"/>
      </w:pPr>
      <w:r>
        <w:t xml:space="preserve">        snssai:</w:t>
      </w:r>
    </w:p>
    <w:p w14:paraId="39D17A7F" w14:textId="77777777" w:rsidR="00AF0189" w:rsidRDefault="00AF0189" w:rsidP="00AF0189">
      <w:pPr>
        <w:pStyle w:val="PL"/>
      </w:pPr>
      <w:r>
        <w:t xml:space="preserve">          $ref: 'TS29571_CommonData.yaml#/components/schemas/Snssai'</w:t>
      </w:r>
    </w:p>
    <w:p w14:paraId="3455248B" w14:textId="77777777" w:rsidR="00AF0189" w:rsidRDefault="00AF0189" w:rsidP="00AF0189">
      <w:pPr>
        <w:pStyle w:val="PL"/>
      </w:pPr>
      <w:r>
        <w:t xml:space="preserve">      required:</w:t>
      </w:r>
    </w:p>
    <w:p w14:paraId="4167AA22" w14:textId="77777777" w:rsidR="00AF0189" w:rsidRDefault="00AF0189" w:rsidP="00AF0189">
      <w:pPr>
        <w:pStyle w:val="PL"/>
      </w:pPr>
      <w:r>
        <w:t xml:space="preserve">        - dnn</w:t>
      </w:r>
    </w:p>
    <w:p w14:paraId="40F6B8B0" w14:textId="77777777" w:rsidR="00AF0189" w:rsidRDefault="00AF0189" w:rsidP="00AF0189">
      <w:pPr>
        <w:pStyle w:val="PL"/>
      </w:pPr>
      <w:r>
        <w:t xml:space="preserve">        - snssai</w:t>
      </w:r>
    </w:p>
    <w:p w14:paraId="541805B6" w14:textId="77777777" w:rsidR="00AF0189" w:rsidRDefault="00AF0189" w:rsidP="00AF0189">
      <w:pPr>
        <w:pStyle w:val="PL"/>
      </w:pPr>
    </w:p>
    <w:p w14:paraId="38A005C9" w14:textId="77777777" w:rsidR="00AF0189" w:rsidRDefault="00AF0189" w:rsidP="00AF0189">
      <w:pPr>
        <w:pStyle w:val="PL"/>
      </w:pPr>
      <w:r>
        <w:t xml:space="preserve">    UrspEnforcementPduSession:</w:t>
      </w:r>
    </w:p>
    <w:p w14:paraId="6E0AD4B8" w14:textId="77777777" w:rsidR="00AF0189" w:rsidRDefault="00AF0189" w:rsidP="00AF0189">
      <w:pPr>
        <w:pStyle w:val="PL"/>
        <w:rPr>
          <w:lang w:val="en-US"/>
        </w:rPr>
      </w:pPr>
      <w:r>
        <w:rPr>
          <w:lang w:val="en-US"/>
        </w:rPr>
        <w:t xml:space="preserve">      description: &gt;</w:t>
      </w:r>
    </w:p>
    <w:p w14:paraId="308F9BD8" w14:textId="77777777" w:rsidR="00AF0189" w:rsidRDefault="00AF0189" w:rsidP="00AF0189">
      <w:pPr>
        <w:pStyle w:val="PL"/>
      </w:pPr>
      <w:r>
        <w:rPr>
          <w:lang w:val="en-US"/>
        </w:rPr>
        <w:t xml:space="preserve">        Represents URSP rule enforcement information for a PDU session.</w:t>
      </w:r>
    </w:p>
    <w:p w14:paraId="105A70D5" w14:textId="77777777" w:rsidR="00AF0189" w:rsidRDefault="00AF0189" w:rsidP="00AF0189">
      <w:pPr>
        <w:pStyle w:val="PL"/>
      </w:pPr>
      <w:r>
        <w:t xml:space="preserve">      type: object</w:t>
      </w:r>
    </w:p>
    <w:p w14:paraId="78A75A2A" w14:textId="77777777" w:rsidR="00AF0189" w:rsidRDefault="00AF0189" w:rsidP="00AF0189">
      <w:pPr>
        <w:pStyle w:val="PL"/>
      </w:pPr>
      <w:r>
        <w:t xml:space="preserve">      required:</w:t>
      </w:r>
    </w:p>
    <w:p w14:paraId="473B05B4" w14:textId="77777777" w:rsidR="00AF0189" w:rsidRDefault="00AF0189" w:rsidP="00AF0189">
      <w:pPr>
        <w:pStyle w:val="PL"/>
      </w:pPr>
      <w:r>
        <w:t xml:space="preserve">        - urspEnfInfo</w:t>
      </w:r>
    </w:p>
    <w:p w14:paraId="3E569B63" w14:textId="77777777" w:rsidR="00AF0189" w:rsidRDefault="00AF0189" w:rsidP="00AF0189">
      <w:pPr>
        <w:pStyle w:val="PL"/>
      </w:pPr>
      <w:r>
        <w:t xml:space="preserve">      properties:</w:t>
      </w:r>
    </w:p>
    <w:p w14:paraId="1B940C5E" w14:textId="77777777" w:rsidR="00AF0189" w:rsidRDefault="00AF0189" w:rsidP="00AF0189">
      <w:pPr>
        <w:pStyle w:val="PL"/>
        <w:rPr>
          <w:rFonts w:cs="Courier New"/>
          <w:szCs w:val="16"/>
        </w:rPr>
      </w:pPr>
      <w:r>
        <w:rPr>
          <w:rFonts w:cs="Courier New"/>
          <w:szCs w:val="16"/>
        </w:rPr>
        <w:t xml:space="preserve">        </w:t>
      </w:r>
      <w:r>
        <w:rPr>
          <w:rFonts w:hint="eastAsia"/>
          <w:lang w:eastAsia="zh-CN"/>
        </w:rPr>
        <w:t>u</w:t>
      </w:r>
      <w:r>
        <w:rPr>
          <w:lang w:eastAsia="zh-CN"/>
        </w:rPr>
        <w:t>rspEnfInfo</w:t>
      </w:r>
      <w:r>
        <w:rPr>
          <w:rFonts w:cs="Courier New"/>
          <w:szCs w:val="16"/>
        </w:rPr>
        <w:t>:</w:t>
      </w:r>
    </w:p>
    <w:p w14:paraId="19AB3F1A" w14:textId="77777777" w:rsidR="00AF0189" w:rsidRDefault="00AF0189" w:rsidP="00AF0189">
      <w:pPr>
        <w:pStyle w:val="PL"/>
        <w:rPr>
          <w:rFonts w:cs="Courier New"/>
          <w:szCs w:val="16"/>
        </w:rPr>
      </w:pPr>
      <w:r>
        <w:rPr>
          <w:rFonts w:cs="Courier New"/>
          <w:szCs w:val="16"/>
        </w:rPr>
        <w:t xml:space="preserve">          $ref: 'TS29512_Npcf_SMPolicyControl.yaml#/components/schemas/</w:t>
      </w:r>
      <w:r>
        <w:t>UrspEnforcementInfo</w:t>
      </w:r>
      <w:r>
        <w:rPr>
          <w:rFonts w:cs="Courier New"/>
          <w:szCs w:val="16"/>
        </w:rPr>
        <w:t>'</w:t>
      </w:r>
    </w:p>
    <w:p w14:paraId="59A090D3" w14:textId="77777777" w:rsidR="00AF0189" w:rsidRPr="002E5CBA" w:rsidRDefault="00AF0189" w:rsidP="00AF0189">
      <w:pPr>
        <w:pStyle w:val="PL"/>
        <w:rPr>
          <w:lang w:val="en-US"/>
        </w:rPr>
      </w:pPr>
      <w:r w:rsidRPr="002E5CBA">
        <w:rPr>
          <w:lang w:val="en-US"/>
        </w:rPr>
        <w:t xml:space="preserve">        sscMode:</w:t>
      </w:r>
    </w:p>
    <w:p w14:paraId="7FE0DA52" w14:textId="77777777" w:rsidR="00AF0189" w:rsidRPr="002E5CBA" w:rsidRDefault="00AF0189" w:rsidP="00AF0189">
      <w:pPr>
        <w:pStyle w:val="PL"/>
        <w:rPr>
          <w:lang w:val="en-US"/>
        </w:rPr>
      </w:pPr>
      <w:r w:rsidRPr="002E5CBA">
        <w:rPr>
          <w:lang w:val="en-US"/>
        </w:rPr>
        <w:t xml:space="preserve">          </w:t>
      </w:r>
      <w:r w:rsidRPr="00133177">
        <w:t>$ref: 'TS29571_CommonData.yaml#/components/schemas/</w:t>
      </w:r>
      <w:r>
        <w:t>SscMode</w:t>
      </w:r>
      <w:r w:rsidRPr="00133177">
        <w:t>'</w:t>
      </w:r>
    </w:p>
    <w:p w14:paraId="70247CAA" w14:textId="77777777" w:rsidR="00AF0189" w:rsidRPr="00133177" w:rsidRDefault="00AF0189" w:rsidP="00AF0189">
      <w:pPr>
        <w:pStyle w:val="PL"/>
      </w:pPr>
      <w:r w:rsidRPr="00133177">
        <w:t xml:space="preserve">        </w:t>
      </w:r>
      <w:r>
        <w:t>ueReqD</w:t>
      </w:r>
      <w:r w:rsidRPr="00133177">
        <w:t>nn:</w:t>
      </w:r>
    </w:p>
    <w:p w14:paraId="42CF6FC8" w14:textId="77777777" w:rsidR="00152AE1" w:rsidRPr="0023345B" w:rsidRDefault="00AF0189" w:rsidP="00152AE1">
      <w:pPr>
        <w:pStyle w:val="PL"/>
      </w:pPr>
      <w:r w:rsidRPr="00133177">
        <w:t xml:space="preserve">          $ref: 'TS29571_CommonData.yaml#/components/schemas/Dnn'</w:t>
      </w:r>
    </w:p>
    <w:p w14:paraId="2B002665" w14:textId="77777777" w:rsidR="00152AE1" w:rsidRPr="000861CD" w:rsidRDefault="00152AE1" w:rsidP="00152AE1">
      <w:pPr>
        <w:pStyle w:val="PL"/>
        <w:rPr>
          <w:lang w:val="en-US"/>
        </w:rPr>
      </w:pPr>
      <w:bookmarkStart w:id="2814" w:name="_Hlk163204380"/>
      <w:r w:rsidRPr="000861CD">
        <w:rPr>
          <w:lang w:val="en-US"/>
        </w:rPr>
        <w:t xml:space="preserve">        </w:t>
      </w:r>
      <w:r>
        <w:rPr>
          <w:lang w:val="en-US"/>
        </w:rPr>
        <w:t>ueReqP</w:t>
      </w:r>
      <w:r w:rsidRPr="000861CD">
        <w:rPr>
          <w:lang w:val="en-US"/>
        </w:rPr>
        <w:t>duSessionType:</w:t>
      </w:r>
    </w:p>
    <w:p w14:paraId="3FCDC942" w14:textId="77777777" w:rsidR="00152AE1" w:rsidRDefault="00152AE1" w:rsidP="00152AE1">
      <w:pPr>
        <w:pStyle w:val="PL"/>
        <w:rPr>
          <w:lang w:val="en-US"/>
        </w:rPr>
      </w:pPr>
      <w:r w:rsidRPr="000861CD">
        <w:rPr>
          <w:lang w:val="en-US"/>
        </w:rPr>
        <w:t xml:space="preserve">          $ref: 'TS29571_CommonData.yaml#/components/schemas/PduSessionType'</w:t>
      </w:r>
    </w:p>
    <w:bookmarkEnd w:id="2814"/>
    <w:p w14:paraId="54AEB747" w14:textId="77777777" w:rsidR="006C29AB" w:rsidRPr="00133177" w:rsidRDefault="006C29AB" w:rsidP="006C29AB">
      <w:pPr>
        <w:pStyle w:val="PL"/>
      </w:pPr>
      <w:r w:rsidRPr="00133177">
        <w:t xml:space="preserve">        </w:t>
      </w:r>
      <w:r>
        <w:t>d</w:t>
      </w:r>
      <w:r w:rsidRPr="00133177">
        <w:t>nn:</w:t>
      </w:r>
    </w:p>
    <w:p w14:paraId="4DB9F183" w14:textId="77777777" w:rsidR="006C29AB" w:rsidRPr="000861CD" w:rsidRDefault="006C29AB" w:rsidP="006C29AB">
      <w:pPr>
        <w:pStyle w:val="PL"/>
      </w:pPr>
      <w:r w:rsidRPr="00133177">
        <w:t xml:space="preserve">          $ref</w:t>
      </w:r>
      <w:r w:rsidRPr="000861CD">
        <w:t>: 'TS29571_CommonData.yaml#/components/schemas/Dnn'</w:t>
      </w:r>
    </w:p>
    <w:p w14:paraId="71731CCF" w14:textId="77777777" w:rsidR="006C29AB" w:rsidRPr="00133177" w:rsidRDefault="006C29AB" w:rsidP="006C29AB">
      <w:pPr>
        <w:pStyle w:val="PL"/>
      </w:pPr>
      <w:r w:rsidRPr="00133177">
        <w:t xml:space="preserve">        </w:t>
      </w:r>
      <w:r>
        <w:t>snssai</w:t>
      </w:r>
      <w:r w:rsidRPr="00133177">
        <w:t>:</w:t>
      </w:r>
    </w:p>
    <w:p w14:paraId="68251274" w14:textId="77777777" w:rsidR="006C29AB" w:rsidRPr="000861CD" w:rsidRDefault="006C29AB" w:rsidP="006C29AB">
      <w:pPr>
        <w:pStyle w:val="PL"/>
      </w:pPr>
      <w:r w:rsidRPr="00133177">
        <w:t xml:space="preserve">          $ref</w:t>
      </w:r>
      <w:r w:rsidRPr="000861CD">
        <w:t>: 'TS29571_CommonData.yaml#/components/schemas/</w:t>
      </w:r>
      <w:r>
        <w:t>Snssai</w:t>
      </w:r>
      <w:r w:rsidRPr="000861CD">
        <w:t>'</w:t>
      </w:r>
    </w:p>
    <w:p w14:paraId="7141E3A6" w14:textId="77777777" w:rsidR="00646454" w:rsidRDefault="00646454" w:rsidP="00646454">
      <w:pPr>
        <w:pStyle w:val="PL"/>
      </w:pPr>
    </w:p>
    <w:p w14:paraId="07C74CA5" w14:textId="77777777" w:rsidR="00646454" w:rsidRDefault="00646454" w:rsidP="00646454">
      <w:pPr>
        <w:pStyle w:val="PL"/>
      </w:pPr>
      <w:r>
        <w:t xml:space="preserve">    UePolicyNotification:</w:t>
      </w:r>
    </w:p>
    <w:p w14:paraId="03D41ACE" w14:textId="77777777" w:rsidR="00646454" w:rsidRDefault="00646454" w:rsidP="00646454">
      <w:pPr>
        <w:pStyle w:val="PL"/>
        <w:rPr>
          <w:lang w:val="en-US"/>
        </w:rPr>
      </w:pPr>
      <w:r>
        <w:rPr>
          <w:lang w:val="en-US"/>
        </w:rPr>
        <w:t xml:space="preserve">      description: &gt;</w:t>
      </w:r>
    </w:p>
    <w:p w14:paraId="7B150189" w14:textId="77777777" w:rsidR="00646454" w:rsidRDefault="00646454" w:rsidP="00646454">
      <w:pPr>
        <w:pStyle w:val="PL"/>
      </w:pPr>
      <w:r>
        <w:rPr>
          <w:lang w:val="en-US"/>
        </w:rPr>
        <w:t xml:space="preserve">        </w:t>
      </w:r>
      <w:r>
        <w:rPr>
          <w:rFonts w:cs="Arial"/>
          <w:szCs w:val="18"/>
        </w:rPr>
        <w:t>Contains the delivery outcome of VPLMN-specific URSP rules</w:t>
      </w:r>
      <w:r>
        <w:rPr>
          <w:lang w:val="en-US"/>
        </w:rPr>
        <w:t>.</w:t>
      </w:r>
    </w:p>
    <w:p w14:paraId="6FE8E784" w14:textId="77777777" w:rsidR="00646454" w:rsidRDefault="00646454" w:rsidP="00646454">
      <w:pPr>
        <w:pStyle w:val="PL"/>
      </w:pPr>
      <w:r>
        <w:t xml:space="preserve">      type: object</w:t>
      </w:r>
    </w:p>
    <w:p w14:paraId="5506B1CE" w14:textId="77777777" w:rsidR="00646454" w:rsidRDefault="00646454" w:rsidP="00646454">
      <w:pPr>
        <w:pStyle w:val="PL"/>
      </w:pPr>
      <w:r>
        <w:t xml:space="preserve">      required:</w:t>
      </w:r>
    </w:p>
    <w:p w14:paraId="7CE0199A" w14:textId="77777777" w:rsidR="00646454" w:rsidRDefault="00646454" w:rsidP="00646454">
      <w:pPr>
        <w:pStyle w:val="PL"/>
      </w:pPr>
      <w:r>
        <w:t xml:space="preserve">        - eventNotifs</w:t>
      </w:r>
    </w:p>
    <w:p w14:paraId="3C432D1F" w14:textId="77777777" w:rsidR="00AF0189" w:rsidRDefault="00AF0189" w:rsidP="00AF0189">
      <w:pPr>
        <w:pStyle w:val="PL"/>
      </w:pPr>
      <w:r>
        <w:t xml:space="preserve">      properties:</w:t>
      </w:r>
    </w:p>
    <w:p w14:paraId="7826C19F" w14:textId="77777777" w:rsidR="00AF0189" w:rsidRDefault="00AF0189" w:rsidP="00AF0189">
      <w:pPr>
        <w:pStyle w:val="PL"/>
      </w:pPr>
      <w:r>
        <w:t xml:space="preserve">        eventNotifs:</w:t>
      </w:r>
    </w:p>
    <w:p w14:paraId="01DED5EB" w14:textId="77777777" w:rsidR="00AF0189" w:rsidRDefault="00AF0189" w:rsidP="00AF0189">
      <w:pPr>
        <w:pStyle w:val="PL"/>
      </w:pPr>
      <w:r>
        <w:t xml:space="preserve">          type: array</w:t>
      </w:r>
    </w:p>
    <w:p w14:paraId="5CC1543D" w14:textId="77777777" w:rsidR="00AF0189" w:rsidRDefault="00AF0189" w:rsidP="00AF0189">
      <w:pPr>
        <w:pStyle w:val="PL"/>
      </w:pPr>
      <w:r>
        <w:t xml:space="preserve">          items:</w:t>
      </w:r>
    </w:p>
    <w:p w14:paraId="7FC98705" w14:textId="77777777" w:rsidR="00AF0189" w:rsidRDefault="00AF0189" w:rsidP="00AF0189">
      <w:pPr>
        <w:pStyle w:val="PL"/>
      </w:pPr>
      <w:r>
        <w:t xml:space="preserve">            $ref: '</w:t>
      </w:r>
      <w:r w:rsidRPr="006A038A">
        <w:t>TS2952</w:t>
      </w:r>
      <w:r>
        <w:t>3</w:t>
      </w:r>
      <w:r w:rsidRPr="006A038A">
        <w:t>_</w:t>
      </w:r>
      <w:r>
        <w:t>Npcf_EventExposure.yaml#/components/schemas/</w:t>
      </w:r>
      <w:r>
        <w:rPr>
          <w:lang w:val="en-US"/>
        </w:rPr>
        <w:t>PcEventNotification</w:t>
      </w:r>
      <w:r>
        <w:t>'</w:t>
      </w:r>
    </w:p>
    <w:p w14:paraId="714DBA02" w14:textId="77777777" w:rsidR="00AF0189" w:rsidRDefault="00AF0189" w:rsidP="00AF0189">
      <w:pPr>
        <w:pStyle w:val="PL"/>
      </w:pPr>
      <w:r>
        <w:t xml:space="preserve">          minItems: 1</w:t>
      </w:r>
    </w:p>
    <w:p w14:paraId="4DE5CDD8" w14:textId="77777777" w:rsidR="00AF0189" w:rsidRDefault="00AF0189" w:rsidP="00AF0189">
      <w:pPr>
        <w:pStyle w:val="PL"/>
      </w:pPr>
      <w:r>
        <w:t xml:space="preserve">          description: &gt;</w:t>
      </w:r>
    </w:p>
    <w:p w14:paraId="0416BFB3" w14:textId="77777777" w:rsidR="00AF0189" w:rsidRDefault="00AF0189" w:rsidP="00AF0189">
      <w:pPr>
        <w:pStyle w:val="PL"/>
      </w:pPr>
      <w:r>
        <w:t xml:space="preserve">            Represents the events to be reported according to the subscription to notifications</w:t>
      </w:r>
    </w:p>
    <w:p w14:paraId="77C4DC8A" w14:textId="77777777" w:rsidR="00AF0189" w:rsidRDefault="00AF0189" w:rsidP="00AF0189">
      <w:pPr>
        <w:pStyle w:val="PL"/>
      </w:pPr>
      <w:r>
        <w:t xml:space="preserve">            of VPLMN-specific URSP delivery outcome events.</w:t>
      </w:r>
    </w:p>
    <w:p w14:paraId="564D81E8" w14:textId="77777777" w:rsidR="00AF0189" w:rsidRDefault="00AF0189" w:rsidP="00AF0189">
      <w:pPr>
        <w:pStyle w:val="PL"/>
      </w:pPr>
    </w:p>
    <w:p w14:paraId="767D9125" w14:textId="77777777" w:rsidR="00AF0189" w:rsidRDefault="00AF0189" w:rsidP="00AF0189">
      <w:pPr>
        <w:pStyle w:val="PL"/>
      </w:pPr>
      <w:r>
        <w:t xml:space="preserve">    UePolicy:</w:t>
      </w:r>
    </w:p>
    <w:p w14:paraId="4A363FE9" w14:textId="77777777" w:rsidR="00AF0189" w:rsidRDefault="00AF0189" w:rsidP="00AF0189">
      <w:pPr>
        <w:pStyle w:val="PL"/>
      </w:pPr>
      <w:r>
        <w:t xml:space="preserve">      $ref: 'TS29571_CommonData.yaml#/components/schemas/Bytes'</w:t>
      </w:r>
    </w:p>
    <w:p w14:paraId="1E3EB712" w14:textId="77777777" w:rsidR="00AF0189" w:rsidRDefault="00AF0189" w:rsidP="00AF0189">
      <w:pPr>
        <w:pStyle w:val="PL"/>
      </w:pPr>
    </w:p>
    <w:p w14:paraId="6701F6D1" w14:textId="77777777" w:rsidR="00AF0189" w:rsidRDefault="00AF0189" w:rsidP="00AF0189">
      <w:pPr>
        <w:pStyle w:val="PL"/>
      </w:pPr>
      <w:r>
        <w:t xml:space="preserve">    UePolicyDeliveryResult:</w:t>
      </w:r>
    </w:p>
    <w:p w14:paraId="5166A27E" w14:textId="77777777" w:rsidR="00AF0189" w:rsidRDefault="00AF0189" w:rsidP="00AF0189">
      <w:pPr>
        <w:pStyle w:val="PL"/>
      </w:pPr>
      <w:r>
        <w:t xml:space="preserve">      $ref: 'TS29571_CommonData.yaml#/components/schemas/Bytes'</w:t>
      </w:r>
    </w:p>
    <w:p w14:paraId="69748B32" w14:textId="77777777" w:rsidR="00AF0189" w:rsidRDefault="00AF0189" w:rsidP="00AF0189">
      <w:pPr>
        <w:pStyle w:val="PL"/>
      </w:pPr>
    </w:p>
    <w:p w14:paraId="370CEBAF" w14:textId="77777777" w:rsidR="00AF0189" w:rsidRDefault="00AF0189" w:rsidP="00AF0189">
      <w:pPr>
        <w:pStyle w:val="PL"/>
      </w:pPr>
      <w:r>
        <w:t xml:space="preserve">    UePolicyRequest:</w:t>
      </w:r>
    </w:p>
    <w:p w14:paraId="05BA6F58" w14:textId="77777777" w:rsidR="00AF0189" w:rsidRDefault="00AF0189" w:rsidP="00AF0189">
      <w:pPr>
        <w:pStyle w:val="PL"/>
      </w:pPr>
      <w:r>
        <w:t xml:space="preserve">      $ref: 'TS29571_CommonData.yaml#/components/schemas/Bytes'</w:t>
      </w:r>
    </w:p>
    <w:p w14:paraId="5C4E437B" w14:textId="77777777" w:rsidR="00AF0189" w:rsidRDefault="00AF0189" w:rsidP="00AF0189">
      <w:pPr>
        <w:pStyle w:val="PL"/>
      </w:pPr>
    </w:p>
    <w:p w14:paraId="417FAE95" w14:textId="77777777" w:rsidR="00AF0189" w:rsidRDefault="00AF0189" w:rsidP="00AF0189">
      <w:pPr>
        <w:pStyle w:val="PL"/>
      </w:pPr>
      <w:r>
        <w:t xml:space="preserve">    RequestTrigger:</w:t>
      </w:r>
    </w:p>
    <w:p w14:paraId="5A596F5B" w14:textId="77777777" w:rsidR="00AF0189" w:rsidRDefault="00AF0189" w:rsidP="00AF0189">
      <w:pPr>
        <w:pStyle w:val="PL"/>
      </w:pPr>
      <w:r>
        <w:t xml:space="preserve">      anyOf:</w:t>
      </w:r>
    </w:p>
    <w:p w14:paraId="3411DF1C" w14:textId="77777777" w:rsidR="00AF0189" w:rsidRDefault="00AF0189" w:rsidP="00AF0189">
      <w:pPr>
        <w:pStyle w:val="PL"/>
      </w:pPr>
      <w:r>
        <w:t xml:space="preserve">      - type: string</w:t>
      </w:r>
    </w:p>
    <w:p w14:paraId="2CA901FA" w14:textId="77777777" w:rsidR="00AF0189" w:rsidRDefault="00AF0189" w:rsidP="00AF0189">
      <w:pPr>
        <w:pStyle w:val="PL"/>
      </w:pPr>
      <w:r>
        <w:t xml:space="preserve">        enum:</w:t>
      </w:r>
    </w:p>
    <w:p w14:paraId="6ABD8E43" w14:textId="77777777" w:rsidR="00AF0189" w:rsidRDefault="00AF0189" w:rsidP="00AF0189">
      <w:pPr>
        <w:pStyle w:val="PL"/>
      </w:pPr>
      <w:r>
        <w:t xml:space="preserve">          - LOC_CH</w:t>
      </w:r>
    </w:p>
    <w:p w14:paraId="05079442" w14:textId="77777777" w:rsidR="00AF0189" w:rsidRDefault="00AF0189" w:rsidP="00AF0189">
      <w:pPr>
        <w:pStyle w:val="PL"/>
      </w:pPr>
      <w:r>
        <w:t xml:space="preserve">          - PRA_CH</w:t>
      </w:r>
    </w:p>
    <w:p w14:paraId="0ECF5B61" w14:textId="77777777" w:rsidR="00AF0189" w:rsidRDefault="00AF0189" w:rsidP="00AF0189">
      <w:pPr>
        <w:pStyle w:val="PL"/>
      </w:pPr>
      <w:r>
        <w:t xml:space="preserve">          - UE_POLICY</w:t>
      </w:r>
    </w:p>
    <w:p w14:paraId="43F162F1" w14:textId="77777777" w:rsidR="00AF0189" w:rsidRDefault="00AF0189" w:rsidP="00AF0189">
      <w:pPr>
        <w:pStyle w:val="PL"/>
      </w:pPr>
      <w:r>
        <w:t xml:space="preserve">          - PLMN_CH</w:t>
      </w:r>
    </w:p>
    <w:p w14:paraId="1E6D9510" w14:textId="77777777" w:rsidR="00AF0189" w:rsidRDefault="00AF0189" w:rsidP="00AF0189">
      <w:pPr>
        <w:pStyle w:val="PL"/>
        <w:rPr>
          <w:lang w:eastAsia="zh-CN"/>
        </w:rPr>
      </w:pPr>
      <w:r>
        <w:t xml:space="preserve">          - </w:t>
      </w:r>
      <w:r>
        <w:rPr>
          <w:rFonts w:hint="eastAsia"/>
          <w:lang w:eastAsia="zh-CN"/>
        </w:rPr>
        <w:t>CON_ST</w:t>
      </w:r>
      <w:r>
        <w:rPr>
          <w:lang w:eastAsia="zh-CN"/>
        </w:rPr>
        <w:t>ATE</w:t>
      </w:r>
      <w:r>
        <w:rPr>
          <w:rFonts w:hint="eastAsia"/>
          <w:lang w:eastAsia="zh-CN"/>
        </w:rPr>
        <w:t>_CH</w:t>
      </w:r>
    </w:p>
    <w:p w14:paraId="6CFC54A9" w14:textId="77777777" w:rsidR="00AF0189" w:rsidRDefault="00AF0189" w:rsidP="00AF0189">
      <w:pPr>
        <w:pStyle w:val="PL"/>
      </w:pPr>
      <w:r>
        <w:t xml:space="preserve">          - </w:t>
      </w:r>
      <w:r>
        <w:rPr>
          <w:lang w:val="en-US"/>
        </w:rPr>
        <w:t>GROUP_ID_LIST_CHG</w:t>
      </w:r>
    </w:p>
    <w:p w14:paraId="2748CD09" w14:textId="77777777" w:rsidR="00AF0189" w:rsidRDefault="00AF0189" w:rsidP="00AF0189">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p>
    <w:p w14:paraId="2EEE8CA4" w14:textId="77777777" w:rsidR="00AF0189" w:rsidRPr="002B7117"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2B7117">
        <w:rPr>
          <w:rFonts w:ascii="Courier New" w:hAnsi="Courier New"/>
          <w:noProof/>
          <w:sz w:val="16"/>
          <w:lang w:val="en-US"/>
        </w:rPr>
        <w:t xml:space="preserve">          - SAT_CATEGORY_CHG</w:t>
      </w:r>
    </w:p>
    <w:p w14:paraId="1096362A" w14:textId="77777777" w:rsidR="00AF0189" w:rsidRPr="002B7117" w:rsidRDefault="00AF0189" w:rsidP="00AF0189">
      <w:pPr>
        <w:pStyle w:val="PL"/>
        <w:rPr>
          <w:lang w:val="en-US"/>
        </w:rPr>
      </w:pPr>
      <w:r w:rsidRPr="002B7117">
        <w:rPr>
          <w:lang w:val="en-US"/>
        </w:rPr>
        <w:t xml:space="preserve">          - NON_3GPP_NODE_RESELECTION</w:t>
      </w:r>
    </w:p>
    <w:p w14:paraId="6DA8A0C7"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 </w:t>
      </w:r>
      <w:r w:rsidRPr="00844F61">
        <w:rPr>
          <w:rFonts w:ascii="Courier New" w:hAnsi="Courier New"/>
          <w:noProof/>
          <w:sz w:val="16"/>
          <w:lang w:eastAsia="zh-CN"/>
        </w:rPr>
        <w:t>CONF_NSSAI_CH</w:t>
      </w:r>
    </w:p>
    <w:p w14:paraId="792CE2FB"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 </w:t>
      </w:r>
      <w:r>
        <w:rPr>
          <w:rFonts w:ascii="Courier New" w:hAnsi="Courier New"/>
          <w:noProof/>
          <w:sz w:val="16"/>
          <w:lang w:eastAsia="zh-CN"/>
        </w:rPr>
        <w:t>LBO_INFO</w:t>
      </w:r>
      <w:r w:rsidRPr="00844F61">
        <w:rPr>
          <w:rFonts w:ascii="Courier New" w:hAnsi="Courier New"/>
          <w:noProof/>
          <w:sz w:val="16"/>
          <w:lang w:eastAsia="zh-CN"/>
        </w:rPr>
        <w:t>_CH</w:t>
      </w:r>
    </w:p>
    <w:p w14:paraId="4A0CBE94" w14:textId="77777777" w:rsidR="00AF0189" w:rsidRDefault="00AF0189" w:rsidP="00AF0189">
      <w:pPr>
        <w:pStyle w:val="PL"/>
      </w:pPr>
      <w:r>
        <w:t xml:space="preserve">          - FEAT_RENEG</w:t>
      </w:r>
    </w:p>
    <w:p w14:paraId="65F8164B" w14:textId="77777777" w:rsidR="00AF0189" w:rsidRDefault="00AF0189" w:rsidP="00AF0189">
      <w:pPr>
        <w:pStyle w:val="PL"/>
      </w:pPr>
      <w:r>
        <w:t xml:space="preserve">          - URSP_ENF_INFO</w:t>
      </w:r>
    </w:p>
    <w:p w14:paraId="797C35FA" w14:textId="77777777" w:rsidR="00AF0189" w:rsidRDefault="00AF0189" w:rsidP="00AF0189">
      <w:pPr>
        <w:pStyle w:val="PL"/>
      </w:pPr>
      <w:r>
        <w:t xml:space="preserve">          - ACCESS_TYPE_CH</w:t>
      </w:r>
    </w:p>
    <w:p w14:paraId="2D2FA5E4" w14:textId="77777777" w:rsidR="00AF0189" w:rsidRDefault="00AF0189" w:rsidP="00AF0189">
      <w:pPr>
        <w:pStyle w:val="PL"/>
      </w:pPr>
      <w:r>
        <w:t xml:space="preserve">      - type: string</w:t>
      </w:r>
    </w:p>
    <w:p w14:paraId="17FBEF3A" w14:textId="77777777" w:rsidR="00AF0189" w:rsidRDefault="00AF0189" w:rsidP="00AF0189">
      <w:pPr>
        <w:pStyle w:val="PL"/>
      </w:pPr>
      <w:r>
        <w:t xml:space="preserve">        description: &gt;</w:t>
      </w:r>
    </w:p>
    <w:p w14:paraId="37153DEA" w14:textId="77777777" w:rsidR="00AF0189" w:rsidRDefault="00AF0189" w:rsidP="00AF0189">
      <w:pPr>
        <w:pStyle w:val="PL"/>
      </w:pPr>
      <w:r>
        <w:t xml:space="preserve">          This string provides forward-compatibility with future</w:t>
      </w:r>
    </w:p>
    <w:p w14:paraId="44F51C8A" w14:textId="77777777" w:rsidR="00AF0189" w:rsidRDefault="00AF0189" w:rsidP="00AF0189">
      <w:pPr>
        <w:pStyle w:val="PL"/>
      </w:pPr>
      <w:r>
        <w:t xml:space="preserve">          extensions to the enumeration but is not used to encode</w:t>
      </w:r>
    </w:p>
    <w:p w14:paraId="0A54AE81" w14:textId="77777777" w:rsidR="00AF0189" w:rsidRDefault="00AF0189" w:rsidP="00AF0189">
      <w:pPr>
        <w:pStyle w:val="PL"/>
      </w:pPr>
      <w:r>
        <w:t xml:space="preserve">          content defined in the present version of this API.</w:t>
      </w:r>
    </w:p>
    <w:p w14:paraId="6DB75291" w14:textId="77777777" w:rsidR="00AF0189" w:rsidRDefault="00AF0189" w:rsidP="00AF0189">
      <w:pPr>
        <w:pStyle w:val="PL"/>
      </w:pPr>
      <w:r>
        <w:t xml:space="preserve">      description: |</w:t>
      </w:r>
    </w:p>
    <w:p w14:paraId="2CE77E5C" w14:textId="77777777" w:rsidR="00AF0189" w:rsidRDefault="00AF0189" w:rsidP="00AF0189">
      <w:pPr>
        <w:pStyle w:val="PL"/>
      </w:pPr>
      <w:r>
        <w:t xml:space="preserve">        </w:t>
      </w:r>
      <w:r>
        <w:rPr>
          <w:rFonts w:cs="Arial"/>
          <w:szCs w:val="18"/>
        </w:rPr>
        <w:t xml:space="preserve">Represents the </w:t>
      </w:r>
      <w:r>
        <w:t xml:space="preserve">possible request triggers.  </w:t>
      </w:r>
    </w:p>
    <w:p w14:paraId="47E768A9" w14:textId="77777777" w:rsidR="00AF0189" w:rsidRDefault="00AF0189" w:rsidP="00AF0189">
      <w:pPr>
        <w:pStyle w:val="PL"/>
      </w:pPr>
      <w:r>
        <w:t xml:space="preserve">        Possible values are:</w:t>
      </w:r>
    </w:p>
    <w:p w14:paraId="13A7020D" w14:textId="77777777" w:rsidR="00AF0189" w:rsidRDefault="00AF0189" w:rsidP="00AF0189">
      <w:pPr>
        <w:pStyle w:val="PL"/>
      </w:pPr>
      <w:r>
        <w:t xml:space="preserve">        - LOC_CH: Location change (tracking area). The tracking area of the UE has changed.</w:t>
      </w:r>
    </w:p>
    <w:p w14:paraId="09065A5C" w14:textId="77777777" w:rsidR="00AF0189" w:rsidRDefault="00AF0189" w:rsidP="00AF0189">
      <w:pPr>
        <w:pStyle w:val="PL"/>
      </w:pPr>
      <w:r>
        <w:t xml:space="preserve">        - PRA_CH: Change of UE presence in PRA. The AMF reports the current presence status</w:t>
      </w:r>
    </w:p>
    <w:p w14:paraId="53C52049" w14:textId="77777777" w:rsidR="00AF0189" w:rsidRDefault="00AF0189" w:rsidP="00AF0189">
      <w:pPr>
        <w:pStyle w:val="PL"/>
      </w:pPr>
      <w:r>
        <w:t xml:space="preserve">          of the UE in a Presence Reporting Area, and notifies that the UE enters/leaves the </w:t>
      </w:r>
    </w:p>
    <w:p w14:paraId="4C747872" w14:textId="77777777" w:rsidR="00AF0189" w:rsidRDefault="00AF0189" w:rsidP="00AF0189">
      <w:pPr>
        <w:pStyle w:val="PL"/>
      </w:pPr>
      <w:r>
        <w:t xml:space="preserve">          Presence Reporting Area.</w:t>
      </w:r>
    </w:p>
    <w:p w14:paraId="2B3D84C8" w14:textId="77777777" w:rsidR="00AF0189" w:rsidRDefault="00AF0189" w:rsidP="00AF0189">
      <w:pPr>
        <w:pStyle w:val="PL"/>
      </w:pPr>
      <w:r>
        <w:t xml:space="preserve">        - UE_POLICY: A MANAGE UE POLICY COMPLETE message or a MANAGE UE POLICY COMMAND REJECT</w:t>
      </w:r>
    </w:p>
    <w:p w14:paraId="721BBE8D" w14:textId="77777777" w:rsidR="00AF0189" w:rsidRDefault="00AF0189" w:rsidP="00AF0189">
      <w:pPr>
        <w:pStyle w:val="PL"/>
      </w:pPr>
      <w:r>
        <w:t xml:space="preserve">          message, as defined in Annex D.5 of 3GPP TS 24.501 or a "UE POLICY PROVISIONING REQUEST"</w:t>
      </w:r>
    </w:p>
    <w:p w14:paraId="2D6A1585" w14:textId="77777777" w:rsidR="00AF0189" w:rsidRDefault="00AF0189" w:rsidP="00AF0189">
      <w:pPr>
        <w:pStyle w:val="PL"/>
      </w:pPr>
      <w:r>
        <w:t xml:space="preserve">          message, as defined in clause 7.2.1.1 of 3GPP TS 24.587, has been received by the AMF</w:t>
      </w:r>
    </w:p>
    <w:p w14:paraId="59C8512D" w14:textId="77777777" w:rsidR="00AF0189" w:rsidRDefault="00AF0189" w:rsidP="00AF0189">
      <w:pPr>
        <w:pStyle w:val="PL"/>
      </w:pPr>
      <w:r>
        <w:t xml:space="preserve">          and is being forwarded.</w:t>
      </w:r>
    </w:p>
    <w:p w14:paraId="74DF1E96" w14:textId="77777777" w:rsidR="00AF0189" w:rsidRDefault="00AF0189" w:rsidP="00AF0189">
      <w:pPr>
        <w:pStyle w:val="PL"/>
      </w:pPr>
      <w:r>
        <w:t xml:space="preserve">        - PLMN_CH: PLMN change. the serving PLMN of UE has changed.</w:t>
      </w:r>
    </w:p>
    <w:p w14:paraId="2EA54845" w14:textId="77777777" w:rsidR="00AF0189" w:rsidRDefault="00AF0189" w:rsidP="00AF0189">
      <w:pPr>
        <w:pStyle w:val="PL"/>
      </w:pPr>
      <w:r>
        <w:t xml:space="preserve">        - </w:t>
      </w:r>
      <w:r>
        <w:rPr>
          <w:rFonts w:hint="eastAsia"/>
          <w:lang w:eastAsia="zh-CN"/>
        </w:rPr>
        <w:t>CON_ST</w:t>
      </w:r>
      <w:r>
        <w:rPr>
          <w:lang w:eastAsia="zh-CN"/>
        </w:rPr>
        <w:t>ATE</w:t>
      </w:r>
      <w:r>
        <w:rPr>
          <w:rFonts w:hint="eastAsia"/>
          <w:lang w:eastAsia="zh-CN"/>
        </w:rPr>
        <w:t>_CH</w:t>
      </w:r>
      <w:r>
        <w:t xml:space="preserve">: </w:t>
      </w:r>
      <w:r>
        <w:rPr>
          <w:rFonts w:cs="Arial"/>
          <w:szCs w:val="18"/>
        </w:rPr>
        <w:t xml:space="preserve">Connectivity state change: the connectivity state </w:t>
      </w:r>
      <w:r>
        <w:t>of UE has changed.</w:t>
      </w:r>
    </w:p>
    <w:p w14:paraId="15D24893" w14:textId="77777777" w:rsidR="00AF0189" w:rsidRDefault="00AF0189" w:rsidP="00AF0189">
      <w:pPr>
        <w:pStyle w:val="PL"/>
      </w:pPr>
      <w:r>
        <w:rPr>
          <w:lang w:val="en-US"/>
        </w:rPr>
        <w:t xml:space="preserve">        - GROUP_ID_LIST_CHG:</w:t>
      </w:r>
      <w:r>
        <w:t xml:space="preserve"> UE Internal Group Identifier(s) has changed</w:t>
      </w:r>
      <w:r>
        <w:rPr>
          <w:lang w:eastAsia="zh-CN"/>
        </w:rPr>
        <w:t xml:space="preserve">. </w:t>
      </w:r>
      <w:r>
        <w:t xml:space="preserve">This policy </w:t>
      </w:r>
    </w:p>
    <w:p w14:paraId="3F36EA26" w14:textId="77777777" w:rsidR="00AF0189" w:rsidRDefault="00AF0189" w:rsidP="00AF0189">
      <w:pPr>
        <w:pStyle w:val="PL"/>
      </w:pPr>
      <w:r>
        <w:t xml:space="preserve">          control request</w:t>
      </w:r>
    </w:p>
    <w:p w14:paraId="38C176DE" w14:textId="77777777" w:rsidR="00AF0189" w:rsidRDefault="00AF0189" w:rsidP="00AF0189">
      <w:pPr>
        <w:pStyle w:val="PL"/>
      </w:pPr>
      <w:r>
        <w:t xml:space="preserve">          trigger does not require a subscription.</w:t>
      </w:r>
    </w:p>
    <w:p w14:paraId="70F9EBED" w14:textId="77777777" w:rsidR="00AF0189" w:rsidRDefault="00AF0189" w:rsidP="00AF0189">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r>
        <w:t xml:space="preserve">: UE Capabilities change: </w:t>
      </w:r>
      <w:r>
        <w:rPr>
          <w:lang w:eastAsia="zh-CN"/>
        </w:rPr>
        <w:t>the UE provided 5G ProSe capabilities have changed.</w:t>
      </w:r>
    </w:p>
    <w:p w14:paraId="3EDCD5AA" w14:textId="77777777" w:rsidR="00AF0189" w:rsidRDefault="00AF0189" w:rsidP="00AF0189">
      <w:pPr>
        <w:pStyle w:val="PL"/>
      </w:pPr>
      <w:r>
        <w:rPr>
          <w:lang w:eastAsia="zh-CN"/>
        </w:rPr>
        <w:t xml:space="preserve">          This policy control request trigger does not require subscription</w:t>
      </w:r>
      <w:r>
        <w:t>.</w:t>
      </w:r>
    </w:p>
    <w:p w14:paraId="38FDAA42" w14:textId="77777777" w:rsidR="00AF0189" w:rsidRDefault="00AF0189" w:rsidP="00AF0189">
      <w:pPr>
        <w:pStyle w:val="PL"/>
        <w:rPr>
          <w:lang w:eastAsia="zh-CN"/>
        </w:rPr>
      </w:pPr>
      <w:r>
        <w:t xml:space="preserve">        - </w:t>
      </w:r>
      <w:r w:rsidRPr="003107D3">
        <w:rPr>
          <w:lang w:eastAsia="zh-CN"/>
        </w:rPr>
        <w:t>SAT_CATEGORY_CHG</w:t>
      </w:r>
      <w:r>
        <w:t xml:space="preserve">: </w:t>
      </w:r>
      <w:r w:rsidRPr="003107D3">
        <w:rPr>
          <w:szCs w:val="18"/>
        </w:rPr>
        <w:t xml:space="preserve">Indicates that the </w:t>
      </w:r>
      <w:r>
        <w:rPr>
          <w:szCs w:val="18"/>
        </w:rPr>
        <w:t>A</w:t>
      </w:r>
      <w:r w:rsidRPr="003107D3">
        <w:rPr>
          <w:szCs w:val="18"/>
        </w:rPr>
        <w:t>MF has detected a change between different satellite</w:t>
      </w:r>
    </w:p>
    <w:p w14:paraId="76797519" w14:textId="77777777" w:rsidR="00AF0189" w:rsidRPr="002A2828"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2A2828">
        <w:rPr>
          <w:rFonts w:ascii="Courier New" w:hAnsi="Courier New"/>
          <w:noProof/>
          <w:sz w:val="16"/>
          <w:lang w:eastAsia="zh-CN"/>
        </w:rPr>
        <w:t xml:space="preserve">          category, or non-satellite backhaul.</w:t>
      </w:r>
    </w:p>
    <w:p w14:paraId="2C8E3918"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sidRPr="00482A60">
        <w:rPr>
          <w:rFonts w:ascii="Courier New" w:hAnsi="Courier New"/>
          <w:noProof/>
          <w:sz w:val="16"/>
          <w:lang w:eastAsia="zh-CN"/>
        </w:rPr>
        <w:t>NON_3GPP_NODE_RESELECTION</w:t>
      </w:r>
      <w:r w:rsidRPr="004E0931">
        <w:rPr>
          <w:rFonts w:ascii="Courier New" w:hAnsi="Courier New"/>
          <w:noProof/>
          <w:sz w:val="16"/>
        </w:rPr>
        <w:t>:</w:t>
      </w:r>
      <w:r>
        <w:rPr>
          <w:rFonts w:ascii="Courier New" w:hAnsi="Courier New"/>
          <w:noProof/>
          <w:sz w:val="16"/>
        </w:rPr>
        <w:t xml:space="preserve"> T</w:t>
      </w:r>
      <w:r w:rsidRPr="009D6E2B">
        <w:rPr>
          <w:rFonts w:ascii="Courier New" w:hAnsi="Courier New"/>
          <w:noProof/>
          <w:sz w:val="16"/>
        </w:rPr>
        <w:t>he UE has connected to a wrong non-3GPP access</w:t>
      </w:r>
      <w:r>
        <w:rPr>
          <w:rFonts w:ascii="Courier New" w:hAnsi="Courier New"/>
          <w:noProof/>
          <w:sz w:val="16"/>
        </w:rPr>
        <w:t xml:space="preserve"> node</w:t>
      </w:r>
      <w:r w:rsidRPr="009D6E2B">
        <w:rPr>
          <w:rFonts w:ascii="Courier New" w:hAnsi="Courier New"/>
          <w:noProof/>
          <w:sz w:val="16"/>
        </w:rPr>
        <w:t xml:space="preserve"> that</w:t>
      </w:r>
    </w:p>
    <w:p w14:paraId="67310EAE"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9D6E2B">
        <w:rPr>
          <w:rFonts w:ascii="Courier New" w:hAnsi="Courier New"/>
          <w:noProof/>
          <w:sz w:val="16"/>
        </w:rPr>
        <w:t>does not</w:t>
      </w:r>
      <w:r>
        <w:rPr>
          <w:rFonts w:ascii="Courier New" w:hAnsi="Courier New"/>
          <w:noProof/>
          <w:sz w:val="16"/>
        </w:rPr>
        <w:t xml:space="preserve"> </w:t>
      </w:r>
      <w:r w:rsidRPr="009D6E2B">
        <w:rPr>
          <w:rFonts w:ascii="Courier New" w:hAnsi="Courier New"/>
          <w:noProof/>
          <w:sz w:val="16"/>
        </w:rPr>
        <w:t>match</w:t>
      </w:r>
      <w:r>
        <w:rPr>
          <w:rFonts w:ascii="Courier New" w:hAnsi="Courier New"/>
          <w:noProof/>
          <w:sz w:val="16"/>
        </w:rPr>
        <w:t xml:space="preserve"> </w:t>
      </w:r>
      <w:r w:rsidRPr="009D6E2B">
        <w:rPr>
          <w:rFonts w:ascii="Courier New" w:hAnsi="Courier New"/>
          <w:noProof/>
          <w:sz w:val="16"/>
        </w:rPr>
        <w:t>its subscribed S-NSSAI(s). This policy control request trigger does not</w:t>
      </w:r>
    </w:p>
    <w:p w14:paraId="600D158E"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9D6E2B">
        <w:rPr>
          <w:rFonts w:ascii="Courier New" w:hAnsi="Courier New"/>
          <w:noProof/>
          <w:sz w:val="16"/>
        </w:rPr>
        <w:t>require a</w:t>
      </w:r>
      <w:r>
        <w:rPr>
          <w:rFonts w:ascii="Courier New" w:hAnsi="Courier New"/>
          <w:noProof/>
          <w:sz w:val="16"/>
        </w:rPr>
        <w:t xml:space="preserve"> </w:t>
      </w:r>
      <w:r w:rsidRPr="009D6E2B">
        <w:rPr>
          <w:rFonts w:ascii="Courier New" w:hAnsi="Courier New"/>
          <w:noProof/>
          <w:sz w:val="16"/>
        </w:rPr>
        <w:t>subscription</w:t>
      </w:r>
      <w:r w:rsidRPr="004E0931">
        <w:rPr>
          <w:rFonts w:ascii="Courier New" w:hAnsi="Courier New"/>
          <w:noProof/>
          <w:sz w:val="16"/>
        </w:rPr>
        <w:t>.</w:t>
      </w:r>
    </w:p>
    <w:p w14:paraId="7100DB73" w14:textId="77777777" w:rsidR="00AF0189" w:rsidRPr="00844F6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44F61">
        <w:rPr>
          <w:rFonts w:ascii="Courier New" w:hAnsi="Courier New"/>
          <w:noProof/>
          <w:sz w:val="16"/>
        </w:rPr>
        <w:t xml:space="preserve">        - </w:t>
      </w:r>
      <w:r w:rsidRPr="00434E53">
        <w:rPr>
          <w:rFonts w:ascii="Courier New" w:hAnsi="Courier New"/>
          <w:noProof/>
          <w:sz w:val="16"/>
          <w:lang w:eastAsia="zh-CN"/>
        </w:rPr>
        <w:t>CONF_NSSAI_CH</w:t>
      </w:r>
      <w:r w:rsidRPr="00844F61">
        <w:rPr>
          <w:rFonts w:ascii="Courier New" w:hAnsi="Courier New"/>
          <w:noProof/>
          <w:sz w:val="16"/>
        </w:rPr>
        <w:t xml:space="preserve">: </w:t>
      </w:r>
      <w:r w:rsidRPr="00371B31">
        <w:rPr>
          <w:rFonts w:ascii="Courier New" w:hAnsi="Courier New"/>
          <w:noProof/>
          <w:sz w:val="16"/>
        </w:rPr>
        <w:t>Configured NSSAI change</w:t>
      </w:r>
      <w:r>
        <w:rPr>
          <w:rFonts w:ascii="Courier New" w:hAnsi="Courier New"/>
          <w:noProof/>
          <w:sz w:val="16"/>
        </w:rPr>
        <w:t xml:space="preserve">. </w:t>
      </w:r>
      <w:r w:rsidRPr="00844F61">
        <w:rPr>
          <w:rFonts w:ascii="Courier New" w:hAnsi="Courier New"/>
          <w:noProof/>
          <w:sz w:val="16"/>
          <w:szCs w:val="18"/>
        </w:rPr>
        <w:t xml:space="preserve">Indicates that </w:t>
      </w:r>
      <w:r w:rsidRPr="00434E53">
        <w:rPr>
          <w:rFonts w:ascii="Courier New" w:hAnsi="Courier New"/>
          <w:noProof/>
          <w:sz w:val="16"/>
          <w:szCs w:val="18"/>
        </w:rPr>
        <w:t>the configured NSSAI has changed.</w:t>
      </w:r>
    </w:p>
    <w:p w14:paraId="48EFB613"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44F61">
        <w:rPr>
          <w:rFonts w:ascii="Courier New" w:hAnsi="Courier New"/>
          <w:noProof/>
          <w:sz w:val="16"/>
        </w:rPr>
        <w:t xml:space="preserve">        - </w:t>
      </w:r>
      <w:r>
        <w:rPr>
          <w:rFonts w:ascii="Courier New" w:hAnsi="Courier New"/>
          <w:noProof/>
          <w:sz w:val="16"/>
          <w:lang w:eastAsia="zh-CN"/>
        </w:rPr>
        <w:t>LBO_INFO</w:t>
      </w:r>
      <w:r w:rsidRPr="00844F61">
        <w:rPr>
          <w:rFonts w:ascii="Courier New" w:hAnsi="Courier New"/>
          <w:noProof/>
          <w:sz w:val="16"/>
          <w:lang w:eastAsia="zh-CN"/>
        </w:rPr>
        <w:t>_CH</w:t>
      </w:r>
      <w:r>
        <w:rPr>
          <w:rFonts w:ascii="Courier New" w:hAnsi="Courier New"/>
          <w:noProof/>
          <w:sz w:val="16"/>
          <w:lang w:eastAsia="zh-CN"/>
        </w:rPr>
        <w:t xml:space="preserve">: </w:t>
      </w:r>
      <w:r w:rsidRPr="00FD1CFB">
        <w:rPr>
          <w:rFonts w:ascii="Courier New" w:hAnsi="Courier New"/>
          <w:noProof/>
          <w:sz w:val="16"/>
          <w:lang w:eastAsia="zh-CN"/>
        </w:rPr>
        <w:t>LBO information change. The AMF reports LBO roaming allowed or not allowed</w:t>
      </w:r>
    </w:p>
    <w:p w14:paraId="2F28D4F0"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w:t>
      </w:r>
      <w:r w:rsidRPr="00FD1CFB">
        <w:rPr>
          <w:rFonts w:ascii="Courier New" w:hAnsi="Courier New"/>
          <w:noProof/>
          <w:sz w:val="16"/>
          <w:lang w:eastAsia="zh-CN"/>
        </w:rPr>
        <w:t xml:space="preserve"> for the requested DNN(s) and S-NSSAI(s). This policy control request trigger only applies</w:t>
      </w:r>
    </w:p>
    <w:p w14:paraId="4C7DD374"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lang w:eastAsia="zh-CN"/>
        </w:rPr>
        <w:t xml:space="preserve">         </w:t>
      </w:r>
      <w:r w:rsidRPr="00FD1CFB">
        <w:rPr>
          <w:rFonts w:ascii="Courier New" w:hAnsi="Courier New"/>
          <w:noProof/>
          <w:sz w:val="16"/>
          <w:lang w:eastAsia="zh-CN"/>
        </w:rPr>
        <w:t xml:space="preserve"> in roaming scenarios when the NF service consumer is the AMF.</w:t>
      </w:r>
    </w:p>
    <w:p w14:paraId="1225E1EF" w14:textId="77777777" w:rsidR="00AF0189" w:rsidRDefault="00AF0189" w:rsidP="00AF0189">
      <w:pPr>
        <w:pStyle w:val="PL"/>
        <w:rPr>
          <w:lang w:eastAsia="zh-CN"/>
        </w:rPr>
      </w:pPr>
      <w:r>
        <w:t xml:space="preserve">        - </w:t>
      </w:r>
      <w:r>
        <w:rPr>
          <w:lang w:eastAsia="zh-CN"/>
        </w:rPr>
        <w:t>FEAT_RENEG: The NF service consumer notifies that the target AMF is requesting feature</w:t>
      </w:r>
    </w:p>
    <w:p w14:paraId="52594AAA" w14:textId="77777777" w:rsidR="00AF0189" w:rsidRDefault="00AF0189" w:rsidP="00AF0189">
      <w:pPr>
        <w:pStyle w:val="PL"/>
      </w:pPr>
      <w:r>
        <w:rPr>
          <w:lang w:eastAsia="zh-CN"/>
        </w:rPr>
        <w:t xml:space="preserve">          re-negotiation.</w:t>
      </w:r>
    </w:p>
    <w:p w14:paraId="4692487B" w14:textId="77777777" w:rsidR="00AF0189" w:rsidRDefault="00AF0189" w:rsidP="00AF0189">
      <w:pPr>
        <w:pStyle w:val="PL"/>
        <w:rPr>
          <w:noProof/>
          <w:lang w:eastAsia="zh-CN"/>
        </w:rPr>
      </w:pPr>
      <w:r>
        <w:t xml:space="preserve">        - </w:t>
      </w:r>
      <w:r>
        <w:rPr>
          <w:lang w:eastAsia="zh-CN"/>
        </w:rPr>
        <w:t xml:space="preserve">URSP_ENF_INFO: </w:t>
      </w:r>
      <w:r w:rsidRPr="00686C84">
        <w:rPr>
          <w:lang w:eastAsia="zh-CN"/>
        </w:rPr>
        <w:t xml:space="preserve">The V-PCF has received URSP </w:t>
      </w:r>
      <w:r>
        <w:rPr>
          <w:lang w:eastAsia="zh-CN"/>
        </w:rPr>
        <w:t xml:space="preserve">rule </w:t>
      </w:r>
      <w:r w:rsidRPr="00686C84">
        <w:rPr>
          <w:lang w:eastAsia="zh-CN"/>
        </w:rPr>
        <w:t xml:space="preserve">enforcement information </w:t>
      </w:r>
      <w:r>
        <w:rPr>
          <w:noProof/>
          <w:lang w:eastAsia="zh-CN"/>
        </w:rPr>
        <w:t>about the enforced</w:t>
      </w:r>
    </w:p>
    <w:p w14:paraId="74F35FA9" w14:textId="77777777" w:rsidR="00AF0189" w:rsidRDefault="00AF0189" w:rsidP="00AF0189">
      <w:pPr>
        <w:pStyle w:val="PL"/>
        <w:rPr>
          <w:lang w:eastAsia="zh-CN"/>
        </w:rPr>
      </w:pPr>
      <w:r>
        <w:rPr>
          <w:lang w:eastAsia="zh-CN"/>
        </w:rPr>
        <w:t xml:space="preserve">          </w:t>
      </w:r>
      <w:r>
        <w:rPr>
          <w:noProof/>
          <w:lang w:eastAsia="zh-CN"/>
        </w:rPr>
        <w:t xml:space="preserve">URSP rule(s) in </w:t>
      </w:r>
      <w:r w:rsidRPr="00686C84">
        <w:rPr>
          <w:lang w:eastAsia="zh-CN"/>
        </w:rPr>
        <w:t>one or more</w:t>
      </w:r>
      <w:r>
        <w:rPr>
          <w:lang w:eastAsia="zh-CN"/>
        </w:rPr>
        <w:t xml:space="preserve"> PDU sessions</w:t>
      </w:r>
      <w:r w:rsidRPr="00686C84">
        <w:rPr>
          <w:lang w:eastAsia="zh-CN"/>
        </w:rPr>
        <w:t xml:space="preserve">. This trigger </w:t>
      </w:r>
      <w:r>
        <w:rPr>
          <w:lang w:eastAsia="zh-CN"/>
        </w:rPr>
        <w:t>applies in roaming scenarios and</w:t>
      </w:r>
    </w:p>
    <w:p w14:paraId="37A9D373" w14:textId="77777777" w:rsidR="00AF0189" w:rsidRDefault="00AF0189" w:rsidP="00AF0189">
      <w:pPr>
        <w:pStyle w:val="PL"/>
      </w:pPr>
      <w:r>
        <w:rPr>
          <w:lang w:eastAsia="zh-CN"/>
        </w:rPr>
        <w:t xml:space="preserve">          to the V-PCF.</w:t>
      </w:r>
    </w:p>
    <w:p w14:paraId="0921C2C4" w14:textId="77777777" w:rsidR="00AF0189" w:rsidRDefault="00AF0189" w:rsidP="00AF0189">
      <w:pPr>
        <w:pStyle w:val="PL"/>
      </w:pPr>
      <w:r>
        <w:t xml:space="preserve">        - </w:t>
      </w:r>
      <w:r>
        <w:rPr>
          <w:lang w:eastAsia="zh-CN"/>
        </w:rPr>
        <w:t xml:space="preserve">ACCESS_TYPE_CH: </w:t>
      </w:r>
      <w:r>
        <w:rPr>
          <w:szCs w:val="18"/>
        </w:rPr>
        <w:t xml:space="preserve">Access Type change. </w:t>
      </w:r>
      <w:r w:rsidRPr="00041761">
        <w:t xml:space="preserve">The </w:t>
      </w:r>
      <w:r>
        <w:t xml:space="preserve">registered access type and RAT type </w:t>
      </w:r>
    </w:p>
    <w:p w14:paraId="6F398077" w14:textId="77777777" w:rsidR="00AF0189" w:rsidRDefault="00AF0189" w:rsidP="00AF0189">
      <w:pPr>
        <w:pStyle w:val="PL"/>
      </w:pPr>
      <w:r>
        <w:t xml:space="preserve">          has changed, an access type and RAT type is added or removed</w:t>
      </w:r>
      <w:r>
        <w:rPr>
          <w:lang w:eastAsia="zh-CN"/>
        </w:rPr>
        <w:t>.</w:t>
      </w:r>
    </w:p>
    <w:p w14:paraId="0C0235F7" w14:textId="77777777" w:rsidR="00AF0189" w:rsidRDefault="00AF0189" w:rsidP="00AF0189">
      <w:pPr>
        <w:pStyle w:val="PL"/>
      </w:pPr>
    </w:p>
    <w:p w14:paraId="4BDD0B63" w14:textId="77777777" w:rsidR="00AF0189" w:rsidRDefault="00AF0189" w:rsidP="00AF0189">
      <w:pPr>
        <w:pStyle w:val="PL"/>
      </w:pPr>
      <w:r>
        <w:t xml:space="preserve">    PolicyAssociationReleaseCause:</w:t>
      </w:r>
    </w:p>
    <w:p w14:paraId="7A0AB9D1" w14:textId="77777777" w:rsidR="00AF0189" w:rsidRDefault="00AF0189" w:rsidP="00AF0189">
      <w:pPr>
        <w:pStyle w:val="PL"/>
      </w:pPr>
      <w:r>
        <w:t xml:space="preserve">      anyOf:</w:t>
      </w:r>
    </w:p>
    <w:p w14:paraId="08877380" w14:textId="77777777" w:rsidR="00AF0189" w:rsidRDefault="00AF0189" w:rsidP="00AF0189">
      <w:pPr>
        <w:pStyle w:val="PL"/>
      </w:pPr>
      <w:r>
        <w:t xml:space="preserve">      - type: string</w:t>
      </w:r>
    </w:p>
    <w:p w14:paraId="4F66B09E" w14:textId="77777777" w:rsidR="00AF0189" w:rsidRDefault="00AF0189" w:rsidP="00AF0189">
      <w:pPr>
        <w:pStyle w:val="PL"/>
      </w:pPr>
      <w:r>
        <w:t xml:space="preserve">        enum:</w:t>
      </w:r>
    </w:p>
    <w:p w14:paraId="3192834D" w14:textId="77777777" w:rsidR="00AF0189" w:rsidRDefault="00AF0189" w:rsidP="00AF0189">
      <w:pPr>
        <w:pStyle w:val="PL"/>
      </w:pPr>
      <w:r>
        <w:t xml:space="preserve">          - UNSPECIFIED</w:t>
      </w:r>
    </w:p>
    <w:p w14:paraId="5CC3FC02" w14:textId="77777777" w:rsidR="00AF0189" w:rsidRDefault="00AF0189" w:rsidP="00AF0189">
      <w:pPr>
        <w:pStyle w:val="PL"/>
      </w:pPr>
      <w:r>
        <w:t xml:space="preserve">          - UE_SUBSCRIPTION</w:t>
      </w:r>
    </w:p>
    <w:p w14:paraId="65A7CD2A" w14:textId="77777777" w:rsidR="00AF0189" w:rsidRDefault="00AF0189" w:rsidP="00AF0189">
      <w:pPr>
        <w:pStyle w:val="PL"/>
      </w:pPr>
      <w:r>
        <w:t xml:space="preserve">          - INSUFFICIENT_RES</w:t>
      </w:r>
    </w:p>
    <w:p w14:paraId="7176A86F" w14:textId="77777777" w:rsidR="00AF0189" w:rsidRDefault="00AF0189" w:rsidP="00AF0189">
      <w:pPr>
        <w:pStyle w:val="PL"/>
      </w:pPr>
      <w:r>
        <w:t xml:space="preserve">      - type: string</w:t>
      </w:r>
    </w:p>
    <w:p w14:paraId="7028A4E7" w14:textId="77777777" w:rsidR="00AF0189" w:rsidRDefault="00AF0189" w:rsidP="00AF0189">
      <w:pPr>
        <w:pStyle w:val="PL"/>
      </w:pPr>
      <w:r>
        <w:t xml:space="preserve">        description: &gt;</w:t>
      </w:r>
    </w:p>
    <w:p w14:paraId="624B386A" w14:textId="77777777" w:rsidR="00AF0189" w:rsidRDefault="00AF0189" w:rsidP="00AF0189">
      <w:pPr>
        <w:pStyle w:val="PL"/>
      </w:pPr>
      <w:r>
        <w:t xml:space="preserve">          This string provides forward-compatibility with future</w:t>
      </w:r>
    </w:p>
    <w:p w14:paraId="7AC01624" w14:textId="77777777" w:rsidR="00AF0189" w:rsidRDefault="00AF0189" w:rsidP="00AF0189">
      <w:pPr>
        <w:pStyle w:val="PL"/>
      </w:pPr>
      <w:r>
        <w:t xml:space="preserve">          extensions to the enumeration but is not used to encode</w:t>
      </w:r>
    </w:p>
    <w:p w14:paraId="361E68E7" w14:textId="77777777" w:rsidR="00AF0189" w:rsidRDefault="00AF0189" w:rsidP="00AF0189">
      <w:pPr>
        <w:pStyle w:val="PL"/>
      </w:pPr>
      <w:r>
        <w:t xml:space="preserve">          content defined in the present version of this API.</w:t>
      </w:r>
    </w:p>
    <w:p w14:paraId="47AB2947" w14:textId="77777777" w:rsidR="00AF0189" w:rsidRDefault="00AF0189" w:rsidP="00AF0189">
      <w:pPr>
        <w:pStyle w:val="PL"/>
      </w:pPr>
      <w:r>
        <w:t xml:space="preserve">      description: |</w:t>
      </w:r>
    </w:p>
    <w:p w14:paraId="0C5B6DF3" w14:textId="77777777" w:rsidR="00AF0189" w:rsidRDefault="00AF0189" w:rsidP="00AF0189">
      <w:pPr>
        <w:pStyle w:val="PL"/>
      </w:pPr>
      <w:r>
        <w:t xml:space="preserve">        Represents the cause why the PCF requests the policy association termination.  </w:t>
      </w:r>
    </w:p>
    <w:p w14:paraId="2A95BEFF" w14:textId="77777777" w:rsidR="00AF0189" w:rsidRDefault="00AF0189" w:rsidP="00AF0189">
      <w:pPr>
        <w:pStyle w:val="PL"/>
      </w:pPr>
      <w:r>
        <w:t xml:space="preserve">        Possible values are:</w:t>
      </w:r>
    </w:p>
    <w:p w14:paraId="4DCD0D8F" w14:textId="77777777" w:rsidR="00AF0189" w:rsidRDefault="00AF0189" w:rsidP="00AF0189">
      <w:pPr>
        <w:pStyle w:val="PL"/>
      </w:pPr>
      <w:r>
        <w:t xml:space="preserve">        - UNSPECIFIED: This value is used for unspecified reasons.</w:t>
      </w:r>
    </w:p>
    <w:p w14:paraId="4E8E0762" w14:textId="77777777" w:rsidR="00AF0189" w:rsidRDefault="00AF0189" w:rsidP="00AF0189">
      <w:pPr>
        <w:pStyle w:val="PL"/>
      </w:pPr>
      <w:r>
        <w:t xml:space="preserve">        - UE_SUBSCRIPTION: This value is used to indicate that the policy association needs to be</w:t>
      </w:r>
    </w:p>
    <w:p w14:paraId="39BE0BAD" w14:textId="77777777" w:rsidR="00AF0189" w:rsidRDefault="00AF0189" w:rsidP="00AF0189">
      <w:pPr>
        <w:pStyle w:val="PL"/>
      </w:pPr>
      <w:r>
        <w:t xml:space="preserve">          terminated because the subscription of UE has changed (e.g. was removed).</w:t>
      </w:r>
    </w:p>
    <w:p w14:paraId="4AD2B3DA" w14:textId="77777777" w:rsidR="00AF0189" w:rsidRDefault="00AF0189" w:rsidP="00AF0189">
      <w:pPr>
        <w:pStyle w:val="PL"/>
      </w:pPr>
      <w:r>
        <w:t xml:space="preserve">        - INSUFFICIENT_RES: This value is used to indicate that the server is overloaded and needs</w:t>
      </w:r>
    </w:p>
    <w:p w14:paraId="104AA164" w14:textId="77777777" w:rsidR="00AF0189" w:rsidRDefault="00AF0189" w:rsidP="00AF0189">
      <w:pPr>
        <w:pStyle w:val="PL"/>
      </w:pPr>
      <w:r>
        <w:t xml:space="preserve">          to abort the policy association.</w:t>
      </w:r>
    </w:p>
    <w:p w14:paraId="1A1E4216" w14:textId="77777777" w:rsidR="00AF0189" w:rsidRDefault="00AF0189" w:rsidP="00AF0189">
      <w:pPr>
        <w:pStyle w:val="PL"/>
      </w:pPr>
    </w:p>
    <w:p w14:paraId="15DA07C8" w14:textId="77777777" w:rsidR="004774CA" w:rsidRDefault="004774CA" w:rsidP="004774CA">
      <w:pPr>
        <w:pStyle w:val="PL"/>
      </w:pPr>
      <w:r>
        <w:t xml:space="preserve">    Pc5Capability:</w:t>
      </w:r>
    </w:p>
    <w:p w14:paraId="68694990" w14:textId="77777777" w:rsidR="004774CA" w:rsidRDefault="004774CA" w:rsidP="004774CA">
      <w:pPr>
        <w:pStyle w:val="PL"/>
      </w:pPr>
      <w:r>
        <w:t xml:space="preserve">      anyOf:</w:t>
      </w:r>
    </w:p>
    <w:p w14:paraId="2A380536" w14:textId="77777777" w:rsidR="004774CA" w:rsidRDefault="004774CA" w:rsidP="004774CA">
      <w:pPr>
        <w:pStyle w:val="PL"/>
      </w:pPr>
      <w:r>
        <w:t xml:space="preserve">      - type: string</w:t>
      </w:r>
    </w:p>
    <w:p w14:paraId="422CB1AC" w14:textId="77777777" w:rsidR="004774CA" w:rsidRDefault="004774CA" w:rsidP="004774CA">
      <w:pPr>
        <w:pStyle w:val="PL"/>
      </w:pPr>
      <w:r>
        <w:t xml:space="preserve">        enum:</w:t>
      </w:r>
    </w:p>
    <w:p w14:paraId="47A8F125" w14:textId="77777777" w:rsidR="004774CA" w:rsidRDefault="004774CA" w:rsidP="004774CA">
      <w:pPr>
        <w:pStyle w:val="PL"/>
      </w:pPr>
      <w:r>
        <w:t xml:space="preserve">          - LTE_PC5</w:t>
      </w:r>
    </w:p>
    <w:p w14:paraId="3737F43B" w14:textId="77777777" w:rsidR="004774CA" w:rsidRDefault="004774CA" w:rsidP="004774CA">
      <w:pPr>
        <w:pStyle w:val="PL"/>
      </w:pPr>
      <w:r>
        <w:t xml:space="preserve">          - NR_PC5</w:t>
      </w:r>
    </w:p>
    <w:p w14:paraId="78A14276" w14:textId="77777777" w:rsidR="004774CA" w:rsidRDefault="004774CA" w:rsidP="004774CA">
      <w:pPr>
        <w:pStyle w:val="PL"/>
      </w:pPr>
      <w:r>
        <w:t xml:space="preserve">          - LTE_NR_PC5</w:t>
      </w:r>
    </w:p>
    <w:p w14:paraId="5D7FB090" w14:textId="77777777" w:rsidR="004774CA" w:rsidRDefault="004774CA" w:rsidP="004774CA">
      <w:pPr>
        <w:pStyle w:val="PL"/>
      </w:pPr>
      <w:r>
        <w:t xml:space="preserve">      - type: string</w:t>
      </w:r>
    </w:p>
    <w:p w14:paraId="06A55C5B" w14:textId="77777777" w:rsidR="004774CA" w:rsidRDefault="004774CA" w:rsidP="004774CA">
      <w:pPr>
        <w:pStyle w:val="PL"/>
      </w:pPr>
      <w:r>
        <w:t xml:space="preserve">        description: &gt;</w:t>
      </w:r>
    </w:p>
    <w:p w14:paraId="10D4D2F2" w14:textId="77777777" w:rsidR="004774CA" w:rsidRDefault="004774CA" w:rsidP="004774CA">
      <w:pPr>
        <w:pStyle w:val="PL"/>
      </w:pPr>
      <w:r>
        <w:t xml:space="preserve">          This string provides forward-compatibility with future</w:t>
      </w:r>
    </w:p>
    <w:p w14:paraId="4FAD571E" w14:textId="77777777" w:rsidR="004774CA" w:rsidRDefault="004774CA" w:rsidP="004774CA">
      <w:pPr>
        <w:pStyle w:val="PL"/>
      </w:pPr>
      <w:r>
        <w:t xml:space="preserve">          extensions to the enumeration but is not used to encode</w:t>
      </w:r>
    </w:p>
    <w:p w14:paraId="47F4057F" w14:textId="77777777" w:rsidR="004774CA" w:rsidRDefault="004774CA" w:rsidP="004774CA">
      <w:pPr>
        <w:pStyle w:val="PL"/>
      </w:pPr>
      <w:r>
        <w:t xml:space="preserve">          content defined in the present version of this API.</w:t>
      </w:r>
    </w:p>
    <w:p w14:paraId="7783ACAE" w14:textId="77777777" w:rsidR="004774CA" w:rsidRDefault="004774CA" w:rsidP="004774CA">
      <w:pPr>
        <w:pStyle w:val="PL"/>
      </w:pPr>
      <w:r>
        <w:t xml:space="preserve">      description: |</w:t>
      </w:r>
    </w:p>
    <w:p w14:paraId="11847D5C" w14:textId="77777777" w:rsidR="004774CA" w:rsidRDefault="004774CA" w:rsidP="004774CA">
      <w:pPr>
        <w:pStyle w:val="PL"/>
        <w:rPr>
          <w:lang w:eastAsia="ko-KR"/>
        </w:rPr>
      </w:pPr>
      <w:r>
        <w:t xml:space="preserve">        Represents the </w:t>
      </w:r>
      <w:r>
        <w:rPr>
          <w:lang w:eastAsia="ko-KR"/>
        </w:rPr>
        <w:t xml:space="preserve">specific PC5 RAT(s) which the UE supports for </w:t>
      </w:r>
      <w:r>
        <w:rPr>
          <w:lang w:eastAsia="zh-CN"/>
        </w:rPr>
        <w:t xml:space="preserve">V2X communications </w:t>
      </w:r>
      <w:r>
        <w:rPr>
          <w:lang w:eastAsia="ko-KR"/>
        </w:rPr>
        <w:t>over</w:t>
      </w:r>
    </w:p>
    <w:p w14:paraId="22C9E680" w14:textId="77777777" w:rsidR="004774CA" w:rsidRDefault="004774CA" w:rsidP="004774CA">
      <w:pPr>
        <w:pStyle w:val="PL"/>
      </w:pPr>
      <w:r>
        <w:rPr>
          <w:lang w:eastAsia="ko-KR"/>
        </w:rPr>
        <w:t xml:space="preserve">        PC5 reference point.  </w:t>
      </w:r>
    </w:p>
    <w:p w14:paraId="369C7931" w14:textId="77777777" w:rsidR="004774CA" w:rsidRDefault="004774CA" w:rsidP="004774CA">
      <w:pPr>
        <w:pStyle w:val="PL"/>
      </w:pPr>
      <w:r>
        <w:t xml:space="preserve">        Possible values are:</w:t>
      </w:r>
    </w:p>
    <w:p w14:paraId="2BE22B96" w14:textId="77777777" w:rsidR="004774CA" w:rsidRDefault="004774CA" w:rsidP="004774CA">
      <w:pPr>
        <w:pStyle w:val="PL"/>
        <w:rPr>
          <w:lang w:eastAsia="zh-CN"/>
        </w:rPr>
      </w:pPr>
      <w:r>
        <w:t xml:space="preserve">        - LTE_PC5: This value is used to indicate that UE supports PC5 LTE RAT for </w:t>
      </w:r>
      <w:r>
        <w:rPr>
          <w:lang w:eastAsia="zh-CN"/>
        </w:rPr>
        <w:t>V2X</w:t>
      </w:r>
    </w:p>
    <w:p w14:paraId="1EAEEAB8" w14:textId="77777777" w:rsidR="004774CA" w:rsidRDefault="004774CA" w:rsidP="004774CA">
      <w:pPr>
        <w:pStyle w:val="PL"/>
        <w:rPr>
          <w:lang w:eastAsia="zh-CN"/>
        </w:rPr>
      </w:pPr>
      <w:r>
        <w:rPr>
          <w:lang w:eastAsia="zh-CN"/>
        </w:rPr>
        <w:t xml:space="preserve">          communications</w:t>
      </w:r>
      <w:r w:rsidRPr="006F5EF9">
        <w:rPr>
          <w:lang w:eastAsia="zh-CN"/>
        </w:rPr>
        <w:t xml:space="preserve"> </w:t>
      </w:r>
      <w:r>
        <w:rPr>
          <w:lang w:eastAsia="zh-CN"/>
        </w:rPr>
        <w:t>over the PC5 reference point</w:t>
      </w:r>
    </w:p>
    <w:p w14:paraId="376F446D" w14:textId="77777777" w:rsidR="004774CA" w:rsidRDefault="004774CA" w:rsidP="004774CA">
      <w:pPr>
        <w:pStyle w:val="PL"/>
        <w:rPr>
          <w:lang w:eastAsia="zh-CN"/>
        </w:rPr>
      </w:pPr>
      <w:r>
        <w:t xml:space="preserve">        - NR_PC5: This value is used to indicate that UE supports PC5 NR RAT for </w:t>
      </w:r>
      <w:r>
        <w:rPr>
          <w:lang w:eastAsia="zh-CN"/>
        </w:rPr>
        <w:t>V2X communications</w:t>
      </w:r>
    </w:p>
    <w:p w14:paraId="42A0CA30" w14:textId="77777777" w:rsidR="004774CA" w:rsidRDefault="004774CA" w:rsidP="004774CA">
      <w:pPr>
        <w:pStyle w:val="PL"/>
      </w:pPr>
      <w:r>
        <w:rPr>
          <w:lang w:eastAsia="zh-CN"/>
        </w:rPr>
        <w:t xml:space="preserve">          </w:t>
      </w:r>
      <w:r>
        <w:rPr>
          <w:lang w:eastAsia="ko-KR"/>
        </w:rPr>
        <w:t>over the PC5 reference point.</w:t>
      </w:r>
    </w:p>
    <w:p w14:paraId="2D795CF2" w14:textId="77777777" w:rsidR="004774CA" w:rsidRDefault="004774CA" w:rsidP="004774CA">
      <w:pPr>
        <w:pStyle w:val="PL"/>
      </w:pPr>
      <w:r>
        <w:t xml:space="preserve">        - LTE_NR_PC5: This value is used to indicate that UE supports both PC5 LTE and NR RAT for</w:t>
      </w:r>
    </w:p>
    <w:p w14:paraId="23EF6AA9" w14:textId="77777777" w:rsidR="004774CA" w:rsidRDefault="004774CA" w:rsidP="004774CA">
      <w:pPr>
        <w:pStyle w:val="PL"/>
      </w:pPr>
      <w:r>
        <w:t xml:space="preserve">          </w:t>
      </w:r>
      <w:r>
        <w:rPr>
          <w:lang w:eastAsia="zh-CN"/>
        </w:rPr>
        <w:t xml:space="preserve">V2X communications </w:t>
      </w:r>
      <w:r>
        <w:rPr>
          <w:lang w:eastAsia="ko-KR"/>
        </w:rPr>
        <w:t>over the PC5 reference point.</w:t>
      </w:r>
    </w:p>
    <w:p w14:paraId="32DB9875" w14:textId="77777777" w:rsidR="00AF0189" w:rsidRDefault="00AF0189" w:rsidP="00AF0189">
      <w:pPr>
        <w:pStyle w:val="PL"/>
      </w:pPr>
    </w:p>
    <w:p w14:paraId="2D7489C9" w14:textId="77777777" w:rsidR="00AF0189" w:rsidRDefault="00AF0189" w:rsidP="00AF0189">
      <w:pPr>
        <w:pStyle w:val="PL"/>
      </w:pPr>
      <w:r>
        <w:t xml:space="preserve">    ProSeCapability:</w:t>
      </w:r>
    </w:p>
    <w:p w14:paraId="6AD6B038" w14:textId="77777777" w:rsidR="00AF0189" w:rsidRDefault="00AF0189" w:rsidP="00AF0189">
      <w:pPr>
        <w:pStyle w:val="PL"/>
      </w:pPr>
      <w:r>
        <w:t xml:space="preserve">      anyOf:</w:t>
      </w:r>
    </w:p>
    <w:p w14:paraId="49334A21" w14:textId="77777777" w:rsidR="00AF0189" w:rsidRDefault="00AF0189" w:rsidP="00AF0189">
      <w:pPr>
        <w:pStyle w:val="PL"/>
      </w:pPr>
      <w:r>
        <w:t xml:space="preserve">      - type: string</w:t>
      </w:r>
    </w:p>
    <w:p w14:paraId="4FAFC282" w14:textId="77777777" w:rsidR="00AF0189" w:rsidRDefault="00AF0189" w:rsidP="00AF0189">
      <w:pPr>
        <w:pStyle w:val="PL"/>
      </w:pPr>
      <w:r>
        <w:t xml:space="preserve">        enum:</w:t>
      </w:r>
    </w:p>
    <w:p w14:paraId="24C5CBFF" w14:textId="77777777" w:rsidR="00AF0189" w:rsidRDefault="00AF0189" w:rsidP="00AF0189">
      <w:pPr>
        <w:pStyle w:val="PL"/>
        <w:rPr>
          <w:lang w:val="en-US"/>
        </w:rPr>
      </w:pPr>
      <w:r>
        <w:rPr>
          <w:lang w:val="en-US"/>
        </w:rPr>
        <w:t xml:space="preserve">          - PROSE_DD</w:t>
      </w:r>
    </w:p>
    <w:p w14:paraId="532FB626" w14:textId="77777777" w:rsidR="00AF0189" w:rsidRDefault="00AF0189" w:rsidP="00AF0189">
      <w:pPr>
        <w:pStyle w:val="PL"/>
        <w:rPr>
          <w:lang w:val="en-US"/>
        </w:rPr>
      </w:pPr>
      <w:r>
        <w:rPr>
          <w:lang w:val="en-US"/>
        </w:rPr>
        <w:t xml:space="preserve">          - PROSE_DC</w:t>
      </w:r>
    </w:p>
    <w:p w14:paraId="686BB8B4" w14:textId="77777777" w:rsidR="00AF0189" w:rsidRDefault="00AF0189" w:rsidP="00AF0189">
      <w:pPr>
        <w:pStyle w:val="PL"/>
        <w:rPr>
          <w:lang w:val="en-US"/>
        </w:rPr>
      </w:pPr>
      <w:r>
        <w:rPr>
          <w:lang w:val="en-US"/>
        </w:rPr>
        <w:t xml:space="preserve">          - </w:t>
      </w:r>
      <w:r>
        <w:t>PROSE_L2_U2N_RELAY</w:t>
      </w:r>
    </w:p>
    <w:p w14:paraId="0799B69F" w14:textId="77777777" w:rsidR="00AF0189" w:rsidRDefault="00AF0189" w:rsidP="00AF0189">
      <w:pPr>
        <w:pStyle w:val="PL"/>
        <w:rPr>
          <w:lang w:val="en-US"/>
        </w:rPr>
      </w:pPr>
      <w:r>
        <w:rPr>
          <w:lang w:val="en-US"/>
        </w:rPr>
        <w:t xml:space="preserve">          - </w:t>
      </w:r>
      <w:r>
        <w:t>PROSE_L3_U2N_RELAY</w:t>
      </w:r>
    </w:p>
    <w:p w14:paraId="2EFFB473" w14:textId="77777777" w:rsidR="00AF0189" w:rsidRDefault="00AF0189" w:rsidP="00AF0189">
      <w:pPr>
        <w:pStyle w:val="PL"/>
        <w:rPr>
          <w:lang w:val="en-US"/>
        </w:rPr>
      </w:pPr>
      <w:r>
        <w:rPr>
          <w:lang w:val="en-US"/>
        </w:rPr>
        <w:t xml:space="preserve">          - </w:t>
      </w:r>
      <w:r>
        <w:t>PROSE_L2_REMOTE_UE</w:t>
      </w:r>
    </w:p>
    <w:p w14:paraId="22BA6C95" w14:textId="77777777" w:rsidR="00AF0189" w:rsidRDefault="00AF0189" w:rsidP="00AF0189">
      <w:pPr>
        <w:pStyle w:val="PL"/>
        <w:rPr>
          <w:lang w:val="en-US"/>
        </w:rPr>
      </w:pPr>
      <w:r>
        <w:rPr>
          <w:lang w:val="en-US"/>
        </w:rPr>
        <w:t xml:space="preserve">          - </w:t>
      </w:r>
      <w:r>
        <w:t>PROSE_L3_REMOTE_UE</w:t>
      </w:r>
    </w:p>
    <w:p w14:paraId="64E44A92" w14:textId="77777777" w:rsidR="00AF0189" w:rsidRDefault="00AF0189" w:rsidP="00AF0189">
      <w:pPr>
        <w:pStyle w:val="PL"/>
        <w:rPr>
          <w:lang w:val="en-US"/>
        </w:rPr>
      </w:pPr>
      <w:r>
        <w:rPr>
          <w:lang w:val="en-US"/>
        </w:rPr>
        <w:t xml:space="preserve">          - </w:t>
      </w:r>
      <w:r>
        <w:t>PROSE_L2_U2</w:t>
      </w:r>
      <w:r>
        <w:rPr>
          <w:rFonts w:hint="eastAsia"/>
          <w:lang w:eastAsia="zh-CN"/>
        </w:rPr>
        <w:t>U</w:t>
      </w:r>
      <w:r>
        <w:t>_RELAY</w:t>
      </w:r>
    </w:p>
    <w:p w14:paraId="250DB6F5" w14:textId="77777777" w:rsidR="00AF0189" w:rsidRDefault="00AF0189" w:rsidP="00AF0189">
      <w:pPr>
        <w:pStyle w:val="PL"/>
        <w:rPr>
          <w:lang w:val="en-US"/>
        </w:rPr>
      </w:pPr>
      <w:r>
        <w:rPr>
          <w:lang w:val="en-US"/>
        </w:rPr>
        <w:t xml:space="preserve">          - </w:t>
      </w:r>
      <w:r>
        <w:t>PROSE_L3_U2</w:t>
      </w:r>
      <w:r>
        <w:rPr>
          <w:rFonts w:hint="eastAsia"/>
          <w:lang w:eastAsia="zh-CN"/>
        </w:rPr>
        <w:t>U</w:t>
      </w:r>
      <w:r>
        <w:t>_RELAY</w:t>
      </w:r>
    </w:p>
    <w:p w14:paraId="1A308868" w14:textId="77777777" w:rsidR="00AF0189" w:rsidRDefault="00AF0189" w:rsidP="00AF0189">
      <w:pPr>
        <w:pStyle w:val="PL"/>
        <w:rPr>
          <w:lang w:val="en-US"/>
        </w:rPr>
      </w:pPr>
      <w:r>
        <w:rPr>
          <w:lang w:val="en-US"/>
        </w:rPr>
        <w:t xml:space="preserve">          - </w:t>
      </w:r>
      <w:r>
        <w:t>PROSE_L2_</w:t>
      </w:r>
      <w:r>
        <w:rPr>
          <w:rFonts w:hint="eastAsia"/>
          <w:lang w:eastAsia="zh-CN"/>
        </w:rPr>
        <w:t>END</w:t>
      </w:r>
      <w:r>
        <w:t>_UE</w:t>
      </w:r>
    </w:p>
    <w:p w14:paraId="52EDC87C" w14:textId="77777777" w:rsidR="00AF0189" w:rsidRDefault="00AF0189" w:rsidP="00AF0189">
      <w:pPr>
        <w:pStyle w:val="PL"/>
        <w:rPr>
          <w:lang w:val="en-US"/>
        </w:rPr>
      </w:pPr>
      <w:r>
        <w:rPr>
          <w:lang w:val="en-US"/>
        </w:rPr>
        <w:t xml:space="preserve">          - </w:t>
      </w:r>
      <w:r>
        <w:t>PROSE_L3_</w:t>
      </w:r>
      <w:r>
        <w:rPr>
          <w:rFonts w:hint="eastAsia"/>
          <w:lang w:eastAsia="zh-CN"/>
        </w:rPr>
        <w:t>END</w:t>
      </w:r>
      <w:r>
        <w:t>_UE</w:t>
      </w:r>
    </w:p>
    <w:p w14:paraId="7E36E748" w14:textId="77777777" w:rsidR="00F875A7" w:rsidRDefault="00F875A7" w:rsidP="00F875A7">
      <w:pPr>
        <w:pStyle w:val="PL"/>
        <w:rPr>
          <w:lang w:val="en-US"/>
        </w:rPr>
      </w:pPr>
      <w:r>
        <w:rPr>
          <w:lang w:val="en-US"/>
        </w:rPr>
        <w:t xml:space="preserve">          - </w:t>
      </w:r>
      <w:r>
        <w:t>PROSE_MH_L2_U2N_RELAY</w:t>
      </w:r>
    </w:p>
    <w:p w14:paraId="1F9B928C" w14:textId="77777777" w:rsidR="00053320" w:rsidRDefault="00053320" w:rsidP="00053320">
      <w:pPr>
        <w:pStyle w:val="PL"/>
        <w:rPr>
          <w:lang w:val="en-US"/>
        </w:rPr>
      </w:pPr>
      <w:r>
        <w:rPr>
          <w:lang w:val="en-US"/>
        </w:rPr>
        <w:t xml:space="preserve">          - </w:t>
      </w:r>
      <w:r>
        <w:t>PROSE_MH_L3_U2N_RELAY</w:t>
      </w:r>
    </w:p>
    <w:p w14:paraId="335DCA9D" w14:textId="77777777" w:rsidR="00F875A7" w:rsidRDefault="00F875A7" w:rsidP="00F875A7">
      <w:pPr>
        <w:pStyle w:val="PL"/>
        <w:rPr>
          <w:lang w:val="en-US"/>
        </w:rPr>
      </w:pPr>
      <w:r>
        <w:rPr>
          <w:lang w:val="en-US"/>
        </w:rPr>
        <w:t xml:space="preserve">          - </w:t>
      </w:r>
      <w:r>
        <w:t>PROSE_MH_L2_REMOTE_UE</w:t>
      </w:r>
    </w:p>
    <w:p w14:paraId="2E51BBEF" w14:textId="77777777" w:rsidR="00053320" w:rsidRDefault="00053320" w:rsidP="00053320">
      <w:pPr>
        <w:pStyle w:val="PL"/>
        <w:rPr>
          <w:lang w:val="en-US"/>
        </w:rPr>
      </w:pPr>
      <w:r>
        <w:rPr>
          <w:lang w:val="en-US"/>
        </w:rPr>
        <w:t xml:space="preserve">          - </w:t>
      </w:r>
      <w:r>
        <w:t>PROSE_MH_L3_REMOTE_UE</w:t>
      </w:r>
    </w:p>
    <w:p w14:paraId="7B941BD5" w14:textId="77777777" w:rsidR="00F875A7" w:rsidRDefault="00F875A7" w:rsidP="00F875A7">
      <w:pPr>
        <w:pStyle w:val="PL"/>
        <w:rPr>
          <w:lang w:val="en-US"/>
        </w:rPr>
      </w:pPr>
      <w:r>
        <w:rPr>
          <w:lang w:val="en-US"/>
        </w:rPr>
        <w:t xml:space="preserve">          - </w:t>
      </w:r>
      <w:r>
        <w:t>PROSE_MH_L2_INTERMEDIATE_UE</w:t>
      </w:r>
    </w:p>
    <w:p w14:paraId="10A386B6" w14:textId="77777777" w:rsidR="00053320" w:rsidRDefault="00053320" w:rsidP="00053320">
      <w:pPr>
        <w:pStyle w:val="PL"/>
        <w:rPr>
          <w:lang w:val="en-US"/>
        </w:rPr>
      </w:pPr>
      <w:r>
        <w:rPr>
          <w:lang w:val="en-US"/>
        </w:rPr>
        <w:t xml:space="preserve">          - </w:t>
      </w:r>
      <w:r>
        <w:t>PROSE_MH_L3_INTERMEDIATE_UE</w:t>
      </w:r>
    </w:p>
    <w:p w14:paraId="3231EAAF" w14:textId="77777777" w:rsidR="000869F2" w:rsidRDefault="000869F2" w:rsidP="000869F2">
      <w:pPr>
        <w:pStyle w:val="PL"/>
        <w:rPr>
          <w:lang w:val="en-US"/>
        </w:rPr>
      </w:pPr>
      <w:r>
        <w:rPr>
          <w:lang w:val="en-US"/>
        </w:rPr>
        <w:t xml:space="preserve">          - </w:t>
      </w:r>
      <w:r>
        <w:t>PROSE_MH_L3_U2</w:t>
      </w:r>
      <w:r>
        <w:rPr>
          <w:rFonts w:hint="eastAsia"/>
          <w:lang w:eastAsia="zh-CN"/>
        </w:rPr>
        <w:t>U</w:t>
      </w:r>
      <w:r>
        <w:t>_RELAY</w:t>
      </w:r>
    </w:p>
    <w:p w14:paraId="4004F904" w14:textId="77777777" w:rsidR="000869F2" w:rsidRDefault="000869F2" w:rsidP="000869F2">
      <w:pPr>
        <w:pStyle w:val="PL"/>
        <w:rPr>
          <w:lang w:val="en-US"/>
        </w:rPr>
      </w:pPr>
      <w:r>
        <w:rPr>
          <w:lang w:val="en-US"/>
        </w:rPr>
        <w:t xml:space="preserve">          - </w:t>
      </w:r>
      <w:r>
        <w:t>PROSE_MH_L3_</w:t>
      </w:r>
      <w:r>
        <w:rPr>
          <w:rFonts w:hint="eastAsia"/>
          <w:lang w:eastAsia="zh-CN"/>
        </w:rPr>
        <w:t>END</w:t>
      </w:r>
      <w:r>
        <w:t>_UE</w:t>
      </w:r>
    </w:p>
    <w:p w14:paraId="07311A90" w14:textId="77777777" w:rsidR="00AF0189" w:rsidRDefault="00AF0189" w:rsidP="00AF0189">
      <w:pPr>
        <w:pStyle w:val="PL"/>
      </w:pPr>
      <w:r>
        <w:rPr>
          <w:lang w:val="en-US"/>
        </w:rPr>
        <w:t xml:space="preserve">      </w:t>
      </w:r>
      <w:r>
        <w:t>- type: string</w:t>
      </w:r>
    </w:p>
    <w:p w14:paraId="01D4ADCE" w14:textId="77777777" w:rsidR="00AF0189" w:rsidRDefault="00AF0189" w:rsidP="00AF0189">
      <w:pPr>
        <w:pStyle w:val="PL"/>
      </w:pPr>
      <w:r>
        <w:t xml:space="preserve">        description: &gt;</w:t>
      </w:r>
    </w:p>
    <w:p w14:paraId="571C60BF" w14:textId="77777777" w:rsidR="00AF0189" w:rsidRDefault="00AF0189" w:rsidP="00AF0189">
      <w:pPr>
        <w:pStyle w:val="PL"/>
      </w:pPr>
      <w:r>
        <w:t xml:space="preserve">          This string provides forward-compatibility with future</w:t>
      </w:r>
    </w:p>
    <w:p w14:paraId="76B85FF8" w14:textId="77777777" w:rsidR="00AF0189" w:rsidRDefault="00AF0189" w:rsidP="00AF0189">
      <w:pPr>
        <w:pStyle w:val="PL"/>
      </w:pPr>
      <w:r>
        <w:t xml:space="preserve">          extensions to the enumeration but is not used to encode</w:t>
      </w:r>
    </w:p>
    <w:p w14:paraId="1A46A31C" w14:textId="77777777" w:rsidR="00AF0189" w:rsidRDefault="00AF0189" w:rsidP="00AF0189">
      <w:pPr>
        <w:pStyle w:val="PL"/>
      </w:pPr>
      <w:r>
        <w:t xml:space="preserve">          the content defined in the present version of this API.</w:t>
      </w:r>
    </w:p>
    <w:p w14:paraId="22EC1FF2" w14:textId="77777777" w:rsidR="00AF0189" w:rsidRDefault="00AF0189" w:rsidP="00AF0189">
      <w:pPr>
        <w:pStyle w:val="PL"/>
      </w:pPr>
      <w:r>
        <w:t xml:space="preserve">      description: |</w:t>
      </w:r>
    </w:p>
    <w:p w14:paraId="57925849" w14:textId="77777777" w:rsidR="00AF0189" w:rsidRDefault="00AF0189" w:rsidP="00AF0189">
      <w:pPr>
        <w:pStyle w:val="PL"/>
      </w:pPr>
      <w:r>
        <w:t xml:space="preserve">        Represents the </w:t>
      </w:r>
      <w:r>
        <w:rPr>
          <w:lang w:eastAsia="ko-KR"/>
        </w:rPr>
        <w:t xml:space="preserve">5G </w:t>
      </w:r>
      <w:r>
        <w:rPr>
          <w:lang w:eastAsia="zh-CN"/>
        </w:rPr>
        <w:t>ProSe capabilities</w:t>
      </w:r>
      <w:r>
        <w:rPr>
          <w:lang w:eastAsia="ko-KR"/>
        </w:rPr>
        <w:t xml:space="preserve">.  </w:t>
      </w:r>
    </w:p>
    <w:p w14:paraId="2451CC67" w14:textId="77777777" w:rsidR="00AF0189" w:rsidRDefault="00AF0189" w:rsidP="00AF0189">
      <w:pPr>
        <w:pStyle w:val="PL"/>
      </w:pPr>
      <w:r>
        <w:t xml:space="preserve">        Possible values are:</w:t>
      </w:r>
    </w:p>
    <w:p w14:paraId="711B43C3" w14:textId="77777777" w:rsidR="00AF0189" w:rsidRDefault="00AF0189" w:rsidP="00AF0189">
      <w:pPr>
        <w:pStyle w:val="PL"/>
      </w:pPr>
      <w:r>
        <w:t xml:space="preserve">        - PROSE_DD: This value is used to indicate that 5G ProSe Direct Discovery is supported</w:t>
      </w:r>
    </w:p>
    <w:p w14:paraId="3E038075" w14:textId="77777777" w:rsidR="00AF0189" w:rsidRDefault="00AF0189" w:rsidP="00AF0189">
      <w:pPr>
        <w:pStyle w:val="PL"/>
      </w:pPr>
      <w:r>
        <w:t xml:space="preserve">          by the UE</w:t>
      </w:r>
      <w:r>
        <w:rPr>
          <w:lang w:eastAsia="ko-KR"/>
        </w:rPr>
        <w:t>.</w:t>
      </w:r>
    </w:p>
    <w:p w14:paraId="2763E2A5" w14:textId="77777777" w:rsidR="00AF0189" w:rsidRDefault="00AF0189" w:rsidP="00AF0189">
      <w:pPr>
        <w:pStyle w:val="PL"/>
      </w:pPr>
      <w:r>
        <w:t xml:space="preserve">        - PROSE_DC: This value is used to indicate that 5G ProSe Direct Communication is supported</w:t>
      </w:r>
    </w:p>
    <w:p w14:paraId="3DFA9B20" w14:textId="77777777" w:rsidR="00AF0189" w:rsidRDefault="00AF0189" w:rsidP="00AF0189">
      <w:pPr>
        <w:pStyle w:val="PL"/>
      </w:pPr>
      <w:r>
        <w:t xml:space="preserve">          by the UE</w:t>
      </w:r>
      <w:r>
        <w:rPr>
          <w:lang w:eastAsia="ko-KR"/>
        </w:rPr>
        <w:t>.</w:t>
      </w:r>
    </w:p>
    <w:p w14:paraId="521DE388" w14:textId="77777777" w:rsidR="00AF0189" w:rsidRDefault="00AF0189" w:rsidP="00AF0189">
      <w:pPr>
        <w:pStyle w:val="PL"/>
      </w:pPr>
      <w:r>
        <w:t xml:space="preserve">        - PROSE_L2_U2N_RELAY: This value is used to indicate that Layer-2 5G ProSe UE-to-Network</w:t>
      </w:r>
    </w:p>
    <w:p w14:paraId="5FAEA821" w14:textId="77777777" w:rsidR="00AF0189" w:rsidRDefault="00AF0189" w:rsidP="00AF0189">
      <w:pPr>
        <w:pStyle w:val="PL"/>
      </w:pPr>
      <w:r>
        <w:t xml:space="preserve">          Relay is supported by the UE</w:t>
      </w:r>
      <w:r>
        <w:rPr>
          <w:lang w:eastAsia="ko-KR"/>
        </w:rPr>
        <w:t>.</w:t>
      </w:r>
    </w:p>
    <w:p w14:paraId="4A74DE04" w14:textId="77777777" w:rsidR="00AF0189" w:rsidRDefault="00AF0189" w:rsidP="00AF0189">
      <w:pPr>
        <w:pStyle w:val="PL"/>
      </w:pPr>
      <w:r>
        <w:t xml:space="preserve">        - PROSE_L3_U2N_RELAY: This value is used to indicate that Layer-3 5G ProSe UE-to-Network</w:t>
      </w:r>
    </w:p>
    <w:p w14:paraId="00762C1A" w14:textId="77777777" w:rsidR="00AF0189" w:rsidRDefault="00AF0189" w:rsidP="00AF0189">
      <w:pPr>
        <w:pStyle w:val="PL"/>
      </w:pPr>
      <w:r>
        <w:t xml:space="preserve">          Relay is supported by the UE</w:t>
      </w:r>
      <w:r>
        <w:rPr>
          <w:lang w:eastAsia="ko-KR"/>
        </w:rPr>
        <w:t>.</w:t>
      </w:r>
    </w:p>
    <w:p w14:paraId="5086A375" w14:textId="77777777" w:rsidR="00AF0189" w:rsidRDefault="00AF0189" w:rsidP="00AF0189">
      <w:pPr>
        <w:pStyle w:val="PL"/>
      </w:pPr>
      <w:r>
        <w:t xml:space="preserve">        - PROSE_L2_REMOTE_UE: This value is used to indicate that Layer-2 5G ProSe Remote UE is</w:t>
      </w:r>
    </w:p>
    <w:p w14:paraId="58399A51" w14:textId="77777777" w:rsidR="00AF0189" w:rsidRDefault="00AF0189" w:rsidP="00AF0189">
      <w:pPr>
        <w:pStyle w:val="PL"/>
      </w:pPr>
      <w:r>
        <w:t xml:space="preserve">          supported by the UE</w:t>
      </w:r>
      <w:r>
        <w:rPr>
          <w:lang w:eastAsia="ko-KR"/>
        </w:rPr>
        <w:t>.</w:t>
      </w:r>
    </w:p>
    <w:p w14:paraId="34E2006D" w14:textId="77777777" w:rsidR="00AF0189" w:rsidRDefault="00AF0189" w:rsidP="00AF0189">
      <w:pPr>
        <w:pStyle w:val="PL"/>
      </w:pPr>
      <w:r>
        <w:t xml:space="preserve">        - PROSE_L3_REMOTE_UE: This value is used to indicate that Layer-3 5G ProSe Remote UE is</w:t>
      </w:r>
    </w:p>
    <w:p w14:paraId="5D3717C2" w14:textId="77777777" w:rsidR="00AF0189" w:rsidRDefault="00AF0189" w:rsidP="00AF0189">
      <w:pPr>
        <w:pStyle w:val="PL"/>
      </w:pPr>
      <w:r>
        <w:t xml:space="preserve">          supported by the UE</w:t>
      </w:r>
      <w:r>
        <w:rPr>
          <w:lang w:eastAsia="ko-KR"/>
        </w:rPr>
        <w:t>.</w:t>
      </w:r>
    </w:p>
    <w:p w14:paraId="2597563A" w14:textId="77777777" w:rsidR="00AF0189" w:rsidRDefault="00AF0189" w:rsidP="00AF0189">
      <w:pPr>
        <w:pStyle w:val="PL"/>
        <w:rPr>
          <w:lang w:eastAsia="zh-CN"/>
        </w:rPr>
      </w:pPr>
      <w:r>
        <w:t xml:space="preserve">        - PROSE_L2_U2</w:t>
      </w:r>
      <w:r>
        <w:rPr>
          <w:rFonts w:hint="eastAsia"/>
          <w:lang w:eastAsia="zh-CN"/>
        </w:rPr>
        <w:t>U</w:t>
      </w:r>
      <w:r>
        <w:t>_RELAY: This value is used to indicate that Layer-2 5G ProSe UE-to-</w:t>
      </w:r>
      <w:r>
        <w:rPr>
          <w:rFonts w:hint="eastAsia"/>
          <w:lang w:eastAsia="zh-CN"/>
        </w:rPr>
        <w:t>UE</w:t>
      </w:r>
    </w:p>
    <w:p w14:paraId="39D3C65D" w14:textId="77777777" w:rsidR="00AF0189" w:rsidRDefault="00AF0189" w:rsidP="00AF0189">
      <w:pPr>
        <w:pStyle w:val="PL"/>
      </w:pPr>
      <w:r>
        <w:t xml:space="preserve">          Relay is supported by the UE</w:t>
      </w:r>
      <w:r>
        <w:rPr>
          <w:lang w:eastAsia="ko-KR"/>
        </w:rPr>
        <w:t>.</w:t>
      </w:r>
    </w:p>
    <w:p w14:paraId="0C6DA8B8" w14:textId="77777777" w:rsidR="00AF0189" w:rsidRDefault="00AF0189" w:rsidP="00AF0189">
      <w:pPr>
        <w:pStyle w:val="PL"/>
        <w:rPr>
          <w:lang w:eastAsia="zh-CN"/>
        </w:rPr>
      </w:pPr>
      <w:r>
        <w:t xml:space="preserve">        - PROSE_L3_U2</w:t>
      </w:r>
      <w:r>
        <w:rPr>
          <w:rFonts w:hint="eastAsia"/>
          <w:lang w:eastAsia="zh-CN"/>
        </w:rPr>
        <w:t>U</w:t>
      </w:r>
      <w:r>
        <w:t>_RELAY: This value is used to indicate that Layer-3 5G ProSe UE-to-</w:t>
      </w:r>
      <w:r>
        <w:rPr>
          <w:rFonts w:hint="eastAsia"/>
          <w:lang w:eastAsia="zh-CN"/>
        </w:rPr>
        <w:t>UE</w:t>
      </w:r>
    </w:p>
    <w:p w14:paraId="65EE4088" w14:textId="77777777" w:rsidR="00AF0189" w:rsidRDefault="00AF0189" w:rsidP="00AF0189">
      <w:pPr>
        <w:pStyle w:val="PL"/>
      </w:pPr>
      <w:r>
        <w:t xml:space="preserve">          Relay is supported by the UE</w:t>
      </w:r>
      <w:r>
        <w:rPr>
          <w:lang w:eastAsia="ko-KR"/>
        </w:rPr>
        <w:t>.</w:t>
      </w:r>
    </w:p>
    <w:p w14:paraId="002E8943" w14:textId="77777777" w:rsidR="00AF0189" w:rsidRDefault="00AF0189" w:rsidP="00AF0189">
      <w:pPr>
        <w:pStyle w:val="PL"/>
      </w:pPr>
      <w:r>
        <w:t xml:space="preserve">        - PROSE_L2_</w:t>
      </w:r>
      <w:r>
        <w:rPr>
          <w:rFonts w:hint="eastAsia"/>
          <w:lang w:eastAsia="zh-CN"/>
        </w:rPr>
        <w:t>END</w:t>
      </w:r>
      <w:r>
        <w:t xml:space="preserve">_UE: This value is used to indicate that Layer-2 5G ProSe </w:t>
      </w:r>
      <w:r>
        <w:rPr>
          <w:rFonts w:hint="eastAsia"/>
          <w:lang w:eastAsia="zh-CN"/>
        </w:rPr>
        <w:t>End</w:t>
      </w:r>
      <w:r>
        <w:t xml:space="preserve"> UE is</w:t>
      </w:r>
    </w:p>
    <w:p w14:paraId="14547961" w14:textId="77777777" w:rsidR="00AF0189" w:rsidRDefault="00AF0189" w:rsidP="00AF0189">
      <w:pPr>
        <w:pStyle w:val="PL"/>
      </w:pPr>
      <w:r>
        <w:t xml:space="preserve">          supported by the UE</w:t>
      </w:r>
      <w:r>
        <w:rPr>
          <w:lang w:eastAsia="ko-KR"/>
        </w:rPr>
        <w:t>.</w:t>
      </w:r>
    </w:p>
    <w:p w14:paraId="07C12DE6" w14:textId="77777777" w:rsidR="00AF0189" w:rsidRDefault="00AF0189" w:rsidP="00AF0189">
      <w:pPr>
        <w:pStyle w:val="PL"/>
      </w:pPr>
      <w:r>
        <w:t xml:space="preserve">        - PROSE_L3_</w:t>
      </w:r>
      <w:r>
        <w:rPr>
          <w:rFonts w:hint="eastAsia"/>
          <w:lang w:eastAsia="zh-CN"/>
        </w:rPr>
        <w:t>END</w:t>
      </w:r>
      <w:r>
        <w:t xml:space="preserve">_UE: This value is used to indicate that Layer-3 5G ProSe </w:t>
      </w:r>
      <w:r>
        <w:rPr>
          <w:rFonts w:hint="eastAsia"/>
          <w:lang w:eastAsia="zh-CN"/>
        </w:rPr>
        <w:t>End</w:t>
      </w:r>
      <w:r>
        <w:t xml:space="preserve"> UE is</w:t>
      </w:r>
    </w:p>
    <w:p w14:paraId="190A801E" w14:textId="77777777" w:rsidR="00AF0189" w:rsidRDefault="00AF0189" w:rsidP="00AF0189">
      <w:pPr>
        <w:pStyle w:val="PL"/>
      </w:pPr>
      <w:r>
        <w:t xml:space="preserve">          supported by the UE</w:t>
      </w:r>
      <w:r>
        <w:rPr>
          <w:lang w:eastAsia="ko-KR"/>
        </w:rPr>
        <w:t>.</w:t>
      </w:r>
    </w:p>
    <w:p w14:paraId="6A580F36" w14:textId="77777777" w:rsidR="00F875A7" w:rsidRDefault="00F875A7" w:rsidP="00F875A7">
      <w:pPr>
        <w:pStyle w:val="PL"/>
        <w:rPr>
          <w:rFonts w:eastAsia="SimSun"/>
          <w:lang w:eastAsia="zh-CN"/>
        </w:rPr>
      </w:pPr>
      <w:r>
        <w:t xml:space="preserve">        - PROSE_MH_L2_U2N_RELAY: Indicates that the UE supports acting as a </w:t>
      </w:r>
      <w:r w:rsidRPr="00CB5EC9">
        <w:t>5G ProSe</w:t>
      </w:r>
      <w:r>
        <w:rPr>
          <w:rFonts w:eastAsia="SimSun"/>
          <w:lang w:eastAsia="zh-CN"/>
        </w:rPr>
        <w:t xml:space="preserve"> Layer-2</w:t>
      </w:r>
    </w:p>
    <w:p w14:paraId="4F4C7A7C" w14:textId="77777777" w:rsidR="00F875A7" w:rsidRDefault="00F875A7" w:rsidP="00F875A7">
      <w:pPr>
        <w:pStyle w:val="PL"/>
      </w:pPr>
      <w:r>
        <w:t xml:space="preserve">          </w:t>
      </w:r>
      <w:r w:rsidRPr="00CB5EC9">
        <w:t>UE-to-Network Relay</w:t>
      </w:r>
      <w:r>
        <w:rPr>
          <w:rFonts w:eastAsia="SimSun" w:hint="eastAsia"/>
          <w:lang w:eastAsia="zh-CN"/>
        </w:rPr>
        <w:t xml:space="preserve"> </w:t>
      </w:r>
      <w:r>
        <w:rPr>
          <w:rFonts w:eastAsia="SimSun"/>
          <w:lang w:eastAsia="zh-CN"/>
        </w:rPr>
        <w:t xml:space="preserve">UE </w:t>
      </w:r>
      <w:r>
        <w:rPr>
          <w:rFonts w:eastAsia="SimSun" w:hint="eastAsia"/>
          <w:lang w:eastAsia="zh-CN"/>
        </w:rPr>
        <w:t>supporting 5G ProSe</w:t>
      </w:r>
      <w:r w:rsidRPr="002F7BD7">
        <w:rPr>
          <w:rFonts w:eastAsia="SimSun" w:hint="eastAsia"/>
          <w:lang w:eastAsia="zh-CN"/>
        </w:rPr>
        <w:t xml:space="preserve"> </w:t>
      </w:r>
      <w:r>
        <w:rPr>
          <w:rFonts w:eastAsia="SimSun" w:hint="eastAsia"/>
          <w:lang w:eastAsia="zh-CN"/>
        </w:rPr>
        <w:t>Layer-</w:t>
      </w:r>
      <w:r>
        <w:rPr>
          <w:rFonts w:eastAsia="SimSun"/>
          <w:lang w:eastAsia="zh-CN"/>
        </w:rPr>
        <w:t>2</w:t>
      </w:r>
      <w:r>
        <w:rPr>
          <w:rFonts w:eastAsia="SimSun" w:hint="eastAsia"/>
          <w:lang w:eastAsia="zh-CN"/>
        </w:rPr>
        <w:t xml:space="preserve"> multi-hop UE-to-Network Relay</w:t>
      </w:r>
      <w:r>
        <w:rPr>
          <w:lang w:eastAsia="ko-KR"/>
        </w:rPr>
        <w:t>.</w:t>
      </w:r>
    </w:p>
    <w:p w14:paraId="2798AE93" w14:textId="77777777" w:rsidR="00053320" w:rsidRDefault="00053320" w:rsidP="00053320">
      <w:pPr>
        <w:pStyle w:val="PL"/>
        <w:rPr>
          <w:rFonts w:eastAsia="SimSun"/>
          <w:lang w:eastAsia="zh-CN"/>
        </w:rPr>
      </w:pPr>
      <w:r>
        <w:t xml:space="preserve">        - PROSE_MH_L3_U2N_RELAY: Indicates that the UE supports acting as a </w:t>
      </w:r>
      <w:r w:rsidRPr="00CB5EC9">
        <w:t>5G ProSe</w:t>
      </w:r>
      <w:r>
        <w:rPr>
          <w:rFonts w:eastAsia="SimSun"/>
          <w:lang w:eastAsia="zh-CN"/>
        </w:rPr>
        <w:t xml:space="preserve"> Layer-</w:t>
      </w:r>
      <w:r>
        <w:rPr>
          <w:rFonts w:eastAsia="SimSun" w:hint="eastAsia"/>
          <w:lang w:eastAsia="zh-CN"/>
        </w:rPr>
        <w:t>3</w:t>
      </w:r>
    </w:p>
    <w:p w14:paraId="276E07BC" w14:textId="77777777" w:rsidR="00053320" w:rsidRDefault="00053320" w:rsidP="00053320">
      <w:pPr>
        <w:pStyle w:val="PL"/>
      </w:pPr>
      <w:r>
        <w:t xml:space="preserve">          </w:t>
      </w:r>
      <w:r w:rsidRPr="00CB5EC9">
        <w:t>UE-to-Network Relay</w:t>
      </w:r>
      <w:r>
        <w:rPr>
          <w:rFonts w:eastAsia="SimSun" w:hint="eastAsia"/>
          <w:lang w:eastAsia="zh-CN"/>
        </w:rPr>
        <w:t xml:space="preserve"> </w:t>
      </w:r>
      <w:r>
        <w:rPr>
          <w:rFonts w:eastAsia="SimSun"/>
          <w:lang w:eastAsia="zh-CN"/>
        </w:rPr>
        <w:t xml:space="preserve">UE </w:t>
      </w:r>
      <w:r>
        <w:rPr>
          <w:rFonts w:eastAsia="SimSun" w:hint="eastAsia"/>
          <w:lang w:eastAsia="zh-CN"/>
        </w:rPr>
        <w:t>supporting 5G ProSe</w:t>
      </w:r>
      <w:r w:rsidRPr="002F7BD7">
        <w:rPr>
          <w:rFonts w:eastAsia="SimSun" w:hint="eastAsia"/>
          <w:lang w:eastAsia="zh-CN"/>
        </w:rPr>
        <w:t xml:space="preserve"> </w:t>
      </w:r>
      <w:r>
        <w:rPr>
          <w:rFonts w:eastAsia="SimSun" w:hint="eastAsia"/>
          <w:lang w:eastAsia="zh-CN"/>
        </w:rPr>
        <w:t>Layer-3 multi-hop UE-to-Network Relay</w:t>
      </w:r>
      <w:r>
        <w:rPr>
          <w:lang w:eastAsia="ko-KR"/>
        </w:rPr>
        <w:t>.</w:t>
      </w:r>
    </w:p>
    <w:p w14:paraId="7DC9BAB9" w14:textId="77777777" w:rsidR="00F875A7" w:rsidRDefault="00F875A7" w:rsidP="00F875A7">
      <w:pPr>
        <w:pStyle w:val="PL"/>
        <w:rPr>
          <w:rFonts w:eastAsia="SimSun"/>
          <w:lang w:eastAsia="zh-CN"/>
        </w:rPr>
      </w:pPr>
      <w:r>
        <w:t xml:space="preserve">        - PROSE_MH_L2_REMOTE_UE: Indicates that the UE supports acting as a </w:t>
      </w:r>
      <w:r w:rsidRPr="00CB5EC9">
        <w:t>5G ProSe</w:t>
      </w:r>
      <w:r>
        <w:rPr>
          <w:rFonts w:eastAsia="SimSun"/>
          <w:lang w:eastAsia="zh-CN"/>
        </w:rPr>
        <w:t xml:space="preserve"> Layer-2</w:t>
      </w:r>
      <w:r>
        <w:rPr>
          <w:rFonts w:eastAsia="SimSun" w:hint="eastAsia"/>
          <w:lang w:eastAsia="zh-CN"/>
        </w:rPr>
        <w:t xml:space="preserve"> Remote</w:t>
      </w:r>
    </w:p>
    <w:p w14:paraId="3F0D3D19" w14:textId="77777777" w:rsidR="00F875A7" w:rsidRDefault="00F875A7" w:rsidP="00F875A7">
      <w:pPr>
        <w:pStyle w:val="PL"/>
      </w:pPr>
      <w:r>
        <w:rPr>
          <w:rFonts w:eastAsia="SimSun"/>
          <w:lang w:eastAsia="zh-CN"/>
        </w:rPr>
        <w:t xml:space="preserve">         </w:t>
      </w:r>
      <w:r>
        <w:rPr>
          <w:rFonts w:eastAsia="SimSun" w:hint="eastAsia"/>
          <w:lang w:eastAsia="zh-CN"/>
        </w:rPr>
        <w:t xml:space="preserve"> UE supporting 5G ProSe</w:t>
      </w:r>
      <w:r w:rsidRPr="002C6ECE">
        <w:rPr>
          <w:rFonts w:eastAsia="SimSun" w:hint="eastAsia"/>
          <w:lang w:eastAsia="zh-CN"/>
        </w:rPr>
        <w:t xml:space="preserve"> </w:t>
      </w:r>
      <w:r>
        <w:rPr>
          <w:rFonts w:eastAsia="SimSun" w:hint="eastAsia"/>
          <w:lang w:eastAsia="zh-CN"/>
        </w:rPr>
        <w:t>Layer-</w:t>
      </w:r>
      <w:r>
        <w:rPr>
          <w:rFonts w:eastAsia="SimSun"/>
          <w:lang w:eastAsia="zh-CN"/>
        </w:rPr>
        <w:t>2</w:t>
      </w:r>
      <w:r w:rsidRPr="002F7BD7">
        <w:rPr>
          <w:rFonts w:eastAsia="SimSun" w:hint="eastAsia"/>
          <w:lang w:eastAsia="zh-CN"/>
        </w:rPr>
        <w:t xml:space="preserve"> </w:t>
      </w:r>
      <w:r>
        <w:rPr>
          <w:rFonts w:eastAsia="SimSun" w:hint="eastAsia"/>
          <w:lang w:eastAsia="zh-CN"/>
        </w:rPr>
        <w:t>multi-hop UE-to-Network Relay</w:t>
      </w:r>
      <w:r>
        <w:rPr>
          <w:lang w:eastAsia="ko-KR"/>
        </w:rPr>
        <w:t>.</w:t>
      </w:r>
    </w:p>
    <w:p w14:paraId="432B71F7" w14:textId="77777777" w:rsidR="00053320" w:rsidRDefault="00053320" w:rsidP="00053320">
      <w:pPr>
        <w:pStyle w:val="PL"/>
        <w:rPr>
          <w:rFonts w:eastAsia="SimSun"/>
          <w:lang w:eastAsia="zh-CN"/>
        </w:rPr>
      </w:pPr>
      <w:r>
        <w:t xml:space="preserve">        - PROSE_MH_L3_REMOTE_UE: Indicates that the UE supports acting as a </w:t>
      </w:r>
      <w:r w:rsidRPr="00CB5EC9">
        <w:t>5G ProSe</w:t>
      </w:r>
      <w:r>
        <w:rPr>
          <w:rFonts w:eastAsia="SimSun"/>
          <w:lang w:eastAsia="zh-CN"/>
        </w:rPr>
        <w:t xml:space="preserve"> Layer-</w:t>
      </w:r>
      <w:r>
        <w:rPr>
          <w:rFonts w:eastAsia="SimSun" w:hint="eastAsia"/>
          <w:lang w:eastAsia="zh-CN"/>
        </w:rPr>
        <w:t>3 Remote</w:t>
      </w:r>
    </w:p>
    <w:p w14:paraId="74BFF32F" w14:textId="77777777" w:rsidR="00053320" w:rsidRDefault="00053320" w:rsidP="00053320">
      <w:pPr>
        <w:pStyle w:val="PL"/>
      </w:pPr>
      <w:r>
        <w:rPr>
          <w:rFonts w:eastAsia="SimSun"/>
          <w:lang w:eastAsia="zh-CN"/>
        </w:rPr>
        <w:t xml:space="preserve">         </w:t>
      </w:r>
      <w:r>
        <w:rPr>
          <w:rFonts w:eastAsia="SimSun" w:hint="eastAsia"/>
          <w:lang w:eastAsia="zh-CN"/>
        </w:rPr>
        <w:t xml:space="preserve"> UE supporting 5G ProSe</w:t>
      </w:r>
      <w:r w:rsidRPr="002C6ECE">
        <w:rPr>
          <w:rFonts w:eastAsia="SimSun" w:hint="eastAsia"/>
          <w:lang w:eastAsia="zh-CN"/>
        </w:rPr>
        <w:t xml:space="preserve"> </w:t>
      </w:r>
      <w:r>
        <w:rPr>
          <w:rFonts w:eastAsia="SimSun" w:hint="eastAsia"/>
          <w:lang w:eastAsia="zh-CN"/>
        </w:rPr>
        <w:t>Layer-3</w:t>
      </w:r>
      <w:r w:rsidRPr="002F7BD7">
        <w:rPr>
          <w:rFonts w:eastAsia="SimSun" w:hint="eastAsia"/>
          <w:lang w:eastAsia="zh-CN"/>
        </w:rPr>
        <w:t xml:space="preserve"> </w:t>
      </w:r>
      <w:r>
        <w:rPr>
          <w:rFonts w:eastAsia="SimSun" w:hint="eastAsia"/>
          <w:lang w:eastAsia="zh-CN"/>
        </w:rPr>
        <w:t>multi-hop UE-to-Network Relay</w:t>
      </w:r>
      <w:r>
        <w:rPr>
          <w:lang w:eastAsia="ko-KR"/>
        </w:rPr>
        <w:t>.</w:t>
      </w:r>
    </w:p>
    <w:p w14:paraId="03F236A7" w14:textId="77777777" w:rsidR="00F875A7" w:rsidRDefault="00F875A7" w:rsidP="00F875A7">
      <w:pPr>
        <w:pStyle w:val="PL"/>
        <w:rPr>
          <w:rFonts w:eastAsia="SimSun"/>
          <w:lang w:eastAsia="zh-CN"/>
        </w:rPr>
      </w:pPr>
      <w:r>
        <w:t xml:space="preserve">        - PROSE_MH_L2_INTERMEDIATE_UE: Indicates that the UE supports acting as a </w:t>
      </w:r>
      <w:r w:rsidRPr="00CB5EC9">
        <w:t>5G ProSe</w:t>
      </w:r>
      <w:r>
        <w:rPr>
          <w:rFonts w:eastAsia="SimSun"/>
          <w:lang w:eastAsia="zh-CN"/>
        </w:rPr>
        <w:t xml:space="preserve"> Layer-2</w:t>
      </w:r>
    </w:p>
    <w:p w14:paraId="7E275EF5" w14:textId="77777777" w:rsidR="00F875A7" w:rsidRDefault="00F875A7" w:rsidP="00F875A7">
      <w:pPr>
        <w:pStyle w:val="PL"/>
        <w:rPr>
          <w:rFonts w:eastAsia="SimSun"/>
          <w:lang w:eastAsia="zh-CN"/>
        </w:rPr>
      </w:pPr>
      <w:r>
        <w:rPr>
          <w:rFonts w:eastAsia="SimSun"/>
          <w:lang w:eastAsia="zh-CN"/>
        </w:rPr>
        <w:t xml:space="preserve">         </w:t>
      </w:r>
      <w:r>
        <w:rPr>
          <w:rFonts w:eastAsia="SimSun" w:hint="eastAsia"/>
          <w:lang w:eastAsia="zh-CN"/>
        </w:rPr>
        <w:t xml:space="preserve"> Intermediate UE-to-Network Relay supporting 5G ProSe</w:t>
      </w:r>
      <w:r w:rsidRPr="002F7BD7">
        <w:rPr>
          <w:rFonts w:eastAsia="SimSun" w:hint="eastAsia"/>
          <w:lang w:eastAsia="zh-CN"/>
        </w:rPr>
        <w:t xml:space="preserve"> </w:t>
      </w:r>
      <w:r>
        <w:rPr>
          <w:rFonts w:eastAsia="SimSun" w:hint="eastAsia"/>
          <w:lang w:eastAsia="zh-CN"/>
        </w:rPr>
        <w:t>Layer-</w:t>
      </w:r>
      <w:r>
        <w:rPr>
          <w:rFonts w:eastAsia="SimSun"/>
          <w:lang w:eastAsia="zh-CN"/>
        </w:rPr>
        <w:t>2</w:t>
      </w:r>
      <w:r>
        <w:rPr>
          <w:rFonts w:eastAsia="SimSun" w:hint="eastAsia"/>
          <w:lang w:eastAsia="zh-CN"/>
        </w:rPr>
        <w:t xml:space="preserve"> multi-hop UE-to-Network</w:t>
      </w:r>
    </w:p>
    <w:p w14:paraId="4772E958" w14:textId="77777777" w:rsidR="00F875A7" w:rsidRDefault="00F875A7" w:rsidP="00F875A7">
      <w:pPr>
        <w:pStyle w:val="PL"/>
      </w:pPr>
      <w:r>
        <w:rPr>
          <w:rFonts w:eastAsia="SimSun"/>
          <w:lang w:eastAsia="zh-CN"/>
        </w:rPr>
        <w:t xml:space="preserve">         </w:t>
      </w:r>
      <w:r>
        <w:rPr>
          <w:rFonts w:eastAsia="SimSun" w:hint="eastAsia"/>
          <w:lang w:eastAsia="zh-CN"/>
        </w:rPr>
        <w:t xml:space="preserve"> Relay</w:t>
      </w:r>
      <w:r>
        <w:rPr>
          <w:lang w:eastAsia="ko-KR"/>
        </w:rPr>
        <w:t>.</w:t>
      </w:r>
    </w:p>
    <w:p w14:paraId="02E145D8" w14:textId="77777777" w:rsidR="00053320" w:rsidRDefault="00053320" w:rsidP="00053320">
      <w:pPr>
        <w:pStyle w:val="PL"/>
        <w:rPr>
          <w:rFonts w:eastAsia="SimSun"/>
          <w:lang w:eastAsia="zh-CN"/>
        </w:rPr>
      </w:pPr>
      <w:r>
        <w:t xml:space="preserve">        - PROSE_MH_L3_INTERMEDIATE_UE: Indicates that the UE supports acting as a </w:t>
      </w:r>
      <w:r w:rsidRPr="00CB5EC9">
        <w:t>5G ProSe</w:t>
      </w:r>
      <w:r>
        <w:rPr>
          <w:rFonts w:eastAsia="SimSun"/>
          <w:lang w:eastAsia="zh-CN"/>
        </w:rPr>
        <w:t xml:space="preserve"> Layer-</w:t>
      </w:r>
      <w:r>
        <w:rPr>
          <w:rFonts w:eastAsia="SimSun" w:hint="eastAsia"/>
          <w:lang w:eastAsia="zh-CN"/>
        </w:rPr>
        <w:t>3</w:t>
      </w:r>
    </w:p>
    <w:p w14:paraId="17411503" w14:textId="77777777" w:rsidR="00053320" w:rsidRDefault="00053320" w:rsidP="00053320">
      <w:pPr>
        <w:pStyle w:val="PL"/>
        <w:rPr>
          <w:rFonts w:eastAsia="SimSun"/>
          <w:lang w:eastAsia="zh-CN"/>
        </w:rPr>
      </w:pPr>
      <w:r>
        <w:rPr>
          <w:rFonts w:eastAsia="SimSun"/>
          <w:lang w:eastAsia="zh-CN"/>
        </w:rPr>
        <w:t xml:space="preserve">         </w:t>
      </w:r>
      <w:r>
        <w:rPr>
          <w:rFonts w:eastAsia="SimSun" w:hint="eastAsia"/>
          <w:lang w:eastAsia="zh-CN"/>
        </w:rPr>
        <w:t xml:space="preserve"> Intermediate UE-to-Network Relay supporting 5G ProSe</w:t>
      </w:r>
      <w:r w:rsidRPr="002F7BD7">
        <w:rPr>
          <w:rFonts w:eastAsia="SimSun" w:hint="eastAsia"/>
          <w:lang w:eastAsia="zh-CN"/>
        </w:rPr>
        <w:t xml:space="preserve"> </w:t>
      </w:r>
      <w:r>
        <w:rPr>
          <w:rFonts w:eastAsia="SimSun" w:hint="eastAsia"/>
          <w:lang w:eastAsia="zh-CN"/>
        </w:rPr>
        <w:t>Layer-3 multi-hop UE-to-Network</w:t>
      </w:r>
    </w:p>
    <w:p w14:paraId="36CFC7A5" w14:textId="77777777" w:rsidR="00053320" w:rsidRDefault="00053320" w:rsidP="00053320">
      <w:pPr>
        <w:pStyle w:val="PL"/>
      </w:pPr>
      <w:r>
        <w:rPr>
          <w:rFonts w:eastAsia="SimSun"/>
          <w:lang w:eastAsia="zh-CN"/>
        </w:rPr>
        <w:t xml:space="preserve">         </w:t>
      </w:r>
      <w:r>
        <w:rPr>
          <w:rFonts w:eastAsia="SimSun" w:hint="eastAsia"/>
          <w:lang w:eastAsia="zh-CN"/>
        </w:rPr>
        <w:t xml:space="preserve"> Relay</w:t>
      </w:r>
      <w:r>
        <w:rPr>
          <w:lang w:eastAsia="ko-KR"/>
        </w:rPr>
        <w:t>.</w:t>
      </w:r>
    </w:p>
    <w:p w14:paraId="55E15623" w14:textId="77777777" w:rsidR="009840AB" w:rsidRDefault="009840AB" w:rsidP="009840AB">
      <w:pPr>
        <w:pStyle w:val="PL"/>
        <w:rPr>
          <w:rFonts w:eastAsia="SimSun"/>
          <w:lang w:eastAsia="zh-CN"/>
        </w:rPr>
      </w:pPr>
      <w:r>
        <w:t xml:space="preserve">        - PROSE_MH_L3_U2</w:t>
      </w:r>
      <w:r>
        <w:rPr>
          <w:rFonts w:hint="eastAsia"/>
          <w:lang w:eastAsia="zh-CN"/>
        </w:rPr>
        <w:t>U</w:t>
      </w:r>
      <w:r>
        <w:t xml:space="preserve">_RELAY: Indicates that the UE supports acting as a </w:t>
      </w:r>
      <w:r w:rsidRPr="00CB5EC9">
        <w:t>5G ProSe</w:t>
      </w:r>
      <w:r>
        <w:rPr>
          <w:rFonts w:eastAsia="SimSun"/>
          <w:lang w:eastAsia="zh-CN"/>
        </w:rPr>
        <w:t xml:space="preserve"> Layer-</w:t>
      </w:r>
      <w:r>
        <w:rPr>
          <w:rFonts w:eastAsia="SimSun" w:hint="eastAsia"/>
          <w:lang w:eastAsia="zh-CN"/>
        </w:rPr>
        <w:t>3</w:t>
      </w:r>
    </w:p>
    <w:p w14:paraId="40B26C82" w14:textId="77777777" w:rsidR="009840AB" w:rsidRDefault="009840AB" w:rsidP="009840AB">
      <w:pPr>
        <w:pStyle w:val="PL"/>
      </w:pPr>
      <w:r>
        <w:rPr>
          <w:rFonts w:eastAsia="SimSun"/>
          <w:lang w:eastAsia="zh-CN"/>
        </w:rPr>
        <w:t xml:space="preserve">         </w:t>
      </w:r>
      <w:r>
        <w:rPr>
          <w:rFonts w:eastAsia="SimSun" w:hint="eastAsia"/>
          <w:lang w:eastAsia="zh-CN"/>
        </w:rPr>
        <w:t xml:space="preserve"> UE-to-UE Relay</w:t>
      </w:r>
      <w:r w:rsidRPr="00AE0849">
        <w:rPr>
          <w:rFonts w:eastAsia="SimSun" w:hint="eastAsia"/>
          <w:lang w:eastAsia="zh-CN"/>
        </w:rPr>
        <w:t xml:space="preserve"> </w:t>
      </w:r>
      <w:r>
        <w:rPr>
          <w:rFonts w:eastAsia="SimSun"/>
          <w:lang w:eastAsia="zh-CN"/>
        </w:rPr>
        <w:t xml:space="preserve">UE </w:t>
      </w:r>
      <w:r>
        <w:rPr>
          <w:rFonts w:eastAsia="SimSun" w:hint="eastAsia"/>
          <w:lang w:eastAsia="zh-CN"/>
        </w:rPr>
        <w:t>supporting 5G ProSe</w:t>
      </w:r>
      <w:r w:rsidRPr="002C6ECE">
        <w:rPr>
          <w:rFonts w:eastAsia="SimSun" w:hint="eastAsia"/>
          <w:lang w:eastAsia="zh-CN"/>
        </w:rPr>
        <w:t xml:space="preserve"> </w:t>
      </w:r>
      <w:r>
        <w:rPr>
          <w:rFonts w:eastAsia="SimSun" w:hint="eastAsia"/>
          <w:lang w:eastAsia="zh-CN"/>
        </w:rPr>
        <w:t>Layer-3</w:t>
      </w:r>
      <w:r w:rsidRPr="002F7BD7">
        <w:rPr>
          <w:rFonts w:eastAsia="SimSun" w:hint="eastAsia"/>
          <w:lang w:eastAsia="zh-CN"/>
        </w:rPr>
        <w:t xml:space="preserve"> </w:t>
      </w:r>
      <w:r>
        <w:rPr>
          <w:rFonts w:eastAsia="SimSun" w:hint="eastAsia"/>
          <w:lang w:eastAsia="zh-CN"/>
        </w:rPr>
        <w:t>multi-hop UE-to-UE Relay</w:t>
      </w:r>
      <w:r>
        <w:rPr>
          <w:lang w:eastAsia="ko-KR"/>
        </w:rPr>
        <w:t>.</w:t>
      </w:r>
    </w:p>
    <w:p w14:paraId="17F9915E" w14:textId="77777777" w:rsidR="009840AB" w:rsidRDefault="009840AB" w:rsidP="009840AB">
      <w:pPr>
        <w:pStyle w:val="PL"/>
        <w:rPr>
          <w:rFonts w:eastAsia="SimSun"/>
          <w:lang w:eastAsia="zh-CN"/>
        </w:rPr>
      </w:pPr>
      <w:r>
        <w:t xml:space="preserve">        - PROSE_MH_L3_</w:t>
      </w:r>
      <w:r>
        <w:rPr>
          <w:rFonts w:hint="eastAsia"/>
          <w:lang w:eastAsia="zh-CN"/>
        </w:rPr>
        <w:t>END</w:t>
      </w:r>
      <w:r>
        <w:t xml:space="preserve">_UE: Indicates that the UE supports acting as a </w:t>
      </w:r>
      <w:r w:rsidRPr="00CB5EC9">
        <w:t>5G ProSe</w:t>
      </w:r>
      <w:r>
        <w:rPr>
          <w:rFonts w:eastAsia="SimSun"/>
          <w:lang w:eastAsia="zh-CN"/>
        </w:rPr>
        <w:t xml:space="preserve"> Layer-</w:t>
      </w:r>
      <w:r>
        <w:rPr>
          <w:rFonts w:eastAsia="SimSun" w:hint="eastAsia"/>
          <w:lang w:eastAsia="zh-CN"/>
        </w:rPr>
        <w:t>3 End UE</w:t>
      </w:r>
    </w:p>
    <w:p w14:paraId="5C4A8A54" w14:textId="77777777" w:rsidR="009840AB" w:rsidRDefault="009840AB" w:rsidP="009840AB">
      <w:pPr>
        <w:pStyle w:val="PL"/>
      </w:pPr>
      <w:r>
        <w:rPr>
          <w:rFonts w:eastAsia="SimSun"/>
          <w:lang w:eastAsia="zh-CN"/>
        </w:rPr>
        <w:t xml:space="preserve">         </w:t>
      </w:r>
      <w:r w:rsidRPr="008E0B5F">
        <w:rPr>
          <w:rFonts w:eastAsia="SimSun" w:hint="eastAsia"/>
          <w:lang w:eastAsia="zh-CN"/>
        </w:rPr>
        <w:t xml:space="preserve"> </w:t>
      </w:r>
      <w:r>
        <w:rPr>
          <w:rFonts w:eastAsia="SimSun" w:hint="eastAsia"/>
          <w:lang w:eastAsia="zh-CN"/>
        </w:rPr>
        <w:t>supporting 5G ProSe</w:t>
      </w:r>
      <w:r w:rsidRPr="002C6ECE">
        <w:rPr>
          <w:rFonts w:eastAsia="SimSun" w:hint="eastAsia"/>
          <w:lang w:eastAsia="zh-CN"/>
        </w:rPr>
        <w:t xml:space="preserve"> </w:t>
      </w:r>
      <w:r>
        <w:rPr>
          <w:rFonts w:eastAsia="SimSun" w:hint="eastAsia"/>
          <w:lang w:eastAsia="zh-CN"/>
        </w:rPr>
        <w:t>Layer-3</w:t>
      </w:r>
      <w:r w:rsidRPr="002F7BD7">
        <w:rPr>
          <w:rFonts w:eastAsia="SimSun" w:hint="eastAsia"/>
          <w:lang w:eastAsia="zh-CN"/>
        </w:rPr>
        <w:t xml:space="preserve"> </w:t>
      </w:r>
      <w:r>
        <w:rPr>
          <w:rFonts w:eastAsia="SimSun" w:hint="eastAsia"/>
          <w:lang w:eastAsia="zh-CN"/>
        </w:rPr>
        <w:t>multi-hop UE-to-UE Relay</w:t>
      </w:r>
      <w:r>
        <w:rPr>
          <w:lang w:eastAsia="ko-KR"/>
        </w:rPr>
        <w:t>.</w:t>
      </w:r>
    </w:p>
    <w:p w14:paraId="42E1C756"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6AA9025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w:t>
      </w:r>
      <w:r>
        <w:rPr>
          <w:rFonts w:ascii="Courier New" w:hAnsi="Courier New"/>
          <w:noProof/>
          <w:sz w:val="16"/>
        </w:rPr>
        <w:t>Non3gppAccess</w:t>
      </w:r>
      <w:r w:rsidRPr="004E0931">
        <w:rPr>
          <w:rFonts w:ascii="Courier New" w:hAnsi="Courier New"/>
          <w:noProof/>
          <w:sz w:val="16"/>
        </w:rPr>
        <w:t>:</w:t>
      </w:r>
    </w:p>
    <w:p w14:paraId="70CCB12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77B6142A"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1F30832D"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232508D3"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N3IWF</w:t>
      </w:r>
    </w:p>
    <w:p w14:paraId="5ED05853"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TNGF</w:t>
      </w:r>
    </w:p>
    <w:p w14:paraId="79D9418A"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1EB43FB9"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03FD67F7"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2B8A1459"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6B3B54D9"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5E3303B7"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6622591F"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Pr>
          <w:rFonts w:ascii="Courier New" w:hAnsi="Courier New"/>
          <w:noProof/>
          <w:sz w:val="16"/>
        </w:rPr>
        <w:t>a non-3gpp access node</w:t>
      </w:r>
      <w:r w:rsidRPr="004E0931">
        <w:rPr>
          <w:rFonts w:ascii="Courier New" w:hAnsi="Courier New"/>
          <w:noProof/>
          <w:sz w:val="16"/>
          <w:lang w:eastAsia="ko-KR"/>
        </w:rPr>
        <w:t xml:space="preserve">.  </w:t>
      </w:r>
    </w:p>
    <w:p w14:paraId="4EC1EBB4"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007C3262"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N3IWF</w:t>
      </w:r>
      <w:r w:rsidRPr="004E0931">
        <w:rPr>
          <w:rFonts w:ascii="Courier New" w:hAnsi="Courier New"/>
          <w:noProof/>
          <w:sz w:val="16"/>
        </w:rPr>
        <w:t xml:space="preserve">: </w:t>
      </w:r>
      <w:r>
        <w:rPr>
          <w:rFonts w:ascii="Courier New" w:hAnsi="Courier New"/>
          <w:noProof/>
          <w:sz w:val="16"/>
        </w:rPr>
        <w:t>Non-3gpp Interworking Function</w:t>
      </w:r>
      <w:r w:rsidRPr="004E0931">
        <w:rPr>
          <w:rFonts w:ascii="Courier New" w:hAnsi="Courier New"/>
          <w:noProof/>
          <w:sz w:val="16"/>
          <w:lang w:eastAsia="ko-KR"/>
        </w:rPr>
        <w:t>.</w:t>
      </w:r>
    </w:p>
    <w:p w14:paraId="37A592D9"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TNGF</w:t>
      </w:r>
      <w:r w:rsidRPr="004E0931">
        <w:rPr>
          <w:rFonts w:ascii="Courier New" w:hAnsi="Courier New"/>
          <w:noProof/>
          <w:sz w:val="16"/>
        </w:rPr>
        <w:t xml:space="preserve">: </w:t>
      </w:r>
      <w:r>
        <w:rPr>
          <w:rFonts w:ascii="Courier New" w:hAnsi="Courier New"/>
          <w:noProof/>
          <w:sz w:val="16"/>
        </w:rPr>
        <w:t>Trusted Non-3gpp Gateway Function</w:t>
      </w:r>
      <w:r w:rsidRPr="004E0931">
        <w:rPr>
          <w:rFonts w:ascii="Courier New" w:hAnsi="Courier New"/>
          <w:noProof/>
          <w:sz w:val="16"/>
          <w:lang w:eastAsia="ko-KR"/>
        </w:rPr>
        <w:t>.</w:t>
      </w:r>
    </w:p>
    <w:p w14:paraId="65FF5FFB" w14:textId="77777777" w:rsidR="00AF0189" w:rsidRDefault="00AF0189" w:rsidP="00AF0189">
      <w:pPr>
        <w:pStyle w:val="PL"/>
      </w:pPr>
    </w:p>
    <w:p w14:paraId="1111FAA0" w14:textId="77777777" w:rsidR="00AF0189" w:rsidRDefault="00AF0189" w:rsidP="00AF0189">
      <w:pPr>
        <w:pStyle w:val="PL"/>
      </w:pPr>
      <w:bookmarkStart w:id="2815" w:name="_Toc28013454"/>
      <w:bookmarkStart w:id="2816" w:name="_Toc34222368"/>
      <w:bookmarkStart w:id="2817" w:name="_Toc36040551"/>
      <w:bookmarkStart w:id="2818" w:name="_Toc39134480"/>
      <w:bookmarkStart w:id="2819" w:name="_Toc43283427"/>
      <w:bookmarkStart w:id="2820" w:name="_Toc45134467"/>
      <w:bookmarkStart w:id="2821" w:name="_Toc49930067"/>
      <w:bookmarkStart w:id="2822" w:name="_Toc50024187"/>
      <w:bookmarkStart w:id="2823" w:name="_Toc51763675"/>
      <w:bookmarkStart w:id="2824" w:name="_Toc56594540"/>
      <w:bookmarkStart w:id="2825" w:name="_Toc67493882"/>
      <w:bookmarkStart w:id="2826" w:name="_Toc68169786"/>
      <w:bookmarkStart w:id="2827" w:name="_Toc73459396"/>
      <w:bookmarkStart w:id="2828" w:name="_Toc73459520"/>
      <w:bookmarkStart w:id="2829" w:name="_Toc74743057"/>
      <w:bookmarkStart w:id="2830" w:name="_Toc112918342"/>
      <w:bookmarkStart w:id="2831" w:name="_Toc120652843"/>
      <w:bookmarkStart w:id="2832" w:name="_Toc129205630"/>
      <w:bookmarkStart w:id="2833" w:name="_Toc129244449"/>
      <w:bookmarkStart w:id="2834" w:name="_Toc136530223"/>
      <w:bookmarkStart w:id="2835" w:name="_Toc136614820"/>
      <w:bookmarkStart w:id="2836" w:name="_Toc148460950"/>
      <w:r>
        <w:t xml:space="preserve">    N1N2MessTransferErrorReply:</w:t>
      </w:r>
    </w:p>
    <w:p w14:paraId="79C888D0"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1D3598B6"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2C304F6A"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5463726B"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UE_NOT_REACHABLE</w:t>
      </w:r>
    </w:p>
    <w:p w14:paraId="062955B5"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UNSPECIFIED</w:t>
      </w:r>
    </w:p>
    <w:p w14:paraId="7AC9A444"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24AFC8A7"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06B18391"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6310FD6F"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1DD7682A"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6BC3C8C1"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50F9887A"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Pr>
          <w:rFonts w:ascii="Courier New" w:hAnsi="Courier New"/>
          <w:noProof/>
          <w:sz w:val="16"/>
        </w:rPr>
        <w:t>an N1N2 Message Transfer error</w:t>
      </w:r>
      <w:r w:rsidRPr="004E0931">
        <w:rPr>
          <w:rFonts w:ascii="Courier New" w:hAnsi="Courier New"/>
          <w:noProof/>
          <w:sz w:val="16"/>
          <w:lang w:eastAsia="ko-KR"/>
        </w:rPr>
        <w:t xml:space="preserve">.  </w:t>
      </w:r>
    </w:p>
    <w:p w14:paraId="0FF58D9C"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5A46529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UE_NOT_REACHABLE: The UE is not reachable for paging</w:t>
      </w:r>
      <w:r w:rsidRPr="004E0931">
        <w:rPr>
          <w:rFonts w:ascii="Courier New" w:hAnsi="Courier New"/>
          <w:noProof/>
          <w:sz w:val="16"/>
          <w:lang w:eastAsia="ko-KR"/>
        </w:rPr>
        <w:t>.</w:t>
      </w:r>
    </w:p>
    <w:p w14:paraId="56DC5309"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UNSPECIFIED: Unspecified error</w:t>
      </w:r>
      <w:r w:rsidRPr="004E0931">
        <w:rPr>
          <w:rFonts w:ascii="Courier New" w:hAnsi="Courier New"/>
          <w:noProof/>
          <w:sz w:val="16"/>
          <w:lang w:eastAsia="ko-KR"/>
        </w:rPr>
        <w:t>.</w:t>
      </w:r>
    </w:p>
    <w:p w14:paraId="5D6A5FBA" w14:textId="77777777" w:rsidR="00AF0189" w:rsidRDefault="00AF0189" w:rsidP="00AF0189">
      <w:pPr>
        <w:pStyle w:val="PL"/>
      </w:pPr>
    </w:p>
    <w:p w14:paraId="54E74C25" w14:textId="77777777" w:rsidR="00AF0189" w:rsidRDefault="00AF0189" w:rsidP="00AF0189">
      <w:pPr>
        <w:pStyle w:val="PL"/>
      </w:pPr>
      <w:r>
        <w:t xml:space="preserve">    RangSLCapability:</w:t>
      </w:r>
    </w:p>
    <w:p w14:paraId="4860FEA8" w14:textId="77777777" w:rsidR="00AF0189" w:rsidRDefault="00AF0189" w:rsidP="00AF0189">
      <w:pPr>
        <w:pStyle w:val="PL"/>
      </w:pPr>
      <w:r>
        <w:t xml:space="preserve">      anyOf:</w:t>
      </w:r>
    </w:p>
    <w:p w14:paraId="4C165D5B" w14:textId="77777777" w:rsidR="00AF0189" w:rsidRDefault="00AF0189" w:rsidP="00AF0189">
      <w:pPr>
        <w:pStyle w:val="PL"/>
      </w:pPr>
      <w:r>
        <w:t xml:space="preserve">      - type: string</w:t>
      </w:r>
    </w:p>
    <w:p w14:paraId="11083C3C" w14:textId="77777777" w:rsidR="00AF0189" w:rsidRDefault="00AF0189" w:rsidP="00AF0189">
      <w:pPr>
        <w:pStyle w:val="PL"/>
      </w:pPr>
      <w:r>
        <w:t xml:space="preserve">        enum:</w:t>
      </w:r>
    </w:p>
    <w:p w14:paraId="03FB8AEA" w14:textId="77777777" w:rsidR="00AF0189" w:rsidRDefault="00AF0189" w:rsidP="00AF0189">
      <w:pPr>
        <w:pStyle w:val="PL"/>
      </w:pPr>
      <w:r>
        <w:t xml:space="preserve">          - PC5_RANGING_SL</w:t>
      </w:r>
    </w:p>
    <w:p w14:paraId="640CE090" w14:textId="77777777" w:rsidR="00AF0189" w:rsidRDefault="00AF0189" w:rsidP="00AF0189">
      <w:pPr>
        <w:pStyle w:val="PL"/>
      </w:pPr>
      <w:r>
        <w:t xml:space="preserve">      - type: string</w:t>
      </w:r>
    </w:p>
    <w:p w14:paraId="5D0FDEEF" w14:textId="77777777" w:rsidR="00AF0189" w:rsidRDefault="00AF0189" w:rsidP="00AF0189">
      <w:pPr>
        <w:pStyle w:val="PL"/>
      </w:pPr>
      <w:r>
        <w:t xml:space="preserve">        description: &gt;</w:t>
      </w:r>
    </w:p>
    <w:p w14:paraId="44E862DF" w14:textId="77777777" w:rsidR="00AF0189" w:rsidRDefault="00AF0189" w:rsidP="00AF0189">
      <w:pPr>
        <w:pStyle w:val="PL"/>
      </w:pPr>
      <w:r>
        <w:t xml:space="preserve">          This string provides forward-compatibility with future</w:t>
      </w:r>
      <w:r w:rsidRPr="00DD1029">
        <w:t xml:space="preserve"> </w:t>
      </w:r>
      <w:r>
        <w:t>extensions to the enumeration</w:t>
      </w:r>
    </w:p>
    <w:p w14:paraId="2225DC01" w14:textId="77777777" w:rsidR="00AF0189" w:rsidRDefault="00AF0189" w:rsidP="00AF0189">
      <w:pPr>
        <w:pStyle w:val="PL"/>
      </w:pPr>
      <w:r>
        <w:t xml:space="preserve">          but is not used to encode</w:t>
      </w:r>
      <w:r w:rsidRPr="00375212">
        <w:t xml:space="preserve"> </w:t>
      </w:r>
      <w:r>
        <w:t>content defined in the present version of this API.</w:t>
      </w:r>
    </w:p>
    <w:p w14:paraId="2175E7C9" w14:textId="77777777" w:rsidR="00AF0189" w:rsidRDefault="00AF0189" w:rsidP="00AF0189">
      <w:pPr>
        <w:pStyle w:val="PL"/>
      </w:pPr>
      <w:r>
        <w:t xml:space="preserve">      description: |</w:t>
      </w:r>
    </w:p>
    <w:p w14:paraId="4349C031" w14:textId="77777777" w:rsidR="00AF0189" w:rsidRDefault="00AF0189" w:rsidP="00AF0189">
      <w:pPr>
        <w:pStyle w:val="PL"/>
      </w:pPr>
      <w:r>
        <w:t xml:space="preserve">        </w:t>
      </w:r>
      <w:r w:rsidRPr="00CB6F13">
        <w:t xml:space="preserve">Indicates the Ranging and Sidelink </w:t>
      </w:r>
      <w:r>
        <w:t xml:space="preserve">Capability.  </w:t>
      </w:r>
    </w:p>
    <w:p w14:paraId="7F5EFE26" w14:textId="77777777" w:rsidR="00AF0189" w:rsidRDefault="00AF0189" w:rsidP="00AF0189">
      <w:pPr>
        <w:pStyle w:val="PL"/>
      </w:pPr>
      <w:r>
        <w:t xml:space="preserve">        Possible values are:</w:t>
      </w:r>
    </w:p>
    <w:p w14:paraId="7A48FCA6" w14:textId="77777777" w:rsidR="00AF0189" w:rsidRDefault="00AF0189" w:rsidP="00AF0189">
      <w:pPr>
        <w:pStyle w:val="PL"/>
      </w:pPr>
      <w:r>
        <w:t xml:space="preserve">        - PC5_RANGING_SL: </w:t>
      </w:r>
      <w:r w:rsidRPr="00CB6F13">
        <w:t xml:space="preserve">Indicates </w:t>
      </w:r>
      <w:r>
        <w:t xml:space="preserve">that </w:t>
      </w:r>
      <w:r w:rsidRPr="00CB6F13">
        <w:t xml:space="preserve">the PC5 Capability for Ranging and Sidelink </w:t>
      </w:r>
      <w:r>
        <w:t xml:space="preserve">is </w:t>
      </w:r>
      <w:r w:rsidRPr="00CB6F13">
        <w:t>supported</w:t>
      </w:r>
    </w:p>
    <w:p w14:paraId="5D116E74" w14:textId="77777777" w:rsidR="00AF0189" w:rsidRDefault="00AF0189" w:rsidP="00AF0189">
      <w:pPr>
        <w:pStyle w:val="PL"/>
      </w:pPr>
      <w:r>
        <w:t xml:space="preserve">          by the UE.</w:t>
      </w:r>
    </w:p>
    <w:p w14:paraId="00C7459D" w14:textId="77777777" w:rsidR="00AF0189" w:rsidRDefault="00AF0189" w:rsidP="00AF0189">
      <w:pPr>
        <w:pStyle w:val="PL"/>
      </w:pPr>
    </w:p>
    <w:p w14:paraId="77C659F8"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w:t>
      </w:r>
      <w:r>
        <w:rPr>
          <w:rFonts w:ascii="Courier New" w:hAnsi="Courier New"/>
          <w:noProof/>
          <w:sz w:val="16"/>
        </w:rPr>
        <w:t>PolicyStatus</w:t>
      </w:r>
      <w:r w:rsidRPr="004E0931">
        <w:rPr>
          <w:rFonts w:ascii="Courier New" w:hAnsi="Courier New"/>
          <w:noProof/>
          <w:sz w:val="16"/>
        </w:rPr>
        <w:t>:</w:t>
      </w:r>
    </w:p>
    <w:p w14:paraId="0F76794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4F186E3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774A103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6F5E24EA"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CONFIGURED</w:t>
      </w:r>
    </w:p>
    <w:p w14:paraId="09BB11BB"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NOT_CONFIGURED</w:t>
      </w:r>
    </w:p>
    <w:p w14:paraId="68A3FBFD"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7606F691"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042E1AD5"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77C7FE1F"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4E6CD390"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3FFD0F28"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6A3B552F"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sidRPr="00A06C45">
        <w:rPr>
          <w:rFonts w:ascii="Courier New" w:hAnsi="Courier New"/>
          <w:noProof/>
          <w:sz w:val="16"/>
        </w:rPr>
        <w:t>the configuration status of a UE Policy in the UE</w:t>
      </w:r>
      <w:r w:rsidRPr="004E0931">
        <w:rPr>
          <w:rFonts w:ascii="Courier New" w:hAnsi="Courier New"/>
          <w:noProof/>
          <w:sz w:val="16"/>
          <w:lang w:eastAsia="ko-KR"/>
        </w:rPr>
        <w:t xml:space="preserve">.  </w:t>
      </w:r>
    </w:p>
    <w:p w14:paraId="013FDC3F"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09F10D25"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CONFIGURED</w:t>
      </w:r>
      <w:r w:rsidRPr="004E0931">
        <w:rPr>
          <w:rFonts w:ascii="Courier New" w:hAnsi="Courier New"/>
          <w:noProof/>
          <w:sz w:val="16"/>
        </w:rPr>
        <w:t xml:space="preserve">: </w:t>
      </w:r>
      <w:r>
        <w:rPr>
          <w:rFonts w:ascii="Courier New" w:hAnsi="Courier New"/>
          <w:noProof/>
          <w:sz w:val="16"/>
        </w:rPr>
        <w:t>The UE Policy is configured in the UE</w:t>
      </w:r>
      <w:r w:rsidRPr="004E0931">
        <w:rPr>
          <w:rFonts w:ascii="Courier New" w:hAnsi="Courier New"/>
          <w:noProof/>
          <w:sz w:val="16"/>
          <w:lang w:eastAsia="ko-KR"/>
        </w:rPr>
        <w:t>.</w:t>
      </w:r>
    </w:p>
    <w:p w14:paraId="7F91F704"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NOT_CONFIGURED</w:t>
      </w:r>
      <w:r w:rsidRPr="004E0931">
        <w:rPr>
          <w:rFonts w:ascii="Courier New" w:hAnsi="Courier New"/>
          <w:noProof/>
          <w:sz w:val="16"/>
        </w:rPr>
        <w:t xml:space="preserve">: </w:t>
      </w:r>
      <w:r>
        <w:rPr>
          <w:rFonts w:ascii="Courier New" w:hAnsi="Courier New"/>
          <w:noProof/>
          <w:sz w:val="16"/>
        </w:rPr>
        <w:t>The UE Policy is not configured in the UE</w:t>
      </w:r>
      <w:r w:rsidRPr="004E0931">
        <w:rPr>
          <w:rFonts w:ascii="Courier New" w:hAnsi="Courier New"/>
          <w:noProof/>
          <w:sz w:val="16"/>
          <w:lang w:eastAsia="ko-KR"/>
        </w:rPr>
        <w:t>.</w:t>
      </w:r>
    </w:p>
    <w:p w14:paraId="1DBE5119" w14:textId="77777777" w:rsidR="007D3FB5" w:rsidRDefault="007D3FB5" w:rsidP="007D3FB5">
      <w:pPr>
        <w:pStyle w:val="PL"/>
      </w:pPr>
    </w:p>
    <w:p w14:paraId="2939F8E3" w14:textId="77777777" w:rsidR="007D3FB5" w:rsidRDefault="007D3FB5" w:rsidP="007D3FB5">
      <w:pPr>
        <w:pStyle w:val="PL"/>
      </w:pPr>
      <w:r>
        <w:t xml:space="preserve">    A2xCapability:</w:t>
      </w:r>
    </w:p>
    <w:p w14:paraId="300DD6E9" w14:textId="77777777" w:rsidR="007D3FB5" w:rsidRDefault="007D3FB5" w:rsidP="007D3FB5">
      <w:pPr>
        <w:pStyle w:val="PL"/>
      </w:pPr>
      <w:r>
        <w:t xml:space="preserve">      anyOf:</w:t>
      </w:r>
    </w:p>
    <w:p w14:paraId="1DFA7633" w14:textId="77777777" w:rsidR="007D3FB5" w:rsidRDefault="007D3FB5" w:rsidP="007D3FB5">
      <w:pPr>
        <w:pStyle w:val="PL"/>
      </w:pPr>
      <w:r>
        <w:t xml:space="preserve">      - type: string</w:t>
      </w:r>
    </w:p>
    <w:p w14:paraId="2C9535EE" w14:textId="77777777" w:rsidR="007D3FB5" w:rsidRDefault="007D3FB5" w:rsidP="007D3FB5">
      <w:pPr>
        <w:pStyle w:val="PL"/>
      </w:pPr>
      <w:r>
        <w:t xml:space="preserve">        enum:</w:t>
      </w:r>
    </w:p>
    <w:p w14:paraId="7342B629" w14:textId="77777777" w:rsidR="007D3FB5" w:rsidRDefault="007D3FB5" w:rsidP="007D3FB5">
      <w:pPr>
        <w:pStyle w:val="PL"/>
      </w:pPr>
      <w:r>
        <w:t xml:space="preserve">          - EUTRA_PC5</w:t>
      </w:r>
    </w:p>
    <w:p w14:paraId="615346C4" w14:textId="77777777" w:rsidR="007D3FB5" w:rsidRDefault="007D3FB5" w:rsidP="007D3FB5">
      <w:pPr>
        <w:pStyle w:val="PL"/>
      </w:pPr>
      <w:r>
        <w:t xml:space="preserve">          - NR_PC5</w:t>
      </w:r>
    </w:p>
    <w:p w14:paraId="52CEC16B" w14:textId="77777777" w:rsidR="007D3FB5" w:rsidRDefault="007D3FB5" w:rsidP="007D3FB5">
      <w:pPr>
        <w:pStyle w:val="PL"/>
      </w:pPr>
      <w:r>
        <w:t xml:space="preserve">          - UU</w:t>
      </w:r>
    </w:p>
    <w:p w14:paraId="60DEF525" w14:textId="77777777" w:rsidR="007D3FB5" w:rsidRDefault="007D3FB5" w:rsidP="007D3FB5">
      <w:pPr>
        <w:pStyle w:val="PL"/>
      </w:pPr>
      <w:r>
        <w:t xml:space="preserve">      - type: string</w:t>
      </w:r>
    </w:p>
    <w:p w14:paraId="646F6D06" w14:textId="77777777" w:rsidR="007D3FB5" w:rsidRDefault="007D3FB5" w:rsidP="007D3FB5">
      <w:pPr>
        <w:pStyle w:val="PL"/>
      </w:pPr>
      <w:r>
        <w:t xml:space="preserve">        description: &gt;</w:t>
      </w:r>
    </w:p>
    <w:p w14:paraId="21B65E31" w14:textId="77777777" w:rsidR="007D3FB5" w:rsidRDefault="007D3FB5" w:rsidP="007D3FB5">
      <w:pPr>
        <w:pStyle w:val="PL"/>
      </w:pPr>
      <w:r>
        <w:t xml:space="preserve">          This string provides forward-compatibility with future</w:t>
      </w:r>
    </w:p>
    <w:p w14:paraId="6C483D90" w14:textId="77777777" w:rsidR="007D3FB5" w:rsidRDefault="007D3FB5" w:rsidP="007D3FB5">
      <w:pPr>
        <w:pStyle w:val="PL"/>
      </w:pPr>
      <w:r>
        <w:t xml:space="preserve">          extensions to the enumeration but is not used to encode</w:t>
      </w:r>
    </w:p>
    <w:p w14:paraId="2A6EAD42" w14:textId="77777777" w:rsidR="007D3FB5" w:rsidRDefault="007D3FB5" w:rsidP="007D3FB5">
      <w:pPr>
        <w:pStyle w:val="PL"/>
      </w:pPr>
      <w:r>
        <w:t xml:space="preserve">          content defined in the present version of this API.</w:t>
      </w:r>
    </w:p>
    <w:p w14:paraId="72F97ED6" w14:textId="77777777" w:rsidR="007D3FB5" w:rsidRDefault="007D3FB5" w:rsidP="007D3FB5">
      <w:pPr>
        <w:pStyle w:val="PL"/>
      </w:pPr>
      <w:r>
        <w:t xml:space="preserve">      description: |</w:t>
      </w:r>
    </w:p>
    <w:p w14:paraId="6883CAFB" w14:textId="77777777" w:rsidR="007D3FB5" w:rsidRDefault="007D3FB5" w:rsidP="007D3FB5">
      <w:pPr>
        <w:pStyle w:val="PL"/>
      </w:pPr>
      <w:r>
        <w:t xml:space="preserve">        Represents the A2X capabilities the UE supports for A2X communication</w:t>
      </w:r>
      <w:r>
        <w:rPr>
          <w:lang w:eastAsia="ko-KR"/>
        </w:rPr>
        <w:t xml:space="preserve">.  </w:t>
      </w:r>
    </w:p>
    <w:p w14:paraId="230EE71C" w14:textId="77777777" w:rsidR="007D3FB5" w:rsidRDefault="007D3FB5" w:rsidP="007D3FB5">
      <w:pPr>
        <w:pStyle w:val="PL"/>
      </w:pPr>
      <w:r>
        <w:t xml:space="preserve">        Possible values are:</w:t>
      </w:r>
    </w:p>
    <w:p w14:paraId="0DC4F48B" w14:textId="77777777" w:rsidR="007D3FB5" w:rsidRDefault="007D3FB5" w:rsidP="007D3FB5">
      <w:pPr>
        <w:pStyle w:val="PL"/>
        <w:rPr>
          <w:lang w:eastAsia="zh-CN"/>
        </w:rPr>
      </w:pPr>
      <w:r>
        <w:t xml:space="preserve">        - EUTRA_PC5: This value is used to indicate that the UE supports PC5 EUTRA RAT for </w:t>
      </w:r>
      <w:r>
        <w:rPr>
          <w:lang w:eastAsia="zh-CN"/>
        </w:rPr>
        <w:t>A2X</w:t>
      </w:r>
    </w:p>
    <w:p w14:paraId="57E62407" w14:textId="77777777" w:rsidR="007D3FB5" w:rsidRDefault="007D3FB5" w:rsidP="007D3FB5">
      <w:pPr>
        <w:pStyle w:val="PL"/>
        <w:rPr>
          <w:lang w:eastAsia="zh-CN"/>
        </w:rPr>
      </w:pPr>
      <w:r>
        <w:rPr>
          <w:lang w:eastAsia="zh-CN"/>
        </w:rPr>
        <w:t xml:space="preserve">          communications</w:t>
      </w:r>
      <w:r w:rsidRPr="006F5EF9">
        <w:rPr>
          <w:lang w:eastAsia="zh-CN"/>
        </w:rPr>
        <w:t xml:space="preserve"> </w:t>
      </w:r>
      <w:r>
        <w:rPr>
          <w:lang w:eastAsia="zh-CN"/>
        </w:rPr>
        <w:t>over the PC5 reference point</w:t>
      </w:r>
    </w:p>
    <w:p w14:paraId="33010ED7" w14:textId="77777777" w:rsidR="007D3FB5" w:rsidRDefault="007D3FB5" w:rsidP="007D3FB5">
      <w:pPr>
        <w:pStyle w:val="PL"/>
        <w:rPr>
          <w:lang w:eastAsia="zh-CN"/>
        </w:rPr>
      </w:pPr>
      <w:r>
        <w:t xml:space="preserve">        - NR_PC5: This value is used to indicate that the UE supports PC5 NR RAT for </w:t>
      </w:r>
      <w:r>
        <w:rPr>
          <w:lang w:eastAsia="zh-CN"/>
        </w:rPr>
        <w:t>A2X</w:t>
      </w:r>
    </w:p>
    <w:p w14:paraId="4AA30FF8" w14:textId="77777777" w:rsidR="007D3FB5" w:rsidRDefault="007D3FB5" w:rsidP="007D3FB5">
      <w:pPr>
        <w:pStyle w:val="PL"/>
      </w:pPr>
      <w:r>
        <w:rPr>
          <w:lang w:eastAsia="zh-CN"/>
        </w:rPr>
        <w:t xml:space="preserve">          communications over </w:t>
      </w:r>
      <w:r>
        <w:rPr>
          <w:lang w:eastAsia="ko-KR"/>
        </w:rPr>
        <w:t>the PC5 reference point.</w:t>
      </w:r>
    </w:p>
    <w:p w14:paraId="6CA869F8" w14:textId="16193CF9" w:rsidR="007D3FB5" w:rsidRDefault="007D3FB5" w:rsidP="007D3FB5">
      <w:pPr>
        <w:pStyle w:val="PL"/>
        <w:rPr>
          <w:lang w:eastAsia="ko-KR"/>
        </w:rPr>
      </w:pPr>
      <w:r>
        <w:t xml:space="preserve">        - UU: This value is used to indicate that UE supports A2X </w:t>
      </w:r>
      <w:r>
        <w:rPr>
          <w:lang w:eastAsia="zh-CN"/>
        </w:rPr>
        <w:t xml:space="preserve">communications </w:t>
      </w:r>
      <w:r>
        <w:rPr>
          <w:lang w:eastAsia="ko-KR"/>
        </w:rPr>
        <w:t xml:space="preserve">over the </w:t>
      </w:r>
      <w:r w:rsidR="00ED14B1">
        <w:rPr>
          <w:lang w:eastAsia="ko-KR"/>
        </w:rPr>
        <w:t>Uu</w:t>
      </w:r>
    </w:p>
    <w:p w14:paraId="13F636DF" w14:textId="77777777" w:rsidR="007D3FB5" w:rsidRDefault="007D3FB5" w:rsidP="007D3FB5">
      <w:pPr>
        <w:pStyle w:val="PL"/>
      </w:pPr>
      <w:r>
        <w:rPr>
          <w:lang w:eastAsia="ko-KR"/>
        </w:rPr>
        <w:t xml:space="preserve">          reference point.</w:t>
      </w:r>
    </w:p>
    <w:p w14:paraId="67A3D284"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2CFF310"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w:t>
      </w:r>
      <w:r w:rsidRPr="00FF76FF">
        <w:rPr>
          <w:rFonts w:ascii="Courier New" w:hAnsi="Courier New"/>
          <w:sz w:val="16"/>
        </w:rPr>
        <w:t>SliceSpecificN3gNodeSelectionCapability</w:t>
      </w:r>
      <w:r w:rsidRPr="0063081D">
        <w:rPr>
          <w:rFonts w:ascii="Courier New" w:hAnsi="Courier New"/>
          <w:sz w:val="16"/>
        </w:rPr>
        <w:t>:</w:t>
      </w:r>
    </w:p>
    <w:p w14:paraId="4EAC6FDF"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anyOf:</w:t>
      </w:r>
    </w:p>
    <w:p w14:paraId="484CADA8"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type: string</w:t>
      </w:r>
    </w:p>
    <w:p w14:paraId="40AED23C"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enum:</w:t>
      </w:r>
    </w:p>
    <w:p w14:paraId="0DC41739"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ONLY_N3IWF_SS_SEL</w:t>
      </w:r>
    </w:p>
    <w:p w14:paraId="36BBADDD"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w:t>
      </w:r>
      <w:r>
        <w:rPr>
          <w:rFonts w:ascii="Courier New" w:hAnsi="Courier New"/>
          <w:sz w:val="16"/>
        </w:rPr>
        <w:t>TNG</w:t>
      </w:r>
      <w:r w:rsidRPr="00FF76FF">
        <w:rPr>
          <w:rFonts w:ascii="Courier New" w:hAnsi="Courier New"/>
          <w:sz w:val="16"/>
        </w:rPr>
        <w:t>F_SS_SEL</w:t>
      </w:r>
    </w:p>
    <w:p w14:paraId="5909CE0D"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TNGF_N3IWF_SS_SEL</w:t>
      </w:r>
    </w:p>
    <w:p w14:paraId="6832AF99"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type: string</w:t>
      </w:r>
    </w:p>
    <w:p w14:paraId="7B87697A"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description: &gt;</w:t>
      </w:r>
    </w:p>
    <w:p w14:paraId="14E678EA"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This string provides forward-compatibility with future</w:t>
      </w:r>
    </w:p>
    <w:p w14:paraId="68B96BC4"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extensions to the enumeration but is not used to encode</w:t>
      </w:r>
    </w:p>
    <w:p w14:paraId="2C683856"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content defined in the present version of this API.</w:t>
      </w:r>
    </w:p>
    <w:p w14:paraId="354617EE"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description: |</w:t>
      </w:r>
    </w:p>
    <w:p w14:paraId="5D10D363"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Represents the </w:t>
      </w:r>
      <w:r>
        <w:rPr>
          <w:rFonts w:ascii="Courier New" w:hAnsi="Courier New"/>
          <w:sz w:val="16"/>
        </w:rPr>
        <w:t xml:space="preserve">UE </w:t>
      </w:r>
      <w:r w:rsidRPr="0063081D">
        <w:rPr>
          <w:rFonts w:ascii="Courier New" w:hAnsi="Courier New"/>
          <w:sz w:val="16"/>
        </w:rPr>
        <w:t xml:space="preserve">capabilities </w:t>
      </w:r>
      <w:r>
        <w:rPr>
          <w:rFonts w:ascii="Courier New" w:hAnsi="Courier New"/>
          <w:sz w:val="16"/>
        </w:rPr>
        <w:t>with regard to slice-specific non-3gpp node selection</w:t>
      </w:r>
      <w:r w:rsidRPr="0063081D">
        <w:rPr>
          <w:rFonts w:ascii="Courier New" w:hAnsi="Courier New"/>
          <w:sz w:val="16"/>
          <w:lang w:eastAsia="ko-KR"/>
        </w:rPr>
        <w:t xml:space="preserve">.  </w:t>
      </w:r>
    </w:p>
    <w:p w14:paraId="698A5335"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Possible values are:</w:t>
      </w:r>
    </w:p>
    <w:p w14:paraId="7AA6F4B6"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ONLY_N3IWF_SS_SEL</w:t>
      </w:r>
      <w:r w:rsidRPr="0063081D">
        <w:rPr>
          <w:rFonts w:ascii="Courier New" w:hAnsi="Courier New"/>
          <w:sz w:val="16"/>
        </w:rPr>
        <w:t xml:space="preserve">: </w:t>
      </w:r>
      <w:r w:rsidRPr="00FF76FF">
        <w:rPr>
          <w:rFonts w:ascii="Courier New" w:hAnsi="Courier New"/>
          <w:sz w:val="16"/>
        </w:rPr>
        <w:t>Indicates that the UE supports N3IWF selection based on the slices</w:t>
      </w:r>
    </w:p>
    <w:p w14:paraId="7206EFDD"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r w:rsidRPr="00FF76FF">
        <w:rPr>
          <w:rFonts w:ascii="Courier New" w:hAnsi="Courier New"/>
          <w:sz w:val="16"/>
        </w:rPr>
        <w:t>the UE wishes to use over untrusted non-3GPP access.</w:t>
      </w:r>
    </w:p>
    <w:p w14:paraId="0F2CD3F8"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ONLY_TNGF_SS_SEL</w:t>
      </w:r>
      <w:r w:rsidRPr="0063081D">
        <w:rPr>
          <w:rFonts w:ascii="Courier New" w:hAnsi="Courier New"/>
          <w:sz w:val="16"/>
        </w:rPr>
        <w:t xml:space="preserve">: </w:t>
      </w:r>
      <w:r w:rsidRPr="00FF76FF">
        <w:rPr>
          <w:rFonts w:ascii="Courier New" w:hAnsi="Courier New"/>
          <w:sz w:val="16"/>
        </w:rPr>
        <w:t xml:space="preserve">Indicates that the UE supports </w:t>
      </w:r>
      <w:r>
        <w:rPr>
          <w:rFonts w:ascii="Courier New" w:hAnsi="Courier New"/>
          <w:sz w:val="16"/>
        </w:rPr>
        <w:t>TNG</w:t>
      </w:r>
      <w:r w:rsidRPr="00FF76FF">
        <w:rPr>
          <w:rFonts w:ascii="Courier New" w:hAnsi="Courier New"/>
          <w:sz w:val="16"/>
        </w:rPr>
        <w:t>F selection based on the slices</w:t>
      </w:r>
    </w:p>
    <w:p w14:paraId="45CC8D1C"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F76FF">
        <w:rPr>
          <w:rFonts w:ascii="Courier New" w:hAnsi="Courier New"/>
          <w:sz w:val="16"/>
        </w:rPr>
        <w:t>the UE wishes to use over trusted non-3GPP access.</w:t>
      </w:r>
    </w:p>
    <w:p w14:paraId="534E57F8"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TNGF_N3IWF_SS_SEL</w:t>
      </w:r>
      <w:r w:rsidRPr="0063081D">
        <w:rPr>
          <w:rFonts w:ascii="Courier New" w:hAnsi="Courier New"/>
          <w:sz w:val="16"/>
        </w:rPr>
        <w:t xml:space="preserve">: </w:t>
      </w:r>
      <w:r w:rsidRPr="00FF76FF">
        <w:rPr>
          <w:rFonts w:ascii="Courier New" w:hAnsi="Courier New"/>
          <w:sz w:val="16"/>
        </w:rPr>
        <w:t>Indicates that the UE supports N3IWF selection based on the slices</w:t>
      </w:r>
    </w:p>
    <w:p w14:paraId="7F91950A"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F76FF">
        <w:rPr>
          <w:rFonts w:ascii="Courier New" w:hAnsi="Courier New"/>
          <w:sz w:val="16"/>
        </w:rPr>
        <w:t>the UE wishes to use over untrusted non-3GPP access and TNGF selection based on the</w:t>
      </w:r>
    </w:p>
    <w:p w14:paraId="6483301B" w14:textId="47E7C9D0" w:rsidR="00AF0189" w:rsidRDefault="00E5044B" w:rsidP="00AF0189">
      <w:pPr>
        <w:pStyle w:val="PL"/>
      </w:pPr>
      <w:r>
        <w:t xml:space="preserve">          </w:t>
      </w:r>
      <w:r w:rsidRPr="00FF76FF">
        <w:t>slices the UE wishes to use over trusted non-3GPP access.</w:t>
      </w:r>
    </w:p>
    <w:p w14:paraId="17D9733F" w14:textId="77777777" w:rsidR="00AF0189" w:rsidRDefault="00AF0189" w:rsidP="00AF0189">
      <w:pPr>
        <w:pStyle w:val="PL"/>
        <w:rPr>
          <w:rFonts w:cs="Courier New"/>
          <w:szCs w:val="16"/>
        </w:rPr>
      </w:pPr>
      <w:r>
        <w:rPr>
          <w:rFonts w:cs="Courier New"/>
          <w:szCs w:val="16"/>
        </w:rPr>
        <w:t>#</w:t>
      </w:r>
    </w:p>
    <w:p w14:paraId="0C26FFE5" w14:textId="77777777" w:rsidR="00AF0189" w:rsidRDefault="00AF0189" w:rsidP="00AF0189">
      <w:pPr>
        <w:pStyle w:val="PL"/>
        <w:rPr>
          <w:rFonts w:cs="Courier New"/>
          <w:szCs w:val="16"/>
        </w:rPr>
      </w:pPr>
      <w:r>
        <w:rPr>
          <w:rFonts w:cs="Courier New"/>
          <w:szCs w:val="16"/>
        </w:rPr>
        <w:t xml:space="preserve">    </w:t>
      </w:r>
      <w:r>
        <w:rPr>
          <w:noProof/>
        </w:rPr>
        <w:t>UePolicyTransferFailureCause</w:t>
      </w:r>
      <w:r>
        <w:rPr>
          <w:rFonts w:cs="Courier New"/>
          <w:szCs w:val="16"/>
        </w:rPr>
        <w:t>:</w:t>
      </w:r>
    </w:p>
    <w:p w14:paraId="4F33BD05" w14:textId="77777777" w:rsidR="00AF0189" w:rsidRDefault="00AF0189" w:rsidP="00AF0189">
      <w:pPr>
        <w:pStyle w:val="PL"/>
        <w:rPr>
          <w:rFonts w:cs="Courier New"/>
          <w:szCs w:val="16"/>
        </w:rPr>
      </w:pPr>
      <w:r>
        <w:rPr>
          <w:rFonts w:cs="Courier New"/>
          <w:szCs w:val="16"/>
        </w:rPr>
        <w:t xml:space="preserve">      description: </w:t>
      </w:r>
      <w:r>
        <w:t>UE Policy Transfer Failure Cause.</w:t>
      </w:r>
    </w:p>
    <w:p w14:paraId="0EE757F0" w14:textId="77777777" w:rsidR="00AF0189" w:rsidRDefault="00AF0189" w:rsidP="00AF0189">
      <w:pPr>
        <w:pStyle w:val="PL"/>
        <w:rPr>
          <w:rFonts w:cs="Courier New"/>
          <w:szCs w:val="16"/>
        </w:rPr>
      </w:pPr>
      <w:r>
        <w:rPr>
          <w:rFonts w:cs="Courier New"/>
          <w:szCs w:val="16"/>
        </w:rPr>
        <w:t xml:space="preserve">      anyOf:</w:t>
      </w:r>
    </w:p>
    <w:p w14:paraId="5C2553F9" w14:textId="77777777" w:rsidR="00AF0189" w:rsidRDefault="00AF0189" w:rsidP="00AF0189">
      <w:pPr>
        <w:pStyle w:val="PL"/>
        <w:rPr>
          <w:rFonts w:cs="Courier New"/>
          <w:szCs w:val="16"/>
        </w:rPr>
      </w:pPr>
      <w:r>
        <w:rPr>
          <w:rFonts w:cs="Courier New"/>
          <w:szCs w:val="16"/>
        </w:rPr>
        <w:t xml:space="preserve">        - $ref: '</w:t>
      </w:r>
      <w:r>
        <w:t>TS29518_Namf_Communication.yaml</w:t>
      </w:r>
      <w:r>
        <w:rPr>
          <w:rFonts w:cs="Courier New"/>
          <w:szCs w:val="16"/>
        </w:rPr>
        <w:t>#/components/schemas/</w:t>
      </w:r>
      <w:r>
        <w:t>N1N2MessageTransferCause</w:t>
      </w:r>
      <w:r>
        <w:rPr>
          <w:rFonts w:cs="Courier New"/>
          <w:szCs w:val="16"/>
        </w:rPr>
        <w:t>'</w:t>
      </w:r>
    </w:p>
    <w:p w14:paraId="1F1363BB" w14:textId="77777777" w:rsidR="00AF0189" w:rsidRDefault="00AF0189" w:rsidP="00AF0189">
      <w:pPr>
        <w:pStyle w:val="PL"/>
        <w:rPr>
          <w:rFonts w:cs="Courier New"/>
          <w:szCs w:val="16"/>
        </w:rPr>
      </w:pPr>
      <w:r>
        <w:rPr>
          <w:rFonts w:cs="Courier New"/>
          <w:szCs w:val="16"/>
        </w:rPr>
        <w:t xml:space="preserve">        - $ref: '#/components/schemas/</w:t>
      </w:r>
      <w:r w:rsidRPr="00FC473B">
        <w:t>N1N2MessTransferErrorReply</w:t>
      </w:r>
      <w:r>
        <w:rPr>
          <w:rFonts w:cs="Courier New"/>
          <w:szCs w:val="16"/>
        </w:rPr>
        <w:t>'</w:t>
      </w:r>
    </w:p>
    <w:p w14:paraId="45E5C278" w14:textId="77777777" w:rsidR="00AF0189" w:rsidRDefault="00AF0189" w:rsidP="00AF0189">
      <w:pPr>
        <w:pStyle w:val="PL"/>
      </w:pPr>
    </w:p>
    <w:p w14:paraId="1A623EA7" w14:textId="77777777" w:rsidR="00AF0189" w:rsidRDefault="00AF0189" w:rsidP="00AF0189">
      <w:pPr>
        <w:pStyle w:val="Heading8"/>
      </w:pPr>
      <w:bookmarkStart w:id="2837" w:name="_Toc151914950"/>
      <w:bookmarkStart w:id="2838" w:name="_Toc175739073"/>
      <w:bookmarkStart w:id="2839" w:name="_Toc183635387"/>
      <w:bookmarkStart w:id="2840" w:name="_Toc219191563"/>
      <w:r>
        <w:t>Annex B (normative):</w:t>
      </w:r>
      <w:r>
        <w:br/>
        <w:t>Wireless and wireline convergence access support</w:t>
      </w:r>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p>
    <w:p w14:paraId="460A43F7" w14:textId="77777777" w:rsidR="006C3F4E" w:rsidRDefault="006C3F4E">
      <w:pPr>
        <w:pStyle w:val="Heading1"/>
      </w:pPr>
      <w:bookmarkStart w:id="2841" w:name="_Toc175739074"/>
      <w:bookmarkStart w:id="2842" w:name="_Toc183635388"/>
      <w:bookmarkStart w:id="2843" w:name="_Toc219191564"/>
      <w:r>
        <w:t>B.1</w:t>
      </w:r>
      <w:r>
        <w:tab/>
        <w:t>Scope</w:t>
      </w:r>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41"/>
      <w:bookmarkEnd w:id="2842"/>
      <w:bookmarkEnd w:id="2843"/>
    </w:p>
    <w:p w14:paraId="12DE3685" w14:textId="77777777" w:rsidR="006C3F4E" w:rsidRDefault="006C3F4E">
      <w:r>
        <w:t>This annex provides the stage 3 definition of the UE Policy Control Service for wireless and wireline convergence access support for 5GS.</w:t>
      </w:r>
    </w:p>
    <w:p w14:paraId="71DE5359" w14:textId="77777777" w:rsidR="006C3F4E" w:rsidRDefault="006C3F4E">
      <w:r>
        <w:rPr>
          <w:noProof/>
        </w:rPr>
        <w:t xml:space="preserve">The stage 2 definition and procedures of the </w:t>
      </w:r>
      <w:r>
        <w:t>UE Policy Control Service</w:t>
      </w:r>
      <w:r>
        <w:rPr>
          <w:noProof/>
        </w:rPr>
        <w:t xml:space="preserve"> for wireless and wireline convergence access support for 5GS are contained in 3GPP TS 23.316 [23].</w:t>
      </w:r>
    </w:p>
    <w:p w14:paraId="79305EA9" w14:textId="77777777" w:rsidR="006C3F4E" w:rsidRDefault="006C3F4E">
      <w:pPr>
        <w:pStyle w:val="Heading1"/>
      </w:pPr>
      <w:bookmarkStart w:id="2844" w:name="_Toc28013456"/>
      <w:bookmarkStart w:id="2845" w:name="_Toc34222370"/>
      <w:bookmarkStart w:id="2846" w:name="_Toc36040553"/>
      <w:bookmarkStart w:id="2847" w:name="_Toc39134482"/>
      <w:bookmarkStart w:id="2848" w:name="_Toc43283429"/>
      <w:bookmarkStart w:id="2849" w:name="_Toc45134469"/>
      <w:bookmarkStart w:id="2850" w:name="_Toc49930069"/>
      <w:bookmarkStart w:id="2851" w:name="_Toc50024189"/>
      <w:bookmarkStart w:id="2852" w:name="_Toc51763677"/>
      <w:bookmarkStart w:id="2853" w:name="_Toc56594542"/>
      <w:bookmarkStart w:id="2854" w:name="_Toc67493884"/>
      <w:bookmarkStart w:id="2855" w:name="_Toc68169788"/>
      <w:bookmarkStart w:id="2856" w:name="_Toc73459398"/>
      <w:bookmarkStart w:id="2857" w:name="_Toc73459522"/>
      <w:bookmarkStart w:id="2858" w:name="_Toc74743059"/>
      <w:bookmarkStart w:id="2859" w:name="_Toc112918344"/>
      <w:bookmarkStart w:id="2860" w:name="_Toc120652845"/>
      <w:bookmarkStart w:id="2861" w:name="_Toc129205632"/>
      <w:bookmarkStart w:id="2862" w:name="_Toc129244451"/>
      <w:bookmarkStart w:id="2863" w:name="_Toc136530225"/>
      <w:bookmarkStart w:id="2864" w:name="_Toc136614822"/>
      <w:bookmarkStart w:id="2865" w:name="_Toc148460952"/>
      <w:bookmarkStart w:id="2866" w:name="_Toc151914952"/>
      <w:bookmarkStart w:id="2867" w:name="_Toc175739075"/>
      <w:bookmarkStart w:id="2868" w:name="_Toc183635389"/>
      <w:bookmarkStart w:id="2869" w:name="_Toc219191565"/>
      <w:r>
        <w:t>B.2</w:t>
      </w:r>
      <w:r>
        <w:tab/>
        <w:t>Npcf_UEPolicyControl Service</w:t>
      </w:r>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p>
    <w:p w14:paraId="4FAC77CC" w14:textId="77777777" w:rsidR="006C3F4E" w:rsidRDefault="006C3F4E">
      <w:pPr>
        <w:pStyle w:val="Heading2"/>
      </w:pPr>
      <w:bookmarkStart w:id="2870" w:name="_Toc28013457"/>
      <w:bookmarkStart w:id="2871" w:name="_Toc34222371"/>
      <w:bookmarkStart w:id="2872" w:name="_Toc36040554"/>
      <w:bookmarkStart w:id="2873" w:name="_Toc39134483"/>
      <w:bookmarkStart w:id="2874" w:name="_Toc43283430"/>
      <w:bookmarkStart w:id="2875" w:name="_Toc45134470"/>
      <w:bookmarkStart w:id="2876" w:name="_Toc49930070"/>
      <w:bookmarkStart w:id="2877" w:name="_Toc50024190"/>
      <w:bookmarkStart w:id="2878" w:name="_Toc51763678"/>
      <w:bookmarkStart w:id="2879" w:name="_Toc56594543"/>
      <w:bookmarkStart w:id="2880" w:name="_Toc67493885"/>
      <w:bookmarkStart w:id="2881" w:name="_Toc68169789"/>
      <w:bookmarkStart w:id="2882" w:name="_Toc73459399"/>
      <w:bookmarkStart w:id="2883" w:name="_Toc73459523"/>
      <w:bookmarkStart w:id="2884" w:name="_Toc74743060"/>
      <w:bookmarkStart w:id="2885" w:name="_Toc112918345"/>
      <w:bookmarkStart w:id="2886" w:name="_Toc120652846"/>
      <w:bookmarkStart w:id="2887" w:name="_Toc129205633"/>
      <w:bookmarkStart w:id="2888" w:name="_Toc129244452"/>
      <w:bookmarkStart w:id="2889" w:name="_Toc136530226"/>
      <w:bookmarkStart w:id="2890" w:name="_Toc136614823"/>
      <w:bookmarkStart w:id="2891" w:name="_Toc148460953"/>
      <w:bookmarkStart w:id="2892" w:name="_Toc151914953"/>
      <w:bookmarkStart w:id="2893" w:name="_Toc175739076"/>
      <w:bookmarkStart w:id="2894" w:name="_Toc183635390"/>
      <w:bookmarkStart w:id="2895" w:name="_Toc219191566"/>
      <w:r>
        <w:t>B.2.1</w:t>
      </w:r>
      <w:r>
        <w:tab/>
        <w:t>Service Description</w:t>
      </w:r>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p>
    <w:p w14:paraId="267CB76F" w14:textId="77777777" w:rsidR="006C3F4E" w:rsidRDefault="006C3F4E">
      <w:pPr>
        <w:pStyle w:val="Heading3"/>
        <w:rPr>
          <w:lang w:eastAsia="zh-CN"/>
        </w:rPr>
      </w:pPr>
      <w:bookmarkStart w:id="2896" w:name="_Toc28013458"/>
      <w:bookmarkStart w:id="2897" w:name="_Toc34222372"/>
      <w:bookmarkStart w:id="2898" w:name="_Toc36040555"/>
      <w:bookmarkStart w:id="2899" w:name="_Toc39134484"/>
      <w:bookmarkStart w:id="2900" w:name="_Toc43283431"/>
      <w:bookmarkStart w:id="2901" w:name="_Toc45134471"/>
      <w:bookmarkStart w:id="2902" w:name="_Toc49930071"/>
      <w:bookmarkStart w:id="2903" w:name="_Toc50024191"/>
      <w:bookmarkStart w:id="2904" w:name="_Toc51763679"/>
      <w:bookmarkStart w:id="2905" w:name="_Toc56594544"/>
      <w:bookmarkStart w:id="2906" w:name="_Toc67493886"/>
      <w:bookmarkStart w:id="2907" w:name="_Toc68169790"/>
      <w:bookmarkStart w:id="2908" w:name="_Toc73459400"/>
      <w:bookmarkStart w:id="2909" w:name="_Toc73459524"/>
      <w:bookmarkStart w:id="2910" w:name="_Toc74743061"/>
      <w:bookmarkStart w:id="2911" w:name="_Toc112918346"/>
      <w:bookmarkStart w:id="2912" w:name="_Toc120652847"/>
      <w:bookmarkStart w:id="2913" w:name="_Toc129205634"/>
      <w:bookmarkStart w:id="2914" w:name="_Toc129244453"/>
      <w:bookmarkStart w:id="2915" w:name="_Toc136530227"/>
      <w:bookmarkStart w:id="2916" w:name="_Toc136614824"/>
      <w:bookmarkStart w:id="2917" w:name="_Toc148460954"/>
      <w:bookmarkStart w:id="2918" w:name="_Toc151914954"/>
      <w:bookmarkStart w:id="2919" w:name="_Toc175739077"/>
      <w:bookmarkStart w:id="2920" w:name="_Toc183635391"/>
      <w:bookmarkStart w:id="2921" w:name="_Toc219191567"/>
      <w:r>
        <w:t>B.2.</w:t>
      </w:r>
      <w:r>
        <w:rPr>
          <w:lang w:eastAsia="zh-CN"/>
        </w:rPr>
        <w:t>1.1</w:t>
      </w:r>
      <w:r>
        <w:tab/>
      </w:r>
      <w:r>
        <w:rPr>
          <w:lang w:eastAsia="zh-CN"/>
        </w:rPr>
        <w:t>Overview</w:t>
      </w:r>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p>
    <w:p w14:paraId="46DA0FF4" w14:textId="77777777" w:rsidR="00C64A0C" w:rsidRDefault="00470C30" w:rsidP="00C64A0C">
      <w:r>
        <w:t>Clause 4.1.1 applies with the modification that the 5G-RG and FN-RG replace the UE.</w:t>
      </w:r>
      <w:r w:rsidRPr="008014EE">
        <w:t xml:space="preserve"> </w:t>
      </w:r>
      <w:r>
        <w:t>Only URSP policies are applicable for a 5G-RG or an FN-RG connected via wireline access.</w:t>
      </w:r>
    </w:p>
    <w:p w14:paraId="1995ED80" w14:textId="36A2D085" w:rsidR="00470C30" w:rsidRPr="00BB3F36" w:rsidRDefault="00C64A0C" w:rsidP="00C64A0C">
      <w:r>
        <w:t>The support of PIN by 5G-RG or FN-RG is not specified.</w:t>
      </w:r>
    </w:p>
    <w:p w14:paraId="27C5089D" w14:textId="77777777" w:rsidR="006C3F4E" w:rsidRDefault="006C3F4E">
      <w:pPr>
        <w:pStyle w:val="NO"/>
      </w:pPr>
      <w:r>
        <w:t>NOTE:</w:t>
      </w:r>
      <w:r>
        <w:tab/>
        <w:t>The URSPs related to the FN-RG are delivered to the W-AGF, which is acting as a UE towards the 5GC on behalf of the FN-RG.</w:t>
      </w:r>
    </w:p>
    <w:p w14:paraId="4CE842F4" w14:textId="77777777" w:rsidR="006C3F4E" w:rsidRDefault="006C3F4E">
      <w:pPr>
        <w:pStyle w:val="Heading3"/>
      </w:pPr>
      <w:bookmarkStart w:id="2922" w:name="_Toc28013459"/>
      <w:bookmarkStart w:id="2923" w:name="_Toc34222373"/>
      <w:bookmarkStart w:id="2924" w:name="_Toc36040556"/>
      <w:bookmarkStart w:id="2925" w:name="_Toc39134485"/>
      <w:bookmarkStart w:id="2926" w:name="_Toc43283432"/>
      <w:bookmarkStart w:id="2927" w:name="_Toc45134472"/>
      <w:bookmarkStart w:id="2928" w:name="_Toc49930072"/>
      <w:bookmarkStart w:id="2929" w:name="_Toc50024192"/>
      <w:bookmarkStart w:id="2930" w:name="_Toc51763680"/>
      <w:bookmarkStart w:id="2931" w:name="_Toc56594545"/>
      <w:bookmarkStart w:id="2932" w:name="_Toc67493887"/>
      <w:bookmarkStart w:id="2933" w:name="_Toc68169791"/>
      <w:bookmarkStart w:id="2934" w:name="_Toc73459401"/>
      <w:bookmarkStart w:id="2935" w:name="_Toc73459525"/>
      <w:bookmarkStart w:id="2936" w:name="_Toc74743062"/>
      <w:bookmarkStart w:id="2937" w:name="_Toc112918347"/>
      <w:bookmarkStart w:id="2938" w:name="_Toc120652848"/>
      <w:bookmarkStart w:id="2939" w:name="_Toc129205635"/>
      <w:bookmarkStart w:id="2940" w:name="_Toc129244454"/>
      <w:bookmarkStart w:id="2941" w:name="_Toc136530228"/>
      <w:bookmarkStart w:id="2942" w:name="_Toc136614825"/>
      <w:bookmarkStart w:id="2943" w:name="_Toc148460955"/>
      <w:bookmarkStart w:id="2944" w:name="_Toc151914955"/>
      <w:bookmarkStart w:id="2945" w:name="_Toc175739078"/>
      <w:bookmarkStart w:id="2946" w:name="_Toc183635392"/>
      <w:bookmarkStart w:id="2947" w:name="_Toc219191568"/>
      <w:r>
        <w:t>B.2.1.2</w:t>
      </w:r>
      <w:r>
        <w:tab/>
        <w:t>Service Architecture</w:t>
      </w:r>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p>
    <w:p w14:paraId="055D7544" w14:textId="77777777" w:rsidR="006C3F4E" w:rsidRDefault="00470C30">
      <w:r w:rsidRPr="00CE3907">
        <w:t>Clause 4.1.</w:t>
      </w:r>
      <w:r>
        <w:t>2</w:t>
      </w:r>
      <w:r w:rsidRPr="00CE3907">
        <w:t xml:space="preserve"> applies </w:t>
      </w:r>
      <w:r w:rsidR="006C3F4E">
        <w:t>with the exception that roaming functionality (V-PCF and H-PCF specific functionality) shall not apply in this Release of the specification for UE policy control for 5G-RG connecting via W-5GAN and FN-RG.</w:t>
      </w:r>
      <w:bookmarkStart w:id="2948" w:name="_Hlk17964555"/>
      <w:bookmarkStart w:id="2949" w:name="_Hlk17965920"/>
      <w:r w:rsidR="006C3F4E">
        <w:rPr>
          <w:noProof/>
          <w:lang w:eastAsia="zh-CN"/>
        </w:rPr>
        <w:t xml:space="preserve"> R</w:t>
      </w:r>
      <w:r w:rsidR="006C3F4E">
        <w:rPr>
          <w:rFonts w:hint="eastAsia"/>
          <w:noProof/>
          <w:lang w:eastAsia="zh-CN"/>
        </w:rPr>
        <w:t xml:space="preserve">oaming </w:t>
      </w:r>
      <w:r w:rsidR="006C3F4E">
        <w:rPr>
          <w:noProof/>
          <w:lang w:eastAsia="zh-CN"/>
        </w:rPr>
        <w:t>architecture is only applicable to a 5G-RG connecting to the 5GC via NG RAN</w:t>
      </w:r>
      <w:r w:rsidR="006C3F4E">
        <w:t>.</w:t>
      </w:r>
      <w:bookmarkEnd w:id="2948"/>
      <w:bookmarkEnd w:id="2949"/>
    </w:p>
    <w:p w14:paraId="6D687762" w14:textId="77777777" w:rsidR="006C3F4E" w:rsidRDefault="006C3F4E">
      <w:pPr>
        <w:pStyle w:val="Heading3"/>
      </w:pPr>
      <w:bookmarkStart w:id="2950" w:name="_Toc28013460"/>
      <w:bookmarkStart w:id="2951" w:name="_Toc34222374"/>
      <w:bookmarkStart w:id="2952" w:name="_Toc36040557"/>
      <w:bookmarkStart w:id="2953" w:name="_Toc39134486"/>
      <w:bookmarkStart w:id="2954" w:name="_Toc43283433"/>
      <w:bookmarkStart w:id="2955" w:name="_Toc45134473"/>
      <w:bookmarkStart w:id="2956" w:name="_Toc49930073"/>
      <w:bookmarkStart w:id="2957" w:name="_Toc50024193"/>
      <w:bookmarkStart w:id="2958" w:name="_Toc51763681"/>
      <w:bookmarkStart w:id="2959" w:name="_Toc56594546"/>
      <w:bookmarkStart w:id="2960" w:name="_Toc67493888"/>
      <w:bookmarkStart w:id="2961" w:name="_Toc68169792"/>
      <w:bookmarkStart w:id="2962" w:name="_Toc73459402"/>
      <w:bookmarkStart w:id="2963" w:name="_Toc73459526"/>
      <w:bookmarkStart w:id="2964" w:name="_Toc74743063"/>
      <w:bookmarkStart w:id="2965" w:name="_Toc112918348"/>
      <w:bookmarkStart w:id="2966" w:name="_Toc120652849"/>
      <w:bookmarkStart w:id="2967" w:name="_Toc129205636"/>
      <w:bookmarkStart w:id="2968" w:name="_Toc129244455"/>
      <w:bookmarkStart w:id="2969" w:name="_Toc136530229"/>
      <w:bookmarkStart w:id="2970" w:name="_Toc136614826"/>
      <w:bookmarkStart w:id="2971" w:name="_Toc148460956"/>
      <w:bookmarkStart w:id="2972" w:name="_Toc151914956"/>
      <w:bookmarkStart w:id="2973" w:name="_Toc175739079"/>
      <w:bookmarkStart w:id="2974" w:name="_Toc183635393"/>
      <w:bookmarkStart w:id="2975" w:name="_Toc219191569"/>
      <w:r>
        <w:lastRenderedPageBreak/>
        <w:t>B.2.1.3</w:t>
      </w:r>
      <w:r>
        <w:tab/>
        <w:t>Network Functions</w:t>
      </w:r>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p>
    <w:p w14:paraId="5BB8E7F5" w14:textId="77777777" w:rsidR="006C3F4E" w:rsidRDefault="006C3F4E">
      <w:pPr>
        <w:pStyle w:val="Heading4"/>
      </w:pPr>
      <w:bookmarkStart w:id="2976" w:name="_Toc28013461"/>
      <w:bookmarkStart w:id="2977" w:name="_Toc34222375"/>
      <w:bookmarkStart w:id="2978" w:name="_Toc36040558"/>
      <w:bookmarkStart w:id="2979" w:name="_Toc39134487"/>
      <w:bookmarkStart w:id="2980" w:name="_Toc43283434"/>
      <w:bookmarkStart w:id="2981" w:name="_Toc45134474"/>
      <w:bookmarkStart w:id="2982" w:name="_Toc49930074"/>
      <w:bookmarkStart w:id="2983" w:name="_Toc50024194"/>
      <w:bookmarkStart w:id="2984" w:name="_Toc51763682"/>
      <w:bookmarkStart w:id="2985" w:name="_Toc56594547"/>
      <w:bookmarkStart w:id="2986" w:name="_Toc67493889"/>
      <w:bookmarkStart w:id="2987" w:name="_Toc68169793"/>
      <w:bookmarkStart w:id="2988" w:name="_Toc73459403"/>
      <w:bookmarkStart w:id="2989" w:name="_Toc73459527"/>
      <w:bookmarkStart w:id="2990" w:name="_Toc74743064"/>
      <w:bookmarkStart w:id="2991" w:name="_Toc112918349"/>
      <w:bookmarkStart w:id="2992" w:name="_Toc120652850"/>
      <w:bookmarkStart w:id="2993" w:name="_Toc129205637"/>
      <w:bookmarkStart w:id="2994" w:name="_Toc129244456"/>
      <w:bookmarkStart w:id="2995" w:name="_Toc136530230"/>
      <w:bookmarkStart w:id="2996" w:name="_Toc136614827"/>
      <w:bookmarkStart w:id="2997" w:name="_Toc148460957"/>
      <w:bookmarkStart w:id="2998" w:name="_Toc151914957"/>
      <w:bookmarkStart w:id="2999" w:name="_Toc175739080"/>
      <w:bookmarkStart w:id="3000" w:name="_Toc183635394"/>
      <w:bookmarkStart w:id="3001" w:name="_Toc219191570"/>
      <w:r>
        <w:t>B.2.1.3.1</w:t>
      </w:r>
      <w:r>
        <w:tab/>
        <w:t>Policy Control Function (PCF)</w:t>
      </w:r>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p>
    <w:p w14:paraId="5FA7777F" w14:textId="77777777" w:rsidR="00470C30" w:rsidRPr="00CE3907" w:rsidRDefault="00470C30" w:rsidP="00470C30">
      <w:r w:rsidRPr="00CE3907">
        <w:t>The PCF functionality defined in clause</w:t>
      </w:r>
      <w:r w:rsidRPr="00CE3907">
        <w:rPr>
          <w:lang w:eastAsia="zh-CN"/>
        </w:rPr>
        <w:t> </w:t>
      </w:r>
      <w:r w:rsidRPr="00CE3907">
        <w:t>4.1.3.1 shall apply with the following differences:</w:t>
      </w:r>
    </w:p>
    <w:p w14:paraId="36A026A4" w14:textId="77777777" w:rsidR="00470C30" w:rsidRDefault="00470C30" w:rsidP="00470C30">
      <w:pPr>
        <w:ind w:left="568" w:hanging="284"/>
        <w:rPr>
          <w:noProof/>
        </w:rPr>
      </w:pPr>
      <w:r w:rsidRPr="00CE3907">
        <w:t>-</w:t>
      </w:r>
      <w:r w:rsidRPr="00CE3907">
        <w:tab/>
      </w:r>
      <w:r>
        <w:t xml:space="preserve">Only URSP policies are applicable. </w:t>
      </w:r>
      <w:r w:rsidRPr="00CE3907">
        <w:t>The PCF should not provide</w:t>
      </w:r>
      <w:r w:rsidRPr="00CE3907">
        <w:rPr>
          <w:noProof/>
        </w:rPr>
        <w:t xml:space="preserve"> </w:t>
      </w:r>
      <w:r>
        <w:rPr>
          <w:noProof/>
        </w:rPr>
        <w:t xml:space="preserve">any UE policy other than URSP </w:t>
      </w:r>
      <w:r w:rsidRPr="00CE3907">
        <w:rPr>
          <w:noProof/>
        </w:rPr>
        <w:t>for a 5G-RG connected via wireline access.</w:t>
      </w:r>
    </w:p>
    <w:p w14:paraId="38F743CF" w14:textId="77777777" w:rsidR="00470C30" w:rsidRPr="00267E54" w:rsidRDefault="00470C30" w:rsidP="00470C30">
      <w:pPr>
        <w:ind w:left="568" w:hanging="284"/>
        <w:rPr>
          <w:noProof/>
        </w:rPr>
      </w:pPr>
      <w:r>
        <w:rPr>
          <w:noProof/>
        </w:rPr>
        <w:t>-</w:t>
      </w:r>
      <w:r>
        <w:rPr>
          <w:noProof/>
        </w:rPr>
        <w:tab/>
      </w:r>
      <w:r w:rsidRPr="00267E54">
        <w:rPr>
          <w:noProof/>
        </w:rPr>
        <w:t>If the PCF provides the URSP policy to the 5G-RG</w:t>
      </w:r>
      <w:r>
        <w:rPr>
          <w:noProof/>
        </w:rPr>
        <w:t xml:space="preserve"> or FN-RG</w:t>
      </w:r>
      <w:r w:rsidRPr="00267E54">
        <w:rPr>
          <w:noProof/>
        </w:rPr>
        <w:t>, the PCF should only provide the following URSP policy information:</w:t>
      </w:r>
    </w:p>
    <w:p w14:paraId="00F13B10" w14:textId="77777777" w:rsidR="00470C30" w:rsidRPr="00267E54" w:rsidRDefault="00470C30" w:rsidP="00470C30">
      <w:pPr>
        <w:pStyle w:val="B2"/>
        <w:rPr>
          <w:noProof/>
        </w:rPr>
      </w:pPr>
      <w:r w:rsidRPr="00267E54">
        <w:rPr>
          <w:noProof/>
        </w:rPr>
        <w:t>-</w:t>
      </w:r>
      <w:r w:rsidRPr="00267E54">
        <w:rPr>
          <w:noProof/>
        </w:rPr>
        <w:tab/>
        <w:t>Rule Precedence</w:t>
      </w:r>
      <w:r>
        <w:rPr>
          <w:noProof/>
        </w:rPr>
        <w:t>.</w:t>
      </w:r>
    </w:p>
    <w:p w14:paraId="44D61CF2" w14:textId="77777777" w:rsidR="009E5078" w:rsidRPr="00267E54" w:rsidRDefault="00470C30" w:rsidP="009E5078">
      <w:pPr>
        <w:pStyle w:val="B2"/>
        <w:rPr>
          <w:noProof/>
        </w:rPr>
      </w:pPr>
      <w:r w:rsidRPr="00267E54">
        <w:rPr>
          <w:noProof/>
        </w:rPr>
        <w:t>-</w:t>
      </w:r>
      <w:r w:rsidRPr="00267E54">
        <w:rPr>
          <w:noProof/>
        </w:rPr>
        <w:tab/>
      </w:r>
      <w:r>
        <w:rPr>
          <w:noProof/>
        </w:rPr>
        <w:t xml:space="preserve">Traffic Descriptor, including only: </w:t>
      </w:r>
      <w:r w:rsidRPr="00267E54">
        <w:rPr>
          <w:noProof/>
        </w:rPr>
        <w:t>Application descriptors</w:t>
      </w:r>
      <w:r>
        <w:rPr>
          <w:noProof/>
        </w:rPr>
        <w:t xml:space="preserve"> (not applicable for FN-RG)</w:t>
      </w:r>
      <w:r w:rsidRPr="00267E54">
        <w:rPr>
          <w:noProof/>
        </w:rPr>
        <w:t>, IP descriptors, Domain descriptors</w:t>
      </w:r>
      <w:r>
        <w:rPr>
          <w:noProof/>
        </w:rPr>
        <w:t xml:space="preserve"> (not applicable for FN-RG)</w:t>
      </w:r>
      <w:r w:rsidRPr="00267E54">
        <w:rPr>
          <w:noProof/>
        </w:rPr>
        <w:t>, Non-IP descriptors, DNN</w:t>
      </w:r>
      <w:r>
        <w:rPr>
          <w:noProof/>
        </w:rPr>
        <w:t xml:space="preserve"> (not applicable for FN-RG)</w:t>
      </w:r>
      <w:r w:rsidRPr="00267E54">
        <w:rPr>
          <w:noProof/>
        </w:rPr>
        <w:t xml:space="preserve">, </w:t>
      </w:r>
      <w:r w:rsidR="009E5078" w:rsidRPr="00267E54">
        <w:rPr>
          <w:noProof/>
        </w:rPr>
        <w:t>Connection Capabilities</w:t>
      </w:r>
      <w:r w:rsidR="009E5078">
        <w:rPr>
          <w:noProof/>
        </w:rPr>
        <w:t xml:space="preserve"> (not applicable for FN-RG), Connectivity Group ID (not applicable for FN-RG), or </w:t>
      </w:r>
      <w:r w:rsidR="009E5078">
        <w:t xml:space="preserve">"match all" </w:t>
      </w:r>
      <w:r w:rsidR="009E5078">
        <w:rPr>
          <w:noProof/>
        </w:rPr>
        <w:t>traffic descriptor (not applicable for FN-RG).</w:t>
      </w:r>
    </w:p>
    <w:p w14:paraId="08011368" w14:textId="652141F5" w:rsidR="00470C30" w:rsidRPr="00267E54" w:rsidRDefault="00470C30" w:rsidP="00470C30">
      <w:pPr>
        <w:pStyle w:val="B2"/>
        <w:rPr>
          <w:noProof/>
        </w:rPr>
      </w:pPr>
      <w:r w:rsidRPr="00267E54">
        <w:rPr>
          <w:noProof/>
        </w:rPr>
        <w:t>-</w:t>
      </w:r>
      <w:r w:rsidRPr="00267E54">
        <w:rPr>
          <w:noProof/>
        </w:rPr>
        <w:tab/>
        <w:t>Route Selection Descriptor Precedence</w:t>
      </w:r>
      <w:r>
        <w:rPr>
          <w:noProof/>
        </w:rPr>
        <w:t>.</w:t>
      </w:r>
    </w:p>
    <w:p w14:paraId="2C5222D9" w14:textId="77777777" w:rsidR="00470C30" w:rsidRPr="00267E54" w:rsidRDefault="00470C30" w:rsidP="00470C30">
      <w:pPr>
        <w:pStyle w:val="B2"/>
        <w:rPr>
          <w:noProof/>
        </w:rPr>
      </w:pPr>
      <w:r w:rsidRPr="00267E54">
        <w:rPr>
          <w:noProof/>
        </w:rPr>
        <w:t>-</w:t>
      </w:r>
      <w:r w:rsidRPr="00267E54">
        <w:rPr>
          <w:noProof/>
        </w:rPr>
        <w:tab/>
        <w:t>Route selection components</w:t>
      </w:r>
      <w:r>
        <w:rPr>
          <w:noProof/>
        </w:rPr>
        <w:t>, including only:</w:t>
      </w:r>
      <w:r w:rsidRPr="00267E54">
        <w:rPr>
          <w:noProof/>
        </w:rPr>
        <w:t xml:space="preserve"> SSC Mode Selection, Network Slice Selection, DNN Selection, PDU Session Type Selection</w:t>
      </w:r>
      <w:r>
        <w:rPr>
          <w:noProof/>
        </w:rPr>
        <w:t>.</w:t>
      </w:r>
    </w:p>
    <w:p w14:paraId="660F9CCC" w14:textId="77777777" w:rsidR="00470C30" w:rsidRPr="00CE3907" w:rsidRDefault="00470C30" w:rsidP="00470C30">
      <w:pPr>
        <w:pStyle w:val="B2"/>
        <w:rPr>
          <w:noProof/>
        </w:rPr>
      </w:pPr>
      <w:r w:rsidRPr="00267E54">
        <w:rPr>
          <w:noProof/>
        </w:rPr>
        <w:t>-</w:t>
      </w:r>
      <w:r w:rsidRPr="00267E54">
        <w:rPr>
          <w:noProof/>
        </w:rPr>
        <w:tab/>
        <w:t>Route Selection Validation Criteria</w:t>
      </w:r>
      <w:r>
        <w:rPr>
          <w:noProof/>
        </w:rPr>
        <w:t xml:space="preserve">, including only: </w:t>
      </w:r>
      <w:r w:rsidRPr="00267E54">
        <w:rPr>
          <w:noProof/>
        </w:rPr>
        <w:t>Time Window</w:t>
      </w:r>
    </w:p>
    <w:p w14:paraId="7FFF2043" w14:textId="77777777" w:rsidR="00470C30" w:rsidRPr="00CE3907" w:rsidRDefault="00470C30" w:rsidP="00470C30">
      <w:pPr>
        <w:ind w:left="568" w:hanging="284"/>
      </w:pPr>
      <w:r w:rsidRPr="00CE3907">
        <w:rPr>
          <w:noProof/>
        </w:rPr>
        <w:t>-</w:t>
      </w:r>
      <w:r w:rsidRPr="00CE3907">
        <w:rPr>
          <w:noProof/>
        </w:rPr>
        <w:tab/>
        <w:t xml:space="preserve">The Visited Policy Control Function (V-PCF) shall not apply for </w:t>
      </w:r>
      <w:r w:rsidRPr="00CE3907">
        <w:t>5G-RG connecting via wireline access and FN-RG.</w:t>
      </w:r>
    </w:p>
    <w:p w14:paraId="7985A897" w14:textId="77777777" w:rsidR="006C3F4E" w:rsidRDefault="006C3F4E">
      <w:pPr>
        <w:pStyle w:val="B10"/>
      </w:pPr>
      <w:r>
        <w:t>-</w:t>
      </w:r>
      <w:r>
        <w:tab/>
        <w:t xml:space="preserve">The PCF provides the UE access selection and PDU session selection policy control as described in this Annex. </w:t>
      </w:r>
    </w:p>
    <w:p w14:paraId="17A1AB9C" w14:textId="77777777" w:rsidR="006C3F4E" w:rsidRDefault="006C3F4E">
      <w:pPr>
        <w:pStyle w:val="Heading4"/>
        <w:rPr>
          <w:lang w:val="en-US"/>
        </w:rPr>
      </w:pPr>
      <w:bookmarkStart w:id="3002" w:name="_Toc28013462"/>
      <w:bookmarkStart w:id="3003" w:name="_Toc34222376"/>
      <w:bookmarkStart w:id="3004" w:name="_Toc36040559"/>
      <w:bookmarkStart w:id="3005" w:name="_Toc39134488"/>
      <w:bookmarkStart w:id="3006" w:name="_Toc43283435"/>
      <w:bookmarkStart w:id="3007" w:name="_Toc45134475"/>
      <w:bookmarkStart w:id="3008" w:name="_Toc49930075"/>
      <w:bookmarkStart w:id="3009" w:name="_Toc50024195"/>
      <w:bookmarkStart w:id="3010" w:name="_Toc51763683"/>
      <w:bookmarkStart w:id="3011" w:name="_Toc56594548"/>
      <w:bookmarkStart w:id="3012" w:name="_Toc67493890"/>
      <w:bookmarkStart w:id="3013" w:name="_Toc68169794"/>
      <w:bookmarkStart w:id="3014" w:name="_Toc73459404"/>
      <w:bookmarkStart w:id="3015" w:name="_Toc73459528"/>
      <w:bookmarkStart w:id="3016" w:name="_Toc74743065"/>
      <w:bookmarkStart w:id="3017" w:name="_Toc112918350"/>
      <w:bookmarkStart w:id="3018" w:name="_Toc120652851"/>
      <w:bookmarkStart w:id="3019" w:name="_Toc129205638"/>
      <w:bookmarkStart w:id="3020" w:name="_Toc129244457"/>
      <w:bookmarkStart w:id="3021" w:name="_Toc136530231"/>
      <w:bookmarkStart w:id="3022" w:name="_Toc136614828"/>
      <w:bookmarkStart w:id="3023" w:name="_Toc148460958"/>
      <w:bookmarkStart w:id="3024" w:name="_Toc151914958"/>
      <w:bookmarkStart w:id="3025" w:name="_Toc175739081"/>
      <w:bookmarkStart w:id="3026" w:name="_Toc183635395"/>
      <w:bookmarkStart w:id="3027" w:name="_Toc219191571"/>
      <w:r>
        <w:rPr>
          <w:lang w:val="en-US"/>
        </w:rPr>
        <w:t>B.2.1.3.2</w:t>
      </w:r>
      <w:r>
        <w:rPr>
          <w:lang w:val="en-US"/>
        </w:rPr>
        <w:tab/>
        <w:t>NF Service Consumers</w:t>
      </w:r>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p>
    <w:p w14:paraId="304131CD" w14:textId="77777777" w:rsidR="006C3F4E" w:rsidRDefault="006C3F4E">
      <w:r>
        <w:t xml:space="preserve">The NF service consumer functionality shall apply as defined in </w:t>
      </w:r>
      <w:r w:rsidR="00CF38F2">
        <w:t>clause</w:t>
      </w:r>
      <w:r>
        <w:rPr>
          <w:rFonts w:eastAsia="SimSun"/>
          <w:lang w:eastAsia="zh-CN"/>
        </w:rPr>
        <w:t> </w:t>
      </w:r>
      <w:r>
        <w:t>4.1.3.2 with the differences described in this Annex.</w:t>
      </w:r>
    </w:p>
    <w:p w14:paraId="50204CCE" w14:textId="77777777" w:rsidR="006C3F4E" w:rsidRDefault="006C3F4E">
      <w:pPr>
        <w:pStyle w:val="Heading1"/>
        <w:overflowPunct w:val="0"/>
        <w:autoSpaceDE w:val="0"/>
        <w:autoSpaceDN w:val="0"/>
        <w:adjustRightInd w:val="0"/>
        <w:textAlignment w:val="baseline"/>
        <w:rPr>
          <w:lang w:eastAsia="ko-KR"/>
        </w:rPr>
      </w:pPr>
      <w:bookmarkStart w:id="3028" w:name="_Toc28013463"/>
      <w:bookmarkStart w:id="3029" w:name="_Toc34222377"/>
      <w:bookmarkStart w:id="3030" w:name="_Toc36040560"/>
      <w:bookmarkStart w:id="3031" w:name="_Toc39134489"/>
      <w:bookmarkStart w:id="3032" w:name="_Toc43283436"/>
      <w:bookmarkStart w:id="3033" w:name="_Toc45134476"/>
      <w:bookmarkStart w:id="3034" w:name="_Toc49930076"/>
      <w:bookmarkStart w:id="3035" w:name="_Toc50024196"/>
      <w:bookmarkStart w:id="3036" w:name="_Toc51763684"/>
      <w:bookmarkStart w:id="3037" w:name="_Toc56594549"/>
      <w:bookmarkStart w:id="3038" w:name="_Toc67493891"/>
      <w:bookmarkStart w:id="3039" w:name="_Toc68169795"/>
      <w:bookmarkStart w:id="3040" w:name="_Toc73459405"/>
      <w:bookmarkStart w:id="3041" w:name="_Toc73459529"/>
      <w:bookmarkStart w:id="3042" w:name="_Toc74743066"/>
      <w:bookmarkStart w:id="3043" w:name="_Toc112918351"/>
      <w:bookmarkStart w:id="3044" w:name="_Toc120652852"/>
      <w:bookmarkStart w:id="3045" w:name="_Toc129205639"/>
      <w:bookmarkStart w:id="3046" w:name="_Toc129244458"/>
      <w:bookmarkStart w:id="3047" w:name="_Toc136530232"/>
      <w:bookmarkStart w:id="3048" w:name="_Toc136614829"/>
      <w:bookmarkStart w:id="3049" w:name="_Toc148460959"/>
      <w:bookmarkStart w:id="3050" w:name="_Toc151914959"/>
      <w:bookmarkStart w:id="3051" w:name="_Toc175739082"/>
      <w:bookmarkStart w:id="3052" w:name="_Toc183635396"/>
      <w:bookmarkStart w:id="3053" w:name="_Toc219191572"/>
      <w:r>
        <w:rPr>
          <w:lang w:eastAsia="ko-KR"/>
        </w:rPr>
        <w:t>B.3</w:t>
      </w:r>
      <w:r>
        <w:rPr>
          <w:lang w:eastAsia="ko-KR"/>
        </w:rPr>
        <w:tab/>
        <w:t>Service Operations</w:t>
      </w:r>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p>
    <w:p w14:paraId="022F51AF" w14:textId="77777777" w:rsidR="006C3F4E" w:rsidRDefault="006C3F4E">
      <w:pPr>
        <w:pStyle w:val="Heading2"/>
        <w:overflowPunct w:val="0"/>
        <w:autoSpaceDE w:val="0"/>
        <w:autoSpaceDN w:val="0"/>
        <w:adjustRightInd w:val="0"/>
        <w:textAlignment w:val="baseline"/>
        <w:rPr>
          <w:lang w:eastAsia="ko-KR"/>
        </w:rPr>
      </w:pPr>
      <w:bookmarkStart w:id="3054" w:name="_Toc28013464"/>
      <w:bookmarkStart w:id="3055" w:name="_Toc34222378"/>
      <w:bookmarkStart w:id="3056" w:name="_Toc36040561"/>
      <w:bookmarkStart w:id="3057" w:name="_Toc39134490"/>
      <w:bookmarkStart w:id="3058" w:name="_Toc43283437"/>
      <w:bookmarkStart w:id="3059" w:name="_Toc45134477"/>
      <w:bookmarkStart w:id="3060" w:name="_Toc49930077"/>
      <w:bookmarkStart w:id="3061" w:name="_Toc50024197"/>
      <w:bookmarkStart w:id="3062" w:name="_Toc51763685"/>
      <w:bookmarkStart w:id="3063" w:name="_Toc56594550"/>
      <w:bookmarkStart w:id="3064" w:name="_Toc67493892"/>
      <w:bookmarkStart w:id="3065" w:name="_Toc68169796"/>
      <w:bookmarkStart w:id="3066" w:name="_Toc73459406"/>
      <w:bookmarkStart w:id="3067" w:name="_Toc73459530"/>
      <w:bookmarkStart w:id="3068" w:name="_Toc74743067"/>
      <w:bookmarkStart w:id="3069" w:name="_Toc112918352"/>
      <w:bookmarkStart w:id="3070" w:name="_Toc120652853"/>
      <w:bookmarkStart w:id="3071" w:name="_Toc129205640"/>
      <w:bookmarkStart w:id="3072" w:name="_Toc129244459"/>
      <w:bookmarkStart w:id="3073" w:name="_Toc136530233"/>
      <w:bookmarkStart w:id="3074" w:name="_Toc136614830"/>
      <w:bookmarkStart w:id="3075" w:name="_Toc148460960"/>
      <w:bookmarkStart w:id="3076" w:name="_Toc151914960"/>
      <w:bookmarkStart w:id="3077" w:name="_Toc175739083"/>
      <w:bookmarkStart w:id="3078" w:name="_Toc183635397"/>
      <w:bookmarkStart w:id="3079" w:name="_Toc219191573"/>
      <w:r>
        <w:rPr>
          <w:lang w:eastAsia="ko-KR"/>
        </w:rPr>
        <w:t>B.3.1</w:t>
      </w:r>
      <w:r>
        <w:rPr>
          <w:lang w:eastAsia="ko-KR"/>
        </w:rPr>
        <w:tab/>
        <w:t>Introduction</w:t>
      </w:r>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p>
    <w:p w14:paraId="6C5D47B1" w14:textId="77777777" w:rsidR="006C3F4E" w:rsidRDefault="00CF38F2">
      <w:pPr>
        <w:rPr>
          <w:lang w:val="en-US" w:eastAsia="zh-CN"/>
        </w:rPr>
      </w:pPr>
      <w:r>
        <w:rPr>
          <w:lang w:val="en-US" w:eastAsia="zh-CN"/>
        </w:rPr>
        <w:t>Clause</w:t>
      </w:r>
      <w:r w:rsidR="006C3F4E">
        <w:rPr>
          <w:lang w:val="en-US" w:eastAsia="zh-CN"/>
        </w:rPr>
        <w:t> 4.2.1 is applied with the following differences:</w:t>
      </w:r>
    </w:p>
    <w:p w14:paraId="51943615" w14:textId="77777777" w:rsidR="006C3F4E" w:rsidRDefault="006C3F4E">
      <w:pPr>
        <w:rPr>
          <w:noProof/>
        </w:rPr>
      </w:pPr>
      <w:r>
        <w:rPr>
          <w:lang w:eastAsia="zh-CN"/>
        </w:rPr>
        <w:tab/>
        <w:t>-</w:t>
      </w:r>
      <w:r>
        <w:rPr>
          <w:lang w:eastAsia="zh-CN"/>
        </w:rPr>
        <w:tab/>
        <w:t xml:space="preserve">UE is replaced by the 5G-RG or </w:t>
      </w:r>
      <w:r>
        <w:rPr>
          <w:noProof/>
        </w:rPr>
        <w:t xml:space="preserve">or </w:t>
      </w:r>
      <w:r>
        <w:t>FN-RG</w:t>
      </w:r>
      <w:r>
        <w:rPr>
          <w:noProof/>
        </w:rPr>
        <w:t>.</w:t>
      </w:r>
    </w:p>
    <w:p w14:paraId="3DEB99DF" w14:textId="77777777" w:rsidR="006C3F4E" w:rsidRDefault="006C3F4E">
      <w:pPr>
        <w:pStyle w:val="B10"/>
      </w:pPr>
      <w:r>
        <w:rPr>
          <w:rFonts w:eastAsia="Times New Roman"/>
          <w:noProof/>
          <w:lang w:eastAsia="zh-CN"/>
        </w:rPr>
        <w:t xml:space="preserve">- </w:t>
      </w:r>
      <w:r>
        <w:rPr>
          <w:rFonts w:eastAsia="Times New Roman"/>
          <w:noProof/>
          <w:lang w:eastAsia="zh-CN"/>
        </w:rPr>
        <w:tab/>
        <w:t xml:space="preserve">Update of an UE Policy Association for the case that the AMF is relocated due to the UE mobility and the old PCF is selected is not applicable when the </w:t>
      </w:r>
      <w:r>
        <w:rPr>
          <w:lang w:eastAsia="zh-CN"/>
        </w:rPr>
        <w:t xml:space="preserve">5G-RG </w:t>
      </w:r>
      <w:r>
        <w:rPr>
          <w:noProof/>
        </w:rPr>
        <w:t xml:space="preserve">or </w:t>
      </w:r>
      <w:r>
        <w:t>FN-RG connects the 5GC via wireline access.</w:t>
      </w:r>
    </w:p>
    <w:p w14:paraId="127ADC7A" w14:textId="77777777" w:rsidR="006C3F4E" w:rsidRDefault="006C3F4E">
      <w:pPr>
        <w:pStyle w:val="B10"/>
        <w:rPr>
          <w:rFonts w:eastAsia="Times New Roman"/>
          <w:noProof/>
          <w:lang w:eastAsia="zh-CN"/>
        </w:rPr>
      </w:pPr>
      <w:r>
        <w:rPr>
          <w:rFonts w:eastAsia="Times New Roman"/>
          <w:noProof/>
          <w:lang w:eastAsia="zh-CN"/>
        </w:rPr>
        <w:t>-</w:t>
      </w:r>
      <w:r>
        <w:rPr>
          <w:rFonts w:eastAsia="Times New Roman"/>
          <w:noProof/>
          <w:lang w:eastAsia="zh-CN"/>
        </w:rPr>
        <w:tab/>
      </w:r>
      <w:r>
        <w:t xml:space="preserve">Roaming scenario is not applicable </w:t>
      </w:r>
      <w:r>
        <w:rPr>
          <w:rFonts w:eastAsia="Times New Roman"/>
          <w:noProof/>
          <w:lang w:eastAsia="zh-CN"/>
        </w:rPr>
        <w:t xml:space="preserve">when the </w:t>
      </w:r>
      <w:r>
        <w:rPr>
          <w:lang w:eastAsia="zh-CN"/>
        </w:rPr>
        <w:t xml:space="preserve">5G-RG </w:t>
      </w:r>
      <w:r>
        <w:rPr>
          <w:noProof/>
        </w:rPr>
        <w:t xml:space="preserve">or </w:t>
      </w:r>
      <w:r>
        <w:t>FN-RG connects the 5GC via wireline access in this release of specification.</w:t>
      </w:r>
    </w:p>
    <w:p w14:paraId="0E68ED58" w14:textId="77777777" w:rsidR="006C3F4E" w:rsidRDefault="006C3F4E">
      <w:pPr>
        <w:pStyle w:val="Heading2"/>
        <w:overflowPunct w:val="0"/>
        <w:autoSpaceDE w:val="0"/>
        <w:autoSpaceDN w:val="0"/>
        <w:adjustRightInd w:val="0"/>
        <w:textAlignment w:val="baseline"/>
        <w:rPr>
          <w:lang w:eastAsia="ko-KR"/>
        </w:rPr>
      </w:pPr>
      <w:bookmarkStart w:id="3080" w:name="_Toc28013465"/>
      <w:bookmarkStart w:id="3081" w:name="_Toc34222379"/>
      <w:bookmarkStart w:id="3082" w:name="_Toc36040562"/>
      <w:bookmarkStart w:id="3083" w:name="_Toc39134491"/>
      <w:bookmarkStart w:id="3084" w:name="_Toc43283438"/>
      <w:bookmarkStart w:id="3085" w:name="_Toc45134478"/>
      <w:bookmarkStart w:id="3086" w:name="_Toc49930078"/>
      <w:bookmarkStart w:id="3087" w:name="_Toc50024198"/>
      <w:bookmarkStart w:id="3088" w:name="_Toc51763686"/>
      <w:bookmarkStart w:id="3089" w:name="_Toc56594551"/>
      <w:bookmarkStart w:id="3090" w:name="_Toc67493893"/>
      <w:bookmarkStart w:id="3091" w:name="_Toc68169797"/>
      <w:bookmarkStart w:id="3092" w:name="_Toc73459407"/>
      <w:bookmarkStart w:id="3093" w:name="_Toc73459531"/>
      <w:bookmarkStart w:id="3094" w:name="_Toc74743068"/>
      <w:bookmarkStart w:id="3095" w:name="_Toc112918353"/>
      <w:bookmarkStart w:id="3096" w:name="_Toc120652854"/>
      <w:bookmarkStart w:id="3097" w:name="_Toc129205641"/>
      <w:bookmarkStart w:id="3098" w:name="_Toc129244460"/>
      <w:bookmarkStart w:id="3099" w:name="_Toc136530234"/>
      <w:bookmarkStart w:id="3100" w:name="_Toc136614831"/>
      <w:bookmarkStart w:id="3101" w:name="_Toc148460961"/>
      <w:bookmarkStart w:id="3102" w:name="_Toc151914961"/>
      <w:bookmarkStart w:id="3103" w:name="_Toc175739084"/>
      <w:bookmarkStart w:id="3104" w:name="_Toc183635398"/>
      <w:bookmarkStart w:id="3105" w:name="_Toc219191574"/>
      <w:r>
        <w:rPr>
          <w:lang w:eastAsia="ko-KR"/>
        </w:rPr>
        <w:t>B.3.2</w:t>
      </w:r>
      <w:r>
        <w:rPr>
          <w:lang w:eastAsia="ko-KR"/>
        </w:rPr>
        <w:tab/>
        <w:t>Npcf_UEPolicyControl_Create Service Operation</w:t>
      </w:r>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p>
    <w:p w14:paraId="6A660535" w14:textId="77777777" w:rsidR="006C3F4E" w:rsidRDefault="006C3F4E">
      <w:pPr>
        <w:pStyle w:val="Heading3"/>
        <w:rPr>
          <w:lang w:eastAsia="zh-CN"/>
        </w:rPr>
      </w:pPr>
      <w:bookmarkStart w:id="3106" w:name="_Toc28013466"/>
      <w:bookmarkStart w:id="3107" w:name="_Toc34222380"/>
      <w:bookmarkStart w:id="3108" w:name="_Toc36040563"/>
      <w:bookmarkStart w:id="3109" w:name="_Toc39134492"/>
      <w:bookmarkStart w:id="3110" w:name="_Toc43283439"/>
      <w:bookmarkStart w:id="3111" w:name="_Toc45134479"/>
      <w:bookmarkStart w:id="3112" w:name="_Toc49930079"/>
      <w:bookmarkStart w:id="3113" w:name="_Toc50024199"/>
      <w:bookmarkStart w:id="3114" w:name="_Toc51763687"/>
      <w:bookmarkStart w:id="3115" w:name="_Toc56594552"/>
      <w:bookmarkStart w:id="3116" w:name="_Toc67493894"/>
      <w:bookmarkStart w:id="3117" w:name="_Toc68169798"/>
      <w:bookmarkStart w:id="3118" w:name="_Toc73459408"/>
      <w:bookmarkStart w:id="3119" w:name="_Toc73459532"/>
      <w:bookmarkStart w:id="3120" w:name="_Toc74743069"/>
      <w:bookmarkStart w:id="3121" w:name="_Toc112918354"/>
      <w:bookmarkStart w:id="3122" w:name="_Toc120652855"/>
      <w:bookmarkStart w:id="3123" w:name="_Toc129205642"/>
      <w:bookmarkStart w:id="3124" w:name="_Toc129244461"/>
      <w:bookmarkStart w:id="3125" w:name="_Toc136530235"/>
      <w:bookmarkStart w:id="3126" w:name="_Toc136614832"/>
      <w:bookmarkStart w:id="3127" w:name="_Toc148460962"/>
      <w:bookmarkStart w:id="3128" w:name="_Toc151914962"/>
      <w:bookmarkStart w:id="3129" w:name="_Toc175739085"/>
      <w:bookmarkStart w:id="3130" w:name="_Toc183635399"/>
      <w:bookmarkStart w:id="3131" w:name="_Toc219191575"/>
      <w:r>
        <w:t>B.3.</w:t>
      </w:r>
      <w:r>
        <w:rPr>
          <w:lang w:eastAsia="zh-CN"/>
        </w:rPr>
        <w:t>2.1</w:t>
      </w:r>
      <w:r>
        <w:tab/>
      </w:r>
      <w:r>
        <w:rPr>
          <w:lang w:eastAsia="zh-CN"/>
        </w:rPr>
        <w:t>General</w:t>
      </w:r>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p>
    <w:p w14:paraId="66E2C3F4" w14:textId="77777777" w:rsidR="006C3F4E" w:rsidRDefault="00CF38F2">
      <w:pPr>
        <w:rPr>
          <w:lang w:eastAsia="zh-CN"/>
        </w:rPr>
      </w:pPr>
      <w:r>
        <w:rPr>
          <w:lang w:val="en-US" w:eastAsia="zh-CN"/>
        </w:rPr>
        <w:t>Clause</w:t>
      </w:r>
      <w:r w:rsidR="006C3F4E">
        <w:rPr>
          <w:lang w:val="en-US" w:eastAsia="zh-CN"/>
        </w:rPr>
        <w:t> 4.2.2.1 is applied with the following differences:</w:t>
      </w:r>
      <w:r w:rsidR="006C3F4E">
        <w:rPr>
          <w:lang w:eastAsia="zh-CN"/>
        </w:rPr>
        <w:t xml:space="preserve"> </w:t>
      </w:r>
    </w:p>
    <w:p w14:paraId="24845197" w14:textId="77777777" w:rsidR="00470C30" w:rsidRDefault="00470C30" w:rsidP="00470C30">
      <w:pPr>
        <w:ind w:left="568" w:hanging="284"/>
      </w:pPr>
      <w:r w:rsidRPr="00CE3907">
        <w:t>-</w:t>
      </w:r>
      <w:r w:rsidRPr="00CE3907">
        <w:tab/>
        <w:t>UE is replaced by the 5G-RG or FN-RG.</w:t>
      </w:r>
      <w:r>
        <w:t xml:space="preserve"> The 5G-RG connecting via wireline access and the FN-RG do not indicate the support of the URSP rule enforcement capability as described in </w:t>
      </w:r>
      <w:r>
        <w:rPr>
          <w:noProof/>
        </w:rPr>
        <w:t>clause 4.13 of 3GPP TS 24.501 [15]</w:t>
      </w:r>
      <w:r>
        <w:t>.</w:t>
      </w:r>
    </w:p>
    <w:p w14:paraId="033AE18E" w14:textId="77777777" w:rsidR="006C3F4E" w:rsidRDefault="006C3F4E">
      <w:pPr>
        <w:pStyle w:val="B10"/>
      </w:pPr>
      <w:r>
        <w:lastRenderedPageBreak/>
        <w:t>-</w:t>
      </w:r>
      <w:r>
        <w:tab/>
        <w:t>The PEI that may be included within the "pei" attribute shall have one of the following representations:</w:t>
      </w:r>
    </w:p>
    <w:p w14:paraId="04EBB3F2" w14:textId="77777777" w:rsidR="006C3F4E" w:rsidRDefault="006C3F4E">
      <w:pPr>
        <w:pStyle w:val="B2"/>
      </w:pPr>
      <w:r>
        <w:t>i.</w:t>
      </w:r>
      <w:r>
        <w:tab/>
        <w:t>If the 5G-BRG supports only wireline access, the PEI shall be the 5G-BRG MAC address.</w:t>
      </w:r>
    </w:p>
    <w:p w14:paraId="6162F699" w14:textId="77777777" w:rsidR="006C3F4E" w:rsidRDefault="006C3F4E">
      <w:pPr>
        <w:pStyle w:val="B2"/>
      </w:pPr>
      <w:r>
        <w:t>ii.</w:t>
      </w:r>
      <w:r>
        <w:tab/>
        <w:t>If the 5G-CRG supports only wireline access, the PEI shall be the cable modem MAC address.</w:t>
      </w:r>
    </w:p>
    <w:p w14:paraId="2C9B3872" w14:textId="77777777" w:rsidR="006C3F4E" w:rsidRDefault="006C3F4E">
      <w:pPr>
        <w:pStyle w:val="B2"/>
      </w:pPr>
      <w:r>
        <w:t>iii.</w:t>
      </w:r>
      <w:r>
        <w:tab/>
        <w:t xml:space="preserve">If the </w:t>
      </w:r>
      <w:r>
        <w:rPr>
          <w:lang w:val="en-US"/>
        </w:rPr>
        <w:t>5G-RG supports at least one 3GPP access technology, the PEI shall be the allocated IMEI or IMEISV.</w:t>
      </w:r>
    </w:p>
    <w:p w14:paraId="59D1350B" w14:textId="77777777" w:rsidR="006C3F4E" w:rsidRDefault="006C3F4E">
      <w:pPr>
        <w:pStyle w:val="B2"/>
      </w:pPr>
      <w:r>
        <w:t>iv.</w:t>
      </w:r>
      <w:r>
        <w:tab/>
        <w:t xml:space="preserve">For the FN-BRG and FN-CRG, the PEI shall be the FN-RG MAC address. </w:t>
      </w:r>
    </w:p>
    <w:p w14:paraId="49ECD9B6" w14:textId="77777777" w:rsidR="006C3F4E" w:rsidRDefault="006C3F4E">
      <w:pPr>
        <w:pStyle w:val="NO"/>
      </w:pPr>
      <w:r>
        <w:t>NOTE:</w:t>
      </w:r>
      <w:r>
        <w:tab/>
        <w:t>When the PEI includes an indication that the MAC address cannot be used as Equipment identifier of the of the FN-RG, the PEI cannot be trusted for regulatory purposes and cannot be used for equipment based policy evaluation.</w:t>
      </w:r>
    </w:p>
    <w:p w14:paraId="1E68F87B" w14:textId="77777777" w:rsidR="006C3F4E" w:rsidRDefault="006C3F4E">
      <w:pPr>
        <w:pStyle w:val="B10"/>
      </w:pPr>
      <w:r>
        <w:rPr>
          <w:noProof/>
        </w:rPr>
        <w:t>-</w:t>
      </w:r>
      <w:r>
        <w:rPr>
          <w:noProof/>
        </w:rPr>
        <w:tab/>
        <w:t>When the 5G-BRG or FN-BRG connects the 5GC</w:t>
      </w:r>
      <w:r>
        <w:t xml:space="preserve"> via W-5GBAN, the "n3gaLocation" attribute shall be included in the "ueLoc" attribute and:</w:t>
      </w:r>
    </w:p>
    <w:p w14:paraId="3C114699" w14:textId="77777777" w:rsidR="006C3F4E" w:rsidRDefault="006C3F4E">
      <w:pPr>
        <w:pStyle w:val="B3"/>
      </w:pPr>
      <w:r>
        <w:t>-</w:t>
      </w:r>
      <w:r>
        <w:tab/>
        <w:t>the Global Line Identifier shall be included in the "gli" attribute; and</w:t>
      </w:r>
    </w:p>
    <w:p w14:paraId="7DCE3318" w14:textId="77777777" w:rsidR="006C3F4E" w:rsidRDefault="006C3F4E">
      <w:pPr>
        <w:pStyle w:val="B3"/>
        <w:rPr>
          <w:rFonts w:eastAsia="Times New Roman"/>
          <w:noProof/>
          <w:lang w:eastAsia="zh-CN"/>
        </w:rPr>
      </w:pPr>
      <w:r>
        <w:t>-</w:t>
      </w:r>
      <w:r>
        <w:tab/>
        <w:t>the "w5gbanLineType"</w:t>
      </w:r>
      <w:r>
        <w:rPr>
          <w:rFonts w:cs="Arial"/>
        </w:rPr>
        <w:t xml:space="preserve"> attribute</w:t>
      </w:r>
      <w:r>
        <w:t xml:space="preserve"> to indicate whether the W-5GBAN access is DSL or PON may be included.</w:t>
      </w:r>
    </w:p>
    <w:p w14:paraId="6A8B25EA" w14:textId="77777777" w:rsidR="006C3F4E" w:rsidRDefault="006C3F4E">
      <w:pPr>
        <w:pStyle w:val="B10"/>
      </w:pPr>
      <w:r>
        <w:rPr>
          <w:rFonts w:eastAsia="Times New Roman"/>
          <w:noProof/>
          <w:lang w:eastAsia="zh-CN"/>
        </w:rPr>
        <w:t>-</w:t>
      </w:r>
      <w:r>
        <w:rPr>
          <w:rFonts w:eastAsia="Times New Roman"/>
          <w:noProof/>
          <w:lang w:eastAsia="zh-CN"/>
        </w:rPr>
        <w:tab/>
        <w:t>The HFC Node Identifier is encoded in the "hfcNodeId" attribute of the "n3gaLocation" attribute included in the "userLoc" attribute within the PolicyAssociationRequest data structure when the 5G-CRG or FN-CRG connects</w:t>
      </w:r>
      <w:r>
        <w:t xml:space="preserve"> to the 5GC via W-5GCAN. </w:t>
      </w:r>
    </w:p>
    <w:p w14:paraId="773A6822" w14:textId="77777777" w:rsidR="006C3F4E" w:rsidRDefault="006C3F4E">
      <w:pPr>
        <w:pStyle w:val="B10"/>
      </w:pPr>
      <w:r>
        <w:t>-</w:t>
      </w:r>
      <w:r>
        <w:tab/>
        <w:t xml:space="preserve">Roaming scenario is not applicable </w:t>
      </w:r>
      <w:r>
        <w:rPr>
          <w:rFonts w:eastAsia="Times New Roman"/>
          <w:noProof/>
          <w:lang w:eastAsia="zh-CN"/>
        </w:rPr>
        <w:t xml:space="preserve">when the </w:t>
      </w:r>
      <w:r>
        <w:rPr>
          <w:lang w:eastAsia="zh-CN"/>
        </w:rPr>
        <w:t xml:space="preserve">5G-RG </w:t>
      </w:r>
      <w:r>
        <w:rPr>
          <w:noProof/>
        </w:rPr>
        <w:t xml:space="preserve">or </w:t>
      </w:r>
      <w:r>
        <w:t>FN-RG connects the 5GC via wireline access in this release of specification.</w:t>
      </w:r>
    </w:p>
    <w:p w14:paraId="16B9D04C" w14:textId="77777777" w:rsidR="00470C30" w:rsidRPr="00CE3907" w:rsidRDefault="00470C30" w:rsidP="00470C30">
      <w:pPr>
        <w:ind w:left="568" w:hanging="284"/>
      </w:pPr>
      <w:bookmarkStart w:id="3132" w:name="_Toc28013467"/>
      <w:bookmarkStart w:id="3133" w:name="_Toc34222381"/>
      <w:bookmarkStart w:id="3134" w:name="_Toc36040564"/>
      <w:bookmarkStart w:id="3135" w:name="_Toc39134493"/>
      <w:bookmarkStart w:id="3136" w:name="_Toc43283440"/>
      <w:bookmarkStart w:id="3137" w:name="_Toc45134480"/>
      <w:bookmarkStart w:id="3138" w:name="_Toc49930080"/>
      <w:bookmarkStart w:id="3139" w:name="_Toc50024200"/>
      <w:bookmarkStart w:id="3140" w:name="_Toc51763688"/>
      <w:bookmarkStart w:id="3141" w:name="_Toc56594553"/>
      <w:bookmarkStart w:id="3142" w:name="_Toc67493895"/>
      <w:bookmarkStart w:id="3143" w:name="_Toc68169799"/>
      <w:bookmarkStart w:id="3144" w:name="_Toc73459409"/>
      <w:bookmarkStart w:id="3145" w:name="_Toc73459533"/>
      <w:bookmarkStart w:id="3146" w:name="_Toc74743070"/>
      <w:bookmarkStart w:id="3147" w:name="_Toc112918355"/>
      <w:bookmarkStart w:id="3148" w:name="_Toc120652856"/>
      <w:bookmarkStart w:id="3149" w:name="_Toc129205643"/>
      <w:bookmarkStart w:id="3150" w:name="_Toc129244462"/>
      <w:bookmarkStart w:id="3151" w:name="_Toc136530236"/>
      <w:bookmarkStart w:id="3152" w:name="_Toc136614833"/>
      <w:bookmarkStart w:id="3153" w:name="_Toc148460963"/>
      <w:bookmarkStart w:id="3154" w:name="_Toc151914963"/>
      <w:r w:rsidRPr="00CE3907">
        <w:t>-</w:t>
      </w:r>
      <w:r w:rsidRPr="00CE3907">
        <w:tab/>
        <w:t>The PCF should neither include NSWO indication nor any policies</w:t>
      </w:r>
      <w:r>
        <w:t xml:space="preserve"> other than URSP</w:t>
      </w:r>
      <w:r w:rsidRPr="00CE3907">
        <w:t xml:space="preserve"> in the UE Policy.</w:t>
      </w:r>
    </w:p>
    <w:p w14:paraId="7178B578" w14:textId="77777777" w:rsidR="006C3F4E" w:rsidRDefault="006C3F4E">
      <w:pPr>
        <w:pStyle w:val="Heading2"/>
        <w:overflowPunct w:val="0"/>
        <w:autoSpaceDE w:val="0"/>
        <w:autoSpaceDN w:val="0"/>
        <w:adjustRightInd w:val="0"/>
        <w:textAlignment w:val="baseline"/>
        <w:rPr>
          <w:lang w:eastAsia="ko-KR"/>
        </w:rPr>
      </w:pPr>
      <w:bookmarkStart w:id="3155" w:name="_Toc175739086"/>
      <w:bookmarkStart w:id="3156" w:name="_Toc183635400"/>
      <w:bookmarkStart w:id="3157" w:name="_Toc219191576"/>
      <w:r>
        <w:rPr>
          <w:lang w:eastAsia="ko-KR"/>
        </w:rPr>
        <w:t>B.3.3</w:t>
      </w:r>
      <w:r>
        <w:rPr>
          <w:lang w:eastAsia="ko-KR"/>
        </w:rPr>
        <w:tab/>
        <w:t>Npcf_UEPolicyControl_Update Service Operation</w:t>
      </w:r>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p>
    <w:p w14:paraId="3ED6AFD5" w14:textId="77777777" w:rsidR="006C3F4E" w:rsidRDefault="006C3F4E">
      <w:pPr>
        <w:pStyle w:val="Heading3"/>
      </w:pPr>
      <w:bookmarkStart w:id="3158" w:name="_Toc34222382"/>
      <w:bookmarkStart w:id="3159" w:name="_Toc36040565"/>
      <w:bookmarkStart w:id="3160" w:name="_Toc39134494"/>
      <w:bookmarkStart w:id="3161" w:name="_Toc43283441"/>
      <w:bookmarkStart w:id="3162" w:name="_Toc45134481"/>
      <w:bookmarkStart w:id="3163" w:name="_Toc49930081"/>
      <w:bookmarkStart w:id="3164" w:name="_Toc50024201"/>
      <w:bookmarkStart w:id="3165" w:name="_Toc51763689"/>
      <w:bookmarkStart w:id="3166" w:name="_Toc56594554"/>
      <w:bookmarkStart w:id="3167" w:name="_Toc67493896"/>
      <w:bookmarkStart w:id="3168" w:name="_Toc68169800"/>
      <w:bookmarkStart w:id="3169" w:name="_Toc73459410"/>
      <w:bookmarkStart w:id="3170" w:name="_Toc73459534"/>
      <w:bookmarkStart w:id="3171" w:name="_Toc74743071"/>
      <w:bookmarkStart w:id="3172" w:name="_Toc112918356"/>
      <w:bookmarkStart w:id="3173" w:name="_Toc120652857"/>
      <w:bookmarkStart w:id="3174" w:name="_Toc129205644"/>
      <w:bookmarkStart w:id="3175" w:name="_Toc129244463"/>
      <w:bookmarkStart w:id="3176" w:name="_Toc136530237"/>
      <w:bookmarkStart w:id="3177" w:name="_Toc136614834"/>
      <w:bookmarkStart w:id="3178" w:name="_Toc148460964"/>
      <w:bookmarkStart w:id="3179" w:name="_Toc151914964"/>
      <w:bookmarkStart w:id="3180" w:name="_Toc175739087"/>
      <w:bookmarkStart w:id="3181" w:name="_Toc183635401"/>
      <w:bookmarkStart w:id="3182" w:name="_Toc219191577"/>
      <w:r>
        <w:rPr>
          <w:rFonts w:hint="eastAsia"/>
        </w:rPr>
        <w:t>B</w:t>
      </w:r>
      <w:r>
        <w:t>.3.3.1</w:t>
      </w:r>
      <w:r>
        <w:tab/>
        <w:t>General</w:t>
      </w:r>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p>
    <w:p w14:paraId="4D24664E" w14:textId="77777777" w:rsidR="006C3F4E" w:rsidRDefault="00CF38F2">
      <w:pPr>
        <w:rPr>
          <w:lang w:eastAsia="zh-CN"/>
        </w:rPr>
      </w:pPr>
      <w:r>
        <w:rPr>
          <w:lang w:val="en-US" w:eastAsia="zh-CN"/>
        </w:rPr>
        <w:t>Clause</w:t>
      </w:r>
      <w:r w:rsidR="006C3F4E">
        <w:rPr>
          <w:lang w:val="en-US" w:eastAsia="zh-CN"/>
        </w:rPr>
        <w:t> 4.2.3.1 is applied with the following differences:</w:t>
      </w:r>
      <w:r w:rsidR="006C3F4E">
        <w:rPr>
          <w:lang w:eastAsia="zh-CN"/>
        </w:rPr>
        <w:t xml:space="preserve"> </w:t>
      </w:r>
    </w:p>
    <w:p w14:paraId="087595B5" w14:textId="77777777" w:rsidR="006C3F4E" w:rsidRDefault="006C3F4E">
      <w:pPr>
        <w:pStyle w:val="B10"/>
      </w:pPr>
      <w:r>
        <w:t>-</w:t>
      </w:r>
      <w:r>
        <w:tab/>
        <w:t>UE is replaced by the 5G-RG or FN-RG.</w:t>
      </w:r>
    </w:p>
    <w:p w14:paraId="21FCEC4A" w14:textId="77777777" w:rsidR="006C3F4E" w:rsidRDefault="006C3F4E">
      <w:pPr>
        <w:pStyle w:val="B10"/>
      </w:pPr>
      <w:r>
        <w:t>-</w:t>
      </w:r>
      <w:r>
        <w:tab/>
        <w:t>Roaming scenario is not applicable when the 5G-RG or FN-RG connects the 5GC via wireline access in this release of specification.</w:t>
      </w:r>
    </w:p>
    <w:p w14:paraId="7F019ACF" w14:textId="77777777" w:rsidR="00470C30" w:rsidRPr="00CE3907" w:rsidRDefault="00470C30" w:rsidP="00470C30">
      <w:pPr>
        <w:ind w:left="568" w:hanging="284"/>
      </w:pPr>
      <w:bookmarkStart w:id="3183" w:name="_Toc28013468"/>
      <w:bookmarkStart w:id="3184" w:name="_Toc34222383"/>
      <w:bookmarkStart w:id="3185" w:name="_Toc36040566"/>
      <w:bookmarkStart w:id="3186" w:name="_Toc39134495"/>
      <w:bookmarkStart w:id="3187" w:name="_Toc43283442"/>
      <w:bookmarkStart w:id="3188" w:name="_Toc45134482"/>
      <w:bookmarkStart w:id="3189" w:name="_Toc49930082"/>
      <w:bookmarkStart w:id="3190" w:name="_Toc50024202"/>
      <w:bookmarkStart w:id="3191" w:name="_Toc51763690"/>
      <w:bookmarkStart w:id="3192" w:name="_Toc56594555"/>
      <w:bookmarkStart w:id="3193" w:name="_Toc67493897"/>
      <w:bookmarkStart w:id="3194" w:name="_Toc68169801"/>
      <w:bookmarkStart w:id="3195" w:name="_Toc73459411"/>
      <w:bookmarkStart w:id="3196" w:name="_Toc73459535"/>
      <w:bookmarkStart w:id="3197" w:name="_Toc74743072"/>
      <w:bookmarkStart w:id="3198" w:name="_Toc112918357"/>
      <w:bookmarkStart w:id="3199" w:name="_Toc120652858"/>
      <w:bookmarkStart w:id="3200" w:name="_Toc129205645"/>
      <w:bookmarkStart w:id="3201" w:name="_Toc129244464"/>
      <w:bookmarkStart w:id="3202" w:name="_Toc136530238"/>
      <w:bookmarkStart w:id="3203" w:name="_Toc136614835"/>
      <w:bookmarkStart w:id="3204" w:name="_Toc148460965"/>
      <w:bookmarkStart w:id="3205" w:name="_Toc151914965"/>
      <w:r w:rsidRPr="00CE3907">
        <w:t>-</w:t>
      </w:r>
      <w:r w:rsidRPr="00CE3907">
        <w:tab/>
        <w:t>The PCF should neither include NSWO indication nor any policies</w:t>
      </w:r>
      <w:r>
        <w:t xml:space="preserve"> other than URSP</w:t>
      </w:r>
      <w:r w:rsidRPr="00CE3907">
        <w:t xml:space="preserve"> in the UE Policy.</w:t>
      </w:r>
    </w:p>
    <w:p w14:paraId="7B9D05C9" w14:textId="77777777" w:rsidR="006C3F4E" w:rsidRDefault="006C3F4E">
      <w:pPr>
        <w:pStyle w:val="Heading2"/>
        <w:rPr>
          <w:lang w:eastAsia="ko-KR"/>
        </w:rPr>
      </w:pPr>
      <w:bookmarkStart w:id="3206" w:name="_Toc175739088"/>
      <w:bookmarkStart w:id="3207" w:name="_Toc183635402"/>
      <w:bookmarkStart w:id="3208" w:name="_Toc219191578"/>
      <w:r>
        <w:rPr>
          <w:lang w:eastAsia="ko-KR"/>
        </w:rPr>
        <w:t>B.3.4</w:t>
      </w:r>
      <w:r>
        <w:rPr>
          <w:lang w:eastAsia="ko-KR"/>
        </w:rPr>
        <w:tab/>
        <w:t>Npcf_UEPolicyControl_UpdateNotify Service</w:t>
      </w:r>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p>
    <w:p w14:paraId="51F3E355" w14:textId="77777777" w:rsidR="006C3F4E" w:rsidRDefault="006C3F4E">
      <w:pPr>
        <w:pStyle w:val="Heading3"/>
      </w:pPr>
      <w:bookmarkStart w:id="3209" w:name="_Toc34222384"/>
      <w:bookmarkStart w:id="3210" w:name="_Toc36040567"/>
      <w:bookmarkStart w:id="3211" w:name="_Toc39134496"/>
      <w:bookmarkStart w:id="3212" w:name="_Toc43283443"/>
      <w:bookmarkStart w:id="3213" w:name="_Toc45134483"/>
      <w:bookmarkStart w:id="3214" w:name="_Toc49930083"/>
      <w:bookmarkStart w:id="3215" w:name="_Toc50024203"/>
      <w:bookmarkStart w:id="3216" w:name="_Toc51763691"/>
      <w:bookmarkStart w:id="3217" w:name="_Toc56594556"/>
      <w:bookmarkStart w:id="3218" w:name="_Toc67493898"/>
      <w:bookmarkStart w:id="3219" w:name="_Toc68169802"/>
      <w:bookmarkStart w:id="3220" w:name="_Toc73459412"/>
      <w:bookmarkStart w:id="3221" w:name="_Toc73459536"/>
      <w:bookmarkStart w:id="3222" w:name="_Toc74743073"/>
      <w:bookmarkStart w:id="3223" w:name="_Toc112918358"/>
      <w:bookmarkStart w:id="3224" w:name="_Toc120652859"/>
      <w:bookmarkStart w:id="3225" w:name="_Toc129205646"/>
      <w:bookmarkStart w:id="3226" w:name="_Toc129244465"/>
      <w:bookmarkStart w:id="3227" w:name="_Toc136530239"/>
      <w:bookmarkStart w:id="3228" w:name="_Toc136614836"/>
      <w:bookmarkStart w:id="3229" w:name="_Toc148460966"/>
      <w:bookmarkStart w:id="3230" w:name="_Toc151914966"/>
      <w:bookmarkStart w:id="3231" w:name="_Toc175739089"/>
      <w:bookmarkStart w:id="3232" w:name="_Toc183635403"/>
      <w:bookmarkStart w:id="3233" w:name="_Toc219191579"/>
      <w:r>
        <w:rPr>
          <w:rFonts w:hint="eastAsia"/>
        </w:rPr>
        <w:t>B</w:t>
      </w:r>
      <w:r>
        <w:t>.3.4.1</w:t>
      </w:r>
      <w:r>
        <w:tab/>
        <w:t>General</w:t>
      </w:r>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p>
    <w:p w14:paraId="146522B3" w14:textId="77777777" w:rsidR="006C3F4E" w:rsidRDefault="00CF38F2">
      <w:pPr>
        <w:rPr>
          <w:lang w:eastAsia="zh-CN"/>
        </w:rPr>
      </w:pPr>
      <w:r>
        <w:rPr>
          <w:lang w:val="en-US" w:eastAsia="zh-CN"/>
        </w:rPr>
        <w:t>Clause</w:t>
      </w:r>
      <w:r w:rsidR="006C3F4E">
        <w:rPr>
          <w:lang w:val="en-US" w:eastAsia="zh-CN"/>
        </w:rPr>
        <w:t> 4.2.4.1 is applied with the following differences:</w:t>
      </w:r>
      <w:r w:rsidR="006C3F4E">
        <w:rPr>
          <w:lang w:eastAsia="zh-CN"/>
        </w:rPr>
        <w:t xml:space="preserve"> </w:t>
      </w:r>
    </w:p>
    <w:p w14:paraId="06F0F94F" w14:textId="77777777" w:rsidR="006C3F4E" w:rsidRDefault="006C3F4E">
      <w:pPr>
        <w:pStyle w:val="B10"/>
      </w:pPr>
      <w:r>
        <w:t>-</w:t>
      </w:r>
      <w:r>
        <w:tab/>
        <w:t>UE is replaced by the 5G-RG or FN-RG.</w:t>
      </w:r>
    </w:p>
    <w:p w14:paraId="6598FBBA" w14:textId="77777777" w:rsidR="006C3F4E" w:rsidRDefault="006C3F4E">
      <w:pPr>
        <w:pStyle w:val="B10"/>
      </w:pPr>
      <w:r>
        <w:t>-</w:t>
      </w:r>
      <w:r>
        <w:tab/>
        <w:t>Roaming scenario is not applicable when the 5G-RG or FN-RG connects the 5GC via wireline access in this release of specification.</w:t>
      </w:r>
    </w:p>
    <w:p w14:paraId="38FDF8F8" w14:textId="77777777" w:rsidR="00470C30" w:rsidRPr="00CE3907" w:rsidRDefault="00470C30" w:rsidP="00470C30">
      <w:pPr>
        <w:ind w:left="568" w:hanging="284"/>
      </w:pPr>
      <w:bookmarkStart w:id="3234" w:name="_Toc28013469"/>
      <w:bookmarkStart w:id="3235" w:name="_Toc34222385"/>
      <w:bookmarkStart w:id="3236" w:name="_Toc36040568"/>
      <w:bookmarkStart w:id="3237" w:name="_Toc39134497"/>
      <w:bookmarkStart w:id="3238" w:name="_Toc43283444"/>
      <w:bookmarkStart w:id="3239" w:name="_Toc45134484"/>
      <w:bookmarkStart w:id="3240" w:name="_Toc49930084"/>
      <w:bookmarkStart w:id="3241" w:name="_Toc50024204"/>
      <w:bookmarkStart w:id="3242" w:name="_Toc51763692"/>
      <w:bookmarkStart w:id="3243" w:name="_Toc56594557"/>
      <w:bookmarkStart w:id="3244" w:name="_Toc67493899"/>
      <w:bookmarkStart w:id="3245" w:name="_Toc68169803"/>
      <w:bookmarkStart w:id="3246" w:name="_Toc73459413"/>
      <w:bookmarkStart w:id="3247" w:name="_Toc73459537"/>
      <w:bookmarkStart w:id="3248" w:name="_Toc74743074"/>
      <w:bookmarkStart w:id="3249" w:name="_Toc112918359"/>
      <w:bookmarkStart w:id="3250" w:name="_Toc120652860"/>
      <w:bookmarkStart w:id="3251" w:name="_Toc129205647"/>
      <w:bookmarkStart w:id="3252" w:name="_Toc129244466"/>
      <w:bookmarkStart w:id="3253" w:name="_Toc136530240"/>
      <w:bookmarkStart w:id="3254" w:name="_Toc136614837"/>
      <w:bookmarkStart w:id="3255" w:name="_Toc148460967"/>
      <w:bookmarkStart w:id="3256" w:name="_Toc151914967"/>
      <w:r w:rsidRPr="00CE3907">
        <w:t>-</w:t>
      </w:r>
      <w:r w:rsidRPr="00CE3907">
        <w:tab/>
        <w:t>The PCF should neither include NSWO indication nor any policies</w:t>
      </w:r>
      <w:r>
        <w:t xml:space="preserve"> other than URSP</w:t>
      </w:r>
      <w:r w:rsidRPr="00CE3907">
        <w:t xml:space="preserve"> in the UE Policy.</w:t>
      </w:r>
    </w:p>
    <w:p w14:paraId="0245193D" w14:textId="77777777" w:rsidR="006C3F4E" w:rsidRDefault="006C3F4E">
      <w:pPr>
        <w:pStyle w:val="Heading2"/>
      </w:pPr>
      <w:bookmarkStart w:id="3257" w:name="_Toc175739090"/>
      <w:bookmarkStart w:id="3258" w:name="_Toc183635404"/>
      <w:bookmarkStart w:id="3259" w:name="_Toc219191580"/>
      <w:r>
        <w:lastRenderedPageBreak/>
        <w:t>B.3.5</w:t>
      </w:r>
      <w:r>
        <w:tab/>
        <w:t>Npcf_UEPolicyControl_Delete Service Operation</w:t>
      </w:r>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p>
    <w:p w14:paraId="2FE5F627" w14:textId="77777777" w:rsidR="006C3F4E" w:rsidRDefault="006C3F4E">
      <w:pPr>
        <w:pStyle w:val="Heading3"/>
      </w:pPr>
      <w:bookmarkStart w:id="3260" w:name="_Toc34222386"/>
      <w:bookmarkStart w:id="3261" w:name="_Toc36040569"/>
      <w:bookmarkStart w:id="3262" w:name="_Toc39134498"/>
      <w:bookmarkStart w:id="3263" w:name="_Toc43283445"/>
      <w:bookmarkStart w:id="3264" w:name="_Toc45134485"/>
      <w:bookmarkStart w:id="3265" w:name="_Toc49930085"/>
      <w:bookmarkStart w:id="3266" w:name="_Toc50024205"/>
      <w:bookmarkStart w:id="3267" w:name="_Toc51763693"/>
      <w:bookmarkStart w:id="3268" w:name="_Toc56594558"/>
      <w:bookmarkStart w:id="3269" w:name="_Toc67493900"/>
      <w:bookmarkStart w:id="3270" w:name="_Toc68169804"/>
      <w:bookmarkStart w:id="3271" w:name="_Toc73459414"/>
      <w:bookmarkStart w:id="3272" w:name="_Toc73459538"/>
      <w:bookmarkStart w:id="3273" w:name="_Toc74743075"/>
      <w:bookmarkStart w:id="3274" w:name="_Toc112918360"/>
      <w:bookmarkStart w:id="3275" w:name="_Toc120652861"/>
      <w:bookmarkStart w:id="3276" w:name="_Toc129205648"/>
      <w:bookmarkStart w:id="3277" w:name="_Toc129244467"/>
      <w:bookmarkStart w:id="3278" w:name="_Toc136530241"/>
      <w:bookmarkStart w:id="3279" w:name="_Toc136614838"/>
      <w:bookmarkStart w:id="3280" w:name="_Toc148460968"/>
      <w:bookmarkStart w:id="3281" w:name="_Toc151914968"/>
      <w:bookmarkStart w:id="3282" w:name="_Toc175739091"/>
      <w:bookmarkStart w:id="3283" w:name="_Toc183635405"/>
      <w:bookmarkStart w:id="3284" w:name="_Toc219191581"/>
      <w:r>
        <w:rPr>
          <w:rFonts w:hint="eastAsia"/>
        </w:rPr>
        <w:t>B</w:t>
      </w:r>
      <w:r>
        <w:t>.3.5.1</w:t>
      </w:r>
      <w:r>
        <w:tab/>
        <w:t>General</w:t>
      </w:r>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p>
    <w:p w14:paraId="24210A77" w14:textId="77777777" w:rsidR="00470C30" w:rsidRPr="00CE3907" w:rsidRDefault="00470C30" w:rsidP="00470C30">
      <w:pPr>
        <w:rPr>
          <w:lang w:eastAsia="zh-CN"/>
        </w:rPr>
      </w:pPr>
      <w:r w:rsidRPr="00CE3907">
        <w:rPr>
          <w:lang w:val="en-US" w:eastAsia="zh-CN"/>
        </w:rPr>
        <w:t>Clause 4.2.5 is applied with the following differences:</w:t>
      </w:r>
      <w:r w:rsidRPr="00CE3907">
        <w:rPr>
          <w:lang w:eastAsia="zh-CN"/>
        </w:rPr>
        <w:t xml:space="preserve"> </w:t>
      </w:r>
    </w:p>
    <w:p w14:paraId="229B4EF9" w14:textId="77777777" w:rsidR="006C3F4E" w:rsidRDefault="006C3F4E">
      <w:pPr>
        <w:rPr>
          <w:lang w:eastAsia="zh-CN"/>
        </w:rPr>
      </w:pPr>
      <w:r>
        <w:rPr>
          <w:lang w:eastAsia="zh-CN"/>
        </w:rPr>
        <w:tab/>
        <w:t>-</w:t>
      </w:r>
      <w:r>
        <w:rPr>
          <w:lang w:eastAsia="zh-CN"/>
        </w:rPr>
        <w:tab/>
        <w:t xml:space="preserve">UE is replaced by the 5G-RG </w:t>
      </w:r>
      <w:r>
        <w:rPr>
          <w:noProof/>
        </w:rPr>
        <w:t xml:space="preserve">or </w:t>
      </w:r>
      <w:r>
        <w:t>FN-RG</w:t>
      </w:r>
      <w:r>
        <w:rPr>
          <w:noProof/>
        </w:rPr>
        <w:t>.</w:t>
      </w:r>
    </w:p>
    <w:p w14:paraId="3B3174D5" w14:textId="77777777" w:rsidR="006C3F4E" w:rsidRDefault="006C3F4E">
      <w:pPr>
        <w:pStyle w:val="B10"/>
      </w:pPr>
      <w:r>
        <w:t>-</w:t>
      </w:r>
      <w:r>
        <w:tab/>
        <w:t>Roaming scenario is not applicable when the 5G-RG or FN-RG connects the 5GC via wireline access in this release of specification.</w:t>
      </w:r>
    </w:p>
    <w:p w14:paraId="735BE911" w14:textId="77777777" w:rsidR="006C3F4E" w:rsidRDefault="006C3F4E">
      <w:pPr>
        <w:rPr>
          <w:noProof/>
        </w:rPr>
      </w:pPr>
    </w:p>
    <w:p w14:paraId="28091B47" w14:textId="77777777" w:rsidR="006C3F4E" w:rsidRDefault="00A95C76" w:rsidP="009A63C2">
      <w:pPr>
        <w:pStyle w:val="Heading8"/>
        <w:rPr>
          <w:noProof/>
        </w:rPr>
      </w:pPr>
      <w:bookmarkStart w:id="3285" w:name="_Toc28013470"/>
      <w:bookmarkStart w:id="3286" w:name="_Toc34222387"/>
      <w:bookmarkStart w:id="3287" w:name="_Toc36040570"/>
      <w:bookmarkStart w:id="3288" w:name="_Toc39134499"/>
      <w:bookmarkStart w:id="3289" w:name="_Toc43283446"/>
      <w:bookmarkStart w:id="3290" w:name="_Toc45134486"/>
      <w:bookmarkStart w:id="3291" w:name="_Toc49930086"/>
      <w:bookmarkStart w:id="3292" w:name="_Toc50024206"/>
      <w:bookmarkStart w:id="3293" w:name="_Toc51763694"/>
      <w:bookmarkStart w:id="3294" w:name="_Toc56594559"/>
      <w:bookmarkStart w:id="3295" w:name="_Toc67493901"/>
      <w:bookmarkStart w:id="3296" w:name="_Toc68169805"/>
      <w:bookmarkStart w:id="3297" w:name="_Toc73459415"/>
      <w:bookmarkStart w:id="3298" w:name="_Toc73459539"/>
      <w:bookmarkStart w:id="3299" w:name="_Toc74743076"/>
      <w:bookmarkStart w:id="3300" w:name="_Toc112918361"/>
      <w:bookmarkStart w:id="3301" w:name="_Toc120652862"/>
      <w:bookmarkStart w:id="3302" w:name="_Toc129205649"/>
      <w:bookmarkStart w:id="3303" w:name="_Toc129244468"/>
      <w:bookmarkStart w:id="3304" w:name="_Toc136530242"/>
      <w:bookmarkStart w:id="3305" w:name="_Toc136614839"/>
      <w:bookmarkEnd w:id="2811"/>
      <w:r>
        <w:rPr>
          <w:noProof/>
        </w:rPr>
        <w:br w:type="page"/>
      </w:r>
      <w:bookmarkStart w:id="3306" w:name="_Toc148460969"/>
      <w:bookmarkStart w:id="3307" w:name="_Toc151914969"/>
      <w:bookmarkStart w:id="3308" w:name="_Toc175739092"/>
      <w:bookmarkStart w:id="3309" w:name="_Toc183635406"/>
      <w:bookmarkStart w:id="3310" w:name="_Toc219191582"/>
      <w:r w:rsidR="006C3F4E">
        <w:rPr>
          <w:noProof/>
        </w:rPr>
        <w:lastRenderedPageBreak/>
        <w:t>Annex C (informative):</w:t>
      </w:r>
      <w:r w:rsidR="006C3F4E">
        <w:rPr>
          <w:noProof/>
        </w:rPr>
        <w:br/>
        <w:t>Withdrawn API versions</w:t>
      </w:r>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p>
    <w:p w14:paraId="00682E11" w14:textId="77777777" w:rsidR="006C3F4E" w:rsidRDefault="006C3F4E">
      <w:pPr>
        <w:rPr>
          <w:lang w:val="en-US"/>
        </w:rPr>
      </w:pPr>
      <w:r>
        <w:t xml:space="preserve">This Annex list withdrawn API versions of the Npcf_UEPolicyControl API defined in the present specification. 3GPP TS 3GPP TS 29.501 [6] </w:t>
      </w:r>
      <w:r w:rsidR="00CF38F2">
        <w:t>clause</w:t>
      </w:r>
      <w:r>
        <w:t> </w:t>
      </w:r>
      <w:r>
        <w:rPr>
          <w:rFonts w:eastAsia="Calibri"/>
        </w:rPr>
        <w:t>4.3.1.6</w:t>
      </w:r>
      <w:r>
        <w:t xml:space="preserve"> describes the withdrawal of API versions.</w:t>
      </w:r>
    </w:p>
    <w:p w14:paraId="37BBE94A" w14:textId="77777777" w:rsidR="006C3F4E" w:rsidRDefault="006C3F4E">
      <w:r>
        <w:t>The API versions listed in table </w:t>
      </w:r>
      <w:r w:rsidR="00A95C76">
        <w:t>C</w:t>
      </w:r>
      <w:r>
        <w:t xml:space="preserve">-1 are withdrawn for the Npcf_UEPolicyControl </w:t>
      </w:r>
      <w:r>
        <w:rPr>
          <w:lang w:eastAsia="zh-CN"/>
        </w:rPr>
        <w:t>API.</w:t>
      </w:r>
    </w:p>
    <w:p w14:paraId="3EF18EAE" w14:textId="77777777" w:rsidR="006C3F4E" w:rsidRDefault="00503991">
      <w:pPr>
        <w:pStyle w:val="TH"/>
      </w:pPr>
      <w:r>
        <w:t>Table </w:t>
      </w:r>
      <w:r w:rsidR="00A95C76">
        <w:t>C</w:t>
      </w:r>
      <w:r w:rsidR="006C3F4E">
        <w:t xml:space="preserve">-1: </w:t>
      </w:r>
      <w:r w:rsidR="006C3F4E">
        <w:rPr>
          <w:lang w:eastAsia="zh-CN"/>
        </w:rPr>
        <w:t xml:space="preserve">Withdrawn API versions of the </w:t>
      </w:r>
      <w:r w:rsidR="006C3F4E">
        <w:t>Npcf_UEPolicyControl service</w:t>
      </w:r>
    </w:p>
    <w:tbl>
      <w:tblPr>
        <w:tblW w:w="85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97"/>
        <w:gridCol w:w="6636"/>
      </w:tblGrid>
      <w:tr w:rsidR="006C3F4E" w14:paraId="6022A829" w14:textId="77777777" w:rsidTr="00503991">
        <w:trPr>
          <w:jc w:val="center"/>
        </w:trPr>
        <w:tc>
          <w:tcPr>
            <w:tcW w:w="1897" w:type="dxa"/>
            <w:shd w:val="clear" w:color="auto" w:fill="C0C0C0"/>
            <w:hideMark/>
          </w:tcPr>
          <w:p w14:paraId="53FB866C" w14:textId="77777777" w:rsidR="006C3F4E" w:rsidRDefault="006C3F4E">
            <w:pPr>
              <w:pStyle w:val="TAH"/>
            </w:pPr>
            <w:r>
              <w:t>API version number</w:t>
            </w:r>
          </w:p>
        </w:tc>
        <w:tc>
          <w:tcPr>
            <w:tcW w:w="6636" w:type="dxa"/>
            <w:shd w:val="clear" w:color="auto" w:fill="C0C0C0"/>
          </w:tcPr>
          <w:p w14:paraId="7360B592" w14:textId="77777777" w:rsidR="006C3F4E" w:rsidRDefault="006C3F4E">
            <w:pPr>
              <w:pStyle w:val="TAH"/>
            </w:pPr>
            <w:r>
              <w:t>Remarks</w:t>
            </w:r>
          </w:p>
        </w:tc>
      </w:tr>
      <w:tr w:rsidR="006C3F4E" w14:paraId="358604C0" w14:textId="77777777" w:rsidTr="00503991">
        <w:trPr>
          <w:jc w:val="center"/>
        </w:trPr>
        <w:tc>
          <w:tcPr>
            <w:tcW w:w="1897" w:type="dxa"/>
          </w:tcPr>
          <w:p w14:paraId="2C9A0C21" w14:textId="77777777" w:rsidR="006C3F4E" w:rsidRDefault="006C3F4E">
            <w:pPr>
              <w:pStyle w:val="TAL"/>
            </w:pPr>
            <w:r>
              <w:t>1.0.0</w:t>
            </w:r>
          </w:p>
        </w:tc>
        <w:tc>
          <w:tcPr>
            <w:tcW w:w="6636" w:type="dxa"/>
          </w:tcPr>
          <w:p w14:paraId="2CD022A9" w14:textId="77777777" w:rsidR="006C3F4E" w:rsidRDefault="006C3F4E">
            <w:pPr>
              <w:pStyle w:val="TAL"/>
            </w:pPr>
            <w:r>
              <w:t>Deficits in:</w:t>
            </w:r>
          </w:p>
          <w:p w14:paraId="47CE6A9C" w14:textId="77777777" w:rsidR="006C3F4E" w:rsidRDefault="006C3F4E">
            <w:pPr>
              <w:pStyle w:val="TAL"/>
            </w:pPr>
            <w:r>
              <w:t>-</w:t>
            </w:r>
            <w:r>
              <w:tab/>
              <w:t>SUPI not mandatory (Unnecessary support of Emergency registration).</w:t>
            </w:r>
          </w:p>
          <w:p w14:paraId="54DCCBDF" w14:textId="77777777" w:rsidR="006C3F4E" w:rsidRDefault="006C3F4E">
            <w:pPr>
              <w:pStyle w:val="TAL"/>
            </w:pPr>
            <w:r>
              <w:t>-</w:t>
            </w:r>
            <w:r>
              <w:tab/>
              <w:t>Missing AMF instance id in Policy Association request</w:t>
            </w:r>
          </w:p>
        </w:tc>
      </w:tr>
    </w:tbl>
    <w:p w14:paraId="71711250" w14:textId="77777777" w:rsidR="00A95C76" w:rsidRDefault="00A95C76" w:rsidP="00A95C76">
      <w:pPr>
        <w:rPr>
          <w:noProof/>
        </w:rPr>
      </w:pPr>
      <w:bookmarkStart w:id="3311" w:name="_Toc28013471"/>
      <w:bookmarkStart w:id="3312" w:name="_Toc34222388"/>
      <w:bookmarkStart w:id="3313" w:name="_Toc36040571"/>
      <w:bookmarkStart w:id="3314" w:name="_Toc39134500"/>
      <w:bookmarkStart w:id="3315" w:name="_Toc43283447"/>
      <w:bookmarkStart w:id="3316" w:name="_Toc45134487"/>
      <w:bookmarkStart w:id="3317" w:name="_Toc49930087"/>
      <w:bookmarkStart w:id="3318" w:name="_Toc50024207"/>
      <w:bookmarkStart w:id="3319" w:name="_Toc51763695"/>
      <w:bookmarkStart w:id="3320" w:name="_Toc56594560"/>
      <w:bookmarkStart w:id="3321" w:name="_Toc67493902"/>
      <w:bookmarkStart w:id="3322" w:name="_Toc68169806"/>
      <w:bookmarkStart w:id="3323" w:name="_Toc73459416"/>
      <w:bookmarkStart w:id="3324" w:name="_Toc73459540"/>
      <w:bookmarkStart w:id="3325" w:name="_Toc74743077"/>
      <w:bookmarkStart w:id="3326" w:name="_Toc112918362"/>
      <w:bookmarkStart w:id="3327" w:name="_Toc120652863"/>
      <w:bookmarkStart w:id="3328" w:name="_Toc129205650"/>
      <w:bookmarkStart w:id="3329" w:name="_Toc129244469"/>
      <w:bookmarkStart w:id="3330" w:name="_Toc136530243"/>
      <w:bookmarkStart w:id="3331" w:name="_Toc136614840"/>
    </w:p>
    <w:p w14:paraId="19D87BBA" w14:textId="77777777" w:rsidR="006C3F4E" w:rsidRDefault="00A95C76" w:rsidP="007D49F6">
      <w:pPr>
        <w:pStyle w:val="Heading8"/>
        <w:rPr>
          <w:noProof/>
        </w:rPr>
      </w:pPr>
      <w:r>
        <w:rPr>
          <w:noProof/>
        </w:rPr>
        <w:br w:type="page"/>
      </w:r>
      <w:bookmarkStart w:id="3332" w:name="_Toc148460970"/>
      <w:bookmarkStart w:id="3333" w:name="_Toc151914970"/>
      <w:bookmarkStart w:id="3334" w:name="_Toc175739093"/>
      <w:bookmarkStart w:id="3335" w:name="_Toc183635407"/>
      <w:bookmarkStart w:id="3336" w:name="_Toc219191583"/>
      <w:r w:rsidR="006C3F4E">
        <w:rPr>
          <w:noProof/>
        </w:rPr>
        <w:lastRenderedPageBreak/>
        <w:t>Annex D (informative):</w:t>
      </w:r>
      <w:r w:rsidR="006C3F4E">
        <w:rPr>
          <w:noProof/>
        </w:rPr>
        <w:br/>
        <w:t>Change history</w:t>
      </w:r>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p>
    <w:p w14:paraId="210F615E" w14:textId="77777777" w:rsidR="006C3F4E" w:rsidRDefault="006C3F4E" w:rsidP="0006495E">
      <w:pPr>
        <w:pStyle w:val="TAL"/>
        <w:jc w:val="center"/>
        <w:rPr>
          <w:rFonts w:cs="Arial"/>
          <w:noProof/>
          <w:sz w:val="16"/>
          <w:szCs w:val="16"/>
          <w:lang w:eastAsia="ko-KR"/>
        </w:rPr>
      </w:pPr>
    </w:p>
    <w:tbl>
      <w:tblPr>
        <w:tblW w:w="9323"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683"/>
        <w:gridCol w:w="798"/>
        <w:gridCol w:w="906"/>
        <w:gridCol w:w="485"/>
        <w:gridCol w:w="404"/>
        <w:gridCol w:w="391"/>
        <w:gridCol w:w="4035"/>
        <w:gridCol w:w="1621"/>
      </w:tblGrid>
      <w:tr w:rsidR="007C3F85" w:rsidRPr="00481D2D" w14:paraId="207F2A98" w14:textId="77777777" w:rsidTr="000C7A6E">
        <w:trPr>
          <w:cantSplit/>
        </w:trPr>
        <w:tc>
          <w:tcPr>
            <w:tcW w:w="9323" w:type="dxa"/>
            <w:gridSpan w:val="8"/>
            <w:tcBorders>
              <w:bottom w:val="nil"/>
            </w:tcBorders>
            <w:shd w:val="solid" w:color="FFFFFF" w:fill="auto"/>
          </w:tcPr>
          <w:p w14:paraId="661721F9" w14:textId="77777777" w:rsidR="007C3F85" w:rsidRPr="00481D2D" w:rsidRDefault="007C3F85" w:rsidP="00CC4DB4">
            <w:pPr>
              <w:pStyle w:val="TAL"/>
              <w:jc w:val="center"/>
              <w:rPr>
                <w:b/>
                <w:sz w:val="16"/>
              </w:rPr>
            </w:pPr>
            <w:r w:rsidRPr="00481D2D">
              <w:rPr>
                <w:b/>
              </w:rPr>
              <w:lastRenderedPageBreak/>
              <w:t>Change history</w:t>
            </w:r>
          </w:p>
        </w:tc>
      </w:tr>
      <w:tr w:rsidR="00042026" w:rsidRPr="00481D2D" w14:paraId="4A94C9C7" w14:textId="77777777" w:rsidTr="000C7A6E">
        <w:tc>
          <w:tcPr>
            <w:tcW w:w="683" w:type="dxa"/>
            <w:shd w:val="pct10" w:color="auto" w:fill="FFFFFF"/>
          </w:tcPr>
          <w:p w14:paraId="4991DA97" w14:textId="77777777" w:rsidR="007C3F85" w:rsidRPr="00481D2D" w:rsidRDefault="007C3F85" w:rsidP="00CC4DB4">
            <w:pPr>
              <w:pStyle w:val="TAL"/>
              <w:rPr>
                <w:b/>
                <w:sz w:val="16"/>
              </w:rPr>
            </w:pPr>
            <w:r w:rsidRPr="00481D2D">
              <w:rPr>
                <w:b/>
                <w:sz w:val="16"/>
              </w:rPr>
              <w:t>Date</w:t>
            </w:r>
          </w:p>
        </w:tc>
        <w:tc>
          <w:tcPr>
            <w:tcW w:w="798" w:type="dxa"/>
            <w:shd w:val="pct10" w:color="auto" w:fill="FFFFFF"/>
          </w:tcPr>
          <w:p w14:paraId="7B7BB6BB" w14:textId="77777777" w:rsidR="007C3F85" w:rsidRPr="00481D2D" w:rsidRDefault="007C3F85" w:rsidP="00CC4DB4">
            <w:pPr>
              <w:pStyle w:val="TAL"/>
              <w:rPr>
                <w:b/>
                <w:sz w:val="16"/>
              </w:rPr>
            </w:pPr>
            <w:r w:rsidRPr="00481D2D">
              <w:rPr>
                <w:b/>
                <w:sz w:val="16"/>
              </w:rPr>
              <w:t>Meeting</w:t>
            </w:r>
          </w:p>
        </w:tc>
        <w:tc>
          <w:tcPr>
            <w:tcW w:w="906" w:type="dxa"/>
            <w:shd w:val="pct10" w:color="auto" w:fill="FFFFFF"/>
          </w:tcPr>
          <w:p w14:paraId="541E2901" w14:textId="77777777" w:rsidR="007C3F85" w:rsidRPr="00481D2D" w:rsidRDefault="007C3F85" w:rsidP="00CC4DB4">
            <w:pPr>
              <w:pStyle w:val="TAL"/>
              <w:rPr>
                <w:b/>
                <w:sz w:val="16"/>
              </w:rPr>
            </w:pPr>
            <w:r w:rsidRPr="00481D2D">
              <w:rPr>
                <w:b/>
                <w:sz w:val="16"/>
              </w:rPr>
              <w:t>TDoc</w:t>
            </w:r>
          </w:p>
        </w:tc>
        <w:tc>
          <w:tcPr>
            <w:tcW w:w="485" w:type="dxa"/>
            <w:shd w:val="pct10" w:color="auto" w:fill="FFFFFF"/>
          </w:tcPr>
          <w:p w14:paraId="2417FBFC" w14:textId="77777777" w:rsidR="007C3F85" w:rsidRPr="00481D2D" w:rsidRDefault="007C3F85" w:rsidP="00CC4DB4">
            <w:pPr>
              <w:pStyle w:val="TAL"/>
              <w:rPr>
                <w:b/>
                <w:sz w:val="16"/>
              </w:rPr>
            </w:pPr>
            <w:r w:rsidRPr="00481D2D">
              <w:rPr>
                <w:b/>
                <w:sz w:val="16"/>
              </w:rPr>
              <w:t>CR</w:t>
            </w:r>
          </w:p>
        </w:tc>
        <w:tc>
          <w:tcPr>
            <w:tcW w:w="404" w:type="dxa"/>
            <w:shd w:val="pct10" w:color="auto" w:fill="FFFFFF"/>
          </w:tcPr>
          <w:p w14:paraId="472AA63F" w14:textId="77777777" w:rsidR="007C3F85" w:rsidRPr="00481D2D" w:rsidRDefault="007C3F85" w:rsidP="00CC4DB4">
            <w:pPr>
              <w:pStyle w:val="TAL"/>
              <w:rPr>
                <w:b/>
                <w:sz w:val="16"/>
              </w:rPr>
            </w:pPr>
            <w:r w:rsidRPr="00481D2D">
              <w:rPr>
                <w:b/>
                <w:sz w:val="16"/>
              </w:rPr>
              <w:t>Rev</w:t>
            </w:r>
          </w:p>
        </w:tc>
        <w:tc>
          <w:tcPr>
            <w:tcW w:w="391" w:type="dxa"/>
            <w:shd w:val="pct10" w:color="auto" w:fill="FFFFFF"/>
          </w:tcPr>
          <w:p w14:paraId="4A38A577" w14:textId="77777777" w:rsidR="007C3F85" w:rsidRPr="00481D2D" w:rsidRDefault="007C3F85" w:rsidP="00CC4DB4">
            <w:pPr>
              <w:pStyle w:val="TAL"/>
              <w:rPr>
                <w:b/>
                <w:sz w:val="16"/>
              </w:rPr>
            </w:pPr>
            <w:r w:rsidRPr="00481D2D">
              <w:rPr>
                <w:b/>
                <w:sz w:val="16"/>
              </w:rPr>
              <w:t>Cat</w:t>
            </w:r>
          </w:p>
        </w:tc>
        <w:tc>
          <w:tcPr>
            <w:tcW w:w="4035" w:type="dxa"/>
            <w:shd w:val="pct10" w:color="auto" w:fill="FFFFFF"/>
          </w:tcPr>
          <w:p w14:paraId="7A309341" w14:textId="77777777" w:rsidR="007C3F85" w:rsidRPr="00481D2D" w:rsidRDefault="007C3F85" w:rsidP="00CC4DB4">
            <w:pPr>
              <w:pStyle w:val="TAL"/>
              <w:rPr>
                <w:b/>
                <w:sz w:val="16"/>
              </w:rPr>
            </w:pPr>
            <w:r w:rsidRPr="00481D2D">
              <w:rPr>
                <w:b/>
                <w:sz w:val="16"/>
              </w:rPr>
              <w:t>Subject/Comment</w:t>
            </w:r>
          </w:p>
        </w:tc>
        <w:tc>
          <w:tcPr>
            <w:tcW w:w="1621" w:type="dxa"/>
            <w:shd w:val="pct10" w:color="auto" w:fill="FFFFFF"/>
          </w:tcPr>
          <w:p w14:paraId="348E1A54" w14:textId="77777777" w:rsidR="007C3F85" w:rsidRPr="00481D2D" w:rsidRDefault="007C3F85" w:rsidP="00CC4DB4">
            <w:pPr>
              <w:pStyle w:val="TAL"/>
              <w:rPr>
                <w:b/>
                <w:sz w:val="16"/>
              </w:rPr>
            </w:pPr>
            <w:r w:rsidRPr="00481D2D">
              <w:rPr>
                <w:b/>
                <w:sz w:val="16"/>
              </w:rPr>
              <w:t>New version</w:t>
            </w:r>
          </w:p>
        </w:tc>
      </w:tr>
      <w:tr w:rsidR="00042026" w:rsidRPr="00481D2D" w14:paraId="43A0F19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90DB926"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2018-10</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E84C930" w14:textId="77777777" w:rsidR="00DF1FC3" w:rsidRPr="00DF1FC3" w:rsidRDefault="00DF1FC3" w:rsidP="00BB7BE1">
            <w:pPr>
              <w:pStyle w:val="TAC"/>
              <w:rPr>
                <w:rFonts w:cs="Arial"/>
                <w:noProof/>
                <w:sz w:val="16"/>
                <w:szCs w:val="16"/>
                <w:lang w:eastAsia="ko-KR"/>
              </w:rPr>
            </w:pPr>
            <w:r w:rsidRPr="00F2484A">
              <w:rPr>
                <w:rFonts w:cs="Arial"/>
                <w:noProof/>
                <w:sz w:val="16"/>
                <w:szCs w:val="16"/>
                <w:lang w:eastAsia="ko-KR"/>
              </w:rPr>
              <w:t>CT3#98-Bis</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726FCD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C3-186282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DBFC6F5"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1409DEF"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6F7E09F"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E7104E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First TS version created based on suitable parts of TS 29.507v15.1.0</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0D62D9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0.1.0</w:t>
            </w:r>
          </w:p>
        </w:tc>
      </w:tr>
      <w:tr w:rsidR="00042026" w:rsidRPr="00481D2D" w14:paraId="1530D74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06237D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3049C6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2F0F3D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C3-187094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0C7191A"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11AFBC7"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339B91E"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87F73B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API Version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C87EA3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07855A0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DBFD1C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w:t>
            </w:r>
            <w:r w:rsidRPr="00F2484A">
              <w:rPr>
                <w:rFonts w:cs="Arial"/>
                <w:noProof/>
                <w:sz w:val="16"/>
                <w:szCs w:val="16"/>
                <w:lang w:eastAsia="ko-KR"/>
              </w:rPr>
              <w:t>-12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2E08DD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CT3#99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BAE98A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C3-187532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422D17B"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6CAFF80"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4B8A498"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A8F45E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ExternalDocs OpenAPI field</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57A150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10FA43C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1DC7A8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254F2F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FF9E5D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C3-187096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0F34977"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0562456"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3BCC35E"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B9FDBF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Location header field in OpenAPI</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EC6857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105EB6A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C06E93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w:t>
            </w:r>
            <w:r w:rsidRPr="00F2484A">
              <w:rPr>
                <w:rFonts w:cs="Arial"/>
                <w:noProof/>
                <w:sz w:val="16"/>
                <w:szCs w:val="16"/>
                <w:lang w:eastAsia="ko-KR"/>
              </w:rPr>
              <w:t>-12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02D6DC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CT3#99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9D8FE6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C3-187533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4A4751C"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42D75C8"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F0C65DA"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9AC412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Security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04B35E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4BDA9F4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C9119D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5989D9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AE2F0A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C3-187098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F36994B"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CA3CAA7"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2A264F9"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B088B7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supported content types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1DBE48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225BE02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D1E36C6"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B280FB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AEEB0E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C3-187534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20538D9"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D62E01B"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53C4EA3"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5A1B37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HTTP Error responses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76E6D1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03326A3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9B3E980"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611B47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w:t>
            </w:r>
            <w:r w:rsidRPr="006C3D4E">
              <w:rPr>
                <w:rFonts w:cs="Arial"/>
                <w:noProof/>
                <w:sz w:val="16"/>
                <w:szCs w:val="16"/>
                <w:lang w:eastAsia="ko-KR"/>
              </w:rPr>
              <w:t>3#99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044C7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C3-187673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9B92CCB"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FF85990"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590BFC7"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D1A26A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Alternate IP address in Npcf_UEPolicyControl_Update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F49F46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4A885B2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0227702"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53C613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86980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C3-187673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2869B92"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10AD6EE"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7E4265B"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6A03CE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Corrections on Protocol and Application errors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C4C69E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7D6173E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C1DA78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8B0E75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5A8EEC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CP-183130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CDCCB70"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D7579A7"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EC8E025"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B4BDB8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TS sent to plenary for information and approval</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831E66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1.0.0</w:t>
            </w:r>
          </w:p>
        </w:tc>
      </w:tr>
      <w:tr w:rsidR="00042026" w:rsidRPr="00481D2D" w14:paraId="6731DCCC"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EA9623B"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32A332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4F8F7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CP-183175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E45240B"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D8482AC"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F960807"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9BEE50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PCR 29.xyz Corrections of Cardinality in OpenAPI</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B64703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1.1.0</w:t>
            </w:r>
          </w:p>
        </w:tc>
      </w:tr>
      <w:tr w:rsidR="00042026" w:rsidRPr="00481D2D" w14:paraId="0916DB5C"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EF070BF"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9224C2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3CFEB8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CP-183250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A8C5E55"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60BC21D"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C22A733"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875597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TS number assigned for approval at plenary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8F639D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1.1.0</w:t>
            </w:r>
          </w:p>
        </w:tc>
      </w:tr>
      <w:tr w:rsidR="00042026" w:rsidRPr="00481D2D" w14:paraId="6A1BAEA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CEA0681"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908518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F2CEA5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CP-183252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926987E"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8B4FCE8"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2570FAC"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101069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TS approved by plenary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F667ED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15.0.0</w:t>
            </w:r>
          </w:p>
        </w:tc>
      </w:tr>
      <w:tr w:rsidR="00042026" w:rsidRPr="00481D2D" w14:paraId="6E70176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30731C0"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60C75B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70D5EC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6F8C118" w14:textId="77777777" w:rsidR="00DF1FC3" w:rsidRPr="00481D2D" w:rsidRDefault="00DF1FC3" w:rsidP="00BB7BE1">
            <w:pPr>
              <w:pStyle w:val="TAL"/>
              <w:rPr>
                <w:sz w:val="16"/>
                <w:szCs w:val="16"/>
              </w:rPr>
            </w:pPr>
            <w:r w:rsidRPr="00DF1FC3">
              <w:rPr>
                <w:sz w:val="16"/>
                <w:szCs w:val="16"/>
              </w:rPr>
              <w:t>0001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0148B49"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F3059FE"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CF9436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Usage of the Namf_Communication Service by V-PCF</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19AE5D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23CD518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D3EFAB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425747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BF2746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F67F4C5" w14:textId="77777777" w:rsidR="00DF1FC3" w:rsidRPr="00481D2D" w:rsidRDefault="00DF1FC3" w:rsidP="00BB7BE1">
            <w:pPr>
              <w:pStyle w:val="TAL"/>
              <w:rPr>
                <w:sz w:val="16"/>
                <w:szCs w:val="16"/>
              </w:rPr>
            </w:pPr>
            <w:r w:rsidRPr="00DF1FC3">
              <w:rPr>
                <w:sz w:val="16"/>
                <w:szCs w:val="16"/>
              </w:rPr>
              <w:t>0002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2261E9B"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B70EF81"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6A127D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Allignment with TS 24.501 changes on UE STATE INDICATION message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F82463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3D487F3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6BE5B5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FC2557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D55C00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DB48171" w14:textId="77777777" w:rsidR="00DF1FC3" w:rsidRPr="00481D2D" w:rsidRDefault="00DF1FC3" w:rsidP="00BB7BE1">
            <w:pPr>
              <w:pStyle w:val="TAL"/>
              <w:rPr>
                <w:sz w:val="16"/>
                <w:szCs w:val="16"/>
              </w:rPr>
            </w:pPr>
            <w:r w:rsidRPr="00DF1FC3">
              <w:rPr>
                <w:sz w:val="16"/>
                <w:szCs w:val="16"/>
              </w:rPr>
              <w:t>0005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0D6AF2E"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70B5D76"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A0D6B7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OpenAPI version Update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FE1320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7A255FA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1466BC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5A18D9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w:t>
            </w:r>
            <w:r w:rsidRPr="006C3D4E">
              <w:rPr>
                <w:rFonts w:cs="Arial"/>
                <w:noProof/>
                <w:sz w:val="16"/>
                <w:szCs w:val="16"/>
                <w:lang w:eastAsia="ko-KR"/>
              </w:rPr>
              <w:t>#83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1C244C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4D48AF6" w14:textId="77777777" w:rsidR="00DF1FC3" w:rsidRPr="00481D2D" w:rsidRDefault="00DF1FC3" w:rsidP="00BB7BE1">
            <w:pPr>
              <w:pStyle w:val="TAL"/>
              <w:rPr>
                <w:sz w:val="16"/>
                <w:szCs w:val="16"/>
              </w:rPr>
            </w:pPr>
            <w:r w:rsidRPr="00DF1FC3">
              <w:rPr>
                <w:sz w:val="16"/>
                <w:szCs w:val="16"/>
              </w:rPr>
              <w:t>0006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8E3D9F4"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82D56A2"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E615B6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overview</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7FC03A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2DBC6BA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6D3942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DE6CFF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AC51AF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6A910E3" w14:textId="77777777" w:rsidR="00DF1FC3" w:rsidRPr="00481D2D" w:rsidRDefault="00DF1FC3" w:rsidP="00BB7BE1">
            <w:pPr>
              <w:pStyle w:val="TAL"/>
              <w:rPr>
                <w:sz w:val="16"/>
                <w:szCs w:val="16"/>
              </w:rPr>
            </w:pPr>
            <w:r w:rsidRPr="00DF1FC3">
              <w:rPr>
                <w:sz w:val="16"/>
                <w:szCs w:val="16"/>
              </w:rPr>
              <w:t>0007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EF9980C"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84AFE6A"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00F24A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descriptions of network functions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FFE66D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6604560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07995F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37B117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w:t>
            </w:r>
            <w:r w:rsidRPr="006C3D4E">
              <w:rPr>
                <w:rFonts w:cs="Arial"/>
                <w:noProof/>
                <w:sz w:val="16"/>
                <w:szCs w:val="16"/>
                <w:lang w:eastAsia="ko-KR"/>
              </w:rPr>
              <w:t>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359581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59673F3" w14:textId="77777777" w:rsidR="00DF1FC3" w:rsidRPr="00481D2D" w:rsidRDefault="00DF1FC3" w:rsidP="00BB7BE1">
            <w:pPr>
              <w:pStyle w:val="TAL"/>
              <w:rPr>
                <w:sz w:val="16"/>
                <w:szCs w:val="16"/>
              </w:rPr>
            </w:pPr>
            <w:r w:rsidRPr="00DF1FC3">
              <w:rPr>
                <w:sz w:val="16"/>
                <w:szCs w:val="16"/>
              </w:rPr>
              <w:t>0008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7EB378D"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5BEE2E2"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712B69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service operation introduction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3F3AB6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5552CD6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F64434C"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47699C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4F5E84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8DC6067" w14:textId="77777777" w:rsidR="00DF1FC3" w:rsidRPr="00481D2D" w:rsidRDefault="00DF1FC3" w:rsidP="00BB7BE1">
            <w:pPr>
              <w:pStyle w:val="TAL"/>
              <w:rPr>
                <w:sz w:val="16"/>
                <w:szCs w:val="16"/>
              </w:rPr>
            </w:pPr>
            <w:r w:rsidRPr="00DF1FC3">
              <w:rPr>
                <w:sz w:val="16"/>
                <w:szCs w:val="16"/>
              </w:rPr>
              <w:t>0011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96B383E" w14:textId="77777777" w:rsidR="00DF1FC3" w:rsidRPr="00481D2D" w:rsidRDefault="00DF1FC3" w:rsidP="00BB7BE1">
            <w:pPr>
              <w:pStyle w:val="TAR"/>
              <w:rPr>
                <w:sz w:val="16"/>
                <w:szCs w:val="16"/>
              </w:rPr>
            </w:pPr>
            <w:r w:rsidRPr="00DF1FC3">
              <w:rPr>
                <w:sz w:val="16"/>
                <w:szCs w:val="16"/>
              </w:rPr>
              <w:t>3</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15980C9"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1AE65D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Npcf_UEPolicyControl_UpdateNotify operation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A85427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663EB08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49DE46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84FCE9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8B5067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3C4EE7F" w14:textId="77777777" w:rsidR="00DF1FC3" w:rsidRPr="00481D2D" w:rsidRDefault="00DF1FC3" w:rsidP="00BB7BE1">
            <w:pPr>
              <w:pStyle w:val="TAL"/>
              <w:rPr>
                <w:sz w:val="16"/>
                <w:szCs w:val="16"/>
              </w:rPr>
            </w:pPr>
            <w:r w:rsidRPr="00DF1FC3">
              <w:rPr>
                <w:sz w:val="16"/>
                <w:szCs w:val="16"/>
              </w:rPr>
              <w:t>0012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4FE68FD"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F0E6622"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671175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PresenceInfo data type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B996183" w14:textId="77777777" w:rsidR="00DF1FC3" w:rsidRPr="00DF1FC3" w:rsidRDefault="00DF1FC3" w:rsidP="00BB7BE1">
            <w:pPr>
              <w:pStyle w:val="TAC"/>
              <w:rPr>
                <w:rFonts w:cs="Arial"/>
                <w:noProof/>
                <w:sz w:val="16"/>
                <w:szCs w:val="16"/>
                <w:lang w:eastAsia="ko-KR"/>
              </w:rPr>
            </w:pPr>
            <w:r w:rsidRPr="00F2484A">
              <w:rPr>
                <w:rFonts w:cs="Arial"/>
                <w:noProof/>
                <w:sz w:val="16"/>
                <w:szCs w:val="16"/>
                <w:lang w:eastAsia="ko-KR"/>
              </w:rPr>
              <w:t>1</w:t>
            </w:r>
            <w:r w:rsidRPr="00953461">
              <w:rPr>
                <w:rFonts w:cs="Arial"/>
                <w:noProof/>
                <w:sz w:val="16"/>
                <w:szCs w:val="16"/>
                <w:lang w:eastAsia="ko-KR"/>
              </w:rPr>
              <w:t>5.1.0</w:t>
            </w:r>
          </w:p>
        </w:tc>
      </w:tr>
      <w:tr w:rsidR="00042026" w:rsidRPr="00481D2D" w14:paraId="28B9176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E08533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06D22B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5D9E07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284CCD6" w14:textId="77777777" w:rsidR="00DF1FC3" w:rsidRPr="00481D2D" w:rsidRDefault="00DF1FC3" w:rsidP="00BB7BE1">
            <w:pPr>
              <w:pStyle w:val="TAL"/>
              <w:rPr>
                <w:sz w:val="16"/>
                <w:szCs w:val="16"/>
              </w:rPr>
            </w:pPr>
            <w:r w:rsidRPr="00DF1FC3">
              <w:rPr>
                <w:sz w:val="16"/>
                <w:szCs w:val="16"/>
              </w:rPr>
              <w:t>0013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BB2E989"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9B604AA"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6DDA3B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UE Policy Control support for Emergency Registration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FDE283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35FAE0B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FC29876"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w:t>
            </w:r>
            <w:r w:rsidRPr="00F2484A">
              <w:rPr>
                <w:rFonts w:cs="Arial"/>
                <w:noProof/>
                <w:sz w:val="16"/>
                <w:szCs w:val="16"/>
                <w:lang w:eastAsia="ko-KR"/>
              </w:rPr>
              <w:t>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75FD7D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2E8E97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C514C33" w14:textId="77777777" w:rsidR="00DF1FC3" w:rsidRPr="00481D2D" w:rsidRDefault="00DF1FC3" w:rsidP="00BB7BE1">
            <w:pPr>
              <w:pStyle w:val="TAL"/>
              <w:rPr>
                <w:sz w:val="16"/>
                <w:szCs w:val="16"/>
              </w:rPr>
            </w:pPr>
            <w:r w:rsidRPr="00DF1FC3">
              <w:rPr>
                <w:sz w:val="16"/>
                <w:szCs w:val="16"/>
              </w:rPr>
              <w:t>0014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5E535CA"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54D6A90"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5FDEA8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group identifier</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91B438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7A7FBB6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48AE52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F85F6D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15C532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DEDE078" w14:textId="77777777" w:rsidR="00DF1FC3" w:rsidRPr="00481D2D" w:rsidRDefault="00DF1FC3" w:rsidP="00BB7BE1">
            <w:pPr>
              <w:pStyle w:val="TAL"/>
              <w:rPr>
                <w:sz w:val="16"/>
                <w:szCs w:val="16"/>
              </w:rPr>
            </w:pPr>
            <w:r w:rsidRPr="00DF1FC3">
              <w:rPr>
                <w:sz w:val="16"/>
                <w:szCs w:val="16"/>
              </w:rPr>
              <w:t>0017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9C9405F"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8B76231"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E3EB7E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AMF instance id in Policy Association request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723264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5E68908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144F07B"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CCA499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7770F5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D932C87" w14:textId="77777777" w:rsidR="00DF1FC3" w:rsidRPr="00481D2D" w:rsidRDefault="00DF1FC3" w:rsidP="00BB7BE1">
            <w:pPr>
              <w:pStyle w:val="TAL"/>
              <w:rPr>
                <w:sz w:val="16"/>
                <w:szCs w:val="16"/>
              </w:rPr>
            </w:pPr>
            <w:r w:rsidRPr="00DF1FC3">
              <w:rPr>
                <w:sz w:val="16"/>
                <w:szCs w:val="16"/>
              </w:rPr>
              <w:t>0018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220274A" w14:textId="77777777" w:rsidR="00DF1FC3" w:rsidRPr="00481D2D" w:rsidRDefault="00DF1FC3" w:rsidP="00BB7BE1">
            <w:pPr>
              <w:pStyle w:val="TAR"/>
              <w:rPr>
                <w:sz w:val="16"/>
                <w:szCs w:val="16"/>
              </w:rPr>
            </w:pPr>
            <w:r w:rsidRPr="00DF1FC3">
              <w:rPr>
                <w:sz w:val="16"/>
                <w:szCs w:val="16"/>
              </w:rPr>
              <w:t>3</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68FF91B"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C5455A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V-PCF Interworking procedures for UE policy delivery service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A65CCA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722AD71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C7DB341"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D52BC8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w:t>
            </w:r>
            <w:r w:rsidRPr="006C3D4E">
              <w:rPr>
                <w:rFonts w:cs="Arial"/>
                <w:noProof/>
                <w:sz w:val="16"/>
                <w:szCs w:val="16"/>
                <w:lang w:eastAsia="ko-KR"/>
              </w:rPr>
              <w:t>P#83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A1645F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CP-190214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386781C" w14:textId="77777777" w:rsidR="00DF1FC3" w:rsidRPr="00481D2D" w:rsidRDefault="00DF1FC3" w:rsidP="00BB7BE1">
            <w:pPr>
              <w:pStyle w:val="TAL"/>
              <w:rPr>
                <w:sz w:val="16"/>
                <w:szCs w:val="16"/>
              </w:rPr>
            </w:pPr>
            <w:r w:rsidRPr="00DF1FC3">
              <w:rPr>
                <w:sz w:val="16"/>
                <w:szCs w:val="16"/>
              </w:rPr>
              <w:t>0019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8BA952C" w14:textId="77777777" w:rsidR="00DF1FC3" w:rsidRPr="00481D2D" w:rsidRDefault="00DF1FC3" w:rsidP="00BB7BE1">
            <w:pPr>
              <w:pStyle w:val="TAR"/>
              <w:rPr>
                <w:sz w:val="16"/>
                <w:szCs w:val="16"/>
              </w:rPr>
            </w:pPr>
            <w:r w:rsidRPr="00DF1FC3">
              <w:rPr>
                <w:sz w:val="16"/>
                <w:szCs w:val="16"/>
              </w:rPr>
              <w:t>3</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8F9B25F"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E3CA3E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on the handling of URSP and ANDSP policies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767BF8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742B003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08A404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w:t>
            </w:r>
            <w:r w:rsidRPr="00F2484A">
              <w:rPr>
                <w:rFonts w:cs="Arial"/>
                <w:noProof/>
                <w:sz w:val="16"/>
                <w:szCs w:val="16"/>
                <w:lang w:eastAsia="ko-KR"/>
              </w:rPr>
              <w:t>-06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2D1DDF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83CCFF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0029636" w14:textId="77777777" w:rsidR="00DF1FC3" w:rsidRPr="00481D2D" w:rsidRDefault="00DF1FC3" w:rsidP="00BB7BE1">
            <w:pPr>
              <w:pStyle w:val="TAL"/>
              <w:rPr>
                <w:sz w:val="16"/>
                <w:szCs w:val="16"/>
              </w:rPr>
            </w:pPr>
            <w:r w:rsidRPr="00DF1FC3">
              <w:rPr>
                <w:sz w:val="16"/>
                <w:szCs w:val="16"/>
              </w:rPr>
              <w:t>0021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E498CE7"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6AF5A5A"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029FFC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ANDSP correction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645F09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7CA3148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0B4C68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231F77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1EEC3A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FD4C571" w14:textId="77777777" w:rsidR="00DF1FC3" w:rsidRPr="00481D2D" w:rsidRDefault="00DF1FC3" w:rsidP="00BB7BE1">
            <w:pPr>
              <w:pStyle w:val="TAL"/>
              <w:rPr>
                <w:sz w:val="16"/>
                <w:szCs w:val="16"/>
              </w:rPr>
            </w:pPr>
            <w:r w:rsidRPr="00DF1FC3">
              <w:rPr>
                <w:sz w:val="16"/>
                <w:szCs w:val="16"/>
              </w:rPr>
              <w:t>0022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0A76FEB" w14:textId="77777777" w:rsidR="00DF1FC3" w:rsidRPr="00481D2D"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27D6B8E"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093F09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PolicyAssociationReleaseCause data type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682A28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31B3B17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7574AF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AE2FFE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180208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B6CAC30" w14:textId="77777777" w:rsidR="00DF1FC3" w:rsidRPr="00481D2D" w:rsidRDefault="00DF1FC3" w:rsidP="00BB7BE1">
            <w:pPr>
              <w:pStyle w:val="TAL"/>
              <w:rPr>
                <w:sz w:val="16"/>
                <w:szCs w:val="16"/>
              </w:rPr>
            </w:pPr>
            <w:r w:rsidRPr="00DF1FC3">
              <w:rPr>
                <w:sz w:val="16"/>
                <w:szCs w:val="16"/>
              </w:rPr>
              <w:t>0023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316A2C6"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66F7127"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C54BC3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Resending the UE policy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9C6262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51E247A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5ACEF2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65EECA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2AA965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55589BA" w14:textId="77777777" w:rsidR="00DF1FC3" w:rsidRPr="00481D2D" w:rsidRDefault="00DF1FC3" w:rsidP="00BB7BE1">
            <w:pPr>
              <w:pStyle w:val="TAL"/>
              <w:rPr>
                <w:sz w:val="16"/>
                <w:szCs w:val="16"/>
              </w:rPr>
            </w:pPr>
            <w:r w:rsidRPr="00DF1FC3">
              <w:rPr>
                <w:sz w:val="16"/>
                <w:szCs w:val="16"/>
              </w:rPr>
              <w:t>0024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D917869" w14:textId="77777777" w:rsidR="00DF1FC3" w:rsidRPr="00481D2D"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0C55E29"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EBA3B3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service operation procedure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97E6B2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004361D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0E4D01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51052E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E486F0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BD96CD0" w14:textId="77777777" w:rsidR="00DF1FC3" w:rsidRPr="00481D2D" w:rsidRDefault="00DF1FC3" w:rsidP="00BB7BE1">
            <w:pPr>
              <w:pStyle w:val="TAL"/>
              <w:rPr>
                <w:sz w:val="16"/>
                <w:szCs w:val="16"/>
              </w:rPr>
            </w:pPr>
            <w:r w:rsidRPr="00DF1FC3">
              <w:rPr>
                <w:sz w:val="16"/>
                <w:szCs w:val="16"/>
              </w:rPr>
              <w:t>0028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F3043A6" w14:textId="77777777" w:rsidR="00DF1FC3" w:rsidRPr="00481D2D"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9A01A37"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E1A5A7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Withdrawing API version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40D60B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758391D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40DFC8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79E9FF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B6AA5E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56CA34F" w14:textId="77777777" w:rsidR="00DF1FC3" w:rsidRPr="00481D2D" w:rsidRDefault="00DF1FC3" w:rsidP="00BB7BE1">
            <w:pPr>
              <w:pStyle w:val="TAL"/>
              <w:rPr>
                <w:sz w:val="16"/>
                <w:szCs w:val="16"/>
              </w:rPr>
            </w:pPr>
            <w:r w:rsidRPr="00DF1FC3">
              <w:rPr>
                <w:sz w:val="16"/>
                <w:szCs w:val="16"/>
              </w:rPr>
              <w:t>0029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3C1CD3D"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CEB7833"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06F0A9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Precedence of OpenAPI file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EF69A2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1555B70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37EEB9A"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7214E9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3D0899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23B2911" w14:textId="77777777" w:rsidR="00DF1FC3" w:rsidRPr="00481D2D" w:rsidRDefault="00DF1FC3" w:rsidP="00BB7BE1">
            <w:pPr>
              <w:pStyle w:val="TAL"/>
              <w:rPr>
                <w:sz w:val="16"/>
                <w:szCs w:val="16"/>
              </w:rPr>
            </w:pPr>
            <w:r w:rsidRPr="00DF1FC3">
              <w:rPr>
                <w:sz w:val="16"/>
                <w:szCs w:val="16"/>
              </w:rPr>
              <w:t>0030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2A34864"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D1D0EA8"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EC7ECD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API version Update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6D5DB9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0102C03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45C31FC"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FF6563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856EC6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9B8E704" w14:textId="77777777" w:rsidR="00DF1FC3" w:rsidRPr="00481D2D" w:rsidRDefault="00DF1FC3" w:rsidP="00BB7BE1">
            <w:pPr>
              <w:pStyle w:val="TAL"/>
              <w:rPr>
                <w:sz w:val="16"/>
                <w:szCs w:val="16"/>
              </w:rPr>
            </w:pPr>
            <w:r w:rsidRPr="00DF1FC3">
              <w:rPr>
                <w:sz w:val="16"/>
                <w:szCs w:val="16"/>
              </w:rPr>
              <w:t>0031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58360FE"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C2CB043"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972D8D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serviceName attribute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5F4F25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6E9C114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194BD12"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226332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E846B4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CP-191160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9137687" w14:textId="77777777" w:rsidR="00DF1FC3" w:rsidRPr="00481D2D" w:rsidRDefault="00DF1FC3" w:rsidP="00BB7BE1">
            <w:pPr>
              <w:pStyle w:val="TAL"/>
              <w:rPr>
                <w:sz w:val="16"/>
                <w:szCs w:val="16"/>
              </w:rPr>
            </w:pPr>
            <w:r w:rsidRPr="00DF1FC3">
              <w:rPr>
                <w:sz w:val="16"/>
                <w:szCs w:val="16"/>
              </w:rPr>
              <w:t>0034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AB6F1AE" w14:textId="77777777" w:rsidR="00DF1FC3" w:rsidRPr="00481D2D"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7629BD9"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D017C1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Copyright Note in YAML file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D0186C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562A0AA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45099CD"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3293DC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w:t>
            </w:r>
            <w:r w:rsidRPr="006C3D4E">
              <w:rPr>
                <w:rFonts w:cs="Arial"/>
                <w:noProof/>
                <w:sz w:val="16"/>
                <w:szCs w:val="16"/>
                <w:lang w:eastAsia="ko-KR"/>
              </w:rPr>
              <w:t>84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034530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26171C2" w14:textId="77777777" w:rsidR="00DF1FC3" w:rsidRPr="00481D2D" w:rsidRDefault="00DF1FC3" w:rsidP="00BB7BE1">
            <w:pPr>
              <w:pStyle w:val="TAL"/>
              <w:rPr>
                <w:sz w:val="16"/>
                <w:szCs w:val="16"/>
              </w:rPr>
            </w:pPr>
            <w:r w:rsidRPr="00DF1FC3">
              <w:rPr>
                <w:sz w:val="16"/>
                <w:szCs w:val="16"/>
              </w:rPr>
              <w:t>0027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F55E709"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D8D09A7"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6B82D2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on Policy Association Termination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2A8F0C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16.0.0</w:t>
            </w:r>
          </w:p>
        </w:tc>
      </w:tr>
      <w:tr w:rsidR="00042026" w:rsidRPr="00481D2D" w14:paraId="3868048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5E7E5B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C645BA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11DA62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97D249B" w14:textId="77777777" w:rsidR="00DF1FC3" w:rsidRPr="00481D2D" w:rsidRDefault="00DF1FC3" w:rsidP="00BB7BE1">
            <w:pPr>
              <w:pStyle w:val="TAL"/>
              <w:rPr>
                <w:sz w:val="16"/>
                <w:szCs w:val="16"/>
              </w:rPr>
            </w:pPr>
            <w:r w:rsidRPr="00DF1FC3">
              <w:rPr>
                <w:sz w:val="16"/>
                <w:szCs w:val="16"/>
              </w:rPr>
              <w:t>0032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0F20562"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FC5477C"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E54337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Race condition handling</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F46564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16.0.0</w:t>
            </w:r>
          </w:p>
        </w:tc>
      </w:tr>
      <w:tr w:rsidR="00042026" w:rsidRPr="00481D2D" w14:paraId="629B135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981C39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w:t>
            </w:r>
            <w:r w:rsidRPr="00F2484A">
              <w:rPr>
                <w:rFonts w:cs="Arial"/>
                <w:noProof/>
                <w:sz w:val="16"/>
                <w:szCs w:val="16"/>
                <w:lang w:eastAsia="ko-KR"/>
              </w:rPr>
              <w:t>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2398C4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4C7C63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CP-191101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F0B9220" w14:textId="77777777" w:rsidR="00DF1FC3" w:rsidRPr="00481D2D" w:rsidRDefault="00DF1FC3" w:rsidP="00BB7BE1">
            <w:pPr>
              <w:pStyle w:val="TAL"/>
              <w:rPr>
                <w:sz w:val="16"/>
                <w:szCs w:val="16"/>
              </w:rPr>
            </w:pPr>
            <w:r w:rsidRPr="00DF1FC3">
              <w:rPr>
                <w:sz w:val="16"/>
                <w:szCs w:val="16"/>
              </w:rPr>
              <w:t>0035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9F1E2A3"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F9081B9"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5CD6F7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API version Update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5394F1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16.0.0</w:t>
            </w:r>
          </w:p>
        </w:tc>
      </w:tr>
      <w:tr w:rsidR="00042026" w:rsidRPr="00481D2D" w14:paraId="7E266FF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24109F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427B55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264095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CP-192178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2C746CB" w14:textId="77777777" w:rsidR="00DF1FC3" w:rsidRPr="00481D2D" w:rsidRDefault="00DF1FC3" w:rsidP="00BB7BE1">
            <w:pPr>
              <w:pStyle w:val="TAL"/>
              <w:rPr>
                <w:sz w:val="16"/>
                <w:szCs w:val="16"/>
              </w:rPr>
            </w:pPr>
            <w:r w:rsidRPr="00DF1FC3">
              <w:rPr>
                <w:sz w:val="16"/>
                <w:szCs w:val="16"/>
              </w:rPr>
              <w:t>0036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1F39AB7"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982FE19"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15AF7F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NID as input for policy decisions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9E7013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16.1.0</w:t>
            </w:r>
          </w:p>
        </w:tc>
      </w:tr>
      <w:tr w:rsidR="00042026" w:rsidRPr="00481D2D" w14:paraId="3108D13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3A1965F"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w:t>
            </w:r>
            <w:r w:rsidRPr="00F2484A">
              <w:rPr>
                <w:rFonts w:cs="Arial"/>
                <w:noProof/>
                <w:sz w:val="16"/>
                <w:szCs w:val="16"/>
                <w:lang w:eastAsia="ko-KR"/>
              </w:rPr>
              <w:t>019-0</w:t>
            </w:r>
            <w:r w:rsidRPr="00953461">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9126CF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2EA166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CP-192148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969E70D" w14:textId="77777777" w:rsidR="00DF1FC3" w:rsidRPr="00481D2D" w:rsidRDefault="00DF1FC3" w:rsidP="00BB7BE1">
            <w:pPr>
              <w:pStyle w:val="TAL"/>
              <w:rPr>
                <w:sz w:val="16"/>
                <w:szCs w:val="16"/>
              </w:rPr>
            </w:pPr>
            <w:r w:rsidRPr="00DF1FC3">
              <w:rPr>
                <w:sz w:val="16"/>
                <w:szCs w:val="16"/>
              </w:rPr>
              <w:t>0038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ED1A6B4"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BF51E16"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58FEB8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UE policy correction in AMF</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D4BD3C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16.1.0</w:t>
            </w:r>
          </w:p>
        </w:tc>
      </w:tr>
      <w:tr w:rsidR="00042026" w:rsidRPr="00481D2D" w14:paraId="4C82608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A4FD75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406128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802B08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CP-192152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A3ABD7A" w14:textId="77777777" w:rsidR="00DF1FC3" w:rsidRPr="00481D2D" w:rsidRDefault="00DF1FC3" w:rsidP="00BB7BE1">
            <w:pPr>
              <w:pStyle w:val="TAL"/>
              <w:rPr>
                <w:sz w:val="16"/>
                <w:szCs w:val="16"/>
              </w:rPr>
            </w:pPr>
            <w:r w:rsidRPr="00DF1FC3">
              <w:rPr>
                <w:sz w:val="16"/>
                <w:szCs w:val="16"/>
              </w:rPr>
              <w:t>0040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A83BF05"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B440A85"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C5452C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wireline and wireless access convergence, Annex Skeleton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9F87A8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16.1.0</w:t>
            </w:r>
          </w:p>
        </w:tc>
      </w:tr>
      <w:tr w:rsidR="00042026" w:rsidRPr="00481D2D" w14:paraId="1A14571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0BE8EEF"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97E49E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CE51B8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CP-192176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C5DB4E6" w14:textId="77777777" w:rsidR="00DF1FC3" w:rsidRPr="00481D2D" w:rsidRDefault="00DF1FC3" w:rsidP="00BB7BE1">
            <w:pPr>
              <w:pStyle w:val="TAL"/>
              <w:rPr>
                <w:sz w:val="16"/>
                <w:szCs w:val="16"/>
              </w:rPr>
            </w:pPr>
            <w:r w:rsidRPr="00DF1FC3">
              <w:rPr>
                <w:sz w:val="16"/>
                <w:szCs w:val="16"/>
              </w:rPr>
              <w:t>0041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1F1D7DC"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5F2F9F3"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56BAFC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wireline and wireless access convergence, NFs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F4235B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16.1.0</w:t>
            </w:r>
          </w:p>
        </w:tc>
      </w:tr>
      <w:tr w:rsidR="00042026" w:rsidRPr="00481D2D" w14:paraId="7DE6D9E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95E1FD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AF8591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47DB27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CP-192224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534A8DE" w14:textId="77777777" w:rsidR="00DF1FC3" w:rsidRPr="00481D2D" w:rsidRDefault="00DF1FC3" w:rsidP="00BB7BE1">
            <w:pPr>
              <w:pStyle w:val="TAL"/>
              <w:rPr>
                <w:sz w:val="16"/>
                <w:szCs w:val="16"/>
              </w:rPr>
            </w:pPr>
            <w:r w:rsidRPr="00DF1FC3">
              <w:rPr>
                <w:sz w:val="16"/>
                <w:szCs w:val="16"/>
              </w:rPr>
              <w:t>0043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03F2F7A" w14:textId="77777777" w:rsidR="00DF1FC3" w:rsidRPr="00481D2D" w:rsidRDefault="00DF1FC3" w:rsidP="00BB7BE1">
            <w:pPr>
              <w:pStyle w:val="TAR"/>
              <w:rPr>
                <w:sz w:val="16"/>
                <w:szCs w:val="16"/>
              </w:rPr>
            </w:pPr>
            <w:r w:rsidRPr="00DF1FC3">
              <w:rPr>
                <w:sz w:val="16"/>
                <w:szCs w:val="16"/>
              </w:rPr>
              <w:t>3</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30D4B8F"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018B0E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Message transfer failure notification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E473C73" w14:textId="77777777" w:rsidR="00DF1FC3" w:rsidRPr="00DF1FC3" w:rsidRDefault="00DF1FC3" w:rsidP="00BB7BE1">
            <w:pPr>
              <w:pStyle w:val="TAC"/>
              <w:rPr>
                <w:rFonts w:cs="Arial"/>
                <w:noProof/>
                <w:sz w:val="16"/>
                <w:szCs w:val="16"/>
                <w:lang w:eastAsia="ko-KR"/>
              </w:rPr>
            </w:pPr>
            <w:r w:rsidRPr="00F2484A">
              <w:rPr>
                <w:rFonts w:cs="Arial"/>
                <w:noProof/>
                <w:sz w:val="16"/>
                <w:szCs w:val="16"/>
                <w:lang w:eastAsia="ko-KR"/>
              </w:rPr>
              <w:t>16.1.0</w:t>
            </w:r>
          </w:p>
        </w:tc>
      </w:tr>
      <w:tr w:rsidR="00042026" w:rsidRPr="00481D2D" w14:paraId="31BAB6C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C42296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13ABD4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57BAEA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CP-192171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4E8D592" w14:textId="77777777" w:rsidR="00DF1FC3" w:rsidRPr="00481D2D" w:rsidRDefault="00DF1FC3" w:rsidP="00BB7BE1">
            <w:pPr>
              <w:pStyle w:val="TAL"/>
              <w:rPr>
                <w:sz w:val="16"/>
                <w:szCs w:val="16"/>
              </w:rPr>
            </w:pPr>
            <w:r w:rsidRPr="00DF1FC3">
              <w:rPr>
                <w:sz w:val="16"/>
                <w:szCs w:val="16"/>
              </w:rPr>
              <w:t>0044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356411E" w14:textId="77777777" w:rsidR="00DF1FC3" w:rsidRPr="00481D2D" w:rsidRDefault="00DF1FC3" w:rsidP="00BB7BE1">
            <w:pPr>
              <w:pStyle w:val="TAR"/>
              <w:rPr>
                <w:sz w:val="16"/>
                <w:szCs w:val="16"/>
              </w:rPr>
            </w:pPr>
            <w:r w:rsidRPr="00DF1FC3">
              <w:rPr>
                <w:sz w:val="16"/>
                <w:szCs w:val="16"/>
              </w:rPr>
              <w:t>3</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F0CF823"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F98213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URSP rule provisioning for supporting xBDT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A3E43C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16.1.0</w:t>
            </w:r>
          </w:p>
        </w:tc>
      </w:tr>
      <w:tr w:rsidR="00042026" w:rsidRPr="00481D2D" w14:paraId="4F1BB2A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302E4C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1109DF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5899CA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CP-192148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B4B4673" w14:textId="77777777" w:rsidR="00DF1FC3" w:rsidRPr="00481D2D" w:rsidRDefault="00DF1FC3" w:rsidP="00BB7BE1">
            <w:pPr>
              <w:pStyle w:val="TAL"/>
              <w:rPr>
                <w:sz w:val="16"/>
                <w:szCs w:val="16"/>
              </w:rPr>
            </w:pPr>
            <w:r w:rsidRPr="00DF1FC3">
              <w:rPr>
                <w:sz w:val="16"/>
                <w:szCs w:val="16"/>
              </w:rPr>
              <w:t>0046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1DA8D5B"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86DC542"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6354FB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GUAMI included in the Update operation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63FF80C"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w:t>
            </w:r>
            <w:r w:rsidRPr="00F2484A">
              <w:rPr>
                <w:rFonts w:cs="Arial"/>
                <w:noProof/>
                <w:sz w:val="16"/>
                <w:szCs w:val="16"/>
                <w:lang w:eastAsia="ko-KR"/>
              </w:rPr>
              <w:t>.1.0</w:t>
            </w:r>
          </w:p>
        </w:tc>
      </w:tr>
      <w:tr w:rsidR="00042026" w:rsidRPr="00481D2D" w14:paraId="264B7D6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4A1D01D"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w:t>
            </w:r>
            <w:r w:rsidRPr="00F2484A">
              <w:rPr>
                <w:rFonts w:cs="Arial"/>
                <w:noProof/>
                <w:sz w:val="16"/>
                <w:szCs w:val="16"/>
                <w:lang w:eastAsia="ko-KR"/>
              </w:rPr>
              <w:t>19-09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EB9D6C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A708B7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CP-192160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AA26C75" w14:textId="77777777" w:rsidR="00DF1FC3" w:rsidRPr="00481D2D" w:rsidRDefault="00DF1FC3" w:rsidP="00BB7BE1">
            <w:pPr>
              <w:pStyle w:val="TAL"/>
              <w:rPr>
                <w:sz w:val="16"/>
                <w:szCs w:val="16"/>
              </w:rPr>
            </w:pPr>
            <w:r w:rsidRPr="00DF1FC3">
              <w:rPr>
                <w:sz w:val="16"/>
                <w:szCs w:val="16"/>
              </w:rPr>
              <w:t>0047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4278864"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BA82D88"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DE7A60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PLMN change for V2X</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AD847E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16.1.0</w:t>
            </w:r>
          </w:p>
        </w:tc>
      </w:tr>
      <w:tr w:rsidR="00042026" w:rsidRPr="00481D2D" w14:paraId="5F9D85A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91798E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951119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61C682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CP-192173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AD49701" w14:textId="77777777" w:rsidR="00DF1FC3" w:rsidRPr="00481D2D" w:rsidRDefault="00DF1FC3" w:rsidP="00BB7BE1">
            <w:pPr>
              <w:pStyle w:val="TAL"/>
              <w:rPr>
                <w:sz w:val="16"/>
                <w:szCs w:val="16"/>
              </w:rPr>
            </w:pPr>
            <w:r w:rsidRPr="00DF1FC3">
              <w:rPr>
                <w:sz w:val="16"/>
                <w:szCs w:val="16"/>
              </w:rPr>
              <w:t>0048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8B1DE5A"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AABE621"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FA86C1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OpenAPI version update for TS 29.525 Rel-16</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B484C22"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16.1.0</w:t>
            </w:r>
          </w:p>
        </w:tc>
      </w:tr>
      <w:tr w:rsidR="00042026" w:rsidRPr="00481D2D" w14:paraId="0ABA364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91D0E3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AB736D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1BE937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72B33A4" w14:textId="77777777" w:rsidR="00DF1FC3" w:rsidRPr="00481D2D" w:rsidRDefault="00DF1FC3" w:rsidP="00BB7BE1">
            <w:pPr>
              <w:pStyle w:val="TAL"/>
              <w:rPr>
                <w:sz w:val="16"/>
                <w:szCs w:val="16"/>
              </w:rPr>
            </w:pPr>
            <w:r w:rsidRPr="00DF1FC3">
              <w:rPr>
                <w:sz w:val="16"/>
                <w:szCs w:val="16"/>
              </w:rPr>
              <w:t>0050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F68C908"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1F5296D"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542F54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Data type of the "serviceName" attribute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4C8142A"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w:t>
            </w:r>
            <w:r w:rsidRPr="00F2484A">
              <w:rPr>
                <w:rFonts w:cs="Arial"/>
                <w:noProof/>
                <w:sz w:val="16"/>
                <w:szCs w:val="16"/>
                <w:lang w:eastAsia="ko-KR"/>
              </w:rPr>
              <w:t>2.0</w:t>
            </w:r>
          </w:p>
        </w:tc>
      </w:tr>
      <w:tr w:rsidR="00042026" w:rsidRPr="00481D2D" w14:paraId="093DF38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4C1CD70"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9F314A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D6B679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CP-193223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C72C6ED" w14:textId="77777777" w:rsidR="00DF1FC3" w:rsidRPr="00481D2D" w:rsidRDefault="00DF1FC3" w:rsidP="00BB7BE1">
            <w:pPr>
              <w:pStyle w:val="TAL"/>
              <w:rPr>
                <w:sz w:val="16"/>
                <w:szCs w:val="16"/>
              </w:rPr>
            </w:pPr>
            <w:r w:rsidRPr="00DF1FC3">
              <w:rPr>
                <w:sz w:val="16"/>
                <w:szCs w:val="16"/>
              </w:rPr>
              <w:t>0051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A466A95"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A73B2F7"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3A5899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Correcting references related to xBDT support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09C5A3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17FCA60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8B566E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23A7D5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8E7F9C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CP-193189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666A7ED" w14:textId="77777777" w:rsidR="00DF1FC3" w:rsidRPr="00481D2D" w:rsidRDefault="00DF1FC3" w:rsidP="00BB7BE1">
            <w:pPr>
              <w:pStyle w:val="TAL"/>
              <w:rPr>
                <w:sz w:val="16"/>
                <w:szCs w:val="16"/>
              </w:rPr>
            </w:pPr>
            <w:r w:rsidRPr="00DF1FC3">
              <w:rPr>
                <w:sz w:val="16"/>
                <w:szCs w:val="16"/>
              </w:rPr>
              <w:t>0053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B451E5F"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5AACBDF"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45C0E0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trigger of UE policy association establishment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A93825A"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2E9BCC3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27AA45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5FEE40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E80007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CP-193223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F9EE072" w14:textId="77777777" w:rsidR="00DF1FC3" w:rsidRPr="00481D2D" w:rsidRDefault="00DF1FC3" w:rsidP="00BB7BE1">
            <w:pPr>
              <w:pStyle w:val="TAL"/>
              <w:rPr>
                <w:sz w:val="16"/>
                <w:szCs w:val="16"/>
              </w:rPr>
            </w:pPr>
            <w:r w:rsidRPr="00DF1FC3">
              <w:rPr>
                <w:sz w:val="16"/>
                <w:szCs w:val="16"/>
              </w:rPr>
              <w:t>0054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D1561FC" w14:textId="77777777" w:rsidR="00DF1FC3" w:rsidRPr="00481D2D" w:rsidRDefault="00DF1FC3" w:rsidP="00BB7BE1">
            <w:pPr>
              <w:pStyle w:val="TAR"/>
              <w:rPr>
                <w:sz w:val="16"/>
                <w:szCs w:val="16"/>
              </w:rPr>
            </w:pPr>
            <w:r w:rsidRPr="00DF1FC3">
              <w:rPr>
                <w:sz w:val="16"/>
                <w:szCs w:val="16"/>
              </w:rPr>
              <w:t>3</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85CE207"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E580C7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URSP provisioning for xBDT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2E24C7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042026" w:rsidRPr="00481D2D" w14:paraId="21B06BB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9F63E2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6BB7F1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w:t>
            </w:r>
            <w:r w:rsidRPr="006C3D4E">
              <w:rPr>
                <w:rFonts w:cs="Arial"/>
                <w:noProof/>
                <w:sz w:val="16"/>
                <w:szCs w:val="16"/>
                <w:lang w:eastAsia="ko-KR"/>
              </w:rPr>
              <w:t>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2085BA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5B18AAF" w14:textId="77777777" w:rsidR="00DF1FC3" w:rsidRPr="00481D2D" w:rsidRDefault="00DF1FC3" w:rsidP="00BB7BE1">
            <w:pPr>
              <w:pStyle w:val="TAL"/>
              <w:rPr>
                <w:sz w:val="16"/>
                <w:szCs w:val="16"/>
              </w:rPr>
            </w:pPr>
            <w:r w:rsidRPr="00DF1FC3">
              <w:rPr>
                <w:sz w:val="16"/>
                <w:szCs w:val="16"/>
              </w:rPr>
              <w:t>0055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7223411"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6343783"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C424D1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Format of hPcfId attribute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693730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22EB7D1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8224B91"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6B9B09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CB8BCE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6335278" w14:textId="77777777" w:rsidR="00DF1FC3" w:rsidRPr="00481D2D" w:rsidRDefault="00DF1FC3" w:rsidP="00BB7BE1">
            <w:pPr>
              <w:pStyle w:val="TAL"/>
              <w:rPr>
                <w:sz w:val="16"/>
                <w:szCs w:val="16"/>
              </w:rPr>
            </w:pPr>
            <w:r w:rsidRPr="00DF1FC3">
              <w:rPr>
                <w:sz w:val="16"/>
                <w:szCs w:val="16"/>
              </w:rPr>
              <w:t>0057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9EF7EB0"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3DC0F84"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C4BEBC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Subscription to UE Connectivity state changes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7A2282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6876D0F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F29DCCD"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408865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61626E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ADF0BFC" w14:textId="77777777" w:rsidR="00DF1FC3" w:rsidRPr="00481D2D" w:rsidRDefault="00DF1FC3" w:rsidP="00BB7BE1">
            <w:pPr>
              <w:pStyle w:val="TAL"/>
              <w:rPr>
                <w:sz w:val="16"/>
                <w:szCs w:val="16"/>
              </w:rPr>
            </w:pPr>
            <w:r w:rsidRPr="00DF1FC3">
              <w:rPr>
                <w:sz w:val="16"/>
                <w:szCs w:val="16"/>
              </w:rPr>
              <w:t>0058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9DBB8DD"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D4FA291"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31C7BE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Removal of TABs from OpenAPI file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6CB187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765E4DD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13AAF8D"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36D93A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DC763C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CP-193202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54BED3D" w14:textId="77777777" w:rsidR="00DF1FC3" w:rsidRPr="00481D2D" w:rsidRDefault="00DF1FC3" w:rsidP="00BB7BE1">
            <w:pPr>
              <w:pStyle w:val="TAL"/>
              <w:rPr>
                <w:sz w:val="16"/>
                <w:szCs w:val="16"/>
              </w:rPr>
            </w:pPr>
            <w:r w:rsidRPr="00DF1FC3">
              <w:rPr>
                <w:sz w:val="16"/>
                <w:szCs w:val="16"/>
              </w:rPr>
              <w:t>0059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CD9011F"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C0CD26F"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2F1D3C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PLMN change trigger</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257337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042026" w:rsidRPr="00481D2D" w14:paraId="7EBB4B1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ADC593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2576A6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E9A8A1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CP-193223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9B0CB41" w14:textId="77777777" w:rsidR="00DF1FC3" w:rsidRPr="00481D2D" w:rsidRDefault="00DF1FC3" w:rsidP="00BB7BE1">
            <w:pPr>
              <w:pStyle w:val="TAL"/>
              <w:rPr>
                <w:sz w:val="16"/>
                <w:szCs w:val="16"/>
              </w:rPr>
            </w:pPr>
            <w:r w:rsidRPr="00DF1FC3">
              <w:rPr>
                <w:sz w:val="16"/>
                <w:szCs w:val="16"/>
              </w:rPr>
              <w:t>0060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E726537"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5A1B856"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8298E6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store BDT reference ID in SMPolicyData</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D4943C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042026" w:rsidRPr="00481D2D" w14:paraId="6DF3863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23CAAF6"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w:t>
            </w:r>
            <w:r w:rsidRPr="00F2484A">
              <w:rPr>
                <w:rFonts w:cs="Arial"/>
                <w:noProof/>
                <w:sz w:val="16"/>
                <w:szCs w:val="16"/>
                <w:lang w:eastAsia="ko-KR"/>
              </w:rPr>
              <w:t>9-</w:t>
            </w:r>
            <w:r w:rsidRPr="00953461">
              <w:rPr>
                <w:rFonts w:cs="Arial"/>
                <w:noProof/>
                <w:sz w:val="16"/>
                <w:szCs w:val="16"/>
                <w:lang w:eastAsia="ko-KR"/>
              </w:rPr>
              <w:t>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C77981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31202B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CP-193189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4FF234F" w14:textId="77777777" w:rsidR="00DF1FC3" w:rsidRPr="00481D2D" w:rsidRDefault="00DF1FC3" w:rsidP="00BB7BE1">
            <w:pPr>
              <w:pStyle w:val="TAL"/>
              <w:rPr>
                <w:sz w:val="16"/>
                <w:szCs w:val="16"/>
              </w:rPr>
            </w:pPr>
            <w:r w:rsidRPr="00DF1FC3">
              <w:rPr>
                <w:sz w:val="16"/>
                <w:szCs w:val="16"/>
              </w:rPr>
              <w:t>0064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AFA7F10"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6E98232"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7349BE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PolicyUpdate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84D70F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04BADE7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271386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C8CF53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6A85B9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CP-193189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3CE2EBC" w14:textId="77777777" w:rsidR="00DF1FC3" w:rsidRPr="00481D2D" w:rsidRDefault="00DF1FC3" w:rsidP="00BB7BE1">
            <w:pPr>
              <w:pStyle w:val="TAL"/>
              <w:rPr>
                <w:sz w:val="16"/>
                <w:szCs w:val="16"/>
              </w:rPr>
            </w:pPr>
            <w:r w:rsidRPr="00DF1FC3">
              <w:rPr>
                <w:sz w:val="16"/>
                <w:szCs w:val="16"/>
              </w:rPr>
              <w:t>0066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7E3A057"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28AEC5F"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69AA5E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on 307 error</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5DC050F"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23719F4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FF4BEF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w:t>
            </w:r>
            <w:r w:rsidRPr="00F2484A">
              <w:rPr>
                <w:rFonts w:cs="Arial"/>
                <w:noProof/>
                <w:sz w:val="16"/>
                <w:szCs w:val="16"/>
                <w:lang w:eastAsia="ko-KR"/>
              </w:rPr>
              <w:t>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B4FC84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EC21F0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82C6ECF" w14:textId="77777777" w:rsidR="00DF1FC3" w:rsidRPr="00481D2D" w:rsidRDefault="00DF1FC3" w:rsidP="00BB7BE1">
            <w:pPr>
              <w:pStyle w:val="TAL"/>
              <w:rPr>
                <w:sz w:val="16"/>
                <w:szCs w:val="16"/>
              </w:rPr>
            </w:pPr>
            <w:r w:rsidRPr="00DF1FC3">
              <w:rPr>
                <w:sz w:val="16"/>
                <w:szCs w:val="16"/>
              </w:rPr>
              <w:t>0067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BA3E85E"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A165104"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52ECB6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Clarification of PEI format, TS 29.525</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F3D72F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042026" w:rsidRPr="00481D2D" w14:paraId="2094DB8C"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8F7CCA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572A0B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w:t>
            </w:r>
            <w:r w:rsidRPr="006C3D4E">
              <w:rPr>
                <w:rFonts w:cs="Arial"/>
                <w:noProof/>
                <w:sz w:val="16"/>
                <w:szCs w:val="16"/>
                <w:lang w:eastAsia="ko-KR"/>
              </w:rPr>
              <w:t>#86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98C975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CP-193227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19614E1" w14:textId="77777777" w:rsidR="00DF1FC3" w:rsidRPr="00481D2D" w:rsidRDefault="00DF1FC3" w:rsidP="00BB7BE1">
            <w:pPr>
              <w:pStyle w:val="TAL"/>
              <w:rPr>
                <w:sz w:val="16"/>
                <w:szCs w:val="16"/>
              </w:rPr>
            </w:pPr>
            <w:r w:rsidRPr="00DF1FC3">
              <w:rPr>
                <w:sz w:val="16"/>
                <w:szCs w:val="16"/>
              </w:rPr>
              <w:t>0068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5ABF1C1" w14:textId="77777777" w:rsidR="00DF1FC3" w:rsidRPr="00481D2D"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0662FE3"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B47E8D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Wireline Location information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0BC3DA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042026" w:rsidRPr="00481D2D" w14:paraId="1945AF2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9B75B1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A2E0A9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35869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CP-193212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1E6FEC7" w14:textId="77777777" w:rsidR="00DF1FC3" w:rsidRPr="00481D2D" w:rsidRDefault="00DF1FC3" w:rsidP="00BB7BE1">
            <w:pPr>
              <w:pStyle w:val="TAL"/>
              <w:rPr>
                <w:sz w:val="16"/>
                <w:szCs w:val="16"/>
              </w:rPr>
            </w:pPr>
            <w:r w:rsidRPr="00DF1FC3">
              <w:rPr>
                <w:sz w:val="16"/>
                <w:szCs w:val="16"/>
              </w:rPr>
              <w:t>0069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5C8F966"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A14A77B"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569E30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API version and TS version in OpenAPI file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A37C9C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042026" w:rsidRPr="00481D2D" w14:paraId="2D7BA5A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15CC09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lastRenderedPageBreak/>
              <w:t>2020-03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E55F3E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27B50A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CP-200223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FD18E81" w14:textId="77777777" w:rsidR="00DF1FC3" w:rsidRPr="00481D2D" w:rsidRDefault="00DF1FC3" w:rsidP="00BB7BE1">
            <w:pPr>
              <w:pStyle w:val="TAL"/>
              <w:rPr>
                <w:sz w:val="16"/>
                <w:szCs w:val="16"/>
              </w:rPr>
            </w:pPr>
            <w:r w:rsidRPr="00DF1FC3">
              <w:rPr>
                <w:sz w:val="16"/>
                <w:szCs w:val="16"/>
              </w:rPr>
              <w:t>0071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554A60E"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B7353F5"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268B4F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on UE Policy Association Establishment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5F4700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4C726BD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B8DAB1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4EA560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CF2D99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CP-200212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B92D656" w14:textId="77777777" w:rsidR="00DF1FC3" w:rsidRPr="00481D2D" w:rsidRDefault="00DF1FC3" w:rsidP="00BB7BE1">
            <w:pPr>
              <w:pStyle w:val="TAL"/>
              <w:rPr>
                <w:sz w:val="16"/>
                <w:szCs w:val="16"/>
              </w:rPr>
            </w:pPr>
            <w:r w:rsidRPr="00DF1FC3">
              <w:rPr>
                <w:sz w:val="16"/>
                <w:szCs w:val="16"/>
              </w:rPr>
              <w:t>0072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B35A8F0"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49ED73A"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CB3B65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Network f</w:t>
            </w:r>
            <w:r w:rsidRPr="00953461">
              <w:rPr>
                <w:rFonts w:cs="Arial"/>
                <w:noProof/>
                <w:sz w:val="16"/>
                <w:szCs w:val="16"/>
                <w:lang w:eastAsia="ko-KR"/>
              </w:rPr>
              <w:t>unction enhancement for V2X communication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56630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03F3B96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CA11D8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BF7BEB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A5CE63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CP-200212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8F8EDD4" w14:textId="77777777" w:rsidR="00DF1FC3" w:rsidRPr="00481D2D" w:rsidRDefault="00DF1FC3" w:rsidP="00BB7BE1">
            <w:pPr>
              <w:pStyle w:val="TAL"/>
              <w:rPr>
                <w:sz w:val="16"/>
                <w:szCs w:val="16"/>
              </w:rPr>
            </w:pPr>
            <w:r w:rsidRPr="00DF1FC3">
              <w:rPr>
                <w:sz w:val="16"/>
                <w:szCs w:val="16"/>
              </w:rPr>
              <w:t>0073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0C89EAE"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B7C49AE"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A239B9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UE Policy for V2XARC</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313A6D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27371CC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81B981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5A608F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DB1B89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CP-200262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602D3FE" w14:textId="77777777" w:rsidR="00DF1FC3" w:rsidRPr="00481D2D" w:rsidRDefault="00DF1FC3" w:rsidP="00BB7BE1">
            <w:pPr>
              <w:pStyle w:val="TAL"/>
              <w:rPr>
                <w:sz w:val="16"/>
                <w:szCs w:val="16"/>
              </w:rPr>
            </w:pPr>
            <w:r w:rsidRPr="00DF1FC3">
              <w:rPr>
                <w:sz w:val="16"/>
                <w:szCs w:val="16"/>
              </w:rPr>
              <w:t>0074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58B8306" w14:textId="77777777" w:rsidR="00DF1FC3" w:rsidRPr="00481D2D"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42E6F86"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479225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N2 PC5 Policy for V2XARC</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62792C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3533B69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85816D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67155C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4F4900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CP-200203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5473DFB" w14:textId="77777777" w:rsidR="00DF1FC3" w:rsidRPr="00481D2D" w:rsidRDefault="00DF1FC3" w:rsidP="00BB7BE1">
            <w:pPr>
              <w:pStyle w:val="TAL"/>
              <w:rPr>
                <w:sz w:val="16"/>
                <w:szCs w:val="16"/>
              </w:rPr>
            </w:pPr>
            <w:r w:rsidRPr="00DF1FC3">
              <w:rPr>
                <w:sz w:val="16"/>
                <w:szCs w:val="16"/>
              </w:rPr>
              <w:t>0075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921984E"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8DCC52C"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88504D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Complete the procedure for WWC</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217C6D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06374B6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BF0973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w:t>
            </w:r>
            <w:r w:rsidRPr="006C3D4E">
              <w:rPr>
                <w:rFonts w:cs="Arial"/>
                <w:noProof/>
                <w:sz w:val="16"/>
                <w:szCs w:val="16"/>
                <w:lang w:eastAsia="ko-KR"/>
              </w:rPr>
              <w:t>20-03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7E538E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FC594D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CP-200207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9EB0319" w14:textId="77777777" w:rsidR="00DF1FC3" w:rsidRPr="00481D2D" w:rsidRDefault="00DF1FC3" w:rsidP="00BB7BE1">
            <w:pPr>
              <w:pStyle w:val="TAL"/>
              <w:rPr>
                <w:sz w:val="16"/>
                <w:szCs w:val="16"/>
              </w:rPr>
            </w:pPr>
            <w:r w:rsidRPr="00DF1FC3">
              <w:rPr>
                <w:sz w:val="16"/>
                <w:szCs w:val="16"/>
              </w:rPr>
              <w:t>0076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7E2A282"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C81398F"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489DEB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 xml:space="preserve">Completing the description of </w:t>
            </w:r>
            <w:r>
              <w:rPr>
                <w:rFonts w:cs="Arial"/>
                <w:noProof/>
                <w:sz w:val="16"/>
                <w:szCs w:val="16"/>
                <w:lang w:eastAsia="ko-KR"/>
              </w:rPr>
              <w:t>"</w:t>
            </w:r>
            <w:r w:rsidRPr="006C3D4E">
              <w:rPr>
                <w:rFonts w:cs="Arial"/>
                <w:noProof/>
                <w:sz w:val="16"/>
                <w:szCs w:val="16"/>
                <w:lang w:eastAsia="ko-KR"/>
              </w:rPr>
              <w:t>PLMN_CH</w:t>
            </w:r>
            <w:r>
              <w:rPr>
                <w:rFonts w:cs="Arial"/>
                <w:noProof/>
                <w:sz w:val="16"/>
                <w:szCs w:val="16"/>
                <w:lang w:eastAsia="ko-KR"/>
              </w:rPr>
              <w:t>"</w:t>
            </w:r>
            <w:r w:rsidRPr="006C3D4E">
              <w:rPr>
                <w:rFonts w:cs="Arial"/>
                <w:noProof/>
                <w:sz w:val="16"/>
                <w:szCs w:val="16"/>
                <w:lang w:eastAsia="ko-KR"/>
              </w:rPr>
              <w:t xml:space="preserve"> and </w:t>
            </w:r>
            <w:r>
              <w:rPr>
                <w:rFonts w:cs="Arial"/>
                <w:noProof/>
                <w:sz w:val="16"/>
                <w:szCs w:val="16"/>
                <w:lang w:eastAsia="ko-KR"/>
              </w:rPr>
              <w:t>"</w:t>
            </w:r>
            <w:r w:rsidRPr="006C3D4E">
              <w:rPr>
                <w:rFonts w:cs="Arial"/>
                <w:noProof/>
                <w:sz w:val="16"/>
                <w:szCs w:val="16"/>
                <w:lang w:eastAsia="ko-KR"/>
              </w:rPr>
              <w:t>CON_STATE_CH</w:t>
            </w:r>
            <w:r>
              <w:rPr>
                <w:rFonts w:cs="Arial"/>
                <w:noProof/>
                <w:sz w:val="16"/>
                <w:szCs w:val="16"/>
                <w:lang w:eastAsia="ko-KR"/>
              </w:rPr>
              <w:t>"</w:t>
            </w:r>
            <w:r w:rsidRPr="006C3D4E">
              <w:rPr>
                <w:rFonts w:cs="Arial"/>
                <w:noProof/>
                <w:sz w:val="16"/>
                <w:szCs w:val="16"/>
                <w:lang w:eastAsia="ko-KR"/>
              </w:rPr>
              <w:t xml:space="preserve"> triggers.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832F6E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50E850B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2543A1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446048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D28D6B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CP-200216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2C2B168" w14:textId="77777777" w:rsidR="00DF1FC3" w:rsidRPr="00481D2D" w:rsidRDefault="00DF1FC3" w:rsidP="00BB7BE1">
            <w:pPr>
              <w:pStyle w:val="TAL"/>
              <w:rPr>
                <w:sz w:val="16"/>
                <w:szCs w:val="16"/>
              </w:rPr>
            </w:pPr>
            <w:r w:rsidRPr="00DF1FC3">
              <w:rPr>
                <w:sz w:val="16"/>
                <w:szCs w:val="16"/>
              </w:rPr>
              <w:t>0078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21CA4B7"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FE7FAB0"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18915A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31111E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7B1E8A2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B6C494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44309E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ADE7FF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4DFD2F0" w14:textId="77777777" w:rsidR="00DF1FC3" w:rsidRPr="00481D2D" w:rsidRDefault="00DF1FC3" w:rsidP="00BB7BE1">
            <w:pPr>
              <w:pStyle w:val="TAL"/>
              <w:rPr>
                <w:sz w:val="16"/>
                <w:szCs w:val="16"/>
              </w:rPr>
            </w:pPr>
            <w:r w:rsidRPr="00DF1FC3">
              <w:rPr>
                <w:sz w:val="16"/>
                <w:szCs w:val="16"/>
              </w:rPr>
              <w:t>0080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9AC2178"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B8CE217"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6CA82F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Location Header of 307 status code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20F2C2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610C286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DA6987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B32E93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B29A55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7B9DE71" w14:textId="77777777" w:rsidR="00DF1FC3" w:rsidRPr="00481D2D" w:rsidRDefault="00DF1FC3" w:rsidP="00BB7BE1">
            <w:pPr>
              <w:pStyle w:val="TAL"/>
              <w:rPr>
                <w:sz w:val="16"/>
                <w:szCs w:val="16"/>
              </w:rPr>
            </w:pPr>
            <w:r w:rsidRPr="00DF1FC3">
              <w:rPr>
                <w:sz w:val="16"/>
                <w:szCs w:val="16"/>
              </w:rPr>
              <w:t>0082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0975FFA"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A49EC3C"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0F8A1A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Notification URI</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D5E2DB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C52393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A770BB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408BDC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E65366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BE5400D" w14:textId="77777777" w:rsidR="00DF1FC3" w:rsidRPr="00481D2D" w:rsidRDefault="00DF1FC3" w:rsidP="00BB7BE1">
            <w:pPr>
              <w:pStyle w:val="TAL"/>
              <w:rPr>
                <w:sz w:val="16"/>
                <w:szCs w:val="16"/>
              </w:rPr>
            </w:pPr>
            <w:r w:rsidRPr="00DF1FC3">
              <w:rPr>
                <w:sz w:val="16"/>
                <w:szCs w:val="16"/>
              </w:rPr>
              <w:t>0083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4D6E766"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3780222"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DF6902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FQDN of alternative AMF</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70595D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1C85FCC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96AB4B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DA3F5B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6159B5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5F5EF44" w14:textId="77777777" w:rsidR="00DF1FC3" w:rsidRPr="00481D2D" w:rsidRDefault="00DF1FC3" w:rsidP="00BB7BE1">
            <w:pPr>
              <w:pStyle w:val="TAL"/>
              <w:rPr>
                <w:sz w:val="16"/>
                <w:szCs w:val="16"/>
              </w:rPr>
            </w:pPr>
            <w:r w:rsidRPr="00DF1FC3">
              <w:rPr>
                <w:sz w:val="16"/>
                <w:szCs w:val="16"/>
              </w:rPr>
              <w:t>0085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6E8CB30"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BC7AEDB"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68BC6C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Description of scopes field and presenceStatus attribute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B5665A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843C43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B3F1A9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EECB4F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9E7C0A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AD67460" w14:textId="77777777" w:rsidR="00DF1FC3" w:rsidRPr="00481D2D" w:rsidRDefault="00DF1FC3" w:rsidP="00BB7BE1">
            <w:pPr>
              <w:pStyle w:val="TAL"/>
              <w:rPr>
                <w:sz w:val="16"/>
                <w:szCs w:val="16"/>
              </w:rPr>
            </w:pPr>
            <w:r w:rsidRPr="00DF1FC3">
              <w:rPr>
                <w:sz w:val="16"/>
                <w:szCs w:val="16"/>
              </w:rPr>
              <w:t>0086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03B5939"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FDAAB16"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2E23A7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Removal of MAC address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BEAC2E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BA6EF5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ACABFC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F2C1AA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A08091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1523BBC" w14:textId="77777777" w:rsidR="00DF1FC3" w:rsidRPr="00481D2D" w:rsidRDefault="00DF1FC3" w:rsidP="00BB7BE1">
            <w:pPr>
              <w:pStyle w:val="TAL"/>
              <w:rPr>
                <w:sz w:val="16"/>
                <w:szCs w:val="16"/>
              </w:rPr>
            </w:pPr>
            <w:r w:rsidRPr="00DF1FC3">
              <w:rPr>
                <w:sz w:val="16"/>
                <w:szCs w:val="16"/>
              </w:rPr>
              <w:t>0087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ACA567E"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F64E648"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CE32F1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Removal of unbreakable spaces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291BA5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E2DB26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E3935D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w:t>
            </w:r>
            <w:r w:rsidRPr="006C3D4E">
              <w:rPr>
                <w:rFonts w:cs="Arial"/>
                <w:noProof/>
                <w:sz w:val="16"/>
                <w:szCs w:val="16"/>
                <w:lang w:eastAsia="ko-KR"/>
              </w:rPr>
              <w:t>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3D2A93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3B3248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A8C7488" w14:textId="77777777" w:rsidR="00DF1FC3" w:rsidRPr="00481D2D" w:rsidRDefault="00DF1FC3" w:rsidP="00BB7BE1">
            <w:pPr>
              <w:pStyle w:val="TAL"/>
              <w:rPr>
                <w:sz w:val="16"/>
                <w:szCs w:val="16"/>
              </w:rPr>
            </w:pPr>
            <w:r w:rsidRPr="00DF1FC3">
              <w:rPr>
                <w:sz w:val="16"/>
                <w:szCs w:val="16"/>
              </w:rPr>
              <w:t>0088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95F4F0F" w14:textId="77777777" w:rsidR="00DF1FC3" w:rsidRPr="00481D2D"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868E17F"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A9F7FF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Untrusted FN-RG PEI</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3FCA40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4EECBA2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A22F28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9BF640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E6D872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AE7EEB7" w14:textId="77777777" w:rsidR="00DF1FC3" w:rsidRPr="00481D2D" w:rsidRDefault="00DF1FC3" w:rsidP="00BB7BE1">
            <w:pPr>
              <w:pStyle w:val="TAL"/>
              <w:rPr>
                <w:sz w:val="16"/>
                <w:szCs w:val="16"/>
              </w:rPr>
            </w:pPr>
            <w:r w:rsidRPr="00DF1FC3">
              <w:rPr>
                <w:sz w:val="16"/>
                <w:szCs w:val="16"/>
              </w:rPr>
              <w:t>0089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EBDB7C1"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F3F0F5A"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13CB7E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Storage of YAML files in ETSI Forge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168DCD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6B7E299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AAD93A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00542D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4E1B9D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2A2A253" w14:textId="77777777" w:rsidR="00DF1FC3" w:rsidRPr="00481D2D" w:rsidRDefault="00DF1FC3" w:rsidP="00BB7BE1">
            <w:pPr>
              <w:pStyle w:val="TAL"/>
              <w:rPr>
                <w:sz w:val="16"/>
                <w:szCs w:val="16"/>
              </w:rPr>
            </w:pPr>
            <w:r w:rsidRPr="00DF1FC3">
              <w:rPr>
                <w:sz w:val="16"/>
                <w:szCs w:val="16"/>
              </w:rPr>
              <w:t>0090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43A3FB8"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9AB2919"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65460D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UE policy definition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E144A9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30DF1E1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20E829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w:t>
            </w:r>
            <w:r w:rsidRPr="006C3D4E">
              <w:rPr>
                <w:rFonts w:cs="Arial"/>
                <w:noProof/>
                <w:sz w:val="16"/>
                <w:szCs w:val="16"/>
                <w:lang w:eastAsia="ko-KR"/>
              </w:rPr>
              <w:t>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1B5852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BC1BA8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21E9275" w14:textId="77777777" w:rsidR="00DF1FC3" w:rsidRPr="00481D2D" w:rsidRDefault="00DF1FC3" w:rsidP="00BB7BE1">
            <w:pPr>
              <w:pStyle w:val="TAL"/>
              <w:rPr>
                <w:sz w:val="16"/>
                <w:szCs w:val="16"/>
              </w:rPr>
            </w:pPr>
            <w:r w:rsidRPr="00DF1FC3">
              <w:rPr>
                <w:sz w:val="16"/>
                <w:szCs w:val="16"/>
              </w:rPr>
              <w:t>0091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9E5672D"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0B3E690"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0A10B8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V2X Policy provisioning</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D437B5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4CD16F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A91D9E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862522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EF79CE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C4C37B7" w14:textId="77777777" w:rsidR="00DF1FC3" w:rsidRPr="00481D2D" w:rsidRDefault="00DF1FC3" w:rsidP="00BB7BE1">
            <w:pPr>
              <w:pStyle w:val="TAL"/>
              <w:rPr>
                <w:sz w:val="16"/>
                <w:szCs w:val="16"/>
              </w:rPr>
            </w:pPr>
            <w:r w:rsidRPr="00DF1FC3">
              <w:rPr>
                <w:sz w:val="16"/>
                <w:szCs w:val="16"/>
              </w:rPr>
              <w:t>0093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3025EFF"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D030552"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7F00CD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Remove editor</w:t>
            </w:r>
            <w:r>
              <w:rPr>
                <w:rFonts w:cs="Arial"/>
                <w:noProof/>
                <w:sz w:val="16"/>
                <w:szCs w:val="16"/>
                <w:lang w:eastAsia="ko-KR"/>
              </w:rPr>
              <w:t>'</w:t>
            </w:r>
            <w:r w:rsidRPr="006C3D4E">
              <w:rPr>
                <w:rFonts w:cs="Arial"/>
                <w:noProof/>
                <w:sz w:val="16"/>
                <w:szCs w:val="16"/>
                <w:lang w:eastAsia="ko-KR"/>
              </w:rPr>
              <w:t>s node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F290C6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4B171EC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AF6FC3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w:t>
            </w:r>
            <w:r w:rsidRPr="006C3D4E">
              <w:rPr>
                <w:rFonts w:cs="Arial"/>
                <w:noProof/>
                <w:sz w:val="16"/>
                <w:szCs w:val="16"/>
                <w:lang w:eastAsia="ko-KR"/>
              </w:rPr>
              <w:t>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037895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D9C14D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CP-201256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7D82DDB" w14:textId="77777777" w:rsidR="00DF1FC3" w:rsidRPr="00481D2D" w:rsidRDefault="00DF1FC3" w:rsidP="00BB7BE1">
            <w:pPr>
              <w:pStyle w:val="TAL"/>
              <w:rPr>
                <w:sz w:val="16"/>
                <w:szCs w:val="16"/>
              </w:rPr>
            </w:pPr>
            <w:r w:rsidRPr="00DF1FC3">
              <w:rPr>
                <w:sz w:val="16"/>
                <w:szCs w:val="16"/>
              </w:rPr>
              <w:t>0094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B641BC6"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A8A6660"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A865D0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URI of the Npcf_UEPolicyControl service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FAA80A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701D6AD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10384B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F06451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E94F4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37E0D1E" w14:textId="77777777" w:rsidR="00DF1FC3" w:rsidRPr="00481D2D" w:rsidRDefault="00DF1FC3" w:rsidP="00BB7BE1">
            <w:pPr>
              <w:pStyle w:val="TAL"/>
              <w:rPr>
                <w:sz w:val="16"/>
                <w:szCs w:val="16"/>
              </w:rPr>
            </w:pPr>
            <w:r w:rsidRPr="00DF1FC3">
              <w:rPr>
                <w:sz w:val="16"/>
                <w:szCs w:val="16"/>
              </w:rPr>
              <w:t>0095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5CA078D"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29062EC"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82FC22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AF-based service parameter provisioning</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B37A0B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4A84187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397A1B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B233ED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22ED71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9FF2391" w14:textId="77777777" w:rsidR="00DF1FC3" w:rsidRPr="00481D2D" w:rsidRDefault="00DF1FC3" w:rsidP="00BB7BE1">
            <w:pPr>
              <w:pStyle w:val="TAL"/>
              <w:rPr>
                <w:sz w:val="16"/>
                <w:szCs w:val="16"/>
              </w:rPr>
            </w:pPr>
            <w:r w:rsidRPr="00DF1FC3">
              <w:rPr>
                <w:sz w:val="16"/>
                <w:szCs w:val="16"/>
              </w:rPr>
              <w:t>0096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C0435CA"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8903E21"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0AC573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Complete service description for V2X</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E9AFA6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950247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8AB0EF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569874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C78549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F51E07F" w14:textId="77777777" w:rsidR="00DF1FC3" w:rsidRPr="00481D2D" w:rsidRDefault="00DF1FC3" w:rsidP="00BB7BE1">
            <w:pPr>
              <w:pStyle w:val="TAL"/>
              <w:rPr>
                <w:sz w:val="16"/>
                <w:szCs w:val="16"/>
              </w:rPr>
            </w:pPr>
            <w:r w:rsidRPr="00DF1FC3">
              <w:rPr>
                <w:sz w:val="16"/>
                <w:szCs w:val="16"/>
              </w:rPr>
              <w:t>0097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31E5875"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E343EB3"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556035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Corrections on N2 PC5 policy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FCBD25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183FA47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295096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A95C7F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F2661E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E875DDF" w14:textId="77777777" w:rsidR="00DF1FC3" w:rsidRPr="00481D2D" w:rsidRDefault="00DF1FC3" w:rsidP="00BB7BE1">
            <w:pPr>
              <w:pStyle w:val="TAL"/>
              <w:rPr>
                <w:sz w:val="16"/>
                <w:szCs w:val="16"/>
              </w:rPr>
            </w:pPr>
            <w:r w:rsidRPr="00DF1FC3">
              <w:rPr>
                <w:sz w:val="16"/>
                <w:szCs w:val="16"/>
              </w:rPr>
              <w:t>0098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A290442"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295466C"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3BB6D0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Include V2XP info contents into policy section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852B6E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49038FA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C946BE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4FB4EA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8048A0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CP-201213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12FD49B" w14:textId="77777777" w:rsidR="00DF1FC3" w:rsidRPr="00481D2D" w:rsidRDefault="00DF1FC3" w:rsidP="00BB7BE1">
            <w:pPr>
              <w:pStyle w:val="TAL"/>
              <w:rPr>
                <w:sz w:val="16"/>
                <w:szCs w:val="16"/>
              </w:rPr>
            </w:pPr>
            <w:r w:rsidRPr="00DF1FC3">
              <w:rPr>
                <w:sz w:val="16"/>
                <w:szCs w:val="16"/>
              </w:rPr>
              <w:t>0099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2FC22A4"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DC9A960"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C73796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Dual Connectivity end to end Redundant User Plane Paths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50557B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6B44AFF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8ABCB8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w:t>
            </w:r>
            <w:r w:rsidRPr="006C3D4E">
              <w:rPr>
                <w:rFonts w:cs="Arial"/>
                <w:noProof/>
                <w:sz w:val="16"/>
                <w:szCs w:val="16"/>
                <w:lang w:eastAsia="ko-KR"/>
              </w:rPr>
              <w:t>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1AB87D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C86BA0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79BEC4C" w14:textId="77777777" w:rsidR="00DF1FC3" w:rsidRPr="00481D2D" w:rsidRDefault="00DF1FC3" w:rsidP="00BB7BE1">
            <w:pPr>
              <w:pStyle w:val="TAL"/>
              <w:rPr>
                <w:sz w:val="16"/>
                <w:szCs w:val="16"/>
              </w:rPr>
            </w:pPr>
            <w:r w:rsidRPr="00DF1FC3">
              <w:rPr>
                <w:sz w:val="16"/>
                <w:szCs w:val="16"/>
              </w:rPr>
              <w:t>0100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3C4F135"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56650AD"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131CF3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4.2.4.1</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EE67C8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472B9C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52098D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E94236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4201D0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F07AA15" w14:textId="77777777" w:rsidR="00DF1FC3" w:rsidRPr="00481D2D" w:rsidRDefault="00DF1FC3" w:rsidP="00BB7BE1">
            <w:pPr>
              <w:pStyle w:val="TAL"/>
              <w:rPr>
                <w:sz w:val="16"/>
                <w:szCs w:val="16"/>
              </w:rPr>
            </w:pPr>
            <w:r w:rsidRPr="00DF1FC3">
              <w:rPr>
                <w:sz w:val="16"/>
                <w:szCs w:val="16"/>
              </w:rPr>
              <w:t>0101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414B51B"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9749F9B"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A1BCC2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Optionality of ProblemDetails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773117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0237EC5C"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04E118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w:t>
            </w:r>
            <w:r w:rsidRPr="006C3D4E">
              <w:rPr>
                <w:rFonts w:cs="Arial"/>
                <w:noProof/>
                <w:sz w:val="16"/>
                <w:szCs w:val="16"/>
                <w:lang w:eastAsia="ko-KR"/>
              </w:rPr>
              <w:t>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E03937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A3D9FF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92D9441" w14:textId="77777777" w:rsidR="00DF1FC3" w:rsidRPr="00481D2D" w:rsidRDefault="00DF1FC3" w:rsidP="00BB7BE1">
            <w:pPr>
              <w:pStyle w:val="TAL"/>
              <w:rPr>
                <w:sz w:val="16"/>
                <w:szCs w:val="16"/>
              </w:rPr>
            </w:pPr>
            <w:r w:rsidRPr="00DF1FC3">
              <w:rPr>
                <w:sz w:val="16"/>
                <w:szCs w:val="16"/>
              </w:rPr>
              <w:t>0102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49D41D4"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FF32F0B"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F60885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Supported headers, Resource Data type, Operation Name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55B7F8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7E6D186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6732D2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B97558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7B92DA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CP-201255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61850A2" w14:textId="77777777" w:rsidR="00DF1FC3" w:rsidRPr="00481D2D" w:rsidRDefault="00DF1FC3" w:rsidP="00BB7BE1">
            <w:pPr>
              <w:pStyle w:val="TAL"/>
              <w:rPr>
                <w:sz w:val="16"/>
                <w:szCs w:val="16"/>
              </w:rPr>
            </w:pPr>
            <w:r w:rsidRPr="00DF1FC3">
              <w:rPr>
                <w:sz w:val="16"/>
                <w:szCs w:val="16"/>
              </w:rPr>
              <w:t>0105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DDA13EB"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23AF9A2"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B879ED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CE5294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1FC0CFA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A4D12B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9D2AE7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27D1FB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CP-202069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535B62B" w14:textId="77777777" w:rsidR="00DF1FC3" w:rsidRPr="00481D2D" w:rsidRDefault="00DF1FC3" w:rsidP="00BB7BE1">
            <w:pPr>
              <w:pStyle w:val="TAL"/>
              <w:rPr>
                <w:sz w:val="16"/>
                <w:szCs w:val="16"/>
              </w:rPr>
            </w:pPr>
            <w:r w:rsidRPr="00DF1FC3">
              <w:rPr>
                <w:sz w:val="16"/>
                <w:szCs w:val="16"/>
              </w:rPr>
              <w:t>0106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89A8CE7"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C1C485E"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4111EC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Include N2 PC5 policy in update response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FD7AAD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16.5.0</w:t>
            </w:r>
          </w:p>
        </w:tc>
      </w:tr>
      <w:tr w:rsidR="00042026" w:rsidRPr="00481D2D" w14:paraId="1BC9760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2EABDD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282A7B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9690EE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CP-202069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E6E1561" w14:textId="77777777" w:rsidR="00DF1FC3" w:rsidRPr="00481D2D" w:rsidRDefault="00DF1FC3" w:rsidP="00BB7BE1">
            <w:pPr>
              <w:pStyle w:val="TAL"/>
              <w:rPr>
                <w:sz w:val="16"/>
                <w:szCs w:val="16"/>
              </w:rPr>
            </w:pPr>
            <w:r w:rsidRPr="00DF1FC3">
              <w:rPr>
                <w:sz w:val="16"/>
                <w:szCs w:val="16"/>
              </w:rPr>
              <w:t>0107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036F312"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717C24B"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5859F6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Remove the dependency of subscription data in UDR for V2X</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240D21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16.5.0</w:t>
            </w:r>
          </w:p>
        </w:tc>
      </w:tr>
      <w:tr w:rsidR="00042026" w:rsidRPr="00481D2D" w14:paraId="302AD7F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AC0EB8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618EB8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511083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CP-202079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975F6C8" w14:textId="77777777" w:rsidR="00DF1FC3" w:rsidRPr="00481D2D" w:rsidRDefault="00DF1FC3" w:rsidP="00BB7BE1">
            <w:pPr>
              <w:pStyle w:val="TAL"/>
              <w:rPr>
                <w:sz w:val="16"/>
                <w:szCs w:val="16"/>
              </w:rPr>
            </w:pPr>
            <w:r w:rsidRPr="00DF1FC3">
              <w:rPr>
                <w:sz w:val="16"/>
                <w:szCs w:val="16"/>
              </w:rPr>
              <w:t>0108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D8942B3"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5D0CA62"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5F0E71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report initial presence status for PRA</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5DE673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17.0.0</w:t>
            </w:r>
          </w:p>
        </w:tc>
      </w:tr>
      <w:tr w:rsidR="00042026" w:rsidRPr="00481D2D" w14:paraId="0983017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6AAF10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6EE318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AEFC01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CP-202073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AAA2D31" w14:textId="77777777" w:rsidR="00DF1FC3" w:rsidRPr="00481D2D" w:rsidRDefault="00DF1FC3" w:rsidP="00BB7BE1">
            <w:pPr>
              <w:pStyle w:val="TAL"/>
              <w:rPr>
                <w:sz w:val="16"/>
                <w:szCs w:val="16"/>
              </w:rPr>
            </w:pPr>
            <w:r w:rsidRPr="00DF1FC3">
              <w:rPr>
                <w:sz w:val="16"/>
                <w:szCs w:val="16"/>
              </w:rPr>
              <w:t>0109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D949907"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8BF6E6B"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2FBE6A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Successful Response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4CC37B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17.0.0</w:t>
            </w:r>
          </w:p>
        </w:tc>
      </w:tr>
      <w:tr w:rsidR="00042026" w:rsidRPr="00481D2D" w14:paraId="3CD6C7A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1DAECE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6BDEFE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FA9DA1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CP-202073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220C5C1" w14:textId="77777777" w:rsidR="00DF1FC3" w:rsidRPr="00481D2D" w:rsidRDefault="00DF1FC3" w:rsidP="00BB7BE1">
            <w:pPr>
              <w:pStyle w:val="TAL"/>
              <w:rPr>
                <w:sz w:val="16"/>
                <w:szCs w:val="16"/>
              </w:rPr>
            </w:pPr>
            <w:r w:rsidRPr="00DF1FC3">
              <w:rPr>
                <w:sz w:val="16"/>
                <w:szCs w:val="16"/>
              </w:rPr>
              <w:t>0110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E4F3A7B"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0835175"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8D8C80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Error status code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F7D815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17.0.0</w:t>
            </w:r>
          </w:p>
        </w:tc>
      </w:tr>
      <w:tr w:rsidR="00042026" w:rsidRPr="00481D2D" w14:paraId="6486EBB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6B7548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2326B4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349568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CP-202085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F8988E8" w14:textId="77777777" w:rsidR="00DF1FC3" w:rsidRPr="00481D2D" w:rsidRDefault="00DF1FC3" w:rsidP="00BB7BE1">
            <w:pPr>
              <w:pStyle w:val="TAL"/>
              <w:rPr>
                <w:sz w:val="16"/>
                <w:szCs w:val="16"/>
              </w:rPr>
            </w:pPr>
            <w:r w:rsidRPr="00DF1FC3">
              <w:rPr>
                <w:sz w:val="16"/>
                <w:szCs w:val="16"/>
              </w:rPr>
              <w:t>0112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A55FC87"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FC5B57D"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ED04C5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80E37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17.0.0</w:t>
            </w:r>
          </w:p>
        </w:tc>
      </w:tr>
      <w:tr w:rsidR="00042026" w:rsidRPr="00481D2D" w14:paraId="40D91F9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70D4FD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4BC400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4F0EF0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CP-203139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A0E0ED9" w14:textId="77777777" w:rsidR="00DF1FC3" w:rsidRPr="00481D2D" w:rsidRDefault="00DF1FC3" w:rsidP="00BB7BE1">
            <w:pPr>
              <w:pStyle w:val="TAL"/>
              <w:rPr>
                <w:sz w:val="16"/>
                <w:szCs w:val="16"/>
              </w:rPr>
            </w:pPr>
            <w:r w:rsidRPr="00DF1FC3">
              <w:rPr>
                <w:sz w:val="16"/>
                <w:szCs w:val="16"/>
              </w:rPr>
              <w:t>0115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85C5C9E"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A5A05AC"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A985D1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Essential corrections and alignments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23831B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30AA491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49CB37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w:t>
            </w:r>
            <w:r w:rsidRPr="006C3D4E">
              <w:rPr>
                <w:rFonts w:cs="Arial"/>
                <w:noProof/>
                <w:sz w:val="16"/>
                <w:szCs w:val="16"/>
                <w:lang w:eastAsia="ko-KR"/>
              </w:rPr>
              <w:t>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A9E29D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0B7BA6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CP-203139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376DC15" w14:textId="77777777" w:rsidR="00DF1FC3" w:rsidRPr="00481D2D" w:rsidRDefault="00DF1FC3" w:rsidP="00BB7BE1">
            <w:pPr>
              <w:pStyle w:val="TAL"/>
              <w:rPr>
                <w:sz w:val="16"/>
                <w:szCs w:val="16"/>
              </w:rPr>
            </w:pPr>
            <w:r w:rsidRPr="00DF1FC3">
              <w:rPr>
                <w:sz w:val="16"/>
                <w:szCs w:val="16"/>
              </w:rPr>
              <w:t>0117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1E5E339"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B4AFA7E"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678861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Storage of YAML files in 3GPP Forge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8BE1EA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52D6945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FC2537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D08D5D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700A29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E6AAD55" w14:textId="77777777" w:rsidR="00DF1FC3" w:rsidRPr="00481D2D" w:rsidRDefault="00DF1FC3" w:rsidP="00BB7BE1">
            <w:pPr>
              <w:pStyle w:val="TAL"/>
              <w:rPr>
                <w:sz w:val="16"/>
                <w:szCs w:val="16"/>
              </w:rPr>
            </w:pPr>
            <w:r w:rsidRPr="00DF1FC3">
              <w:rPr>
                <w:sz w:val="16"/>
                <w:szCs w:val="16"/>
              </w:rPr>
              <w:t>0119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D888958"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A09CB5C"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4CB72D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PRA</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C00B96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02E3432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D04BBB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9A268F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6A0E35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CP-203129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53EF2EC" w14:textId="77777777" w:rsidR="00DF1FC3" w:rsidRPr="00481D2D" w:rsidRDefault="00DF1FC3" w:rsidP="00BB7BE1">
            <w:pPr>
              <w:pStyle w:val="TAL"/>
              <w:rPr>
                <w:sz w:val="16"/>
                <w:szCs w:val="16"/>
              </w:rPr>
            </w:pPr>
            <w:r w:rsidRPr="00DF1FC3">
              <w:rPr>
                <w:sz w:val="16"/>
                <w:szCs w:val="16"/>
              </w:rPr>
              <w:t>0121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AFA31E8"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B5979E2"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2A59C7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BDT policy re-negotiation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67007A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76CB830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393F7B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w:t>
            </w:r>
            <w:r w:rsidRPr="006C3D4E">
              <w:rPr>
                <w:rFonts w:cs="Arial"/>
                <w:noProof/>
                <w:sz w:val="16"/>
                <w:szCs w:val="16"/>
                <w:lang w:eastAsia="ko-KR"/>
              </w:rPr>
              <w:t>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E92614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0AAA3B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CP-203119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D571218" w14:textId="77777777" w:rsidR="00DF1FC3" w:rsidRPr="00481D2D" w:rsidRDefault="00DF1FC3" w:rsidP="00BB7BE1">
            <w:pPr>
              <w:pStyle w:val="TAL"/>
              <w:rPr>
                <w:sz w:val="16"/>
                <w:szCs w:val="16"/>
              </w:rPr>
            </w:pPr>
            <w:r w:rsidRPr="00DF1FC3">
              <w:rPr>
                <w:sz w:val="16"/>
                <w:szCs w:val="16"/>
              </w:rPr>
              <w:t>0126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05E1D88"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59F92CC"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5CF4BE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Policy Update Notification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CA0258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6E67B28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86D9F9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090692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F1EDC6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DFA3016" w14:textId="77777777" w:rsidR="00DF1FC3" w:rsidRPr="00481D2D" w:rsidRDefault="00DF1FC3" w:rsidP="00BB7BE1">
            <w:pPr>
              <w:pStyle w:val="TAL"/>
              <w:rPr>
                <w:sz w:val="16"/>
                <w:szCs w:val="16"/>
              </w:rPr>
            </w:pPr>
            <w:r w:rsidRPr="00DF1FC3">
              <w:rPr>
                <w:sz w:val="16"/>
                <w:szCs w:val="16"/>
              </w:rPr>
              <w:t>0127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2139F92"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5DD8D3E"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F8037E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Report current value in Update for location related triggers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4ED4B1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2CAB6D8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B3A110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DAC4E2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63E02E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4016919" w14:textId="77777777" w:rsidR="00DF1FC3" w:rsidRPr="00481D2D" w:rsidRDefault="00DF1FC3" w:rsidP="00BB7BE1">
            <w:pPr>
              <w:pStyle w:val="TAL"/>
              <w:rPr>
                <w:sz w:val="16"/>
                <w:szCs w:val="16"/>
              </w:rPr>
            </w:pPr>
            <w:r w:rsidRPr="00DF1FC3">
              <w:rPr>
                <w:sz w:val="16"/>
                <w:szCs w:val="16"/>
              </w:rPr>
              <w:t>0128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529CB90"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F7300DF"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9F52F4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200OK response for UpdateNotify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E23561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0A69BF4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795A98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395D04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563EFA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5EE0541" w14:textId="77777777" w:rsidR="00DF1FC3" w:rsidRPr="00481D2D" w:rsidRDefault="00DF1FC3" w:rsidP="00BB7BE1">
            <w:pPr>
              <w:pStyle w:val="TAL"/>
              <w:rPr>
                <w:sz w:val="16"/>
                <w:szCs w:val="16"/>
              </w:rPr>
            </w:pPr>
            <w:r w:rsidRPr="00DF1FC3">
              <w:rPr>
                <w:sz w:val="16"/>
                <w:szCs w:val="16"/>
              </w:rPr>
              <w:t>0129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74C66CE" w14:textId="77777777" w:rsidR="00DF1FC3" w:rsidRPr="00481D2D"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910BEA9"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26F1A5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307&amp;404 response codes for Policy update notification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B53016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440AA7F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5DC187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7A2F82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217AE9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19295D3" w14:textId="77777777" w:rsidR="00DF1FC3" w:rsidRPr="00481D2D" w:rsidRDefault="00DF1FC3" w:rsidP="00BB7BE1">
            <w:pPr>
              <w:pStyle w:val="TAL"/>
              <w:rPr>
                <w:sz w:val="16"/>
                <w:szCs w:val="16"/>
              </w:rPr>
            </w:pPr>
            <w:r w:rsidRPr="00DF1FC3">
              <w:rPr>
                <w:sz w:val="16"/>
                <w:szCs w:val="16"/>
              </w:rPr>
              <w:t>0130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F8AA2DC"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496AF49"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3CF436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"400 Bad Request" response on notification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15AD0D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54B633D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7D9885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F4F550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17CEF7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CP-203150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0FA80FD" w14:textId="77777777" w:rsidR="00DF1FC3" w:rsidRPr="00481D2D" w:rsidRDefault="00DF1FC3" w:rsidP="00BB7BE1">
            <w:pPr>
              <w:pStyle w:val="TAL"/>
              <w:rPr>
                <w:sz w:val="16"/>
                <w:szCs w:val="16"/>
              </w:rPr>
            </w:pPr>
            <w:r w:rsidRPr="00DF1FC3">
              <w:rPr>
                <w:sz w:val="16"/>
                <w:szCs w:val="16"/>
              </w:rPr>
              <w:t>0132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53359ED"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E0DC838"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1C6CE2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URSP rules, support of 5G VN services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2DEB44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0957318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CF0E16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005169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E41ADB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CP-203153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8B18113" w14:textId="77777777" w:rsidR="00DF1FC3" w:rsidRPr="00481D2D" w:rsidRDefault="00DF1FC3" w:rsidP="00BB7BE1">
            <w:pPr>
              <w:pStyle w:val="TAL"/>
              <w:rPr>
                <w:sz w:val="16"/>
                <w:szCs w:val="16"/>
              </w:rPr>
            </w:pPr>
            <w:r w:rsidRPr="00DF1FC3">
              <w:rPr>
                <w:sz w:val="16"/>
                <w:szCs w:val="16"/>
              </w:rPr>
              <w:t>0136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CB16F9A"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E13152D"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D203BF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 xml:space="preserve">Update of OpenAPI version and TS version in externalDocs fieldFilename: </w:t>
            </w:r>
            <w:r w:rsidRPr="006C3D4E">
              <w:rPr>
                <w:rFonts w:cs="Arial"/>
                <w:noProof/>
                <w:sz w:val="16"/>
                <w:szCs w:val="16"/>
                <w:lang w:eastAsia="ko-KR"/>
              </w:rPr>
              <w:fldChar w:fldCharType="begin"/>
            </w:r>
            <w:r w:rsidRPr="006C3D4E">
              <w:rPr>
                <w:rFonts w:cs="Arial"/>
                <w:noProof/>
                <w:sz w:val="16"/>
                <w:szCs w:val="16"/>
                <w:lang w:eastAsia="ko-KR"/>
              </w:rPr>
              <w:instrText xml:space="preserve"> FILENAME   \* MERGEFORMAT </w:instrText>
            </w:r>
            <w:r w:rsidRPr="006C3D4E">
              <w:rPr>
                <w:rFonts w:cs="Arial"/>
                <w:noProof/>
                <w:sz w:val="16"/>
                <w:szCs w:val="16"/>
                <w:lang w:eastAsia="ko-KR"/>
              </w:rPr>
              <w:fldChar w:fldCharType="separate"/>
            </w:r>
            <w:r w:rsidRPr="006C3D4E">
              <w:rPr>
                <w:rFonts w:cs="Arial"/>
                <w:noProof/>
                <w:sz w:val="16"/>
                <w:szCs w:val="16"/>
                <w:lang w:eastAsia="ko-KR"/>
              </w:rPr>
              <w:t>draft29525-h10-rm-v0.doc</w:t>
            </w:r>
            <w:r w:rsidRPr="006C3D4E">
              <w:rPr>
                <w:rFonts w:cs="Arial"/>
                <w:noProof/>
                <w:sz w:val="16"/>
                <w:szCs w:val="16"/>
                <w:lang w:eastAsia="ko-KR"/>
              </w:rPr>
              <w:fldChar w:fldCharType="end"/>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8A9135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0F64442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113713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1EA2F4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024A5E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CP-210191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8FDC3CB" w14:textId="77777777" w:rsidR="00DF1FC3" w:rsidRPr="00481D2D" w:rsidRDefault="00DF1FC3" w:rsidP="00BB7BE1">
            <w:pPr>
              <w:pStyle w:val="TAL"/>
              <w:rPr>
                <w:sz w:val="16"/>
                <w:szCs w:val="16"/>
              </w:rPr>
            </w:pPr>
            <w:r w:rsidRPr="00DF1FC3">
              <w:rPr>
                <w:sz w:val="16"/>
                <w:szCs w:val="16"/>
              </w:rPr>
              <w:t>0139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A4D2F05"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E11986D"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4115D9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stateless NFs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941764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5FB29D4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496B63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4D99BC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B3ABAF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CP-210210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722CE05" w14:textId="77777777" w:rsidR="00DF1FC3" w:rsidRPr="00481D2D" w:rsidRDefault="00DF1FC3" w:rsidP="00BB7BE1">
            <w:pPr>
              <w:pStyle w:val="TAL"/>
              <w:rPr>
                <w:sz w:val="16"/>
                <w:szCs w:val="16"/>
              </w:rPr>
            </w:pPr>
            <w:r w:rsidRPr="00DF1FC3">
              <w:rPr>
                <w:sz w:val="16"/>
                <w:szCs w:val="16"/>
              </w:rPr>
              <w:t>0141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D469C8A"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8F02462"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FB0C40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N2 PC5 policy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B5D271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355BCD9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248EF3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30E91F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1034B7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CP-210218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671C7D3" w14:textId="77777777" w:rsidR="00DF1FC3" w:rsidRPr="00481D2D" w:rsidRDefault="00DF1FC3" w:rsidP="00BB7BE1">
            <w:pPr>
              <w:pStyle w:val="TAL"/>
              <w:rPr>
                <w:sz w:val="16"/>
                <w:szCs w:val="16"/>
              </w:rPr>
            </w:pPr>
            <w:r w:rsidRPr="00DF1FC3">
              <w:rPr>
                <w:sz w:val="16"/>
                <w:szCs w:val="16"/>
              </w:rPr>
              <w:t>0142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60BD614"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F2075FD"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B5B31A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"description" field for map data types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48C4C6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7B0119F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DEA8F8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A90923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74745D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CP-210218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44E2EFA" w14:textId="77777777" w:rsidR="00DF1FC3" w:rsidRPr="00481D2D" w:rsidRDefault="00DF1FC3" w:rsidP="00BB7BE1">
            <w:pPr>
              <w:pStyle w:val="TAL"/>
              <w:rPr>
                <w:sz w:val="16"/>
                <w:szCs w:val="16"/>
              </w:rPr>
            </w:pPr>
            <w:r w:rsidRPr="00DF1FC3">
              <w:rPr>
                <w:sz w:val="16"/>
                <w:szCs w:val="16"/>
              </w:rPr>
              <w:t>0143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66D14AB"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1BEDB08"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1E5A5F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OpenAPI reference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21BAE7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6357D57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44E19E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344CFE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1E84C5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CP-210219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7C5C92D" w14:textId="77777777" w:rsidR="00DF1FC3" w:rsidRPr="00481D2D" w:rsidRDefault="00DF1FC3" w:rsidP="00BB7BE1">
            <w:pPr>
              <w:pStyle w:val="TAL"/>
              <w:rPr>
                <w:sz w:val="16"/>
                <w:szCs w:val="16"/>
              </w:rPr>
            </w:pPr>
            <w:r w:rsidRPr="00DF1FC3">
              <w:rPr>
                <w:sz w:val="16"/>
                <w:szCs w:val="16"/>
              </w:rPr>
              <w:t>0144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9C38AD4"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DB1CBCC"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8E4105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Clarification on optional HTTP custom headers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0540BD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50B7396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BA5B28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EBE3BD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30A37F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CP-210227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A11D38C" w14:textId="77777777" w:rsidR="00DF1FC3" w:rsidRPr="00481D2D" w:rsidRDefault="00DF1FC3" w:rsidP="00BB7BE1">
            <w:pPr>
              <w:pStyle w:val="TAL"/>
              <w:rPr>
                <w:sz w:val="16"/>
                <w:szCs w:val="16"/>
              </w:rPr>
            </w:pPr>
            <w:r w:rsidRPr="00DF1FC3">
              <w:rPr>
                <w:sz w:val="16"/>
                <w:szCs w:val="16"/>
              </w:rPr>
              <w:t>0146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8ED9361"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D3BAAE8"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51868B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Clarification of update operation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476E83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5A9E0E5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0212F4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420A0D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2C772A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CP-210221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88772DA" w14:textId="77777777" w:rsidR="00DF1FC3" w:rsidRPr="00481D2D" w:rsidRDefault="00DF1FC3" w:rsidP="00BB7BE1">
            <w:pPr>
              <w:pStyle w:val="TAL"/>
              <w:rPr>
                <w:sz w:val="16"/>
                <w:szCs w:val="16"/>
              </w:rPr>
            </w:pPr>
            <w:r w:rsidRPr="00DF1FC3">
              <w:rPr>
                <w:sz w:val="16"/>
                <w:szCs w:val="16"/>
              </w:rPr>
              <w:t>0147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F4DCF6B"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71AF485"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023521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Ambiguous concept of NF service consumer terminology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610B93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409402B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C9891D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w:t>
            </w:r>
            <w:r w:rsidRPr="006C3D4E">
              <w:rPr>
                <w:rFonts w:cs="Arial"/>
                <w:noProof/>
                <w:sz w:val="16"/>
                <w:szCs w:val="16"/>
                <w:lang w:eastAsia="ko-KR"/>
              </w:rPr>
              <w:t>21-03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41EEEF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1C182A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CP-210221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7BEC245" w14:textId="77777777" w:rsidR="00DF1FC3" w:rsidRPr="00481D2D" w:rsidRDefault="00DF1FC3" w:rsidP="00BB7BE1">
            <w:pPr>
              <w:pStyle w:val="TAL"/>
              <w:rPr>
                <w:sz w:val="16"/>
                <w:szCs w:val="16"/>
              </w:rPr>
            </w:pPr>
            <w:r w:rsidRPr="00DF1FC3">
              <w:rPr>
                <w:sz w:val="16"/>
                <w:szCs w:val="16"/>
              </w:rPr>
              <w:t>0148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C2FBD57"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E7F7823"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B30C62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some missing description fields to data type definitions in OpenAPI specification files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92DE41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46CBB62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93A42A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B1C2F1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347CCE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CP-210191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48C1581" w14:textId="77777777" w:rsidR="00DF1FC3" w:rsidRPr="00481D2D" w:rsidRDefault="00DF1FC3" w:rsidP="00BB7BE1">
            <w:pPr>
              <w:pStyle w:val="TAL"/>
              <w:rPr>
                <w:sz w:val="16"/>
                <w:szCs w:val="16"/>
              </w:rPr>
            </w:pPr>
            <w:r w:rsidRPr="00DF1FC3">
              <w:rPr>
                <w:sz w:val="16"/>
                <w:szCs w:val="16"/>
              </w:rPr>
              <w:t>0150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D21C510"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391D06D"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BF5C8B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resource identifiers descriptions used in notifications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F226D6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76E5399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016BBD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3304B1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EBDAF7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CP-210240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E01103E" w14:textId="77777777" w:rsidR="00DF1FC3" w:rsidRPr="00481D2D" w:rsidRDefault="00DF1FC3" w:rsidP="00BB7BE1">
            <w:pPr>
              <w:pStyle w:val="TAL"/>
              <w:rPr>
                <w:sz w:val="16"/>
                <w:szCs w:val="16"/>
              </w:rPr>
            </w:pPr>
            <w:r w:rsidRPr="00DF1FC3">
              <w:rPr>
                <w:sz w:val="16"/>
                <w:szCs w:val="16"/>
              </w:rPr>
              <w:t>0152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9D8F45D"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3236575"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FF812E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AF9A96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094E706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2E07B1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8DF757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FAAABC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CP-211133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18CBEB1" w14:textId="77777777" w:rsidR="00DF1FC3" w:rsidRPr="00481D2D" w:rsidRDefault="00DF1FC3" w:rsidP="00BB7BE1">
            <w:pPr>
              <w:pStyle w:val="TAL"/>
              <w:rPr>
                <w:sz w:val="16"/>
                <w:szCs w:val="16"/>
              </w:rPr>
            </w:pPr>
            <w:r w:rsidRPr="00DF1FC3">
              <w:rPr>
                <w:sz w:val="16"/>
                <w:szCs w:val="16"/>
              </w:rPr>
              <w:t>0153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F7C7E92" w14:textId="77777777" w:rsidR="00DF1FC3" w:rsidRPr="00481D2D" w:rsidRDefault="00DF1FC3" w:rsidP="00BB7BE1">
            <w:pPr>
              <w:pStyle w:val="TAR"/>
              <w:rPr>
                <w:sz w:val="16"/>
                <w:szCs w:val="16"/>
              </w:rPr>
            </w:pPr>
            <w:r w:rsidRPr="00DF1FC3">
              <w:rPr>
                <w:sz w:val="16"/>
                <w:szCs w:val="16"/>
              </w:rPr>
              <w:t>4</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6105A98"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C702B7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5G ProSe related updates to the Npcf_UEPolicyControl_Create Service Operation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6417C6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042026" w:rsidRPr="00481D2D" w14:paraId="3E224A0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13A27D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lastRenderedPageBreak/>
              <w:t>2021-06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F16F41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E9FDF4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CP-211245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6460329" w14:textId="77777777" w:rsidR="00DF1FC3" w:rsidRPr="00481D2D" w:rsidRDefault="00DF1FC3" w:rsidP="00BB7BE1">
            <w:pPr>
              <w:pStyle w:val="TAL"/>
              <w:rPr>
                <w:sz w:val="16"/>
                <w:szCs w:val="16"/>
              </w:rPr>
            </w:pPr>
            <w:r w:rsidRPr="00DF1FC3">
              <w:rPr>
                <w:sz w:val="16"/>
                <w:szCs w:val="16"/>
              </w:rPr>
              <w:t>0155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6F3F73E"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860B39B"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0D70FF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GLI report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58D05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042026" w:rsidRPr="00481D2D" w14:paraId="3B5C7D7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47DC52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80068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2BF0E2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CP-211200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68DB7F1" w14:textId="77777777" w:rsidR="00DF1FC3" w:rsidRPr="00481D2D" w:rsidRDefault="00DF1FC3" w:rsidP="00BB7BE1">
            <w:pPr>
              <w:pStyle w:val="TAL"/>
              <w:rPr>
                <w:sz w:val="16"/>
                <w:szCs w:val="16"/>
              </w:rPr>
            </w:pPr>
            <w:r w:rsidRPr="00DF1FC3">
              <w:rPr>
                <w:sz w:val="16"/>
                <w:szCs w:val="16"/>
              </w:rPr>
              <w:t>0157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5D67BFB"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05F2772"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D79236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Temporary and Permanent Redirection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B4FB19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042026" w:rsidRPr="00481D2D" w14:paraId="6D49DB5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645297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655D7F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64BB92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CP-211218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20A3E58" w14:textId="77777777" w:rsidR="00DF1FC3" w:rsidRPr="00481D2D" w:rsidRDefault="00DF1FC3" w:rsidP="00BB7BE1">
            <w:pPr>
              <w:pStyle w:val="TAL"/>
              <w:rPr>
                <w:sz w:val="16"/>
                <w:szCs w:val="16"/>
              </w:rPr>
            </w:pPr>
            <w:r w:rsidRPr="00DF1FC3">
              <w:rPr>
                <w:sz w:val="16"/>
                <w:szCs w:val="16"/>
              </w:rPr>
              <w:t>0158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E068C83"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C494F8F"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37E163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UE policy updates for AF influence on URSP</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726F9C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042026" w:rsidRPr="00481D2D" w14:paraId="45825ED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57005A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5958CF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54CD90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CP-211265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02E0B73" w14:textId="77777777" w:rsidR="00DF1FC3" w:rsidRPr="00481D2D" w:rsidRDefault="00DF1FC3" w:rsidP="00BB7BE1">
            <w:pPr>
              <w:pStyle w:val="TAL"/>
              <w:rPr>
                <w:sz w:val="16"/>
                <w:szCs w:val="16"/>
              </w:rPr>
            </w:pPr>
            <w:r w:rsidRPr="00DF1FC3">
              <w:rPr>
                <w:sz w:val="16"/>
                <w:szCs w:val="16"/>
              </w:rPr>
              <w:t>0160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17A1FEF"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527CFB1"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357982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275351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042026" w:rsidRPr="00481D2D" w14:paraId="55E8A61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57C38E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w:t>
            </w:r>
            <w:r w:rsidRPr="006C3D4E">
              <w:rPr>
                <w:rFonts w:cs="Arial"/>
                <w:noProof/>
                <w:sz w:val="16"/>
                <w:szCs w:val="16"/>
                <w:lang w:eastAsia="ko-KR"/>
              </w:rPr>
              <w:t>1-09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99F48C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EB9201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F0FF12F" w14:textId="77777777" w:rsidR="00DF1FC3" w:rsidRPr="00481D2D" w:rsidRDefault="00DF1FC3" w:rsidP="00BB7BE1">
            <w:pPr>
              <w:pStyle w:val="TAL"/>
              <w:rPr>
                <w:sz w:val="16"/>
                <w:szCs w:val="16"/>
              </w:rPr>
            </w:pPr>
            <w:r w:rsidRPr="00DF1FC3">
              <w:rPr>
                <w:sz w:val="16"/>
                <w:szCs w:val="16"/>
              </w:rPr>
              <w:t>0161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1A47D27"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E621C49"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4E3CB3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of URI structure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1F7439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43E9732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938769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62ADF4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5C40E1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CP-212250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D5C7E44" w14:textId="77777777" w:rsidR="00DF1FC3" w:rsidRPr="00481D2D" w:rsidRDefault="00DF1FC3" w:rsidP="00BB7BE1">
            <w:pPr>
              <w:pStyle w:val="TAL"/>
              <w:rPr>
                <w:sz w:val="16"/>
                <w:szCs w:val="16"/>
              </w:rPr>
            </w:pPr>
            <w:r w:rsidRPr="00DF1FC3">
              <w:rPr>
                <w:sz w:val="16"/>
                <w:szCs w:val="16"/>
              </w:rPr>
              <w:t>0163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064B340"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23D48BC"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41C2DC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V2X Policy Provisioning Request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814756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74D5844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DF3343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6274A1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C5351D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3768E80" w14:textId="77777777" w:rsidR="00DF1FC3" w:rsidRPr="00481D2D" w:rsidRDefault="00DF1FC3" w:rsidP="00BB7BE1">
            <w:pPr>
              <w:pStyle w:val="TAL"/>
              <w:rPr>
                <w:sz w:val="16"/>
                <w:szCs w:val="16"/>
              </w:rPr>
            </w:pPr>
            <w:r w:rsidRPr="00DF1FC3">
              <w:rPr>
                <w:sz w:val="16"/>
                <w:szCs w:val="16"/>
              </w:rPr>
              <w:t>0164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6459A97"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74887BF"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48C6BA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ProSe Policy Provisioning Request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A0AA12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6DCE2D6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E405E3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66BA70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AF33D6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086DF3F" w14:textId="77777777" w:rsidR="00DF1FC3" w:rsidRPr="00481D2D" w:rsidRDefault="00DF1FC3" w:rsidP="00BB7BE1">
            <w:pPr>
              <w:pStyle w:val="TAL"/>
              <w:rPr>
                <w:sz w:val="16"/>
                <w:szCs w:val="16"/>
              </w:rPr>
            </w:pPr>
            <w:r w:rsidRPr="00DF1FC3">
              <w:rPr>
                <w:sz w:val="16"/>
                <w:szCs w:val="16"/>
              </w:rPr>
              <w:t>0165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12F5D62"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11E6F36"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79D591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Separation of 5G ProSe N2 PC5 and V2X N2 PC5 policies.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A6E8AC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73D6907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9B0F56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4C4402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7DEAF3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4F421D9" w14:textId="77777777" w:rsidR="00DF1FC3" w:rsidRPr="00481D2D" w:rsidRDefault="00DF1FC3" w:rsidP="00BB7BE1">
            <w:pPr>
              <w:pStyle w:val="TAL"/>
              <w:rPr>
                <w:sz w:val="16"/>
                <w:szCs w:val="16"/>
              </w:rPr>
            </w:pPr>
            <w:r w:rsidRPr="00DF1FC3">
              <w:rPr>
                <w:sz w:val="16"/>
                <w:szCs w:val="16"/>
              </w:rPr>
              <w:t>0166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4C3785F"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9ED95A0"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A91EF0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URSP definition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B8C639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1CDFF4FC"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9703C6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1CA374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5B75BE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64EC20E" w14:textId="77777777" w:rsidR="00DF1FC3" w:rsidRPr="00481D2D" w:rsidRDefault="00DF1FC3" w:rsidP="00BB7BE1">
            <w:pPr>
              <w:pStyle w:val="TAL"/>
              <w:rPr>
                <w:sz w:val="16"/>
                <w:szCs w:val="16"/>
              </w:rPr>
            </w:pPr>
            <w:r w:rsidRPr="00DF1FC3">
              <w:rPr>
                <w:sz w:val="16"/>
                <w:szCs w:val="16"/>
              </w:rPr>
              <w:t>0167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67771F2"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F5B291B"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744C2A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Notification of 5G ProSe capability changes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3EB81D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7018F63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6C63B0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DD2EFA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03FD1E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B64394C" w14:textId="77777777" w:rsidR="00DF1FC3" w:rsidRPr="00481D2D" w:rsidRDefault="00DF1FC3" w:rsidP="00BB7BE1">
            <w:pPr>
              <w:pStyle w:val="TAL"/>
              <w:rPr>
                <w:sz w:val="16"/>
                <w:szCs w:val="16"/>
              </w:rPr>
            </w:pPr>
            <w:r w:rsidRPr="00DF1FC3">
              <w:rPr>
                <w:sz w:val="16"/>
                <w:szCs w:val="16"/>
              </w:rPr>
              <w:t>0168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EF7033C"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543DA7B"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72177A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reused data types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9F8FD4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5C6F4C6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8AB688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2D5483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B409C5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8BB2D3F" w14:textId="77777777" w:rsidR="00DF1FC3" w:rsidRPr="00481D2D" w:rsidRDefault="00DF1FC3" w:rsidP="00BB7BE1">
            <w:pPr>
              <w:pStyle w:val="TAL"/>
              <w:rPr>
                <w:sz w:val="16"/>
                <w:szCs w:val="16"/>
              </w:rPr>
            </w:pPr>
            <w:r w:rsidRPr="00DF1FC3">
              <w:rPr>
                <w:sz w:val="16"/>
                <w:szCs w:val="16"/>
              </w:rPr>
              <w:t>0169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FC389B9"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B87751F"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6A4E3E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immediate PRA report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EC8E7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4CFAB5E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4D2BFD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417872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5A9E04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10CF0B6" w14:textId="77777777" w:rsidR="00DF1FC3" w:rsidRPr="00481D2D" w:rsidRDefault="00DF1FC3" w:rsidP="00BB7BE1">
            <w:pPr>
              <w:pStyle w:val="TAL"/>
              <w:rPr>
                <w:sz w:val="16"/>
                <w:szCs w:val="16"/>
              </w:rPr>
            </w:pPr>
            <w:r w:rsidRPr="00DF1FC3">
              <w:rPr>
                <w:sz w:val="16"/>
                <w:szCs w:val="16"/>
              </w:rPr>
              <w:t>0170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87B3A74"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A7E40CB"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8887E9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Removal of some 5G ProSe related ENs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76E493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1270E60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920C48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920E4B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DF3CAC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CB6FCE7" w14:textId="77777777" w:rsidR="00DF1FC3" w:rsidRPr="00481D2D" w:rsidRDefault="00DF1FC3" w:rsidP="00BB7BE1">
            <w:pPr>
              <w:pStyle w:val="TAL"/>
              <w:rPr>
                <w:sz w:val="16"/>
                <w:szCs w:val="16"/>
              </w:rPr>
            </w:pPr>
            <w:r w:rsidRPr="00DF1FC3">
              <w:rPr>
                <w:sz w:val="16"/>
                <w:szCs w:val="16"/>
              </w:rPr>
              <w:t>0171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310DDC5"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9189CB8"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04103A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Miscellaneous corrections to the Npcf_UEPolicyControl service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935079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33F33FB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034660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53B77E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572E24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CP-212190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360B5EE" w14:textId="77777777" w:rsidR="00DF1FC3" w:rsidRPr="00481D2D" w:rsidRDefault="00DF1FC3" w:rsidP="00BB7BE1">
            <w:pPr>
              <w:pStyle w:val="TAL"/>
              <w:rPr>
                <w:sz w:val="16"/>
                <w:szCs w:val="16"/>
              </w:rPr>
            </w:pPr>
            <w:r w:rsidRPr="00DF1FC3">
              <w:rPr>
                <w:sz w:val="16"/>
                <w:szCs w:val="16"/>
              </w:rPr>
              <w:t>0174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030655E"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BADB55E"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213B86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of URI related attribute for the termination notification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9963EC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7B8C709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5DF5C9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4F0E1C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8127AF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804303F" w14:textId="77777777" w:rsidR="00DF1FC3" w:rsidRPr="00481D2D" w:rsidRDefault="00DF1FC3" w:rsidP="00BB7BE1">
            <w:pPr>
              <w:pStyle w:val="TAL"/>
              <w:rPr>
                <w:sz w:val="16"/>
                <w:szCs w:val="16"/>
              </w:rPr>
            </w:pPr>
            <w:r w:rsidRPr="00DF1FC3">
              <w:rPr>
                <w:sz w:val="16"/>
                <w:szCs w:val="16"/>
              </w:rPr>
              <w:t>0175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3BBA48B"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0A46987"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E710B6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1D034F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757AC7F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5C77B8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0DA2EC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D41482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CP-213229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C7910E6" w14:textId="77777777" w:rsidR="00DF1FC3" w:rsidRPr="00481D2D" w:rsidRDefault="00DF1FC3" w:rsidP="00BB7BE1">
            <w:pPr>
              <w:pStyle w:val="TAL"/>
              <w:rPr>
                <w:sz w:val="16"/>
                <w:szCs w:val="16"/>
              </w:rPr>
            </w:pPr>
            <w:r w:rsidRPr="00DF1FC3">
              <w:rPr>
                <w:sz w:val="16"/>
                <w:szCs w:val="16"/>
              </w:rPr>
              <w:t>0177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B8A2B83"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EB3FFE7"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A6D2D6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Direct access to SNPN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97415F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3162043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256540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021-12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4E26FC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DE6F9F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CP-213243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1104CF3" w14:textId="77777777" w:rsidR="00DF1FC3" w:rsidRPr="00481D2D" w:rsidRDefault="00DF1FC3" w:rsidP="00BB7BE1">
            <w:pPr>
              <w:pStyle w:val="TAL"/>
              <w:rPr>
                <w:sz w:val="16"/>
                <w:szCs w:val="16"/>
              </w:rPr>
            </w:pPr>
            <w:r w:rsidRPr="00DF1FC3">
              <w:rPr>
                <w:sz w:val="16"/>
                <w:szCs w:val="16"/>
              </w:rPr>
              <w:t>0178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964E669"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EE825B5"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AFB693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Update procedure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A015D3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14CDA2F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8476CE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72A582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E848F6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CP-213213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E7E6E4F" w14:textId="77777777" w:rsidR="00DF1FC3" w:rsidRPr="00481D2D" w:rsidRDefault="00DF1FC3" w:rsidP="00BB7BE1">
            <w:pPr>
              <w:pStyle w:val="TAL"/>
              <w:rPr>
                <w:sz w:val="16"/>
                <w:szCs w:val="16"/>
              </w:rPr>
            </w:pPr>
            <w:r w:rsidRPr="00DF1FC3">
              <w:rPr>
                <w:sz w:val="16"/>
                <w:szCs w:val="16"/>
              </w:rPr>
              <w:t>0179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35AAB56"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86BC588"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985AA3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Updates to ProSeP for 5G ProSe UE-to-network relay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7E0594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0E145F6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FF234C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9DF759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CAFA7C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CP-213223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9C56446" w14:textId="77777777" w:rsidR="00DF1FC3" w:rsidRPr="00481D2D" w:rsidRDefault="00DF1FC3" w:rsidP="00BB7BE1">
            <w:pPr>
              <w:pStyle w:val="TAL"/>
              <w:rPr>
                <w:sz w:val="16"/>
                <w:szCs w:val="16"/>
              </w:rPr>
            </w:pPr>
            <w:r w:rsidRPr="00DF1FC3">
              <w:rPr>
                <w:sz w:val="16"/>
                <w:szCs w:val="16"/>
              </w:rPr>
              <w:t>0180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4A4B47C"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DACD7D5"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AE0D79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Handling of retrieved URSP policies from the UDR</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EBC04E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74BD678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E9D558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4E6E4B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8E16E6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CP-213248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B54BC5C" w14:textId="77777777" w:rsidR="00DF1FC3" w:rsidRPr="00481D2D" w:rsidRDefault="00DF1FC3" w:rsidP="00BB7BE1">
            <w:pPr>
              <w:pStyle w:val="TAL"/>
              <w:rPr>
                <w:sz w:val="16"/>
                <w:szCs w:val="16"/>
              </w:rPr>
            </w:pPr>
            <w:r w:rsidRPr="00DF1FC3">
              <w:rPr>
                <w:sz w:val="16"/>
                <w:szCs w:val="16"/>
              </w:rPr>
              <w:t>0181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CCADA95"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D3052B5"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1E1B5A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RSN and PDU Session Pair ID in the URSP Rule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B02C7F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073AA52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13A87D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D7AAB4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60ACBD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73BD925" w14:textId="77777777" w:rsidR="00DF1FC3" w:rsidRPr="00481D2D" w:rsidRDefault="00DF1FC3" w:rsidP="00BB7BE1">
            <w:pPr>
              <w:pStyle w:val="TAL"/>
              <w:rPr>
                <w:sz w:val="16"/>
                <w:szCs w:val="16"/>
              </w:rPr>
            </w:pPr>
            <w:r w:rsidRPr="00DF1FC3">
              <w:rPr>
                <w:sz w:val="16"/>
                <w:szCs w:val="16"/>
              </w:rPr>
              <w:t>0182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E061D95"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BA9BF5D"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A1F0B4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Error handling when no UE Policy Association exists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400A15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23C60C9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FDEB07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D25BE1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BFB77E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CP-213246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9341EE1" w14:textId="77777777" w:rsidR="00DF1FC3" w:rsidRPr="00481D2D" w:rsidRDefault="00DF1FC3" w:rsidP="00BB7BE1">
            <w:pPr>
              <w:pStyle w:val="TAL"/>
              <w:rPr>
                <w:sz w:val="16"/>
                <w:szCs w:val="16"/>
              </w:rPr>
            </w:pPr>
            <w:r w:rsidRPr="00DF1FC3">
              <w:rPr>
                <w:sz w:val="16"/>
                <w:szCs w:val="16"/>
              </w:rPr>
              <w:t>0183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F917389"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A0A016C"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CE55DF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fldChar w:fldCharType="begin"/>
            </w:r>
            <w:r w:rsidRPr="006C3D4E">
              <w:rPr>
                <w:rFonts w:cs="Arial"/>
                <w:noProof/>
                <w:sz w:val="16"/>
                <w:szCs w:val="16"/>
                <w:lang w:eastAsia="ko-KR"/>
              </w:rPr>
              <w:instrText xml:space="preserve"> DOCPROPERTY  CrTitle  \* MERGEFORMAT </w:instrText>
            </w:r>
            <w:r w:rsidRPr="006C3D4E">
              <w:rPr>
                <w:rFonts w:cs="Arial"/>
                <w:noProof/>
                <w:sz w:val="16"/>
                <w:szCs w:val="16"/>
                <w:lang w:eastAsia="ko-KR"/>
              </w:rPr>
              <w:fldChar w:fldCharType="separate"/>
            </w:r>
            <w:r w:rsidRPr="006C3D4E">
              <w:rPr>
                <w:rFonts w:cs="Arial"/>
                <w:noProof/>
                <w:sz w:val="16"/>
                <w:szCs w:val="16"/>
                <w:lang w:eastAsia="ko-KR"/>
              </w:rPr>
              <w:t>Update of OpenAPI version and TS version in externalDocs field</w:t>
            </w:r>
            <w:r w:rsidRPr="006C3D4E">
              <w:rPr>
                <w:rFonts w:cs="Arial"/>
                <w:noProof/>
                <w:sz w:val="16"/>
                <w:szCs w:val="16"/>
                <w:lang w:eastAsia="ko-KR"/>
              </w:rPr>
              <w:fldChar w:fldCharType="end"/>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653468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02EACD9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FDE3C1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BB36D5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w:t>
            </w:r>
            <w:r>
              <w:rPr>
                <w:rFonts w:cs="Arial"/>
                <w:noProof/>
                <w:sz w:val="16"/>
                <w:szCs w:val="16"/>
                <w:lang w:eastAsia="ko-KR"/>
              </w:rPr>
              <w:t>95</w:t>
            </w:r>
            <w:r w:rsidRPr="00953461">
              <w:rPr>
                <w:rFonts w:cs="Arial"/>
                <w:noProof/>
                <w:sz w:val="16"/>
                <w:szCs w:val="16"/>
                <w:lang w:eastAsia="ko-KR"/>
              </w:rPr>
              <w:t>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D772EC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CP-220206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04A3F4A" w14:textId="77777777" w:rsidR="00DF1FC3" w:rsidRPr="00481D2D" w:rsidRDefault="00DF1FC3" w:rsidP="00BB7BE1">
            <w:pPr>
              <w:pStyle w:val="TAL"/>
              <w:rPr>
                <w:sz w:val="16"/>
                <w:szCs w:val="16"/>
              </w:rPr>
            </w:pPr>
            <w:r w:rsidRPr="00DF1FC3">
              <w:rPr>
                <w:sz w:val="16"/>
                <w:szCs w:val="16"/>
              </w:rPr>
              <w:t>0184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B6AE050"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E2C1C26"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D40DBC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PCF checking of redundant PDU session applicability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C3B885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0A6EBF7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4DE257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94F6F77"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7740C0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CP-220176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9FE3100" w14:textId="77777777" w:rsidR="00DF1FC3" w:rsidRPr="00481D2D" w:rsidRDefault="00DF1FC3" w:rsidP="00BB7BE1">
            <w:pPr>
              <w:pStyle w:val="TAL"/>
              <w:rPr>
                <w:sz w:val="16"/>
                <w:szCs w:val="16"/>
              </w:rPr>
            </w:pPr>
            <w:r w:rsidRPr="00DF1FC3">
              <w:rPr>
                <w:sz w:val="16"/>
                <w:szCs w:val="16"/>
              </w:rPr>
              <w:t>0185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7AA9947"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6C70F2F"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D9E687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Alignment of "Application Errors" clause with SBI TS template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11AC11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1A5FB94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5B2FFF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F132749"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CD6F2F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CP-220186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D33A03B" w14:textId="77777777" w:rsidR="00DF1FC3" w:rsidRPr="00481D2D" w:rsidRDefault="00DF1FC3" w:rsidP="00BB7BE1">
            <w:pPr>
              <w:pStyle w:val="TAL"/>
              <w:rPr>
                <w:sz w:val="16"/>
                <w:szCs w:val="16"/>
              </w:rPr>
            </w:pPr>
            <w:r w:rsidRPr="00DF1FC3">
              <w:rPr>
                <w:sz w:val="16"/>
                <w:szCs w:val="16"/>
              </w:rPr>
              <w:t>0186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096E19B"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759DFE9"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DEFB6F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fldChar w:fldCharType="begin"/>
            </w:r>
            <w:r w:rsidRPr="006C3D4E">
              <w:rPr>
                <w:rFonts w:cs="Arial"/>
                <w:noProof/>
                <w:sz w:val="16"/>
                <w:szCs w:val="16"/>
                <w:lang w:eastAsia="ko-KR"/>
              </w:rPr>
              <w:instrText xml:space="preserve"> DOCPROPERTY  CrTitle  \* MERGEFORMAT </w:instrText>
            </w:r>
            <w:r w:rsidRPr="006C3D4E">
              <w:rPr>
                <w:rFonts w:cs="Arial"/>
                <w:noProof/>
                <w:sz w:val="16"/>
                <w:szCs w:val="16"/>
                <w:lang w:eastAsia="ko-KR"/>
              </w:rPr>
              <w:fldChar w:fldCharType="separate"/>
            </w:r>
            <w:r w:rsidRPr="006C3D4E">
              <w:rPr>
                <w:rFonts w:cs="Arial"/>
                <w:noProof/>
                <w:sz w:val="16"/>
                <w:szCs w:val="16"/>
                <w:lang w:eastAsia="ko-KR"/>
              </w:rPr>
              <w:t>Resolutions related to URSP guidance handling at the PCF</w:t>
            </w:r>
            <w:r w:rsidRPr="006C3D4E">
              <w:rPr>
                <w:rFonts w:cs="Arial"/>
                <w:noProof/>
                <w:sz w:val="16"/>
                <w:szCs w:val="16"/>
                <w:lang w:eastAsia="ko-KR"/>
              </w:rPr>
              <w:fldChar w:fldCharType="end"/>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04C4E2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1</w:t>
            </w:r>
            <w:r w:rsidRPr="006C3D4E">
              <w:rPr>
                <w:rFonts w:cs="Arial"/>
                <w:noProof/>
                <w:sz w:val="16"/>
                <w:szCs w:val="16"/>
                <w:lang w:eastAsia="ko-KR"/>
              </w:rPr>
              <w:t>7.6.0</w:t>
            </w:r>
          </w:p>
        </w:tc>
      </w:tr>
      <w:tr w:rsidR="00042026" w:rsidRPr="00481D2D" w14:paraId="30483A7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554146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59FF9C0"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53D336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CP-220185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7E92160" w14:textId="77777777" w:rsidR="00DF1FC3" w:rsidRPr="00481D2D" w:rsidRDefault="00DF1FC3" w:rsidP="00BB7BE1">
            <w:pPr>
              <w:pStyle w:val="TAL"/>
              <w:rPr>
                <w:sz w:val="16"/>
                <w:szCs w:val="16"/>
              </w:rPr>
            </w:pPr>
            <w:r w:rsidRPr="00DF1FC3">
              <w:rPr>
                <w:sz w:val="16"/>
                <w:szCs w:val="16"/>
              </w:rPr>
              <w:t>0187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5B2337F"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06E5DE3"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514A3A1"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Handling of supported features for Edge Computing</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3D6535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1</w:t>
            </w:r>
            <w:r w:rsidRPr="006C3D4E">
              <w:rPr>
                <w:rFonts w:cs="Arial"/>
                <w:noProof/>
                <w:sz w:val="16"/>
                <w:szCs w:val="16"/>
                <w:lang w:eastAsia="ko-KR"/>
              </w:rPr>
              <w:t>7.6.0</w:t>
            </w:r>
          </w:p>
        </w:tc>
      </w:tr>
      <w:tr w:rsidR="00042026" w:rsidRPr="00481D2D" w14:paraId="7B401B1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DF8163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1780E4D"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5C951C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CP-220185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753F74B" w14:textId="77777777" w:rsidR="00DF1FC3" w:rsidRPr="00481D2D" w:rsidRDefault="00DF1FC3" w:rsidP="00BB7BE1">
            <w:pPr>
              <w:pStyle w:val="TAL"/>
              <w:rPr>
                <w:sz w:val="16"/>
                <w:szCs w:val="16"/>
              </w:rPr>
            </w:pPr>
            <w:r w:rsidRPr="00DF1FC3">
              <w:rPr>
                <w:sz w:val="16"/>
                <w:szCs w:val="16"/>
              </w:rPr>
              <w:t>0188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B42DF92"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F87D062"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8523277"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Removal of Editor's Notes related to AF guidance of URSP determination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466EA8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560A9CD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55BA68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810885A"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D4B891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CP-220167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5D7DBA6" w14:textId="77777777" w:rsidR="00DF1FC3" w:rsidRPr="00481D2D" w:rsidRDefault="00DF1FC3" w:rsidP="00BB7BE1">
            <w:pPr>
              <w:pStyle w:val="TAL"/>
              <w:rPr>
                <w:sz w:val="16"/>
                <w:szCs w:val="16"/>
              </w:rPr>
            </w:pPr>
            <w:r w:rsidRPr="00DF1FC3">
              <w:rPr>
                <w:sz w:val="16"/>
                <w:szCs w:val="16"/>
              </w:rPr>
              <w:t>0191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5125F79"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CE57B93"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AC28F5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Handling of error responses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501EDC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351856A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030BA6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86AEAE4"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8C1E39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CP-220174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1455C52" w14:textId="77777777" w:rsidR="00DF1FC3" w:rsidRPr="00481D2D" w:rsidRDefault="00DF1FC3" w:rsidP="00BB7BE1">
            <w:pPr>
              <w:pStyle w:val="TAL"/>
              <w:rPr>
                <w:sz w:val="16"/>
                <w:szCs w:val="16"/>
              </w:rPr>
            </w:pPr>
            <w:r w:rsidRPr="00DF1FC3">
              <w:rPr>
                <w:sz w:val="16"/>
                <w:szCs w:val="16"/>
              </w:rPr>
              <w:t>0193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CF3734D"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29B560C"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C40D49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Description of a "307 Temporary Redirect" response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E29651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1C0694A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1C15E6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2502495"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7984FB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CP-220193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935B82C" w14:textId="77777777" w:rsidR="00DF1FC3" w:rsidRPr="00481D2D" w:rsidRDefault="00DF1FC3" w:rsidP="00BB7BE1">
            <w:pPr>
              <w:pStyle w:val="TAL"/>
              <w:rPr>
                <w:sz w:val="16"/>
                <w:szCs w:val="16"/>
              </w:rPr>
            </w:pPr>
            <w:r w:rsidRPr="00DF1FC3">
              <w:rPr>
                <w:sz w:val="16"/>
                <w:szCs w:val="16"/>
              </w:rPr>
              <w:t>0195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CE77AC1"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75D00DF"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5F7652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Description of a "307 Temporary Redirect" response in table 5.5.2.2-2</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EF0194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6508BA1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381BF0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38A731D"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16F1E3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CP-220196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EE7E9EB" w14:textId="77777777" w:rsidR="00DF1FC3" w:rsidRPr="00481D2D" w:rsidRDefault="00DF1FC3" w:rsidP="00BB7BE1">
            <w:pPr>
              <w:pStyle w:val="TAL"/>
              <w:rPr>
                <w:sz w:val="16"/>
                <w:szCs w:val="16"/>
              </w:rPr>
            </w:pPr>
            <w:r w:rsidRPr="00DF1FC3">
              <w:rPr>
                <w:sz w:val="16"/>
                <w:szCs w:val="16"/>
              </w:rPr>
              <w:t>0196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205BB75"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0F53E3E"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B616F9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Removing the remaining ENs on ProSeP definition2022-03</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403E8D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6411B5C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AD764A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43D879A"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788017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CP-220194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7AD79B1" w14:textId="77777777" w:rsidR="00DF1FC3" w:rsidRPr="00481D2D" w:rsidRDefault="00DF1FC3" w:rsidP="00BB7BE1">
            <w:pPr>
              <w:pStyle w:val="TAL"/>
              <w:rPr>
                <w:sz w:val="16"/>
                <w:szCs w:val="16"/>
              </w:rPr>
            </w:pPr>
            <w:r w:rsidRPr="00DF1FC3">
              <w:rPr>
                <w:sz w:val="16"/>
                <w:szCs w:val="16"/>
              </w:rPr>
              <w:t>0200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5224301"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E71770C"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1F0E09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0E5343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446595C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677F7F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370F36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F35CDF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CP-221154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E2B74FD" w14:textId="77777777" w:rsidR="00DF1FC3" w:rsidRPr="00481D2D" w:rsidRDefault="00DF1FC3" w:rsidP="00BB7BE1">
            <w:pPr>
              <w:pStyle w:val="TAL"/>
              <w:rPr>
                <w:sz w:val="16"/>
                <w:szCs w:val="16"/>
              </w:rPr>
            </w:pPr>
            <w:r w:rsidRPr="00DF1FC3">
              <w:rPr>
                <w:sz w:val="16"/>
                <w:szCs w:val="16"/>
              </w:rPr>
              <w:t>0201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433FC47"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9621F10"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44E788A" w14:textId="77777777" w:rsidR="00DF1FC3" w:rsidRPr="00DF1FC3" w:rsidRDefault="00DF1FC3" w:rsidP="00BB7BE1">
            <w:pPr>
              <w:pStyle w:val="TAL"/>
              <w:rPr>
                <w:rFonts w:cs="Arial"/>
                <w:noProof/>
                <w:sz w:val="16"/>
                <w:szCs w:val="16"/>
                <w:lang w:eastAsia="ko-KR"/>
              </w:rPr>
            </w:pPr>
            <w:r w:rsidRPr="00A43E28">
              <w:rPr>
                <w:rFonts w:cs="Arial"/>
                <w:noProof/>
                <w:sz w:val="16"/>
                <w:szCs w:val="16"/>
                <w:lang w:eastAsia="ko-KR"/>
              </w:rPr>
              <w:t>Formatting of description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17303C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6534C2B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82EF57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C8C973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892453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CP-221154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E7725B3" w14:textId="77777777" w:rsidR="00DF1FC3" w:rsidRPr="00481D2D" w:rsidRDefault="00DF1FC3" w:rsidP="00BB7BE1">
            <w:pPr>
              <w:pStyle w:val="TAL"/>
              <w:rPr>
                <w:sz w:val="16"/>
                <w:szCs w:val="16"/>
              </w:rPr>
            </w:pPr>
            <w:r w:rsidRPr="00DF1FC3">
              <w:rPr>
                <w:sz w:val="16"/>
                <w:szCs w:val="16"/>
              </w:rPr>
              <w:t>0202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BEE3D7C" w14:textId="77777777" w:rsidR="00DF1FC3" w:rsidRPr="00481D2D" w:rsidRDefault="00DF1FC3" w:rsidP="00BB7BE1">
            <w:pPr>
              <w:pStyle w:val="TAR"/>
              <w:rPr>
                <w:sz w:val="16"/>
                <w:szCs w:val="16"/>
              </w:rPr>
            </w:pPr>
            <w:r w:rsidRPr="00DF1FC3">
              <w:rPr>
                <w:sz w:val="16"/>
                <w:szCs w:val="16"/>
              </w:rPr>
              <w:t>-</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DB9A8D2"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68E53FC" w14:textId="77777777" w:rsidR="00DF1FC3" w:rsidRPr="00DF1FC3" w:rsidRDefault="00DF1FC3" w:rsidP="00BB7BE1">
            <w:pPr>
              <w:pStyle w:val="TAL"/>
              <w:rPr>
                <w:rFonts w:cs="Arial"/>
                <w:noProof/>
                <w:sz w:val="16"/>
                <w:szCs w:val="16"/>
                <w:lang w:eastAsia="ko-KR"/>
              </w:rPr>
            </w:pPr>
            <w:r w:rsidRPr="00A54FEE">
              <w:rPr>
                <w:rFonts w:cs="Arial"/>
                <w:noProof/>
                <w:sz w:val="16"/>
                <w:szCs w:val="16"/>
                <w:lang w:eastAsia="ko-KR"/>
              </w:rPr>
              <w:t>Using the common data type for FQDN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D38C04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75B4115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420159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DEA2E6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C02333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CP-221126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B7418CD" w14:textId="77777777" w:rsidR="00DF1FC3" w:rsidRPr="00481D2D" w:rsidRDefault="00DF1FC3" w:rsidP="00BB7BE1">
            <w:pPr>
              <w:pStyle w:val="TAL"/>
              <w:rPr>
                <w:sz w:val="16"/>
                <w:szCs w:val="16"/>
              </w:rPr>
            </w:pPr>
            <w:r w:rsidRPr="00DF1FC3">
              <w:rPr>
                <w:sz w:val="16"/>
                <w:szCs w:val="16"/>
              </w:rPr>
              <w:t>0203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FE85D6B" w14:textId="77777777" w:rsidR="00DF1FC3" w:rsidRPr="00481D2D" w:rsidRDefault="00DF1FC3" w:rsidP="00BB7BE1">
            <w:pPr>
              <w:pStyle w:val="TAR"/>
              <w:rPr>
                <w:sz w:val="16"/>
                <w:szCs w:val="16"/>
              </w:rPr>
            </w:pPr>
            <w:r w:rsidRPr="00DF1FC3">
              <w:rPr>
                <w:sz w:val="16"/>
                <w:szCs w:val="16"/>
              </w:rPr>
              <w:t>-</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054AFE7"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BED2F8B" w14:textId="77777777" w:rsidR="00DF1FC3" w:rsidRPr="00DF1FC3" w:rsidRDefault="00DF1FC3" w:rsidP="00BB7BE1">
            <w:pPr>
              <w:pStyle w:val="TAL"/>
              <w:rPr>
                <w:rFonts w:cs="Arial"/>
                <w:noProof/>
                <w:sz w:val="16"/>
                <w:szCs w:val="16"/>
                <w:lang w:eastAsia="ko-KR"/>
              </w:rPr>
            </w:pPr>
            <w:r w:rsidRPr="000015D0">
              <w:rPr>
                <w:rFonts w:cs="Arial"/>
                <w:noProof/>
                <w:sz w:val="16"/>
                <w:szCs w:val="16"/>
                <w:lang w:eastAsia="ko-KR"/>
              </w:rPr>
              <w:t>Validation of guidance information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545E6C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1C1EF65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809889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0CA41B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A47745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CP-221126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24771FF" w14:textId="77777777" w:rsidR="00DF1FC3" w:rsidRPr="00481D2D" w:rsidRDefault="00DF1FC3" w:rsidP="00BB7BE1">
            <w:pPr>
              <w:pStyle w:val="TAL"/>
              <w:rPr>
                <w:sz w:val="16"/>
                <w:szCs w:val="16"/>
              </w:rPr>
            </w:pPr>
            <w:r w:rsidRPr="00DF1FC3">
              <w:rPr>
                <w:sz w:val="16"/>
                <w:szCs w:val="16"/>
              </w:rPr>
              <w:t>0204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9ECFA2F" w14:textId="77777777" w:rsidR="00DF1FC3" w:rsidRPr="00481D2D" w:rsidRDefault="00DF1FC3" w:rsidP="00BB7BE1">
            <w:pPr>
              <w:pStyle w:val="TAR"/>
              <w:rPr>
                <w:sz w:val="16"/>
                <w:szCs w:val="16"/>
              </w:rPr>
            </w:pPr>
            <w:r w:rsidRPr="00DF1FC3">
              <w:rPr>
                <w:sz w:val="16"/>
                <w:szCs w:val="16"/>
              </w:rPr>
              <w:t>-</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346BFE7"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C3CF128" w14:textId="77777777" w:rsidR="00DF1FC3" w:rsidRPr="00DF1FC3" w:rsidRDefault="00DF1FC3" w:rsidP="00BB7BE1">
            <w:pPr>
              <w:pStyle w:val="TAL"/>
              <w:rPr>
                <w:rFonts w:cs="Arial"/>
                <w:noProof/>
                <w:sz w:val="16"/>
                <w:szCs w:val="16"/>
                <w:lang w:eastAsia="ko-KR"/>
              </w:rPr>
            </w:pPr>
            <w:r w:rsidRPr="00F51509">
              <w:rPr>
                <w:rFonts w:cs="Arial"/>
                <w:noProof/>
                <w:sz w:val="16"/>
                <w:szCs w:val="16"/>
                <w:lang w:eastAsia="ko-KR"/>
              </w:rPr>
              <w:t>Limitation of URSP derived based guidance information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8FC8FA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75DD8FC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ADC71A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6018AB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43316A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CP-221126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6F8B06D" w14:textId="77777777" w:rsidR="00DF1FC3" w:rsidRPr="00481D2D" w:rsidRDefault="00DF1FC3" w:rsidP="00BB7BE1">
            <w:pPr>
              <w:pStyle w:val="TAL"/>
              <w:rPr>
                <w:sz w:val="16"/>
                <w:szCs w:val="16"/>
              </w:rPr>
            </w:pPr>
            <w:r w:rsidRPr="00DF1FC3">
              <w:rPr>
                <w:sz w:val="16"/>
                <w:szCs w:val="16"/>
              </w:rPr>
              <w:t>0205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D952270"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D56D82F"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7B07771" w14:textId="77777777" w:rsidR="00DF1FC3" w:rsidRPr="00DF1FC3" w:rsidRDefault="00DF1FC3" w:rsidP="00BB7BE1">
            <w:pPr>
              <w:pStyle w:val="TAL"/>
              <w:rPr>
                <w:rFonts w:cs="Arial"/>
                <w:noProof/>
                <w:sz w:val="16"/>
                <w:szCs w:val="16"/>
                <w:lang w:eastAsia="ko-KR"/>
              </w:rPr>
            </w:pPr>
            <w:r w:rsidRPr="000565ED">
              <w:rPr>
                <w:rFonts w:cs="Arial"/>
                <w:noProof/>
                <w:sz w:val="16"/>
                <w:szCs w:val="16"/>
                <w:lang w:eastAsia="ko-KR"/>
              </w:rPr>
              <w:t>Notification of outcome of URSP provisioning</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7E2E0F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6068F76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FE12DD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CA870A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4F60DC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CP-221116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E7A9E92" w14:textId="77777777" w:rsidR="00DF1FC3" w:rsidRPr="00481D2D" w:rsidRDefault="00DF1FC3" w:rsidP="00BB7BE1">
            <w:pPr>
              <w:pStyle w:val="TAL"/>
              <w:rPr>
                <w:sz w:val="16"/>
                <w:szCs w:val="16"/>
              </w:rPr>
            </w:pPr>
            <w:r w:rsidRPr="00DF1FC3">
              <w:rPr>
                <w:sz w:val="16"/>
                <w:szCs w:val="16"/>
              </w:rPr>
              <w:t>0208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12231BD"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7DAEC50"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4A88BEE" w14:textId="77777777" w:rsidR="00DF1FC3" w:rsidRPr="00DF1FC3" w:rsidRDefault="00DF1FC3" w:rsidP="00BB7BE1">
            <w:pPr>
              <w:pStyle w:val="TAL"/>
              <w:rPr>
                <w:rFonts w:cs="Arial"/>
                <w:noProof/>
                <w:sz w:val="16"/>
                <w:szCs w:val="16"/>
                <w:lang w:eastAsia="ko-KR"/>
              </w:rPr>
            </w:pPr>
            <w:r w:rsidRPr="00294F79">
              <w:rPr>
                <w:rFonts w:cs="Arial"/>
                <w:noProof/>
                <w:sz w:val="16"/>
                <w:szCs w:val="16"/>
                <w:lang w:eastAsia="ko-KR"/>
              </w:rPr>
              <w:t>Correction to ProSe related triggers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10D259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77B0F93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5E86F4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100F0F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C294A9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CP-221253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71E4271" w14:textId="77777777" w:rsidR="00DF1FC3" w:rsidRPr="00481D2D" w:rsidRDefault="00DF1FC3" w:rsidP="00BB7BE1">
            <w:pPr>
              <w:pStyle w:val="TAL"/>
              <w:rPr>
                <w:sz w:val="16"/>
                <w:szCs w:val="16"/>
              </w:rPr>
            </w:pPr>
            <w:r w:rsidRPr="00DF1FC3">
              <w:rPr>
                <w:sz w:val="16"/>
                <w:szCs w:val="16"/>
              </w:rPr>
              <w:t>0209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EE7B181" w14:textId="77777777" w:rsidR="00DF1FC3" w:rsidRPr="00481D2D"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9919481"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0FAEF41" w14:textId="77777777" w:rsidR="00DF1FC3" w:rsidRPr="00DF1FC3" w:rsidRDefault="00DF1FC3" w:rsidP="00BB7BE1">
            <w:pPr>
              <w:pStyle w:val="TAL"/>
              <w:rPr>
                <w:rFonts w:cs="Arial"/>
                <w:noProof/>
                <w:sz w:val="16"/>
                <w:szCs w:val="16"/>
                <w:lang w:eastAsia="ko-KR"/>
              </w:rPr>
            </w:pPr>
            <w:r w:rsidRPr="00F9528D">
              <w:rPr>
                <w:rFonts w:cs="Arial"/>
                <w:noProof/>
                <w:sz w:val="16"/>
                <w:szCs w:val="16"/>
                <w:lang w:eastAsia="ko-KR"/>
              </w:rPr>
              <w:t>Correction to GROUP_ID_LIST_CHG trigger</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5B97B0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0415005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B562FC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4742CD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7E88FB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CP-221138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FDD4880" w14:textId="77777777" w:rsidR="00DF1FC3" w:rsidRPr="00481D2D" w:rsidRDefault="00DF1FC3" w:rsidP="00BB7BE1">
            <w:pPr>
              <w:pStyle w:val="TAL"/>
              <w:rPr>
                <w:sz w:val="16"/>
                <w:szCs w:val="16"/>
              </w:rPr>
            </w:pPr>
            <w:r w:rsidRPr="00DF1FC3">
              <w:rPr>
                <w:sz w:val="16"/>
                <w:szCs w:val="16"/>
              </w:rPr>
              <w:t>0210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733301E"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1C9ABAA"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0CB7E82" w14:textId="77777777" w:rsidR="00DF1FC3" w:rsidRPr="00DF1FC3" w:rsidRDefault="00DF1FC3" w:rsidP="00BB7BE1">
            <w:pPr>
              <w:pStyle w:val="TAL"/>
              <w:rPr>
                <w:rFonts w:cs="Arial"/>
                <w:noProof/>
                <w:sz w:val="16"/>
                <w:szCs w:val="16"/>
                <w:lang w:eastAsia="ko-KR"/>
              </w:rPr>
            </w:pPr>
            <w:r w:rsidRPr="00387782">
              <w:rPr>
                <w:rFonts w:cs="Arial"/>
                <w:noProof/>
                <w:sz w:val="16"/>
                <w:szCs w:val="16"/>
                <w:lang w:eastAsia="ko-KR"/>
              </w:rPr>
              <w:t>UE Policies support in SNPN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9C134D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3054DCF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4BBA4C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DAC906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02D794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CP-221254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B9307F6" w14:textId="77777777" w:rsidR="00DF1FC3" w:rsidRPr="00481D2D" w:rsidRDefault="00DF1FC3" w:rsidP="00BB7BE1">
            <w:pPr>
              <w:pStyle w:val="TAL"/>
              <w:rPr>
                <w:sz w:val="16"/>
                <w:szCs w:val="16"/>
              </w:rPr>
            </w:pPr>
            <w:r w:rsidRPr="00DF1FC3">
              <w:rPr>
                <w:sz w:val="16"/>
                <w:szCs w:val="16"/>
              </w:rPr>
              <w:t>0211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2A560C8" w14:textId="77777777" w:rsidR="00DF1FC3" w:rsidRPr="00481D2D"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D7E96A0"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C6533EC" w14:textId="77777777" w:rsidR="00DF1FC3" w:rsidRPr="00DF1FC3" w:rsidRDefault="00DF1FC3" w:rsidP="00BB7BE1">
            <w:pPr>
              <w:pStyle w:val="TAL"/>
              <w:rPr>
                <w:rFonts w:cs="Arial"/>
                <w:noProof/>
                <w:sz w:val="16"/>
                <w:szCs w:val="16"/>
                <w:lang w:eastAsia="ko-KR"/>
              </w:rPr>
            </w:pPr>
            <w:r w:rsidRPr="00894B84">
              <w:rPr>
                <w:rFonts w:cs="Arial"/>
                <w:noProof/>
                <w:sz w:val="16"/>
                <w:szCs w:val="16"/>
                <w:lang w:eastAsia="ko-KR"/>
              </w:rPr>
              <w:t>Request of ProSeP/V2XP during NAS Transport procedure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185AD4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55B3938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2AD28A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7FC4D8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5361D5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CP-221151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81147E9" w14:textId="77777777" w:rsidR="00DF1FC3" w:rsidRPr="00481D2D" w:rsidRDefault="00DF1FC3" w:rsidP="00BB7BE1">
            <w:pPr>
              <w:pStyle w:val="TAL"/>
              <w:rPr>
                <w:sz w:val="16"/>
                <w:szCs w:val="16"/>
              </w:rPr>
            </w:pPr>
            <w:r w:rsidRPr="00DF1FC3">
              <w:rPr>
                <w:sz w:val="16"/>
                <w:szCs w:val="16"/>
              </w:rPr>
              <w:t>0215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A00884B" w14:textId="77777777" w:rsidR="00DF1FC3" w:rsidRPr="00481D2D" w:rsidRDefault="00DF1FC3" w:rsidP="00BB7BE1">
            <w:pPr>
              <w:pStyle w:val="TAR"/>
              <w:rPr>
                <w:sz w:val="16"/>
                <w:szCs w:val="16"/>
              </w:rPr>
            </w:pPr>
            <w:r w:rsidRPr="00DF1FC3">
              <w:rPr>
                <w:sz w:val="16"/>
                <w:szCs w:val="16"/>
              </w:rPr>
              <w:t>-</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1796622"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9500BBB" w14:textId="77777777" w:rsidR="00DF1FC3" w:rsidRPr="00DF1FC3" w:rsidRDefault="00DF1FC3" w:rsidP="00BB7BE1">
            <w:pPr>
              <w:pStyle w:val="TAL"/>
              <w:rPr>
                <w:rFonts w:cs="Arial"/>
                <w:noProof/>
                <w:sz w:val="16"/>
                <w:szCs w:val="16"/>
                <w:lang w:eastAsia="ko-KR"/>
              </w:rPr>
            </w:pPr>
            <w:r w:rsidRPr="00C66F11">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EDED58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43FF78B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52EC3C8"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E19BC8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C625DF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CP-222123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4BB74D0" w14:textId="77777777" w:rsidR="00DF1FC3" w:rsidRPr="00481D2D" w:rsidRDefault="00DF1FC3" w:rsidP="00BB7BE1">
            <w:pPr>
              <w:pStyle w:val="TAL"/>
              <w:rPr>
                <w:sz w:val="16"/>
                <w:szCs w:val="16"/>
              </w:rPr>
            </w:pPr>
            <w:r w:rsidRPr="00DF1FC3">
              <w:rPr>
                <w:sz w:val="16"/>
                <w:szCs w:val="16"/>
              </w:rPr>
              <w:t>0217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67D5695"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16F7842"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C65458E" w14:textId="77777777" w:rsidR="00DF1FC3" w:rsidRPr="00DF1FC3" w:rsidRDefault="00DF1FC3" w:rsidP="00BB7BE1">
            <w:pPr>
              <w:pStyle w:val="TAL"/>
              <w:rPr>
                <w:rFonts w:cs="Arial"/>
                <w:noProof/>
                <w:sz w:val="16"/>
                <w:szCs w:val="16"/>
                <w:lang w:eastAsia="ko-KR"/>
              </w:rPr>
            </w:pPr>
            <w:r w:rsidRPr="004A6191">
              <w:rPr>
                <w:rFonts w:cs="Arial"/>
                <w:noProof/>
                <w:sz w:val="16"/>
                <w:szCs w:val="16"/>
                <w:lang w:eastAsia="ko-KR"/>
              </w:rPr>
              <w:t>Alignment with the SBI template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42A40A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042026" w:rsidRPr="00481D2D" w14:paraId="73A65F9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AC634A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0DFE64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8912CC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CP-222133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4705823" w14:textId="77777777" w:rsidR="00DF1FC3" w:rsidRPr="00481D2D" w:rsidRDefault="00DF1FC3" w:rsidP="00BB7BE1">
            <w:pPr>
              <w:pStyle w:val="TAL"/>
              <w:rPr>
                <w:sz w:val="16"/>
                <w:szCs w:val="16"/>
              </w:rPr>
            </w:pPr>
            <w:r w:rsidRPr="00DF1FC3">
              <w:rPr>
                <w:sz w:val="16"/>
                <w:szCs w:val="16"/>
              </w:rPr>
              <w:t>0218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4F2223D"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8184ABC"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6F80090" w14:textId="77777777" w:rsidR="00DF1FC3" w:rsidRPr="00DF1FC3" w:rsidRDefault="00DF1FC3" w:rsidP="00BB7BE1">
            <w:pPr>
              <w:pStyle w:val="TAL"/>
              <w:rPr>
                <w:rFonts w:cs="Arial"/>
                <w:noProof/>
                <w:sz w:val="16"/>
                <w:szCs w:val="16"/>
                <w:lang w:eastAsia="ko-KR"/>
              </w:rPr>
            </w:pPr>
            <w:r w:rsidRPr="007B0895">
              <w:rPr>
                <w:rFonts w:cs="Arial"/>
                <w:noProof/>
                <w:sz w:val="16"/>
                <w:szCs w:val="16"/>
                <w:lang w:eastAsia="ko-KR"/>
              </w:rPr>
              <w:t>Correction in the handling of precedence for URSP rules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33A6E4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042026" w:rsidRPr="00481D2D" w14:paraId="40849AB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0ADA84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11D91C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66E149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CP-224217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818155B" w14:textId="77777777" w:rsidR="00DF1FC3" w:rsidRPr="00481D2D" w:rsidRDefault="00DF1FC3" w:rsidP="00BB7BE1">
            <w:pPr>
              <w:pStyle w:val="TAL"/>
              <w:rPr>
                <w:sz w:val="16"/>
                <w:szCs w:val="16"/>
              </w:rPr>
            </w:pPr>
            <w:r w:rsidRPr="00DF1FC3">
              <w:rPr>
                <w:sz w:val="16"/>
                <w:szCs w:val="16"/>
              </w:rPr>
              <w:t>0220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EF8289D"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13ADFBD"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AA5FAD3" w14:textId="77777777" w:rsidR="00DF1FC3" w:rsidRPr="00DF1FC3" w:rsidRDefault="00DF1FC3" w:rsidP="00BB7BE1">
            <w:pPr>
              <w:pStyle w:val="TAL"/>
              <w:rPr>
                <w:rFonts w:cs="Arial"/>
                <w:noProof/>
                <w:sz w:val="16"/>
                <w:szCs w:val="16"/>
                <w:lang w:eastAsia="ko-KR"/>
              </w:rPr>
            </w:pPr>
            <w:r w:rsidRPr="004A6191">
              <w:rPr>
                <w:rFonts w:cs="Arial"/>
                <w:noProof/>
                <w:sz w:val="16"/>
                <w:szCs w:val="16"/>
                <w:lang w:eastAsia="ko-KR"/>
              </w:rPr>
              <w:t>Correction of policy update procedures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C944E1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042026" w:rsidRPr="00481D2D" w14:paraId="339A2EE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A2FB6C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383731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4E2224C" w14:textId="77777777" w:rsidR="00DF1FC3" w:rsidRPr="00DF1FC3" w:rsidRDefault="00DF1FC3" w:rsidP="00BB7BE1">
            <w:pPr>
              <w:pStyle w:val="TAC"/>
              <w:rPr>
                <w:rFonts w:cs="Arial"/>
                <w:noProof/>
                <w:sz w:val="16"/>
                <w:szCs w:val="16"/>
                <w:lang w:eastAsia="ko-KR"/>
              </w:rPr>
            </w:pPr>
            <w:r w:rsidRPr="007B0895">
              <w:rPr>
                <w:rFonts w:cs="Arial"/>
                <w:noProof/>
                <w:sz w:val="16"/>
                <w:szCs w:val="16"/>
                <w:lang w:eastAsia="ko-KR"/>
              </w:rPr>
              <w:t>CP-222178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24AB69F" w14:textId="77777777" w:rsidR="00DF1FC3" w:rsidRPr="00481D2D" w:rsidRDefault="00DF1FC3" w:rsidP="00BB7BE1">
            <w:pPr>
              <w:pStyle w:val="TAL"/>
              <w:rPr>
                <w:sz w:val="16"/>
                <w:szCs w:val="16"/>
              </w:rPr>
            </w:pPr>
            <w:r w:rsidRPr="00DF1FC3">
              <w:rPr>
                <w:sz w:val="16"/>
                <w:szCs w:val="16"/>
              </w:rPr>
              <w:t>0221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74CB2BA"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4714F8E"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A05C716" w14:textId="77777777" w:rsidR="00DF1FC3" w:rsidRPr="00DF1FC3" w:rsidRDefault="00DF1FC3" w:rsidP="00BB7BE1">
            <w:pPr>
              <w:pStyle w:val="TAL"/>
              <w:rPr>
                <w:rFonts w:cs="Arial"/>
                <w:noProof/>
                <w:sz w:val="16"/>
                <w:szCs w:val="16"/>
                <w:lang w:eastAsia="ko-KR"/>
              </w:rPr>
            </w:pPr>
            <w:r w:rsidRPr="00B27248">
              <w:rPr>
                <w:rFonts w:cs="Arial"/>
                <w:noProof/>
                <w:sz w:val="16"/>
                <w:szCs w:val="16"/>
                <w:lang w:eastAsia="ko-KR"/>
              </w:rPr>
              <w:t>Correction of UE Policy Association management for URSP and ANDSP</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AB3824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042026" w:rsidRPr="00481D2D" w14:paraId="538ADAA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D06C5A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7D8D70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4BD249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CP-224322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730BB66" w14:textId="77777777" w:rsidR="00DF1FC3" w:rsidRPr="00481D2D" w:rsidRDefault="00DF1FC3" w:rsidP="00BB7BE1">
            <w:pPr>
              <w:pStyle w:val="TAL"/>
              <w:rPr>
                <w:sz w:val="16"/>
                <w:szCs w:val="16"/>
              </w:rPr>
            </w:pPr>
            <w:r w:rsidRPr="00DF1FC3">
              <w:rPr>
                <w:sz w:val="16"/>
                <w:szCs w:val="16"/>
              </w:rPr>
              <w:t>0222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3920109"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33E8CF7"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1B29947" w14:textId="77777777" w:rsidR="00DF1FC3" w:rsidRPr="00DF1FC3" w:rsidRDefault="00DF1FC3" w:rsidP="00BB7BE1">
            <w:pPr>
              <w:pStyle w:val="TAL"/>
              <w:rPr>
                <w:rFonts w:cs="Arial"/>
                <w:noProof/>
                <w:sz w:val="16"/>
                <w:szCs w:val="16"/>
                <w:lang w:eastAsia="ko-KR"/>
              </w:rPr>
            </w:pPr>
            <w:r w:rsidRPr="004B232C">
              <w:rPr>
                <w:rFonts w:cs="Arial"/>
                <w:noProof/>
                <w:sz w:val="16"/>
                <w:szCs w:val="16"/>
                <w:lang w:eastAsia="ko-KR"/>
              </w:rPr>
              <w:t>Correction to UE policy provisioning for AF-influenced URSP</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BAEFF7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042026" w:rsidRPr="00481D2D" w14:paraId="018EE9A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0F25C5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CCDF14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3AE82B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CP-223162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8DA8B37" w14:textId="77777777" w:rsidR="00DF1FC3" w:rsidRPr="00481D2D" w:rsidRDefault="00DF1FC3" w:rsidP="00BB7BE1">
            <w:pPr>
              <w:pStyle w:val="TAL"/>
              <w:rPr>
                <w:sz w:val="16"/>
                <w:szCs w:val="16"/>
              </w:rPr>
            </w:pPr>
            <w:r w:rsidRPr="00DF1FC3">
              <w:rPr>
                <w:sz w:val="16"/>
                <w:szCs w:val="16"/>
              </w:rPr>
              <w:t>0223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31B8ECE" w14:textId="77777777" w:rsidR="00DF1FC3" w:rsidRPr="00481D2D"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34235CD"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E16BF75"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Removal of the request of V2XP and/or ProSeP during registration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9BBB80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17.9.0</w:t>
            </w:r>
          </w:p>
        </w:tc>
      </w:tr>
      <w:tr w:rsidR="00042026" w:rsidRPr="00481D2D" w14:paraId="78ECB87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2A6D66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57D123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A311F5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CP-223177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98B8E56" w14:textId="77777777" w:rsidR="00DF1FC3" w:rsidRPr="00481D2D" w:rsidRDefault="00DF1FC3" w:rsidP="00BB7BE1">
            <w:pPr>
              <w:pStyle w:val="TAL"/>
              <w:rPr>
                <w:sz w:val="16"/>
                <w:szCs w:val="16"/>
              </w:rPr>
            </w:pPr>
            <w:r w:rsidRPr="00DF1FC3">
              <w:rPr>
                <w:sz w:val="16"/>
                <w:szCs w:val="16"/>
              </w:rPr>
              <w:t>0229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9E07B9E"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3F33856"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4C51036"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Corrections to PLMN change trigger</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70BC0B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17.9.0</w:t>
            </w:r>
          </w:p>
        </w:tc>
      </w:tr>
      <w:tr w:rsidR="00042026" w:rsidRPr="00481D2D" w14:paraId="7C9DE5A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C6DAFD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6FF48F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A9DC86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CP-223177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21DC725" w14:textId="77777777" w:rsidR="00DF1FC3" w:rsidRPr="00481D2D" w:rsidRDefault="00DF1FC3" w:rsidP="00BB7BE1">
            <w:pPr>
              <w:pStyle w:val="TAL"/>
              <w:rPr>
                <w:sz w:val="16"/>
                <w:szCs w:val="16"/>
              </w:rPr>
            </w:pPr>
            <w:r w:rsidRPr="00DF1FC3">
              <w:rPr>
                <w:sz w:val="16"/>
                <w:szCs w:val="16"/>
              </w:rPr>
              <w:t>0231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B6DCB55"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E1E3D25"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91C6FEF"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Correction to UE Policies determination in a serving SNPN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2FF063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17.9.0</w:t>
            </w:r>
          </w:p>
        </w:tc>
      </w:tr>
      <w:tr w:rsidR="00042026" w:rsidRPr="00481D2D" w14:paraId="34DF033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08160E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E6EB71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873946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CP-223188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511D89E" w14:textId="77777777" w:rsidR="00DF1FC3" w:rsidRPr="00481D2D" w:rsidRDefault="00DF1FC3" w:rsidP="00BB7BE1">
            <w:pPr>
              <w:pStyle w:val="TAL"/>
              <w:rPr>
                <w:sz w:val="16"/>
                <w:szCs w:val="16"/>
              </w:rPr>
            </w:pPr>
            <w:r w:rsidRPr="00DF1FC3">
              <w:rPr>
                <w:sz w:val="16"/>
                <w:szCs w:val="16"/>
              </w:rPr>
              <w:t>0232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8AFCFA8"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BBE4AF4"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E4E5433" w14:textId="77777777" w:rsidR="00DF1FC3" w:rsidRPr="00DF1FC3" w:rsidRDefault="00DF1FC3" w:rsidP="00BB7BE1">
            <w:pPr>
              <w:pStyle w:val="TAL"/>
              <w:rPr>
                <w:rFonts w:cs="Arial"/>
                <w:noProof/>
                <w:sz w:val="16"/>
                <w:szCs w:val="16"/>
                <w:lang w:eastAsia="ko-KR"/>
              </w:rPr>
            </w:pPr>
            <w:r w:rsidRPr="007F3A78">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E00EF08"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17.9.0</w:t>
            </w:r>
          </w:p>
        </w:tc>
      </w:tr>
      <w:tr w:rsidR="00042026" w:rsidRPr="00481D2D" w14:paraId="0BA91A0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A8A16E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E9CE31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3C2023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CP-223201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4DCC02A" w14:textId="77777777" w:rsidR="00DF1FC3" w:rsidRPr="00481D2D" w:rsidRDefault="00DF1FC3" w:rsidP="00BB7BE1">
            <w:pPr>
              <w:pStyle w:val="TAL"/>
              <w:rPr>
                <w:sz w:val="16"/>
                <w:szCs w:val="16"/>
              </w:rPr>
            </w:pPr>
            <w:r w:rsidRPr="00DF1FC3">
              <w:rPr>
                <w:sz w:val="16"/>
                <w:szCs w:val="16"/>
              </w:rPr>
              <w:t>0225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3C4FB93"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6F41B08"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DBDD993"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Feature awareness during UE mobility with AMF change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750A3D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042026" w:rsidRPr="00481D2D" w14:paraId="689E8BC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157A87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AE628E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ABD14B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CP-223191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2CFA929" w14:textId="77777777" w:rsidR="00DF1FC3" w:rsidRPr="00481D2D" w:rsidRDefault="00DF1FC3" w:rsidP="00BB7BE1">
            <w:pPr>
              <w:pStyle w:val="TAL"/>
              <w:rPr>
                <w:sz w:val="16"/>
                <w:szCs w:val="16"/>
              </w:rPr>
            </w:pPr>
            <w:r w:rsidRPr="00DF1FC3">
              <w:rPr>
                <w:sz w:val="16"/>
                <w:szCs w:val="16"/>
              </w:rPr>
              <w:t>0227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399623C"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E5A778F"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FA961AC"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fldChar w:fldCharType="begin"/>
            </w:r>
            <w:r w:rsidRPr="0006495E">
              <w:rPr>
                <w:rFonts w:cs="Arial"/>
                <w:noProof/>
                <w:sz w:val="16"/>
                <w:szCs w:val="16"/>
                <w:lang w:eastAsia="ko-KR"/>
              </w:rPr>
              <w:instrText xml:space="preserve"> DOCPROPERTY  CrTitle  \* MERGEFORMAT </w:instrText>
            </w:r>
            <w:r w:rsidRPr="0006495E">
              <w:rPr>
                <w:rFonts w:cs="Arial"/>
                <w:noProof/>
                <w:sz w:val="16"/>
                <w:szCs w:val="16"/>
                <w:lang w:eastAsia="ko-KR"/>
              </w:rPr>
              <w:fldChar w:fldCharType="separate"/>
            </w:r>
            <w:r w:rsidRPr="0006495E">
              <w:rPr>
                <w:rFonts w:cs="Arial"/>
                <w:noProof/>
                <w:sz w:val="16"/>
                <w:szCs w:val="16"/>
                <w:lang w:eastAsia="ko-KR"/>
              </w:rPr>
              <w:t>Adding the mandatory error code 502 Bad Gateway</w:t>
            </w:r>
            <w:r w:rsidRPr="0006495E">
              <w:rPr>
                <w:rFonts w:cs="Arial"/>
                <w:noProof/>
                <w:sz w:val="16"/>
                <w:szCs w:val="16"/>
                <w:lang w:eastAsia="ko-KR"/>
              </w:rPr>
              <w:fldChar w:fldCharType="end"/>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014CA3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042026" w:rsidRPr="00481D2D" w14:paraId="6DC9F7F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5662000" w14:textId="77777777" w:rsidR="00DF1FC3" w:rsidRPr="00DF1FC3" w:rsidRDefault="00DF1FC3" w:rsidP="00BB7BE1">
            <w:pPr>
              <w:pStyle w:val="TAC"/>
              <w:rPr>
                <w:rFonts w:cs="Arial"/>
                <w:noProof/>
                <w:sz w:val="16"/>
                <w:szCs w:val="16"/>
                <w:lang w:eastAsia="ko-KR"/>
              </w:rPr>
            </w:pPr>
            <w:r>
              <w:rPr>
                <w:rFonts w:cs="Arial"/>
                <w:noProof/>
                <w:sz w:val="16"/>
                <w:szCs w:val="16"/>
                <w:lang w:eastAsia="ko-KR"/>
              </w:rPr>
              <w:lastRenderedPageBreak/>
              <w:t>2022-12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9E6626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659474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CP-223199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A0F79E7" w14:textId="77777777" w:rsidR="00DF1FC3" w:rsidRPr="00481D2D" w:rsidRDefault="00DF1FC3" w:rsidP="00BB7BE1">
            <w:pPr>
              <w:pStyle w:val="TAL"/>
              <w:rPr>
                <w:sz w:val="16"/>
                <w:szCs w:val="16"/>
              </w:rPr>
            </w:pPr>
            <w:r w:rsidRPr="00DF1FC3">
              <w:rPr>
                <w:sz w:val="16"/>
                <w:szCs w:val="16"/>
              </w:rPr>
              <w:t>0228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EC48556"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43BF5BA"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B4ED755"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Correction on the handling of UE policy delivery errors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AA7ADF8"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042026" w:rsidRPr="00481D2D" w14:paraId="6479E21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83B3FC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40BCA2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3563D6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CP-223178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E7ED4CA" w14:textId="77777777" w:rsidR="00DF1FC3" w:rsidRPr="00481D2D" w:rsidRDefault="00DF1FC3" w:rsidP="00BB7BE1">
            <w:pPr>
              <w:pStyle w:val="TAL"/>
              <w:rPr>
                <w:sz w:val="16"/>
                <w:szCs w:val="16"/>
              </w:rPr>
            </w:pPr>
            <w:r w:rsidRPr="00DF1FC3">
              <w:rPr>
                <w:sz w:val="16"/>
                <w:szCs w:val="16"/>
              </w:rPr>
              <w:t>0230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2B61596"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E66EAEB"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D4F0188"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SNPN mobility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AFA6ED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042026" w:rsidRPr="00481D2D" w14:paraId="1C6C454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2E2DBC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4172CB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81AB81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CP-223189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414A411" w14:textId="77777777" w:rsidR="00DF1FC3" w:rsidRPr="00481D2D" w:rsidRDefault="00DF1FC3" w:rsidP="00BB7BE1">
            <w:pPr>
              <w:pStyle w:val="TAL"/>
              <w:rPr>
                <w:sz w:val="16"/>
                <w:szCs w:val="16"/>
              </w:rPr>
            </w:pPr>
            <w:r w:rsidRPr="00DF1FC3">
              <w:rPr>
                <w:sz w:val="16"/>
                <w:szCs w:val="16"/>
              </w:rPr>
              <w:t>0233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6E700FB"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71D9119"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45445D8"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008608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042026" w:rsidRPr="00481D2D" w14:paraId="62598AD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0AAA903"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E228101"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CBBBD9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CP-230133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964E7A4" w14:textId="77777777" w:rsidR="00DF1FC3" w:rsidRPr="00481D2D" w:rsidRDefault="00DF1FC3" w:rsidP="00BB7BE1">
            <w:pPr>
              <w:pStyle w:val="TAL"/>
              <w:rPr>
                <w:sz w:val="16"/>
                <w:szCs w:val="16"/>
              </w:rPr>
            </w:pPr>
            <w:r w:rsidRPr="00DF1FC3">
              <w:rPr>
                <w:sz w:val="16"/>
                <w:szCs w:val="16"/>
              </w:rPr>
              <w:t>0234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F174D07"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BF2E632"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0761882"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Adding Configured NSSAI to UE Policy Control inputs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D96EEF2"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481D2D" w14:paraId="1221B24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030142D"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F82D36B"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8F59E3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CP-230166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1C4796E" w14:textId="77777777" w:rsidR="00DF1FC3" w:rsidRPr="00481D2D" w:rsidRDefault="00DF1FC3" w:rsidP="00BB7BE1">
            <w:pPr>
              <w:pStyle w:val="TAL"/>
              <w:rPr>
                <w:sz w:val="16"/>
                <w:szCs w:val="16"/>
              </w:rPr>
            </w:pPr>
            <w:r w:rsidRPr="00DF1FC3">
              <w:rPr>
                <w:sz w:val="16"/>
                <w:szCs w:val="16"/>
              </w:rPr>
              <w:t>0236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97340AE" w14:textId="77777777" w:rsidR="00DF1FC3" w:rsidRPr="00481D2D"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5855D9A"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864C9AA"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Correction of the description fields in enumerations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D996E1A"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481D2D" w14:paraId="73C23E4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1C1885E"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8993C90"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9B545E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CP-230147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A48078A" w14:textId="77777777" w:rsidR="00DF1FC3" w:rsidRPr="00481D2D" w:rsidRDefault="00DF1FC3" w:rsidP="00BB7BE1">
            <w:pPr>
              <w:pStyle w:val="TAL"/>
              <w:rPr>
                <w:sz w:val="16"/>
                <w:szCs w:val="16"/>
              </w:rPr>
            </w:pPr>
            <w:r w:rsidRPr="00DF1FC3">
              <w:rPr>
                <w:sz w:val="16"/>
                <w:szCs w:val="16"/>
              </w:rPr>
              <w:t>0237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855F154"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4180631"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8B28E78"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NWDAF-assisted for URSP rules determination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510776C"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481D2D" w14:paraId="1C0A9A3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DDD0887"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39D2D4A"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FDF284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CP-230152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F1A0990" w14:textId="77777777" w:rsidR="00DF1FC3" w:rsidRPr="00481D2D" w:rsidRDefault="00DF1FC3" w:rsidP="00BB7BE1">
            <w:pPr>
              <w:pStyle w:val="TAL"/>
              <w:rPr>
                <w:sz w:val="16"/>
                <w:szCs w:val="16"/>
              </w:rPr>
            </w:pPr>
            <w:r w:rsidRPr="00DF1FC3">
              <w:rPr>
                <w:sz w:val="16"/>
                <w:szCs w:val="16"/>
              </w:rPr>
              <w:t>0238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4ED88E4"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7A979C7"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BB1B750"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URSP provisioning in EPS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BD240BF"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481D2D" w14:paraId="0ADE894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DCAAD48"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3668EAE"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07C75C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CP-230181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1BF9249" w14:textId="77777777" w:rsidR="00DF1FC3" w:rsidRPr="00481D2D" w:rsidRDefault="00DF1FC3" w:rsidP="00BB7BE1">
            <w:pPr>
              <w:pStyle w:val="TAL"/>
              <w:rPr>
                <w:sz w:val="16"/>
                <w:szCs w:val="16"/>
              </w:rPr>
            </w:pPr>
            <w:r w:rsidRPr="00DF1FC3">
              <w:rPr>
                <w:sz w:val="16"/>
                <w:szCs w:val="16"/>
              </w:rPr>
              <w:t>0239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D5BD46F"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6F17EF8"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9A09EFF"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Feature negotiation in roaming scenarios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200919A"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481D2D" w14:paraId="66D230F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64440F5"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37CAF46"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15CFA1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CP-230130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6F2AF74" w14:textId="77777777" w:rsidR="00DF1FC3" w:rsidRPr="00481D2D" w:rsidRDefault="00DF1FC3" w:rsidP="00BB7BE1">
            <w:pPr>
              <w:pStyle w:val="TAL"/>
              <w:rPr>
                <w:sz w:val="16"/>
                <w:szCs w:val="16"/>
              </w:rPr>
            </w:pPr>
            <w:r w:rsidRPr="00DF1FC3">
              <w:rPr>
                <w:sz w:val="16"/>
                <w:szCs w:val="16"/>
              </w:rPr>
              <w:t>0240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741B50D"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ECBB19B"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76940C7"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Support of the satellite backhaul category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BE6F858"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481D2D" w14:paraId="39233F7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8AC79D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2023-03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BCA592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CCC4F7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CP-230161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5127282" w14:textId="77777777" w:rsidR="00DF1FC3" w:rsidRPr="00481D2D" w:rsidRDefault="00DF1FC3" w:rsidP="00BB7BE1">
            <w:pPr>
              <w:pStyle w:val="TAL"/>
              <w:rPr>
                <w:sz w:val="16"/>
                <w:szCs w:val="16"/>
              </w:rPr>
            </w:pPr>
            <w:r w:rsidRPr="00DF1FC3">
              <w:rPr>
                <w:sz w:val="16"/>
                <w:szCs w:val="16"/>
              </w:rPr>
              <w:t>0241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FBFC7FC" w14:textId="77777777" w:rsidR="00DF1FC3" w:rsidRPr="00481D2D" w:rsidRDefault="00DF1FC3" w:rsidP="00BB7BE1">
            <w:pPr>
              <w:pStyle w:val="TAR"/>
              <w:rPr>
                <w:sz w:val="16"/>
                <w:szCs w:val="16"/>
              </w:rPr>
            </w:pPr>
            <w:r w:rsidRPr="00DF1FC3">
              <w:rPr>
                <w:sz w:val="16"/>
                <w:szCs w:val="16"/>
              </w:rPr>
              <w:t xml:space="preserve">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B67D175"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8DB5735"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1AD8710"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965721" w14:paraId="1BB9EC5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8476D9D"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744D34A"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66A7AA6"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CP-231174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DF0180E" w14:textId="77777777" w:rsidR="00DF1FC3" w:rsidRPr="00DF1FC3" w:rsidRDefault="00DF1FC3" w:rsidP="00BB7BE1">
            <w:pPr>
              <w:pStyle w:val="TAL"/>
              <w:rPr>
                <w:sz w:val="16"/>
                <w:szCs w:val="16"/>
              </w:rPr>
            </w:pPr>
            <w:r w:rsidRPr="00DF1FC3">
              <w:rPr>
                <w:sz w:val="16"/>
                <w:szCs w:val="16"/>
              </w:rPr>
              <w:t>0242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ED7C4B4"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6A1EB5C"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CCEE437" w14:textId="77777777" w:rsidR="00DF1FC3" w:rsidRDefault="00DF1FC3" w:rsidP="00BB7BE1">
            <w:pPr>
              <w:pStyle w:val="TAL"/>
              <w:rPr>
                <w:rFonts w:cs="Arial"/>
                <w:noProof/>
                <w:sz w:val="16"/>
                <w:szCs w:val="16"/>
                <w:lang w:eastAsia="ko-KR"/>
              </w:rPr>
            </w:pPr>
            <w:r>
              <w:rPr>
                <w:rFonts w:cs="Arial"/>
                <w:noProof/>
                <w:sz w:val="16"/>
                <w:szCs w:val="16"/>
                <w:lang w:eastAsia="ko-KR"/>
              </w:rPr>
              <w:t>Support of Non-3GPP access for SNPN scenarios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815E9E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2B949C3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6ABFD99"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F2CC16E"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305738E"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CP-231165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32EB2DB" w14:textId="77777777" w:rsidR="00DF1FC3" w:rsidRPr="00DF1FC3" w:rsidRDefault="00DF1FC3" w:rsidP="00BB7BE1">
            <w:pPr>
              <w:pStyle w:val="TAL"/>
              <w:rPr>
                <w:sz w:val="16"/>
                <w:szCs w:val="16"/>
              </w:rPr>
            </w:pPr>
            <w:r w:rsidRPr="00DF1FC3">
              <w:rPr>
                <w:sz w:val="16"/>
                <w:szCs w:val="16"/>
              </w:rPr>
              <w:t>0243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1902BBE"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2EADAA2"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6D2370C" w14:textId="77777777" w:rsidR="00DF1FC3" w:rsidRDefault="00DF1FC3" w:rsidP="00BB7BE1">
            <w:pPr>
              <w:pStyle w:val="TAL"/>
              <w:rPr>
                <w:rFonts w:cs="Arial"/>
                <w:noProof/>
                <w:sz w:val="16"/>
                <w:szCs w:val="16"/>
                <w:lang w:eastAsia="ko-KR"/>
              </w:rPr>
            </w:pPr>
            <w:r>
              <w:rPr>
                <w:rFonts w:cs="Arial"/>
                <w:noProof/>
                <w:sz w:val="16"/>
                <w:szCs w:val="16"/>
                <w:lang w:eastAsia="ko-KR"/>
              </w:rPr>
              <w:t>Trigger slice-aware ANDSP/WLANSP determination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99671B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3DE55A7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F38A285"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ABFB44A"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7744AFB"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CP-231165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36D5FB0" w14:textId="77777777" w:rsidR="00DF1FC3" w:rsidRPr="00DF1FC3" w:rsidRDefault="00DF1FC3" w:rsidP="00BB7BE1">
            <w:pPr>
              <w:pStyle w:val="TAL"/>
              <w:rPr>
                <w:sz w:val="16"/>
                <w:szCs w:val="16"/>
              </w:rPr>
            </w:pPr>
            <w:r w:rsidRPr="00DF1FC3">
              <w:rPr>
                <w:sz w:val="16"/>
                <w:szCs w:val="16"/>
              </w:rPr>
              <w:t>0244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5FCE157"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15DB0EF"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2596AA2" w14:textId="77777777" w:rsidR="00DF1FC3" w:rsidRDefault="00DF1FC3" w:rsidP="00BB7BE1">
            <w:pPr>
              <w:pStyle w:val="TAL"/>
              <w:rPr>
                <w:rFonts w:cs="Arial"/>
                <w:noProof/>
                <w:sz w:val="16"/>
                <w:szCs w:val="16"/>
                <w:lang w:eastAsia="ko-KR"/>
              </w:rPr>
            </w:pPr>
            <w:r>
              <w:rPr>
                <w:rFonts w:cs="Arial"/>
                <w:noProof/>
                <w:sz w:val="16"/>
                <w:szCs w:val="16"/>
                <w:lang w:eastAsia="ko-KR"/>
              </w:rPr>
              <w:t>ANDSP delivery notifications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B5CB05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32A94F8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2CB3EF3"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A3AB5F5"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963755B"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79A1FD8" w14:textId="77777777" w:rsidR="00DF1FC3" w:rsidRPr="00DF1FC3" w:rsidRDefault="00DF1FC3" w:rsidP="00BB7BE1">
            <w:pPr>
              <w:pStyle w:val="TAL"/>
              <w:rPr>
                <w:sz w:val="16"/>
                <w:szCs w:val="16"/>
              </w:rPr>
            </w:pPr>
            <w:r w:rsidRPr="00DF1FC3">
              <w:rPr>
                <w:sz w:val="16"/>
                <w:szCs w:val="16"/>
              </w:rPr>
              <w:t>0246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EC457A4"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D6314EE"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D26CCF2" w14:textId="77777777" w:rsidR="00DF1FC3" w:rsidRDefault="00DF1FC3" w:rsidP="00BB7BE1">
            <w:pPr>
              <w:pStyle w:val="TAL"/>
              <w:rPr>
                <w:rFonts w:cs="Arial"/>
                <w:noProof/>
                <w:sz w:val="16"/>
                <w:szCs w:val="16"/>
                <w:lang w:eastAsia="ko-KR"/>
              </w:rPr>
            </w:pPr>
            <w:r>
              <w:rPr>
                <w:rFonts w:cs="Arial"/>
                <w:noProof/>
                <w:sz w:val="16"/>
                <w:szCs w:val="16"/>
                <w:lang w:eastAsia="ko-KR"/>
              </w:rPr>
              <w:t>Representation of N43 reference point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4913BA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158F06C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45DB9AD"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AA8F971"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F76247C" w14:textId="77777777" w:rsidR="00DF1FC3" w:rsidRDefault="00DF1FC3" w:rsidP="00BB7BE1">
            <w:pPr>
              <w:pStyle w:val="TAC"/>
              <w:rPr>
                <w:rFonts w:cs="Arial"/>
                <w:noProof/>
                <w:sz w:val="16"/>
                <w:szCs w:val="16"/>
                <w:lang w:eastAsia="ko-KR"/>
              </w:rPr>
            </w:pPr>
            <w:r w:rsidRPr="002C20FB">
              <w:rPr>
                <w:rFonts w:cs="Arial"/>
                <w:noProof/>
                <w:sz w:val="16"/>
                <w:szCs w:val="16"/>
                <w:lang w:eastAsia="ko-KR"/>
              </w:rPr>
              <w:t>CP-231133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262B157" w14:textId="77777777" w:rsidR="00DF1FC3" w:rsidRPr="00DF1FC3" w:rsidRDefault="00DF1FC3" w:rsidP="00BB7BE1">
            <w:pPr>
              <w:pStyle w:val="TAL"/>
              <w:rPr>
                <w:sz w:val="16"/>
                <w:szCs w:val="16"/>
              </w:rPr>
            </w:pPr>
            <w:r w:rsidRPr="00DF1FC3">
              <w:rPr>
                <w:sz w:val="16"/>
                <w:szCs w:val="16"/>
              </w:rPr>
              <w:t>0247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F3A4007"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8B73C44"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88FA982" w14:textId="77777777" w:rsidR="00DF1FC3" w:rsidRDefault="00DF1FC3" w:rsidP="00BB7BE1">
            <w:pPr>
              <w:pStyle w:val="TAL"/>
              <w:rPr>
                <w:rFonts w:cs="Arial"/>
                <w:noProof/>
                <w:sz w:val="16"/>
                <w:szCs w:val="16"/>
                <w:lang w:eastAsia="ko-KR"/>
              </w:rPr>
            </w:pPr>
            <w:r>
              <w:rPr>
                <w:rFonts w:cs="Arial"/>
                <w:noProof/>
                <w:sz w:val="16"/>
                <w:szCs w:val="16"/>
                <w:lang w:eastAsia="ko-KR"/>
              </w:rPr>
              <w:t>ANDSP support indication to V-PCF</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A66D1E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4A201B3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B049A53"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AA1304D"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4C6E51F"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CP-231182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D50A65D" w14:textId="77777777" w:rsidR="00DF1FC3" w:rsidRPr="00DF1FC3" w:rsidRDefault="00DF1FC3" w:rsidP="00BB7BE1">
            <w:pPr>
              <w:pStyle w:val="TAL"/>
              <w:rPr>
                <w:sz w:val="16"/>
                <w:szCs w:val="16"/>
              </w:rPr>
            </w:pPr>
            <w:r w:rsidRPr="00DF1FC3">
              <w:rPr>
                <w:sz w:val="16"/>
                <w:szCs w:val="16"/>
              </w:rPr>
              <w:t>0248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A0AF7EE"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1D63D80"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30241C0" w14:textId="77777777" w:rsidR="00DF1FC3" w:rsidRDefault="00DF1FC3" w:rsidP="00BB7BE1">
            <w:pPr>
              <w:pStyle w:val="TAL"/>
              <w:rPr>
                <w:rFonts w:cs="Arial"/>
                <w:noProof/>
                <w:sz w:val="16"/>
                <w:szCs w:val="16"/>
                <w:lang w:eastAsia="ko-KR"/>
              </w:rPr>
            </w:pPr>
            <w:r>
              <w:rPr>
                <w:rFonts w:cs="Arial"/>
                <w:noProof/>
                <w:sz w:val="16"/>
                <w:szCs w:val="16"/>
                <w:lang w:eastAsia="ko-KR"/>
              </w:rPr>
              <w:t>Support of PIN ID in URSP</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8A12BF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7F694A6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CC1C6B4"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0F0D589"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23CC30E"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CP-231156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013EB92" w14:textId="77777777" w:rsidR="00DF1FC3" w:rsidRPr="00DF1FC3" w:rsidRDefault="00DF1FC3" w:rsidP="00BB7BE1">
            <w:pPr>
              <w:pStyle w:val="TAL"/>
              <w:rPr>
                <w:sz w:val="16"/>
                <w:szCs w:val="16"/>
              </w:rPr>
            </w:pPr>
            <w:r w:rsidRPr="00DF1FC3">
              <w:rPr>
                <w:sz w:val="16"/>
                <w:szCs w:val="16"/>
              </w:rPr>
              <w:t>0249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74100B4"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3C4C9DD"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F810046" w14:textId="77777777" w:rsidR="00DF1FC3" w:rsidRDefault="00DF1FC3" w:rsidP="00BB7BE1">
            <w:pPr>
              <w:pStyle w:val="TAL"/>
              <w:rPr>
                <w:rFonts w:cs="Arial"/>
                <w:noProof/>
                <w:sz w:val="16"/>
                <w:szCs w:val="16"/>
                <w:lang w:eastAsia="ko-KR"/>
              </w:rPr>
            </w:pPr>
            <w:r>
              <w:rPr>
                <w:rFonts w:cs="Arial"/>
                <w:noProof/>
                <w:sz w:val="16"/>
                <w:szCs w:val="16"/>
                <w:lang w:eastAsia="ko-KR"/>
              </w:rPr>
              <w:t>Support for A2X service authorization and policy provisioning in Npcf_UEPolicyControl Service Operation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2F440D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4970D1A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55855BF"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8DE2B79"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E368570"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CP-231131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CAA1AA4" w14:textId="77777777" w:rsidR="00DF1FC3" w:rsidRPr="00DF1FC3" w:rsidRDefault="00DF1FC3" w:rsidP="00BB7BE1">
            <w:pPr>
              <w:pStyle w:val="TAL"/>
              <w:rPr>
                <w:sz w:val="16"/>
                <w:szCs w:val="16"/>
              </w:rPr>
            </w:pPr>
            <w:r w:rsidRPr="00DF1FC3">
              <w:rPr>
                <w:sz w:val="16"/>
                <w:szCs w:val="16"/>
              </w:rPr>
              <w:t>0251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4CCD048"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05F37AB" w14:textId="77777777" w:rsidR="00DF1FC3" w:rsidRPr="00DF1FC3" w:rsidRDefault="00DF1FC3" w:rsidP="00BB7BE1">
            <w:pPr>
              <w:pStyle w:val="TAC"/>
              <w:rPr>
                <w:sz w:val="16"/>
                <w:szCs w:val="16"/>
              </w:rPr>
            </w:pPr>
            <w:r w:rsidRPr="00DF1FC3">
              <w:rPr>
                <w:sz w:val="16"/>
                <w:szCs w:val="16"/>
              </w:rPr>
              <w:t>D</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FE768F8" w14:textId="77777777" w:rsidR="00DF1FC3" w:rsidRDefault="00DF1FC3" w:rsidP="00BB7BE1">
            <w:pPr>
              <w:pStyle w:val="TAL"/>
              <w:rPr>
                <w:rFonts w:cs="Arial"/>
                <w:noProof/>
                <w:sz w:val="16"/>
                <w:szCs w:val="16"/>
                <w:lang w:eastAsia="ko-KR"/>
              </w:rPr>
            </w:pPr>
            <w:r>
              <w:rPr>
                <w:rFonts w:cs="Arial"/>
                <w:noProof/>
                <w:sz w:val="16"/>
                <w:szCs w:val="16"/>
                <w:lang w:eastAsia="ko-KR"/>
              </w:rPr>
              <w:t>Miscellaneouse changes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BB2E7B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5EF348E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82853C8"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E22DE26"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AB11E03"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CP-231173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7D93A80" w14:textId="77777777" w:rsidR="00DF1FC3" w:rsidRPr="00DF1FC3" w:rsidRDefault="00DF1FC3" w:rsidP="00BB7BE1">
            <w:pPr>
              <w:pStyle w:val="TAL"/>
              <w:rPr>
                <w:sz w:val="16"/>
                <w:szCs w:val="16"/>
              </w:rPr>
            </w:pPr>
            <w:r w:rsidRPr="00DF1FC3">
              <w:rPr>
                <w:sz w:val="16"/>
                <w:szCs w:val="16"/>
              </w:rPr>
              <w:t>0252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3A5F912"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15106B3"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C7ACEBB" w14:textId="77777777" w:rsidR="00DF1FC3" w:rsidRDefault="00DF1FC3" w:rsidP="00BB7BE1">
            <w:pPr>
              <w:pStyle w:val="TAL"/>
              <w:rPr>
                <w:rFonts w:cs="Arial"/>
                <w:noProof/>
                <w:sz w:val="16"/>
                <w:szCs w:val="16"/>
                <w:lang w:eastAsia="ko-KR"/>
              </w:rPr>
            </w:pPr>
            <w:r>
              <w:rPr>
                <w:rFonts w:cs="Arial"/>
                <w:noProof/>
                <w:sz w:val="16"/>
                <w:szCs w:val="16"/>
                <w:lang w:eastAsia="ko-KR"/>
              </w:rPr>
              <w:t>Complete the feature negotiation during the AMF relocation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E599D4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0BF31A1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6403117"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7A80629"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40145AF"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FDB2EE8" w14:textId="77777777" w:rsidR="00DF1FC3" w:rsidRPr="00DF1FC3" w:rsidRDefault="00DF1FC3" w:rsidP="00BB7BE1">
            <w:pPr>
              <w:pStyle w:val="TAL"/>
              <w:rPr>
                <w:sz w:val="16"/>
                <w:szCs w:val="16"/>
              </w:rPr>
            </w:pPr>
            <w:r w:rsidRPr="00DF1FC3">
              <w:rPr>
                <w:sz w:val="16"/>
                <w:szCs w:val="16"/>
              </w:rPr>
              <w:t>0253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6A33613" w14:textId="77777777" w:rsidR="00DF1FC3" w:rsidRPr="00DF1FC3" w:rsidRDefault="00DF1FC3" w:rsidP="00BB7BE1">
            <w:pPr>
              <w:pStyle w:val="TAR"/>
              <w:rPr>
                <w:sz w:val="16"/>
                <w:szCs w:val="16"/>
              </w:rPr>
            </w:pPr>
            <w:r w:rsidRPr="00DF1FC3">
              <w:rPr>
                <w:sz w:val="16"/>
                <w:szCs w:val="16"/>
              </w:rPr>
              <w:t>3</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E5E4ECB"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3019E0E" w14:textId="77777777" w:rsidR="00DF1FC3" w:rsidRDefault="00DF1FC3" w:rsidP="00BB7BE1">
            <w:pPr>
              <w:pStyle w:val="TAL"/>
              <w:rPr>
                <w:rFonts w:cs="Arial"/>
                <w:noProof/>
                <w:sz w:val="16"/>
                <w:szCs w:val="16"/>
                <w:lang w:eastAsia="ko-KR"/>
              </w:rPr>
            </w:pPr>
            <w:r>
              <w:rPr>
                <w:rFonts w:cs="Arial"/>
                <w:noProof/>
                <w:sz w:val="16"/>
                <w:szCs w:val="16"/>
                <w:lang w:eastAsia="ko-KR"/>
              </w:rPr>
              <w:t>Support for URSP awareness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01976E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38DEFA3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83DAC18"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0FFDB3A"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28A16FD"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6A0B65B" w14:textId="77777777" w:rsidR="00DF1FC3" w:rsidRPr="00DF1FC3" w:rsidRDefault="00DF1FC3" w:rsidP="00BB7BE1">
            <w:pPr>
              <w:pStyle w:val="TAL"/>
              <w:rPr>
                <w:sz w:val="16"/>
                <w:szCs w:val="16"/>
              </w:rPr>
            </w:pPr>
            <w:r w:rsidRPr="00DF1FC3">
              <w:rPr>
                <w:sz w:val="16"/>
                <w:szCs w:val="16"/>
              </w:rPr>
              <w:t>0254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E80C815" w14:textId="77777777" w:rsidR="00DF1FC3" w:rsidRPr="00DF1FC3"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D888D64"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AA52545" w14:textId="77777777" w:rsidR="00DF1FC3" w:rsidRDefault="00DF1FC3" w:rsidP="00BB7BE1">
            <w:pPr>
              <w:pStyle w:val="TAL"/>
              <w:rPr>
                <w:rFonts w:cs="Arial"/>
                <w:noProof/>
                <w:sz w:val="16"/>
                <w:szCs w:val="16"/>
                <w:lang w:eastAsia="ko-KR"/>
              </w:rPr>
            </w:pPr>
            <w:r>
              <w:rPr>
                <w:rFonts w:cs="Arial"/>
                <w:noProof/>
                <w:sz w:val="16"/>
                <w:szCs w:val="16"/>
                <w:lang w:eastAsia="ko-KR"/>
              </w:rPr>
              <w:t>Support of the configured NSSAI change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C93B04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4BFE78B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D313EE8"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54735F4"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7EDAC27"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CP-231165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3F23E31" w14:textId="77777777" w:rsidR="00DF1FC3" w:rsidRPr="00DF1FC3" w:rsidRDefault="00DF1FC3" w:rsidP="00BB7BE1">
            <w:pPr>
              <w:pStyle w:val="TAL"/>
              <w:rPr>
                <w:sz w:val="16"/>
                <w:szCs w:val="16"/>
              </w:rPr>
            </w:pPr>
            <w:r w:rsidRPr="00DF1FC3">
              <w:rPr>
                <w:sz w:val="16"/>
                <w:szCs w:val="16"/>
              </w:rPr>
              <w:t>0255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F48B878"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3D97ED3"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9E35D6F" w14:textId="77777777" w:rsidR="00DF1FC3" w:rsidRDefault="00DF1FC3" w:rsidP="00BB7BE1">
            <w:pPr>
              <w:pStyle w:val="TAL"/>
              <w:rPr>
                <w:rFonts w:cs="Arial"/>
                <w:noProof/>
                <w:sz w:val="16"/>
                <w:szCs w:val="16"/>
                <w:lang w:eastAsia="ko-KR"/>
              </w:rPr>
            </w:pPr>
            <w:r>
              <w:rPr>
                <w:rFonts w:cs="Arial"/>
                <w:noProof/>
                <w:sz w:val="16"/>
                <w:szCs w:val="16"/>
                <w:lang w:eastAsia="ko-KR"/>
              </w:rPr>
              <w:t>Support of TNGF selection for S-NSSAI</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284640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5F0E523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C6A27AC"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F80E2DB"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E8B984A"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CP-231132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C5E3995" w14:textId="77777777" w:rsidR="00DF1FC3" w:rsidRPr="00DF1FC3" w:rsidRDefault="00DF1FC3" w:rsidP="00BB7BE1">
            <w:pPr>
              <w:pStyle w:val="TAL"/>
              <w:rPr>
                <w:sz w:val="16"/>
                <w:szCs w:val="16"/>
              </w:rPr>
            </w:pPr>
            <w:r w:rsidRPr="00DF1FC3">
              <w:rPr>
                <w:sz w:val="16"/>
                <w:szCs w:val="16"/>
              </w:rPr>
              <w:t>0258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5D3D5C8"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ABD2C88"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6620CD5" w14:textId="77777777" w:rsidR="00DF1FC3" w:rsidRDefault="00DF1FC3" w:rsidP="00BB7BE1">
            <w:pPr>
              <w:pStyle w:val="TAL"/>
              <w:rPr>
                <w:rFonts w:cs="Arial"/>
                <w:noProof/>
                <w:sz w:val="16"/>
                <w:szCs w:val="16"/>
                <w:lang w:eastAsia="ko-KR"/>
              </w:rPr>
            </w:pPr>
            <w:r>
              <w:rPr>
                <w:rFonts w:cs="Arial"/>
                <w:noProof/>
                <w:sz w:val="16"/>
                <w:szCs w:val="16"/>
                <w:lang w:eastAsia="ko-KR"/>
              </w:rPr>
              <w:t>HTTP redirection clause correction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A9346C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1723892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3753511"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2819749"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0957149"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CP-231184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027C5FA" w14:textId="77777777" w:rsidR="00DF1FC3" w:rsidRPr="00DF1FC3" w:rsidRDefault="00DF1FC3" w:rsidP="00BB7BE1">
            <w:pPr>
              <w:pStyle w:val="TAL"/>
              <w:rPr>
                <w:sz w:val="16"/>
                <w:szCs w:val="16"/>
              </w:rPr>
            </w:pPr>
            <w:r w:rsidRPr="00DF1FC3">
              <w:rPr>
                <w:sz w:val="16"/>
                <w:szCs w:val="16"/>
              </w:rPr>
              <w:t>0259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0E2EB19"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C6211C6"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9509DCA" w14:textId="77777777" w:rsidR="00DF1FC3" w:rsidRDefault="00DF1FC3" w:rsidP="00BB7BE1">
            <w:pPr>
              <w:pStyle w:val="TAL"/>
              <w:rPr>
                <w:rFonts w:cs="Arial"/>
                <w:noProof/>
                <w:sz w:val="16"/>
                <w:szCs w:val="16"/>
                <w:lang w:eastAsia="ko-KR"/>
              </w:rPr>
            </w:pPr>
            <w:r>
              <w:rPr>
                <w:rFonts w:cs="Arial"/>
                <w:noProof/>
                <w:sz w:val="16"/>
                <w:szCs w:val="16"/>
                <w:lang w:eastAsia="ko-KR"/>
              </w:rPr>
              <w:t>Support UE policies for 5G ProSe UE-to-UE relay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4C2257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42E5C7B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951E8AC"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657F536"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766F394"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39B623D" w14:textId="77777777" w:rsidR="00DF1FC3" w:rsidRPr="00DF1FC3" w:rsidRDefault="00DF1FC3" w:rsidP="00BB7BE1">
            <w:pPr>
              <w:pStyle w:val="TAL"/>
              <w:rPr>
                <w:sz w:val="16"/>
                <w:szCs w:val="16"/>
              </w:rPr>
            </w:pPr>
            <w:r w:rsidRPr="00DF1FC3">
              <w:rPr>
                <w:sz w:val="16"/>
                <w:szCs w:val="16"/>
              </w:rPr>
              <w:t>0260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B14801A"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C8312EC"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B79F1C0" w14:textId="77777777" w:rsidR="00DF1FC3" w:rsidRDefault="00DF1FC3" w:rsidP="00BB7BE1">
            <w:pPr>
              <w:pStyle w:val="TAL"/>
              <w:rPr>
                <w:rFonts w:cs="Arial"/>
                <w:noProof/>
                <w:sz w:val="16"/>
                <w:szCs w:val="16"/>
                <w:lang w:eastAsia="ko-KR"/>
              </w:rPr>
            </w:pPr>
            <w:r>
              <w:rPr>
                <w:rFonts w:cs="Arial"/>
                <w:noProof/>
                <w:sz w:val="16"/>
                <w:szCs w:val="16"/>
                <w:lang w:eastAsia="ko-KR"/>
              </w:rPr>
              <w:t>URSP Provisioning in EPS roaming support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03C431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7847C5A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42C21A3"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C130F61"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241D9AC"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CP-231134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34888BA" w14:textId="77777777" w:rsidR="00DF1FC3" w:rsidRPr="00DF1FC3" w:rsidRDefault="00DF1FC3" w:rsidP="00BB7BE1">
            <w:pPr>
              <w:pStyle w:val="TAL"/>
              <w:rPr>
                <w:sz w:val="16"/>
                <w:szCs w:val="16"/>
              </w:rPr>
            </w:pPr>
            <w:r w:rsidRPr="00DF1FC3">
              <w:rPr>
                <w:sz w:val="16"/>
                <w:szCs w:val="16"/>
              </w:rPr>
              <w:t>0261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0B2417A"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186D378"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C6B56AC" w14:textId="77777777" w:rsidR="00DF1FC3" w:rsidRDefault="00DF1FC3" w:rsidP="00BB7BE1">
            <w:pPr>
              <w:pStyle w:val="TAL"/>
              <w:rPr>
                <w:rFonts w:cs="Arial"/>
                <w:noProof/>
                <w:sz w:val="16"/>
                <w:szCs w:val="16"/>
                <w:lang w:eastAsia="ko-KR"/>
              </w:rPr>
            </w:pPr>
            <w:r>
              <w:rPr>
                <w:rFonts w:cs="Arial"/>
                <w:noProof/>
                <w:sz w:val="16"/>
                <w:szCs w:val="16"/>
                <w:lang w:eastAsia="ko-KR"/>
              </w:rPr>
              <w:t>URSP Provisioning in EPS corrections regarding the delivery of the initial UE policy container with the UE STATE INDICATION message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CE8C12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15E589D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475B7B8"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3160A99"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FA17A0E"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0D44932" w14:textId="77777777" w:rsidR="00DF1FC3" w:rsidRPr="00DF1FC3" w:rsidRDefault="00DF1FC3" w:rsidP="00BB7BE1">
            <w:pPr>
              <w:pStyle w:val="TAL"/>
              <w:rPr>
                <w:sz w:val="16"/>
                <w:szCs w:val="16"/>
              </w:rPr>
            </w:pPr>
            <w:r w:rsidRPr="00DF1FC3">
              <w:rPr>
                <w:sz w:val="16"/>
                <w:szCs w:val="16"/>
              </w:rPr>
              <w:t>0262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B08E265"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EE237BA"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78097EF" w14:textId="77777777" w:rsidR="00DF1FC3" w:rsidRDefault="00DF1FC3" w:rsidP="00BB7BE1">
            <w:pPr>
              <w:pStyle w:val="TAL"/>
              <w:rPr>
                <w:rFonts w:cs="Arial"/>
                <w:noProof/>
                <w:sz w:val="16"/>
                <w:szCs w:val="16"/>
                <w:lang w:eastAsia="ko-KR"/>
              </w:rPr>
            </w:pPr>
            <w:r>
              <w:rPr>
                <w:rFonts w:cs="Arial"/>
                <w:noProof/>
                <w:sz w:val="16"/>
                <w:szCs w:val="16"/>
                <w:lang w:eastAsia="ko-KR"/>
              </w:rPr>
              <w:t>Provisioning of VPLMN specific URSP rules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B51A2F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65506CF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1E6BC9A"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BDE2734"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492C5C5"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DB9BBCF" w14:textId="77777777" w:rsidR="00DF1FC3" w:rsidRPr="00DF1FC3" w:rsidRDefault="00DF1FC3" w:rsidP="00BB7BE1">
            <w:pPr>
              <w:pStyle w:val="TAL"/>
              <w:rPr>
                <w:sz w:val="16"/>
                <w:szCs w:val="16"/>
              </w:rPr>
            </w:pPr>
            <w:r w:rsidRPr="00DF1FC3">
              <w:rPr>
                <w:sz w:val="16"/>
                <w:szCs w:val="16"/>
              </w:rPr>
              <w:t>0263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966B23E"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3D0B748"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9143F4A" w14:textId="77777777" w:rsidR="00DF1FC3" w:rsidRDefault="00DF1FC3" w:rsidP="00BB7BE1">
            <w:pPr>
              <w:pStyle w:val="TAL"/>
              <w:rPr>
                <w:rFonts w:cs="Arial"/>
                <w:noProof/>
                <w:sz w:val="16"/>
                <w:szCs w:val="16"/>
                <w:lang w:eastAsia="ko-KR"/>
              </w:rPr>
            </w:pPr>
            <w:r>
              <w:rPr>
                <w:rFonts w:cs="Arial"/>
                <w:noProof/>
                <w:sz w:val="16"/>
                <w:szCs w:val="16"/>
                <w:lang w:eastAsia="ko-KR"/>
              </w:rPr>
              <w:t>Completion of URSP provisioning in EPS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8CCD69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1C15F2F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97115F9"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264CDEB"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03C8FC1"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CP-231173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E63C1B8" w14:textId="77777777" w:rsidR="00DF1FC3" w:rsidRPr="00DF1FC3" w:rsidRDefault="00DF1FC3" w:rsidP="00BB7BE1">
            <w:pPr>
              <w:pStyle w:val="TAL"/>
              <w:rPr>
                <w:sz w:val="16"/>
                <w:szCs w:val="16"/>
              </w:rPr>
            </w:pPr>
            <w:r w:rsidRPr="00DF1FC3">
              <w:rPr>
                <w:sz w:val="16"/>
                <w:szCs w:val="16"/>
              </w:rPr>
              <w:t>0264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40B8B2F"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9E74DAA"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99B2017" w14:textId="77777777" w:rsidR="00DF1FC3" w:rsidRDefault="00DF1FC3" w:rsidP="00BB7BE1">
            <w:pPr>
              <w:pStyle w:val="TAL"/>
              <w:rPr>
                <w:rFonts w:cs="Arial"/>
                <w:noProof/>
                <w:sz w:val="16"/>
                <w:szCs w:val="16"/>
                <w:lang w:eastAsia="ko-KR"/>
              </w:rPr>
            </w:pPr>
            <w:r>
              <w:rPr>
                <w:rFonts w:cs="Arial"/>
                <w:noProof/>
                <w:sz w:val="16"/>
                <w:szCs w:val="16"/>
                <w:lang w:eastAsia="ko-KR"/>
              </w:rPr>
              <w:t>Solving remaining ENs on feature re-negotiation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F2AE81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0319820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1162A26"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A5BAD6D"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A18FC39"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B90F771" w14:textId="77777777" w:rsidR="00DF1FC3" w:rsidRPr="00DF1FC3" w:rsidRDefault="00DF1FC3" w:rsidP="00BB7BE1">
            <w:pPr>
              <w:pStyle w:val="TAL"/>
              <w:rPr>
                <w:sz w:val="16"/>
                <w:szCs w:val="16"/>
              </w:rPr>
            </w:pPr>
            <w:r w:rsidRPr="00DF1FC3">
              <w:rPr>
                <w:sz w:val="16"/>
                <w:szCs w:val="16"/>
              </w:rPr>
              <w:t>0265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37170A2" w14:textId="77777777" w:rsidR="00DF1FC3" w:rsidRPr="00DF1FC3"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1FAD4BC"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EC020FD" w14:textId="77777777" w:rsidR="00DF1FC3" w:rsidRDefault="00DF1FC3" w:rsidP="00BB7BE1">
            <w:pPr>
              <w:pStyle w:val="TAL"/>
              <w:rPr>
                <w:rFonts w:cs="Arial"/>
                <w:noProof/>
                <w:sz w:val="16"/>
                <w:szCs w:val="16"/>
                <w:lang w:eastAsia="ko-KR"/>
              </w:rPr>
            </w:pPr>
            <w:r w:rsidRPr="00DF1FC3">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BBE6AF1" w14:textId="77777777" w:rsid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14A6949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49D5448" w14:textId="77777777" w:rsidR="00DF1FC3" w:rsidRDefault="00DF1FC3" w:rsidP="00DF1FC3">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2B70190"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1C3ACA5" w14:textId="77777777" w:rsidR="00DF1FC3" w:rsidRPr="00067580" w:rsidRDefault="00DF1FC3" w:rsidP="00BB7BE1">
            <w:pPr>
              <w:pStyle w:val="TAC"/>
              <w:rPr>
                <w:rFonts w:cs="Arial"/>
                <w:noProof/>
                <w:sz w:val="16"/>
                <w:szCs w:val="16"/>
                <w:lang w:eastAsia="ko-KR"/>
              </w:rPr>
            </w:pPr>
            <w:r>
              <w:rPr>
                <w:rFonts w:cs="Arial"/>
                <w:noProof/>
                <w:sz w:val="16"/>
                <w:szCs w:val="16"/>
                <w:lang w:eastAsia="ko-KR"/>
              </w:rPr>
              <w:t>CP-232098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AC32181" w14:textId="77777777" w:rsidR="00DF1FC3" w:rsidRPr="00DF1FC3" w:rsidRDefault="00DF1FC3" w:rsidP="00BB7BE1">
            <w:pPr>
              <w:pStyle w:val="TAL"/>
              <w:rPr>
                <w:sz w:val="16"/>
                <w:szCs w:val="16"/>
              </w:rPr>
            </w:pPr>
            <w:r w:rsidRPr="00DF1FC3">
              <w:rPr>
                <w:sz w:val="16"/>
                <w:szCs w:val="16"/>
              </w:rPr>
              <w:t>0266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AE90EB5"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9E5FC1C"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705AD85"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Update on PresenceInfo for PolicyUpdate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FDE77CB"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13AE3C7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59F49C8"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ADE7132"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2A96874"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CP-232104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818E316" w14:textId="77777777" w:rsidR="00DF1FC3" w:rsidRPr="00DF1FC3" w:rsidRDefault="00DF1FC3" w:rsidP="00BB7BE1">
            <w:pPr>
              <w:pStyle w:val="TAL"/>
              <w:rPr>
                <w:sz w:val="16"/>
                <w:szCs w:val="16"/>
              </w:rPr>
            </w:pPr>
            <w:r w:rsidRPr="00DF1FC3">
              <w:rPr>
                <w:sz w:val="16"/>
                <w:szCs w:val="16"/>
              </w:rPr>
              <w:t>0267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DCC9EA1"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DEE65F3"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DC9DE7C" w14:textId="77777777" w:rsidR="00DF1FC3" w:rsidRPr="00DF1FC3" w:rsidRDefault="00DF1FC3" w:rsidP="00BB7BE1">
            <w:pPr>
              <w:pStyle w:val="TAL"/>
              <w:rPr>
                <w:rFonts w:cs="Arial"/>
                <w:noProof/>
                <w:sz w:val="16"/>
                <w:szCs w:val="16"/>
                <w:lang w:eastAsia="ko-KR"/>
              </w:rPr>
            </w:pPr>
            <w:r>
              <w:rPr>
                <w:rFonts w:cs="Arial"/>
                <w:noProof/>
                <w:sz w:val="16"/>
                <w:szCs w:val="16"/>
                <w:lang w:eastAsia="ko-KR"/>
              </w:rPr>
              <w:t>EN resolution for A2XP related UE policy encoding</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46938A0"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67A6043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E51D7F4"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4D66CC1"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116FC08"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CP-232104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9CFA988" w14:textId="77777777" w:rsidR="00DF1FC3" w:rsidRPr="00DF1FC3" w:rsidRDefault="00DF1FC3" w:rsidP="00BB7BE1">
            <w:pPr>
              <w:pStyle w:val="TAL"/>
              <w:rPr>
                <w:sz w:val="16"/>
                <w:szCs w:val="16"/>
              </w:rPr>
            </w:pPr>
            <w:r w:rsidRPr="00DF1FC3">
              <w:rPr>
                <w:sz w:val="16"/>
                <w:szCs w:val="16"/>
              </w:rPr>
              <w:t>0268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EA78C2A"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CB90539"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10A06A4" w14:textId="77777777" w:rsidR="00DF1FC3" w:rsidRPr="00DF1FC3" w:rsidRDefault="00DF1FC3" w:rsidP="00BB7BE1">
            <w:pPr>
              <w:pStyle w:val="TAL"/>
              <w:rPr>
                <w:rFonts w:cs="Arial"/>
                <w:noProof/>
                <w:sz w:val="16"/>
                <w:szCs w:val="16"/>
                <w:lang w:eastAsia="ko-KR"/>
              </w:rPr>
            </w:pPr>
            <w:r>
              <w:rPr>
                <w:rFonts w:cs="Arial"/>
                <w:noProof/>
                <w:sz w:val="16"/>
                <w:szCs w:val="16"/>
                <w:lang w:eastAsia="ko-KR"/>
              </w:rPr>
              <w:t>EN resolution for A2X subscription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8AD9E7D"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221FDBF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6FD8867"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766B501"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A3ABC2F"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CP-232108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A52223B" w14:textId="77777777" w:rsidR="00DF1FC3" w:rsidRPr="00DF1FC3" w:rsidRDefault="00DF1FC3" w:rsidP="00BB7BE1">
            <w:pPr>
              <w:pStyle w:val="TAL"/>
              <w:rPr>
                <w:sz w:val="16"/>
                <w:szCs w:val="16"/>
              </w:rPr>
            </w:pPr>
            <w:r w:rsidRPr="00DF1FC3">
              <w:rPr>
                <w:sz w:val="16"/>
                <w:szCs w:val="16"/>
              </w:rPr>
              <w:t>0269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BF7EC07"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126A407"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26F986E"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UE policy based on subscribed DNN/S-NSSAI for PIN scenarios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E377F6A"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633B49B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B46D0D3"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6C601AD"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53B0738"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49099C2" w14:textId="77777777" w:rsidR="00DF1FC3" w:rsidRPr="00DF1FC3" w:rsidRDefault="00DF1FC3" w:rsidP="00BB7BE1">
            <w:pPr>
              <w:pStyle w:val="TAL"/>
              <w:rPr>
                <w:sz w:val="16"/>
                <w:szCs w:val="16"/>
              </w:rPr>
            </w:pPr>
            <w:r w:rsidRPr="00DF1FC3">
              <w:rPr>
                <w:sz w:val="16"/>
                <w:szCs w:val="16"/>
              </w:rPr>
              <w:t>0270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A67539D"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8FF60FD"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838912B" w14:textId="77777777" w:rsidR="00DF1FC3" w:rsidRPr="00DF1FC3" w:rsidRDefault="00DF1FC3" w:rsidP="00BB7BE1">
            <w:pPr>
              <w:pStyle w:val="TAL"/>
              <w:rPr>
                <w:rFonts w:cs="Arial"/>
                <w:noProof/>
                <w:sz w:val="16"/>
                <w:szCs w:val="16"/>
                <w:lang w:eastAsia="ko-KR"/>
              </w:rPr>
            </w:pPr>
            <w:r>
              <w:rPr>
                <w:rFonts w:cs="Arial"/>
                <w:noProof/>
                <w:sz w:val="16"/>
                <w:szCs w:val="16"/>
                <w:lang w:eastAsia="ko-KR"/>
              </w:rPr>
              <w:t>Enhancement to Npcf_UEPolicyControl service for URSP rule enforcement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D25EE7E"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46D0BD1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488BC23"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CA67ACF"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9C226D9"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8592FE6" w14:textId="77777777" w:rsidR="00DF1FC3" w:rsidRPr="00DF1FC3" w:rsidRDefault="00DF1FC3" w:rsidP="00BB7BE1">
            <w:pPr>
              <w:pStyle w:val="TAL"/>
              <w:rPr>
                <w:sz w:val="16"/>
                <w:szCs w:val="16"/>
              </w:rPr>
            </w:pPr>
            <w:r w:rsidRPr="00DF1FC3">
              <w:rPr>
                <w:sz w:val="16"/>
                <w:szCs w:val="16"/>
              </w:rPr>
              <w:t>0271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08F2E98"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FFB6537"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A66F3AE" w14:textId="77777777" w:rsidR="00DF1FC3" w:rsidRPr="00DF1FC3" w:rsidRDefault="00DF1FC3" w:rsidP="00BB7BE1">
            <w:pPr>
              <w:pStyle w:val="TAL"/>
              <w:rPr>
                <w:rFonts w:cs="Arial"/>
                <w:noProof/>
                <w:sz w:val="16"/>
                <w:szCs w:val="16"/>
                <w:lang w:eastAsia="ko-KR"/>
              </w:rPr>
            </w:pPr>
            <w:r>
              <w:rPr>
                <w:rFonts w:cs="Arial"/>
                <w:noProof/>
                <w:sz w:val="16"/>
                <w:szCs w:val="16"/>
                <w:lang w:eastAsia="ko-KR"/>
              </w:rPr>
              <w:t>Spending limits report for UE Policy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A9F280F"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29B225C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0F2D5B9"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EFE0728"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265410E"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CP-232121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17D806A" w14:textId="77777777" w:rsidR="00DF1FC3" w:rsidRPr="00DF1FC3" w:rsidRDefault="00DF1FC3" w:rsidP="00BB7BE1">
            <w:pPr>
              <w:pStyle w:val="TAL"/>
              <w:rPr>
                <w:sz w:val="16"/>
                <w:szCs w:val="16"/>
              </w:rPr>
            </w:pPr>
            <w:r w:rsidRPr="00DF1FC3">
              <w:rPr>
                <w:sz w:val="16"/>
                <w:szCs w:val="16"/>
              </w:rPr>
              <w:t>0272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6B4438B"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C8FE797"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7B45942" w14:textId="77777777" w:rsidR="00DF1FC3" w:rsidRPr="00DF1FC3" w:rsidRDefault="00DF1FC3" w:rsidP="00BB7BE1">
            <w:pPr>
              <w:pStyle w:val="TAL"/>
              <w:rPr>
                <w:rFonts w:cs="Arial"/>
                <w:noProof/>
                <w:sz w:val="16"/>
                <w:szCs w:val="16"/>
                <w:lang w:eastAsia="ko-KR"/>
              </w:rPr>
            </w:pPr>
            <w:r>
              <w:rPr>
                <w:rFonts w:cs="Arial"/>
                <w:noProof/>
                <w:sz w:val="16"/>
                <w:szCs w:val="16"/>
                <w:lang w:eastAsia="ko-KR"/>
              </w:rPr>
              <w:t>Completion of the reporting of Satellite Backhaul changes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CD104CD"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7C33473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260467E"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27D2BA3"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6FFDA38"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0634D32" w14:textId="77777777" w:rsidR="00DF1FC3" w:rsidRPr="00DF1FC3" w:rsidRDefault="00DF1FC3" w:rsidP="00BB7BE1">
            <w:pPr>
              <w:pStyle w:val="TAL"/>
              <w:rPr>
                <w:sz w:val="16"/>
                <w:szCs w:val="16"/>
              </w:rPr>
            </w:pPr>
            <w:r w:rsidRPr="00DF1FC3">
              <w:rPr>
                <w:sz w:val="16"/>
                <w:szCs w:val="16"/>
              </w:rPr>
              <w:t>0273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C952925"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15829D7"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E49D5D3"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URSP rule enforcement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19CECC1"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25D651A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63FA4B4"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29E7AB6"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4D6727A"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CP-232240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1F2B4C5" w14:textId="77777777" w:rsidR="00DF1FC3" w:rsidRPr="00DF1FC3" w:rsidRDefault="00DF1FC3" w:rsidP="00BB7BE1">
            <w:pPr>
              <w:pStyle w:val="TAL"/>
              <w:rPr>
                <w:sz w:val="16"/>
                <w:szCs w:val="16"/>
              </w:rPr>
            </w:pPr>
            <w:r w:rsidRPr="00DF1FC3">
              <w:rPr>
                <w:sz w:val="16"/>
                <w:szCs w:val="16"/>
              </w:rPr>
              <w:t>0274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70DCC8C"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76CEEAD"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90D3832" w14:textId="77777777" w:rsidR="00DF1FC3" w:rsidRPr="00DF1FC3" w:rsidRDefault="00DF1FC3" w:rsidP="00BB7BE1">
            <w:pPr>
              <w:pStyle w:val="TAL"/>
              <w:rPr>
                <w:rFonts w:cs="Arial"/>
                <w:noProof/>
                <w:sz w:val="16"/>
                <w:szCs w:val="16"/>
                <w:lang w:eastAsia="ko-KR"/>
              </w:rPr>
            </w:pPr>
            <w:r>
              <w:rPr>
                <w:rFonts w:cs="Arial"/>
                <w:noProof/>
                <w:sz w:val="16"/>
                <w:szCs w:val="16"/>
                <w:lang w:eastAsia="ko-KR"/>
              </w:rPr>
              <w:t>Completion of the Provisioning of VPLMN specific URSP</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B31855F"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42D303A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A061EE0"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7DB303F"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ED6B58E"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DFFEC2A" w14:textId="77777777" w:rsidR="00DF1FC3" w:rsidRPr="00DF1FC3" w:rsidRDefault="00DF1FC3" w:rsidP="00BB7BE1">
            <w:pPr>
              <w:pStyle w:val="TAL"/>
              <w:rPr>
                <w:sz w:val="16"/>
                <w:szCs w:val="16"/>
              </w:rPr>
            </w:pPr>
            <w:r w:rsidRPr="00DF1FC3">
              <w:rPr>
                <w:sz w:val="16"/>
                <w:szCs w:val="16"/>
              </w:rPr>
              <w:t>0275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E13F074"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DFC933F"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DA98A2A" w14:textId="77777777" w:rsidR="00DF1FC3" w:rsidRPr="00DF1FC3" w:rsidRDefault="00DF1FC3" w:rsidP="00BB7BE1">
            <w:pPr>
              <w:pStyle w:val="TAL"/>
              <w:rPr>
                <w:rFonts w:cs="Arial"/>
                <w:noProof/>
                <w:sz w:val="16"/>
                <w:szCs w:val="16"/>
                <w:lang w:eastAsia="ko-KR"/>
              </w:rPr>
            </w:pPr>
            <w:r>
              <w:rPr>
                <w:rFonts w:cs="Arial"/>
                <w:noProof/>
                <w:sz w:val="16"/>
                <w:szCs w:val="16"/>
                <w:lang w:eastAsia="ko-KR"/>
              </w:rPr>
              <w:t>Solving URSP delivery in EPS ENs related to roaming scenarios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C264286"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430FD11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43F992C"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6E40AB9"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57C1799"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4A231DB" w14:textId="77777777" w:rsidR="00DF1FC3" w:rsidRPr="00DF1FC3" w:rsidRDefault="00DF1FC3" w:rsidP="00BB7BE1">
            <w:pPr>
              <w:pStyle w:val="TAL"/>
              <w:rPr>
                <w:sz w:val="16"/>
                <w:szCs w:val="16"/>
              </w:rPr>
            </w:pPr>
            <w:r w:rsidRPr="00DF1FC3">
              <w:rPr>
                <w:sz w:val="16"/>
                <w:szCs w:val="16"/>
              </w:rPr>
              <w:t>0276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D5F8057" w14:textId="77777777" w:rsidR="00DF1FC3" w:rsidRPr="00DF1FC3" w:rsidRDefault="00DF1FC3" w:rsidP="00BB7BE1">
            <w:pPr>
              <w:pStyle w:val="TAR"/>
              <w:rPr>
                <w:sz w:val="16"/>
                <w:szCs w:val="16"/>
              </w:rPr>
            </w:pPr>
            <w:r w:rsidRPr="00DF1FC3">
              <w:rPr>
                <w:sz w:val="16"/>
                <w:szCs w:val="16"/>
              </w:rPr>
              <w:t>3</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3CB6504"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CEF3B60" w14:textId="77777777" w:rsidR="00DF1FC3" w:rsidRPr="00DF1FC3" w:rsidRDefault="00DF1FC3" w:rsidP="00BB7BE1">
            <w:pPr>
              <w:pStyle w:val="TAL"/>
              <w:rPr>
                <w:rFonts w:cs="Arial"/>
                <w:noProof/>
                <w:sz w:val="16"/>
                <w:szCs w:val="16"/>
                <w:lang w:eastAsia="ko-KR"/>
              </w:rPr>
            </w:pPr>
            <w:r>
              <w:rPr>
                <w:rFonts w:cs="Arial"/>
                <w:noProof/>
                <w:sz w:val="16"/>
                <w:szCs w:val="16"/>
                <w:lang w:eastAsia="ko-KR"/>
              </w:rPr>
              <w:t>Completion of the reporting of configured NSSAI changes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0C57B16"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0430C8E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0D50784"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78E3A95"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66A219F"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CP-232110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098B324" w14:textId="77777777" w:rsidR="00DF1FC3" w:rsidRPr="00DF1FC3" w:rsidRDefault="00DF1FC3" w:rsidP="00BB7BE1">
            <w:pPr>
              <w:pStyle w:val="TAL"/>
              <w:rPr>
                <w:sz w:val="16"/>
                <w:szCs w:val="16"/>
              </w:rPr>
            </w:pPr>
            <w:r w:rsidRPr="00DF1FC3">
              <w:rPr>
                <w:sz w:val="16"/>
                <w:szCs w:val="16"/>
              </w:rPr>
              <w:t>0277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D1D58E0"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9E75952"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B5A97BA" w14:textId="77777777" w:rsidR="00DF1FC3" w:rsidRPr="00DF1FC3" w:rsidRDefault="00DF1FC3" w:rsidP="00BB7BE1">
            <w:pPr>
              <w:pStyle w:val="TAL"/>
              <w:rPr>
                <w:rFonts w:cs="Arial"/>
                <w:noProof/>
                <w:sz w:val="16"/>
                <w:szCs w:val="16"/>
                <w:lang w:eastAsia="ko-KR"/>
              </w:rPr>
            </w:pPr>
            <w:r>
              <w:rPr>
                <w:rFonts w:cs="Arial"/>
                <w:noProof/>
                <w:sz w:val="16"/>
                <w:szCs w:val="16"/>
                <w:lang w:eastAsia="ko-KR"/>
              </w:rPr>
              <w:t>N1N2MessageSubscribe during AMF relocation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D7B747D"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1418B84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E9862E4"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716B346"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CE8543A"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CP-232110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7F42011" w14:textId="77777777" w:rsidR="00DF1FC3" w:rsidRPr="00DF1FC3" w:rsidRDefault="00DF1FC3" w:rsidP="00BB7BE1">
            <w:pPr>
              <w:pStyle w:val="TAL"/>
              <w:rPr>
                <w:sz w:val="16"/>
                <w:szCs w:val="16"/>
              </w:rPr>
            </w:pPr>
            <w:r w:rsidRPr="00DF1FC3">
              <w:rPr>
                <w:sz w:val="16"/>
                <w:szCs w:val="16"/>
              </w:rPr>
              <w:t>0278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B7F14B3"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549FFC6"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2E64C95" w14:textId="77777777" w:rsidR="00DF1FC3" w:rsidRPr="00DF1FC3" w:rsidRDefault="00DF1FC3" w:rsidP="00BB7BE1">
            <w:pPr>
              <w:pStyle w:val="TAL"/>
              <w:rPr>
                <w:rFonts w:cs="Arial"/>
                <w:noProof/>
                <w:sz w:val="16"/>
                <w:szCs w:val="16"/>
                <w:lang w:eastAsia="ko-KR"/>
              </w:rPr>
            </w:pPr>
            <w:r>
              <w:rPr>
                <w:rFonts w:cs="Arial"/>
                <w:noProof/>
                <w:sz w:val="16"/>
                <w:szCs w:val="16"/>
                <w:lang w:eastAsia="ko-KR"/>
              </w:rPr>
              <w:t>Discovery of Namf_Communication service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814E16C"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39E85C7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362B060"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C14FCE9"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C374CA9"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CP-232110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084DD50" w14:textId="77777777" w:rsidR="00DF1FC3" w:rsidRPr="00DF1FC3" w:rsidRDefault="00DF1FC3" w:rsidP="00BB7BE1">
            <w:pPr>
              <w:pStyle w:val="TAL"/>
              <w:rPr>
                <w:sz w:val="16"/>
                <w:szCs w:val="16"/>
              </w:rPr>
            </w:pPr>
            <w:r w:rsidRPr="00DF1FC3">
              <w:rPr>
                <w:sz w:val="16"/>
                <w:szCs w:val="16"/>
              </w:rPr>
              <w:t>0279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42B31D0"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822B3AE"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654001D" w14:textId="77777777" w:rsidR="00DF1FC3" w:rsidRPr="00DF1FC3" w:rsidRDefault="00DF1FC3" w:rsidP="00BB7BE1">
            <w:pPr>
              <w:pStyle w:val="TAL"/>
              <w:rPr>
                <w:rFonts w:cs="Arial"/>
                <w:noProof/>
                <w:sz w:val="16"/>
                <w:szCs w:val="16"/>
                <w:lang w:eastAsia="ko-KR"/>
              </w:rPr>
            </w:pPr>
            <w:r>
              <w:rPr>
                <w:rFonts w:cs="Arial"/>
                <w:noProof/>
                <w:sz w:val="16"/>
                <w:szCs w:val="16"/>
                <w:lang w:eastAsia="ko-KR"/>
              </w:rPr>
              <w:t>Non-subscribed SNPN signalled URSP</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F953393"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6BDBA44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2309880"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D573AB8"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67484FA"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CP-232104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F1E4662" w14:textId="77777777" w:rsidR="00DF1FC3" w:rsidRPr="00DF1FC3" w:rsidRDefault="00DF1FC3" w:rsidP="00BB7BE1">
            <w:pPr>
              <w:pStyle w:val="TAL"/>
              <w:rPr>
                <w:sz w:val="16"/>
                <w:szCs w:val="16"/>
              </w:rPr>
            </w:pPr>
            <w:r w:rsidRPr="00DF1FC3">
              <w:rPr>
                <w:sz w:val="16"/>
                <w:szCs w:val="16"/>
              </w:rPr>
              <w:t>0280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77EF617"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CB3BE0D"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68ECF90" w14:textId="77777777" w:rsidR="00DF1FC3" w:rsidRPr="00DF1FC3" w:rsidRDefault="00DF1FC3" w:rsidP="00BB7BE1">
            <w:pPr>
              <w:pStyle w:val="TAL"/>
              <w:rPr>
                <w:rFonts w:cs="Arial"/>
                <w:noProof/>
                <w:sz w:val="16"/>
                <w:szCs w:val="16"/>
                <w:lang w:eastAsia="ko-KR"/>
              </w:rPr>
            </w:pPr>
            <w:r>
              <w:rPr>
                <w:rFonts w:cs="Arial"/>
                <w:noProof/>
                <w:sz w:val="16"/>
                <w:szCs w:val="16"/>
                <w:lang w:eastAsia="ko-KR"/>
              </w:rPr>
              <w:t>Support of A2X policy provisioning for A2X communication over Uu reference point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FBDB528"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74183D7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43B504D"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2847F80"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01C300F"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CP-232085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46C9222" w14:textId="77777777" w:rsidR="00DF1FC3" w:rsidRPr="00DF1FC3" w:rsidRDefault="00DF1FC3" w:rsidP="00BB7BE1">
            <w:pPr>
              <w:pStyle w:val="TAL"/>
              <w:rPr>
                <w:sz w:val="16"/>
                <w:szCs w:val="16"/>
              </w:rPr>
            </w:pPr>
            <w:r w:rsidRPr="00DF1FC3">
              <w:rPr>
                <w:sz w:val="16"/>
                <w:szCs w:val="16"/>
              </w:rPr>
              <w:t>0281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42EDE4C"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512C913"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CB8B1F9"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4906FA7"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rsidRPr="00134B92" w14:paraId="72E1530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0FB22B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D6EFB7B"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5B257FA"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5E5F7CC" w14:textId="77777777" w:rsidR="00DF1FC3" w:rsidRPr="00DF1FC3" w:rsidRDefault="00DF1FC3" w:rsidP="00BB7BE1">
            <w:pPr>
              <w:pStyle w:val="TAL"/>
              <w:rPr>
                <w:sz w:val="16"/>
                <w:szCs w:val="16"/>
              </w:rPr>
            </w:pPr>
            <w:r w:rsidRPr="00DF1FC3">
              <w:rPr>
                <w:sz w:val="16"/>
                <w:szCs w:val="16"/>
              </w:rPr>
              <w:t>0282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2602F1E" w14:textId="77777777" w:rsidR="00DF1FC3" w:rsidRPr="00DF1FC3"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EFC5BD9"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25C9EC0"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Support the change of the PDU Session Type for a 5G VN group</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642FC99"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5A14DEF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93BC88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589B74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F498B91"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37C12EB" w14:textId="77777777" w:rsidR="00DF1FC3" w:rsidRPr="00DF1FC3" w:rsidRDefault="00DF1FC3" w:rsidP="00BB7BE1">
            <w:pPr>
              <w:pStyle w:val="TAL"/>
              <w:rPr>
                <w:sz w:val="16"/>
                <w:szCs w:val="16"/>
              </w:rPr>
            </w:pPr>
            <w:r w:rsidRPr="00DF1FC3">
              <w:rPr>
                <w:sz w:val="16"/>
                <w:szCs w:val="16"/>
              </w:rPr>
              <w:t>0285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9EE81A8"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DF10463"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2423B8F"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Remove the EN for the details that the PCF receives the report of URSP rule enforcement info from NWDAF</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1F39E8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419C5AA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DBA2EE6"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AA61BDA"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1873C0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CP-233202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C17D853" w14:textId="77777777" w:rsidR="00DF1FC3" w:rsidRPr="00DF1FC3" w:rsidRDefault="00DF1FC3" w:rsidP="00BB7BE1">
            <w:pPr>
              <w:pStyle w:val="TAL"/>
              <w:rPr>
                <w:sz w:val="16"/>
                <w:szCs w:val="16"/>
              </w:rPr>
            </w:pPr>
            <w:r w:rsidRPr="00DF1FC3">
              <w:rPr>
                <w:sz w:val="16"/>
                <w:szCs w:val="16"/>
              </w:rPr>
              <w:t>0286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9D2D013"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78566B5"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3C2069F"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Correction to the report of URSP rule enforcement info</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584C593"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610C5EB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64E0EE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B9FB9F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9AF36F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1DB8415" w14:textId="77777777" w:rsidR="00DF1FC3" w:rsidRPr="00DF1FC3" w:rsidRDefault="00DF1FC3" w:rsidP="00BB7BE1">
            <w:pPr>
              <w:pStyle w:val="TAL"/>
              <w:rPr>
                <w:sz w:val="16"/>
                <w:szCs w:val="16"/>
              </w:rPr>
            </w:pPr>
            <w:r w:rsidRPr="00DF1FC3">
              <w:rPr>
                <w:sz w:val="16"/>
                <w:szCs w:val="16"/>
              </w:rPr>
              <w:t>0287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D66ECE0"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09A1FA7"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3BCE7B7"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Wrong attribute name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1122B19"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1B3D6BE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299B798"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E250F65"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ECC72F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CP-233256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463C022" w14:textId="77777777" w:rsidR="00DF1FC3" w:rsidRPr="00DF1FC3" w:rsidRDefault="00DF1FC3" w:rsidP="00BB7BE1">
            <w:pPr>
              <w:pStyle w:val="TAL"/>
              <w:rPr>
                <w:sz w:val="16"/>
                <w:szCs w:val="16"/>
              </w:rPr>
            </w:pPr>
            <w:r w:rsidRPr="00DF1FC3">
              <w:rPr>
                <w:sz w:val="16"/>
                <w:szCs w:val="16"/>
              </w:rPr>
              <w:t>0288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1CE8DA1" w14:textId="77777777" w:rsidR="00DF1FC3" w:rsidRPr="00DF1FC3"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C1C1295" w14:textId="77777777" w:rsidR="00DF1FC3" w:rsidRPr="00DF1FC3" w:rsidRDefault="00DF1FC3" w:rsidP="00BB7BE1">
            <w:pPr>
              <w:pStyle w:val="TAC"/>
              <w:rPr>
                <w:sz w:val="16"/>
                <w:szCs w:val="16"/>
              </w:rPr>
            </w:pPr>
            <w:r w:rsidRPr="00DF1FC3">
              <w:rPr>
                <w:sz w:val="16"/>
                <w:szCs w:val="16"/>
              </w:rPr>
              <w:t>D</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C01C7B5"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Incorrect feature name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B57329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2BAA239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E625A76"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E3521E8"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7628E3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CP-233256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AF75C2E" w14:textId="77777777" w:rsidR="00DF1FC3" w:rsidRPr="00DF1FC3" w:rsidRDefault="00DF1FC3" w:rsidP="00BB7BE1">
            <w:pPr>
              <w:pStyle w:val="TAL"/>
              <w:rPr>
                <w:sz w:val="16"/>
                <w:szCs w:val="16"/>
              </w:rPr>
            </w:pPr>
            <w:r w:rsidRPr="00DF1FC3">
              <w:rPr>
                <w:sz w:val="16"/>
                <w:szCs w:val="16"/>
              </w:rPr>
              <w:t>0289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E981605"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B919854"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B8DB88A"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Correction in error handling in roaming scenarios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6ED60E0"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749ADDC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923B311"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99965E6"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CE6F068"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2A1CD67" w14:textId="77777777" w:rsidR="00DF1FC3" w:rsidRPr="00DF1FC3" w:rsidRDefault="00DF1FC3" w:rsidP="00BB7BE1">
            <w:pPr>
              <w:pStyle w:val="TAL"/>
              <w:rPr>
                <w:sz w:val="16"/>
                <w:szCs w:val="16"/>
              </w:rPr>
            </w:pPr>
            <w:r w:rsidRPr="00DF1FC3">
              <w:rPr>
                <w:sz w:val="16"/>
                <w:szCs w:val="16"/>
              </w:rPr>
              <w:t>0290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451B990"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E48BEA6"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7C6D161"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Enhancement to Npcf_UEPolicyControl service for URSP rule enforcement in EPS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15B3F5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6B73B0A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43AF2F5"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4878EE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F82DF8F"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CP-233268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AC73309" w14:textId="77777777" w:rsidR="00DF1FC3" w:rsidRPr="00DF1FC3" w:rsidRDefault="00DF1FC3" w:rsidP="00BB7BE1">
            <w:pPr>
              <w:pStyle w:val="TAL"/>
              <w:rPr>
                <w:sz w:val="16"/>
                <w:szCs w:val="16"/>
              </w:rPr>
            </w:pPr>
            <w:r w:rsidRPr="00DF1FC3">
              <w:rPr>
                <w:sz w:val="16"/>
                <w:szCs w:val="16"/>
              </w:rPr>
              <w:t>0293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6FDC20D"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00A4822"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57E3146"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Update UE Policy Control Service for Ranging_SL</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534F3A4"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29EE6F0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04D850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8F4855A"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7ACAF8D"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6D7969A" w14:textId="77777777" w:rsidR="00DF1FC3" w:rsidRPr="00DF1FC3" w:rsidRDefault="00DF1FC3" w:rsidP="00BB7BE1">
            <w:pPr>
              <w:pStyle w:val="TAL"/>
              <w:rPr>
                <w:sz w:val="16"/>
                <w:szCs w:val="16"/>
              </w:rPr>
            </w:pPr>
            <w:r w:rsidRPr="00DF1FC3">
              <w:rPr>
                <w:sz w:val="16"/>
                <w:szCs w:val="16"/>
              </w:rPr>
              <w:t>0295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7B97EBD"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2400EF9"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E8B391B"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Miscellaneous changes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E1A81B3"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6BC13B1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B26C99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A119D5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0CD3458"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B5E00D8" w14:textId="77777777" w:rsidR="00DF1FC3" w:rsidRPr="00DF1FC3" w:rsidRDefault="00DF1FC3" w:rsidP="00BB7BE1">
            <w:pPr>
              <w:pStyle w:val="TAL"/>
              <w:rPr>
                <w:sz w:val="16"/>
                <w:szCs w:val="16"/>
              </w:rPr>
            </w:pPr>
            <w:r w:rsidRPr="00DF1FC3">
              <w:rPr>
                <w:sz w:val="16"/>
                <w:szCs w:val="16"/>
              </w:rPr>
              <w:t>0297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0530F19"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D77077F"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A679609"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Subscription to the outcome of the provisioning of VPLMN specific URSP</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2F3BDB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602B596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F05C57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lastRenderedPageBreak/>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B763349"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09A607F"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D74ADF9" w14:textId="77777777" w:rsidR="00DF1FC3" w:rsidRPr="00DF1FC3" w:rsidRDefault="00DF1FC3" w:rsidP="00BB7BE1">
            <w:pPr>
              <w:pStyle w:val="TAL"/>
              <w:rPr>
                <w:sz w:val="16"/>
                <w:szCs w:val="16"/>
              </w:rPr>
            </w:pPr>
            <w:r w:rsidRPr="00DF1FC3">
              <w:rPr>
                <w:sz w:val="16"/>
                <w:szCs w:val="16"/>
              </w:rPr>
              <w:t>0298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042E806"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1CBFB5B"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976AF57"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URSP provisioning in EPS in Home Routed scenarios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931A247"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46791A4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A12B06B"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A06E27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52A06B5"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CP-233172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85018AF" w14:textId="77777777" w:rsidR="00DF1FC3" w:rsidRPr="00DF1FC3" w:rsidRDefault="00DF1FC3" w:rsidP="00BB7BE1">
            <w:pPr>
              <w:pStyle w:val="TAL"/>
              <w:rPr>
                <w:sz w:val="16"/>
                <w:szCs w:val="16"/>
              </w:rPr>
            </w:pPr>
            <w:r w:rsidRPr="00DF1FC3">
              <w:rPr>
                <w:sz w:val="16"/>
                <w:szCs w:val="16"/>
              </w:rPr>
              <w:t>0299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3CFBDA1" w14:textId="77777777" w:rsidR="00DF1FC3" w:rsidRPr="00DF1FC3"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3AA8AF9"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0A26937"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Same UE Policy Association shared by 3GPP and non-3GPP</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1AB5F70"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421A4A1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EF2511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11EA346"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F6A70D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1771191" w14:textId="77777777" w:rsidR="00DF1FC3" w:rsidRPr="00DF1FC3" w:rsidRDefault="00DF1FC3" w:rsidP="00BB7BE1">
            <w:pPr>
              <w:pStyle w:val="TAL"/>
              <w:rPr>
                <w:sz w:val="16"/>
                <w:szCs w:val="16"/>
              </w:rPr>
            </w:pPr>
            <w:r w:rsidRPr="00DF1FC3">
              <w:rPr>
                <w:sz w:val="16"/>
                <w:szCs w:val="16"/>
              </w:rPr>
              <w:t>0300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FE9A304"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11FCB42"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BC59816"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Corrections on PCRT for immediate report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668809A"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4C5D6DC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59A4741"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AAC40B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D3C480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CA35B27" w14:textId="77777777" w:rsidR="00DF1FC3" w:rsidRPr="00DF1FC3" w:rsidRDefault="00DF1FC3" w:rsidP="00BB7BE1">
            <w:pPr>
              <w:pStyle w:val="TAL"/>
              <w:rPr>
                <w:sz w:val="16"/>
                <w:szCs w:val="16"/>
              </w:rPr>
            </w:pPr>
            <w:r w:rsidRPr="00DF1FC3">
              <w:rPr>
                <w:sz w:val="16"/>
                <w:szCs w:val="16"/>
              </w:rPr>
              <w:t>0301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1ECCCA0"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472C75A"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256AE7F"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definition of term Configured NSSAI</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2713726"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7733832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748E48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274D8BB"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7AB39CD"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ED54C55" w14:textId="77777777" w:rsidR="00DF1FC3" w:rsidRPr="00DF1FC3" w:rsidRDefault="00DF1FC3" w:rsidP="00BB7BE1">
            <w:pPr>
              <w:pStyle w:val="TAL"/>
              <w:rPr>
                <w:sz w:val="16"/>
                <w:szCs w:val="16"/>
              </w:rPr>
            </w:pPr>
            <w:r w:rsidRPr="00DF1FC3">
              <w:rPr>
                <w:sz w:val="16"/>
                <w:szCs w:val="16"/>
              </w:rPr>
              <w:t>0302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7DE4813"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57FC9A8"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2681A2E"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Update for the URSP rule enforcement without UE assistance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EC142F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48E71F7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E3B658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7B3D221"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890F1C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CP-233230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B9895E5" w14:textId="77777777" w:rsidR="00DF1FC3" w:rsidRPr="00DF1FC3" w:rsidRDefault="00DF1FC3" w:rsidP="00BB7BE1">
            <w:pPr>
              <w:pStyle w:val="TAL"/>
              <w:rPr>
                <w:sz w:val="16"/>
                <w:szCs w:val="16"/>
              </w:rPr>
            </w:pPr>
            <w:r w:rsidRPr="00DF1FC3">
              <w:rPr>
                <w:sz w:val="16"/>
                <w:szCs w:val="16"/>
              </w:rPr>
              <w:t>0304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7BB3EEB"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5699735"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EDAC449"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HTTP RFC uplifting</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9A9246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44C55E2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5AF2F6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CBBA44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59AAB7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CP-233253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9B09C04" w14:textId="77777777" w:rsidR="00DF1FC3" w:rsidRPr="00DF1FC3" w:rsidRDefault="00DF1FC3" w:rsidP="00BB7BE1">
            <w:pPr>
              <w:pStyle w:val="TAL"/>
              <w:rPr>
                <w:sz w:val="16"/>
                <w:szCs w:val="16"/>
              </w:rPr>
            </w:pPr>
            <w:r w:rsidRPr="00DF1FC3">
              <w:rPr>
                <w:sz w:val="16"/>
                <w:szCs w:val="16"/>
              </w:rPr>
              <w:t>0305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75E309A"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37B540B"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D540A82"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Support for services deployed on GEO satellite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C23CEE8"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7081486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2BA60D3"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3216A40"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3F5ECCB"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CP-233283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C8A15E5" w14:textId="77777777" w:rsidR="00DF1FC3" w:rsidRPr="00DF1FC3" w:rsidRDefault="00DF1FC3" w:rsidP="00BB7BE1">
            <w:pPr>
              <w:pStyle w:val="TAL"/>
              <w:rPr>
                <w:sz w:val="16"/>
                <w:szCs w:val="16"/>
              </w:rPr>
            </w:pPr>
            <w:r w:rsidRPr="00DF1FC3">
              <w:rPr>
                <w:sz w:val="16"/>
                <w:szCs w:val="16"/>
              </w:rPr>
              <w:t>0306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876A61D"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ACFA204"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A875A7C"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Non-subscribed SNPN signalled WLANSP</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5A6F13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05ADCDF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AC2E3A5"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1A3F727"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A4D4E3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CP-233256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2BE4C8D" w14:textId="77777777" w:rsidR="00DF1FC3" w:rsidRPr="00DF1FC3" w:rsidRDefault="00DF1FC3" w:rsidP="00BB7BE1">
            <w:pPr>
              <w:pStyle w:val="TAL"/>
              <w:rPr>
                <w:sz w:val="16"/>
                <w:szCs w:val="16"/>
              </w:rPr>
            </w:pPr>
            <w:r w:rsidRPr="00DF1FC3">
              <w:rPr>
                <w:sz w:val="16"/>
                <w:szCs w:val="16"/>
              </w:rPr>
              <w:t>0307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98B9C62"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BFB294E"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D6C56AD"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Completion of error handling functionality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045ED4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71BCACF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7C31D2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34313C7"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F5A774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CP-233237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C9E0123" w14:textId="77777777" w:rsidR="00DF1FC3" w:rsidRPr="00DF1FC3" w:rsidRDefault="00DF1FC3" w:rsidP="00BB7BE1">
            <w:pPr>
              <w:pStyle w:val="TAL"/>
              <w:rPr>
                <w:sz w:val="16"/>
                <w:szCs w:val="16"/>
              </w:rPr>
            </w:pPr>
            <w:r w:rsidRPr="00DF1FC3">
              <w:rPr>
                <w:sz w:val="16"/>
                <w:szCs w:val="16"/>
              </w:rPr>
              <w:t>0309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49E4D3D"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8061FD5"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E002631"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6C5EA5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640F806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E44DFB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346604A"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DE8F2BE" w14:textId="77777777" w:rsidR="00DF1FC3" w:rsidRDefault="00DF1FC3" w:rsidP="00BB7BE1">
            <w:pPr>
              <w:pStyle w:val="TAC"/>
              <w:rPr>
                <w:rFonts w:cs="Arial"/>
                <w:noProof/>
                <w:sz w:val="16"/>
                <w:szCs w:val="16"/>
                <w:lang w:eastAsia="ko-KR"/>
              </w:rPr>
            </w:pPr>
            <w:r>
              <w:rPr>
                <w:rFonts w:cs="Arial"/>
                <w:noProof/>
                <w:sz w:val="16"/>
                <w:szCs w:val="16"/>
                <w:lang w:eastAsia="ko-KR"/>
              </w:rPr>
              <w:t>CP-240183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CB5202B" w14:textId="77777777" w:rsidR="00DF1FC3" w:rsidRPr="00DF1FC3" w:rsidRDefault="00DF1FC3" w:rsidP="00BB7BE1">
            <w:pPr>
              <w:pStyle w:val="TAL"/>
              <w:rPr>
                <w:sz w:val="16"/>
                <w:szCs w:val="16"/>
              </w:rPr>
            </w:pPr>
            <w:r w:rsidRPr="00DF1FC3">
              <w:rPr>
                <w:sz w:val="16"/>
                <w:szCs w:val="16"/>
              </w:rPr>
              <w:t>0292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B9FCD7E" w14:textId="77777777" w:rsidR="00DF1FC3" w:rsidRPr="00DF1FC3"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C9B1345"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43F1642" w14:textId="77777777" w:rsidR="00DF1FC3" w:rsidRPr="00134B92" w:rsidRDefault="00DF1FC3" w:rsidP="00BB7BE1">
            <w:pPr>
              <w:pStyle w:val="TAL"/>
              <w:rPr>
                <w:rFonts w:cs="Arial"/>
                <w:noProof/>
                <w:sz w:val="16"/>
                <w:szCs w:val="16"/>
                <w:lang w:eastAsia="ko-KR"/>
              </w:rPr>
            </w:pPr>
            <w:r>
              <w:rPr>
                <w:rFonts w:cs="Arial"/>
                <w:noProof/>
                <w:sz w:val="16"/>
                <w:szCs w:val="16"/>
                <w:lang w:eastAsia="ko-KR"/>
              </w:rPr>
              <w:t>EN resolution on selecting a PDU session for URSP provisioning in EPS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345B3C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2E2682F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1BF0EA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9A2A8F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039B6D8" w14:textId="77777777" w:rsidR="00DF1FC3" w:rsidRDefault="00DF1FC3" w:rsidP="00BB7BE1">
            <w:pPr>
              <w:pStyle w:val="TAC"/>
              <w:rPr>
                <w:rFonts w:cs="Arial"/>
                <w:noProof/>
                <w:sz w:val="16"/>
                <w:szCs w:val="16"/>
                <w:lang w:eastAsia="ko-KR"/>
              </w:rPr>
            </w:pPr>
            <w:r>
              <w:rPr>
                <w:rFonts w:cs="Arial"/>
                <w:noProof/>
                <w:sz w:val="16"/>
                <w:szCs w:val="16"/>
                <w:lang w:eastAsia="ko-KR"/>
              </w:rPr>
              <w:t>CP-240202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1285A81" w14:textId="77777777" w:rsidR="00DF1FC3" w:rsidRPr="00DF1FC3" w:rsidRDefault="00DF1FC3" w:rsidP="00BB7BE1">
            <w:pPr>
              <w:pStyle w:val="TAL"/>
              <w:rPr>
                <w:sz w:val="16"/>
                <w:szCs w:val="16"/>
              </w:rPr>
            </w:pPr>
            <w:r w:rsidRPr="00DF1FC3">
              <w:rPr>
                <w:sz w:val="16"/>
                <w:szCs w:val="16"/>
              </w:rPr>
              <w:t>0311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424DF22"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590CDC7"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F332E7F" w14:textId="77777777" w:rsidR="00DF1FC3" w:rsidRPr="00134B92" w:rsidRDefault="00DF1FC3" w:rsidP="00BB7BE1">
            <w:pPr>
              <w:pStyle w:val="TAL"/>
              <w:rPr>
                <w:rFonts w:cs="Arial"/>
                <w:noProof/>
                <w:sz w:val="16"/>
                <w:szCs w:val="16"/>
                <w:lang w:eastAsia="ko-KR"/>
              </w:rPr>
            </w:pPr>
            <w:r>
              <w:rPr>
                <w:rFonts w:cs="Arial"/>
                <w:noProof/>
                <w:sz w:val="16"/>
                <w:szCs w:val="16"/>
                <w:lang w:eastAsia="ko-KR"/>
              </w:rPr>
              <w:t>Resolve ENs related to A2XP encoding.</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98BAADB"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5BA20FA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67B8E7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D15E07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B5148FD" w14:textId="77777777" w:rsidR="00DF1FC3" w:rsidRDefault="00DF1FC3" w:rsidP="00BB7BE1">
            <w:pPr>
              <w:pStyle w:val="TAC"/>
              <w:rPr>
                <w:rFonts w:cs="Arial"/>
                <w:noProof/>
                <w:sz w:val="16"/>
                <w:szCs w:val="16"/>
                <w:lang w:eastAsia="ko-KR"/>
              </w:rPr>
            </w:pPr>
            <w:r>
              <w:rPr>
                <w:rFonts w:cs="Arial"/>
                <w:noProof/>
                <w:sz w:val="16"/>
                <w:szCs w:val="16"/>
                <w:lang w:eastAsia="ko-KR"/>
              </w:rPr>
              <w:t>CP-240188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869F33E" w14:textId="77777777" w:rsidR="00DF1FC3" w:rsidRPr="00DF1FC3" w:rsidRDefault="00DF1FC3" w:rsidP="00BB7BE1">
            <w:pPr>
              <w:pStyle w:val="TAL"/>
              <w:rPr>
                <w:sz w:val="16"/>
                <w:szCs w:val="16"/>
              </w:rPr>
            </w:pPr>
            <w:r w:rsidRPr="00DF1FC3">
              <w:rPr>
                <w:sz w:val="16"/>
                <w:szCs w:val="16"/>
              </w:rPr>
              <w:t>0315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3A56991"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BCFA38F"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7C29484" w14:textId="77777777" w:rsidR="00DF1FC3" w:rsidRPr="00134B92" w:rsidRDefault="00DF1FC3" w:rsidP="00BB7BE1">
            <w:pPr>
              <w:pStyle w:val="TAL"/>
              <w:rPr>
                <w:rFonts w:cs="Arial"/>
                <w:noProof/>
                <w:sz w:val="16"/>
                <w:szCs w:val="16"/>
                <w:lang w:eastAsia="ko-KR"/>
              </w:rPr>
            </w:pPr>
            <w:r>
              <w:rPr>
                <w:rFonts w:cs="Arial"/>
                <w:noProof/>
                <w:sz w:val="16"/>
                <w:szCs w:val="16"/>
                <w:lang w:eastAsia="ko-KR"/>
              </w:rPr>
              <w:t>Missing applicable feature for suppFeat attribute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EC877A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3D0AE30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33ECA3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AE160D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34C5066" w14:textId="77777777" w:rsidR="00DF1FC3" w:rsidRDefault="00DF1FC3" w:rsidP="00BB7BE1">
            <w:pPr>
              <w:pStyle w:val="TAC"/>
              <w:rPr>
                <w:rFonts w:cs="Arial"/>
                <w:noProof/>
                <w:sz w:val="16"/>
                <w:szCs w:val="16"/>
                <w:lang w:eastAsia="ko-KR"/>
              </w:rPr>
            </w:pPr>
            <w:r>
              <w:rPr>
                <w:rFonts w:cs="Arial"/>
                <w:noProof/>
                <w:sz w:val="16"/>
                <w:szCs w:val="16"/>
                <w:lang w:eastAsia="ko-KR"/>
              </w:rPr>
              <w:t>CP-240180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1B53969" w14:textId="77777777" w:rsidR="00DF1FC3" w:rsidRPr="00DF1FC3" w:rsidRDefault="00DF1FC3" w:rsidP="00BB7BE1">
            <w:pPr>
              <w:pStyle w:val="TAL"/>
              <w:rPr>
                <w:sz w:val="16"/>
                <w:szCs w:val="16"/>
              </w:rPr>
            </w:pPr>
            <w:r w:rsidRPr="00DF1FC3">
              <w:rPr>
                <w:sz w:val="16"/>
                <w:szCs w:val="16"/>
              </w:rPr>
              <w:t>0316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068619E"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F75902A"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C2863B8" w14:textId="77777777" w:rsidR="00DF1FC3" w:rsidRPr="00134B92" w:rsidRDefault="00DF1FC3" w:rsidP="00BB7BE1">
            <w:pPr>
              <w:pStyle w:val="TAL"/>
              <w:rPr>
                <w:rFonts w:cs="Arial"/>
                <w:noProof/>
                <w:sz w:val="16"/>
                <w:szCs w:val="16"/>
                <w:lang w:eastAsia="ko-KR"/>
              </w:rPr>
            </w:pPr>
            <w:r>
              <w:rPr>
                <w:rFonts w:cs="Arial"/>
                <w:noProof/>
                <w:sz w:val="16"/>
                <w:szCs w:val="16"/>
                <w:lang w:eastAsia="ko-KR"/>
              </w:rPr>
              <w:t>Error handling update and miscellaneous changes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4863E25"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306CF1E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5B4C90D"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391F06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0C19DB3" w14:textId="77777777" w:rsidR="00DF1FC3" w:rsidRDefault="00DF1FC3" w:rsidP="00BB7BE1">
            <w:pPr>
              <w:pStyle w:val="TAC"/>
              <w:rPr>
                <w:rFonts w:cs="Arial"/>
                <w:noProof/>
                <w:sz w:val="16"/>
                <w:szCs w:val="16"/>
                <w:lang w:eastAsia="ko-KR"/>
              </w:rPr>
            </w:pPr>
            <w:r>
              <w:rPr>
                <w:rFonts w:cs="Arial"/>
                <w:noProof/>
                <w:sz w:val="16"/>
                <w:szCs w:val="16"/>
                <w:lang w:eastAsia="ko-KR"/>
              </w:rPr>
              <w:t>CP-240190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ECBD1E4" w14:textId="77777777" w:rsidR="00DF1FC3" w:rsidRPr="00DF1FC3" w:rsidRDefault="00DF1FC3" w:rsidP="00BB7BE1">
            <w:pPr>
              <w:pStyle w:val="TAL"/>
              <w:rPr>
                <w:sz w:val="16"/>
                <w:szCs w:val="16"/>
              </w:rPr>
            </w:pPr>
            <w:r w:rsidRPr="00DF1FC3">
              <w:rPr>
                <w:sz w:val="16"/>
                <w:szCs w:val="16"/>
              </w:rPr>
              <w:t>0317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C3FE706"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A8ED128"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3FACEAA" w14:textId="77777777" w:rsidR="00DF1FC3" w:rsidRPr="00134B92" w:rsidRDefault="00DF1FC3" w:rsidP="00BB7BE1">
            <w:pPr>
              <w:pStyle w:val="TAL"/>
              <w:rPr>
                <w:rFonts w:cs="Arial"/>
                <w:noProof/>
                <w:sz w:val="16"/>
                <w:szCs w:val="16"/>
                <w:lang w:eastAsia="ko-KR"/>
              </w:rPr>
            </w:pPr>
            <w:r>
              <w:rPr>
                <w:rFonts w:cs="Arial"/>
                <w:noProof/>
                <w:sz w:val="16"/>
                <w:szCs w:val="16"/>
                <w:lang w:eastAsia="ko-KR"/>
              </w:rPr>
              <w:t>Support of CHF address(es) information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7D70F2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6469E5E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E89279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EC0FC0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C90DA5A" w14:textId="77777777" w:rsidR="00DF1FC3" w:rsidRDefault="00DF1FC3" w:rsidP="00BB7BE1">
            <w:pPr>
              <w:pStyle w:val="TAC"/>
              <w:rPr>
                <w:rFonts w:cs="Arial"/>
                <w:noProof/>
                <w:sz w:val="16"/>
                <w:szCs w:val="16"/>
                <w:lang w:eastAsia="ko-KR"/>
              </w:rPr>
            </w:pPr>
            <w:r>
              <w:rPr>
                <w:rFonts w:cs="Arial"/>
                <w:noProof/>
                <w:sz w:val="16"/>
                <w:szCs w:val="16"/>
                <w:lang w:eastAsia="ko-KR"/>
              </w:rPr>
              <w:t>CP-240181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C1591AD" w14:textId="77777777" w:rsidR="00DF1FC3" w:rsidRPr="00DF1FC3" w:rsidRDefault="00DF1FC3" w:rsidP="00BB7BE1">
            <w:pPr>
              <w:pStyle w:val="TAL"/>
              <w:rPr>
                <w:sz w:val="16"/>
                <w:szCs w:val="16"/>
              </w:rPr>
            </w:pPr>
            <w:r w:rsidRPr="00DF1FC3">
              <w:rPr>
                <w:sz w:val="16"/>
                <w:szCs w:val="16"/>
              </w:rPr>
              <w:t>0318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28271AA"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14F5C1B"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C8D2703" w14:textId="77777777" w:rsidR="00DF1FC3" w:rsidRPr="00134B92" w:rsidRDefault="00DF1FC3" w:rsidP="00BB7BE1">
            <w:pPr>
              <w:pStyle w:val="TAL"/>
              <w:rPr>
                <w:rFonts w:cs="Arial"/>
                <w:noProof/>
                <w:sz w:val="16"/>
                <w:szCs w:val="16"/>
                <w:lang w:eastAsia="ko-KR"/>
              </w:rPr>
            </w:pPr>
            <w:r>
              <w:rPr>
                <w:rFonts w:cs="Arial"/>
                <w:noProof/>
                <w:sz w:val="16"/>
                <w:szCs w:val="16"/>
                <w:lang w:eastAsia="ko-KR"/>
              </w:rPr>
              <w:t>UE Policy restrictions and differences for Wireline Access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E1E8891"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772DC98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DA50CA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FE4598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64BACF2" w14:textId="77777777" w:rsidR="00DF1FC3" w:rsidRDefault="00DF1FC3" w:rsidP="00BB7BE1">
            <w:pPr>
              <w:pStyle w:val="TAC"/>
              <w:rPr>
                <w:rFonts w:cs="Arial"/>
                <w:noProof/>
                <w:sz w:val="16"/>
                <w:szCs w:val="16"/>
                <w:lang w:eastAsia="ko-KR"/>
              </w:rPr>
            </w:pPr>
            <w:r>
              <w:rPr>
                <w:rFonts w:cs="Arial"/>
                <w:noProof/>
                <w:sz w:val="16"/>
                <w:szCs w:val="16"/>
                <w:lang w:eastAsia="ko-KR"/>
              </w:rPr>
              <w:t>CP-240183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0368107" w14:textId="77777777" w:rsidR="00DF1FC3" w:rsidRPr="00DF1FC3" w:rsidRDefault="00DF1FC3" w:rsidP="00BB7BE1">
            <w:pPr>
              <w:pStyle w:val="TAL"/>
              <w:rPr>
                <w:sz w:val="16"/>
                <w:szCs w:val="16"/>
              </w:rPr>
            </w:pPr>
            <w:r w:rsidRPr="00DF1FC3">
              <w:rPr>
                <w:sz w:val="16"/>
                <w:szCs w:val="16"/>
              </w:rPr>
              <w:t>0319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600BD76"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571427D"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510A175" w14:textId="77777777" w:rsidR="00DF1FC3" w:rsidRPr="00134B92" w:rsidRDefault="00DF1FC3" w:rsidP="00BB7BE1">
            <w:pPr>
              <w:pStyle w:val="TAL"/>
              <w:rPr>
                <w:rFonts w:cs="Arial"/>
                <w:noProof/>
                <w:sz w:val="16"/>
                <w:szCs w:val="16"/>
                <w:lang w:eastAsia="ko-KR"/>
              </w:rPr>
            </w:pPr>
            <w:r>
              <w:rPr>
                <w:rFonts w:cs="Arial"/>
                <w:noProof/>
                <w:sz w:val="16"/>
                <w:szCs w:val="16"/>
                <w:lang w:eastAsia="ko-KR"/>
              </w:rPr>
              <w:t>Data type correction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A0EDC8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186DE49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29A292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F2870B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D77F564" w14:textId="77777777" w:rsidR="00DF1FC3" w:rsidRDefault="00DF1FC3" w:rsidP="00BB7BE1">
            <w:pPr>
              <w:pStyle w:val="TAC"/>
              <w:rPr>
                <w:rFonts w:cs="Arial"/>
                <w:noProof/>
                <w:sz w:val="16"/>
                <w:szCs w:val="16"/>
                <w:lang w:eastAsia="ko-KR"/>
              </w:rPr>
            </w:pPr>
            <w:r>
              <w:rPr>
                <w:rFonts w:cs="Arial"/>
                <w:noProof/>
                <w:sz w:val="16"/>
                <w:szCs w:val="16"/>
                <w:lang w:eastAsia="ko-KR"/>
              </w:rPr>
              <w:t>CP-240183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E0DD4EB" w14:textId="77777777" w:rsidR="00DF1FC3" w:rsidRPr="00DF1FC3" w:rsidRDefault="00DF1FC3" w:rsidP="00BB7BE1">
            <w:pPr>
              <w:pStyle w:val="TAL"/>
              <w:rPr>
                <w:sz w:val="16"/>
                <w:szCs w:val="16"/>
              </w:rPr>
            </w:pPr>
            <w:r w:rsidRPr="00DF1FC3">
              <w:rPr>
                <w:sz w:val="16"/>
                <w:szCs w:val="16"/>
              </w:rPr>
              <w:t>0320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3AE222D"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A61D3EA"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60BA15B" w14:textId="77777777" w:rsidR="00DF1FC3" w:rsidRPr="00134B92" w:rsidRDefault="00DF1FC3" w:rsidP="00BB7BE1">
            <w:pPr>
              <w:pStyle w:val="TAL"/>
              <w:rPr>
                <w:rFonts w:cs="Arial"/>
                <w:noProof/>
                <w:sz w:val="16"/>
                <w:szCs w:val="16"/>
                <w:lang w:eastAsia="ko-KR"/>
              </w:rPr>
            </w:pPr>
            <w:r>
              <w:rPr>
                <w:rFonts w:cs="Arial"/>
                <w:noProof/>
                <w:sz w:val="16"/>
                <w:szCs w:val="16"/>
                <w:lang w:eastAsia="ko-KR"/>
              </w:rPr>
              <w:t>Re-used data types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73A08B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37E9D34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AE876D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322D53D"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A5B7087" w14:textId="77777777" w:rsidR="00DF1FC3" w:rsidRDefault="00DF1FC3" w:rsidP="00BB7BE1">
            <w:pPr>
              <w:pStyle w:val="TAC"/>
              <w:rPr>
                <w:rFonts w:cs="Arial"/>
                <w:noProof/>
                <w:sz w:val="16"/>
                <w:szCs w:val="16"/>
                <w:lang w:eastAsia="ko-KR"/>
              </w:rPr>
            </w:pPr>
            <w:r>
              <w:rPr>
                <w:rFonts w:cs="Arial"/>
                <w:noProof/>
                <w:sz w:val="16"/>
                <w:szCs w:val="16"/>
                <w:lang w:eastAsia="ko-KR"/>
              </w:rPr>
              <w:t>CP-240179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0F8F669" w14:textId="77777777" w:rsidR="00DF1FC3" w:rsidRPr="00DF1FC3" w:rsidRDefault="00DF1FC3" w:rsidP="00BB7BE1">
            <w:pPr>
              <w:pStyle w:val="TAL"/>
              <w:rPr>
                <w:sz w:val="16"/>
                <w:szCs w:val="16"/>
              </w:rPr>
            </w:pPr>
            <w:r w:rsidRPr="00DF1FC3">
              <w:rPr>
                <w:sz w:val="16"/>
                <w:szCs w:val="16"/>
              </w:rPr>
              <w:t>0321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A11EE4B"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CEF660C"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72ABA0B" w14:textId="77777777" w:rsidR="00DF1FC3" w:rsidRPr="00134B92" w:rsidRDefault="00DF1FC3" w:rsidP="00BB7BE1">
            <w:pPr>
              <w:pStyle w:val="TAL"/>
              <w:rPr>
                <w:rFonts w:cs="Arial"/>
                <w:noProof/>
                <w:sz w:val="16"/>
                <w:szCs w:val="16"/>
                <w:lang w:eastAsia="ko-KR"/>
              </w:rPr>
            </w:pPr>
            <w:r>
              <w:rPr>
                <w:rFonts w:cs="Arial"/>
                <w:noProof/>
                <w:sz w:val="16"/>
                <w:szCs w:val="16"/>
                <w:lang w:eastAsia="ko-KR"/>
              </w:rPr>
              <w:t>Various corrections and alignments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D30102F"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08EF177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05A724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8DFE052"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FAD764A" w14:textId="77777777" w:rsidR="00DF1FC3" w:rsidRDefault="00DF1FC3" w:rsidP="00BB7BE1">
            <w:pPr>
              <w:pStyle w:val="TAC"/>
              <w:rPr>
                <w:rFonts w:cs="Arial"/>
                <w:noProof/>
                <w:sz w:val="16"/>
                <w:szCs w:val="16"/>
                <w:lang w:eastAsia="ko-KR"/>
              </w:rPr>
            </w:pPr>
            <w:r>
              <w:rPr>
                <w:rFonts w:cs="Arial"/>
                <w:noProof/>
                <w:sz w:val="16"/>
                <w:szCs w:val="16"/>
                <w:lang w:eastAsia="ko-KR"/>
              </w:rPr>
              <w:t>CP-240173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C9FE02E" w14:textId="77777777" w:rsidR="00DF1FC3" w:rsidRPr="00DF1FC3" w:rsidRDefault="00DF1FC3" w:rsidP="00BB7BE1">
            <w:pPr>
              <w:pStyle w:val="TAL"/>
              <w:rPr>
                <w:sz w:val="16"/>
                <w:szCs w:val="16"/>
              </w:rPr>
            </w:pPr>
            <w:r w:rsidRPr="00DF1FC3">
              <w:rPr>
                <w:sz w:val="16"/>
                <w:szCs w:val="16"/>
              </w:rPr>
              <w:t>0322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C6822BF"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209D1A7"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DBCCC75" w14:textId="77777777" w:rsidR="00DF1FC3" w:rsidRPr="00134B92" w:rsidRDefault="00DF1FC3" w:rsidP="00BB7BE1">
            <w:pPr>
              <w:pStyle w:val="TAL"/>
              <w:rPr>
                <w:rFonts w:cs="Arial"/>
                <w:noProof/>
                <w:sz w:val="16"/>
                <w:szCs w:val="16"/>
                <w:lang w:eastAsia="ko-KR"/>
              </w:rPr>
            </w:pPr>
            <w:r>
              <w:rPr>
                <w:rFonts w:cs="Arial"/>
                <w:noProof/>
                <w:sz w:val="16"/>
                <w:szCs w:val="16"/>
                <w:lang w:eastAsia="ko-KR"/>
              </w:rPr>
              <w:t>Correction on 200 OK response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EFC87B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3E731AB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7646C4D"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29B9CAA"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6D605AA" w14:textId="77777777" w:rsidR="00DF1FC3" w:rsidRDefault="00DF1FC3" w:rsidP="00BB7BE1">
            <w:pPr>
              <w:pStyle w:val="TAC"/>
              <w:rPr>
                <w:rFonts w:cs="Arial"/>
                <w:noProof/>
                <w:sz w:val="16"/>
                <w:szCs w:val="16"/>
                <w:lang w:eastAsia="ko-KR"/>
              </w:rPr>
            </w:pPr>
            <w:r>
              <w:rPr>
                <w:rFonts w:cs="Arial"/>
                <w:noProof/>
                <w:sz w:val="16"/>
                <w:szCs w:val="16"/>
                <w:lang w:eastAsia="ko-KR"/>
              </w:rPr>
              <w:t>CP-240181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BA437C7" w14:textId="77777777" w:rsidR="00DF1FC3" w:rsidRPr="00DF1FC3" w:rsidRDefault="00DF1FC3" w:rsidP="00BB7BE1">
            <w:pPr>
              <w:pStyle w:val="TAL"/>
              <w:rPr>
                <w:sz w:val="16"/>
                <w:szCs w:val="16"/>
              </w:rPr>
            </w:pPr>
            <w:r w:rsidRPr="00DF1FC3">
              <w:rPr>
                <w:sz w:val="16"/>
                <w:szCs w:val="16"/>
              </w:rPr>
              <w:t>0323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5FCB226"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A4B2203"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F64AE7F" w14:textId="77777777" w:rsidR="00DF1FC3" w:rsidRPr="00134B92" w:rsidRDefault="00DF1FC3" w:rsidP="00BB7BE1">
            <w:pPr>
              <w:pStyle w:val="TAL"/>
              <w:rPr>
                <w:rFonts w:cs="Arial"/>
                <w:noProof/>
                <w:sz w:val="16"/>
                <w:szCs w:val="16"/>
                <w:lang w:eastAsia="ko-KR"/>
              </w:rPr>
            </w:pPr>
            <w:r>
              <w:rPr>
                <w:rFonts w:cs="Arial"/>
                <w:noProof/>
                <w:sz w:val="16"/>
                <w:szCs w:val="16"/>
                <w:lang w:eastAsia="ko-KR"/>
              </w:rPr>
              <w:t>Slice based TNGF and N3IWF selection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4871D12"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7FE212C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0D412BA"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2DF5145"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C3DACE5" w14:textId="77777777" w:rsidR="00DF1FC3" w:rsidRDefault="00DF1FC3" w:rsidP="00BB7BE1">
            <w:pPr>
              <w:pStyle w:val="TAC"/>
              <w:rPr>
                <w:rFonts w:cs="Arial"/>
                <w:noProof/>
                <w:sz w:val="16"/>
                <w:szCs w:val="16"/>
                <w:lang w:eastAsia="ko-KR"/>
              </w:rPr>
            </w:pPr>
            <w:r>
              <w:rPr>
                <w:rFonts w:cs="Arial"/>
                <w:noProof/>
                <w:sz w:val="16"/>
                <w:szCs w:val="16"/>
                <w:lang w:eastAsia="ko-KR"/>
              </w:rPr>
              <w:t>CP-240183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51E8517" w14:textId="77777777" w:rsidR="00DF1FC3" w:rsidRPr="00DF1FC3" w:rsidRDefault="00DF1FC3" w:rsidP="00BB7BE1">
            <w:pPr>
              <w:pStyle w:val="TAL"/>
              <w:rPr>
                <w:sz w:val="16"/>
                <w:szCs w:val="16"/>
              </w:rPr>
            </w:pPr>
            <w:r w:rsidRPr="00DF1FC3">
              <w:rPr>
                <w:sz w:val="16"/>
                <w:szCs w:val="16"/>
              </w:rPr>
              <w:t>0324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EE48A29"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09539AF"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7D2D2E8" w14:textId="77777777" w:rsidR="00DF1FC3" w:rsidRPr="00134B92" w:rsidRDefault="00DF1FC3" w:rsidP="00BB7BE1">
            <w:pPr>
              <w:pStyle w:val="TAL"/>
              <w:rPr>
                <w:rFonts w:cs="Arial"/>
                <w:noProof/>
                <w:sz w:val="16"/>
                <w:szCs w:val="16"/>
                <w:lang w:eastAsia="ko-KR"/>
              </w:rPr>
            </w:pPr>
            <w:r>
              <w:rPr>
                <w:rFonts w:cs="Arial"/>
                <w:noProof/>
                <w:sz w:val="16"/>
                <w:szCs w:val="16"/>
                <w:lang w:eastAsia="ko-KR"/>
              </w:rPr>
              <w:t>Miscellaneous Corrections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DF1CA1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782A811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EF7D20F"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4425AE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0A5EE0B" w14:textId="77777777" w:rsidR="00DF1FC3" w:rsidRDefault="00DF1FC3" w:rsidP="00BB7BE1">
            <w:pPr>
              <w:pStyle w:val="TAC"/>
              <w:rPr>
                <w:rFonts w:cs="Arial"/>
                <w:noProof/>
                <w:sz w:val="16"/>
                <w:szCs w:val="16"/>
                <w:lang w:eastAsia="ko-KR"/>
              </w:rPr>
            </w:pPr>
            <w:r>
              <w:rPr>
                <w:rFonts w:cs="Arial"/>
                <w:noProof/>
                <w:sz w:val="16"/>
                <w:szCs w:val="16"/>
                <w:lang w:eastAsia="ko-KR"/>
              </w:rPr>
              <w:t>CP-240242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8A9D039" w14:textId="77777777" w:rsidR="00DF1FC3" w:rsidRPr="00DF1FC3" w:rsidRDefault="00DF1FC3" w:rsidP="00BB7BE1">
            <w:pPr>
              <w:pStyle w:val="TAL"/>
              <w:rPr>
                <w:sz w:val="16"/>
                <w:szCs w:val="16"/>
              </w:rPr>
            </w:pPr>
            <w:r w:rsidRPr="00DF1FC3">
              <w:rPr>
                <w:sz w:val="16"/>
                <w:szCs w:val="16"/>
              </w:rPr>
              <w:t>0325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5A5E556" w14:textId="77777777" w:rsidR="00DF1FC3" w:rsidRPr="00DF1FC3"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85BEACA"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94AF2FE" w14:textId="77777777" w:rsidR="00DF1FC3" w:rsidRPr="00134B92" w:rsidRDefault="00DF1FC3" w:rsidP="00BB7BE1">
            <w:pPr>
              <w:pStyle w:val="TAL"/>
              <w:rPr>
                <w:rFonts w:cs="Arial"/>
                <w:noProof/>
                <w:sz w:val="16"/>
                <w:szCs w:val="16"/>
                <w:lang w:eastAsia="ko-KR"/>
              </w:rPr>
            </w:pPr>
            <w:r>
              <w:rPr>
                <w:rFonts w:cs="Arial"/>
                <w:noProof/>
                <w:sz w:val="16"/>
                <w:szCs w:val="16"/>
                <w:lang w:eastAsia="ko-KR"/>
              </w:rPr>
              <w:t>UE Policy Association over 3GPP and non-3GPP access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B58C92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14:paraId="4809932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1A71C9C" w14:textId="77777777" w:rsidR="00DF1FC3"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3014AA3" w14:textId="77777777" w:rsidR="00DF1FC3"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399315E" w14:textId="77777777" w:rsidR="00DF1FC3" w:rsidRDefault="00DF1FC3" w:rsidP="00BB7BE1">
            <w:pPr>
              <w:pStyle w:val="TAC"/>
              <w:rPr>
                <w:rFonts w:cs="Arial"/>
                <w:noProof/>
                <w:sz w:val="16"/>
                <w:szCs w:val="16"/>
                <w:lang w:eastAsia="ko-KR"/>
              </w:rPr>
            </w:pPr>
            <w:r>
              <w:rPr>
                <w:rFonts w:cs="Arial"/>
                <w:noProof/>
                <w:sz w:val="16"/>
                <w:szCs w:val="16"/>
                <w:lang w:eastAsia="ko-KR"/>
              </w:rPr>
              <w:t>CP-240166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707E167" w14:textId="77777777" w:rsidR="00DF1FC3" w:rsidRPr="00DF1FC3" w:rsidRDefault="00DF1FC3" w:rsidP="00BB7BE1">
            <w:pPr>
              <w:pStyle w:val="TAL"/>
              <w:rPr>
                <w:sz w:val="16"/>
                <w:szCs w:val="16"/>
              </w:rPr>
            </w:pPr>
            <w:r w:rsidRPr="00DF1FC3">
              <w:rPr>
                <w:sz w:val="16"/>
                <w:szCs w:val="16"/>
              </w:rPr>
              <w:t>0326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45F08CD"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CE19F41"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6A740FA" w14:textId="77777777" w:rsidR="00DF1FC3" w:rsidRPr="00CA6265" w:rsidRDefault="00DF1FC3" w:rsidP="00BB7BE1">
            <w:pPr>
              <w:pStyle w:val="TAL"/>
              <w:rPr>
                <w:rFonts w:cs="Arial"/>
                <w:noProof/>
                <w:sz w:val="16"/>
                <w:szCs w:val="16"/>
                <w:lang w:eastAsia="ko-KR"/>
              </w:rPr>
            </w:pPr>
            <w:r w:rsidRPr="00CA6265">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97491C9" w14:textId="77777777" w:rsidR="00DF1FC3" w:rsidRDefault="00DF1FC3" w:rsidP="00BB7BE1">
            <w:pPr>
              <w:pStyle w:val="TAC"/>
              <w:rPr>
                <w:rFonts w:cs="Arial"/>
                <w:noProof/>
                <w:sz w:val="16"/>
                <w:szCs w:val="16"/>
                <w:lang w:eastAsia="ko-KR"/>
              </w:rPr>
            </w:pPr>
            <w:r>
              <w:rPr>
                <w:rFonts w:cs="Arial"/>
                <w:noProof/>
                <w:sz w:val="16"/>
                <w:szCs w:val="16"/>
                <w:lang w:eastAsia="ko-KR"/>
              </w:rPr>
              <w:t>18.5.0</w:t>
            </w:r>
          </w:p>
        </w:tc>
      </w:tr>
      <w:tr w:rsidR="00042026" w:rsidRPr="00C534AC" w14:paraId="121D424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25E1AE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F3BC9F1"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3BF0635"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CP-241107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25DE90F" w14:textId="77777777" w:rsidR="00DF1FC3" w:rsidRPr="00DF1FC3" w:rsidRDefault="00DF1FC3" w:rsidP="00BB7BE1">
            <w:pPr>
              <w:pStyle w:val="TAL"/>
              <w:rPr>
                <w:sz w:val="16"/>
                <w:szCs w:val="16"/>
              </w:rPr>
            </w:pPr>
            <w:r w:rsidRPr="00DF1FC3">
              <w:rPr>
                <w:sz w:val="16"/>
                <w:szCs w:val="16"/>
              </w:rPr>
              <w:t>0327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7C2BB12"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48F541D"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99ACDAE"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Miscellaneous changes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2D14A53"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3F72ACA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7833A8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06976D4"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90093C8"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63247A9" w14:textId="77777777" w:rsidR="00DF1FC3" w:rsidRPr="00DF1FC3" w:rsidRDefault="00DF1FC3" w:rsidP="00BB7BE1">
            <w:pPr>
              <w:pStyle w:val="TAL"/>
              <w:rPr>
                <w:sz w:val="16"/>
                <w:szCs w:val="16"/>
              </w:rPr>
            </w:pPr>
            <w:r w:rsidRPr="00DF1FC3">
              <w:rPr>
                <w:sz w:val="16"/>
                <w:szCs w:val="16"/>
              </w:rPr>
              <w:t>0328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1F3D65D" w14:textId="77777777" w:rsidR="00DF1FC3" w:rsidRPr="00DF1FC3"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273A1ED"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917C98E"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Resolve EN on URSP rule enforcement when the UE moves from EPS to 5GS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09C18D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1998562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D57533F"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A216F08"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FAD42E6"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4EC45D9" w14:textId="77777777" w:rsidR="00DF1FC3" w:rsidRPr="00DF1FC3" w:rsidRDefault="00DF1FC3" w:rsidP="00BB7BE1">
            <w:pPr>
              <w:pStyle w:val="TAL"/>
              <w:rPr>
                <w:sz w:val="16"/>
                <w:szCs w:val="16"/>
              </w:rPr>
            </w:pPr>
            <w:r w:rsidRPr="00DF1FC3">
              <w:rPr>
                <w:sz w:val="16"/>
                <w:szCs w:val="16"/>
              </w:rPr>
              <w:t>0330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7407CEF"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005B443"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5E16D92"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Corrections on the trigger description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4353E00"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7327BF5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42EBD77"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0272BC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9C7A8A4"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B9D87A1" w14:textId="77777777" w:rsidR="00DF1FC3" w:rsidRPr="00DF1FC3" w:rsidRDefault="00DF1FC3" w:rsidP="00BB7BE1">
            <w:pPr>
              <w:pStyle w:val="TAL"/>
              <w:rPr>
                <w:sz w:val="16"/>
                <w:szCs w:val="16"/>
              </w:rPr>
            </w:pPr>
            <w:r w:rsidRPr="00DF1FC3">
              <w:rPr>
                <w:sz w:val="16"/>
                <w:szCs w:val="16"/>
              </w:rPr>
              <w:t>0331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568DC1E"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2D14052"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09D3FF7"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URSP rule enforcement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BABA6B9"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40650FD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6E3E0B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F3134A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DBEF3BF"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19995AB" w14:textId="77777777" w:rsidR="00DF1FC3" w:rsidRPr="00DF1FC3" w:rsidRDefault="00DF1FC3" w:rsidP="00BB7BE1">
            <w:pPr>
              <w:pStyle w:val="TAL"/>
              <w:rPr>
                <w:sz w:val="16"/>
                <w:szCs w:val="16"/>
              </w:rPr>
            </w:pPr>
            <w:r w:rsidRPr="00DF1FC3">
              <w:rPr>
                <w:sz w:val="16"/>
                <w:szCs w:val="16"/>
              </w:rPr>
              <w:t>0332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C0F8C33"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B825A84"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2D75991"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URSP over EPS, SM and UE Policy Association selection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A93BA75"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53891B0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01D962F"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A172BD8"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5F9BBBD"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CP-241113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8A40157" w14:textId="77777777" w:rsidR="00DF1FC3" w:rsidRPr="00DF1FC3" w:rsidRDefault="00DF1FC3" w:rsidP="00BB7BE1">
            <w:pPr>
              <w:pStyle w:val="TAL"/>
              <w:rPr>
                <w:sz w:val="16"/>
                <w:szCs w:val="16"/>
              </w:rPr>
            </w:pPr>
            <w:r w:rsidRPr="00DF1FC3">
              <w:rPr>
                <w:sz w:val="16"/>
                <w:szCs w:val="16"/>
              </w:rPr>
              <w:t>0333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6D4404B"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7B36759"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8907C9A"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Clarification to UPSI determination and Access Type Change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A08ED6C"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0A77B11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DDED0BB"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7FA7311"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E1D4AE9"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4CFB0AD" w14:textId="77777777" w:rsidR="00DF1FC3" w:rsidRPr="00DF1FC3" w:rsidRDefault="00DF1FC3" w:rsidP="00BB7BE1">
            <w:pPr>
              <w:pStyle w:val="TAL"/>
              <w:rPr>
                <w:sz w:val="16"/>
                <w:szCs w:val="16"/>
              </w:rPr>
            </w:pPr>
            <w:r w:rsidRPr="00DF1FC3">
              <w:rPr>
                <w:sz w:val="16"/>
                <w:szCs w:val="16"/>
              </w:rPr>
              <w:t>0335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EB9A321"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2B4115D"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10AF79A"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Missing PDU Session Type in URSP rule enforcement information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CC9881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09359FA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CD11F83"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DB2B6DC"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C1E00B1"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60D805C" w14:textId="77777777" w:rsidR="00DF1FC3" w:rsidRPr="00DF1FC3" w:rsidRDefault="00DF1FC3" w:rsidP="00BB7BE1">
            <w:pPr>
              <w:pStyle w:val="TAL"/>
              <w:rPr>
                <w:sz w:val="16"/>
                <w:szCs w:val="16"/>
              </w:rPr>
            </w:pPr>
            <w:r w:rsidRPr="00DF1FC3">
              <w:rPr>
                <w:sz w:val="16"/>
                <w:szCs w:val="16"/>
              </w:rPr>
              <w:t>0337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F021F36"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F7459FF"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DAD5D62"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Description update and miscellaneous changes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EE458F6"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26CD36AC"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93970D3"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BAA353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BC8E576"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CP-241113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517AF37" w14:textId="77777777" w:rsidR="00DF1FC3" w:rsidRPr="00DF1FC3" w:rsidRDefault="00DF1FC3" w:rsidP="00BB7BE1">
            <w:pPr>
              <w:pStyle w:val="TAL"/>
              <w:rPr>
                <w:sz w:val="16"/>
                <w:szCs w:val="16"/>
              </w:rPr>
            </w:pPr>
            <w:r w:rsidRPr="00DF1FC3">
              <w:rPr>
                <w:sz w:val="16"/>
                <w:szCs w:val="16"/>
              </w:rPr>
              <w:t>0339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8A9B889"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219144B"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72C67BF"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completion of 4.2.3.2</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D94F6D0"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6C35BAD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9B7254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21EB304"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EC69B90"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CP-241113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44AA792" w14:textId="77777777" w:rsidR="00DF1FC3" w:rsidRPr="00DF1FC3" w:rsidRDefault="00DF1FC3" w:rsidP="00BB7BE1">
            <w:pPr>
              <w:pStyle w:val="TAL"/>
              <w:rPr>
                <w:sz w:val="16"/>
                <w:szCs w:val="16"/>
              </w:rPr>
            </w:pPr>
            <w:r w:rsidRPr="00DF1FC3">
              <w:rPr>
                <w:sz w:val="16"/>
                <w:szCs w:val="16"/>
              </w:rPr>
              <w:t>0340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F0B7815"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60ABAFB"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4B42B0B"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 of AMF Relocation scenario</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EE40236"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7E5F156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44CBEA9"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F3B5865"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2BB1653"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E543CE6" w14:textId="77777777" w:rsidR="00DF1FC3" w:rsidRPr="00DF1FC3" w:rsidRDefault="00DF1FC3" w:rsidP="00BB7BE1">
            <w:pPr>
              <w:pStyle w:val="TAL"/>
              <w:rPr>
                <w:sz w:val="16"/>
                <w:szCs w:val="16"/>
              </w:rPr>
            </w:pPr>
            <w:r w:rsidRPr="00DF1FC3">
              <w:rPr>
                <w:sz w:val="16"/>
                <w:szCs w:val="16"/>
              </w:rPr>
              <w:t>0341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0B14016"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AF461A3"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C52754B"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Corrections on UE policy Notification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26A983B"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078556B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0C507E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1CE0483"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78FE145"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5C1D914" w14:textId="77777777" w:rsidR="00DF1FC3" w:rsidRPr="00DF1FC3" w:rsidRDefault="00DF1FC3" w:rsidP="00BB7BE1">
            <w:pPr>
              <w:pStyle w:val="TAL"/>
              <w:rPr>
                <w:sz w:val="16"/>
                <w:szCs w:val="16"/>
              </w:rPr>
            </w:pPr>
            <w:r w:rsidRPr="00DF1FC3">
              <w:rPr>
                <w:sz w:val="16"/>
                <w:szCs w:val="16"/>
              </w:rPr>
              <w:t>0342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8B192E7"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F5DA26D"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62D08D6"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Corrections on VPLMN Specific URSP</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8B8E066"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440CF60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15B692B"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ADE582F"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EE9DA71"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C6DF2F2" w14:textId="77777777" w:rsidR="00DF1FC3" w:rsidRPr="00DF1FC3" w:rsidRDefault="00DF1FC3" w:rsidP="00BB7BE1">
            <w:pPr>
              <w:pStyle w:val="TAL"/>
              <w:rPr>
                <w:sz w:val="16"/>
                <w:szCs w:val="16"/>
              </w:rPr>
            </w:pPr>
            <w:r w:rsidRPr="00DF1FC3">
              <w:rPr>
                <w:sz w:val="16"/>
                <w:szCs w:val="16"/>
              </w:rPr>
              <w:t>0343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10E1C36"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55D057B"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CA80C8F"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Removal of reported parameters in URSP rule enforcement information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5F6B1B9"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70F65A2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0463824"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0E48442"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9B2C73F"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A928B9D" w14:textId="77777777" w:rsidR="00DF1FC3" w:rsidRPr="00DF1FC3" w:rsidRDefault="00DF1FC3" w:rsidP="00BB7BE1">
            <w:pPr>
              <w:pStyle w:val="TAL"/>
              <w:rPr>
                <w:sz w:val="16"/>
                <w:szCs w:val="16"/>
              </w:rPr>
            </w:pPr>
            <w:r w:rsidRPr="00DF1FC3">
              <w:rPr>
                <w:sz w:val="16"/>
                <w:szCs w:val="16"/>
              </w:rPr>
              <w:t>0344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302C3B5"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C1A96AD"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3132CDD"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URSP Enforcement information and PDU session parameters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1ACE5B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3916DEB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5EC6EF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A6AD95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021D5DA"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D15B27C" w14:textId="77777777" w:rsidR="00DF1FC3" w:rsidRPr="00DF1FC3" w:rsidRDefault="00DF1FC3" w:rsidP="00BB7BE1">
            <w:pPr>
              <w:pStyle w:val="TAL"/>
              <w:rPr>
                <w:sz w:val="16"/>
                <w:szCs w:val="16"/>
              </w:rPr>
            </w:pPr>
            <w:r w:rsidRPr="00DF1FC3">
              <w:rPr>
                <w:sz w:val="16"/>
                <w:szCs w:val="16"/>
              </w:rPr>
              <w:t>0345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46D11EC"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755488D"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DCD1D70"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Support of PCF Binding information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0EF582F"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459C4E5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D6ACB94"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510AFF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C3BE10A"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CP-241121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0350099" w14:textId="77777777" w:rsidR="00DF1FC3" w:rsidRPr="00DF1FC3" w:rsidRDefault="00DF1FC3" w:rsidP="00BB7BE1">
            <w:pPr>
              <w:pStyle w:val="TAL"/>
              <w:rPr>
                <w:sz w:val="16"/>
                <w:szCs w:val="16"/>
              </w:rPr>
            </w:pPr>
            <w:r w:rsidRPr="00DF1FC3">
              <w:rPr>
                <w:sz w:val="16"/>
                <w:szCs w:val="16"/>
              </w:rPr>
              <w:t>0346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C649764"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A10BECF"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F74B8C2"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 to A2XP determination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BE0AEB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76CCE17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8765CF7"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FD91EC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77EE18F"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CP-241113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99FEAEF" w14:textId="77777777" w:rsidR="00DF1FC3" w:rsidRPr="00DF1FC3" w:rsidRDefault="00DF1FC3" w:rsidP="00BB7BE1">
            <w:pPr>
              <w:pStyle w:val="TAL"/>
              <w:rPr>
                <w:sz w:val="16"/>
                <w:szCs w:val="16"/>
              </w:rPr>
            </w:pPr>
            <w:r w:rsidRPr="00DF1FC3">
              <w:rPr>
                <w:sz w:val="16"/>
                <w:szCs w:val="16"/>
              </w:rPr>
              <w:t>0347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704D7AD"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FD2BD45"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2B3ED76"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Misalignment between UE Policies stored in the UE and UE Policies stored in 5GC</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BA9A933"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5B4BDE9C"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CF3820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4D1207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5D8273D"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CP-241085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066221B" w14:textId="77777777" w:rsidR="00DF1FC3" w:rsidRPr="00DF1FC3" w:rsidRDefault="00DF1FC3" w:rsidP="00BB7BE1">
            <w:pPr>
              <w:pStyle w:val="TAL"/>
              <w:rPr>
                <w:sz w:val="16"/>
                <w:szCs w:val="16"/>
              </w:rPr>
            </w:pPr>
            <w:r w:rsidRPr="00DF1FC3">
              <w:rPr>
                <w:sz w:val="16"/>
                <w:szCs w:val="16"/>
              </w:rPr>
              <w:t>0348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9374292"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801AFEF"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3C735F3" w14:textId="77777777" w:rsidR="00DF1FC3" w:rsidRPr="00C534AC" w:rsidRDefault="00DF1FC3" w:rsidP="00BB7BE1">
            <w:pPr>
              <w:pStyle w:val="TAL"/>
              <w:rPr>
                <w:rFonts w:cs="Arial"/>
                <w:noProof/>
                <w:sz w:val="16"/>
                <w:szCs w:val="16"/>
                <w:lang w:eastAsia="ko-KR"/>
              </w:rPr>
            </w:pPr>
            <w:r w:rsidRPr="008A4DDD">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C6D61C1"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21C77F6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8A7FB0A" w14:textId="77777777" w:rsidR="00DF1FC3" w:rsidRPr="00C534AC" w:rsidRDefault="00DF1FC3" w:rsidP="00BB7BE1">
            <w:pPr>
              <w:pStyle w:val="TAC"/>
              <w:rPr>
                <w:rFonts w:cs="Arial"/>
                <w:noProof/>
                <w:sz w:val="16"/>
                <w:szCs w:val="16"/>
                <w:lang w:eastAsia="ko-KR"/>
              </w:rPr>
            </w:pPr>
            <w:r>
              <w:rPr>
                <w:rFonts w:cs="Arial"/>
                <w:noProof/>
                <w:sz w:val="16"/>
                <w:szCs w:val="16"/>
                <w:lang w:eastAsia="ko-KR"/>
              </w:rPr>
              <w:t>2024-08</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F56657B"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07FF807" w14:textId="77777777" w:rsidR="00DF1FC3" w:rsidRDefault="00DF1FC3" w:rsidP="00BB7BE1">
            <w:pPr>
              <w:pStyle w:val="TAC"/>
              <w:rPr>
                <w:rFonts w:cs="Arial"/>
                <w:noProof/>
                <w:sz w:val="16"/>
                <w:szCs w:val="16"/>
                <w:lang w:eastAsia="ko-KR"/>
              </w:rPr>
            </w:pP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85ADDF0" w14:textId="77777777" w:rsidR="00DF1FC3" w:rsidRPr="00DF1FC3"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1011F47" w14:textId="77777777" w:rsidR="00DF1FC3" w:rsidRPr="00DF1FC3"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319872A" w14:textId="77777777" w:rsidR="00DF1FC3" w:rsidRPr="00DF1FC3"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5631BB8" w14:textId="77777777" w:rsidR="00DF1FC3" w:rsidRPr="008A4DDD" w:rsidRDefault="00DF1FC3" w:rsidP="00BB7BE1">
            <w:pPr>
              <w:pStyle w:val="TAL"/>
              <w:rPr>
                <w:rFonts w:cs="Arial"/>
                <w:noProof/>
                <w:sz w:val="16"/>
                <w:szCs w:val="16"/>
                <w:lang w:eastAsia="ko-KR"/>
              </w:rPr>
            </w:pPr>
            <w:r>
              <w:rPr>
                <w:rFonts w:cs="Arial"/>
                <w:noProof/>
                <w:sz w:val="16"/>
                <w:szCs w:val="16"/>
                <w:lang w:eastAsia="ko-KR"/>
              </w:rPr>
              <w:t>Correction of order of clauses 5.6.3.12 and 5.6.4</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62B2F6E" w14:textId="77777777" w:rsidR="00DF1FC3" w:rsidRPr="00C534AC" w:rsidRDefault="00DF1FC3" w:rsidP="00BB7BE1">
            <w:pPr>
              <w:pStyle w:val="TAC"/>
              <w:rPr>
                <w:rFonts w:cs="Arial"/>
                <w:noProof/>
                <w:sz w:val="16"/>
                <w:szCs w:val="16"/>
                <w:lang w:eastAsia="ko-KR"/>
              </w:rPr>
            </w:pPr>
            <w:r>
              <w:rPr>
                <w:rFonts w:cs="Arial"/>
                <w:noProof/>
                <w:sz w:val="16"/>
                <w:szCs w:val="16"/>
                <w:lang w:eastAsia="ko-KR"/>
              </w:rPr>
              <w:t>18.6.1</w:t>
            </w:r>
          </w:p>
        </w:tc>
      </w:tr>
      <w:tr w:rsidR="00EC73BF" w:rsidRPr="00C534AC" w14:paraId="2465F0F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E081973" w14:textId="58BAAD80" w:rsidR="00EC73BF" w:rsidRDefault="00EC73BF" w:rsidP="00EC73BF">
            <w:pPr>
              <w:pStyle w:val="TAC"/>
              <w:rPr>
                <w:rFonts w:cs="Arial"/>
                <w:noProof/>
                <w:sz w:val="16"/>
                <w:szCs w:val="16"/>
                <w:lang w:eastAsia="ko-KR"/>
              </w:rPr>
            </w:pPr>
            <w:r w:rsidRPr="00F52ACE">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7C5369B" w14:textId="0C9EE636" w:rsidR="00EC73BF" w:rsidRDefault="00EC73BF" w:rsidP="00EC73BF">
            <w:pPr>
              <w:pStyle w:val="TAC"/>
              <w:rPr>
                <w:rFonts w:cs="Arial"/>
                <w:noProof/>
                <w:sz w:val="16"/>
                <w:szCs w:val="16"/>
                <w:lang w:eastAsia="ko-KR"/>
              </w:rPr>
            </w:pPr>
            <w:r w:rsidRPr="00F52ACE">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3CCAC73" w14:textId="46F26FDF" w:rsidR="00EC73BF" w:rsidRDefault="00EC73BF" w:rsidP="00EC73BF">
            <w:pPr>
              <w:pStyle w:val="TAC"/>
              <w:rPr>
                <w:rFonts w:cs="Arial"/>
                <w:noProof/>
                <w:sz w:val="16"/>
                <w:szCs w:val="16"/>
                <w:lang w:eastAsia="ko-KR"/>
              </w:rPr>
            </w:pPr>
            <w:r>
              <w:rPr>
                <w:rFonts w:cs="Arial"/>
                <w:sz w:val="16"/>
                <w:szCs w:val="16"/>
              </w:rPr>
              <w:t>CP-242151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E00B74F" w14:textId="5DBA9813" w:rsidR="00EC73BF" w:rsidRPr="00DF1FC3" w:rsidRDefault="00EC73BF" w:rsidP="00EC73BF">
            <w:pPr>
              <w:pStyle w:val="TAL"/>
              <w:rPr>
                <w:sz w:val="16"/>
                <w:szCs w:val="16"/>
              </w:rPr>
            </w:pPr>
            <w:r w:rsidRPr="00F52ACE">
              <w:rPr>
                <w:rFonts w:cs="Arial"/>
                <w:sz w:val="16"/>
                <w:szCs w:val="16"/>
              </w:rPr>
              <w:t>0353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C850B2B" w14:textId="5A68F77A" w:rsidR="00EC73BF" w:rsidRPr="00DF1FC3" w:rsidRDefault="00EC73BF" w:rsidP="00EC73BF">
            <w:pPr>
              <w:pStyle w:val="TAR"/>
              <w:rPr>
                <w:sz w:val="16"/>
                <w:szCs w:val="16"/>
              </w:rPr>
            </w:pPr>
            <w:r w:rsidRPr="00F52ACE">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70A56AD" w14:textId="07EAF6B7" w:rsidR="00EC73BF" w:rsidRPr="00DF1FC3" w:rsidRDefault="00EC73BF" w:rsidP="00EC73BF">
            <w:pPr>
              <w:pStyle w:val="TAC"/>
              <w:rPr>
                <w:sz w:val="16"/>
                <w:szCs w:val="16"/>
              </w:rPr>
            </w:pPr>
            <w:r w:rsidRPr="00F52ACE">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2ABED75" w14:textId="5C077377" w:rsidR="00EC73BF" w:rsidRDefault="00EC73BF" w:rsidP="00EC73BF">
            <w:pPr>
              <w:pStyle w:val="TAL"/>
              <w:rPr>
                <w:rFonts w:cs="Arial"/>
                <w:noProof/>
                <w:sz w:val="16"/>
                <w:szCs w:val="16"/>
                <w:lang w:eastAsia="ko-KR"/>
              </w:rPr>
            </w:pPr>
            <w:r w:rsidRPr="00F52ACE">
              <w:rPr>
                <w:rFonts w:cs="Arial"/>
                <w:sz w:val="16"/>
                <w:szCs w:val="16"/>
              </w:rPr>
              <w:t>Indication of slice-related N3GPP node selection capability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8C18DB4" w14:textId="24E583C9" w:rsidR="00EC73BF" w:rsidRDefault="00EC73BF" w:rsidP="00EC73BF">
            <w:pPr>
              <w:pStyle w:val="TAC"/>
              <w:rPr>
                <w:rFonts w:cs="Arial"/>
                <w:noProof/>
                <w:sz w:val="16"/>
                <w:szCs w:val="16"/>
                <w:lang w:eastAsia="ko-KR"/>
              </w:rPr>
            </w:pPr>
            <w:r w:rsidRPr="00F52ACE">
              <w:rPr>
                <w:rFonts w:cs="Arial"/>
                <w:sz w:val="16"/>
                <w:szCs w:val="16"/>
              </w:rPr>
              <w:t>18.7.0</w:t>
            </w:r>
          </w:p>
        </w:tc>
      </w:tr>
      <w:tr w:rsidR="00EC73BF" w:rsidRPr="00C534AC" w14:paraId="5F8C589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5D9B42D" w14:textId="13FD6A8C" w:rsidR="00EC73BF" w:rsidRDefault="00EC73BF" w:rsidP="00EC73BF">
            <w:pPr>
              <w:pStyle w:val="TAC"/>
              <w:rPr>
                <w:rFonts w:cs="Arial"/>
                <w:noProof/>
                <w:sz w:val="16"/>
                <w:szCs w:val="16"/>
                <w:lang w:eastAsia="ko-KR"/>
              </w:rPr>
            </w:pPr>
            <w:r w:rsidRPr="00F52ACE">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BE225FF" w14:textId="7BED3CFF" w:rsidR="00EC73BF" w:rsidRDefault="00EC73BF" w:rsidP="00EC73BF">
            <w:pPr>
              <w:pStyle w:val="TAC"/>
              <w:rPr>
                <w:rFonts w:cs="Arial"/>
                <w:noProof/>
                <w:sz w:val="16"/>
                <w:szCs w:val="16"/>
                <w:lang w:eastAsia="ko-KR"/>
              </w:rPr>
            </w:pPr>
            <w:r w:rsidRPr="00F52ACE">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DD88705" w14:textId="5749EF0F" w:rsidR="00EC73BF" w:rsidRDefault="00EC73BF" w:rsidP="00EC73BF">
            <w:pPr>
              <w:pStyle w:val="TAC"/>
              <w:rPr>
                <w:rFonts w:cs="Arial"/>
                <w:noProof/>
                <w:sz w:val="16"/>
                <w:szCs w:val="16"/>
                <w:lang w:eastAsia="ko-KR"/>
              </w:rPr>
            </w:pPr>
            <w:r>
              <w:rPr>
                <w:rFonts w:cs="Arial"/>
                <w:sz w:val="16"/>
                <w:szCs w:val="16"/>
              </w:rPr>
              <w:t>CP-242151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6C0AD6D" w14:textId="4A64E5FE" w:rsidR="00EC73BF" w:rsidRPr="00DF1FC3" w:rsidRDefault="00EC73BF" w:rsidP="00EC73BF">
            <w:pPr>
              <w:pStyle w:val="TAL"/>
              <w:rPr>
                <w:sz w:val="16"/>
                <w:szCs w:val="16"/>
              </w:rPr>
            </w:pPr>
            <w:r w:rsidRPr="00F52ACE">
              <w:rPr>
                <w:rFonts w:cs="Arial"/>
                <w:sz w:val="16"/>
                <w:szCs w:val="16"/>
              </w:rPr>
              <w:t>0354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8C9E392" w14:textId="1BD82F6C" w:rsidR="00EC73BF" w:rsidRPr="00DF1FC3" w:rsidRDefault="00EC73BF" w:rsidP="00EC73BF">
            <w:pPr>
              <w:pStyle w:val="TAR"/>
              <w:rPr>
                <w:sz w:val="16"/>
                <w:szCs w:val="16"/>
              </w:rPr>
            </w:pPr>
            <w:r w:rsidRPr="00F52ACE">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42C41FE" w14:textId="4F9FF629" w:rsidR="00EC73BF" w:rsidRPr="00DF1FC3" w:rsidRDefault="00EC73BF" w:rsidP="00EC73BF">
            <w:pPr>
              <w:pStyle w:val="TAC"/>
              <w:rPr>
                <w:sz w:val="16"/>
                <w:szCs w:val="16"/>
              </w:rPr>
            </w:pPr>
            <w:r w:rsidRPr="00F52ACE">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0EC5A9B" w14:textId="46B35803" w:rsidR="00EC73BF" w:rsidRDefault="00EC73BF" w:rsidP="00EC73BF">
            <w:pPr>
              <w:pStyle w:val="TAL"/>
              <w:rPr>
                <w:rFonts w:cs="Arial"/>
                <w:noProof/>
                <w:sz w:val="16"/>
                <w:szCs w:val="16"/>
                <w:lang w:eastAsia="ko-KR"/>
              </w:rPr>
            </w:pPr>
            <w:r w:rsidRPr="00F52ACE">
              <w:rPr>
                <w:rFonts w:cs="Arial"/>
                <w:sz w:val="16"/>
                <w:szCs w:val="16"/>
              </w:rPr>
              <w:t>Missing attribute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65CC206" w14:textId="6944521D" w:rsidR="00EC73BF" w:rsidRDefault="00EC73BF" w:rsidP="00EC73BF">
            <w:pPr>
              <w:pStyle w:val="TAC"/>
              <w:rPr>
                <w:rFonts w:cs="Arial"/>
                <w:noProof/>
                <w:sz w:val="16"/>
                <w:szCs w:val="16"/>
                <w:lang w:eastAsia="ko-KR"/>
              </w:rPr>
            </w:pPr>
            <w:r w:rsidRPr="00F52ACE">
              <w:rPr>
                <w:rFonts w:cs="Arial"/>
                <w:sz w:val="16"/>
                <w:szCs w:val="16"/>
              </w:rPr>
              <w:t>18.7.0</w:t>
            </w:r>
          </w:p>
        </w:tc>
      </w:tr>
      <w:tr w:rsidR="00EC73BF" w:rsidRPr="00C534AC" w14:paraId="523853A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62F6ECD" w14:textId="7D0F195E" w:rsidR="00EC73BF" w:rsidRDefault="00EC73BF" w:rsidP="00EC73BF">
            <w:pPr>
              <w:pStyle w:val="TAC"/>
              <w:rPr>
                <w:rFonts w:cs="Arial"/>
                <w:noProof/>
                <w:sz w:val="16"/>
                <w:szCs w:val="16"/>
                <w:lang w:eastAsia="ko-KR"/>
              </w:rPr>
            </w:pPr>
            <w:r w:rsidRPr="00F52ACE">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4BA6F11" w14:textId="474D2E7F" w:rsidR="00EC73BF" w:rsidRDefault="00EC73BF" w:rsidP="00EC73BF">
            <w:pPr>
              <w:pStyle w:val="TAC"/>
              <w:rPr>
                <w:rFonts w:cs="Arial"/>
                <w:noProof/>
                <w:sz w:val="16"/>
                <w:szCs w:val="16"/>
                <w:lang w:eastAsia="ko-KR"/>
              </w:rPr>
            </w:pPr>
            <w:r w:rsidRPr="00F52ACE">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F438250" w14:textId="76FDA802" w:rsidR="00EC73BF" w:rsidRDefault="00EC73BF" w:rsidP="00EC73BF">
            <w:pPr>
              <w:pStyle w:val="TAC"/>
              <w:rPr>
                <w:rFonts w:cs="Arial"/>
                <w:noProof/>
                <w:sz w:val="16"/>
                <w:szCs w:val="16"/>
                <w:lang w:eastAsia="ko-KR"/>
              </w:rPr>
            </w:pPr>
            <w:r>
              <w:rPr>
                <w:rFonts w:cs="Arial"/>
                <w:sz w:val="16"/>
                <w:szCs w:val="16"/>
              </w:rPr>
              <w:t>CP-242137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BEB3E88" w14:textId="7C2347D0" w:rsidR="00EC73BF" w:rsidRPr="00DF1FC3" w:rsidRDefault="00EC73BF" w:rsidP="00EC73BF">
            <w:pPr>
              <w:pStyle w:val="TAL"/>
              <w:rPr>
                <w:sz w:val="16"/>
                <w:szCs w:val="16"/>
              </w:rPr>
            </w:pPr>
            <w:r w:rsidRPr="00F52ACE">
              <w:rPr>
                <w:rFonts w:cs="Arial"/>
                <w:sz w:val="16"/>
                <w:szCs w:val="16"/>
              </w:rPr>
              <w:t>0357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ACAD0D4" w14:textId="7086F6C3" w:rsidR="00EC73BF" w:rsidRPr="00DF1FC3" w:rsidRDefault="00EC73BF" w:rsidP="00EC73BF">
            <w:pPr>
              <w:pStyle w:val="TAR"/>
              <w:rPr>
                <w:sz w:val="16"/>
                <w:szCs w:val="16"/>
              </w:rPr>
            </w:pPr>
            <w:r w:rsidRPr="00F52ACE">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1BA44AA" w14:textId="04B58EF4" w:rsidR="00EC73BF" w:rsidRPr="00DF1FC3" w:rsidRDefault="00EC73BF" w:rsidP="00EC73BF">
            <w:pPr>
              <w:pStyle w:val="TAC"/>
              <w:rPr>
                <w:sz w:val="16"/>
                <w:szCs w:val="16"/>
              </w:rPr>
            </w:pPr>
            <w:r w:rsidRPr="00F52ACE">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1E8D3BF" w14:textId="4439E0B6" w:rsidR="00EC73BF" w:rsidRDefault="00EC73BF" w:rsidP="00EC73BF">
            <w:pPr>
              <w:pStyle w:val="TAL"/>
              <w:rPr>
                <w:rFonts w:cs="Arial"/>
                <w:noProof/>
                <w:sz w:val="16"/>
                <w:szCs w:val="16"/>
                <w:lang w:eastAsia="ko-KR"/>
              </w:rPr>
            </w:pPr>
            <w:r w:rsidRPr="00F52ACE">
              <w:rPr>
                <w:rFonts w:cs="Arial"/>
                <w:sz w:val="16"/>
                <w:szCs w:val="16"/>
              </w:rPr>
              <w:t>Corrections to the provisioning of VPLMN Specific URSP rules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C1023C0" w14:textId="7B6E7730" w:rsidR="00EC73BF" w:rsidRDefault="00EC73BF" w:rsidP="00EC73BF">
            <w:pPr>
              <w:pStyle w:val="TAC"/>
              <w:rPr>
                <w:rFonts w:cs="Arial"/>
                <w:noProof/>
                <w:sz w:val="16"/>
                <w:szCs w:val="16"/>
                <w:lang w:eastAsia="ko-KR"/>
              </w:rPr>
            </w:pPr>
            <w:r w:rsidRPr="00F52ACE">
              <w:rPr>
                <w:rFonts w:cs="Arial"/>
                <w:sz w:val="16"/>
                <w:szCs w:val="16"/>
              </w:rPr>
              <w:t>18.7.0</w:t>
            </w:r>
          </w:p>
        </w:tc>
      </w:tr>
      <w:tr w:rsidR="00EC73BF" w:rsidRPr="00C534AC" w14:paraId="194B1DD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5EE9592" w14:textId="57DF5ACE" w:rsidR="00EC73BF" w:rsidRDefault="00EC73BF" w:rsidP="00EC73BF">
            <w:pPr>
              <w:pStyle w:val="TAC"/>
              <w:rPr>
                <w:rFonts w:cs="Arial"/>
                <w:noProof/>
                <w:sz w:val="16"/>
                <w:szCs w:val="16"/>
                <w:lang w:eastAsia="ko-KR"/>
              </w:rPr>
            </w:pPr>
            <w:r w:rsidRPr="00F52ACE">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CECE2B2" w14:textId="2EAB801B" w:rsidR="00EC73BF" w:rsidRDefault="00EC73BF" w:rsidP="00EC73BF">
            <w:pPr>
              <w:pStyle w:val="TAC"/>
              <w:rPr>
                <w:rFonts w:cs="Arial"/>
                <w:noProof/>
                <w:sz w:val="16"/>
                <w:szCs w:val="16"/>
                <w:lang w:eastAsia="ko-KR"/>
              </w:rPr>
            </w:pPr>
            <w:r w:rsidRPr="00F52ACE">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6C1ACA4" w14:textId="045E5B89" w:rsidR="00EC73BF" w:rsidRDefault="00EC73BF" w:rsidP="00EC73BF">
            <w:pPr>
              <w:pStyle w:val="TAC"/>
              <w:rPr>
                <w:rFonts w:cs="Arial"/>
                <w:noProof/>
                <w:sz w:val="16"/>
                <w:szCs w:val="16"/>
                <w:lang w:eastAsia="ko-KR"/>
              </w:rPr>
            </w:pPr>
            <w:r>
              <w:rPr>
                <w:rFonts w:cs="Arial"/>
                <w:sz w:val="16"/>
                <w:szCs w:val="16"/>
              </w:rPr>
              <w:t>CP-242140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F08F196" w14:textId="32EA5470" w:rsidR="00EC73BF" w:rsidRPr="00DF1FC3" w:rsidRDefault="00EC73BF" w:rsidP="00EC73BF">
            <w:pPr>
              <w:pStyle w:val="TAL"/>
              <w:rPr>
                <w:sz w:val="16"/>
                <w:szCs w:val="16"/>
              </w:rPr>
            </w:pPr>
            <w:r w:rsidRPr="00F52ACE">
              <w:rPr>
                <w:rFonts w:cs="Arial"/>
                <w:sz w:val="16"/>
                <w:szCs w:val="16"/>
              </w:rPr>
              <w:t>0358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528D173" w14:textId="62B612F8" w:rsidR="00EC73BF" w:rsidRPr="00DF1FC3" w:rsidRDefault="00EC73BF" w:rsidP="00EC73BF">
            <w:pPr>
              <w:pStyle w:val="TAR"/>
              <w:rPr>
                <w:sz w:val="16"/>
                <w:szCs w:val="16"/>
              </w:rPr>
            </w:pPr>
            <w:r w:rsidRPr="00F52ACE">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9F7E6F9" w14:textId="7E029C77" w:rsidR="00EC73BF" w:rsidRPr="00DF1FC3" w:rsidRDefault="00EC73BF" w:rsidP="00EC73BF">
            <w:pPr>
              <w:pStyle w:val="TAC"/>
              <w:rPr>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66488CC" w14:textId="45398268" w:rsidR="00EC73BF" w:rsidRDefault="00EC73BF" w:rsidP="00EC73BF">
            <w:pPr>
              <w:pStyle w:val="TAL"/>
              <w:rPr>
                <w:rFonts w:cs="Arial"/>
                <w:noProof/>
                <w:sz w:val="16"/>
                <w:szCs w:val="16"/>
                <w:lang w:eastAsia="ko-KR"/>
              </w:rPr>
            </w:pPr>
            <w:r w:rsidRPr="00F52ACE">
              <w:rPr>
                <w:rFonts w:cs="Arial"/>
                <w:sz w:val="16"/>
                <w:szCs w:val="16"/>
              </w:rPr>
              <w:t>Enhanced H-PCF reselection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9E09F46" w14:textId="4A4CAF51" w:rsidR="00EC73BF" w:rsidRDefault="00EC73BF" w:rsidP="00EC73BF">
            <w:pPr>
              <w:pStyle w:val="TAC"/>
              <w:rPr>
                <w:rFonts w:cs="Arial"/>
                <w:noProof/>
                <w:sz w:val="16"/>
                <w:szCs w:val="16"/>
                <w:lang w:eastAsia="ko-KR"/>
              </w:rPr>
            </w:pPr>
            <w:r w:rsidRPr="00F52ACE">
              <w:rPr>
                <w:rFonts w:cs="Arial"/>
                <w:sz w:val="16"/>
                <w:szCs w:val="16"/>
              </w:rPr>
              <w:t>18.7.0</w:t>
            </w:r>
          </w:p>
        </w:tc>
      </w:tr>
      <w:tr w:rsidR="00EC73BF" w:rsidRPr="00C534AC" w14:paraId="79E9659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1C59487" w14:textId="7AEE809A" w:rsidR="00EC73BF" w:rsidRDefault="00EC73BF" w:rsidP="00EC73BF">
            <w:pPr>
              <w:pStyle w:val="TAC"/>
              <w:rPr>
                <w:rFonts w:cs="Arial"/>
                <w:noProof/>
                <w:sz w:val="16"/>
                <w:szCs w:val="16"/>
                <w:lang w:eastAsia="ko-KR"/>
              </w:rPr>
            </w:pPr>
            <w:r w:rsidRPr="00F52ACE">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3DFF8CD" w14:textId="2AC88D68" w:rsidR="00EC73BF" w:rsidRDefault="00EC73BF" w:rsidP="00EC73BF">
            <w:pPr>
              <w:pStyle w:val="TAC"/>
              <w:rPr>
                <w:rFonts w:cs="Arial"/>
                <w:noProof/>
                <w:sz w:val="16"/>
                <w:szCs w:val="16"/>
                <w:lang w:eastAsia="ko-KR"/>
              </w:rPr>
            </w:pPr>
            <w:r w:rsidRPr="00F52ACE">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258B0C2" w14:textId="6AE59330" w:rsidR="00EC73BF" w:rsidRDefault="00EC73BF" w:rsidP="00EC73BF">
            <w:pPr>
              <w:pStyle w:val="TAC"/>
              <w:rPr>
                <w:rFonts w:cs="Arial"/>
                <w:noProof/>
                <w:sz w:val="16"/>
                <w:szCs w:val="16"/>
                <w:lang w:eastAsia="ko-KR"/>
              </w:rPr>
            </w:pPr>
            <w:r>
              <w:rPr>
                <w:rFonts w:cs="Arial"/>
                <w:sz w:val="16"/>
                <w:szCs w:val="16"/>
              </w:rPr>
              <w:t>CP-242145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F81C59D" w14:textId="044C926D" w:rsidR="00EC73BF" w:rsidRPr="00DF1FC3" w:rsidRDefault="00EC73BF" w:rsidP="00EC73BF">
            <w:pPr>
              <w:pStyle w:val="TAL"/>
              <w:rPr>
                <w:sz w:val="16"/>
                <w:szCs w:val="16"/>
              </w:rPr>
            </w:pPr>
            <w:r w:rsidRPr="00F52ACE">
              <w:rPr>
                <w:rFonts w:cs="Arial"/>
                <w:sz w:val="16"/>
                <w:szCs w:val="16"/>
              </w:rPr>
              <w:t>0362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086E849" w14:textId="089A07FD" w:rsidR="00EC73BF" w:rsidRPr="00DF1FC3" w:rsidRDefault="00EC73BF" w:rsidP="00EC73BF">
            <w:pPr>
              <w:pStyle w:val="TAR"/>
              <w:rPr>
                <w:sz w:val="16"/>
                <w:szCs w:val="16"/>
              </w:rPr>
            </w:pPr>
            <w:r w:rsidRPr="00F52ACE">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28A179A" w14:textId="183124B8" w:rsidR="00EC73BF" w:rsidRPr="00DF1FC3" w:rsidRDefault="00EC73BF" w:rsidP="00EC73BF">
            <w:pPr>
              <w:pStyle w:val="TAC"/>
              <w:rPr>
                <w:sz w:val="16"/>
                <w:szCs w:val="16"/>
              </w:rPr>
            </w:pPr>
            <w:r w:rsidRPr="00F52ACE">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6B85C0A" w14:textId="305A55FA" w:rsidR="00EC73BF" w:rsidRDefault="00EC73BF" w:rsidP="00EC73BF">
            <w:pPr>
              <w:pStyle w:val="TAL"/>
              <w:rPr>
                <w:rFonts w:cs="Arial"/>
                <w:noProof/>
                <w:sz w:val="16"/>
                <w:szCs w:val="16"/>
                <w:lang w:eastAsia="ko-KR"/>
              </w:rPr>
            </w:pPr>
            <w:r w:rsidRPr="00F52ACE">
              <w:rPr>
                <w:rFonts w:cs="Arial"/>
                <w:sz w:val="16"/>
                <w:szCs w:val="16"/>
              </w:rPr>
              <w:t>Correction on CHF selection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9AFD774" w14:textId="14A114F7" w:rsidR="00EC73BF" w:rsidRDefault="00EC73BF" w:rsidP="00EC73BF">
            <w:pPr>
              <w:pStyle w:val="TAC"/>
              <w:rPr>
                <w:rFonts w:cs="Arial"/>
                <w:noProof/>
                <w:sz w:val="16"/>
                <w:szCs w:val="16"/>
                <w:lang w:eastAsia="ko-KR"/>
              </w:rPr>
            </w:pPr>
            <w:r w:rsidRPr="00F52ACE">
              <w:rPr>
                <w:rFonts w:cs="Arial"/>
                <w:sz w:val="16"/>
                <w:szCs w:val="16"/>
              </w:rPr>
              <w:t>18.7.0</w:t>
            </w:r>
          </w:p>
        </w:tc>
      </w:tr>
      <w:tr w:rsidR="00EC73BF" w:rsidRPr="00C534AC" w14:paraId="3ED91A3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9EB33A4" w14:textId="02AE039A" w:rsidR="00EC73BF" w:rsidRDefault="00EC73BF" w:rsidP="00EC73BF">
            <w:pPr>
              <w:pStyle w:val="TAC"/>
              <w:rPr>
                <w:rFonts w:cs="Arial"/>
                <w:noProof/>
                <w:sz w:val="16"/>
                <w:szCs w:val="16"/>
                <w:lang w:eastAsia="ko-KR"/>
              </w:rPr>
            </w:pPr>
            <w:r w:rsidRPr="00F52ACE">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F28CFB4" w14:textId="68CCE370" w:rsidR="00EC73BF" w:rsidRDefault="00EC73BF" w:rsidP="00EC73BF">
            <w:pPr>
              <w:pStyle w:val="TAC"/>
              <w:rPr>
                <w:rFonts w:cs="Arial"/>
                <w:noProof/>
                <w:sz w:val="16"/>
                <w:szCs w:val="16"/>
                <w:lang w:eastAsia="ko-KR"/>
              </w:rPr>
            </w:pPr>
            <w:r w:rsidRPr="00F52ACE">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BB4FDE9" w14:textId="173E3E3F" w:rsidR="00EC73BF" w:rsidRDefault="00EC73BF" w:rsidP="00EC73BF">
            <w:pPr>
              <w:pStyle w:val="TAC"/>
              <w:rPr>
                <w:rFonts w:cs="Arial"/>
                <w:noProof/>
                <w:sz w:val="16"/>
                <w:szCs w:val="16"/>
                <w:lang w:eastAsia="ko-KR"/>
              </w:rPr>
            </w:pPr>
            <w:r>
              <w:rPr>
                <w:rFonts w:cs="Arial"/>
                <w:sz w:val="16"/>
                <w:szCs w:val="16"/>
              </w:rPr>
              <w:t>CP-242120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97DC575" w14:textId="49E6B959" w:rsidR="00EC73BF" w:rsidRPr="00DF1FC3" w:rsidRDefault="00EC73BF" w:rsidP="00EC73BF">
            <w:pPr>
              <w:pStyle w:val="TAL"/>
              <w:rPr>
                <w:sz w:val="16"/>
                <w:szCs w:val="16"/>
              </w:rPr>
            </w:pPr>
            <w:r>
              <w:rPr>
                <w:rFonts w:cs="Arial"/>
                <w:sz w:val="16"/>
                <w:szCs w:val="16"/>
              </w:rPr>
              <w:t>0364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90D1669" w14:textId="33616998" w:rsidR="00EC73BF" w:rsidRPr="00DF1FC3" w:rsidRDefault="00EC73BF" w:rsidP="00EC73BF">
            <w:pPr>
              <w:pStyle w:val="TAR"/>
              <w:rPr>
                <w:sz w:val="16"/>
                <w:szCs w:val="16"/>
              </w:rPr>
            </w:pPr>
            <w:r>
              <w:rPr>
                <w:rFonts w:cs="Arial"/>
                <w:sz w:val="16"/>
                <w:szCs w:val="16"/>
              </w:rPr>
              <w:t>-</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6218C1E" w14:textId="3B1CB307" w:rsidR="00EC73BF" w:rsidRPr="00DF1FC3" w:rsidRDefault="00EC73BF" w:rsidP="00EC73BF">
            <w:pPr>
              <w:pStyle w:val="TAC"/>
              <w:rPr>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00929CC" w14:textId="570CDFF8" w:rsidR="00EC73BF" w:rsidRDefault="00EC73BF" w:rsidP="00EC73BF">
            <w:pPr>
              <w:pStyle w:val="TAL"/>
              <w:rPr>
                <w:rFonts w:cs="Arial"/>
                <w:noProof/>
                <w:sz w:val="16"/>
                <w:szCs w:val="16"/>
                <w:lang w:eastAsia="ko-KR"/>
              </w:rPr>
            </w:pPr>
            <w:r w:rsidRPr="00FD1AD4">
              <w:rPr>
                <w:rFonts w:cs="Arial"/>
                <w:sz w:val="16"/>
                <w:szCs w:val="16"/>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A955B37" w14:textId="23F9116D" w:rsidR="00EC73BF" w:rsidRDefault="00EC73BF" w:rsidP="00EC73BF">
            <w:pPr>
              <w:pStyle w:val="TAC"/>
              <w:rPr>
                <w:rFonts w:cs="Arial"/>
                <w:noProof/>
                <w:sz w:val="16"/>
                <w:szCs w:val="16"/>
                <w:lang w:eastAsia="ko-KR"/>
              </w:rPr>
            </w:pPr>
            <w:r w:rsidRPr="00F52ACE">
              <w:rPr>
                <w:rFonts w:cs="Arial"/>
                <w:sz w:val="16"/>
                <w:szCs w:val="16"/>
              </w:rPr>
              <w:t>18.7.0</w:t>
            </w:r>
          </w:p>
        </w:tc>
      </w:tr>
      <w:tr w:rsidR="00EC73BF" w:rsidRPr="00C534AC" w14:paraId="4F7AC95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9D02DB0" w14:textId="251E3E64" w:rsidR="00EC73BF" w:rsidRDefault="00EC73BF" w:rsidP="00EC73BF">
            <w:pPr>
              <w:pStyle w:val="TAC"/>
              <w:rPr>
                <w:rFonts w:cs="Arial"/>
                <w:noProof/>
                <w:sz w:val="16"/>
                <w:szCs w:val="16"/>
                <w:lang w:eastAsia="ko-KR"/>
              </w:rPr>
            </w:pPr>
            <w:r w:rsidRPr="00BF0953">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2759420" w14:textId="144C5A39" w:rsidR="00EC73BF" w:rsidRDefault="00EC73BF" w:rsidP="00EC73BF">
            <w:pPr>
              <w:pStyle w:val="TAC"/>
              <w:rPr>
                <w:rFonts w:cs="Arial"/>
                <w:noProof/>
                <w:sz w:val="16"/>
                <w:szCs w:val="16"/>
                <w:lang w:eastAsia="ko-KR"/>
              </w:rPr>
            </w:pPr>
            <w:r w:rsidRPr="00BF0953">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3C06BA3" w14:textId="502DF2A8" w:rsidR="00EC73BF" w:rsidRDefault="00EC73BF" w:rsidP="00EC73BF">
            <w:pPr>
              <w:pStyle w:val="TAC"/>
              <w:rPr>
                <w:rFonts w:cs="Arial"/>
                <w:noProof/>
                <w:sz w:val="16"/>
                <w:szCs w:val="16"/>
                <w:lang w:eastAsia="ko-KR"/>
              </w:rPr>
            </w:pPr>
            <w:r>
              <w:rPr>
                <w:rFonts w:cs="Arial"/>
                <w:sz w:val="16"/>
                <w:szCs w:val="16"/>
              </w:rPr>
              <w:t>CP-242118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7EE2826" w14:textId="0DC2E87B" w:rsidR="00EC73BF" w:rsidRPr="00DF1FC3" w:rsidRDefault="00EC73BF" w:rsidP="00EC73BF">
            <w:pPr>
              <w:pStyle w:val="TAL"/>
              <w:rPr>
                <w:sz w:val="16"/>
                <w:szCs w:val="16"/>
              </w:rPr>
            </w:pPr>
            <w:r w:rsidRPr="00BF0953">
              <w:rPr>
                <w:rFonts w:cs="Arial"/>
                <w:sz w:val="16"/>
                <w:szCs w:val="16"/>
              </w:rPr>
              <w:t>0349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6873523" w14:textId="095D7B2C" w:rsidR="00EC73BF" w:rsidRPr="00DF1FC3" w:rsidRDefault="00EC73BF" w:rsidP="00EC73BF">
            <w:pPr>
              <w:pStyle w:val="TAR"/>
              <w:rPr>
                <w:sz w:val="16"/>
                <w:szCs w:val="16"/>
              </w:rPr>
            </w:pPr>
            <w:r w:rsidRPr="00BF0953">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C0E58CD" w14:textId="624AFB35" w:rsidR="00EC73BF" w:rsidRPr="00DF1FC3" w:rsidRDefault="00EC73BF" w:rsidP="00EC73BF">
            <w:pPr>
              <w:pStyle w:val="TAC"/>
              <w:rPr>
                <w:sz w:val="16"/>
                <w:szCs w:val="16"/>
              </w:rPr>
            </w:pPr>
            <w:r w:rsidRPr="00BF0953">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D71AF8D" w14:textId="7194113E" w:rsidR="00EC73BF" w:rsidRDefault="00EC73BF" w:rsidP="00EC73BF">
            <w:pPr>
              <w:pStyle w:val="TAL"/>
              <w:rPr>
                <w:rFonts w:cs="Arial"/>
                <w:noProof/>
                <w:sz w:val="16"/>
                <w:szCs w:val="16"/>
                <w:lang w:eastAsia="ko-KR"/>
              </w:rPr>
            </w:pPr>
            <w:r w:rsidRPr="00BF0953">
              <w:rPr>
                <w:rFonts w:cs="Arial"/>
                <w:sz w:val="16"/>
                <w:szCs w:val="16"/>
              </w:rPr>
              <w:t>Correct presence field for some of the attributes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D689076" w14:textId="5866746E" w:rsidR="00EC73BF" w:rsidRDefault="00EC73BF" w:rsidP="00EC73BF">
            <w:pPr>
              <w:pStyle w:val="TAC"/>
              <w:rPr>
                <w:rFonts w:cs="Arial"/>
                <w:noProof/>
                <w:sz w:val="16"/>
                <w:szCs w:val="16"/>
                <w:lang w:eastAsia="ko-KR"/>
              </w:rPr>
            </w:pPr>
            <w:r w:rsidRPr="00BF0953">
              <w:rPr>
                <w:rFonts w:cs="Arial"/>
                <w:sz w:val="16"/>
                <w:szCs w:val="16"/>
              </w:rPr>
              <w:t>19.0.0</w:t>
            </w:r>
          </w:p>
        </w:tc>
      </w:tr>
      <w:tr w:rsidR="00EC73BF" w:rsidRPr="00C534AC" w14:paraId="5B49EB1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48B23F0" w14:textId="6D8D7201" w:rsidR="00EC73BF" w:rsidRDefault="00EC73BF" w:rsidP="00EC73BF">
            <w:pPr>
              <w:pStyle w:val="TAC"/>
              <w:rPr>
                <w:rFonts w:cs="Arial"/>
                <w:noProof/>
                <w:sz w:val="16"/>
                <w:szCs w:val="16"/>
                <w:lang w:eastAsia="ko-KR"/>
              </w:rPr>
            </w:pPr>
            <w:r w:rsidRPr="00BF0953">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8EE8866" w14:textId="665B8C98" w:rsidR="00EC73BF" w:rsidRDefault="00EC73BF" w:rsidP="00EC73BF">
            <w:pPr>
              <w:pStyle w:val="TAC"/>
              <w:rPr>
                <w:rFonts w:cs="Arial"/>
                <w:noProof/>
                <w:sz w:val="16"/>
                <w:szCs w:val="16"/>
                <w:lang w:eastAsia="ko-KR"/>
              </w:rPr>
            </w:pPr>
            <w:r w:rsidRPr="00BF0953">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1F3A591" w14:textId="612D835A" w:rsidR="00EC73BF" w:rsidRDefault="00EC73BF" w:rsidP="00EC73BF">
            <w:pPr>
              <w:pStyle w:val="TAC"/>
              <w:rPr>
                <w:rFonts w:cs="Arial"/>
                <w:noProof/>
                <w:sz w:val="16"/>
                <w:szCs w:val="16"/>
                <w:lang w:eastAsia="ko-KR"/>
              </w:rPr>
            </w:pPr>
            <w:r>
              <w:rPr>
                <w:rFonts w:cs="Arial"/>
                <w:sz w:val="16"/>
                <w:szCs w:val="16"/>
              </w:rPr>
              <w:t>CP-242118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B2396D4" w14:textId="2A14EF42" w:rsidR="00EC73BF" w:rsidRPr="00DF1FC3" w:rsidRDefault="00EC73BF" w:rsidP="00EC73BF">
            <w:pPr>
              <w:pStyle w:val="TAL"/>
              <w:rPr>
                <w:sz w:val="16"/>
                <w:szCs w:val="16"/>
              </w:rPr>
            </w:pPr>
            <w:r w:rsidRPr="00BF0953">
              <w:rPr>
                <w:rFonts w:cs="Arial"/>
                <w:sz w:val="16"/>
                <w:szCs w:val="16"/>
              </w:rPr>
              <w:t>0350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F5DECC0" w14:textId="002B8F79" w:rsidR="00EC73BF" w:rsidRPr="00DF1FC3" w:rsidRDefault="00EC73BF" w:rsidP="00EC73BF">
            <w:pPr>
              <w:pStyle w:val="TAR"/>
              <w:rPr>
                <w:sz w:val="16"/>
                <w:szCs w:val="16"/>
              </w:rPr>
            </w:pPr>
            <w:r w:rsidRPr="00BF0953">
              <w:rPr>
                <w:rFonts w:cs="Arial"/>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1506243" w14:textId="222BB5ED" w:rsidR="00EC73BF" w:rsidRPr="00DF1FC3" w:rsidRDefault="00EC73BF" w:rsidP="00EC73BF">
            <w:pPr>
              <w:pStyle w:val="TAC"/>
              <w:rPr>
                <w:sz w:val="16"/>
                <w:szCs w:val="16"/>
              </w:rPr>
            </w:pPr>
            <w:r w:rsidRPr="00BF0953">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3D65605" w14:textId="01EF1BF2" w:rsidR="00EC73BF" w:rsidRDefault="00EC73BF" w:rsidP="00EC73BF">
            <w:pPr>
              <w:pStyle w:val="TAL"/>
              <w:rPr>
                <w:rFonts w:cs="Arial"/>
                <w:noProof/>
                <w:sz w:val="16"/>
                <w:szCs w:val="16"/>
                <w:lang w:eastAsia="ko-KR"/>
              </w:rPr>
            </w:pPr>
            <w:r w:rsidRPr="00BF0953">
              <w:rPr>
                <w:rFonts w:cs="Arial"/>
                <w:sz w:val="16"/>
                <w:szCs w:val="16"/>
              </w:rPr>
              <w:t>UrspEnforcementPduSession Presence condition and miscellaneous changes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0AEC1B4" w14:textId="4D0FC26B" w:rsidR="00EC73BF" w:rsidRDefault="00EC73BF" w:rsidP="00EC73BF">
            <w:pPr>
              <w:pStyle w:val="TAC"/>
              <w:rPr>
                <w:rFonts w:cs="Arial"/>
                <w:noProof/>
                <w:sz w:val="16"/>
                <w:szCs w:val="16"/>
                <w:lang w:eastAsia="ko-KR"/>
              </w:rPr>
            </w:pPr>
            <w:r w:rsidRPr="00BF0953">
              <w:rPr>
                <w:rFonts w:cs="Arial"/>
                <w:sz w:val="16"/>
                <w:szCs w:val="16"/>
              </w:rPr>
              <w:t>19.0.0</w:t>
            </w:r>
          </w:p>
        </w:tc>
      </w:tr>
      <w:tr w:rsidR="00EC73BF" w:rsidRPr="00C534AC" w14:paraId="0EB3BE0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DCCC3FF" w14:textId="70A262DB" w:rsidR="00EC73BF" w:rsidRDefault="00EC73BF" w:rsidP="00EC73BF">
            <w:pPr>
              <w:pStyle w:val="TAC"/>
              <w:rPr>
                <w:rFonts w:cs="Arial"/>
                <w:noProof/>
                <w:sz w:val="16"/>
                <w:szCs w:val="16"/>
                <w:lang w:eastAsia="ko-KR"/>
              </w:rPr>
            </w:pPr>
            <w:r w:rsidRPr="00BF0953">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387E407" w14:textId="20B75031" w:rsidR="00EC73BF" w:rsidRDefault="00EC73BF" w:rsidP="00EC73BF">
            <w:pPr>
              <w:pStyle w:val="TAC"/>
              <w:rPr>
                <w:rFonts w:cs="Arial"/>
                <w:noProof/>
                <w:sz w:val="16"/>
                <w:szCs w:val="16"/>
                <w:lang w:eastAsia="ko-KR"/>
              </w:rPr>
            </w:pPr>
            <w:r w:rsidRPr="00BF0953">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F43CAF1" w14:textId="338C192E" w:rsidR="00EC73BF" w:rsidRDefault="00EC73BF" w:rsidP="00EC73BF">
            <w:pPr>
              <w:pStyle w:val="TAC"/>
              <w:rPr>
                <w:rFonts w:cs="Arial"/>
                <w:noProof/>
                <w:sz w:val="16"/>
                <w:szCs w:val="16"/>
                <w:lang w:eastAsia="ko-KR"/>
              </w:rPr>
            </w:pPr>
            <w:r>
              <w:rPr>
                <w:rFonts w:cs="Arial"/>
                <w:sz w:val="16"/>
                <w:szCs w:val="16"/>
              </w:rPr>
              <w:t>CP-242131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6CD56B2" w14:textId="20AEC817" w:rsidR="00EC73BF" w:rsidRPr="00DF1FC3" w:rsidRDefault="00EC73BF" w:rsidP="00EC73BF">
            <w:pPr>
              <w:pStyle w:val="TAL"/>
              <w:rPr>
                <w:sz w:val="16"/>
                <w:szCs w:val="16"/>
              </w:rPr>
            </w:pPr>
            <w:r w:rsidRPr="00BF0953">
              <w:rPr>
                <w:rFonts w:cs="Arial"/>
                <w:sz w:val="16"/>
                <w:szCs w:val="16"/>
              </w:rPr>
              <w:t>0355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E83A7A8" w14:textId="6C3ECDAE" w:rsidR="00EC73BF" w:rsidRPr="00DF1FC3" w:rsidRDefault="00EC73BF" w:rsidP="00EC73BF">
            <w:pPr>
              <w:pStyle w:val="TAR"/>
              <w:rPr>
                <w:sz w:val="16"/>
                <w:szCs w:val="16"/>
              </w:rPr>
            </w:pPr>
            <w:r w:rsidRPr="00BF0953">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BC3AC54" w14:textId="4065764F" w:rsidR="00EC73BF" w:rsidRPr="00DF1FC3" w:rsidRDefault="00EC73BF" w:rsidP="00EC73BF">
            <w:pPr>
              <w:pStyle w:val="TAC"/>
              <w:rPr>
                <w:sz w:val="16"/>
                <w:szCs w:val="16"/>
              </w:rPr>
            </w:pPr>
            <w:r w:rsidRPr="00BF0953">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CB6D340" w14:textId="0F789656" w:rsidR="00EC73BF" w:rsidRDefault="00EC73BF" w:rsidP="00EC73BF">
            <w:pPr>
              <w:pStyle w:val="TAL"/>
              <w:rPr>
                <w:rFonts w:cs="Arial"/>
                <w:noProof/>
                <w:sz w:val="16"/>
                <w:szCs w:val="16"/>
                <w:lang w:eastAsia="ko-KR"/>
              </w:rPr>
            </w:pPr>
            <w:r w:rsidRPr="00BF0953">
              <w:rPr>
                <w:rFonts w:cs="Arial"/>
                <w:sz w:val="16"/>
                <w:szCs w:val="16"/>
              </w:rPr>
              <w:t>Spending limits for UE Policy and Support of CHF information in roaming scenario</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CD33C0E" w14:textId="202C085B" w:rsidR="00EC73BF" w:rsidRDefault="00EC73BF" w:rsidP="00EC73BF">
            <w:pPr>
              <w:pStyle w:val="TAC"/>
              <w:rPr>
                <w:rFonts w:cs="Arial"/>
                <w:noProof/>
                <w:sz w:val="16"/>
                <w:szCs w:val="16"/>
                <w:lang w:eastAsia="ko-KR"/>
              </w:rPr>
            </w:pPr>
            <w:r w:rsidRPr="00BF0953">
              <w:rPr>
                <w:rFonts w:cs="Arial"/>
                <w:sz w:val="16"/>
                <w:szCs w:val="16"/>
              </w:rPr>
              <w:t>19.0.0</w:t>
            </w:r>
          </w:p>
        </w:tc>
      </w:tr>
      <w:tr w:rsidR="00EC73BF" w:rsidRPr="00C534AC" w14:paraId="11E0B0C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08DDD53" w14:textId="54495DDA" w:rsidR="00EC73BF" w:rsidRDefault="00EC73BF" w:rsidP="00EC73BF">
            <w:pPr>
              <w:pStyle w:val="TAC"/>
              <w:rPr>
                <w:rFonts w:cs="Arial"/>
                <w:noProof/>
                <w:sz w:val="16"/>
                <w:szCs w:val="16"/>
                <w:lang w:eastAsia="ko-KR"/>
              </w:rPr>
            </w:pPr>
            <w:r w:rsidRPr="00BF0953">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D707744" w14:textId="1DA26963" w:rsidR="00EC73BF" w:rsidRDefault="00EC73BF" w:rsidP="00EC73BF">
            <w:pPr>
              <w:pStyle w:val="TAC"/>
              <w:rPr>
                <w:rFonts w:cs="Arial"/>
                <w:noProof/>
                <w:sz w:val="16"/>
                <w:szCs w:val="16"/>
                <w:lang w:eastAsia="ko-KR"/>
              </w:rPr>
            </w:pPr>
            <w:r w:rsidRPr="00BF0953">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E9C5BCB" w14:textId="7AB1B1BC" w:rsidR="00EC73BF" w:rsidRDefault="00EC73BF" w:rsidP="00EC73BF">
            <w:pPr>
              <w:pStyle w:val="TAC"/>
              <w:rPr>
                <w:rFonts w:cs="Arial"/>
                <w:noProof/>
                <w:sz w:val="16"/>
                <w:szCs w:val="16"/>
                <w:lang w:eastAsia="ko-KR"/>
              </w:rPr>
            </w:pPr>
            <w:r>
              <w:rPr>
                <w:rFonts w:cs="Arial"/>
                <w:sz w:val="16"/>
                <w:szCs w:val="16"/>
              </w:rPr>
              <w:t>CP-242138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F7A70C2" w14:textId="0DFC7109" w:rsidR="00EC73BF" w:rsidRPr="00DF1FC3" w:rsidRDefault="00EC73BF" w:rsidP="00EC73BF">
            <w:pPr>
              <w:pStyle w:val="TAL"/>
              <w:rPr>
                <w:sz w:val="16"/>
                <w:szCs w:val="16"/>
              </w:rPr>
            </w:pPr>
            <w:r w:rsidRPr="00BF0953">
              <w:rPr>
                <w:rFonts w:cs="Arial"/>
                <w:sz w:val="16"/>
                <w:szCs w:val="16"/>
              </w:rPr>
              <w:t>0360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7449F8B" w14:textId="288923F0" w:rsidR="00EC73BF" w:rsidRPr="00DF1FC3" w:rsidRDefault="00EC73BF" w:rsidP="00EC73BF">
            <w:pPr>
              <w:pStyle w:val="TAR"/>
              <w:rPr>
                <w:sz w:val="16"/>
                <w:szCs w:val="16"/>
              </w:rPr>
            </w:pPr>
            <w:r w:rsidRPr="00BF0953">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EA93B89" w14:textId="30347479" w:rsidR="00EC73BF" w:rsidRPr="00DF1FC3" w:rsidRDefault="00EC73BF" w:rsidP="00EC73BF">
            <w:pPr>
              <w:pStyle w:val="TAC"/>
              <w:rPr>
                <w:sz w:val="16"/>
                <w:szCs w:val="16"/>
              </w:rPr>
            </w:pPr>
            <w:r w:rsidRPr="00BF0953">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D5DDEC4" w14:textId="676507F7" w:rsidR="00EC73BF" w:rsidRDefault="00EC73BF" w:rsidP="00EC73BF">
            <w:pPr>
              <w:pStyle w:val="TAL"/>
              <w:rPr>
                <w:rFonts w:cs="Arial"/>
                <w:noProof/>
                <w:sz w:val="16"/>
                <w:szCs w:val="16"/>
                <w:lang w:eastAsia="ko-KR"/>
              </w:rPr>
            </w:pPr>
            <w:r w:rsidRPr="00BF0953">
              <w:rPr>
                <w:rFonts w:cs="Arial"/>
                <w:sz w:val="16"/>
                <w:szCs w:val="16"/>
              </w:rPr>
              <w:t>UE Policy Association control based on UDM Subscription Data</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53809E7" w14:textId="29EF8FE9" w:rsidR="00EC73BF" w:rsidRDefault="00EC73BF" w:rsidP="00EC73BF">
            <w:pPr>
              <w:pStyle w:val="TAC"/>
              <w:rPr>
                <w:rFonts w:cs="Arial"/>
                <w:noProof/>
                <w:sz w:val="16"/>
                <w:szCs w:val="16"/>
                <w:lang w:eastAsia="ko-KR"/>
              </w:rPr>
            </w:pPr>
            <w:r w:rsidRPr="00BF0953">
              <w:rPr>
                <w:rFonts w:cs="Arial"/>
                <w:sz w:val="16"/>
                <w:szCs w:val="16"/>
              </w:rPr>
              <w:t>19.0.0</w:t>
            </w:r>
          </w:p>
        </w:tc>
      </w:tr>
      <w:tr w:rsidR="00EC73BF" w:rsidRPr="00C534AC" w14:paraId="12DEE66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3EA44D6" w14:textId="667096D0" w:rsidR="00EC73BF" w:rsidRDefault="00EC73BF" w:rsidP="00EC73BF">
            <w:pPr>
              <w:pStyle w:val="TAC"/>
              <w:rPr>
                <w:rFonts w:cs="Arial"/>
                <w:noProof/>
                <w:sz w:val="16"/>
                <w:szCs w:val="16"/>
                <w:lang w:eastAsia="ko-KR"/>
              </w:rPr>
            </w:pPr>
            <w:r w:rsidRPr="00BF0953">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D5FCCAF" w14:textId="08569A1C" w:rsidR="00EC73BF" w:rsidRDefault="00EC73BF" w:rsidP="00EC73BF">
            <w:pPr>
              <w:pStyle w:val="TAC"/>
              <w:rPr>
                <w:rFonts w:cs="Arial"/>
                <w:noProof/>
                <w:sz w:val="16"/>
                <w:szCs w:val="16"/>
                <w:lang w:eastAsia="ko-KR"/>
              </w:rPr>
            </w:pPr>
            <w:r w:rsidRPr="00BF0953">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F3C5B05" w14:textId="7D62D0E7" w:rsidR="00EC73BF" w:rsidRDefault="00EC73BF" w:rsidP="00EC73BF">
            <w:pPr>
              <w:pStyle w:val="TAC"/>
              <w:rPr>
                <w:rFonts w:cs="Arial"/>
                <w:noProof/>
                <w:sz w:val="16"/>
                <w:szCs w:val="16"/>
                <w:lang w:eastAsia="ko-KR"/>
              </w:rPr>
            </w:pPr>
            <w:r>
              <w:rPr>
                <w:rFonts w:cs="Arial"/>
                <w:sz w:val="16"/>
                <w:szCs w:val="16"/>
              </w:rPr>
              <w:t>CP-242131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97CBBFD" w14:textId="52F5189D" w:rsidR="00EC73BF" w:rsidRPr="00DF1FC3" w:rsidRDefault="00EC73BF" w:rsidP="00EC73BF">
            <w:pPr>
              <w:pStyle w:val="TAL"/>
              <w:rPr>
                <w:sz w:val="16"/>
                <w:szCs w:val="16"/>
              </w:rPr>
            </w:pPr>
            <w:r w:rsidRPr="00BF0953">
              <w:rPr>
                <w:rFonts w:cs="Arial"/>
                <w:sz w:val="16"/>
                <w:szCs w:val="16"/>
              </w:rPr>
              <w:t>0361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144A557" w14:textId="1FBE320D" w:rsidR="00EC73BF" w:rsidRPr="00DF1FC3" w:rsidRDefault="00EC73BF" w:rsidP="00EC73BF">
            <w:pPr>
              <w:pStyle w:val="TAR"/>
              <w:rPr>
                <w:sz w:val="16"/>
                <w:szCs w:val="16"/>
              </w:rPr>
            </w:pPr>
            <w:r w:rsidRPr="00BF0953">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187B893" w14:textId="5E92EF98" w:rsidR="00EC73BF" w:rsidRPr="00DF1FC3" w:rsidRDefault="00EC73BF" w:rsidP="00EC73BF">
            <w:pPr>
              <w:pStyle w:val="TAC"/>
              <w:rPr>
                <w:sz w:val="16"/>
                <w:szCs w:val="16"/>
              </w:rPr>
            </w:pPr>
            <w:r w:rsidRPr="00BF0953">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EC09B32" w14:textId="45FE7003" w:rsidR="00EC73BF" w:rsidRDefault="00EC73BF" w:rsidP="00EC73BF">
            <w:pPr>
              <w:pStyle w:val="TAL"/>
              <w:rPr>
                <w:rFonts w:cs="Arial"/>
                <w:noProof/>
                <w:sz w:val="16"/>
                <w:szCs w:val="16"/>
                <w:lang w:eastAsia="ko-KR"/>
              </w:rPr>
            </w:pPr>
            <w:r w:rsidRPr="00BF0953">
              <w:rPr>
                <w:rFonts w:cs="Arial"/>
                <w:sz w:val="16"/>
                <w:szCs w:val="16"/>
              </w:rPr>
              <w:t>CHF selection aspects considering roaming scenarios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E0EA50D" w14:textId="4D1BFC1B" w:rsidR="00EC73BF" w:rsidRDefault="00EC73BF" w:rsidP="00EC73BF">
            <w:pPr>
              <w:pStyle w:val="TAC"/>
              <w:rPr>
                <w:rFonts w:cs="Arial"/>
                <w:noProof/>
                <w:sz w:val="16"/>
                <w:szCs w:val="16"/>
                <w:lang w:eastAsia="ko-KR"/>
              </w:rPr>
            </w:pPr>
            <w:r w:rsidRPr="00BF0953">
              <w:rPr>
                <w:rFonts w:cs="Arial"/>
                <w:sz w:val="16"/>
                <w:szCs w:val="16"/>
              </w:rPr>
              <w:t>19.0.0</w:t>
            </w:r>
          </w:p>
        </w:tc>
      </w:tr>
      <w:tr w:rsidR="00EC73BF" w:rsidRPr="00C534AC" w14:paraId="3A1986D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C39A881" w14:textId="45A3698E" w:rsidR="00EC73BF" w:rsidRDefault="00EC73BF" w:rsidP="00EC73BF">
            <w:pPr>
              <w:pStyle w:val="TAC"/>
              <w:rPr>
                <w:rFonts w:cs="Arial"/>
                <w:noProof/>
                <w:sz w:val="16"/>
                <w:szCs w:val="16"/>
                <w:lang w:eastAsia="ko-KR"/>
              </w:rPr>
            </w:pPr>
            <w:r w:rsidRPr="00BF0953">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B02215A" w14:textId="29154CF2" w:rsidR="00EC73BF" w:rsidRDefault="00EC73BF" w:rsidP="00EC73BF">
            <w:pPr>
              <w:pStyle w:val="TAC"/>
              <w:rPr>
                <w:rFonts w:cs="Arial"/>
                <w:noProof/>
                <w:sz w:val="16"/>
                <w:szCs w:val="16"/>
                <w:lang w:eastAsia="ko-KR"/>
              </w:rPr>
            </w:pPr>
            <w:r w:rsidRPr="00BF0953">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BC62DEC" w14:textId="3135AA05" w:rsidR="00EC73BF" w:rsidRDefault="00EC73BF" w:rsidP="00EC73BF">
            <w:pPr>
              <w:pStyle w:val="TAC"/>
              <w:rPr>
                <w:rFonts w:cs="Arial"/>
                <w:noProof/>
                <w:sz w:val="16"/>
                <w:szCs w:val="16"/>
                <w:lang w:eastAsia="ko-KR"/>
              </w:rPr>
            </w:pPr>
            <w:r>
              <w:rPr>
                <w:rFonts w:cs="Arial"/>
                <w:sz w:val="16"/>
                <w:szCs w:val="16"/>
              </w:rPr>
              <w:t>CP-242131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CDC815D" w14:textId="72C84DF1" w:rsidR="00EC73BF" w:rsidRPr="00DF1FC3" w:rsidRDefault="00EC73BF" w:rsidP="00EC73BF">
            <w:pPr>
              <w:pStyle w:val="TAL"/>
              <w:rPr>
                <w:sz w:val="16"/>
                <w:szCs w:val="16"/>
              </w:rPr>
            </w:pPr>
            <w:r w:rsidRPr="00BF0953">
              <w:rPr>
                <w:rFonts w:cs="Arial"/>
                <w:sz w:val="16"/>
                <w:szCs w:val="16"/>
              </w:rPr>
              <w:t>0363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25BA353" w14:textId="09630560" w:rsidR="00EC73BF" w:rsidRPr="00DF1FC3" w:rsidRDefault="00EC73BF" w:rsidP="00EC73BF">
            <w:pPr>
              <w:pStyle w:val="TAR"/>
              <w:rPr>
                <w:sz w:val="16"/>
                <w:szCs w:val="16"/>
              </w:rPr>
            </w:pPr>
            <w:r w:rsidRPr="00BF0953">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0959F7D" w14:textId="36D1D9DD" w:rsidR="00EC73BF" w:rsidRPr="00DF1FC3" w:rsidRDefault="00EC73BF" w:rsidP="00EC73BF">
            <w:pPr>
              <w:pStyle w:val="TAC"/>
              <w:rPr>
                <w:sz w:val="16"/>
                <w:szCs w:val="16"/>
              </w:rPr>
            </w:pPr>
            <w:r w:rsidRPr="00BF0953">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7144D76" w14:textId="2B9FD0A6" w:rsidR="00EC73BF" w:rsidRDefault="00EC73BF" w:rsidP="00EC73BF">
            <w:pPr>
              <w:pStyle w:val="TAL"/>
              <w:rPr>
                <w:rFonts w:cs="Arial"/>
                <w:noProof/>
                <w:sz w:val="16"/>
                <w:szCs w:val="16"/>
                <w:lang w:eastAsia="ko-KR"/>
              </w:rPr>
            </w:pPr>
            <w:r w:rsidRPr="00BF0953">
              <w:rPr>
                <w:rFonts w:cs="Arial"/>
                <w:sz w:val="16"/>
                <w:szCs w:val="16"/>
              </w:rPr>
              <w:t>Support of spending limits for UE policies in roaming case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0EC738B" w14:textId="2D143038" w:rsidR="00EC73BF" w:rsidRDefault="00EC73BF" w:rsidP="00EC73BF">
            <w:pPr>
              <w:pStyle w:val="TAC"/>
              <w:rPr>
                <w:rFonts w:cs="Arial"/>
                <w:noProof/>
                <w:sz w:val="16"/>
                <w:szCs w:val="16"/>
                <w:lang w:eastAsia="ko-KR"/>
              </w:rPr>
            </w:pPr>
            <w:r w:rsidRPr="00BF0953">
              <w:rPr>
                <w:rFonts w:cs="Arial"/>
                <w:sz w:val="16"/>
                <w:szCs w:val="16"/>
              </w:rPr>
              <w:t>19.0.0</w:t>
            </w:r>
          </w:p>
        </w:tc>
      </w:tr>
      <w:tr w:rsidR="00BA2278" w:rsidRPr="00C534AC" w14:paraId="4F1B6FF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9C46AD0" w14:textId="596DB3EC" w:rsidR="00BA2278" w:rsidRPr="00BF0953" w:rsidRDefault="00BA2278" w:rsidP="00BA2278">
            <w:pPr>
              <w:pStyle w:val="TAC"/>
              <w:rPr>
                <w:rFonts w:cs="Arial"/>
                <w:sz w:val="16"/>
                <w:szCs w:val="16"/>
              </w:rPr>
            </w:pPr>
            <w:r>
              <w:rPr>
                <w:rFonts w:cs="Arial"/>
                <w:sz w:val="16"/>
                <w:szCs w:val="16"/>
              </w:rPr>
              <w:lastRenderedPageBreak/>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F42AEE3" w14:textId="609C3DBF"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C3C2816" w14:textId="31752BEA" w:rsidR="00BA2278" w:rsidRDefault="00BA2278" w:rsidP="00BA2278">
            <w:pPr>
              <w:pStyle w:val="TAC"/>
              <w:rPr>
                <w:rFonts w:cs="Arial"/>
                <w:sz w:val="16"/>
                <w:szCs w:val="16"/>
              </w:rPr>
            </w:pPr>
            <w:r>
              <w:rPr>
                <w:rFonts w:cs="Arial"/>
                <w:sz w:val="16"/>
                <w:szCs w:val="16"/>
              </w:rPr>
              <w:t>CP-243090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ADAA3F0" w14:textId="5C5AA87E" w:rsidR="00BA2278" w:rsidRPr="00BF0953" w:rsidRDefault="00BA2278" w:rsidP="00BA2278">
            <w:pPr>
              <w:pStyle w:val="TAL"/>
              <w:rPr>
                <w:rFonts w:cs="Arial"/>
                <w:sz w:val="16"/>
                <w:szCs w:val="16"/>
              </w:rPr>
            </w:pPr>
            <w:r>
              <w:rPr>
                <w:rFonts w:cs="Arial"/>
                <w:sz w:val="16"/>
                <w:szCs w:val="16"/>
              </w:rPr>
              <w:t>0368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0D0271F" w14:textId="1CFEDA3E" w:rsidR="00BA2278" w:rsidRPr="00BF0953" w:rsidRDefault="00BA2278" w:rsidP="00BA2278">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C79B0B2" w14:textId="780748A6" w:rsidR="00BA2278" w:rsidRPr="00BF0953" w:rsidRDefault="00BA2278" w:rsidP="00BA2278">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37C6DBC" w14:textId="4A7AF720" w:rsidR="00BA2278" w:rsidRPr="00BF0953" w:rsidRDefault="00BA2278" w:rsidP="00BA2278">
            <w:pPr>
              <w:pStyle w:val="TAL"/>
              <w:rPr>
                <w:rFonts w:cs="Arial"/>
                <w:sz w:val="16"/>
                <w:szCs w:val="16"/>
              </w:rPr>
            </w:pPr>
            <w:r>
              <w:rPr>
                <w:rFonts w:cs="Arial"/>
                <w:sz w:val="16"/>
                <w:szCs w:val="16"/>
              </w:rPr>
              <w:t>Presence condition update, Null addition and miscellaneous changes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78AB3AA" w14:textId="6A6752FA" w:rsidR="00BA2278" w:rsidRPr="00BF0953" w:rsidRDefault="00BA2278" w:rsidP="00BA2278">
            <w:pPr>
              <w:pStyle w:val="TAC"/>
              <w:rPr>
                <w:rFonts w:cs="Arial"/>
                <w:sz w:val="16"/>
                <w:szCs w:val="16"/>
              </w:rPr>
            </w:pPr>
            <w:r>
              <w:rPr>
                <w:rFonts w:cs="Arial"/>
                <w:sz w:val="16"/>
                <w:szCs w:val="16"/>
              </w:rPr>
              <w:t>19.1.0</w:t>
            </w:r>
          </w:p>
        </w:tc>
      </w:tr>
      <w:tr w:rsidR="00BA2278" w:rsidRPr="00C534AC" w14:paraId="28B04FC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AA2AC65" w14:textId="18E71E2F"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DBC86D7" w14:textId="757DB0FC"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48DD260" w14:textId="7F29A860" w:rsidR="00BA2278" w:rsidRDefault="00BA2278" w:rsidP="00BA2278">
            <w:pPr>
              <w:pStyle w:val="TAC"/>
              <w:rPr>
                <w:rFonts w:cs="Arial"/>
                <w:sz w:val="16"/>
                <w:szCs w:val="16"/>
              </w:rPr>
            </w:pPr>
            <w:r>
              <w:rPr>
                <w:rFonts w:cs="Arial"/>
                <w:sz w:val="16"/>
                <w:szCs w:val="16"/>
              </w:rPr>
              <w:t>CP-243107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FCC98DA" w14:textId="5FD2826E" w:rsidR="00BA2278" w:rsidRPr="00BF0953" w:rsidRDefault="00BA2278" w:rsidP="00BA2278">
            <w:pPr>
              <w:pStyle w:val="TAL"/>
              <w:rPr>
                <w:rFonts w:cs="Arial"/>
                <w:sz w:val="16"/>
                <w:szCs w:val="16"/>
              </w:rPr>
            </w:pPr>
            <w:r>
              <w:rPr>
                <w:rFonts w:cs="Arial"/>
                <w:sz w:val="16"/>
                <w:szCs w:val="16"/>
              </w:rPr>
              <w:t>0370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7108CDB" w14:textId="29E29C17" w:rsidR="00BA2278" w:rsidRPr="00BF0953" w:rsidRDefault="00BA2278" w:rsidP="00BA2278">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0F8871A" w14:textId="758AE7EF" w:rsidR="00BA2278" w:rsidRPr="00BF0953" w:rsidRDefault="00BA2278" w:rsidP="00BA2278">
            <w:pPr>
              <w:pStyle w:val="TAC"/>
              <w:rPr>
                <w:rFonts w:cs="Arial"/>
                <w:sz w:val="16"/>
                <w:szCs w:val="16"/>
              </w:rPr>
            </w:pPr>
            <w:r>
              <w:rPr>
                <w:rFonts w:cs="Arial"/>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963A63F" w14:textId="6CF0A3E6" w:rsidR="00BA2278" w:rsidRPr="00BF0953" w:rsidRDefault="00BA2278" w:rsidP="00BA2278">
            <w:pPr>
              <w:pStyle w:val="TAL"/>
              <w:rPr>
                <w:rFonts w:cs="Arial"/>
                <w:sz w:val="16"/>
                <w:szCs w:val="16"/>
              </w:rPr>
            </w:pPr>
            <w:r>
              <w:rPr>
                <w:rFonts w:cs="Arial"/>
                <w:sz w:val="16"/>
                <w:szCs w:val="16"/>
              </w:rPr>
              <w:t>Miscellaneous Corrections to the UE policy service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EED8265" w14:textId="66CC93EE" w:rsidR="00BA2278" w:rsidRPr="00BF0953" w:rsidRDefault="00BA2278" w:rsidP="00BA2278">
            <w:pPr>
              <w:pStyle w:val="TAC"/>
              <w:rPr>
                <w:rFonts w:cs="Arial"/>
                <w:sz w:val="16"/>
                <w:szCs w:val="16"/>
              </w:rPr>
            </w:pPr>
            <w:r>
              <w:rPr>
                <w:rFonts w:cs="Arial"/>
                <w:sz w:val="16"/>
                <w:szCs w:val="16"/>
              </w:rPr>
              <w:t>19.1.0</w:t>
            </w:r>
          </w:p>
        </w:tc>
      </w:tr>
      <w:tr w:rsidR="00BA2278" w:rsidRPr="00C534AC" w14:paraId="66B9E14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EF18580" w14:textId="51540885"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29B2ACF" w14:textId="1FD7C836"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5C62096" w14:textId="76F89E6C" w:rsidR="00BA2278" w:rsidRDefault="00BA2278" w:rsidP="00BA2278">
            <w:pPr>
              <w:pStyle w:val="TAC"/>
              <w:rPr>
                <w:rFonts w:cs="Arial"/>
                <w:sz w:val="16"/>
                <w:szCs w:val="16"/>
              </w:rPr>
            </w:pPr>
            <w:r>
              <w:rPr>
                <w:rFonts w:cs="Arial"/>
                <w:sz w:val="16"/>
                <w:szCs w:val="16"/>
              </w:rPr>
              <w:t>CP-243111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CDD0F15" w14:textId="0F5E2B30" w:rsidR="00BA2278" w:rsidRPr="00BF0953" w:rsidRDefault="00BA2278" w:rsidP="00BA2278">
            <w:pPr>
              <w:pStyle w:val="TAL"/>
              <w:rPr>
                <w:rFonts w:cs="Arial"/>
                <w:sz w:val="16"/>
                <w:szCs w:val="16"/>
              </w:rPr>
            </w:pPr>
            <w:r>
              <w:rPr>
                <w:rFonts w:cs="Arial"/>
                <w:sz w:val="16"/>
                <w:szCs w:val="16"/>
              </w:rPr>
              <w:t>0371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7986461" w14:textId="2AAB7D79" w:rsidR="00BA2278" w:rsidRPr="00BF0953" w:rsidRDefault="00BA2278" w:rsidP="00BA2278">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C4FCF95" w14:textId="0FF944CE" w:rsidR="00BA2278" w:rsidRPr="00BF0953" w:rsidRDefault="00BA2278" w:rsidP="00BA2278">
            <w:pPr>
              <w:pStyle w:val="TAC"/>
              <w:rPr>
                <w:rFonts w:cs="Arial"/>
                <w:sz w:val="16"/>
                <w:szCs w:val="16"/>
              </w:rPr>
            </w:pPr>
            <w:r>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CDB41A5" w14:textId="68D14F00" w:rsidR="00BA2278" w:rsidRPr="00BF0953" w:rsidRDefault="00BA2278" w:rsidP="00BA2278">
            <w:pPr>
              <w:pStyle w:val="TAL"/>
              <w:rPr>
                <w:rFonts w:cs="Arial"/>
                <w:sz w:val="16"/>
                <w:szCs w:val="16"/>
              </w:rPr>
            </w:pPr>
            <w:r>
              <w:rPr>
                <w:rFonts w:cs="Arial"/>
                <w:sz w:val="16"/>
                <w:szCs w:val="16"/>
              </w:rPr>
              <w:t>Support 5G ProSe Multi-hop UE-to-Network Relay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27251D3" w14:textId="40D0ADBC" w:rsidR="00BA2278" w:rsidRPr="00BF0953" w:rsidRDefault="00BA2278" w:rsidP="00BA2278">
            <w:pPr>
              <w:pStyle w:val="TAC"/>
              <w:rPr>
                <w:rFonts w:cs="Arial"/>
                <w:sz w:val="16"/>
                <w:szCs w:val="16"/>
              </w:rPr>
            </w:pPr>
            <w:r>
              <w:rPr>
                <w:rFonts w:cs="Arial"/>
                <w:sz w:val="16"/>
                <w:szCs w:val="16"/>
              </w:rPr>
              <w:t>19.1.0</w:t>
            </w:r>
          </w:p>
        </w:tc>
      </w:tr>
      <w:tr w:rsidR="00BA2278" w:rsidRPr="00C534AC" w14:paraId="67FB789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404EBB1" w14:textId="20A5CD01"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BD298ED" w14:textId="13B672B0"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9419BB4" w14:textId="1F07D868" w:rsidR="00BA2278" w:rsidRDefault="00BA2278" w:rsidP="00BA2278">
            <w:pPr>
              <w:pStyle w:val="TAC"/>
              <w:rPr>
                <w:rFonts w:cs="Arial"/>
                <w:sz w:val="16"/>
                <w:szCs w:val="16"/>
              </w:rPr>
            </w:pPr>
            <w:r>
              <w:rPr>
                <w:rFonts w:cs="Arial"/>
                <w:sz w:val="16"/>
                <w:szCs w:val="16"/>
              </w:rPr>
              <w:t>CP-243111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4FF3FE7" w14:textId="7F731E36" w:rsidR="00BA2278" w:rsidRPr="00BF0953" w:rsidRDefault="00BA2278" w:rsidP="00BA2278">
            <w:pPr>
              <w:pStyle w:val="TAL"/>
              <w:rPr>
                <w:rFonts w:cs="Arial"/>
                <w:sz w:val="16"/>
                <w:szCs w:val="16"/>
              </w:rPr>
            </w:pPr>
            <w:r>
              <w:rPr>
                <w:rFonts w:cs="Arial"/>
                <w:sz w:val="16"/>
                <w:szCs w:val="16"/>
              </w:rPr>
              <w:t>0372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F434FE5" w14:textId="7E5AF7F9" w:rsidR="00BA2278" w:rsidRPr="00BF0953" w:rsidRDefault="00BA2278" w:rsidP="00BA2278">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45CC8E6" w14:textId="02E7FD21" w:rsidR="00BA2278" w:rsidRPr="00BF0953" w:rsidRDefault="00BA2278" w:rsidP="00BA2278">
            <w:pPr>
              <w:pStyle w:val="TAC"/>
              <w:rPr>
                <w:rFonts w:cs="Arial"/>
                <w:sz w:val="16"/>
                <w:szCs w:val="16"/>
              </w:rPr>
            </w:pPr>
            <w:r>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6940F0D" w14:textId="18E67D3C" w:rsidR="00BA2278" w:rsidRPr="00BF0953" w:rsidRDefault="00BA2278" w:rsidP="00BA2278">
            <w:pPr>
              <w:pStyle w:val="TAL"/>
              <w:rPr>
                <w:rFonts w:cs="Arial"/>
                <w:sz w:val="16"/>
                <w:szCs w:val="16"/>
              </w:rPr>
            </w:pPr>
            <w:r>
              <w:rPr>
                <w:rFonts w:cs="Arial"/>
                <w:sz w:val="16"/>
                <w:szCs w:val="16"/>
              </w:rPr>
              <w:t>Support 5G ProSe Multi-hop UE-to-UE Relay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91223FE" w14:textId="5D5F1AA6" w:rsidR="00BA2278" w:rsidRPr="00BF0953" w:rsidRDefault="00BA2278" w:rsidP="00BA2278">
            <w:pPr>
              <w:pStyle w:val="TAC"/>
              <w:rPr>
                <w:rFonts w:cs="Arial"/>
                <w:sz w:val="16"/>
                <w:szCs w:val="16"/>
              </w:rPr>
            </w:pPr>
            <w:r>
              <w:rPr>
                <w:rFonts w:cs="Arial"/>
                <w:sz w:val="16"/>
                <w:szCs w:val="16"/>
              </w:rPr>
              <w:t>19.1.0</w:t>
            </w:r>
          </w:p>
        </w:tc>
      </w:tr>
      <w:tr w:rsidR="00BA2278" w:rsidRPr="00C534AC" w14:paraId="138B5D8C"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54D8D2C" w14:textId="248E3776"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B2DAECB" w14:textId="7EF26595"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2978B79" w14:textId="7829E341" w:rsidR="00BA2278" w:rsidRDefault="00BA2278" w:rsidP="00BA2278">
            <w:pPr>
              <w:pStyle w:val="TAC"/>
              <w:rPr>
                <w:rFonts w:cs="Arial"/>
                <w:sz w:val="16"/>
                <w:szCs w:val="16"/>
              </w:rPr>
            </w:pPr>
            <w:r>
              <w:rPr>
                <w:rFonts w:cs="Arial"/>
                <w:sz w:val="16"/>
                <w:szCs w:val="16"/>
              </w:rPr>
              <w:t>CP-243142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ACE5FD3" w14:textId="2FF34EF1" w:rsidR="00BA2278" w:rsidRPr="00BF0953" w:rsidRDefault="00BA2278" w:rsidP="00BA2278">
            <w:pPr>
              <w:pStyle w:val="TAL"/>
              <w:rPr>
                <w:rFonts w:cs="Arial"/>
                <w:sz w:val="16"/>
                <w:szCs w:val="16"/>
              </w:rPr>
            </w:pPr>
            <w:r>
              <w:rPr>
                <w:rFonts w:cs="Arial"/>
                <w:sz w:val="16"/>
                <w:szCs w:val="16"/>
              </w:rPr>
              <w:t>0373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A3EE457" w14:textId="242844A0" w:rsidR="00BA2278" w:rsidRPr="00BF0953" w:rsidRDefault="00BA2278" w:rsidP="00BA2278">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9CAAA68" w14:textId="37DD7622" w:rsidR="00BA2278" w:rsidRPr="00BF0953" w:rsidRDefault="00BA2278" w:rsidP="00BA2278">
            <w:pPr>
              <w:pStyle w:val="TAC"/>
              <w:rPr>
                <w:rFonts w:cs="Arial"/>
                <w:sz w:val="16"/>
                <w:szCs w:val="16"/>
              </w:rPr>
            </w:pPr>
            <w:r>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EF83897" w14:textId="4609BF2F" w:rsidR="00BA2278" w:rsidRPr="00BF0953" w:rsidRDefault="00BA2278" w:rsidP="00BA2278">
            <w:pPr>
              <w:pStyle w:val="TAL"/>
              <w:rPr>
                <w:rFonts w:cs="Arial"/>
                <w:sz w:val="16"/>
                <w:szCs w:val="16"/>
              </w:rPr>
            </w:pPr>
            <w:r>
              <w:rPr>
                <w:rFonts w:cs="Arial"/>
                <w:sz w:val="16"/>
                <w:szCs w:val="16"/>
              </w:rPr>
              <w:t>Provisioning of charging information to AMF</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39FC668" w14:textId="7EF836D3" w:rsidR="00BA2278" w:rsidRPr="00BF0953" w:rsidRDefault="00BA2278" w:rsidP="00BA2278">
            <w:pPr>
              <w:pStyle w:val="TAC"/>
              <w:rPr>
                <w:rFonts w:cs="Arial"/>
                <w:sz w:val="16"/>
                <w:szCs w:val="16"/>
              </w:rPr>
            </w:pPr>
            <w:r>
              <w:rPr>
                <w:rFonts w:cs="Arial"/>
                <w:sz w:val="16"/>
                <w:szCs w:val="16"/>
              </w:rPr>
              <w:t>19.1.0</w:t>
            </w:r>
          </w:p>
        </w:tc>
      </w:tr>
      <w:tr w:rsidR="00BA2278" w:rsidRPr="00C534AC" w14:paraId="78FAA6FC"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4908E90" w14:textId="135C4B2B"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8BA07D3" w14:textId="56BC76AE"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3CAF781" w14:textId="7624DA04" w:rsidR="00BA2278" w:rsidRDefault="00BA2278" w:rsidP="00BA2278">
            <w:pPr>
              <w:pStyle w:val="TAC"/>
              <w:rPr>
                <w:rFonts w:cs="Arial"/>
                <w:sz w:val="16"/>
                <w:szCs w:val="16"/>
              </w:rPr>
            </w:pPr>
            <w:r>
              <w:rPr>
                <w:rFonts w:cs="Arial"/>
                <w:sz w:val="16"/>
                <w:szCs w:val="16"/>
              </w:rPr>
              <w:t>CP-243134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C85DF24" w14:textId="05832E64" w:rsidR="00BA2278" w:rsidRPr="00BF0953" w:rsidRDefault="00BA2278" w:rsidP="00BA2278">
            <w:pPr>
              <w:pStyle w:val="TAL"/>
              <w:rPr>
                <w:rFonts w:cs="Arial"/>
                <w:sz w:val="16"/>
                <w:szCs w:val="16"/>
              </w:rPr>
            </w:pPr>
            <w:r>
              <w:rPr>
                <w:rFonts w:cs="Arial"/>
                <w:sz w:val="16"/>
                <w:szCs w:val="16"/>
              </w:rPr>
              <w:t>0374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6CE224D" w14:textId="14976A61" w:rsidR="00BA2278" w:rsidRPr="00BF0953" w:rsidRDefault="00BA2278" w:rsidP="00BA2278">
            <w:pPr>
              <w:pStyle w:val="TAR"/>
              <w:rPr>
                <w:rFonts w:cs="Arial"/>
                <w:sz w:val="16"/>
                <w:szCs w:val="16"/>
              </w:rPr>
            </w:pPr>
            <w:r>
              <w:rPr>
                <w:rFonts w:cs="Arial"/>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D069C9F" w14:textId="0FD8B99F" w:rsidR="00BA2278" w:rsidRPr="00BF0953" w:rsidRDefault="00BA2278" w:rsidP="00BA2278">
            <w:pPr>
              <w:pStyle w:val="TAC"/>
              <w:rPr>
                <w:rFonts w:cs="Arial"/>
                <w:sz w:val="16"/>
                <w:szCs w:val="16"/>
              </w:rPr>
            </w:pPr>
            <w:r>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1B33F86" w14:textId="0855CCF3" w:rsidR="00BA2278" w:rsidRPr="00BF0953" w:rsidRDefault="00BA2278" w:rsidP="00BA2278">
            <w:pPr>
              <w:pStyle w:val="TAL"/>
              <w:rPr>
                <w:rFonts w:cs="Arial"/>
                <w:sz w:val="16"/>
                <w:szCs w:val="16"/>
              </w:rPr>
            </w:pPr>
            <w:r>
              <w:rPr>
                <w:rFonts w:cs="Arial"/>
                <w:sz w:val="16"/>
                <w:szCs w:val="16"/>
              </w:rPr>
              <w:t>AMF behaviour when the UE Policy Association is deleted or does not exist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498E7A0" w14:textId="5EA444FE" w:rsidR="00BA2278" w:rsidRPr="00BF0953" w:rsidRDefault="00BA2278" w:rsidP="00BA2278">
            <w:pPr>
              <w:pStyle w:val="TAC"/>
              <w:rPr>
                <w:rFonts w:cs="Arial"/>
                <w:sz w:val="16"/>
                <w:szCs w:val="16"/>
              </w:rPr>
            </w:pPr>
            <w:r>
              <w:rPr>
                <w:rFonts w:cs="Arial"/>
                <w:sz w:val="16"/>
                <w:szCs w:val="16"/>
              </w:rPr>
              <w:t>19.1.0</w:t>
            </w:r>
          </w:p>
        </w:tc>
      </w:tr>
      <w:tr w:rsidR="00BA2278" w:rsidRPr="00C534AC" w14:paraId="58D0B43C"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2E504C9" w14:textId="5EF79F62"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6F57AF1" w14:textId="5CAA6E02"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27A6D47" w14:textId="100450EC" w:rsidR="00BA2278" w:rsidRDefault="00BA2278" w:rsidP="00BA2278">
            <w:pPr>
              <w:pStyle w:val="TAC"/>
              <w:rPr>
                <w:rFonts w:cs="Arial"/>
                <w:sz w:val="16"/>
                <w:szCs w:val="16"/>
              </w:rPr>
            </w:pPr>
            <w:r>
              <w:rPr>
                <w:rFonts w:cs="Arial"/>
                <w:sz w:val="16"/>
                <w:szCs w:val="16"/>
              </w:rPr>
              <w:t>CP-243082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DBF350D" w14:textId="0A824D9E" w:rsidR="00BA2278" w:rsidRPr="00BF0953" w:rsidRDefault="00BA2278" w:rsidP="00BA2278">
            <w:pPr>
              <w:pStyle w:val="TAL"/>
              <w:rPr>
                <w:rFonts w:cs="Arial"/>
                <w:sz w:val="16"/>
                <w:szCs w:val="16"/>
              </w:rPr>
            </w:pPr>
            <w:r>
              <w:rPr>
                <w:rFonts w:cs="Arial"/>
                <w:sz w:val="16"/>
                <w:szCs w:val="16"/>
              </w:rPr>
              <w:t>0375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B632218" w14:textId="43E85CA6" w:rsidR="00BA2278" w:rsidRPr="00BF0953" w:rsidRDefault="00BA2278" w:rsidP="00BA2278">
            <w:pPr>
              <w:pStyle w:val="TAR"/>
              <w:rPr>
                <w:rFonts w:cs="Arial"/>
                <w:sz w:val="16"/>
                <w:szCs w:val="16"/>
              </w:rPr>
            </w:pPr>
            <w:r>
              <w:rPr>
                <w:rFonts w:cs="Arial"/>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51FBB8C" w14:textId="44371343" w:rsidR="00BA2278" w:rsidRPr="00BF0953" w:rsidRDefault="00BA2278" w:rsidP="00BA2278">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D6AD8FA" w14:textId="0FEACBB5" w:rsidR="00BA2278" w:rsidRPr="00BF0953" w:rsidRDefault="00BA2278" w:rsidP="00BA2278">
            <w:pPr>
              <w:pStyle w:val="TAL"/>
              <w:rPr>
                <w:rFonts w:cs="Arial"/>
                <w:sz w:val="16"/>
                <w:szCs w:val="16"/>
              </w:rPr>
            </w:pPr>
            <w:r>
              <w:rPr>
                <w:rFonts w:cs="Arial"/>
                <w:sz w:val="16"/>
                <w:szCs w:val="16"/>
              </w:rPr>
              <w:t>URSP rule limitations with PIN.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712D70B" w14:textId="3D95947A" w:rsidR="00BA2278" w:rsidRPr="00BF0953" w:rsidRDefault="00BA2278" w:rsidP="00BA2278">
            <w:pPr>
              <w:pStyle w:val="TAC"/>
              <w:rPr>
                <w:rFonts w:cs="Arial"/>
                <w:sz w:val="16"/>
                <w:szCs w:val="16"/>
              </w:rPr>
            </w:pPr>
            <w:r>
              <w:rPr>
                <w:rFonts w:cs="Arial"/>
                <w:sz w:val="16"/>
                <w:szCs w:val="16"/>
              </w:rPr>
              <w:t>19.1.0</w:t>
            </w:r>
          </w:p>
        </w:tc>
      </w:tr>
      <w:tr w:rsidR="00BA2278" w:rsidRPr="00C534AC" w14:paraId="51AAC45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99F4992" w14:textId="2E6DEF3A"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ED655D5" w14:textId="4A7F54EB"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FA7A685" w14:textId="10EB61A3" w:rsidR="00BA2278" w:rsidRDefault="00BA2278" w:rsidP="00BA2278">
            <w:pPr>
              <w:pStyle w:val="TAC"/>
              <w:rPr>
                <w:rFonts w:cs="Arial"/>
                <w:sz w:val="16"/>
                <w:szCs w:val="16"/>
              </w:rPr>
            </w:pPr>
            <w:r>
              <w:rPr>
                <w:rFonts w:cs="Arial"/>
                <w:sz w:val="16"/>
                <w:szCs w:val="16"/>
              </w:rPr>
              <w:t>CP-243115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DAC0380" w14:textId="48FFAAEF" w:rsidR="00BA2278" w:rsidRPr="00BF0953" w:rsidRDefault="00BA2278" w:rsidP="00BA2278">
            <w:pPr>
              <w:pStyle w:val="TAL"/>
              <w:rPr>
                <w:rFonts w:cs="Arial"/>
                <w:sz w:val="16"/>
                <w:szCs w:val="16"/>
              </w:rPr>
            </w:pPr>
            <w:r>
              <w:rPr>
                <w:rFonts w:cs="Arial"/>
                <w:sz w:val="16"/>
                <w:szCs w:val="16"/>
              </w:rPr>
              <w:t>0376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B0F0E68" w14:textId="134D80D2" w:rsidR="00BA2278" w:rsidRPr="00BF0953" w:rsidRDefault="00BA2278" w:rsidP="00BA2278">
            <w:pPr>
              <w:pStyle w:val="TAR"/>
              <w:rPr>
                <w:rFonts w:cs="Arial"/>
                <w:sz w:val="16"/>
                <w:szCs w:val="16"/>
              </w:rPr>
            </w:pPr>
            <w:r>
              <w:rPr>
                <w:rFonts w:cs="Arial"/>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BA87B81" w14:textId="1F53C4A5" w:rsidR="00BA2278" w:rsidRPr="00BF0953" w:rsidRDefault="00BA2278" w:rsidP="00BA2278">
            <w:pPr>
              <w:pStyle w:val="TAC"/>
              <w:rPr>
                <w:rFonts w:cs="Arial"/>
                <w:sz w:val="16"/>
                <w:szCs w:val="16"/>
              </w:rPr>
            </w:pPr>
            <w:r>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996E7E5" w14:textId="6BABA4F0" w:rsidR="00BA2278" w:rsidRPr="00BF0953" w:rsidRDefault="00BA2278" w:rsidP="00BA2278">
            <w:pPr>
              <w:pStyle w:val="TAL"/>
              <w:rPr>
                <w:rFonts w:cs="Arial"/>
                <w:sz w:val="16"/>
                <w:szCs w:val="16"/>
              </w:rPr>
            </w:pPr>
            <w:r>
              <w:rPr>
                <w:rFonts w:cs="Arial"/>
                <w:sz w:val="16"/>
                <w:szCs w:val="16"/>
              </w:rPr>
              <w:t>Precedence of VPLMN specific URSP rules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D4B0279" w14:textId="32E37177" w:rsidR="00BA2278" w:rsidRPr="00BF0953" w:rsidRDefault="00BA2278" w:rsidP="00BA2278">
            <w:pPr>
              <w:pStyle w:val="TAC"/>
              <w:rPr>
                <w:rFonts w:cs="Arial"/>
                <w:sz w:val="16"/>
                <w:szCs w:val="16"/>
              </w:rPr>
            </w:pPr>
            <w:r>
              <w:rPr>
                <w:rFonts w:cs="Arial"/>
                <w:sz w:val="16"/>
                <w:szCs w:val="16"/>
              </w:rPr>
              <w:t>19.1.0</w:t>
            </w:r>
          </w:p>
        </w:tc>
      </w:tr>
      <w:tr w:rsidR="00BA2278" w:rsidRPr="00C534AC" w14:paraId="2BBF2D8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F3ACBB2" w14:textId="5A84B9D2"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DA524D6" w14:textId="30D99418"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382EFEC" w14:textId="698258F4" w:rsidR="00BA2278" w:rsidRDefault="00BA2278" w:rsidP="00BA2278">
            <w:pPr>
              <w:pStyle w:val="TAC"/>
              <w:rPr>
                <w:rFonts w:cs="Arial"/>
                <w:sz w:val="16"/>
                <w:szCs w:val="16"/>
              </w:rPr>
            </w:pPr>
            <w:r>
              <w:rPr>
                <w:rFonts w:cs="Arial"/>
                <w:sz w:val="16"/>
                <w:szCs w:val="16"/>
              </w:rPr>
              <w:t>CP-243083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13B03D5" w14:textId="459791DE" w:rsidR="00BA2278" w:rsidRPr="00BF0953" w:rsidRDefault="00BA2278" w:rsidP="00BA2278">
            <w:pPr>
              <w:pStyle w:val="TAL"/>
              <w:rPr>
                <w:rFonts w:cs="Arial"/>
                <w:sz w:val="16"/>
                <w:szCs w:val="16"/>
              </w:rPr>
            </w:pPr>
            <w:r>
              <w:rPr>
                <w:rFonts w:cs="Arial"/>
                <w:sz w:val="16"/>
                <w:szCs w:val="16"/>
              </w:rPr>
              <w:t>0377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00EC6B7" w14:textId="62C3DA52" w:rsidR="00BA2278" w:rsidRPr="00BF0953" w:rsidRDefault="00BA2278" w:rsidP="00BA2278">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1EA2722" w14:textId="0E9B727B" w:rsidR="00BA2278" w:rsidRPr="00BF0953" w:rsidRDefault="00BA2278" w:rsidP="00BA2278">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EEC1639" w14:textId="7C83815E" w:rsidR="00BA2278" w:rsidRPr="00BF0953" w:rsidRDefault="00BA2278" w:rsidP="00BA2278">
            <w:pPr>
              <w:pStyle w:val="TAL"/>
              <w:rPr>
                <w:rFonts w:cs="Arial"/>
                <w:sz w:val="16"/>
                <w:szCs w:val="16"/>
              </w:rPr>
            </w:pPr>
            <w:r>
              <w:rPr>
                <w:rFonts w:cs="Arial"/>
                <w:sz w:val="16"/>
                <w:szCs w:val="16"/>
              </w:rPr>
              <w:t>Clarification on URSP and ANDSP rules used by UE in non-subscribed SNPN.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21D5E80" w14:textId="5C06E530" w:rsidR="00BA2278" w:rsidRPr="00BF0953" w:rsidRDefault="00BA2278" w:rsidP="00BA2278">
            <w:pPr>
              <w:pStyle w:val="TAC"/>
              <w:rPr>
                <w:rFonts w:cs="Arial"/>
                <w:sz w:val="16"/>
                <w:szCs w:val="16"/>
              </w:rPr>
            </w:pPr>
            <w:r>
              <w:rPr>
                <w:rFonts w:cs="Arial"/>
                <w:sz w:val="16"/>
                <w:szCs w:val="16"/>
              </w:rPr>
              <w:t>19.1.0</w:t>
            </w:r>
          </w:p>
        </w:tc>
      </w:tr>
      <w:tr w:rsidR="00BA2278" w:rsidRPr="00C534AC" w14:paraId="2186D3E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041F2B3" w14:textId="0F934DF6"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D089D62" w14:textId="2122A2F2"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E8AA912" w14:textId="0E00C4A2" w:rsidR="00BA2278" w:rsidRDefault="00BA2278" w:rsidP="00BA2278">
            <w:pPr>
              <w:pStyle w:val="TAC"/>
              <w:rPr>
                <w:rFonts w:cs="Arial"/>
                <w:sz w:val="16"/>
                <w:szCs w:val="16"/>
              </w:rPr>
            </w:pPr>
            <w:r>
              <w:rPr>
                <w:rFonts w:cs="Arial"/>
                <w:sz w:val="16"/>
                <w:szCs w:val="16"/>
              </w:rPr>
              <w:t>CP-243083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884E3AB" w14:textId="3803D0D7" w:rsidR="00BA2278" w:rsidRPr="00BF0953" w:rsidRDefault="00BA2278" w:rsidP="00BA2278">
            <w:pPr>
              <w:pStyle w:val="TAL"/>
              <w:rPr>
                <w:rFonts w:cs="Arial"/>
                <w:sz w:val="16"/>
                <w:szCs w:val="16"/>
              </w:rPr>
            </w:pPr>
            <w:r>
              <w:rPr>
                <w:rFonts w:cs="Arial"/>
                <w:sz w:val="16"/>
                <w:szCs w:val="16"/>
              </w:rPr>
              <w:t>0378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D1EDF94" w14:textId="056FA0C0" w:rsidR="00BA2278" w:rsidRPr="00BF0953" w:rsidRDefault="00BA2278" w:rsidP="00BA2278">
            <w:pPr>
              <w:pStyle w:val="TAR"/>
              <w:rPr>
                <w:rFonts w:cs="Arial"/>
                <w:sz w:val="16"/>
                <w:szCs w:val="16"/>
              </w:rPr>
            </w:pPr>
            <w:r>
              <w:rPr>
                <w:rFonts w:cs="Arial"/>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473FD0A" w14:textId="267694A8" w:rsidR="00BA2278" w:rsidRPr="00BF0953" w:rsidRDefault="00BA2278" w:rsidP="00BA2278">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0BF6563" w14:textId="2E31BFA2" w:rsidR="00BA2278" w:rsidRPr="00BF0953" w:rsidRDefault="00BA2278" w:rsidP="00BA2278">
            <w:pPr>
              <w:pStyle w:val="TAL"/>
              <w:rPr>
                <w:rFonts w:cs="Arial"/>
                <w:sz w:val="16"/>
                <w:szCs w:val="16"/>
              </w:rPr>
            </w:pPr>
            <w:r>
              <w:rPr>
                <w:rFonts w:cs="Arial"/>
                <w:sz w:val="16"/>
                <w:szCs w:val="16"/>
              </w:rPr>
              <w:t>Clarification regarding PDU Session Traffic analytics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9A1715D" w14:textId="45917215" w:rsidR="00BA2278" w:rsidRPr="00BF0953" w:rsidRDefault="00BA2278" w:rsidP="00BA2278">
            <w:pPr>
              <w:pStyle w:val="TAC"/>
              <w:rPr>
                <w:rFonts w:cs="Arial"/>
                <w:sz w:val="16"/>
                <w:szCs w:val="16"/>
              </w:rPr>
            </w:pPr>
            <w:r>
              <w:rPr>
                <w:rFonts w:cs="Arial"/>
                <w:sz w:val="16"/>
                <w:szCs w:val="16"/>
              </w:rPr>
              <w:t>19.1.0</w:t>
            </w:r>
          </w:p>
        </w:tc>
      </w:tr>
      <w:tr w:rsidR="00BA2278" w:rsidRPr="00C534AC" w14:paraId="68F4001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C7D0E74" w14:textId="77D26D5C"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4A04C6F" w14:textId="5EBA6B8A"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4A1256D" w14:textId="3F9BE211" w:rsidR="00BA2278" w:rsidRDefault="00BA2278" w:rsidP="00BA2278">
            <w:pPr>
              <w:pStyle w:val="TAC"/>
              <w:rPr>
                <w:rFonts w:cs="Arial"/>
                <w:sz w:val="16"/>
                <w:szCs w:val="16"/>
              </w:rPr>
            </w:pPr>
            <w:r>
              <w:rPr>
                <w:rFonts w:cs="Arial"/>
                <w:sz w:val="16"/>
                <w:szCs w:val="16"/>
              </w:rPr>
              <w:t>CP-243129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5259E09" w14:textId="491D153B" w:rsidR="00BA2278" w:rsidRPr="00BF0953" w:rsidRDefault="00BA2278" w:rsidP="00BA2278">
            <w:pPr>
              <w:pStyle w:val="TAL"/>
              <w:rPr>
                <w:rFonts w:cs="Arial"/>
                <w:sz w:val="16"/>
                <w:szCs w:val="16"/>
              </w:rPr>
            </w:pPr>
            <w:r>
              <w:rPr>
                <w:rFonts w:cs="Arial"/>
                <w:sz w:val="16"/>
                <w:szCs w:val="16"/>
              </w:rPr>
              <w:t>0380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F2CBE80" w14:textId="7BC444A2" w:rsidR="00BA2278" w:rsidRPr="00BF0953" w:rsidRDefault="00BA2278" w:rsidP="00BA2278">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294F876" w14:textId="3389F0A4" w:rsidR="00BA2278" w:rsidRPr="00BF0953" w:rsidRDefault="00BA2278" w:rsidP="00BA2278">
            <w:pPr>
              <w:pStyle w:val="TAC"/>
              <w:rPr>
                <w:rFonts w:cs="Arial"/>
                <w:sz w:val="16"/>
                <w:szCs w:val="16"/>
              </w:rPr>
            </w:pPr>
            <w:r>
              <w:rPr>
                <w:rFonts w:cs="Arial"/>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80C970B" w14:textId="4DE18BBC" w:rsidR="00BA2278" w:rsidRPr="00BF0953" w:rsidRDefault="00BA2278" w:rsidP="00BA2278">
            <w:pPr>
              <w:pStyle w:val="TAL"/>
              <w:rPr>
                <w:rFonts w:cs="Arial"/>
                <w:sz w:val="16"/>
                <w:szCs w:val="16"/>
              </w:rPr>
            </w:pPr>
            <w:r>
              <w:rPr>
                <w:rFonts w:cs="Arial"/>
                <w:sz w:val="16"/>
                <w:szCs w:val="16"/>
              </w:rPr>
              <w:t>Corrections to the data type PolicyAssociation and PolicyUpdate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60B421C" w14:textId="60BA8210" w:rsidR="00BA2278" w:rsidRPr="00BF0953" w:rsidRDefault="00BA2278" w:rsidP="00BA2278">
            <w:pPr>
              <w:pStyle w:val="TAC"/>
              <w:rPr>
                <w:rFonts w:cs="Arial"/>
                <w:sz w:val="16"/>
                <w:szCs w:val="16"/>
              </w:rPr>
            </w:pPr>
            <w:r>
              <w:rPr>
                <w:rFonts w:cs="Arial"/>
                <w:sz w:val="16"/>
                <w:szCs w:val="16"/>
              </w:rPr>
              <w:t>19.1.0</w:t>
            </w:r>
          </w:p>
        </w:tc>
      </w:tr>
      <w:tr w:rsidR="00BA2278" w:rsidRPr="00C534AC" w14:paraId="28D9C31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3B45CFA" w14:textId="6E1C86B0"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95FCEDD" w14:textId="5767F6D6"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B8FF1CB" w14:textId="5F3E5D28" w:rsidR="00BA2278" w:rsidRDefault="00BA2278" w:rsidP="00BA2278">
            <w:pPr>
              <w:pStyle w:val="TAC"/>
              <w:rPr>
                <w:rFonts w:cs="Arial"/>
                <w:sz w:val="16"/>
                <w:szCs w:val="16"/>
              </w:rPr>
            </w:pPr>
            <w:r>
              <w:rPr>
                <w:rFonts w:cs="Arial"/>
                <w:sz w:val="16"/>
                <w:szCs w:val="16"/>
              </w:rPr>
              <w:t>CP-243083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C3BB5BC" w14:textId="12499725" w:rsidR="00BA2278" w:rsidRPr="00BF0953" w:rsidRDefault="00BA2278" w:rsidP="00BA2278">
            <w:pPr>
              <w:pStyle w:val="TAL"/>
              <w:rPr>
                <w:rFonts w:cs="Arial"/>
                <w:sz w:val="16"/>
                <w:szCs w:val="16"/>
              </w:rPr>
            </w:pPr>
            <w:r>
              <w:rPr>
                <w:rFonts w:cs="Arial"/>
                <w:sz w:val="16"/>
                <w:szCs w:val="16"/>
              </w:rPr>
              <w:t>0382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9B7E7F5" w14:textId="2C38333F" w:rsidR="00BA2278" w:rsidRPr="00BF0953" w:rsidRDefault="00BA2278" w:rsidP="00BA2278">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F4A62D1" w14:textId="0312B256" w:rsidR="00BA2278" w:rsidRPr="00BF0953" w:rsidRDefault="00BA2278" w:rsidP="00BA2278">
            <w:pPr>
              <w:pStyle w:val="TAC"/>
              <w:rPr>
                <w:rFonts w:cs="Arial"/>
                <w:sz w:val="16"/>
                <w:szCs w:val="16"/>
              </w:rPr>
            </w:pPr>
            <w:r>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3BDCA56" w14:textId="7F50346D" w:rsidR="00BA2278" w:rsidRPr="00BF0953" w:rsidRDefault="00BA2278" w:rsidP="00BA2278">
            <w:pPr>
              <w:pStyle w:val="TAL"/>
              <w:rPr>
                <w:rFonts w:cs="Arial"/>
                <w:sz w:val="16"/>
                <w:szCs w:val="16"/>
              </w:rPr>
            </w:pPr>
            <w:r>
              <w:rPr>
                <w:rFonts w:cs="Arial"/>
                <w:sz w:val="16"/>
                <w:szCs w:val="16"/>
              </w:rPr>
              <w:t>Support URSP provisioning in EPS indicator</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30819FC" w14:textId="42F839BA" w:rsidR="00BA2278" w:rsidRPr="00BF0953" w:rsidRDefault="00BA2278" w:rsidP="00BA2278">
            <w:pPr>
              <w:pStyle w:val="TAC"/>
              <w:rPr>
                <w:rFonts w:cs="Arial"/>
                <w:sz w:val="16"/>
                <w:szCs w:val="16"/>
              </w:rPr>
            </w:pPr>
            <w:r>
              <w:rPr>
                <w:rFonts w:cs="Arial"/>
                <w:sz w:val="16"/>
                <w:szCs w:val="16"/>
              </w:rPr>
              <w:t>19.1.0</w:t>
            </w:r>
          </w:p>
        </w:tc>
      </w:tr>
      <w:tr w:rsidR="00BA2278" w:rsidRPr="00C534AC" w14:paraId="2005213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51E54CC" w14:textId="47CB765A"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7A7F139" w14:textId="6388361B"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0DDECC0" w14:textId="74DCB193" w:rsidR="00BA2278" w:rsidRDefault="00BA2278" w:rsidP="00BA2278">
            <w:pPr>
              <w:pStyle w:val="TAC"/>
              <w:rPr>
                <w:rFonts w:cs="Arial"/>
                <w:sz w:val="16"/>
                <w:szCs w:val="16"/>
              </w:rPr>
            </w:pPr>
            <w:r>
              <w:rPr>
                <w:rFonts w:cs="Arial"/>
                <w:sz w:val="16"/>
                <w:szCs w:val="16"/>
              </w:rPr>
              <w:t>CP-243115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CD061CF" w14:textId="758CA124" w:rsidR="00BA2278" w:rsidRPr="00BF0953" w:rsidRDefault="00BA2278" w:rsidP="00BA2278">
            <w:pPr>
              <w:pStyle w:val="TAL"/>
              <w:rPr>
                <w:rFonts w:cs="Arial"/>
                <w:sz w:val="16"/>
                <w:szCs w:val="16"/>
              </w:rPr>
            </w:pPr>
            <w:r>
              <w:rPr>
                <w:rFonts w:cs="Arial"/>
                <w:sz w:val="16"/>
                <w:szCs w:val="16"/>
              </w:rPr>
              <w:t>0383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14516CC" w14:textId="2F0EDEAF" w:rsidR="00BA2278" w:rsidRPr="00BF0953" w:rsidRDefault="00BA2278" w:rsidP="00BA2278">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288465B" w14:textId="6881BC1C" w:rsidR="00BA2278" w:rsidRPr="00BF0953" w:rsidRDefault="00BA2278" w:rsidP="00BA2278">
            <w:pPr>
              <w:pStyle w:val="TAC"/>
              <w:rPr>
                <w:rFonts w:cs="Arial"/>
                <w:sz w:val="16"/>
                <w:szCs w:val="16"/>
              </w:rPr>
            </w:pPr>
            <w:r>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0FFFE61" w14:textId="541A6486" w:rsidR="00BA2278" w:rsidRPr="00BF0953" w:rsidRDefault="00BA2278" w:rsidP="00BA2278">
            <w:pPr>
              <w:pStyle w:val="TAL"/>
              <w:rPr>
                <w:rFonts w:cs="Arial"/>
                <w:sz w:val="16"/>
                <w:szCs w:val="16"/>
              </w:rPr>
            </w:pPr>
            <w:r>
              <w:rPr>
                <w:rFonts w:cs="Arial"/>
                <w:sz w:val="16"/>
                <w:szCs w:val="16"/>
              </w:rPr>
              <w:t>Connectivity Group ID support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7CEB512" w14:textId="138F472B" w:rsidR="00BA2278" w:rsidRPr="00BF0953" w:rsidRDefault="00BA2278" w:rsidP="00BA2278">
            <w:pPr>
              <w:pStyle w:val="TAC"/>
              <w:rPr>
                <w:rFonts w:cs="Arial"/>
                <w:sz w:val="16"/>
                <w:szCs w:val="16"/>
              </w:rPr>
            </w:pPr>
            <w:r>
              <w:rPr>
                <w:rFonts w:cs="Arial"/>
                <w:sz w:val="16"/>
                <w:szCs w:val="16"/>
              </w:rPr>
              <w:t>19.1.0</w:t>
            </w:r>
          </w:p>
        </w:tc>
      </w:tr>
      <w:tr w:rsidR="00BA2278" w:rsidRPr="00C534AC" w14:paraId="65E19DA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CCA096D" w14:textId="7AA9F1F7"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DD8740F" w14:textId="64B49D85"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3E95F01" w14:textId="673DA2AD" w:rsidR="00BA2278" w:rsidRDefault="00BA2278" w:rsidP="00BA2278">
            <w:pPr>
              <w:pStyle w:val="TAC"/>
              <w:rPr>
                <w:rFonts w:cs="Arial"/>
                <w:sz w:val="16"/>
                <w:szCs w:val="16"/>
              </w:rPr>
            </w:pPr>
            <w:r>
              <w:rPr>
                <w:rFonts w:cs="Arial"/>
                <w:sz w:val="16"/>
                <w:szCs w:val="16"/>
              </w:rPr>
              <w:t>CP-243144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AEE975C" w14:textId="62242907" w:rsidR="00BA2278" w:rsidRPr="00BF0953" w:rsidRDefault="00BA2278" w:rsidP="00BA2278">
            <w:pPr>
              <w:pStyle w:val="TAL"/>
              <w:rPr>
                <w:rFonts w:cs="Arial"/>
                <w:sz w:val="16"/>
                <w:szCs w:val="16"/>
              </w:rPr>
            </w:pPr>
            <w:r>
              <w:rPr>
                <w:rFonts w:cs="Arial"/>
                <w:sz w:val="16"/>
                <w:szCs w:val="16"/>
              </w:rPr>
              <w:t>0384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E3170C5" w14:textId="2046D43A" w:rsidR="00BA2278" w:rsidRPr="00BF0953" w:rsidRDefault="00BA2278" w:rsidP="00BA2278">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9C0394A" w14:textId="58487EA6" w:rsidR="00BA2278" w:rsidRPr="00BF0953" w:rsidRDefault="00BA2278" w:rsidP="00BA2278">
            <w:pPr>
              <w:pStyle w:val="TAC"/>
              <w:rPr>
                <w:rFonts w:cs="Arial"/>
                <w:sz w:val="16"/>
                <w:szCs w:val="16"/>
              </w:rPr>
            </w:pPr>
            <w:r>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E62B24F" w14:textId="702F8E61" w:rsidR="00BA2278" w:rsidRPr="00BF0953" w:rsidRDefault="00BA2278" w:rsidP="00BA2278">
            <w:pPr>
              <w:pStyle w:val="TAL"/>
              <w:rPr>
                <w:rFonts w:cs="Arial"/>
                <w:sz w:val="16"/>
                <w:szCs w:val="16"/>
              </w:rPr>
            </w:pPr>
            <w:r>
              <w:rPr>
                <w:rFonts w:cs="Arial"/>
                <w:sz w:val="16"/>
                <w:szCs w:val="16"/>
              </w:rPr>
              <w:t>Support of SNPN scenarios for ProSe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B5F663B" w14:textId="6B76048A" w:rsidR="00BA2278" w:rsidRPr="00BF0953" w:rsidRDefault="00BA2278" w:rsidP="00BA2278">
            <w:pPr>
              <w:pStyle w:val="TAC"/>
              <w:rPr>
                <w:rFonts w:cs="Arial"/>
                <w:sz w:val="16"/>
                <w:szCs w:val="16"/>
              </w:rPr>
            </w:pPr>
            <w:r>
              <w:rPr>
                <w:rFonts w:cs="Arial"/>
                <w:sz w:val="16"/>
                <w:szCs w:val="16"/>
              </w:rPr>
              <w:t>19.1.0</w:t>
            </w:r>
          </w:p>
        </w:tc>
      </w:tr>
      <w:tr w:rsidR="00BA2278" w:rsidRPr="00C534AC" w14:paraId="54EAA86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B690C2C" w14:textId="29991227"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804AFEE" w14:textId="705A2AEC"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6DDFCED" w14:textId="2B4B4752" w:rsidR="00BA2278" w:rsidRDefault="00BA2278" w:rsidP="00BA2278">
            <w:pPr>
              <w:pStyle w:val="TAC"/>
              <w:rPr>
                <w:rFonts w:cs="Arial"/>
                <w:sz w:val="16"/>
                <w:szCs w:val="16"/>
              </w:rPr>
            </w:pPr>
            <w:r>
              <w:rPr>
                <w:rFonts w:cs="Arial"/>
                <w:sz w:val="16"/>
                <w:szCs w:val="16"/>
              </w:rPr>
              <w:t>CP-243115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D3CE42B" w14:textId="43C2D586" w:rsidR="00BA2278" w:rsidRPr="00BF0953" w:rsidRDefault="00BA2278" w:rsidP="00BA2278">
            <w:pPr>
              <w:pStyle w:val="TAL"/>
              <w:rPr>
                <w:rFonts w:cs="Arial"/>
                <w:sz w:val="16"/>
                <w:szCs w:val="16"/>
              </w:rPr>
            </w:pPr>
            <w:r>
              <w:rPr>
                <w:rFonts w:cs="Arial"/>
                <w:sz w:val="16"/>
                <w:szCs w:val="16"/>
              </w:rPr>
              <w:t>0385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40A17D1" w14:textId="24864927" w:rsidR="00BA2278" w:rsidRPr="00BF0953" w:rsidRDefault="00BA2278" w:rsidP="00BA2278">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24090BB" w14:textId="4EB11DFB" w:rsidR="00BA2278" w:rsidRPr="00BF0953" w:rsidRDefault="00BA2278" w:rsidP="00BA2278">
            <w:pPr>
              <w:pStyle w:val="TAC"/>
              <w:rPr>
                <w:rFonts w:cs="Arial"/>
                <w:sz w:val="16"/>
                <w:szCs w:val="16"/>
              </w:rPr>
            </w:pPr>
            <w:r>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1FD2DAE" w14:textId="7BD80497" w:rsidR="00BA2278" w:rsidRPr="00BF0953" w:rsidRDefault="00BA2278" w:rsidP="00BA2278">
            <w:pPr>
              <w:pStyle w:val="TAL"/>
              <w:rPr>
                <w:rFonts w:cs="Arial"/>
                <w:sz w:val="16"/>
                <w:szCs w:val="16"/>
              </w:rPr>
            </w:pPr>
            <w:r>
              <w:rPr>
                <w:rFonts w:cs="Arial"/>
                <w:sz w:val="16"/>
                <w:szCs w:val="16"/>
              </w:rPr>
              <w:t>URSP rules provisioning for Background Data Transfer</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8CE1439" w14:textId="29350FF7" w:rsidR="00BA2278" w:rsidRPr="00BF0953" w:rsidRDefault="00BA2278" w:rsidP="00BA2278">
            <w:pPr>
              <w:pStyle w:val="TAC"/>
              <w:rPr>
                <w:rFonts w:cs="Arial"/>
                <w:sz w:val="16"/>
                <w:szCs w:val="16"/>
              </w:rPr>
            </w:pPr>
            <w:r>
              <w:rPr>
                <w:rFonts w:cs="Arial"/>
                <w:sz w:val="16"/>
                <w:szCs w:val="16"/>
              </w:rPr>
              <w:t>19.1.0</w:t>
            </w:r>
          </w:p>
        </w:tc>
      </w:tr>
      <w:tr w:rsidR="00BA2278" w:rsidRPr="00C534AC" w14:paraId="0412281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94B14CA" w14:textId="73B23AFD"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0696B03" w14:textId="178DE7F6"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73B45EE" w14:textId="38325158" w:rsidR="00BA2278" w:rsidRDefault="00BA2278" w:rsidP="00BA2278">
            <w:pPr>
              <w:pStyle w:val="TAC"/>
              <w:rPr>
                <w:rFonts w:cs="Arial"/>
                <w:sz w:val="16"/>
                <w:szCs w:val="16"/>
              </w:rPr>
            </w:pPr>
            <w:r>
              <w:rPr>
                <w:rFonts w:cs="Arial"/>
                <w:sz w:val="16"/>
                <w:szCs w:val="16"/>
              </w:rPr>
              <w:t>CP-243147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7F68E42" w14:textId="721C63CB" w:rsidR="00BA2278" w:rsidRPr="00BF0953" w:rsidRDefault="00BA2278" w:rsidP="00BA2278">
            <w:pPr>
              <w:pStyle w:val="TAL"/>
              <w:rPr>
                <w:rFonts w:cs="Arial"/>
                <w:sz w:val="16"/>
                <w:szCs w:val="16"/>
              </w:rPr>
            </w:pPr>
            <w:r>
              <w:rPr>
                <w:rFonts w:cs="Arial"/>
                <w:sz w:val="16"/>
                <w:szCs w:val="16"/>
              </w:rPr>
              <w:t>0386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8BC48CD" w14:textId="462D5D67" w:rsidR="00BA2278" w:rsidRPr="00BF0953" w:rsidRDefault="00BA2278" w:rsidP="00BA2278">
            <w:pPr>
              <w:pStyle w:val="TAR"/>
              <w:rPr>
                <w:rFonts w:cs="Arial"/>
                <w:sz w:val="16"/>
                <w:szCs w:val="16"/>
              </w:rPr>
            </w:pPr>
            <w:r>
              <w:rPr>
                <w:rFonts w:cs="Arial"/>
                <w:sz w:val="16"/>
                <w:szCs w:val="16"/>
              </w:rPr>
              <w:t>-</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A41BD9C" w14:textId="55651F98" w:rsidR="00BA2278" w:rsidRPr="00BF0953" w:rsidRDefault="00BA2278" w:rsidP="00BA2278">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713DB0B" w14:textId="2379E8A1" w:rsidR="00BA2278" w:rsidRPr="00BF0953" w:rsidRDefault="00BA2278" w:rsidP="00BA2278">
            <w:pPr>
              <w:pStyle w:val="TAL"/>
              <w:rPr>
                <w:rFonts w:cs="Arial"/>
                <w:sz w:val="16"/>
                <w:szCs w:val="16"/>
              </w:rPr>
            </w:pPr>
            <w:r w:rsidRPr="008A4DDD">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FC718E0" w14:textId="16DE3D3C" w:rsidR="00BA2278" w:rsidRPr="00BF0953" w:rsidRDefault="00BA2278" w:rsidP="00BA2278">
            <w:pPr>
              <w:pStyle w:val="TAC"/>
              <w:rPr>
                <w:rFonts w:cs="Arial"/>
                <w:sz w:val="16"/>
                <w:szCs w:val="16"/>
              </w:rPr>
            </w:pPr>
            <w:r>
              <w:rPr>
                <w:rFonts w:cs="Arial"/>
                <w:sz w:val="16"/>
                <w:szCs w:val="16"/>
              </w:rPr>
              <w:t>19.1.0</w:t>
            </w:r>
          </w:p>
        </w:tc>
      </w:tr>
      <w:tr w:rsidR="00A36296" w:rsidRPr="00C534AC" w14:paraId="303829A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2100F5F" w14:textId="716E5649" w:rsidR="00A36296" w:rsidRDefault="00A36296" w:rsidP="00A36296">
            <w:pPr>
              <w:pStyle w:val="TAC"/>
              <w:rPr>
                <w:rFonts w:cs="Arial"/>
                <w:sz w:val="16"/>
                <w:szCs w:val="16"/>
              </w:rPr>
            </w:pPr>
            <w:r w:rsidRPr="00401116">
              <w:rPr>
                <w:rFonts w:cs="Arial"/>
                <w:sz w:val="16"/>
                <w:szCs w:val="16"/>
              </w:rPr>
              <w:t>2025-03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D2A750C" w14:textId="30F111E0" w:rsidR="00A36296" w:rsidRDefault="00A36296" w:rsidP="00A36296">
            <w:pPr>
              <w:pStyle w:val="TAC"/>
              <w:rPr>
                <w:rFonts w:cs="Arial"/>
                <w:sz w:val="16"/>
                <w:szCs w:val="16"/>
              </w:rPr>
            </w:pPr>
            <w:r w:rsidRPr="00401116">
              <w:rPr>
                <w:rFonts w:cs="Arial"/>
                <w:sz w:val="16"/>
                <w:szCs w:val="16"/>
              </w:rPr>
              <w:t>CT#107</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0D9166A" w14:textId="2B4792D2" w:rsidR="00A36296" w:rsidRDefault="00A36296" w:rsidP="00A36296">
            <w:pPr>
              <w:pStyle w:val="TAC"/>
              <w:rPr>
                <w:rFonts w:cs="Arial"/>
                <w:sz w:val="16"/>
                <w:szCs w:val="16"/>
              </w:rPr>
            </w:pPr>
            <w:r w:rsidRPr="00401116">
              <w:rPr>
                <w:rFonts w:cs="Arial"/>
                <w:sz w:val="16"/>
                <w:szCs w:val="16"/>
              </w:rPr>
              <w:t>C</w:t>
            </w:r>
            <w:r>
              <w:rPr>
                <w:rFonts w:cs="Arial"/>
                <w:sz w:val="16"/>
                <w:szCs w:val="16"/>
              </w:rPr>
              <w:t>P</w:t>
            </w:r>
            <w:r w:rsidRPr="00401116">
              <w:rPr>
                <w:rFonts w:cs="Arial"/>
                <w:sz w:val="16"/>
                <w:szCs w:val="16"/>
              </w:rPr>
              <w:t>-250</w:t>
            </w:r>
            <w:r>
              <w:rPr>
                <w:rFonts w:cs="Arial"/>
                <w:sz w:val="16"/>
                <w:szCs w:val="16"/>
              </w:rPr>
              <w:t>093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33DBE2C" w14:textId="73D850F6" w:rsidR="00A36296" w:rsidRDefault="00A36296" w:rsidP="00A36296">
            <w:pPr>
              <w:pStyle w:val="TAL"/>
              <w:rPr>
                <w:rFonts w:cs="Arial"/>
                <w:sz w:val="16"/>
                <w:szCs w:val="16"/>
              </w:rPr>
            </w:pPr>
            <w:r w:rsidRPr="00401116">
              <w:rPr>
                <w:rFonts w:cs="Arial"/>
                <w:sz w:val="16"/>
                <w:szCs w:val="16"/>
              </w:rPr>
              <w:t>0388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2B55369" w14:textId="4CA6E2EE" w:rsidR="00A36296" w:rsidRDefault="00A36296" w:rsidP="00A36296">
            <w:pPr>
              <w:pStyle w:val="TAR"/>
              <w:rPr>
                <w:rFonts w:cs="Arial"/>
                <w:sz w:val="16"/>
                <w:szCs w:val="16"/>
              </w:rPr>
            </w:pPr>
            <w:r w:rsidRPr="00401116">
              <w:rPr>
                <w:rFonts w:cs="Arial"/>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14DAA2D" w14:textId="395C9E27" w:rsidR="00A36296" w:rsidRDefault="00A36296" w:rsidP="00A36296">
            <w:pPr>
              <w:pStyle w:val="TAC"/>
              <w:rPr>
                <w:rFonts w:cs="Arial"/>
                <w:sz w:val="16"/>
                <w:szCs w:val="16"/>
              </w:rPr>
            </w:pPr>
            <w:r w:rsidRPr="00401116">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B8661AE" w14:textId="312C01E8" w:rsidR="00A36296" w:rsidRPr="008A4DDD" w:rsidRDefault="00A36296" w:rsidP="00A36296">
            <w:pPr>
              <w:pStyle w:val="TAL"/>
              <w:rPr>
                <w:rFonts w:cs="Arial"/>
                <w:noProof/>
                <w:sz w:val="16"/>
                <w:szCs w:val="16"/>
                <w:lang w:eastAsia="ko-KR"/>
              </w:rPr>
            </w:pPr>
            <w:r w:rsidRPr="00401116">
              <w:rPr>
                <w:rFonts w:cs="Arial"/>
                <w:noProof/>
                <w:sz w:val="16"/>
                <w:szCs w:val="16"/>
                <w:lang w:eastAsia="ko-KR"/>
              </w:rPr>
              <w:t>Support Layer-2 multi-hop UE-to-Network Relaying</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D5E282D" w14:textId="0051DC8E" w:rsidR="00A36296" w:rsidRDefault="00A36296" w:rsidP="00A36296">
            <w:pPr>
              <w:pStyle w:val="TAC"/>
              <w:rPr>
                <w:rFonts w:cs="Arial"/>
                <w:sz w:val="16"/>
                <w:szCs w:val="16"/>
              </w:rPr>
            </w:pPr>
            <w:r>
              <w:rPr>
                <w:rFonts w:cs="Arial"/>
                <w:sz w:val="16"/>
                <w:szCs w:val="16"/>
              </w:rPr>
              <w:t>19.2.0</w:t>
            </w:r>
          </w:p>
        </w:tc>
      </w:tr>
      <w:tr w:rsidR="00A36296" w:rsidRPr="00C534AC" w14:paraId="73C72B5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9F01A9D" w14:textId="5F86DAB2" w:rsidR="00A36296" w:rsidRDefault="00A36296" w:rsidP="00A36296">
            <w:pPr>
              <w:pStyle w:val="TAC"/>
              <w:rPr>
                <w:rFonts w:cs="Arial"/>
                <w:sz w:val="16"/>
                <w:szCs w:val="16"/>
              </w:rPr>
            </w:pPr>
            <w:r w:rsidRPr="00401116">
              <w:rPr>
                <w:rFonts w:cs="Arial"/>
                <w:sz w:val="16"/>
                <w:szCs w:val="16"/>
              </w:rPr>
              <w:t>2025-03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B39E529" w14:textId="5380D7D3" w:rsidR="00A36296" w:rsidRDefault="00A36296" w:rsidP="00A36296">
            <w:pPr>
              <w:pStyle w:val="TAC"/>
              <w:rPr>
                <w:rFonts w:cs="Arial"/>
                <w:sz w:val="16"/>
                <w:szCs w:val="16"/>
              </w:rPr>
            </w:pPr>
            <w:r w:rsidRPr="00401116">
              <w:rPr>
                <w:rFonts w:cs="Arial"/>
                <w:sz w:val="16"/>
                <w:szCs w:val="16"/>
              </w:rPr>
              <w:t>CT#107</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7190D91" w14:textId="10E496DE" w:rsidR="00A36296" w:rsidRDefault="00A36296" w:rsidP="00A36296">
            <w:pPr>
              <w:pStyle w:val="TAC"/>
              <w:rPr>
                <w:rFonts w:cs="Arial"/>
                <w:sz w:val="16"/>
                <w:szCs w:val="16"/>
              </w:rPr>
            </w:pPr>
            <w:r w:rsidRPr="00401116">
              <w:rPr>
                <w:rFonts w:cs="Arial"/>
                <w:sz w:val="16"/>
                <w:szCs w:val="16"/>
              </w:rPr>
              <w:t>C</w:t>
            </w:r>
            <w:r>
              <w:rPr>
                <w:rFonts w:cs="Arial"/>
                <w:sz w:val="16"/>
                <w:szCs w:val="16"/>
              </w:rPr>
              <w:t>P</w:t>
            </w:r>
            <w:r w:rsidRPr="00401116">
              <w:rPr>
                <w:rFonts w:cs="Arial"/>
                <w:sz w:val="16"/>
                <w:szCs w:val="16"/>
              </w:rPr>
              <w:t>-250</w:t>
            </w:r>
            <w:r>
              <w:rPr>
                <w:rFonts w:cs="Arial"/>
                <w:sz w:val="16"/>
                <w:szCs w:val="16"/>
              </w:rPr>
              <w:t>093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72A4BF1" w14:textId="2C7C74A1" w:rsidR="00A36296" w:rsidRDefault="00A36296" w:rsidP="00A36296">
            <w:pPr>
              <w:pStyle w:val="TAL"/>
              <w:rPr>
                <w:rFonts w:cs="Arial"/>
                <w:sz w:val="16"/>
                <w:szCs w:val="16"/>
              </w:rPr>
            </w:pPr>
            <w:r w:rsidRPr="00401116">
              <w:rPr>
                <w:rFonts w:cs="Arial"/>
                <w:sz w:val="16"/>
                <w:szCs w:val="16"/>
              </w:rPr>
              <w:t>0389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CB03558" w14:textId="3D92FDE2" w:rsidR="00A36296" w:rsidRDefault="00A36296" w:rsidP="00A36296">
            <w:pPr>
              <w:pStyle w:val="TAR"/>
              <w:rPr>
                <w:rFonts w:cs="Arial"/>
                <w:sz w:val="16"/>
                <w:szCs w:val="16"/>
              </w:rPr>
            </w:pPr>
            <w:r w:rsidRPr="00401116">
              <w:rPr>
                <w:rFonts w:cs="Arial"/>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EFB2DD0" w14:textId="4B22A62F" w:rsidR="00A36296" w:rsidRDefault="00A36296" w:rsidP="00A36296">
            <w:pPr>
              <w:pStyle w:val="TAC"/>
              <w:rPr>
                <w:rFonts w:cs="Arial"/>
                <w:sz w:val="16"/>
                <w:szCs w:val="16"/>
              </w:rPr>
            </w:pPr>
            <w:r w:rsidRPr="00401116">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5194AEB" w14:textId="0B4E462C" w:rsidR="00A36296" w:rsidRPr="008A4DDD" w:rsidRDefault="00A36296" w:rsidP="00A36296">
            <w:pPr>
              <w:pStyle w:val="TAL"/>
              <w:rPr>
                <w:rFonts w:cs="Arial"/>
                <w:noProof/>
                <w:sz w:val="16"/>
                <w:szCs w:val="16"/>
                <w:lang w:eastAsia="ko-KR"/>
              </w:rPr>
            </w:pPr>
            <w:r w:rsidRPr="00401116">
              <w:rPr>
                <w:rFonts w:cs="Arial"/>
                <w:noProof/>
                <w:sz w:val="16"/>
                <w:szCs w:val="16"/>
                <w:lang w:eastAsia="ko-KR"/>
              </w:rPr>
              <w:t>Updates to the definition of 5G ProSe Multi-hop UE-to-Network Relay and 5G ProSe Multi-hop UE-to-UE Relay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65C08B6" w14:textId="54E6CB71" w:rsidR="00A36296" w:rsidRDefault="00A36296" w:rsidP="00A36296">
            <w:pPr>
              <w:pStyle w:val="TAC"/>
              <w:rPr>
                <w:rFonts w:cs="Arial"/>
                <w:sz w:val="16"/>
                <w:szCs w:val="16"/>
              </w:rPr>
            </w:pPr>
            <w:r>
              <w:rPr>
                <w:rFonts w:cs="Arial"/>
                <w:sz w:val="16"/>
                <w:szCs w:val="16"/>
              </w:rPr>
              <w:t>19.2.0</w:t>
            </w:r>
          </w:p>
        </w:tc>
      </w:tr>
      <w:tr w:rsidR="00A36296" w:rsidRPr="00C534AC" w14:paraId="52FF6B3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3F01806" w14:textId="35179680" w:rsidR="00A36296" w:rsidRDefault="00A36296" w:rsidP="00A36296">
            <w:pPr>
              <w:pStyle w:val="TAC"/>
              <w:rPr>
                <w:rFonts w:cs="Arial"/>
                <w:sz w:val="16"/>
                <w:szCs w:val="16"/>
              </w:rPr>
            </w:pPr>
            <w:r w:rsidRPr="00401116">
              <w:rPr>
                <w:rFonts w:cs="Arial"/>
                <w:sz w:val="16"/>
                <w:szCs w:val="16"/>
              </w:rPr>
              <w:t>2025-03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CD67C24" w14:textId="64F58E48" w:rsidR="00A36296" w:rsidRDefault="00A36296" w:rsidP="00A36296">
            <w:pPr>
              <w:pStyle w:val="TAC"/>
              <w:rPr>
                <w:rFonts w:cs="Arial"/>
                <w:sz w:val="16"/>
                <w:szCs w:val="16"/>
              </w:rPr>
            </w:pPr>
            <w:r w:rsidRPr="00401116">
              <w:rPr>
                <w:rFonts w:cs="Arial"/>
                <w:sz w:val="16"/>
                <w:szCs w:val="16"/>
              </w:rPr>
              <w:t>CT#107</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B654261" w14:textId="3B603B92" w:rsidR="00A36296" w:rsidRDefault="00A36296" w:rsidP="00A36296">
            <w:pPr>
              <w:pStyle w:val="TAC"/>
              <w:rPr>
                <w:rFonts w:cs="Arial"/>
                <w:sz w:val="16"/>
                <w:szCs w:val="16"/>
              </w:rPr>
            </w:pPr>
            <w:r w:rsidRPr="00401116">
              <w:rPr>
                <w:rFonts w:cs="Arial"/>
                <w:sz w:val="16"/>
                <w:szCs w:val="16"/>
              </w:rPr>
              <w:t>C</w:t>
            </w:r>
            <w:r>
              <w:rPr>
                <w:rFonts w:cs="Arial"/>
                <w:sz w:val="16"/>
                <w:szCs w:val="16"/>
              </w:rPr>
              <w:t>P</w:t>
            </w:r>
            <w:r w:rsidRPr="00401116">
              <w:rPr>
                <w:rFonts w:cs="Arial"/>
                <w:sz w:val="16"/>
                <w:szCs w:val="16"/>
              </w:rPr>
              <w:t>-250</w:t>
            </w:r>
            <w:r>
              <w:rPr>
                <w:rFonts w:cs="Arial"/>
                <w:sz w:val="16"/>
                <w:szCs w:val="16"/>
              </w:rPr>
              <w:t>093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6B039C9" w14:textId="75DA1A97" w:rsidR="00A36296" w:rsidRDefault="00A36296" w:rsidP="00A36296">
            <w:pPr>
              <w:pStyle w:val="TAL"/>
              <w:rPr>
                <w:rFonts w:cs="Arial"/>
                <w:sz w:val="16"/>
                <w:szCs w:val="16"/>
              </w:rPr>
            </w:pPr>
            <w:r w:rsidRPr="00401116">
              <w:rPr>
                <w:rFonts w:cs="Arial"/>
                <w:sz w:val="16"/>
                <w:szCs w:val="16"/>
              </w:rPr>
              <w:t>0390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1A5B6D9" w14:textId="4B3B08CB" w:rsidR="00A36296" w:rsidRDefault="00A36296" w:rsidP="00A36296">
            <w:pPr>
              <w:pStyle w:val="TAR"/>
              <w:rPr>
                <w:rFonts w:cs="Arial"/>
                <w:sz w:val="16"/>
                <w:szCs w:val="16"/>
              </w:rPr>
            </w:pPr>
            <w:r w:rsidRPr="00401116">
              <w:rPr>
                <w:rFonts w:cs="Arial"/>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D649312" w14:textId="32CD29FD" w:rsidR="00A36296" w:rsidRDefault="00A36296" w:rsidP="00A36296">
            <w:pPr>
              <w:pStyle w:val="TAC"/>
              <w:rPr>
                <w:rFonts w:cs="Arial"/>
                <w:sz w:val="16"/>
                <w:szCs w:val="16"/>
              </w:rPr>
            </w:pPr>
            <w:r w:rsidRPr="00401116">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66B1DA4" w14:textId="03D0AB60" w:rsidR="00A36296" w:rsidRPr="008A4DDD" w:rsidRDefault="00A36296" w:rsidP="00A36296">
            <w:pPr>
              <w:pStyle w:val="TAL"/>
              <w:rPr>
                <w:rFonts w:cs="Arial"/>
                <w:noProof/>
                <w:sz w:val="16"/>
                <w:szCs w:val="16"/>
                <w:lang w:eastAsia="ko-KR"/>
              </w:rPr>
            </w:pPr>
            <w:r w:rsidRPr="00401116">
              <w:rPr>
                <w:rFonts w:cs="Arial"/>
                <w:noProof/>
                <w:sz w:val="16"/>
                <w:szCs w:val="16"/>
                <w:lang w:eastAsia="ko-KR"/>
              </w:rPr>
              <w:t>Corrections to 5G ProSe Multi-hop UE-to-UE Relaying</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65CD90C" w14:textId="774B3AE4" w:rsidR="00A36296" w:rsidRDefault="00A36296" w:rsidP="00A36296">
            <w:pPr>
              <w:pStyle w:val="TAC"/>
              <w:rPr>
                <w:rFonts w:cs="Arial"/>
                <w:sz w:val="16"/>
                <w:szCs w:val="16"/>
              </w:rPr>
            </w:pPr>
            <w:r>
              <w:rPr>
                <w:rFonts w:cs="Arial"/>
                <w:sz w:val="16"/>
                <w:szCs w:val="16"/>
              </w:rPr>
              <w:t>19.2.0</w:t>
            </w:r>
          </w:p>
        </w:tc>
      </w:tr>
      <w:tr w:rsidR="00A36296" w:rsidRPr="00C534AC" w14:paraId="64ED6C7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7C5C747" w14:textId="1C1F45CD" w:rsidR="00A36296" w:rsidRDefault="00A36296" w:rsidP="00A36296">
            <w:pPr>
              <w:pStyle w:val="TAC"/>
              <w:rPr>
                <w:rFonts w:cs="Arial"/>
                <w:sz w:val="16"/>
                <w:szCs w:val="16"/>
              </w:rPr>
            </w:pPr>
            <w:r w:rsidRPr="00401116">
              <w:rPr>
                <w:rFonts w:cs="Arial"/>
                <w:sz w:val="16"/>
                <w:szCs w:val="16"/>
              </w:rPr>
              <w:t>2025-03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97AABDC" w14:textId="76C57E72" w:rsidR="00A36296" w:rsidRDefault="00A36296" w:rsidP="00A36296">
            <w:pPr>
              <w:pStyle w:val="TAC"/>
              <w:rPr>
                <w:rFonts w:cs="Arial"/>
                <w:sz w:val="16"/>
                <w:szCs w:val="16"/>
              </w:rPr>
            </w:pPr>
            <w:r w:rsidRPr="00401116">
              <w:rPr>
                <w:rFonts w:cs="Arial"/>
                <w:sz w:val="16"/>
                <w:szCs w:val="16"/>
              </w:rPr>
              <w:t>CT#107</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21FF230" w14:textId="1190C55E" w:rsidR="00A36296" w:rsidRDefault="00A36296" w:rsidP="00A36296">
            <w:pPr>
              <w:pStyle w:val="TAC"/>
              <w:rPr>
                <w:rFonts w:cs="Arial"/>
                <w:sz w:val="16"/>
                <w:szCs w:val="16"/>
              </w:rPr>
            </w:pPr>
            <w:r w:rsidRPr="00401116">
              <w:rPr>
                <w:rFonts w:cs="Arial"/>
                <w:sz w:val="16"/>
                <w:szCs w:val="16"/>
              </w:rPr>
              <w:t>C</w:t>
            </w:r>
            <w:r>
              <w:rPr>
                <w:rFonts w:cs="Arial"/>
                <w:sz w:val="16"/>
                <w:szCs w:val="16"/>
              </w:rPr>
              <w:t>P</w:t>
            </w:r>
            <w:r w:rsidRPr="00401116">
              <w:rPr>
                <w:rFonts w:cs="Arial"/>
                <w:sz w:val="16"/>
                <w:szCs w:val="16"/>
              </w:rPr>
              <w:t>-2501</w:t>
            </w:r>
            <w:r>
              <w:rPr>
                <w:rFonts w:cs="Arial"/>
                <w:sz w:val="16"/>
                <w:szCs w:val="16"/>
              </w:rPr>
              <w:t>12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E9AD80F" w14:textId="79F054A0" w:rsidR="00A36296" w:rsidRDefault="00A36296" w:rsidP="00A36296">
            <w:pPr>
              <w:pStyle w:val="TAL"/>
              <w:rPr>
                <w:rFonts w:cs="Arial"/>
                <w:sz w:val="16"/>
                <w:szCs w:val="16"/>
              </w:rPr>
            </w:pPr>
            <w:r w:rsidRPr="00401116">
              <w:rPr>
                <w:rFonts w:cs="Arial"/>
                <w:sz w:val="16"/>
                <w:szCs w:val="16"/>
              </w:rPr>
              <w:t>0391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55F68E8" w14:textId="13EB8825" w:rsidR="00A36296" w:rsidRDefault="00A36296" w:rsidP="00A36296">
            <w:pPr>
              <w:pStyle w:val="TAR"/>
              <w:rPr>
                <w:rFonts w:cs="Arial"/>
                <w:sz w:val="16"/>
                <w:szCs w:val="16"/>
              </w:rPr>
            </w:pPr>
            <w:r w:rsidRPr="00401116">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8485244" w14:textId="4DD2BD65" w:rsidR="00A36296" w:rsidRDefault="00A36296" w:rsidP="00A36296">
            <w:pPr>
              <w:pStyle w:val="TAC"/>
              <w:rPr>
                <w:rFonts w:cs="Arial"/>
                <w:sz w:val="16"/>
                <w:szCs w:val="16"/>
              </w:rPr>
            </w:pPr>
            <w:r w:rsidRPr="00401116">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988C734" w14:textId="28B8B03F" w:rsidR="00A36296" w:rsidRPr="008A4DDD" w:rsidRDefault="00A36296" w:rsidP="00A36296">
            <w:pPr>
              <w:pStyle w:val="TAL"/>
              <w:rPr>
                <w:rFonts w:cs="Arial"/>
                <w:noProof/>
                <w:sz w:val="16"/>
                <w:szCs w:val="16"/>
                <w:lang w:eastAsia="ko-KR"/>
              </w:rPr>
            </w:pPr>
            <w:r w:rsidRPr="00401116">
              <w:rPr>
                <w:rFonts w:cs="Arial"/>
                <w:noProof/>
                <w:sz w:val="16"/>
                <w:szCs w:val="16"/>
                <w:lang w:eastAsia="ko-KR"/>
              </w:rPr>
              <w:t>Clarifications on the Indirect Network Sharing</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F4F0131" w14:textId="504E3195" w:rsidR="00A36296" w:rsidRDefault="00A36296" w:rsidP="00A36296">
            <w:pPr>
              <w:pStyle w:val="TAC"/>
              <w:rPr>
                <w:rFonts w:cs="Arial"/>
                <w:sz w:val="16"/>
                <w:szCs w:val="16"/>
              </w:rPr>
            </w:pPr>
            <w:r>
              <w:rPr>
                <w:rFonts w:cs="Arial"/>
                <w:sz w:val="16"/>
                <w:szCs w:val="16"/>
              </w:rPr>
              <w:t>19.2.0</w:t>
            </w:r>
          </w:p>
        </w:tc>
      </w:tr>
      <w:tr w:rsidR="00A36296" w:rsidRPr="00C534AC" w14:paraId="217C262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EE4E5B7" w14:textId="62D11305" w:rsidR="00A36296" w:rsidRDefault="00A36296" w:rsidP="00A36296">
            <w:pPr>
              <w:pStyle w:val="TAC"/>
              <w:rPr>
                <w:rFonts w:cs="Arial"/>
                <w:sz w:val="16"/>
                <w:szCs w:val="16"/>
              </w:rPr>
            </w:pPr>
            <w:r w:rsidRPr="00401116">
              <w:rPr>
                <w:rFonts w:cs="Arial"/>
                <w:sz w:val="16"/>
                <w:szCs w:val="16"/>
              </w:rPr>
              <w:t>2025-03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E4D5094" w14:textId="09D38441" w:rsidR="00A36296" w:rsidRDefault="00A36296" w:rsidP="00A36296">
            <w:pPr>
              <w:pStyle w:val="TAC"/>
              <w:rPr>
                <w:rFonts w:cs="Arial"/>
                <w:sz w:val="16"/>
                <w:szCs w:val="16"/>
              </w:rPr>
            </w:pPr>
            <w:r w:rsidRPr="00401116">
              <w:rPr>
                <w:rFonts w:cs="Arial"/>
                <w:sz w:val="16"/>
                <w:szCs w:val="16"/>
              </w:rPr>
              <w:t>CT#107</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7193952" w14:textId="12857880" w:rsidR="00A36296" w:rsidRDefault="00A36296" w:rsidP="00A36296">
            <w:pPr>
              <w:pStyle w:val="TAC"/>
              <w:rPr>
                <w:rFonts w:cs="Arial"/>
                <w:sz w:val="16"/>
                <w:szCs w:val="16"/>
              </w:rPr>
            </w:pPr>
            <w:r w:rsidRPr="00401116">
              <w:rPr>
                <w:rFonts w:cs="Arial"/>
                <w:sz w:val="16"/>
                <w:szCs w:val="16"/>
              </w:rPr>
              <w:t>C</w:t>
            </w:r>
            <w:r>
              <w:rPr>
                <w:rFonts w:cs="Arial"/>
                <w:sz w:val="16"/>
                <w:szCs w:val="16"/>
              </w:rPr>
              <w:t>P</w:t>
            </w:r>
            <w:r w:rsidRPr="00401116">
              <w:rPr>
                <w:rFonts w:cs="Arial"/>
                <w:sz w:val="16"/>
                <w:szCs w:val="16"/>
              </w:rPr>
              <w:t>-250</w:t>
            </w:r>
            <w:r>
              <w:rPr>
                <w:rFonts w:cs="Arial"/>
                <w:sz w:val="16"/>
                <w:szCs w:val="16"/>
              </w:rPr>
              <w:t>129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DB8ECDC" w14:textId="256C7389" w:rsidR="00A36296" w:rsidRDefault="00A36296" w:rsidP="00A36296">
            <w:pPr>
              <w:pStyle w:val="TAL"/>
              <w:rPr>
                <w:rFonts w:cs="Arial"/>
                <w:sz w:val="16"/>
                <w:szCs w:val="16"/>
              </w:rPr>
            </w:pPr>
            <w:r w:rsidRPr="00401116">
              <w:rPr>
                <w:rFonts w:cs="Arial"/>
                <w:sz w:val="16"/>
                <w:szCs w:val="16"/>
              </w:rPr>
              <w:t>039</w:t>
            </w:r>
            <w:r>
              <w:rPr>
                <w:rFonts w:cs="Arial"/>
                <w:sz w:val="16"/>
                <w:szCs w:val="16"/>
              </w:rPr>
              <w:t>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A638751" w14:textId="4C99089D" w:rsidR="00A36296" w:rsidRDefault="00A36296" w:rsidP="00A36296">
            <w:pPr>
              <w:pStyle w:val="TAR"/>
              <w:rPr>
                <w:rFonts w:cs="Arial"/>
                <w:sz w:val="16"/>
                <w:szCs w:val="16"/>
              </w:rPr>
            </w:pPr>
            <w:r w:rsidRPr="00401116">
              <w:rPr>
                <w:rFonts w:cs="Arial"/>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74B0EA2" w14:textId="25EC5191" w:rsidR="00A36296" w:rsidRDefault="00A36296" w:rsidP="00A36296">
            <w:pPr>
              <w:pStyle w:val="TAC"/>
              <w:rPr>
                <w:rFonts w:cs="Arial"/>
                <w:sz w:val="16"/>
                <w:szCs w:val="16"/>
              </w:rPr>
            </w:pPr>
            <w:r w:rsidRPr="00401116">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57D3F62" w14:textId="7601FC0B" w:rsidR="00A36296" w:rsidRPr="008A4DDD" w:rsidRDefault="00A36296" w:rsidP="00A36296">
            <w:pPr>
              <w:pStyle w:val="TAL"/>
              <w:rPr>
                <w:rFonts w:cs="Arial"/>
                <w:noProof/>
                <w:sz w:val="16"/>
                <w:szCs w:val="16"/>
                <w:lang w:eastAsia="ko-KR"/>
              </w:rPr>
            </w:pPr>
            <w:r w:rsidRPr="00132AC1">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0F566F9" w14:textId="452F2011" w:rsidR="00A36296" w:rsidRDefault="00A36296" w:rsidP="00A36296">
            <w:pPr>
              <w:pStyle w:val="TAC"/>
              <w:rPr>
                <w:rFonts w:cs="Arial"/>
                <w:sz w:val="16"/>
                <w:szCs w:val="16"/>
              </w:rPr>
            </w:pPr>
            <w:r>
              <w:rPr>
                <w:rFonts w:cs="Arial"/>
                <w:sz w:val="16"/>
                <w:szCs w:val="16"/>
              </w:rPr>
              <w:t>19.2.0</w:t>
            </w:r>
          </w:p>
        </w:tc>
      </w:tr>
      <w:tr w:rsidR="00A36296" w:rsidRPr="00C534AC" w14:paraId="7ABD2B5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CB16505" w14:textId="410E19CA" w:rsidR="00A36296" w:rsidRPr="00401116" w:rsidRDefault="00A36296" w:rsidP="00A36296">
            <w:pPr>
              <w:pStyle w:val="TAC"/>
              <w:rPr>
                <w:rFonts w:cs="Arial"/>
                <w:sz w:val="16"/>
                <w:szCs w:val="16"/>
              </w:rPr>
            </w:pPr>
            <w:r>
              <w:rPr>
                <w:rFonts w:cs="Arial"/>
                <w:sz w:val="16"/>
                <w:szCs w:val="16"/>
              </w:rPr>
              <w:t>2025-06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C7D17DC" w14:textId="7E35139D" w:rsidR="00A36296" w:rsidRPr="00401116" w:rsidRDefault="00A36296" w:rsidP="00A36296">
            <w:pPr>
              <w:pStyle w:val="TAC"/>
              <w:rPr>
                <w:rFonts w:cs="Arial"/>
                <w:sz w:val="16"/>
                <w:szCs w:val="16"/>
              </w:rPr>
            </w:pPr>
            <w:r>
              <w:rPr>
                <w:rFonts w:cs="Arial"/>
                <w:sz w:val="16"/>
                <w:szCs w:val="16"/>
              </w:rPr>
              <w:t>CT#108</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608F863" w14:textId="04C63609" w:rsidR="00A36296" w:rsidRPr="00401116" w:rsidRDefault="00A36296" w:rsidP="00A36296">
            <w:pPr>
              <w:pStyle w:val="TAC"/>
              <w:rPr>
                <w:rFonts w:cs="Arial"/>
                <w:sz w:val="16"/>
                <w:szCs w:val="16"/>
              </w:rPr>
            </w:pPr>
            <w:r>
              <w:rPr>
                <w:rFonts w:cs="Arial"/>
                <w:sz w:val="16"/>
                <w:szCs w:val="16"/>
              </w:rPr>
              <w:t>CP-251083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12DC0EA" w14:textId="4313B9E2" w:rsidR="00A36296" w:rsidRPr="00401116" w:rsidRDefault="00A36296" w:rsidP="00A36296">
            <w:pPr>
              <w:pStyle w:val="TAL"/>
              <w:rPr>
                <w:rFonts w:cs="Arial"/>
                <w:sz w:val="16"/>
                <w:szCs w:val="16"/>
              </w:rPr>
            </w:pPr>
            <w:r>
              <w:rPr>
                <w:rFonts w:cs="Arial"/>
                <w:sz w:val="16"/>
                <w:szCs w:val="16"/>
              </w:rPr>
              <w:t>0397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34E8768" w14:textId="66CED8EF" w:rsidR="00A36296" w:rsidRPr="00401116" w:rsidRDefault="00A36296" w:rsidP="00A36296">
            <w:pPr>
              <w:pStyle w:val="TAR"/>
              <w:rPr>
                <w:rFonts w:cs="Arial"/>
                <w:sz w:val="16"/>
                <w:szCs w:val="16"/>
              </w:rPr>
            </w:pPr>
            <w:r>
              <w:rPr>
                <w:rFonts w:cs="Arial"/>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6AD75AE" w14:textId="28652DC1" w:rsidR="00A36296" w:rsidRPr="00401116" w:rsidRDefault="00A36296" w:rsidP="00A36296">
            <w:pPr>
              <w:pStyle w:val="TAC"/>
              <w:rPr>
                <w:rFonts w:cs="Arial"/>
                <w:sz w:val="16"/>
                <w:szCs w:val="16"/>
              </w:rPr>
            </w:pPr>
            <w:r>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7883FF9" w14:textId="4C99124A" w:rsidR="00A36296" w:rsidRPr="00132AC1" w:rsidRDefault="00A36296" w:rsidP="00A36296">
            <w:pPr>
              <w:pStyle w:val="TAL"/>
              <w:rPr>
                <w:rFonts w:cs="Arial"/>
                <w:noProof/>
                <w:sz w:val="16"/>
                <w:szCs w:val="16"/>
                <w:lang w:eastAsia="ko-KR"/>
              </w:rPr>
            </w:pPr>
            <w:r w:rsidRPr="00C5205C">
              <w:rPr>
                <w:rFonts w:cs="Arial"/>
                <w:sz w:val="16"/>
                <w:szCs w:val="16"/>
              </w:rPr>
              <w:t>Extending Charging support in 5GC</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10AE9EE" w14:textId="275F7E2C" w:rsidR="00A36296" w:rsidRDefault="00A36296" w:rsidP="00A36296">
            <w:pPr>
              <w:pStyle w:val="TAC"/>
              <w:rPr>
                <w:rFonts w:cs="Arial"/>
                <w:sz w:val="16"/>
                <w:szCs w:val="16"/>
              </w:rPr>
            </w:pPr>
            <w:r>
              <w:rPr>
                <w:rFonts w:cs="Arial"/>
                <w:sz w:val="16"/>
                <w:szCs w:val="16"/>
              </w:rPr>
              <w:t>19.3.0</w:t>
            </w:r>
          </w:p>
        </w:tc>
      </w:tr>
      <w:tr w:rsidR="00A36296" w:rsidRPr="00C534AC" w14:paraId="34BB2CE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80761C4" w14:textId="157816EF" w:rsidR="00A36296" w:rsidRPr="00401116" w:rsidRDefault="00A36296" w:rsidP="00A36296">
            <w:pPr>
              <w:pStyle w:val="TAC"/>
              <w:rPr>
                <w:rFonts w:cs="Arial"/>
                <w:sz w:val="16"/>
                <w:szCs w:val="16"/>
              </w:rPr>
            </w:pPr>
            <w:r>
              <w:rPr>
                <w:rFonts w:cs="Arial"/>
                <w:sz w:val="16"/>
                <w:szCs w:val="16"/>
              </w:rPr>
              <w:t>2025-06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E3E40FF" w14:textId="131F444C" w:rsidR="00A36296" w:rsidRPr="00401116" w:rsidRDefault="00A36296" w:rsidP="00A36296">
            <w:pPr>
              <w:pStyle w:val="TAC"/>
              <w:rPr>
                <w:rFonts w:cs="Arial"/>
                <w:sz w:val="16"/>
                <w:szCs w:val="16"/>
              </w:rPr>
            </w:pPr>
            <w:r>
              <w:rPr>
                <w:rFonts w:cs="Arial"/>
                <w:sz w:val="16"/>
                <w:szCs w:val="16"/>
              </w:rPr>
              <w:t>CT#108</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550313B" w14:textId="1D1C928B" w:rsidR="00A36296" w:rsidRPr="00401116" w:rsidRDefault="00A36296" w:rsidP="00A36296">
            <w:pPr>
              <w:pStyle w:val="TAC"/>
              <w:rPr>
                <w:rFonts w:cs="Arial"/>
                <w:sz w:val="16"/>
                <w:szCs w:val="16"/>
              </w:rPr>
            </w:pPr>
            <w:r>
              <w:rPr>
                <w:rFonts w:cs="Arial"/>
                <w:sz w:val="16"/>
                <w:szCs w:val="16"/>
              </w:rPr>
              <w:t>CP-251083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07D7FED" w14:textId="6C2EA1B4" w:rsidR="00A36296" w:rsidRPr="00401116" w:rsidRDefault="00A36296" w:rsidP="00A36296">
            <w:pPr>
              <w:pStyle w:val="TAL"/>
              <w:rPr>
                <w:rFonts w:cs="Arial"/>
                <w:sz w:val="16"/>
                <w:szCs w:val="16"/>
              </w:rPr>
            </w:pPr>
            <w:r>
              <w:rPr>
                <w:rFonts w:cs="Arial"/>
                <w:sz w:val="16"/>
                <w:szCs w:val="16"/>
              </w:rPr>
              <w:t>0398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9A15241" w14:textId="53FE73F8" w:rsidR="00A36296" w:rsidRPr="00401116" w:rsidRDefault="00A36296" w:rsidP="00A36296">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CDD796E" w14:textId="63B3DB6A" w:rsidR="00A36296" w:rsidRPr="00401116" w:rsidRDefault="00A36296" w:rsidP="00A36296">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78852E5" w14:textId="05F5680C" w:rsidR="00A36296" w:rsidRPr="00132AC1" w:rsidRDefault="00A36296" w:rsidP="00A36296">
            <w:pPr>
              <w:pStyle w:val="TAL"/>
              <w:rPr>
                <w:rFonts w:cs="Arial"/>
                <w:noProof/>
                <w:sz w:val="16"/>
                <w:szCs w:val="16"/>
                <w:lang w:eastAsia="ko-KR"/>
              </w:rPr>
            </w:pPr>
            <w:r w:rsidRPr="00C5205C">
              <w:rPr>
                <w:rFonts w:cs="Arial"/>
                <w:sz w:val="16"/>
                <w:szCs w:val="16"/>
              </w:rPr>
              <w:t>Handling of charging info for redundancy based on NF Set concept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3E0DE41" w14:textId="32A55579" w:rsidR="00A36296" w:rsidRDefault="00A36296" w:rsidP="00A36296">
            <w:pPr>
              <w:pStyle w:val="TAC"/>
              <w:rPr>
                <w:rFonts w:cs="Arial"/>
                <w:sz w:val="16"/>
                <w:szCs w:val="16"/>
              </w:rPr>
            </w:pPr>
            <w:r>
              <w:rPr>
                <w:rFonts w:cs="Arial"/>
                <w:sz w:val="16"/>
                <w:szCs w:val="16"/>
              </w:rPr>
              <w:t>19.3.0</w:t>
            </w:r>
          </w:p>
        </w:tc>
      </w:tr>
      <w:tr w:rsidR="00A36296" w:rsidRPr="00C534AC" w14:paraId="14574C8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6172663" w14:textId="0BCCD6E1" w:rsidR="00A36296" w:rsidRPr="00401116" w:rsidRDefault="00A36296" w:rsidP="00A36296">
            <w:pPr>
              <w:pStyle w:val="TAC"/>
              <w:rPr>
                <w:rFonts w:cs="Arial"/>
                <w:sz w:val="16"/>
                <w:szCs w:val="16"/>
              </w:rPr>
            </w:pPr>
            <w:r>
              <w:rPr>
                <w:rFonts w:cs="Arial"/>
                <w:sz w:val="16"/>
                <w:szCs w:val="16"/>
              </w:rPr>
              <w:t>2025-06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1288FCA" w14:textId="2A9888C2" w:rsidR="00A36296" w:rsidRPr="00401116" w:rsidRDefault="00A36296" w:rsidP="00A36296">
            <w:pPr>
              <w:pStyle w:val="TAC"/>
              <w:rPr>
                <w:rFonts w:cs="Arial"/>
                <w:sz w:val="16"/>
                <w:szCs w:val="16"/>
              </w:rPr>
            </w:pPr>
            <w:r>
              <w:rPr>
                <w:rFonts w:cs="Arial"/>
                <w:sz w:val="16"/>
                <w:szCs w:val="16"/>
              </w:rPr>
              <w:t>CT#108</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C2108DC" w14:textId="574788D8" w:rsidR="00A36296" w:rsidRPr="00401116" w:rsidRDefault="00A36296" w:rsidP="00A36296">
            <w:pPr>
              <w:pStyle w:val="TAC"/>
              <w:rPr>
                <w:rFonts w:cs="Arial"/>
                <w:sz w:val="16"/>
                <w:szCs w:val="16"/>
              </w:rPr>
            </w:pPr>
            <w:r w:rsidRPr="003D5A20">
              <w:rPr>
                <w:rFonts w:cs="Arial"/>
                <w:sz w:val="16"/>
                <w:szCs w:val="16"/>
              </w:rPr>
              <w:t>C</w:t>
            </w:r>
            <w:r w:rsidR="00C26762">
              <w:rPr>
                <w:rFonts w:cs="Arial"/>
                <w:sz w:val="16"/>
                <w:szCs w:val="16"/>
              </w:rPr>
              <w:t>P-251231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A5D968C" w14:textId="25442B91" w:rsidR="00A36296" w:rsidRPr="00401116" w:rsidRDefault="00A36296" w:rsidP="00A36296">
            <w:pPr>
              <w:pStyle w:val="TAL"/>
              <w:rPr>
                <w:rFonts w:cs="Arial"/>
                <w:sz w:val="16"/>
                <w:szCs w:val="16"/>
              </w:rPr>
            </w:pPr>
            <w:r>
              <w:rPr>
                <w:rFonts w:cs="Arial"/>
                <w:sz w:val="16"/>
                <w:szCs w:val="16"/>
              </w:rPr>
              <w:t>0399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3653C4C" w14:textId="77777777" w:rsidR="00A36296" w:rsidRPr="00401116" w:rsidRDefault="00A36296" w:rsidP="00A36296">
            <w:pPr>
              <w:pStyle w:val="TAR"/>
              <w:rPr>
                <w:rFonts w:cs="Arial"/>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DC6F55E" w14:textId="43482F18" w:rsidR="00A36296" w:rsidRPr="00401116" w:rsidRDefault="00A36296" w:rsidP="00A36296">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4BFF51B" w14:textId="43438841" w:rsidR="00A36296" w:rsidRPr="00132AC1" w:rsidRDefault="00A36296" w:rsidP="00A36296">
            <w:pPr>
              <w:pStyle w:val="TAL"/>
              <w:rPr>
                <w:rFonts w:cs="Arial"/>
                <w:noProof/>
                <w:sz w:val="16"/>
                <w:szCs w:val="16"/>
                <w:lang w:eastAsia="ko-KR"/>
              </w:rPr>
            </w:pPr>
            <w:r w:rsidRPr="009D0FF6">
              <w:rPr>
                <w:rFonts w:cs="Arial"/>
                <w:sz w:val="16"/>
                <w:szCs w:val="16"/>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32B0478" w14:textId="10CF0BF8" w:rsidR="00A36296" w:rsidRDefault="00A36296" w:rsidP="00A36296">
            <w:pPr>
              <w:pStyle w:val="TAC"/>
              <w:rPr>
                <w:rFonts w:cs="Arial"/>
                <w:sz w:val="16"/>
                <w:szCs w:val="16"/>
              </w:rPr>
            </w:pPr>
            <w:r>
              <w:rPr>
                <w:rFonts w:cs="Arial"/>
                <w:sz w:val="16"/>
                <w:szCs w:val="16"/>
              </w:rPr>
              <w:t>19.3.0</w:t>
            </w:r>
          </w:p>
        </w:tc>
      </w:tr>
      <w:tr w:rsidR="002E363D" w:rsidRPr="00C534AC" w14:paraId="0B2E6AF1" w14:textId="77777777" w:rsidTr="000C4376">
        <w:tc>
          <w:tcPr>
            <w:tcW w:w="683" w:type="dxa"/>
            <w:tcBorders>
              <w:top w:val="single" w:sz="6" w:space="0" w:color="auto"/>
              <w:left w:val="single" w:sz="6" w:space="0" w:color="auto"/>
              <w:bottom w:val="single" w:sz="6" w:space="0" w:color="auto"/>
              <w:right w:val="single" w:sz="6" w:space="0" w:color="auto"/>
            </w:tcBorders>
            <w:shd w:val="solid" w:color="FFFFFF" w:fill="auto"/>
          </w:tcPr>
          <w:p w14:paraId="47BF405E" w14:textId="0ADAB9C9" w:rsidR="002E363D" w:rsidRDefault="002E363D" w:rsidP="002E363D">
            <w:pPr>
              <w:pStyle w:val="TAC"/>
              <w:rPr>
                <w:rFonts w:cs="Arial"/>
                <w:sz w:val="16"/>
                <w:szCs w:val="16"/>
              </w:rPr>
            </w:pPr>
            <w:r>
              <w:rPr>
                <w:rFonts w:cs="Arial"/>
                <w:sz w:val="16"/>
                <w:szCs w:val="16"/>
              </w:rPr>
              <w:t>2025-09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F152248" w14:textId="0416010E" w:rsidR="002E363D" w:rsidRDefault="002E363D" w:rsidP="002E363D">
            <w:pPr>
              <w:pStyle w:val="TAC"/>
              <w:rPr>
                <w:rFonts w:cs="Arial"/>
                <w:sz w:val="16"/>
                <w:szCs w:val="16"/>
              </w:rPr>
            </w:pPr>
            <w:r>
              <w:rPr>
                <w:rFonts w:cs="Arial"/>
                <w:sz w:val="16"/>
                <w:szCs w:val="16"/>
              </w:rPr>
              <w:t>CT#109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8D0D1B7" w14:textId="705FBF3E" w:rsidR="002E363D" w:rsidRPr="003D5A20" w:rsidRDefault="002E363D" w:rsidP="002E363D">
            <w:pPr>
              <w:pStyle w:val="TAC"/>
              <w:rPr>
                <w:rFonts w:cs="Arial"/>
                <w:sz w:val="16"/>
                <w:szCs w:val="16"/>
              </w:rPr>
            </w:pPr>
            <w:r>
              <w:rPr>
                <w:rFonts w:cs="Arial"/>
                <w:sz w:val="16"/>
                <w:szCs w:val="16"/>
              </w:rPr>
              <w:t>CP-252073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E0A1DBE" w14:textId="55C29FFE" w:rsidR="002E363D" w:rsidRDefault="002E363D" w:rsidP="002E363D">
            <w:pPr>
              <w:pStyle w:val="TAL"/>
              <w:rPr>
                <w:rFonts w:cs="Arial"/>
                <w:sz w:val="16"/>
                <w:szCs w:val="16"/>
              </w:rPr>
            </w:pPr>
            <w:r>
              <w:rPr>
                <w:rFonts w:cs="Arial"/>
                <w:sz w:val="16"/>
                <w:szCs w:val="16"/>
              </w:rPr>
              <w:t>0401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523C7B5" w14:textId="2680A7A5" w:rsidR="002E363D" w:rsidRPr="00401116" w:rsidRDefault="002E363D" w:rsidP="002E363D">
            <w:pPr>
              <w:pStyle w:val="TAR"/>
              <w:rPr>
                <w:rFonts w:cs="Arial"/>
                <w:sz w:val="16"/>
                <w:szCs w:val="16"/>
              </w:rPr>
            </w:pPr>
            <w:r>
              <w:rPr>
                <w:rFonts w:cs="Arial"/>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8B141BE" w14:textId="30AC2CA6" w:rsidR="002E363D" w:rsidRDefault="002E363D" w:rsidP="002E363D">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33411CD" w14:textId="5839AFA0" w:rsidR="002E363D" w:rsidRPr="009D0FF6" w:rsidRDefault="002E363D" w:rsidP="002E363D">
            <w:pPr>
              <w:pStyle w:val="TAL"/>
              <w:rPr>
                <w:rFonts w:cs="Arial"/>
                <w:sz w:val="16"/>
                <w:szCs w:val="16"/>
              </w:rPr>
            </w:pPr>
            <w:r>
              <w:rPr>
                <w:rFonts w:cs="Arial"/>
                <w:sz w:val="16"/>
                <w:szCs w:val="16"/>
              </w:rPr>
              <w:t>TS reference correction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F9BE860" w14:textId="3813665E" w:rsidR="002E363D" w:rsidRDefault="002E363D" w:rsidP="002E363D">
            <w:pPr>
              <w:pStyle w:val="TAC"/>
              <w:rPr>
                <w:rFonts w:cs="Arial"/>
                <w:sz w:val="16"/>
                <w:szCs w:val="16"/>
              </w:rPr>
            </w:pPr>
            <w:r>
              <w:rPr>
                <w:rFonts w:cs="Arial"/>
                <w:sz w:val="16"/>
                <w:szCs w:val="16"/>
              </w:rPr>
              <w:t>19.4.0</w:t>
            </w:r>
          </w:p>
        </w:tc>
      </w:tr>
      <w:tr w:rsidR="002E363D" w:rsidRPr="00C534AC" w14:paraId="6AFBFF63" w14:textId="77777777" w:rsidTr="000C4376">
        <w:tc>
          <w:tcPr>
            <w:tcW w:w="683" w:type="dxa"/>
            <w:tcBorders>
              <w:top w:val="single" w:sz="6" w:space="0" w:color="auto"/>
              <w:left w:val="single" w:sz="6" w:space="0" w:color="auto"/>
              <w:bottom w:val="single" w:sz="6" w:space="0" w:color="auto"/>
              <w:right w:val="single" w:sz="6" w:space="0" w:color="auto"/>
            </w:tcBorders>
            <w:shd w:val="solid" w:color="FFFFFF" w:fill="auto"/>
          </w:tcPr>
          <w:p w14:paraId="11F1F854" w14:textId="07DCAD78" w:rsidR="002E363D" w:rsidRDefault="002E363D" w:rsidP="002E363D">
            <w:pPr>
              <w:pStyle w:val="TAC"/>
              <w:rPr>
                <w:rFonts w:cs="Arial"/>
                <w:sz w:val="16"/>
                <w:szCs w:val="16"/>
              </w:rPr>
            </w:pPr>
            <w:r>
              <w:rPr>
                <w:rFonts w:cs="Arial"/>
                <w:sz w:val="16"/>
                <w:szCs w:val="16"/>
              </w:rPr>
              <w:t>2025-09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AD07A92" w14:textId="37F79183" w:rsidR="002E363D" w:rsidRDefault="002E363D" w:rsidP="002E363D">
            <w:pPr>
              <w:pStyle w:val="TAC"/>
              <w:rPr>
                <w:rFonts w:cs="Arial"/>
                <w:sz w:val="16"/>
                <w:szCs w:val="16"/>
              </w:rPr>
            </w:pPr>
            <w:r>
              <w:rPr>
                <w:rFonts w:cs="Arial"/>
                <w:sz w:val="16"/>
                <w:szCs w:val="16"/>
              </w:rPr>
              <w:t>CT#109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AFAF486" w14:textId="2C457790" w:rsidR="002E363D" w:rsidRPr="003D5A20" w:rsidRDefault="002E363D" w:rsidP="002E363D">
            <w:pPr>
              <w:pStyle w:val="TAC"/>
              <w:rPr>
                <w:rFonts w:cs="Arial"/>
                <w:sz w:val="16"/>
                <w:szCs w:val="16"/>
              </w:rPr>
            </w:pPr>
            <w:r>
              <w:rPr>
                <w:rFonts w:cs="Arial"/>
                <w:sz w:val="16"/>
                <w:szCs w:val="16"/>
              </w:rPr>
              <w:t>CP-252090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883AF72" w14:textId="2CB9CB3B" w:rsidR="002E363D" w:rsidRDefault="002E363D" w:rsidP="002E363D">
            <w:pPr>
              <w:pStyle w:val="TAL"/>
              <w:rPr>
                <w:rFonts w:cs="Arial"/>
                <w:sz w:val="16"/>
                <w:szCs w:val="16"/>
              </w:rPr>
            </w:pPr>
            <w:r>
              <w:rPr>
                <w:rFonts w:cs="Arial"/>
                <w:sz w:val="16"/>
                <w:szCs w:val="16"/>
              </w:rPr>
              <w:t>0403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EEE5825" w14:textId="6EB66D7F" w:rsidR="002E363D" w:rsidRPr="00401116" w:rsidRDefault="002E363D" w:rsidP="002E363D">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8B851F7" w14:textId="6793A3E2" w:rsidR="002E363D" w:rsidRDefault="002E363D" w:rsidP="002E363D">
            <w:pPr>
              <w:pStyle w:val="TAC"/>
              <w:rPr>
                <w:rFonts w:cs="Arial"/>
                <w:sz w:val="16"/>
                <w:szCs w:val="16"/>
              </w:rPr>
            </w:pPr>
            <w:r>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22D585C" w14:textId="260313F5" w:rsidR="002E363D" w:rsidRPr="009D0FF6" w:rsidRDefault="002E363D" w:rsidP="002E363D">
            <w:pPr>
              <w:pStyle w:val="TAL"/>
              <w:rPr>
                <w:rFonts w:cs="Arial"/>
                <w:sz w:val="16"/>
                <w:szCs w:val="16"/>
              </w:rPr>
            </w:pPr>
            <w:r>
              <w:rPr>
                <w:rFonts w:cs="Arial"/>
                <w:sz w:val="16"/>
                <w:szCs w:val="16"/>
              </w:rPr>
              <w:t>Complete the partially unsuccessful ursp rule delivery outcome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0A37CEB" w14:textId="5F216556" w:rsidR="002E363D" w:rsidRDefault="002E363D" w:rsidP="002E363D">
            <w:pPr>
              <w:pStyle w:val="TAC"/>
              <w:rPr>
                <w:rFonts w:cs="Arial"/>
                <w:sz w:val="16"/>
                <w:szCs w:val="16"/>
              </w:rPr>
            </w:pPr>
            <w:r>
              <w:rPr>
                <w:rFonts w:cs="Arial"/>
                <w:sz w:val="16"/>
                <w:szCs w:val="16"/>
              </w:rPr>
              <w:t>19.4.0</w:t>
            </w:r>
          </w:p>
        </w:tc>
      </w:tr>
      <w:tr w:rsidR="002E363D" w:rsidRPr="00C534AC" w14:paraId="3C4B77E6" w14:textId="77777777" w:rsidTr="000C4376">
        <w:tc>
          <w:tcPr>
            <w:tcW w:w="683" w:type="dxa"/>
            <w:tcBorders>
              <w:top w:val="single" w:sz="6" w:space="0" w:color="auto"/>
              <w:left w:val="single" w:sz="6" w:space="0" w:color="auto"/>
              <w:bottom w:val="single" w:sz="6" w:space="0" w:color="auto"/>
              <w:right w:val="single" w:sz="6" w:space="0" w:color="auto"/>
            </w:tcBorders>
            <w:shd w:val="solid" w:color="FFFFFF" w:fill="auto"/>
          </w:tcPr>
          <w:p w14:paraId="68734628" w14:textId="299A9B04" w:rsidR="002E363D" w:rsidRDefault="002E363D" w:rsidP="002E363D">
            <w:pPr>
              <w:pStyle w:val="TAC"/>
              <w:rPr>
                <w:rFonts w:cs="Arial"/>
                <w:sz w:val="16"/>
                <w:szCs w:val="16"/>
              </w:rPr>
            </w:pPr>
            <w:r>
              <w:rPr>
                <w:rFonts w:cs="Arial"/>
                <w:sz w:val="16"/>
                <w:szCs w:val="16"/>
              </w:rPr>
              <w:t>2025-09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9575642" w14:textId="2B39AB5E" w:rsidR="002E363D" w:rsidRDefault="002E363D" w:rsidP="002E363D">
            <w:pPr>
              <w:pStyle w:val="TAC"/>
              <w:rPr>
                <w:rFonts w:cs="Arial"/>
                <w:sz w:val="16"/>
                <w:szCs w:val="16"/>
              </w:rPr>
            </w:pPr>
            <w:r>
              <w:rPr>
                <w:rFonts w:cs="Arial"/>
                <w:sz w:val="16"/>
                <w:szCs w:val="16"/>
              </w:rPr>
              <w:t>CT#109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694E0C5" w14:textId="679BAB59" w:rsidR="002E363D" w:rsidRPr="003D5A20" w:rsidRDefault="002E363D" w:rsidP="002E363D">
            <w:pPr>
              <w:pStyle w:val="TAC"/>
              <w:rPr>
                <w:rFonts w:cs="Arial"/>
                <w:sz w:val="16"/>
                <w:szCs w:val="16"/>
              </w:rPr>
            </w:pPr>
            <w:r>
              <w:rPr>
                <w:rFonts w:cs="Arial"/>
                <w:sz w:val="16"/>
                <w:szCs w:val="16"/>
              </w:rPr>
              <w:t>CP-252113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87FA148" w14:textId="0769E639" w:rsidR="002E363D" w:rsidRDefault="002E363D" w:rsidP="002E363D">
            <w:pPr>
              <w:pStyle w:val="TAL"/>
              <w:rPr>
                <w:rFonts w:cs="Arial"/>
                <w:sz w:val="16"/>
                <w:szCs w:val="16"/>
              </w:rPr>
            </w:pPr>
            <w:r>
              <w:rPr>
                <w:rFonts w:cs="Arial"/>
                <w:sz w:val="16"/>
                <w:szCs w:val="16"/>
              </w:rPr>
              <w:t>0405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35B3E72" w14:textId="77777777" w:rsidR="002E363D" w:rsidRPr="00401116" w:rsidRDefault="002E363D" w:rsidP="002E363D">
            <w:pPr>
              <w:pStyle w:val="TAR"/>
              <w:rPr>
                <w:rFonts w:cs="Arial"/>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E77557B" w14:textId="04B1C106" w:rsidR="002E363D" w:rsidRDefault="002E363D" w:rsidP="002E363D">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317471F" w14:textId="3246AC04" w:rsidR="002E363D" w:rsidRPr="009D0FF6" w:rsidRDefault="002E363D" w:rsidP="002E363D">
            <w:pPr>
              <w:pStyle w:val="TAL"/>
              <w:rPr>
                <w:rFonts w:cs="Arial"/>
                <w:sz w:val="16"/>
                <w:szCs w:val="16"/>
              </w:rPr>
            </w:pPr>
            <w:r w:rsidRPr="00870C80">
              <w:rPr>
                <w:rFonts w:cs="Arial"/>
                <w:sz w:val="16"/>
                <w:szCs w:val="16"/>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F103844" w14:textId="5C41EF11" w:rsidR="002E363D" w:rsidRDefault="002E363D" w:rsidP="002E363D">
            <w:pPr>
              <w:pStyle w:val="TAC"/>
              <w:rPr>
                <w:rFonts w:cs="Arial"/>
                <w:sz w:val="16"/>
                <w:szCs w:val="16"/>
              </w:rPr>
            </w:pPr>
            <w:r>
              <w:rPr>
                <w:rFonts w:cs="Arial"/>
                <w:sz w:val="16"/>
                <w:szCs w:val="16"/>
              </w:rPr>
              <w:t>19.4.0</w:t>
            </w:r>
          </w:p>
        </w:tc>
      </w:tr>
      <w:tr w:rsidR="008A62FA" w:rsidRPr="00C534AC" w14:paraId="4C05C958" w14:textId="77777777" w:rsidTr="000C4376">
        <w:tc>
          <w:tcPr>
            <w:tcW w:w="683" w:type="dxa"/>
            <w:tcBorders>
              <w:top w:val="single" w:sz="6" w:space="0" w:color="auto"/>
              <w:left w:val="single" w:sz="6" w:space="0" w:color="auto"/>
              <w:bottom w:val="single" w:sz="6" w:space="0" w:color="auto"/>
              <w:right w:val="single" w:sz="6" w:space="0" w:color="auto"/>
            </w:tcBorders>
            <w:shd w:val="solid" w:color="FFFFFF" w:fill="auto"/>
          </w:tcPr>
          <w:p w14:paraId="378C68D4" w14:textId="6BB4C4F3" w:rsidR="008A62FA" w:rsidRDefault="008A62FA" w:rsidP="008A62FA">
            <w:pPr>
              <w:pStyle w:val="TAC"/>
              <w:rPr>
                <w:rFonts w:cs="Arial"/>
                <w:sz w:val="16"/>
                <w:szCs w:val="16"/>
              </w:rPr>
            </w:pPr>
            <w:r>
              <w:rPr>
                <w:rFonts w:cs="Arial"/>
                <w:sz w:val="16"/>
                <w:szCs w:val="16"/>
              </w:rPr>
              <w:t>2025-12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09E6EE0" w14:textId="79612B58" w:rsidR="008A62FA" w:rsidRDefault="008A62FA" w:rsidP="008A62FA">
            <w:pPr>
              <w:pStyle w:val="TAC"/>
              <w:rPr>
                <w:rFonts w:cs="Arial"/>
                <w:sz w:val="16"/>
                <w:szCs w:val="16"/>
              </w:rPr>
            </w:pPr>
            <w:r>
              <w:rPr>
                <w:rFonts w:cs="Arial"/>
                <w:sz w:val="16"/>
                <w:szCs w:val="16"/>
              </w:rPr>
              <w:t>CT#110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9104364" w14:textId="79B7F119" w:rsidR="008A62FA" w:rsidRDefault="008A62FA" w:rsidP="008A62FA">
            <w:pPr>
              <w:pStyle w:val="TAC"/>
              <w:rPr>
                <w:rFonts w:cs="Arial"/>
                <w:sz w:val="16"/>
                <w:szCs w:val="16"/>
              </w:rPr>
            </w:pPr>
            <w:r>
              <w:rPr>
                <w:rFonts w:cs="Arial"/>
                <w:sz w:val="16"/>
                <w:szCs w:val="16"/>
              </w:rPr>
              <w:t>CP-253031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FF6401F" w14:textId="6E28948F" w:rsidR="008A62FA" w:rsidRDefault="008A62FA" w:rsidP="008A62FA">
            <w:pPr>
              <w:pStyle w:val="TAL"/>
              <w:rPr>
                <w:rFonts w:cs="Arial"/>
                <w:sz w:val="16"/>
                <w:szCs w:val="16"/>
              </w:rPr>
            </w:pPr>
            <w:r>
              <w:rPr>
                <w:rFonts w:cs="Arial"/>
                <w:sz w:val="16"/>
                <w:szCs w:val="16"/>
              </w:rPr>
              <w:t>0400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506DB93" w14:textId="4C32DA5B" w:rsidR="008A62FA" w:rsidRPr="00401116" w:rsidRDefault="008A62FA" w:rsidP="008A62FA">
            <w:pPr>
              <w:pStyle w:val="TAR"/>
              <w:rPr>
                <w:rFonts w:cs="Arial"/>
                <w:sz w:val="16"/>
                <w:szCs w:val="16"/>
              </w:rPr>
            </w:pPr>
            <w:r>
              <w:rPr>
                <w:rFonts w:cs="Arial"/>
                <w:sz w:val="16"/>
                <w:szCs w:val="16"/>
              </w:rPr>
              <w:t>3</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322690D" w14:textId="1F4BA836" w:rsidR="008A62FA" w:rsidRDefault="008A62FA" w:rsidP="008A62FA">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A24D89D" w14:textId="76108086" w:rsidR="008A62FA" w:rsidRPr="00870C80" w:rsidRDefault="008A62FA" w:rsidP="008A62FA">
            <w:pPr>
              <w:pStyle w:val="TAL"/>
              <w:rPr>
                <w:rFonts w:cs="Arial"/>
                <w:sz w:val="16"/>
                <w:szCs w:val="16"/>
              </w:rPr>
            </w:pPr>
            <w:r w:rsidRPr="00B7183C">
              <w:rPr>
                <w:rFonts w:cs="Arial"/>
                <w:sz w:val="16"/>
                <w:szCs w:val="16"/>
              </w:rPr>
              <w:t>Correction of charging information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296BE0C" w14:textId="01856E85" w:rsidR="008A62FA" w:rsidRDefault="008A62FA" w:rsidP="008A62FA">
            <w:pPr>
              <w:pStyle w:val="TAC"/>
              <w:rPr>
                <w:rFonts w:cs="Arial"/>
                <w:sz w:val="16"/>
                <w:szCs w:val="16"/>
              </w:rPr>
            </w:pPr>
            <w:r>
              <w:rPr>
                <w:rFonts w:cs="Arial"/>
                <w:sz w:val="16"/>
                <w:szCs w:val="16"/>
              </w:rPr>
              <w:t>19.5.0</w:t>
            </w:r>
          </w:p>
        </w:tc>
      </w:tr>
      <w:tr w:rsidR="008A62FA" w:rsidRPr="00C534AC" w14:paraId="44CFACAB" w14:textId="77777777" w:rsidTr="000C4376">
        <w:tc>
          <w:tcPr>
            <w:tcW w:w="683" w:type="dxa"/>
            <w:tcBorders>
              <w:top w:val="single" w:sz="6" w:space="0" w:color="auto"/>
              <w:left w:val="single" w:sz="6" w:space="0" w:color="auto"/>
              <w:bottom w:val="single" w:sz="6" w:space="0" w:color="auto"/>
              <w:right w:val="single" w:sz="6" w:space="0" w:color="auto"/>
            </w:tcBorders>
            <w:shd w:val="solid" w:color="FFFFFF" w:fill="auto"/>
          </w:tcPr>
          <w:p w14:paraId="3D24589A" w14:textId="65472983" w:rsidR="008A62FA" w:rsidRDefault="008A62FA" w:rsidP="008A62FA">
            <w:pPr>
              <w:pStyle w:val="TAC"/>
              <w:rPr>
                <w:rFonts w:cs="Arial"/>
                <w:sz w:val="16"/>
                <w:szCs w:val="16"/>
              </w:rPr>
            </w:pPr>
            <w:r>
              <w:rPr>
                <w:rFonts w:cs="Arial"/>
                <w:sz w:val="16"/>
                <w:szCs w:val="16"/>
              </w:rPr>
              <w:t>2025-12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667F0BA" w14:textId="761083A4" w:rsidR="008A62FA" w:rsidRDefault="008A62FA" w:rsidP="008A62FA">
            <w:pPr>
              <w:pStyle w:val="TAC"/>
              <w:rPr>
                <w:rFonts w:cs="Arial"/>
                <w:sz w:val="16"/>
                <w:szCs w:val="16"/>
              </w:rPr>
            </w:pPr>
            <w:r>
              <w:rPr>
                <w:rFonts w:cs="Arial"/>
                <w:sz w:val="16"/>
                <w:szCs w:val="16"/>
              </w:rPr>
              <w:t>CT#110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C8ACECF" w14:textId="1668264E" w:rsidR="008A62FA" w:rsidRDefault="008A62FA" w:rsidP="008A62FA">
            <w:pPr>
              <w:pStyle w:val="TAC"/>
              <w:rPr>
                <w:rFonts w:cs="Arial"/>
                <w:sz w:val="16"/>
                <w:szCs w:val="16"/>
              </w:rPr>
            </w:pPr>
            <w:r>
              <w:rPr>
                <w:rFonts w:cs="Arial"/>
                <w:sz w:val="16"/>
                <w:szCs w:val="16"/>
              </w:rPr>
              <w:t>CP-253029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42CC0BB" w14:textId="5A4800A1" w:rsidR="008A62FA" w:rsidRDefault="008A62FA" w:rsidP="008A62FA">
            <w:pPr>
              <w:pStyle w:val="TAL"/>
              <w:rPr>
                <w:rFonts w:cs="Arial"/>
                <w:sz w:val="16"/>
                <w:szCs w:val="16"/>
              </w:rPr>
            </w:pPr>
            <w:r>
              <w:rPr>
                <w:rFonts w:cs="Arial"/>
                <w:sz w:val="16"/>
                <w:szCs w:val="16"/>
              </w:rPr>
              <w:t>0406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3EA7E21" w14:textId="25B126EF" w:rsidR="008A62FA" w:rsidRPr="00401116" w:rsidRDefault="008A62FA" w:rsidP="008A62FA">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5F59AAC" w14:textId="7D9813F1" w:rsidR="008A62FA" w:rsidRDefault="008A62FA" w:rsidP="008A62FA">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A3B746E" w14:textId="4306CC4C" w:rsidR="008A62FA" w:rsidRPr="00870C80" w:rsidRDefault="008A62FA" w:rsidP="008A62FA">
            <w:pPr>
              <w:pStyle w:val="TAL"/>
              <w:rPr>
                <w:rFonts w:cs="Arial"/>
                <w:sz w:val="16"/>
                <w:szCs w:val="16"/>
              </w:rPr>
            </w:pPr>
            <w:r w:rsidRPr="00B924D9">
              <w:rPr>
                <w:rFonts w:cs="Arial"/>
                <w:sz w:val="16"/>
                <w:szCs w:val="16"/>
              </w:rPr>
              <w:t>Corrections to UE policies for supporting V2X/A2X Capability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5EE5F6D" w14:textId="0FD5A69D" w:rsidR="008A62FA" w:rsidRDefault="008A62FA" w:rsidP="008A62FA">
            <w:pPr>
              <w:pStyle w:val="TAC"/>
              <w:rPr>
                <w:rFonts w:cs="Arial"/>
                <w:sz w:val="16"/>
                <w:szCs w:val="16"/>
              </w:rPr>
            </w:pPr>
            <w:r>
              <w:rPr>
                <w:rFonts w:cs="Arial"/>
                <w:sz w:val="16"/>
                <w:szCs w:val="16"/>
              </w:rPr>
              <w:t>19.5.0</w:t>
            </w:r>
          </w:p>
        </w:tc>
      </w:tr>
      <w:tr w:rsidR="008A62FA" w:rsidRPr="00C534AC" w14:paraId="1D5F9024" w14:textId="77777777" w:rsidTr="000C4376">
        <w:tc>
          <w:tcPr>
            <w:tcW w:w="683" w:type="dxa"/>
            <w:tcBorders>
              <w:top w:val="single" w:sz="6" w:space="0" w:color="auto"/>
              <w:left w:val="single" w:sz="6" w:space="0" w:color="auto"/>
              <w:bottom w:val="single" w:sz="6" w:space="0" w:color="auto"/>
              <w:right w:val="single" w:sz="6" w:space="0" w:color="auto"/>
            </w:tcBorders>
            <w:shd w:val="solid" w:color="FFFFFF" w:fill="auto"/>
          </w:tcPr>
          <w:p w14:paraId="23633DB2" w14:textId="5A35B4F6" w:rsidR="008A62FA" w:rsidRDefault="008A62FA" w:rsidP="008A62FA">
            <w:pPr>
              <w:pStyle w:val="TAC"/>
              <w:rPr>
                <w:rFonts w:cs="Arial"/>
                <w:sz w:val="16"/>
                <w:szCs w:val="16"/>
              </w:rPr>
            </w:pPr>
            <w:r>
              <w:rPr>
                <w:rFonts w:cs="Arial"/>
                <w:sz w:val="16"/>
                <w:szCs w:val="16"/>
              </w:rPr>
              <w:t>2025-12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142A889" w14:textId="596C2505" w:rsidR="008A62FA" w:rsidRDefault="008A62FA" w:rsidP="008A62FA">
            <w:pPr>
              <w:pStyle w:val="TAC"/>
              <w:rPr>
                <w:rFonts w:cs="Arial"/>
                <w:sz w:val="16"/>
                <w:szCs w:val="16"/>
              </w:rPr>
            </w:pPr>
            <w:r>
              <w:rPr>
                <w:rFonts w:cs="Arial"/>
                <w:sz w:val="16"/>
                <w:szCs w:val="16"/>
              </w:rPr>
              <w:t>CT#110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548658F" w14:textId="6AAFC626" w:rsidR="008A62FA" w:rsidRDefault="008A62FA" w:rsidP="008A62FA">
            <w:pPr>
              <w:pStyle w:val="TAC"/>
              <w:rPr>
                <w:rFonts w:cs="Arial"/>
                <w:sz w:val="16"/>
                <w:szCs w:val="16"/>
              </w:rPr>
            </w:pPr>
            <w:r>
              <w:rPr>
                <w:rFonts w:cs="Arial"/>
                <w:sz w:val="16"/>
                <w:szCs w:val="16"/>
              </w:rPr>
              <w:t>CP-253030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56D1E54" w14:textId="0FE509F7" w:rsidR="008A62FA" w:rsidRDefault="008A62FA" w:rsidP="008A62FA">
            <w:pPr>
              <w:pStyle w:val="TAL"/>
              <w:rPr>
                <w:rFonts w:cs="Arial"/>
                <w:sz w:val="16"/>
                <w:szCs w:val="16"/>
              </w:rPr>
            </w:pPr>
            <w:r>
              <w:rPr>
                <w:rFonts w:cs="Arial"/>
                <w:sz w:val="16"/>
                <w:szCs w:val="16"/>
              </w:rPr>
              <w:t>0407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6314E43" w14:textId="72556497" w:rsidR="008A62FA" w:rsidRDefault="008A62FA" w:rsidP="008A62FA">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C9440B3" w14:textId="2F3874CF" w:rsidR="008A62FA" w:rsidRDefault="008A62FA" w:rsidP="008A62FA">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E82DD22" w14:textId="63F12DA3" w:rsidR="008A62FA" w:rsidRPr="00B924D9" w:rsidRDefault="008A62FA" w:rsidP="008A62FA">
            <w:pPr>
              <w:pStyle w:val="TAL"/>
              <w:rPr>
                <w:rFonts w:cs="Arial"/>
                <w:sz w:val="16"/>
                <w:szCs w:val="16"/>
              </w:rPr>
            </w:pPr>
            <w:r w:rsidRPr="00900449">
              <w:rPr>
                <w:rFonts w:cs="Arial"/>
                <w:sz w:val="16"/>
                <w:szCs w:val="16"/>
              </w:rPr>
              <w:t>Corrections to Supported Features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D6A2D7A" w14:textId="02B7631F" w:rsidR="008A62FA" w:rsidRDefault="008A62FA" w:rsidP="008A62FA">
            <w:pPr>
              <w:pStyle w:val="TAC"/>
              <w:rPr>
                <w:rFonts w:cs="Arial"/>
                <w:sz w:val="16"/>
                <w:szCs w:val="16"/>
              </w:rPr>
            </w:pPr>
            <w:r>
              <w:rPr>
                <w:rFonts w:cs="Arial"/>
                <w:sz w:val="16"/>
                <w:szCs w:val="16"/>
              </w:rPr>
              <w:t>19.5.0</w:t>
            </w:r>
          </w:p>
        </w:tc>
      </w:tr>
      <w:tr w:rsidR="008A62FA" w:rsidRPr="00C534AC" w14:paraId="5C7709BA" w14:textId="77777777" w:rsidTr="000C4376">
        <w:tc>
          <w:tcPr>
            <w:tcW w:w="683" w:type="dxa"/>
            <w:tcBorders>
              <w:top w:val="single" w:sz="6" w:space="0" w:color="auto"/>
              <w:left w:val="single" w:sz="6" w:space="0" w:color="auto"/>
              <w:bottom w:val="single" w:sz="6" w:space="0" w:color="auto"/>
              <w:right w:val="single" w:sz="6" w:space="0" w:color="auto"/>
            </w:tcBorders>
            <w:shd w:val="solid" w:color="FFFFFF" w:fill="auto"/>
          </w:tcPr>
          <w:p w14:paraId="68F2FB21" w14:textId="6ECB7250" w:rsidR="008A62FA" w:rsidRDefault="008A62FA" w:rsidP="008A62FA">
            <w:pPr>
              <w:pStyle w:val="TAC"/>
              <w:rPr>
                <w:rFonts w:cs="Arial"/>
                <w:sz w:val="16"/>
                <w:szCs w:val="16"/>
              </w:rPr>
            </w:pPr>
            <w:r>
              <w:rPr>
                <w:rFonts w:cs="Arial"/>
                <w:sz w:val="16"/>
                <w:szCs w:val="16"/>
              </w:rPr>
              <w:t>2025-12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C991055" w14:textId="0DED5549" w:rsidR="008A62FA" w:rsidRDefault="008A62FA" w:rsidP="008A62FA">
            <w:pPr>
              <w:pStyle w:val="TAC"/>
              <w:rPr>
                <w:rFonts w:cs="Arial"/>
                <w:sz w:val="16"/>
                <w:szCs w:val="16"/>
              </w:rPr>
            </w:pPr>
            <w:r>
              <w:rPr>
                <w:rFonts w:cs="Arial"/>
                <w:sz w:val="16"/>
                <w:szCs w:val="16"/>
              </w:rPr>
              <w:t>CT#110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7146393" w14:textId="7A8E1D3B" w:rsidR="008A62FA" w:rsidRDefault="008A62FA" w:rsidP="008A62FA">
            <w:pPr>
              <w:pStyle w:val="TAC"/>
              <w:rPr>
                <w:rFonts w:cs="Arial"/>
                <w:sz w:val="16"/>
                <w:szCs w:val="16"/>
              </w:rPr>
            </w:pPr>
            <w:r>
              <w:rPr>
                <w:rFonts w:cs="Arial"/>
                <w:sz w:val="16"/>
                <w:szCs w:val="16"/>
              </w:rPr>
              <w:t>CP-253064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43CB7F2" w14:textId="4B959223" w:rsidR="008A62FA" w:rsidRDefault="008A62FA" w:rsidP="008A62FA">
            <w:pPr>
              <w:pStyle w:val="TAL"/>
              <w:rPr>
                <w:rFonts w:cs="Arial"/>
                <w:sz w:val="16"/>
                <w:szCs w:val="16"/>
              </w:rPr>
            </w:pPr>
            <w:r>
              <w:rPr>
                <w:rFonts w:cs="Arial"/>
                <w:sz w:val="16"/>
                <w:szCs w:val="16"/>
              </w:rPr>
              <w:t>0408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869ABEF" w14:textId="77777777" w:rsidR="008A62FA" w:rsidRDefault="008A62FA" w:rsidP="008A62FA">
            <w:pPr>
              <w:pStyle w:val="TAR"/>
              <w:rPr>
                <w:rFonts w:cs="Arial"/>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8F5D4AD" w14:textId="42A74AB0" w:rsidR="008A62FA" w:rsidRDefault="008A62FA" w:rsidP="008A62FA">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9ECDD6C" w14:textId="1B2EBF9F" w:rsidR="008A62FA" w:rsidRPr="00900449" w:rsidRDefault="008A62FA" w:rsidP="008A62FA">
            <w:pPr>
              <w:pStyle w:val="TAL"/>
              <w:rPr>
                <w:rFonts w:cs="Arial"/>
                <w:sz w:val="16"/>
                <w:szCs w:val="16"/>
              </w:rPr>
            </w:pPr>
            <w:r w:rsidRPr="00D96DD2">
              <w:rPr>
                <w:rFonts w:cs="Arial"/>
                <w:sz w:val="16"/>
                <w:szCs w:val="16"/>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EF73347" w14:textId="5365163E" w:rsidR="008A62FA" w:rsidRDefault="008A62FA" w:rsidP="008A62FA">
            <w:pPr>
              <w:pStyle w:val="TAC"/>
              <w:rPr>
                <w:rFonts w:cs="Arial"/>
                <w:sz w:val="16"/>
                <w:szCs w:val="16"/>
              </w:rPr>
            </w:pPr>
            <w:r>
              <w:rPr>
                <w:rFonts w:cs="Arial"/>
                <w:sz w:val="16"/>
                <w:szCs w:val="16"/>
              </w:rPr>
              <w:t>19.5.0</w:t>
            </w:r>
          </w:p>
        </w:tc>
      </w:tr>
      <w:tr w:rsidR="0096339C" w:rsidRPr="0096339C" w14:paraId="2B88D3F2" w14:textId="77777777" w:rsidTr="0096339C">
        <w:tc>
          <w:tcPr>
            <w:tcW w:w="683" w:type="dxa"/>
            <w:tcBorders>
              <w:top w:val="single" w:sz="6" w:space="0" w:color="auto"/>
              <w:left w:val="single" w:sz="6" w:space="0" w:color="auto"/>
              <w:bottom w:val="single" w:sz="6" w:space="0" w:color="auto"/>
              <w:right w:val="single" w:sz="6" w:space="0" w:color="auto"/>
            </w:tcBorders>
            <w:shd w:val="solid" w:color="FFFFFF" w:fill="auto"/>
          </w:tcPr>
          <w:p w14:paraId="15E15DB6" w14:textId="77777777" w:rsidR="0096339C" w:rsidRPr="0096339C" w:rsidRDefault="0096339C" w:rsidP="0096339C">
            <w:pPr>
              <w:pStyle w:val="TAC"/>
              <w:rPr>
                <w:rFonts w:cs="Arial"/>
                <w:sz w:val="16"/>
                <w:szCs w:val="16"/>
              </w:rPr>
            </w:pPr>
            <w:r w:rsidRPr="0096339C">
              <w:rPr>
                <w:rFonts w:cs="Arial"/>
                <w:sz w:val="16"/>
                <w:szCs w:val="16"/>
              </w:rPr>
              <w:t>2026-03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1D4DE52" w14:textId="77777777" w:rsidR="0096339C" w:rsidRPr="0096339C" w:rsidRDefault="0096339C" w:rsidP="0096339C">
            <w:pPr>
              <w:pStyle w:val="TAC"/>
              <w:rPr>
                <w:rFonts w:cs="Arial"/>
                <w:sz w:val="16"/>
                <w:szCs w:val="16"/>
              </w:rPr>
            </w:pPr>
            <w:r w:rsidRPr="0096339C">
              <w:rPr>
                <w:rFonts w:cs="Arial"/>
                <w:sz w:val="16"/>
                <w:szCs w:val="16"/>
              </w:rPr>
              <w:t>CT#111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E61A30A" w14:textId="77777777" w:rsidR="0096339C" w:rsidRPr="0096339C" w:rsidRDefault="0096339C" w:rsidP="0096339C">
            <w:pPr>
              <w:pStyle w:val="TAC"/>
              <w:rPr>
                <w:rFonts w:cs="Arial"/>
                <w:sz w:val="16"/>
                <w:szCs w:val="16"/>
              </w:rPr>
            </w:pPr>
            <w:r w:rsidRPr="0096339C">
              <w:rPr>
                <w:rFonts w:cs="Arial"/>
                <w:sz w:val="16"/>
                <w:szCs w:val="16"/>
              </w:rPr>
              <w:t>C3-260233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2B899C3" w14:textId="77777777" w:rsidR="0096339C" w:rsidRPr="0096339C" w:rsidRDefault="0096339C" w:rsidP="0096339C">
            <w:pPr>
              <w:pStyle w:val="TAL"/>
              <w:rPr>
                <w:rFonts w:cs="Arial"/>
                <w:sz w:val="16"/>
                <w:szCs w:val="16"/>
              </w:rPr>
            </w:pPr>
            <w:r w:rsidRPr="0096339C">
              <w:rPr>
                <w:rFonts w:cs="Arial"/>
                <w:sz w:val="16"/>
                <w:szCs w:val="16"/>
              </w:rPr>
              <w:t>0409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EEFCA98" w14:textId="77777777" w:rsidR="0096339C" w:rsidRPr="0096339C" w:rsidRDefault="0096339C" w:rsidP="0096339C">
            <w:pPr>
              <w:pStyle w:val="TAR"/>
              <w:rPr>
                <w:rFonts w:cs="Arial"/>
                <w:sz w:val="16"/>
                <w:szCs w:val="16"/>
              </w:rPr>
            </w:pPr>
            <w:r w:rsidRPr="0096339C">
              <w:rPr>
                <w:rFonts w:cs="Arial"/>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03C139E" w14:textId="77777777" w:rsidR="0096339C" w:rsidRPr="0096339C" w:rsidRDefault="0096339C" w:rsidP="0096339C">
            <w:pPr>
              <w:pStyle w:val="TAC"/>
              <w:rPr>
                <w:rFonts w:cs="Arial"/>
                <w:sz w:val="16"/>
                <w:szCs w:val="16"/>
              </w:rPr>
            </w:pPr>
            <w:r w:rsidRPr="0096339C">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BC96B8B" w14:textId="77777777" w:rsidR="0096339C" w:rsidRPr="0096339C" w:rsidRDefault="0096339C" w:rsidP="0096339C">
            <w:pPr>
              <w:pStyle w:val="TAL"/>
              <w:rPr>
                <w:rFonts w:cs="Arial"/>
                <w:sz w:val="16"/>
                <w:szCs w:val="16"/>
              </w:rPr>
            </w:pPr>
            <w:r w:rsidRPr="0096339C">
              <w:rPr>
                <w:rFonts w:cs="Arial"/>
                <w:sz w:val="16"/>
                <w:szCs w:val="16"/>
              </w:rPr>
              <w:t>Corrections to the support of the CHF Group ID handling</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92F707D" w14:textId="64FDBF79" w:rsidR="0096339C" w:rsidRPr="0096339C" w:rsidRDefault="0096339C" w:rsidP="0096339C">
            <w:pPr>
              <w:pStyle w:val="TAC"/>
              <w:rPr>
                <w:rFonts w:cs="Arial"/>
                <w:sz w:val="16"/>
                <w:szCs w:val="16"/>
              </w:rPr>
            </w:pPr>
            <w:r w:rsidRPr="0096339C">
              <w:rPr>
                <w:rFonts w:cs="Arial"/>
                <w:sz w:val="16"/>
                <w:szCs w:val="16"/>
              </w:rPr>
              <w:t> </w:t>
            </w:r>
            <w:r>
              <w:rPr>
                <w:rFonts w:cs="Arial"/>
                <w:sz w:val="16"/>
                <w:szCs w:val="16"/>
              </w:rPr>
              <w:t>19.6.0</w:t>
            </w:r>
          </w:p>
        </w:tc>
      </w:tr>
      <w:tr w:rsidR="0096339C" w:rsidRPr="00C534AC" w14:paraId="1B071041" w14:textId="77777777" w:rsidTr="000C4376">
        <w:tc>
          <w:tcPr>
            <w:tcW w:w="683" w:type="dxa"/>
            <w:tcBorders>
              <w:top w:val="single" w:sz="6" w:space="0" w:color="auto"/>
              <w:left w:val="single" w:sz="6" w:space="0" w:color="auto"/>
              <w:bottom w:val="single" w:sz="6" w:space="0" w:color="auto"/>
              <w:right w:val="single" w:sz="6" w:space="0" w:color="auto"/>
            </w:tcBorders>
            <w:shd w:val="solid" w:color="FFFFFF" w:fill="auto"/>
          </w:tcPr>
          <w:p w14:paraId="0CD31735" w14:textId="58E866A3" w:rsidR="0096339C" w:rsidRDefault="0096339C" w:rsidP="0096339C">
            <w:pPr>
              <w:pStyle w:val="TAC"/>
              <w:rPr>
                <w:rFonts w:cs="Arial"/>
                <w:sz w:val="16"/>
                <w:szCs w:val="16"/>
              </w:rPr>
            </w:pPr>
            <w:r w:rsidRPr="0096339C">
              <w:rPr>
                <w:rFonts w:cs="Arial"/>
                <w:sz w:val="16"/>
                <w:szCs w:val="16"/>
              </w:rPr>
              <w:t>2026-03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92DF83D" w14:textId="66B64E4F" w:rsidR="0096339C" w:rsidRDefault="0096339C" w:rsidP="0096339C">
            <w:pPr>
              <w:pStyle w:val="TAC"/>
              <w:rPr>
                <w:rFonts w:cs="Arial"/>
                <w:sz w:val="16"/>
                <w:szCs w:val="16"/>
              </w:rPr>
            </w:pPr>
            <w:r w:rsidRPr="0096339C">
              <w:rPr>
                <w:rFonts w:cs="Arial"/>
                <w:sz w:val="16"/>
                <w:szCs w:val="16"/>
              </w:rPr>
              <w:t>CT#111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399078B" w14:textId="1D920FD3" w:rsidR="0096339C" w:rsidRDefault="0096339C" w:rsidP="0096339C">
            <w:pPr>
              <w:pStyle w:val="TAC"/>
              <w:rPr>
                <w:rFonts w:cs="Arial"/>
                <w:sz w:val="16"/>
                <w:szCs w:val="16"/>
              </w:rPr>
            </w:pPr>
            <w:r>
              <w:rPr>
                <w:rFonts w:cs="Arial"/>
                <w:sz w:val="16"/>
                <w:szCs w:val="16"/>
              </w:rPr>
              <w:t>C3-260558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0C308A1" w14:textId="39C7739E" w:rsidR="0096339C" w:rsidRDefault="0096339C" w:rsidP="0096339C">
            <w:pPr>
              <w:pStyle w:val="TAL"/>
              <w:rPr>
                <w:rFonts w:cs="Arial"/>
                <w:sz w:val="16"/>
                <w:szCs w:val="16"/>
              </w:rPr>
            </w:pPr>
            <w:r>
              <w:rPr>
                <w:rFonts w:cs="Arial"/>
                <w:sz w:val="16"/>
                <w:szCs w:val="16"/>
              </w:rPr>
              <w:t>0411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52EFDFB" w14:textId="77777777" w:rsidR="0096339C" w:rsidRDefault="0096339C" w:rsidP="0096339C">
            <w:pPr>
              <w:pStyle w:val="TAR"/>
              <w:rPr>
                <w:rFonts w:cs="Arial"/>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6D23277" w14:textId="18EBEDBB" w:rsidR="0096339C" w:rsidRDefault="0096339C" w:rsidP="0096339C">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8E6E67B" w14:textId="49902364" w:rsidR="0096339C" w:rsidRPr="0096339C" w:rsidRDefault="0096339C" w:rsidP="0096339C">
            <w:pPr>
              <w:pStyle w:val="TAL"/>
              <w:rPr>
                <w:rFonts w:cs="Arial"/>
                <w:sz w:val="16"/>
                <w:szCs w:val="16"/>
              </w:rPr>
            </w:pPr>
            <w:r w:rsidRPr="0096339C">
              <w:rPr>
                <w:sz w:val="16"/>
                <w:szCs w:val="16"/>
              </w:rPr>
              <w:fldChar w:fldCharType="begin"/>
            </w:r>
            <w:r w:rsidRPr="0096339C">
              <w:rPr>
                <w:sz w:val="16"/>
                <w:szCs w:val="16"/>
              </w:rPr>
              <w:instrText xml:space="preserve"> DOCPROPERTY  CrTitle  \* MERGEFORMAT </w:instrText>
            </w:r>
            <w:r w:rsidRPr="0096339C">
              <w:rPr>
                <w:sz w:val="16"/>
                <w:szCs w:val="16"/>
              </w:rPr>
              <w:fldChar w:fldCharType="separate"/>
            </w:r>
            <w:r w:rsidRPr="0096339C">
              <w:rPr>
                <w:sz w:val="16"/>
                <w:szCs w:val="16"/>
              </w:rPr>
              <w:t>Update of info and externalDocs fields</w:t>
            </w:r>
            <w:r w:rsidRPr="0096339C">
              <w:rPr>
                <w:sz w:val="16"/>
                <w:szCs w:val="16"/>
              </w:rPr>
              <w:fldChar w:fldCharType="end"/>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D24E236" w14:textId="59D7D9A7" w:rsidR="0096339C" w:rsidRDefault="0096339C" w:rsidP="0096339C">
            <w:pPr>
              <w:pStyle w:val="TAC"/>
              <w:rPr>
                <w:rFonts w:cs="Arial"/>
                <w:sz w:val="16"/>
                <w:szCs w:val="16"/>
              </w:rPr>
            </w:pPr>
            <w:r>
              <w:rPr>
                <w:rFonts w:cs="Arial"/>
                <w:sz w:val="16"/>
                <w:szCs w:val="16"/>
              </w:rPr>
              <w:t>19.6.0</w:t>
            </w:r>
          </w:p>
        </w:tc>
      </w:tr>
    </w:tbl>
    <w:p w14:paraId="7EBC1F35" w14:textId="77777777" w:rsidR="007C3F85" w:rsidRPr="0006495E" w:rsidRDefault="007C3F85" w:rsidP="009D0FF6">
      <w:pPr>
        <w:pStyle w:val="TAL"/>
        <w:jc w:val="center"/>
        <w:rPr>
          <w:rFonts w:cs="Arial"/>
          <w:noProof/>
          <w:sz w:val="16"/>
          <w:szCs w:val="16"/>
          <w:lang w:eastAsia="ko-KR"/>
        </w:rPr>
      </w:pPr>
    </w:p>
    <w:sectPr w:rsidR="007C3F85" w:rsidRPr="0006495E">
      <w:headerReference w:type="default" r:id="rId35"/>
      <w:footerReference w:type="default" r:id="rId3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29FD70" w14:textId="77777777" w:rsidR="00D76C2E" w:rsidRDefault="00D76C2E">
      <w:r>
        <w:separator/>
      </w:r>
    </w:p>
  </w:endnote>
  <w:endnote w:type="continuationSeparator" w:id="0">
    <w:p w14:paraId="59A9431F" w14:textId="77777777" w:rsidR="00D76C2E" w:rsidRDefault="00D76C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D65A21" w14:textId="77777777" w:rsidR="00A8416E" w:rsidRDefault="00A8416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3F54E0" w14:textId="77777777" w:rsidR="00D76C2E" w:rsidRDefault="00D76C2E">
      <w:r>
        <w:separator/>
      </w:r>
    </w:p>
  </w:footnote>
  <w:footnote w:type="continuationSeparator" w:id="0">
    <w:p w14:paraId="37AA960E" w14:textId="77777777" w:rsidR="00D76C2E" w:rsidRDefault="00D76C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45DA5B" w14:textId="181A274E" w:rsidR="00A8416E" w:rsidRDefault="00A8416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55516">
      <w:rPr>
        <w:rFonts w:ascii="Arial" w:hAnsi="Arial" w:cs="Arial"/>
        <w:b/>
        <w:noProof/>
        <w:sz w:val="18"/>
        <w:szCs w:val="18"/>
      </w:rPr>
      <w:t>3GPP TS 29.525 V19.6.0 (2026-03)</w:t>
    </w:r>
    <w:r>
      <w:rPr>
        <w:rFonts w:ascii="Arial" w:hAnsi="Arial" w:cs="Arial"/>
        <w:b/>
        <w:sz w:val="18"/>
        <w:szCs w:val="18"/>
      </w:rPr>
      <w:fldChar w:fldCharType="end"/>
    </w:r>
  </w:p>
  <w:p w14:paraId="6AD6B99C" w14:textId="77777777" w:rsidR="00A8416E" w:rsidRDefault="00A8416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31</w:t>
    </w:r>
    <w:r>
      <w:rPr>
        <w:rFonts w:ascii="Arial" w:hAnsi="Arial" w:cs="Arial"/>
        <w:b/>
        <w:sz w:val="18"/>
        <w:szCs w:val="18"/>
      </w:rPr>
      <w:fldChar w:fldCharType="end"/>
    </w:r>
  </w:p>
  <w:p w14:paraId="4A9B8CBC" w14:textId="68D3934A" w:rsidR="00A8416E" w:rsidRDefault="00A8416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55516">
      <w:rPr>
        <w:rFonts w:ascii="Arial" w:hAnsi="Arial" w:cs="Arial"/>
        <w:b/>
        <w:noProof/>
        <w:sz w:val="18"/>
        <w:szCs w:val="18"/>
      </w:rPr>
      <w:t>Release 19</w:t>
    </w:r>
    <w:r>
      <w:rPr>
        <w:rFonts w:ascii="Arial" w:hAnsi="Arial" w:cs="Arial"/>
        <w:b/>
        <w:sz w:val="18"/>
        <w:szCs w:val="18"/>
      </w:rPr>
      <w:fldChar w:fldCharType="end"/>
    </w:r>
  </w:p>
  <w:p w14:paraId="4C72D3E6" w14:textId="77777777" w:rsidR="00A8416E" w:rsidRDefault="00A841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909A4"/>
    <w:multiLevelType w:val="hybridMultilevel"/>
    <w:tmpl w:val="55A2B7D8"/>
    <w:lvl w:ilvl="0" w:tplc="478C47AE">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359433742">
    <w:abstractNumId w:val="1"/>
  </w:num>
  <w:num w:numId="2" w16cid:durableId="1447311928">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6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2C8F"/>
    <w:rsid w:val="000015D0"/>
    <w:rsid w:val="00002833"/>
    <w:rsid w:val="00004057"/>
    <w:rsid w:val="000047EE"/>
    <w:rsid w:val="00007D1B"/>
    <w:rsid w:val="00011B61"/>
    <w:rsid w:val="00011E4D"/>
    <w:rsid w:val="00014383"/>
    <w:rsid w:val="00015202"/>
    <w:rsid w:val="00015B33"/>
    <w:rsid w:val="00023596"/>
    <w:rsid w:val="0002467D"/>
    <w:rsid w:val="00025B65"/>
    <w:rsid w:val="00026A85"/>
    <w:rsid w:val="00027431"/>
    <w:rsid w:val="00027D88"/>
    <w:rsid w:val="000338CB"/>
    <w:rsid w:val="00033FCE"/>
    <w:rsid w:val="000344B8"/>
    <w:rsid w:val="00034585"/>
    <w:rsid w:val="00035AEA"/>
    <w:rsid w:val="000360F8"/>
    <w:rsid w:val="0003691C"/>
    <w:rsid w:val="000405CC"/>
    <w:rsid w:val="00042026"/>
    <w:rsid w:val="0004250D"/>
    <w:rsid w:val="0004338B"/>
    <w:rsid w:val="00043873"/>
    <w:rsid w:val="00045194"/>
    <w:rsid w:val="00045F05"/>
    <w:rsid w:val="00046484"/>
    <w:rsid w:val="00046595"/>
    <w:rsid w:val="00046DD7"/>
    <w:rsid w:val="000500C2"/>
    <w:rsid w:val="00050242"/>
    <w:rsid w:val="00053320"/>
    <w:rsid w:val="00053573"/>
    <w:rsid w:val="00053BB9"/>
    <w:rsid w:val="000565ED"/>
    <w:rsid w:val="000565F7"/>
    <w:rsid w:val="00057041"/>
    <w:rsid w:val="0005768C"/>
    <w:rsid w:val="00060FB2"/>
    <w:rsid w:val="0006226D"/>
    <w:rsid w:val="00062464"/>
    <w:rsid w:val="0006348D"/>
    <w:rsid w:val="0006495E"/>
    <w:rsid w:val="00067580"/>
    <w:rsid w:val="00067B44"/>
    <w:rsid w:val="000709BD"/>
    <w:rsid w:val="00070CD6"/>
    <w:rsid w:val="000739E1"/>
    <w:rsid w:val="000747C8"/>
    <w:rsid w:val="00074EFD"/>
    <w:rsid w:val="000752FD"/>
    <w:rsid w:val="00075D5D"/>
    <w:rsid w:val="00077FD9"/>
    <w:rsid w:val="00083145"/>
    <w:rsid w:val="00083BC8"/>
    <w:rsid w:val="00083C93"/>
    <w:rsid w:val="00085F39"/>
    <w:rsid w:val="000869F2"/>
    <w:rsid w:val="00086DD3"/>
    <w:rsid w:val="00087C52"/>
    <w:rsid w:val="000920BD"/>
    <w:rsid w:val="00093155"/>
    <w:rsid w:val="000934BC"/>
    <w:rsid w:val="00096A0E"/>
    <w:rsid w:val="000A0A97"/>
    <w:rsid w:val="000A0DBD"/>
    <w:rsid w:val="000A1A87"/>
    <w:rsid w:val="000A1CB7"/>
    <w:rsid w:val="000A1DD6"/>
    <w:rsid w:val="000A2535"/>
    <w:rsid w:val="000A26E7"/>
    <w:rsid w:val="000A4029"/>
    <w:rsid w:val="000A4500"/>
    <w:rsid w:val="000A45B0"/>
    <w:rsid w:val="000B0F73"/>
    <w:rsid w:val="000B21B9"/>
    <w:rsid w:val="000B45CF"/>
    <w:rsid w:val="000B553C"/>
    <w:rsid w:val="000B6B35"/>
    <w:rsid w:val="000C2515"/>
    <w:rsid w:val="000C4376"/>
    <w:rsid w:val="000C5563"/>
    <w:rsid w:val="000C5890"/>
    <w:rsid w:val="000C59AE"/>
    <w:rsid w:val="000C5AC7"/>
    <w:rsid w:val="000C6420"/>
    <w:rsid w:val="000C69A4"/>
    <w:rsid w:val="000C6CD9"/>
    <w:rsid w:val="000C7A6E"/>
    <w:rsid w:val="000D1ED6"/>
    <w:rsid w:val="000D3505"/>
    <w:rsid w:val="000D45CB"/>
    <w:rsid w:val="000D4961"/>
    <w:rsid w:val="000D4A02"/>
    <w:rsid w:val="000D635A"/>
    <w:rsid w:val="000D7D63"/>
    <w:rsid w:val="000E0555"/>
    <w:rsid w:val="000E0F30"/>
    <w:rsid w:val="000E21CE"/>
    <w:rsid w:val="000E4F41"/>
    <w:rsid w:val="000E655A"/>
    <w:rsid w:val="000E6B60"/>
    <w:rsid w:val="000E6EA9"/>
    <w:rsid w:val="000E7E20"/>
    <w:rsid w:val="000F0B78"/>
    <w:rsid w:val="000F21A3"/>
    <w:rsid w:val="000F4B47"/>
    <w:rsid w:val="000F70F0"/>
    <w:rsid w:val="000F7A51"/>
    <w:rsid w:val="0010288A"/>
    <w:rsid w:val="00102A71"/>
    <w:rsid w:val="001043E7"/>
    <w:rsid w:val="0010594C"/>
    <w:rsid w:val="00105964"/>
    <w:rsid w:val="00114EAD"/>
    <w:rsid w:val="00115056"/>
    <w:rsid w:val="00115137"/>
    <w:rsid w:val="00115C98"/>
    <w:rsid w:val="001169D1"/>
    <w:rsid w:val="00116D75"/>
    <w:rsid w:val="001221C1"/>
    <w:rsid w:val="0012398E"/>
    <w:rsid w:val="00124E8D"/>
    <w:rsid w:val="00125AB2"/>
    <w:rsid w:val="00131C42"/>
    <w:rsid w:val="00132AC1"/>
    <w:rsid w:val="001345B8"/>
    <w:rsid w:val="00134B92"/>
    <w:rsid w:val="001353A2"/>
    <w:rsid w:val="00136DB2"/>
    <w:rsid w:val="00137554"/>
    <w:rsid w:val="0014013F"/>
    <w:rsid w:val="001406DA"/>
    <w:rsid w:val="00142537"/>
    <w:rsid w:val="0014278F"/>
    <w:rsid w:val="0015224A"/>
    <w:rsid w:val="00152AE1"/>
    <w:rsid w:val="0015347A"/>
    <w:rsid w:val="00154706"/>
    <w:rsid w:val="00154A5A"/>
    <w:rsid w:val="00154BC6"/>
    <w:rsid w:val="00155516"/>
    <w:rsid w:val="0015561B"/>
    <w:rsid w:val="00155B24"/>
    <w:rsid w:val="00161038"/>
    <w:rsid w:val="001637A2"/>
    <w:rsid w:val="001650E0"/>
    <w:rsid w:val="00165A33"/>
    <w:rsid w:val="00166AC1"/>
    <w:rsid w:val="001723B9"/>
    <w:rsid w:val="001725F9"/>
    <w:rsid w:val="001726A7"/>
    <w:rsid w:val="001727A5"/>
    <w:rsid w:val="00173DCC"/>
    <w:rsid w:val="00174FE9"/>
    <w:rsid w:val="00176940"/>
    <w:rsid w:val="00176C73"/>
    <w:rsid w:val="00181BCE"/>
    <w:rsid w:val="0018286B"/>
    <w:rsid w:val="00183A87"/>
    <w:rsid w:val="00184390"/>
    <w:rsid w:val="00187E9C"/>
    <w:rsid w:val="0019047B"/>
    <w:rsid w:val="00191FFD"/>
    <w:rsid w:val="001923B1"/>
    <w:rsid w:val="001930C6"/>
    <w:rsid w:val="001957E5"/>
    <w:rsid w:val="00195D6C"/>
    <w:rsid w:val="001A0F75"/>
    <w:rsid w:val="001A17FF"/>
    <w:rsid w:val="001A53F9"/>
    <w:rsid w:val="001A5816"/>
    <w:rsid w:val="001A5828"/>
    <w:rsid w:val="001B1AAD"/>
    <w:rsid w:val="001B1D9B"/>
    <w:rsid w:val="001B48E6"/>
    <w:rsid w:val="001B4A2E"/>
    <w:rsid w:val="001B5422"/>
    <w:rsid w:val="001B5719"/>
    <w:rsid w:val="001B662B"/>
    <w:rsid w:val="001C1A40"/>
    <w:rsid w:val="001C3228"/>
    <w:rsid w:val="001C3323"/>
    <w:rsid w:val="001C3489"/>
    <w:rsid w:val="001C3FED"/>
    <w:rsid w:val="001C5ECB"/>
    <w:rsid w:val="001C714B"/>
    <w:rsid w:val="001C7348"/>
    <w:rsid w:val="001D0300"/>
    <w:rsid w:val="001D24B3"/>
    <w:rsid w:val="001D2C23"/>
    <w:rsid w:val="001D3957"/>
    <w:rsid w:val="001D3E00"/>
    <w:rsid w:val="001D4BCD"/>
    <w:rsid w:val="001D5957"/>
    <w:rsid w:val="001D62A7"/>
    <w:rsid w:val="001D78EE"/>
    <w:rsid w:val="001E05C0"/>
    <w:rsid w:val="001E4017"/>
    <w:rsid w:val="001E4FB9"/>
    <w:rsid w:val="001E551B"/>
    <w:rsid w:val="001E7AE3"/>
    <w:rsid w:val="001F0069"/>
    <w:rsid w:val="001F0247"/>
    <w:rsid w:val="001F1A27"/>
    <w:rsid w:val="001F1AC9"/>
    <w:rsid w:val="001F2AF5"/>
    <w:rsid w:val="001F2C23"/>
    <w:rsid w:val="001F36F4"/>
    <w:rsid w:val="001F4F28"/>
    <w:rsid w:val="001F51CA"/>
    <w:rsid w:val="001F5FE1"/>
    <w:rsid w:val="001F6DBD"/>
    <w:rsid w:val="001F764F"/>
    <w:rsid w:val="002014FC"/>
    <w:rsid w:val="00201CDC"/>
    <w:rsid w:val="00201DF8"/>
    <w:rsid w:val="00205C1C"/>
    <w:rsid w:val="00206C20"/>
    <w:rsid w:val="002079CE"/>
    <w:rsid w:val="00210275"/>
    <w:rsid w:val="002113F1"/>
    <w:rsid w:val="00211747"/>
    <w:rsid w:val="00211EF0"/>
    <w:rsid w:val="00213A13"/>
    <w:rsid w:val="00214801"/>
    <w:rsid w:val="00214F08"/>
    <w:rsid w:val="002156AE"/>
    <w:rsid w:val="00216188"/>
    <w:rsid w:val="0021687F"/>
    <w:rsid w:val="0022078B"/>
    <w:rsid w:val="002235F7"/>
    <w:rsid w:val="00223D2E"/>
    <w:rsid w:val="00227B4C"/>
    <w:rsid w:val="00231722"/>
    <w:rsid w:val="00232B17"/>
    <w:rsid w:val="0023345B"/>
    <w:rsid w:val="002352C0"/>
    <w:rsid w:val="00236800"/>
    <w:rsid w:val="00236BD7"/>
    <w:rsid w:val="002407A9"/>
    <w:rsid w:val="00241B10"/>
    <w:rsid w:val="00242296"/>
    <w:rsid w:val="002424D7"/>
    <w:rsid w:val="00244824"/>
    <w:rsid w:val="00246334"/>
    <w:rsid w:val="00246867"/>
    <w:rsid w:val="00251427"/>
    <w:rsid w:val="00251456"/>
    <w:rsid w:val="00252281"/>
    <w:rsid w:val="002526B0"/>
    <w:rsid w:val="002545CB"/>
    <w:rsid w:val="00254F82"/>
    <w:rsid w:val="00256F7D"/>
    <w:rsid w:val="00260402"/>
    <w:rsid w:val="00260AD3"/>
    <w:rsid w:val="00262F49"/>
    <w:rsid w:val="002665EC"/>
    <w:rsid w:val="002673DB"/>
    <w:rsid w:val="0027309A"/>
    <w:rsid w:val="00273341"/>
    <w:rsid w:val="00276C70"/>
    <w:rsid w:val="00282323"/>
    <w:rsid w:val="00285838"/>
    <w:rsid w:val="00291B1E"/>
    <w:rsid w:val="00292C5B"/>
    <w:rsid w:val="00293539"/>
    <w:rsid w:val="00294F79"/>
    <w:rsid w:val="0029569F"/>
    <w:rsid w:val="002967D2"/>
    <w:rsid w:val="002A20BC"/>
    <w:rsid w:val="002A2828"/>
    <w:rsid w:val="002A61C9"/>
    <w:rsid w:val="002A78AA"/>
    <w:rsid w:val="002B0055"/>
    <w:rsid w:val="002B1426"/>
    <w:rsid w:val="002B1C09"/>
    <w:rsid w:val="002B2957"/>
    <w:rsid w:val="002B2998"/>
    <w:rsid w:val="002B3347"/>
    <w:rsid w:val="002B7117"/>
    <w:rsid w:val="002B7BC7"/>
    <w:rsid w:val="002C019A"/>
    <w:rsid w:val="002C1303"/>
    <w:rsid w:val="002C1460"/>
    <w:rsid w:val="002C16BB"/>
    <w:rsid w:val="002C20FB"/>
    <w:rsid w:val="002C3181"/>
    <w:rsid w:val="002C328E"/>
    <w:rsid w:val="002C39EA"/>
    <w:rsid w:val="002C53A0"/>
    <w:rsid w:val="002D0171"/>
    <w:rsid w:val="002D1740"/>
    <w:rsid w:val="002D404A"/>
    <w:rsid w:val="002D5D3A"/>
    <w:rsid w:val="002D69EB"/>
    <w:rsid w:val="002E0B62"/>
    <w:rsid w:val="002E1CAD"/>
    <w:rsid w:val="002E34B1"/>
    <w:rsid w:val="002E363D"/>
    <w:rsid w:val="002E3957"/>
    <w:rsid w:val="002E3AFE"/>
    <w:rsid w:val="002E4E14"/>
    <w:rsid w:val="002E5D1E"/>
    <w:rsid w:val="002E6459"/>
    <w:rsid w:val="002E6BA1"/>
    <w:rsid w:val="002E7E7C"/>
    <w:rsid w:val="002F1656"/>
    <w:rsid w:val="002F26D9"/>
    <w:rsid w:val="002F4FF1"/>
    <w:rsid w:val="002F6296"/>
    <w:rsid w:val="002F6334"/>
    <w:rsid w:val="00301884"/>
    <w:rsid w:val="003019B4"/>
    <w:rsid w:val="00303442"/>
    <w:rsid w:val="00303B96"/>
    <w:rsid w:val="00303EFA"/>
    <w:rsid w:val="00305006"/>
    <w:rsid w:val="00306F76"/>
    <w:rsid w:val="0030754C"/>
    <w:rsid w:val="0031394F"/>
    <w:rsid w:val="003155F1"/>
    <w:rsid w:val="00315886"/>
    <w:rsid w:val="003162D6"/>
    <w:rsid w:val="00316E99"/>
    <w:rsid w:val="003208B0"/>
    <w:rsid w:val="0032267D"/>
    <w:rsid w:val="0032487B"/>
    <w:rsid w:val="00324D32"/>
    <w:rsid w:val="00330170"/>
    <w:rsid w:val="00331728"/>
    <w:rsid w:val="00332962"/>
    <w:rsid w:val="0033368D"/>
    <w:rsid w:val="00333CEA"/>
    <w:rsid w:val="00334711"/>
    <w:rsid w:val="00335554"/>
    <w:rsid w:val="00337A88"/>
    <w:rsid w:val="00340284"/>
    <w:rsid w:val="00341062"/>
    <w:rsid w:val="003421D5"/>
    <w:rsid w:val="00345188"/>
    <w:rsid w:val="0034701E"/>
    <w:rsid w:val="00350D69"/>
    <w:rsid w:val="0035493E"/>
    <w:rsid w:val="00355359"/>
    <w:rsid w:val="0035544B"/>
    <w:rsid w:val="00355D15"/>
    <w:rsid w:val="00356D13"/>
    <w:rsid w:val="00360A8E"/>
    <w:rsid w:val="00361A64"/>
    <w:rsid w:val="00362CDE"/>
    <w:rsid w:val="00363660"/>
    <w:rsid w:val="003640F1"/>
    <w:rsid w:val="003643F9"/>
    <w:rsid w:val="00365082"/>
    <w:rsid w:val="003656D6"/>
    <w:rsid w:val="00366226"/>
    <w:rsid w:val="0037124D"/>
    <w:rsid w:val="003740F2"/>
    <w:rsid w:val="003751BB"/>
    <w:rsid w:val="00377BDF"/>
    <w:rsid w:val="003810E3"/>
    <w:rsid w:val="00383C0A"/>
    <w:rsid w:val="00383E33"/>
    <w:rsid w:val="003851BE"/>
    <w:rsid w:val="003856A2"/>
    <w:rsid w:val="00386EF7"/>
    <w:rsid w:val="00387782"/>
    <w:rsid w:val="00387DA5"/>
    <w:rsid w:val="0039083A"/>
    <w:rsid w:val="00390DEA"/>
    <w:rsid w:val="00392478"/>
    <w:rsid w:val="00394595"/>
    <w:rsid w:val="00394698"/>
    <w:rsid w:val="003953FF"/>
    <w:rsid w:val="00395E08"/>
    <w:rsid w:val="003A1763"/>
    <w:rsid w:val="003A1AFF"/>
    <w:rsid w:val="003A3AB9"/>
    <w:rsid w:val="003A41B9"/>
    <w:rsid w:val="003A55CB"/>
    <w:rsid w:val="003B42B7"/>
    <w:rsid w:val="003B4E7B"/>
    <w:rsid w:val="003B6042"/>
    <w:rsid w:val="003B7105"/>
    <w:rsid w:val="003C22F2"/>
    <w:rsid w:val="003C28EE"/>
    <w:rsid w:val="003C2EA7"/>
    <w:rsid w:val="003C491D"/>
    <w:rsid w:val="003C4D7A"/>
    <w:rsid w:val="003C6AEA"/>
    <w:rsid w:val="003C740A"/>
    <w:rsid w:val="003D04BD"/>
    <w:rsid w:val="003D04F8"/>
    <w:rsid w:val="003D3810"/>
    <w:rsid w:val="003D543F"/>
    <w:rsid w:val="003D5A20"/>
    <w:rsid w:val="003D6070"/>
    <w:rsid w:val="003D736B"/>
    <w:rsid w:val="003E0D1B"/>
    <w:rsid w:val="003E1676"/>
    <w:rsid w:val="003E1B8C"/>
    <w:rsid w:val="003E260D"/>
    <w:rsid w:val="003E2796"/>
    <w:rsid w:val="003E29CC"/>
    <w:rsid w:val="003E2CE3"/>
    <w:rsid w:val="003E3B17"/>
    <w:rsid w:val="003E44B4"/>
    <w:rsid w:val="003E5511"/>
    <w:rsid w:val="003E5A2F"/>
    <w:rsid w:val="003F0363"/>
    <w:rsid w:val="003F07D5"/>
    <w:rsid w:val="003F0C3A"/>
    <w:rsid w:val="003F1513"/>
    <w:rsid w:val="003F161E"/>
    <w:rsid w:val="003F28BD"/>
    <w:rsid w:val="003F2D1B"/>
    <w:rsid w:val="003F4848"/>
    <w:rsid w:val="003F5334"/>
    <w:rsid w:val="003F58C9"/>
    <w:rsid w:val="003F7FD4"/>
    <w:rsid w:val="00400AFA"/>
    <w:rsid w:val="00400E88"/>
    <w:rsid w:val="00401116"/>
    <w:rsid w:val="00402470"/>
    <w:rsid w:val="00402B30"/>
    <w:rsid w:val="004036F7"/>
    <w:rsid w:val="004058B1"/>
    <w:rsid w:val="004077CD"/>
    <w:rsid w:val="00410CA8"/>
    <w:rsid w:val="004110E0"/>
    <w:rsid w:val="00411116"/>
    <w:rsid w:val="00416F25"/>
    <w:rsid w:val="0042181D"/>
    <w:rsid w:val="00421EFE"/>
    <w:rsid w:val="004226D1"/>
    <w:rsid w:val="004227B5"/>
    <w:rsid w:val="00423086"/>
    <w:rsid w:val="004261EA"/>
    <w:rsid w:val="00426C6A"/>
    <w:rsid w:val="0043519E"/>
    <w:rsid w:val="00445D3F"/>
    <w:rsid w:val="00445D5D"/>
    <w:rsid w:val="004461E9"/>
    <w:rsid w:val="004465C7"/>
    <w:rsid w:val="0044786A"/>
    <w:rsid w:val="004500AD"/>
    <w:rsid w:val="004520A8"/>
    <w:rsid w:val="0045268B"/>
    <w:rsid w:val="00454DA6"/>
    <w:rsid w:val="00454F59"/>
    <w:rsid w:val="00454FD2"/>
    <w:rsid w:val="0045596F"/>
    <w:rsid w:val="00455FA2"/>
    <w:rsid w:val="0045638E"/>
    <w:rsid w:val="00456E48"/>
    <w:rsid w:val="00460086"/>
    <w:rsid w:val="00460733"/>
    <w:rsid w:val="00460EC2"/>
    <w:rsid w:val="00461A32"/>
    <w:rsid w:val="00462525"/>
    <w:rsid w:val="00463252"/>
    <w:rsid w:val="00464A9C"/>
    <w:rsid w:val="00465F3C"/>
    <w:rsid w:val="0046604C"/>
    <w:rsid w:val="004663D2"/>
    <w:rsid w:val="004700A8"/>
    <w:rsid w:val="00470C30"/>
    <w:rsid w:val="0047149A"/>
    <w:rsid w:val="004738BF"/>
    <w:rsid w:val="00474FDC"/>
    <w:rsid w:val="00475D96"/>
    <w:rsid w:val="00475E6C"/>
    <w:rsid w:val="004774CA"/>
    <w:rsid w:val="00483840"/>
    <w:rsid w:val="00484A3C"/>
    <w:rsid w:val="00484EB9"/>
    <w:rsid w:val="00485065"/>
    <w:rsid w:val="00485A5B"/>
    <w:rsid w:val="0048663C"/>
    <w:rsid w:val="004876E9"/>
    <w:rsid w:val="00490D59"/>
    <w:rsid w:val="0049186B"/>
    <w:rsid w:val="00492867"/>
    <w:rsid w:val="00492E07"/>
    <w:rsid w:val="0049539B"/>
    <w:rsid w:val="00496903"/>
    <w:rsid w:val="00497635"/>
    <w:rsid w:val="004A1135"/>
    <w:rsid w:val="004A2205"/>
    <w:rsid w:val="004A2FAF"/>
    <w:rsid w:val="004A3943"/>
    <w:rsid w:val="004A4F12"/>
    <w:rsid w:val="004A5D93"/>
    <w:rsid w:val="004A6191"/>
    <w:rsid w:val="004A6424"/>
    <w:rsid w:val="004B0F84"/>
    <w:rsid w:val="004B232C"/>
    <w:rsid w:val="004B28E7"/>
    <w:rsid w:val="004B3900"/>
    <w:rsid w:val="004B3AA4"/>
    <w:rsid w:val="004B7321"/>
    <w:rsid w:val="004C316A"/>
    <w:rsid w:val="004C5AAF"/>
    <w:rsid w:val="004D0B20"/>
    <w:rsid w:val="004D0C44"/>
    <w:rsid w:val="004D38D8"/>
    <w:rsid w:val="004D4280"/>
    <w:rsid w:val="004D508B"/>
    <w:rsid w:val="004D5ACF"/>
    <w:rsid w:val="004D6D7B"/>
    <w:rsid w:val="004D6FAC"/>
    <w:rsid w:val="004D7757"/>
    <w:rsid w:val="004E371E"/>
    <w:rsid w:val="004E3F8D"/>
    <w:rsid w:val="004E4778"/>
    <w:rsid w:val="004E5A4F"/>
    <w:rsid w:val="004F246B"/>
    <w:rsid w:val="004F2B51"/>
    <w:rsid w:val="004F2B88"/>
    <w:rsid w:val="004F3207"/>
    <w:rsid w:val="004F4CB6"/>
    <w:rsid w:val="005013F0"/>
    <w:rsid w:val="005025FF"/>
    <w:rsid w:val="00503991"/>
    <w:rsid w:val="00503A10"/>
    <w:rsid w:val="00504D11"/>
    <w:rsid w:val="00505714"/>
    <w:rsid w:val="0050712A"/>
    <w:rsid w:val="005072FF"/>
    <w:rsid w:val="005105C1"/>
    <w:rsid w:val="005110CE"/>
    <w:rsid w:val="00512549"/>
    <w:rsid w:val="00513A2A"/>
    <w:rsid w:val="00515C05"/>
    <w:rsid w:val="005219B2"/>
    <w:rsid w:val="005219EA"/>
    <w:rsid w:val="00521FD6"/>
    <w:rsid w:val="00522692"/>
    <w:rsid w:val="00523F1F"/>
    <w:rsid w:val="00524987"/>
    <w:rsid w:val="005250F9"/>
    <w:rsid w:val="00525BE4"/>
    <w:rsid w:val="005261AA"/>
    <w:rsid w:val="005262BD"/>
    <w:rsid w:val="005264CC"/>
    <w:rsid w:val="00526F83"/>
    <w:rsid w:val="00527724"/>
    <w:rsid w:val="00530C91"/>
    <w:rsid w:val="00530F29"/>
    <w:rsid w:val="0053382B"/>
    <w:rsid w:val="00536BD0"/>
    <w:rsid w:val="00537507"/>
    <w:rsid w:val="00537720"/>
    <w:rsid w:val="005413AA"/>
    <w:rsid w:val="00545F79"/>
    <w:rsid w:val="00551BD2"/>
    <w:rsid w:val="00552425"/>
    <w:rsid w:val="00552518"/>
    <w:rsid w:val="005529D3"/>
    <w:rsid w:val="005539EA"/>
    <w:rsid w:val="00553EF9"/>
    <w:rsid w:val="0055419A"/>
    <w:rsid w:val="00555445"/>
    <w:rsid w:val="00555ED6"/>
    <w:rsid w:val="00556259"/>
    <w:rsid w:val="0055742B"/>
    <w:rsid w:val="00560D30"/>
    <w:rsid w:val="00562DFA"/>
    <w:rsid w:val="00563A4C"/>
    <w:rsid w:val="00563ABD"/>
    <w:rsid w:val="00563FA1"/>
    <w:rsid w:val="005643AC"/>
    <w:rsid w:val="005649E0"/>
    <w:rsid w:val="00564A1D"/>
    <w:rsid w:val="00565EDE"/>
    <w:rsid w:val="0056600E"/>
    <w:rsid w:val="00570F9F"/>
    <w:rsid w:val="005720B6"/>
    <w:rsid w:val="0057352C"/>
    <w:rsid w:val="00574B1B"/>
    <w:rsid w:val="00574F58"/>
    <w:rsid w:val="00575DEF"/>
    <w:rsid w:val="005812A3"/>
    <w:rsid w:val="00581D6C"/>
    <w:rsid w:val="00581F25"/>
    <w:rsid w:val="0058341B"/>
    <w:rsid w:val="00584302"/>
    <w:rsid w:val="00584534"/>
    <w:rsid w:val="005850CD"/>
    <w:rsid w:val="00585475"/>
    <w:rsid w:val="00586428"/>
    <w:rsid w:val="00587B49"/>
    <w:rsid w:val="00587F00"/>
    <w:rsid w:val="00590BBE"/>
    <w:rsid w:val="00592462"/>
    <w:rsid w:val="005A1B02"/>
    <w:rsid w:val="005A2CCC"/>
    <w:rsid w:val="005A4853"/>
    <w:rsid w:val="005A4C9F"/>
    <w:rsid w:val="005A5166"/>
    <w:rsid w:val="005A604A"/>
    <w:rsid w:val="005A7A74"/>
    <w:rsid w:val="005A7E06"/>
    <w:rsid w:val="005B0189"/>
    <w:rsid w:val="005B11E0"/>
    <w:rsid w:val="005B1A27"/>
    <w:rsid w:val="005B3BCC"/>
    <w:rsid w:val="005B5D4A"/>
    <w:rsid w:val="005B61D5"/>
    <w:rsid w:val="005C0D6F"/>
    <w:rsid w:val="005C1CE4"/>
    <w:rsid w:val="005C23AD"/>
    <w:rsid w:val="005C6946"/>
    <w:rsid w:val="005C780A"/>
    <w:rsid w:val="005D2F39"/>
    <w:rsid w:val="005D30B7"/>
    <w:rsid w:val="005D387E"/>
    <w:rsid w:val="005D5589"/>
    <w:rsid w:val="005D5F81"/>
    <w:rsid w:val="005D68A6"/>
    <w:rsid w:val="005D74CC"/>
    <w:rsid w:val="005D7977"/>
    <w:rsid w:val="005E36FB"/>
    <w:rsid w:val="005E48C1"/>
    <w:rsid w:val="005E4C2C"/>
    <w:rsid w:val="005E55B4"/>
    <w:rsid w:val="005E5E1C"/>
    <w:rsid w:val="005F126F"/>
    <w:rsid w:val="005F503E"/>
    <w:rsid w:val="005F6455"/>
    <w:rsid w:val="005F700A"/>
    <w:rsid w:val="0060068C"/>
    <w:rsid w:val="00600752"/>
    <w:rsid w:val="00602CFA"/>
    <w:rsid w:val="00604B40"/>
    <w:rsid w:val="00606B2B"/>
    <w:rsid w:val="00612713"/>
    <w:rsid w:val="00612D13"/>
    <w:rsid w:val="00613715"/>
    <w:rsid w:val="00613A97"/>
    <w:rsid w:val="00616013"/>
    <w:rsid w:val="00617909"/>
    <w:rsid w:val="0062421D"/>
    <w:rsid w:val="00624ED4"/>
    <w:rsid w:val="00624F23"/>
    <w:rsid w:val="00625942"/>
    <w:rsid w:val="006351F0"/>
    <w:rsid w:val="006362FD"/>
    <w:rsid w:val="00642625"/>
    <w:rsid w:val="0064374B"/>
    <w:rsid w:val="00643E1B"/>
    <w:rsid w:val="006462FC"/>
    <w:rsid w:val="00646454"/>
    <w:rsid w:val="0064745C"/>
    <w:rsid w:val="00654866"/>
    <w:rsid w:val="00656519"/>
    <w:rsid w:val="00656C59"/>
    <w:rsid w:val="006617EF"/>
    <w:rsid w:val="006637F8"/>
    <w:rsid w:val="00666B26"/>
    <w:rsid w:val="00670803"/>
    <w:rsid w:val="006726B1"/>
    <w:rsid w:val="006739B8"/>
    <w:rsid w:val="00674D17"/>
    <w:rsid w:val="00677F4D"/>
    <w:rsid w:val="006802E5"/>
    <w:rsid w:val="00681A2A"/>
    <w:rsid w:val="00681C2E"/>
    <w:rsid w:val="00682350"/>
    <w:rsid w:val="006841F0"/>
    <w:rsid w:val="006853E1"/>
    <w:rsid w:val="006876C6"/>
    <w:rsid w:val="00690574"/>
    <w:rsid w:val="0069084E"/>
    <w:rsid w:val="00690C0D"/>
    <w:rsid w:val="006911FE"/>
    <w:rsid w:val="00691290"/>
    <w:rsid w:val="0069273B"/>
    <w:rsid w:val="00692776"/>
    <w:rsid w:val="0069425A"/>
    <w:rsid w:val="0069435C"/>
    <w:rsid w:val="00694D26"/>
    <w:rsid w:val="0069716A"/>
    <w:rsid w:val="00697B43"/>
    <w:rsid w:val="006A038A"/>
    <w:rsid w:val="006A1A23"/>
    <w:rsid w:val="006A24F1"/>
    <w:rsid w:val="006A2684"/>
    <w:rsid w:val="006A26FB"/>
    <w:rsid w:val="006A35FC"/>
    <w:rsid w:val="006A47ED"/>
    <w:rsid w:val="006A69BA"/>
    <w:rsid w:val="006B2195"/>
    <w:rsid w:val="006B2BC7"/>
    <w:rsid w:val="006B2F6E"/>
    <w:rsid w:val="006B352A"/>
    <w:rsid w:val="006B37FF"/>
    <w:rsid w:val="006B3A1F"/>
    <w:rsid w:val="006B3AD4"/>
    <w:rsid w:val="006B41C7"/>
    <w:rsid w:val="006B5A8B"/>
    <w:rsid w:val="006B6B98"/>
    <w:rsid w:val="006B6CFD"/>
    <w:rsid w:val="006C26F3"/>
    <w:rsid w:val="006C29AB"/>
    <w:rsid w:val="006C2D94"/>
    <w:rsid w:val="006C3A46"/>
    <w:rsid w:val="006C3D4E"/>
    <w:rsid w:val="006C3F4E"/>
    <w:rsid w:val="006C5130"/>
    <w:rsid w:val="006C5E7D"/>
    <w:rsid w:val="006C61F0"/>
    <w:rsid w:val="006C6848"/>
    <w:rsid w:val="006D130A"/>
    <w:rsid w:val="006D19B8"/>
    <w:rsid w:val="006D28E5"/>
    <w:rsid w:val="006D3B0B"/>
    <w:rsid w:val="006D4255"/>
    <w:rsid w:val="006E13C6"/>
    <w:rsid w:val="006E3039"/>
    <w:rsid w:val="006F01A4"/>
    <w:rsid w:val="006F1160"/>
    <w:rsid w:val="006F1693"/>
    <w:rsid w:val="006F16A3"/>
    <w:rsid w:val="006F388A"/>
    <w:rsid w:val="006F5B09"/>
    <w:rsid w:val="006F5EF9"/>
    <w:rsid w:val="006F6021"/>
    <w:rsid w:val="006F65C6"/>
    <w:rsid w:val="006F6FBF"/>
    <w:rsid w:val="00701AC2"/>
    <w:rsid w:val="007051D8"/>
    <w:rsid w:val="0070704B"/>
    <w:rsid w:val="007117FD"/>
    <w:rsid w:val="00713D9D"/>
    <w:rsid w:val="00715C28"/>
    <w:rsid w:val="00717712"/>
    <w:rsid w:val="00720335"/>
    <w:rsid w:val="00722F90"/>
    <w:rsid w:val="00727E2B"/>
    <w:rsid w:val="00731507"/>
    <w:rsid w:val="0073280B"/>
    <w:rsid w:val="00732C8F"/>
    <w:rsid w:val="00732F73"/>
    <w:rsid w:val="0073369A"/>
    <w:rsid w:val="00734AF6"/>
    <w:rsid w:val="00736409"/>
    <w:rsid w:val="00737BFC"/>
    <w:rsid w:val="0074078B"/>
    <w:rsid w:val="0074136B"/>
    <w:rsid w:val="00741E72"/>
    <w:rsid w:val="00742BB9"/>
    <w:rsid w:val="00744E9D"/>
    <w:rsid w:val="00746DBD"/>
    <w:rsid w:val="0074751E"/>
    <w:rsid w:val="007545FC"/>
    <w:rsid w:val="00755657"/>
    <w:rsid w:val="007568E4"/>
    <w:rsid w:val="007572E0"/>
    <w:rsid w:val="0076323F"/>
    <w:rsid w:val="00765B17"/>
    <w:rsid w:val="00766BBB"/>
    <w:rsid w:val="00770D04"/>
    <w:rsid w:val="0077295C"/>
    <w:rsid w:val="00772C8D"/>
    <w:rsid w:val="0077435A"/>
    <w:rsid w:val="00774AED"/>
    <w:rsid w:val="00775784"/>
    <w:rsid w:val="00775DE3"/>
    <w:rsid w:val="007764A4"/>
    <w:rsid w:val="0078116D"/>
    <w:rsid w:val="00782C99"/>
    <w:rsid w:val="00785519"/>
    <w:rsid w:val="007877B8"/>
    <w:rsid w:val="007902FC"/>
    <w:rsid w:val="0079049F"/>
    <w:rsid w:val="00792B3B"/>
    <w:rsid w:val="007949AB"/>
    <w:rsid w:val="00797DBC"/>
    <w:rsid w:val="007A2F0A"/>
    <w:rsid w:val="007B1233"/>
    <w:rsid w:val="007B23B0"/>
    <w:rsid w:val="007B2D41"/>
    <w:rsid w:val="007C285B"/>
    <w:rsid w:val="007C3F85"/>
    <w:rsid w:val="007C5184"/>
    <w:rsid w:val="007C5534"/>
    <w:rsid w:val="007C5ECC"/>
    <w:rsid w:val="007C6513"/>
    <w:rsid w:val="007D2F14"/>
    <w:rsid w:val="007D33A0"/>
    <w:rsid w:val="007D3A7D"/>
    <w:rsid w:val="007D3FB5"/>
    <w:rsid w:val="007D3FD7"/>
    <w:rsid w:val="007D49F6"/>
    <w:rsid w:val="007D6550"/>
    <w:rsid w:val="007D6E69"/>
    <w:rsid w:val="007D756A"/>
    <w:rsid w:val="007E087D"/>
    <w:rsid w:val="007E61A1"/>
    <w:rsid w:val="007E63C4"/>
    <w:rsid w:val="007F0EFC"/>
    <w:rsid w:val="007F1085"/>
    <w:rsid w:val="007F248E"/>
    <w:rsid w:val="007F2DF5"/>
    <w:rsid w:val="007F3785"/>
    <w:rsid w:val="007F37C2"/>
    <w:rsid w:val="007F5139"/>
    <w:rsid w:val="007F5FD2"/>
    <w:rsid w:val="00801111"/>
    <w:rsid w:val="00803CA5"/>
    <w:rsid w:val="00805CE1"/>
    <w:rsid w:val="00812647"/>
    <w:rsid w:val="008137B9"/>
    <w:rsid w:val="00814B31"/>
    <w:rsid w:val="00817B56"/>
    <w:rsid w:val="00820465"/>
    <w:rsid w:val="008205AB"/>
    <w:rsid w:val="00821754"/>
    <w:rsid w:val="00824403"/>
    <w:rsid w:val="0083023E"/>
    <w:rsid w:val="00830CDB"/>
    <w:rsid w:val="00830E91"/>
    <w:rsid w:val="008323E8"/>
    <w:rsid w:val="00832625"/>
    <w:rsid w:val="008328DC"/>
    <w:rsid w:val="00833841"/>
    <w:rsid w:val="0083444E"/>
    <w:rsid w:val="00835FDE"/>
    <w:rsid w:val="008372FA"/>
    <w:rsid w:val="0084305A"/>
    <w:rsid w:val="0084489D"/>
    <w:rsid w:val="00846784"/>
    <w:rsid w:val="00847C5D"/>
    <w:rsid w:val="00847C9B"/>
    <w:rsid w:val="0085144B"/>
    <w:rsid w:val="008525FB"/>
    <w:rsid w:val="008546AF"/>
    <w:rsid w:val="00855D3A"/>
    <w:rsid w:val="00857950"/>
    <w:rsid w:val="00861563"/>
    <w:rsid w:val="008652A3"/>
    <w:rsid w:val="00867E27"/>
    <w:rsid w:val="00870C80"/>
    <w:rsid w:val="00871733"/>
    <w:rsid w:val="00871FF3"/>
    <w:rsid w:val="008727CB"/>
    <w:rsid w:val="008728BD"/>
    <w:rsid w:val="00874A11"/>
    <w:rsid w:val="00876FB1"/>
    <w:rsid w:val="0087713F"/>
    <w:rsid w:val="008801F0"/>
    <w:rsid w:val="008805BC"/>
    <w:rsid w:val="00881BDA"/>
    <w:rsid w:val="00883939"/>
    <w:rsid w:val="0088428D"/>
    <w:rsid w:val="008849FE"/>
    <w:rsid w:val="00885767"/>
    <w:rsid w:val="008858C6"/>
    <w:rsid w:val="00885ACE"/>
    <w:rsid w:val="008868E1"/>
    <w:rsid w:val="00886EF8"/>
    <w:rsid w:val="00887543"/>
    <w:rsid w:val="008906CF"/>
    <w:rsid w:val="00893593"/>
    <w:rsid w:val="00894B84"/>
    <w:rsid w:val="00894C9B"/>
    <w:rsid w:val="00894E15"/>
    <w:rsid w:val="008A0026"/>
    <w:rsid w:val="008A10D2"/>
    <w:rsid w:val="008A1BC9"/>
    <w:rsid w:val="008A33A3"/>
    <w:rsid w:val="008A357F"/>
    <w:rsid w:val="008A3F5C"/>
    <w:rsid w:val="008A4DDD"/>
    <w:rsid w:val="008A62FA"/>
    <w:rsid w:val="008A7EB8"/>
    <w:rsid w:val="008B35C9"/>
    <w:rsid w:val="008B58A0"/>
    <w:rsid w:val="008B7704"/>
    <w:rsid w:val="008C1323"/>
    <w:rsid w:val="008C3349"/>
    <w:rsid w:val="008C594A"/>
    <w:rsid w:val="008C5AD6"/>
    <w:rsid w:val="008C5D3C"/>
    <w:rsid w:val="008D0AD4"/>
    <w:rsid w:val="008D1CFF"/>
    <w:rsid w:val="008D427B"/>
    <w:rsid w:val="008D5B4D"/>
    <w:rsid w:val="008D6C3E"/>
    <w:rsid w:val="008D7E7A"/>
    <w:rsid w:val="008D7E83"/>
    <w:rsid w:val="008E08BC"/>
    <w:rsid w:val="008E1891"/>
    <w:rsid w:val="008E2617"/>
    <w:rsid w:val="008E4757"/>
    <w:rsid w:val="008E5DEE"/>
    <w:rsid w:val="008E629B"/>
    <w:rsid w:val="008E72B6"/>
    <w:rsid w:val="008F136E"/>
    <w:rsid w:val="008F43A3"/>
    <w:rsid w:val="008F5744"/>
    <w:rsid w:val="008F6AD2"/>
    <w:rsid w:val="008F7BE8"/>
    <w:rsid w:val="009000BD"/>
    <w:rsid w:val="00900449"/>
    <w:rsid w:val="0090163B"/>
    <w:rsid w:val="00901B1A"/>
    <w:rsid w:val="00901D51"/>
    <w:rsid w:val="00907DA2"/>
    <w:rsid w:val="009100BF"/>
    <w:rsid w:val="00910639"/>
    <w:rsid w:val="00911A20"/>
    <w:rsid w:val="009129F4"/>
    <w:rsid w:val="0091374F"/>
    <w:rsid w:val="0091635E"/>
    <w:rsid w:val="00920988"/>
    <w:rsid w:val="00922B7D"/>
    <w:rsid w:val="00923BD9"/>
    <w:rsid w:val="00924143"/>
    <w:rsid w:val="00924BA2"/>
    <w:rsid w:val="009250A3"/>
    <w:rsid w:val="009274DC"/>
    <w:rsid w:val="009278E0"/>
    <w:rsid w:val="0093066F"/>
    <w:rsid w:val="00930C6A"/>
    <w:rsid w:val="00931135"/>
    <w:rsid w:val="0093347F"/>
    <w:rsid w:val="009359AC"/>
    <w:rsid w:val="0094137B"/>
    <w:rsid w:val="009423CD"/>
    <w:rsid w:val="00942B74"/>
    <w:rsid w:val="00944D6C"/>
    <w:rsid w:val="009451DE"/>
    <w:rsid w:val="00950D10"/>
    <w:rsid w:val="00952742"/>
    <w:rsid w:val="00953461"/>
    <w:rsid w:val="00954545"/>
    <w:rsid w:val="009560B4"/>
    <w:rsid w:val="00957D85"/>
    <w:rsid w:val="0096038D"/>
    <w:rsid w:val="00960C58"/>
    <w:rsid w:val="00960C69"/>
    <w:rsid w:val="00962316"/>
    <w:rsid w:val="0096339C"/>
    <w:rsid w:val="00964021"/>
    <w:rsid w:val="00964901"/>
    <w:rsid w:val="00967C02"/>
    <w:rsid w:val="00967DC3"/>
    <w:rsid w:val="009717C1"/>
    <w:rsid w:val="00976452"/>
    <w:rsid w:val="009802EE"/>
    <w:rsid w:val="009804CF"/>
    <w:rsid w:val="00981350"/>
    <w:rsid w:val="009813FA"/>
    <w:rsid w:val="009840AB"/>
    <w:rsid w:val="00986282"/>
    <w:rsid w:val="00990A45"/>
    <w:rsid w:val="0099118A"/>
    <w:rsid w:val="00991EF9"/>
    <w:rsid w:val="009926F0"/>
    <w:rsid w:val="00994A55"/>
    <w:rsid w:val="00994F77"/>
    <w:rsid w:val="00996049"/>
    <w:rsid w:val="009978B8"/>
    <w:rsid w:val="009A066F"/>
    <w:rsid w:val="009A1E89"/>
    <w:rsid w:val="009A2E13"/>
    <w:rsid w:val="009A3E92"/>
    <w:rsid w:val="009A411B"/>
    <w:rsid w:val="009A63C2"/>
    <w:rsid w:val="009B0470"/>
    <w:rsid w:val="009B07E4"/>
    <w:rsid w:val="009B08FC"/>
    <w:rsid w:val="009B14E0"/>
    <w:rsid w:val="009B3386"/>
    <w:rsid w:val="009B5A69"/>
    <w:rsid w:val="009B6137"/>
    <w:rsid w:val="009B678F"/>
    <w:rsid w:val="009B7E5F"/>
    <w:rsid w:val="009C15B9"/>
    <w:rsid w:val="009C2132"/>
    <w:rsid w:val="009C63F9"/>
    <w:rsid w:val="009C72EF"/>
    <w:rsid w:val="009C7724"/>
    <w:rsid w:val="009D04B2"/>
    <w:rsid w:val="009D09A8"/>
    <w:rsid w:val="009D0F62"/>
    <w:rsid w:val="009D0FF6"/>
    <w:rsid w:val="009D5564"/>
    <w:rsid w:val="009E08A0"/>
    <w:rsid w:val="009E205A"/>
    <w:rsid w:val="009E34A9"/>
    <w:rsid w:val="009E35A6"/>
    <w:rsid w:val="009E4B5E"/>
    <w:rsid w:val="009E4E11"/>
    <w:rsid w:val="009E4E3C"/>
    <w:rsid w:val="009E5078"/>
    <w:rsid w:val="009E7089"/>
    <w:rsid w:val="009E7A73"/>
    <w:rsid w:val="009F0E9D"/>
    <w:rsid w:val="009F0ED9"/>
    <w:rsid w:val="009F14B1"/>
    <w:rsid w:val="009F1537"/>
    <w:rsid w:val="009F1DB7"/>
    <w:rsid w:val="009F31D2"/>
    <w:rsid w:val="009F3D18"/>
    <w:rsid w:val="009F4A86"/>
    <w:rsid w:val="009F6279"/>
    <w:rsid w:val="009F70C6"/>
    <w:rsid w:val="009F75D4"/>
    <w:rsid w:val="00A02488"/>
    <w:rsid w:val="00A03CF9"/>
    <w:rsid w:val="00A04240"/>
    <w:rsid w:val="00A04DF1"/>
    <w:rsid w:val="00A0505F"/>
    <w:rsid w:val="00A05BB0"/>
    <w:rsid w:val="00A06323"/>
    <w:rsid w:val="00A06876"/>
    <w:rsid w:val="00A07275"/>
    <w:rsid w:val="00A075C7"/>
    <w:rsid w:val="00A10693"/>
    <w:rsid w:val="00A10729"/>
    <w:rsid w:val="00A13C96"/>
    <w:rsid w:val="00A16598"/>
    <w:rsid w:val="00A21C20"/>
    <w:rsid w:val="00A2361D"/>
    <w:rsid w:val="00A27A18"/>
    <w:rsid w:val="00A27AB2"/>
    <w:rsid w:val="00A31EF3"/>
    <w:rsid w:val="00A348EE"/>
    <w:rsid w:val="00A36296"/>
    <w:rsid w:val="00A37445"/>
    <w:rsid w:val="00A401DE"/>
    <w:rsid w:val="00A4096D"/>
    <w:rsid w:val="00A41130"/>
    <w:rsid w:val="00A43E28"/>
    <w:rsid w:val="00A45481"/>
    <w:rsid w:val="00A455A4"/>
    <w:rsid w:val="00A4722C"/>
    <w:rsid w:val="00A47F7D"/>
    <w:rsid w:val="00A5294A"/>
    <w:rsid w:val="00A52EA7"/>
    <w:rsid w:val="00A536EE"/>
    <w:rsid w:val="00A5425F"/>
    <w:rsid w:val="00A54FEE"/>
    <w:rsid w:val="00A55585"/>
    <w:rsid w:val="00A5683B"/>
    <w:rsid w:val="00A61D3F"/>
    <w:rsid w:val="00A62F1B"/>
    <w:rsid w:val="00A639AB"/>
    <w:rsid w:val="00A63E86"/>
    <w:rsid w:val="00A64FCE"/>
    <w:rsid w:val="00A6522B"/>
    <w:rsid w:val="00A727F8"/>
    <w:rsid w:val="00A72C7B"/>
    <w:rsid w:val="00A72D01"/>
    <w:rsid w:val="00A77C47"/>
    <w:rsid w:val="00A8416E"/>
    <w:rsid w:val="00A8484F"/>
    <w:rsid w:val="00A9131A"/>
    <w:rsid w:val="00A91AA9"/>
    <w:rsid w:val="00A91E83"/>
    <w:rsid w:val="00A925F8"/>
    <w:rsid w:val="00A9411C"/>
    <w:rsid w:val="00A946A3"/>
    <w:rsid w:val="00A94AE7"/>
    <w:rsid w:val="00A9522D"/>
    <w:rsid w:val="00A95A9D"/>
    <w:rsid w:val="00A95C76"/>
    <w:rsid w:val="00AA10AC"/>
    <w:rsid w:val="00AA238C"/>
    <w:rsid w:val="00AA287B"/>
    <w:rsid w:val="00AA2F16"/>
    <w:rsid w:val="00AA4217"/>
    <w:rsid w:val="00AA4357"/>
    <w:rsid w:val="00AA72CC"/>
    <w:rsid w:val="00AB0923"/>
    <w:rsid w:val="00AB0C40"/>
    <w:rsid w:val="00AB14BC"/>
    <w:rsid w:val="00AB1797"/>
    <w:rsid w:val="00AB3084"/>
    <w:rsid w:val="00AB329E"/>
    <w:rsid w:val="00AB623F"/>
    <w:rsid w:val="00AB6773"/>
    <w:rsid w:val="00AB7307"/>
    <w:rsid w:val="00AC05A6"/>
    <w:rsid w:val="00AC07E4"/>
    <w:rsid w:val="00AC2B47"/>
    <w:rsid w:val="00AC3769"/>
    <w:rsid w:val="00AC4B90"/>
    <w:rsid w:val="00AC5174"/>
    <w:rsid w:val="00AC59D7"/>
    <w:rsid w:val="00AC6893"/>
    <w:rsid w:val="00AC6F68"/>
    <w:rsid w:val="00AC7DDB"/>
    <w:rsid w:val="00AD087E"/>
    <w:rsid w:val="00AD2684"/>
    <w:rsid w:val="00AD3B8E"/>
    <w:rsid w:val="00AD7CE4"/>
    <w:rsid w:val="00AE06C8"/>
    <w:rsid w:val="00AE1601"/>
    <w:rsid w:val="00AE3D7E"/>
    <w:rsid w:val="00AE57ED"/>
    <w:rsid w:val="00AE67D7"/>
    <w:rsid w:val="00AE72BA"/>
    <w:rsid w:val="00AE7BAC"/>
    <w:rsid w:val="00AF0090"/>
    <w:rsid w:val="00AF0189"/>
    <w:rsid w:val="00AF0D99"/>
    <w:rsid w:val="00AF14F1"/>
    <w:rsid w:val="00AF4DC0"/>
    <w:rsid w:val="00AF5250"/>
    <w:rsid w:val="00AF6C0E"/>
    <w:rsid w:val="00AF7328"/>
    <w:rsid w:val="00B00BDC"/>
    <w:rsid w:val="00B012D9"/>
    <w:rsid w:val="00B0263D"/>
    <w:rsid w:val="00B02A35"/>
    <w:rsid w:val="00B05305"/>
    <w:rsid w:val="00B058A5"/>
    <w:rsid w:val="00B116F4"/>
    <w:rsid w:val="00B14074"/>
    <w:rsid w:val="00B17783"/>
    <w:rsid w:val="00B21BDD"/>
    <w:rsid w:val="00B23304"/>
    <w:rsid w:val="00B23853"/>
    <w:rsid w:val="00B23E9C"/>
    <w:rsid w:val="00B25721"/>
    <w:rsid w:val="00B27884"/>
    <w:rsid w:val="00B30011"/>
    <w:rsid w:val="00B311E8"/>
    <w:rsid w:val="00B31F1A"/>
    <w:rsid w:val="00B31FB3"/>
    <w:rsid w:val="00B462F2"/>
    <w:rsid w:val="00B463FA"/>
    <w:rsid w:val="00B505C7"/>
    <w:rsid w:val="00B515A9"/>
    <w:rsid w:val="00B5280B"/>
    <w:rsid w:val="00B54B18"/>
    <w:rsid w:val="00B6059D"/>
    <w:rsid w:val="00B60D7E"/>
    <w:rsid w:val="00B60DC6"/>
    <w:rsid w:val="00B62044"/>
    <w:rsid w:val="00B629D8"/>
    <w:rsid w:val="00B6537B"/>
    <w:rsid w:val="00B70173"/>
    <w:rsid w:val="00B7183C"/>
    <w:rsid w:val="00B73932"/>
    <w:rsid w:val="00B741B8"/>
    <w:rsid w:val="00B754B0"/>
    <w:rsid w:val="00B760A3"/>
    <w:rsid w:val="00B76FA9"/>
    <w:rsid w:val="00B823AF"/>
    <w:rsid w:val="00B82572"/>
    <w:rsid w:val="00B83368"/>
    <w:rsid w:val="00B84957"/>
    <w:rsid w:val="00B85D47"/>
    <w:rsid w:val="00B86B22"/>
    <w:rsid w:val="00B87EE4"/>
    <w:rsid w:val="00B9076F"/>
    <w:rsid w:val="00B92476"/>
    <w:rsid w:val="00B924D9"/>
    <w:rsid w:val="00B925A3"/>
    <w:rsid w:val="00B92EDD"/>
    <w:rsid w:val="00B945F8"/>
    <w:rsid w:val="00B96F0F"/>
    <w:rsid w:val="00BA1475"/>
    <w:rsid w:val="00BA2278"/>
    <w:rsid w:val="00BA2D3B"/>
    <w:rsid w:val="00BA4413"/>
    <w:rsid w:val="00BA70DB"/>
    <w:rsid w:val="00BA7BAF"/>
    <w:rsid w:val="00BB1BAC"/>
    <w:rsid w:val="00BB24F3"/>
    <w:rsid w:val="00BB2BA5"/>
    <w:rsid w:val="00BB311F"/>
    <w:rsid w:val="00BB33DB"/>
    <w:rsid w:val="00BB394D"/>
    <w:rsid w:val="00BB3996"/>
    <w:rsid w:val="00BB43EE"/>
    <w:rsid w:val="00BB5AF2"/>
    <w:rsid w:val="00BB6CE4"/>
    <w:rsid w:val="00BB7BE1"/>
    <w:rsid w:val="00BC03B5"/>
    <w:rsid w:val="00BC5001"/>
    <w:rsid w:val="00BC56B0"/>
    <w:rsid w:val="00BC639F"/>
    <w:rsid w:val="00BC7DF6"/>
    <w:rsid w:val="00BD0789"/>
    <w:rsid w:val="00BD1572"/>
    <w:rsid w:val="00BD356A"/>
    <w:rsid w:val="00BD365A"/>
    <w:rsid w:val="00BD5E05"/>
    <w:rsid w:val="00BD6088"/>
    <w:rsid w:val="00BE04AF"/>
    <w:rsid w:val="00BE47D9"/>
    <w:rsid w:val="00BF0953"/>
    <w:rsid w:val="00BF0972"/>
    <w:rsid w:val="00BF14B2"/>
    <w:rsid w:val="00BF29C5"/>
    <w:rsid w:val="00BF491B"/>
    <w:rsid w:val="00BF7572"/>
    <w:rsid w:val="00C0182C"/>
    <w:rsid w:val="00C02004"/>
    <w:rsid w:val="00C023A1"/>
    <w:rsid w:val="00C04E6C"/>
    <w:rsid w:val="00C0502B"/>
    <w:rsid w:val="00C05549"/>
    <w:rsid w:val="00C0568E"/>
    <w:rsid w:val="00C0587D"/>
    <w:rsid w:val="00C05B04"/>
    <w:rsid w:val="00C05B4C"/>
    <w:rsid w:val="00C134DA"/>
    <w:rsid w:val="00C17195"/>
    <w:rsid w:val="00C20E32"/>
    <w:rsid w:val="00C213D3"/>
    <w:rsid w:val="00C2332C"/>
    <w:rsid w:val="00C24F6F"/>
    <w:rsid w:val="00C25804"/>
    <w:rsid w:val="00C25C05"/>
    <w:rsid w:val="00C26762"/>
    <w:rsid w:val="00C32063"/>
    <w:rsid w:val="00C349AC"/>
    <w:rsid w:val="00C3522F"/>
    <w:rsid w:val="00C3565B"/>
    <w:rsid w:val="00C36BF8"/>
    <w:rsid w:val="00C379C8"/>
    <w:rsid w:val="00C41D18"/>
    <w:rsid w:val="00C44989"/>
    <w:rsid w:val="00C45784"/>
    <w:rsid w:val="00C46F2A"/>
    <w:rsid w:val="00C47398"/>
    <w:rsid w:val="00C50A57"/>
    <w:rsid w:val="00C50AEC"/>
    <w:rsid w:val="00C51FB1"/>
    <w:rsid w:val="00C5205C"/>
    <w:rsid w:val="00C534AC"/>
    <w:rsid w:val="00C56685"/>
    <w:rsid w:val="00C5766A"/>
    <w:rsid w:val="00C60E50"/>
    <w:rsid w:val="00C619D0"/>
    <w:rsid w:val="00C61F85"/>
    <w:rsid w:val="00C61FE6"/>
    <w:rsid w:val="00C627D3"/>
    <w:rsid w:val="00C63170"/>
    <w:rsid w:val="00C63E84"/>
    <w:rsid w:val="00C64440"/>
    <w:rsid w:val="00C64A0C"/>
    <w:rsid w:val="00C65F9B"/>
    <w:rsid w:val="00C66A94"/>
    <w:rsid w:val="00C66F11"/>
    <w:rsid w:val="00C67F25"/>
    <w:rsid w:val="00C7018E"/>
    <w:rsid w:val="00C702CB"/>
    <w:rsid w:val="00C7243C"/>
    <w:rsid w:val="00C728D4"/>
    <w:rsid w:val="00C73BFE"/>
    <w:rsid w:val="00C73C3D"/>
    <w:rsid w:val="00C74101"/>
    <w:rsid w:val="00C76ED4"/>
    <w:rsid w:val="00C80811"/>
    <w:rsid w:val="00C81106"/>
    <w:rsid w:val="00C84939"/>
    <w:rsid w:val="00C8538F"/>
    <w:rsid w:val="00C86F77"/>
    <w:rsid w:val="00C90413"/>
    <w:rsid w:val="00C92CCB"/>
    <w:rsid w:val="00C92E08"/>
    <w:rsid w:val="00C9302A"/>
    <w:rsid w:val="00C93133"/>
    <w:rsid w:val="00C94209"/>
    <w:rsid w:val="00CA080C"/>
    <w:rsid w:val="00CA2B8E"/>
    <w:rsid w:val="00CA3F8C"/>
    <w:rsid w:val="00CA6265"/>
    <w:rsid w:val="00CA66F1"/>
    <w:rsid w:val="00CA6F24"/>
    <w:rsid w:val="00CA776D"/>
    <w:rsid w:val="00CB086C"/>
    <w:rsid w:val="00CB0A3F"/>
    <w:rsid w:val="00CB0DBC"/>
    <w:rsid w:val="00CB1BFB"/>
    <w:rsid w:val="00CB3E46"/>
    <w:rsid w:val="00CB3E4D"/>
    <w:rsid w:val="00CB43FA"/>
    <w:rsid w:val="00CB7406"/>
    <w:rsid w:val="00CC3688"/>
    <w:rsid w:val="00CC41F7"/>
    <w:rsid w:val="00CC4A2F"/>
    <w:rsid w:val="00CC4DB4"/>
    <w:rsid w:val="00CC5B7D"/>
    <w:rsid w:val="00CC7334"/>
    <w:rsid w:val="00CC7C84"/>
    <w:rsid w:val="00CD097C"/>
    <w:rsid w:val="00CD1314"/>
    <w:rsid w:val="00CD3DED"/>
    <w:rsid w:val="00CD4F27"/>
    <w:rsid w:val="00CD5F13"/>
    <w:rsid w:val="00CE3E82"/>
    <w:rsid w:val="00CE5D02"/>
    <w:rsid w:val="00CE6227"/>
    <w:rsid w:val="00CE6EB4"/>
    <w:rsid w:val="00CF09C3"/>
    <w:rsid w:val="00CF0D17"/>
    <w:rsid w:val="00CF0D1D"/>
    <w:rsid w:val="00CF1BD0"/>
    <w:rsid w:val="00CF2DC5"/>
    <w:rsid w:val="00CF38F2"/>
    <w:rsid w:val="00CF53F9"/>
    <w:rsid w:val="00CF59D8"/>
    <w:rsid w:val="00CF6708"/>
    <w:rsid w:val="00CF7DF5"/>
    <w:rsid w:val="00D0221C"/>
    <w:rsid w:val="00D0293B"/>
    <w:rsid w:val="00D03B62"/>
    <w:rsid w:val="00D04016"/>
    <w:rsid w:val="00D05DDF"/>
    <w:rsid w:val="00D06717"/>
    <w:rsid w:val="00D16D86"/>
    <w:rsid w:val="00D17508"/>
    <w:rsid w:val="00D179A0"/>
    <w:rsid w:val="00D2131F"/>
    <w:rsid w:val="00D21AC5"/>
    <w:rsid w:val="00D24C35"/>
    <w:rsid w:val="00D25429"/>
    <w:rsid w:val="00D27A92"/>
    <w:rsid w:val="00D303B4"/>
    <w:rsid w:val="00D30924"/>
    <w:rsid w:val="00D32755"/>
    <w:rsid w:val="00D33474"/>
    <w:rsid w:val="00D337A3"/>
    <w:rsid w:val="00D42E54"/>
    <w:rsid w:val="00D44BFE"/>
    <w:rsid w:val="00D504BF"/>
    <w:rsid w:val="00D51F1B"/>
    <w:rsid w:val="00D524C5"/>
    <w:rsid w:val="00D56A40"/>
    <w:rsid w:val="00D61095"/>
    <w:rsid w:val="00D65092"/>
    <w:rsid w:val="00D665D1"/>
    <w:rsid w:val="00D6705D"/>
    <w:rsid w:val="00D67D35"/>
    <w:rsid w:val="00D70E9F"/>
    <w:rsid w:val="00D70F6A"/>
    <w:rsid w:val="00D711ED"/>
    <w:rsid w:val="00D71260"/>
    <w:rsid w:val="00D71413"/>
    <w:rsid w:val="00D71693"/>
    <w:rsid w:val="00D76C2E"/>
    <w:rsid w:val="00D80BD5"/>
    <w:rsid w:val="00D81A19"/>
    <w:rsid w:val="00D846B8"/>
    <w:rsid w:val="00D91C99"/>
    <w:rsid w:val="00D91FAB"/>
    <w:rsid w:val="00D935F5"/>
    <w:rsid w:val="00D93844"/>
    <w:rsid w:val="00D94646"/>
    <w:rsid w:val="00D94675"/>
    <w:rsid w:val="00D95797"/>
    <w:rsid w:val="00D967A0"/>
    <w:rsid w:val="00D96DD2"/>
    <w:rsid w:val="00DA0498"/>
    <w:rsid w:val="00DA31C6"/>
    <w:rsid w:val="00DA3F08"/>
    <w:rsid w:val="00DA4F2A"/>
    <w:rsid w:val="00DA6D2A"/>
    <w:rsid w:val="00DA7867"/>
    <w:rsid w:val="00DB0360"/>
    <w:rsid w:val="00DB0F6C"/>
    <w:rsid w:val="00DB3227"/>
    <w:rsid w:val="00DB48DB"/>
    <w:rsid w:val="00DB512D"/>
    <w:rsid w:val="00DB578C"/>
    <w:rsid w:val="00DB593E"/>
    <w:rsid w:val="00DC03FB"/>
    <w:rsid w:val="00DC11BF"/>
    <w:rsid w:val="00DC198A"/>
    <w:rsid w:val="00DC24B4"/>
    <w:rsid w:val="00DC2993"/>
    <w:rsid w:val="00DC2B7A"/>
    <w:rsid w:val="00DC35C9"/>
    <w:rsid w:val="00DC393F"/>
    <w:rsid w:val="00DC57A4"/>
    <w:rsid w:val="00DD2499"/>
    <w:rsid w:val="00DD7B94"/>
    <w:rsid w:val="00DE0B48"/>
    <w:rsid w:val="00DE1463"/>
    <w:rsid w:val="00DE38EE"/>
    <w:rsid w:val="00DE3C90"/>
    <w:rsid w:val="00DE442A"/>
    <w:rsid w:val="00DE45F5"/>
    <w:rsid w:val="00DE51E8"/>
    <w:rsid w:val="00DE597D"/>
    <w:rsid w:val="00DE7E32"/>
    <w:rsid w:val="00DE7F33"/>
    <w:rsid w:val="00DF1930"/>
    <w:rsid w:val="00DF1FC3"/>
    <w:rsid w:val="00DF2CFD"/>
    <w:rsid w:val="00DF3F5D"/>
    <w:rsid w:val="00DF5E52"/>
    <w:rsid w:val="00DF6017"/>
    <w:rsid w:val="00DF763D"/>
    <w:rsid w:val="00E01067"/>
    <w:rsid w:val="00E01275"/>
    <w:rsid w:val="00E01B39"/>
    <w:rsid w:val="00E027CC"/>
    <w:rsid w:val="00E05C32"/>
    <w:rsid w:val="00E1044D"/>
    <w:rsid w:val="00E117DB"/>
    <w:rsid w:val="00E13FAB"/>
    <w:rsid w:val="00E13FC7"/>
    <w:rsid w:val="00E145F6"/>
    <w:rsid w:val="00E1476B"/>
    <w:rsid w:val="00E164CA"/>
    <w:rsid w:val="00E173AD"/>
    <w:rsid w:val="00E2051B"/>
    <w:rsid w:val="00E2454D"/>
    <w:rsid w:val="00E249DB"/>
    <w:rsid w:val="00E24A0C"/>
    <w:rsid w:val="00E2582B"/>
    <w:rsid w:val="00E26774"/>
    <w:rsid w:val="00E335CC"/>
    <w:rsid w:val="00E33AE1"/>
    <w:rsid w:val="00E36FBD"/>
    <w:rsid w:val="00E42856"/>
    <w:rsid w:val="00E44B49"/>
    <w:rsid w:val="00E4545C"/>
    <w:rsid w:val="00E4549A"/>
    <w:rsid w:val="00E455CF"/>
    <w:rsid w:val="00E473A9"/>
    <w:rsid w:val="00E478C9"/>
    <w:rsid w:val="00E5044B"/>
    <w:rsid w:val="00E50CCD"/>
    <w:rsid w:val="00E51BA2"/>
    <w:rsid w:val="00E5253B"/>
    <w:rsid w:val="00E52DD1"/>
    <w:rsid w:val="00E54A6D"/>
    <w:rsid w:val="00E55274"/>
    <w:rsid w:val="00E56380"/>
    <w:rsid w:val="00E56561"/>
    <w:rsid w:val="00E5706E"/>
    <w:rsid w:val="00E6230A"/>
    <w:rsid w:val="00E64038"/>
    <w:rsid w:val="00E65106"/>
    <w:rsid w:val="00E6590B"/>
    <w:rsid w:val="00E67481"/>
    <w:rsid w:val="00E71239"/>
    <w:rsid w:val="00E71430"/>
    <w:rsid w:val="00E71CB6"/>
    <w:rsid w:val="00E72767"/>
    <w:rsid w:val="00E72D89"/>
    <w:rsid w:val="00E73D14"/>
    <w:rsid w:val="00E73F08"/>
    <w:rsid w:val="00E80388"/>
    <w:rsid w:val="00E8069D"/>
    <w:rsid w:val="00E80D2C"/>
    <w:rsid w:val="00E84AC6"/>
    <w:rsid w:val="00E86AF6"/>
    <w:rsid w:val="00E9036F"/>
    <w:rsid w:val="00E90AC8"/>
    <w:rsid w:val="00E92717"/>
    <w:rsid w:val="00E92A26"/>
    <w:rsid w:val="00E93509"/>
    <w:rsid w:val="00E94021"/>
    <w:rsid w:val="00E94966"/>
    <w:rsid w:val="00E953C7"/>
    <w:rsid w:val="00E95D11"/>
    <w:rsid w:val="00E9740C"/>
    <w:rsid w:val="00EA0E60"/>
    <w:rsid w:val="00EA226C"/>
    <w:rsid w:val="00EA3133"/>
    <w:rsid w:val="00EA339C"/>
    <w:rsid w:val="00EA6C02"/>
    <w:rsid w:val="00EA708E"/>
    <w:rsid w:val="00EB0DFD"/>
    <w:rsid w:val="00EB3598"/>
    <w:rsid w:val="00EB366C"/>
    <w:rsid w:val="00EB4EF8"/>
    <w:rsid w:val="00EB57F5"/>
    <w:rsid w:val="00EB626D"/>
    <w:rsid w:val="00EB67B9"/>
    <w:rsid w:val="00EB68BE"/>
    <w:rsid w:val="00EB7A58"/>
    <w:rsid w:val="00EC02F5"/>
    <w:rsid w:val="00EC1275"/>
    <w:rsid w:val="00EC3446"/>
    <w:rsid w:val="00EC3462"/>
    <w:rsid w:val="00EC4D36"/>
    <w:rsid w:val="00EC6045"/>
    <w:rsid w:val="00EC6679"/>
    <w:rsid w:val="00EC6B92"/>
    <w:rsid w:val="00EC73BF"/>
    <w:rsid w:val="00ED14B1"/>
    <w:rsid w:val="00ED181B"/>
    <w:rsid w:val="00ED20A5"/>
    <w:rsid w:val="00ED27EB"/>
    <w:rsid w:val="00ED2882"/>
    <w:rsid w:val="00ED2E73"/>
    <w:rsid w:val="00ED5525"/>
    <w:rsid w:val="00ED597F"/>
    <w:rsid w:val="00EE1AFA"/>
    <w:rsid w:val="00EE2E01"/>
    <w:rsid w:val="00EE36D9"/>
    <w:rsid w:val="00EE4650"/>
    <w:rsid w:val="00EE4C4D"/>
    <w:rsid w:val="00EE61CD"/>
    <w:rsid w:val="00EE6F0A"/>
    <w:rsid w:val="00EF50B9"/>
    <w:rsid w:val="00EF52DA"/>
    <w:rsid w:val="00EF65EA"/>
    <w:rsid w:val="00EF6842"/>
    <w:rsid w:val="00EF689B"/>
    <w:rsid w:val="00F02106"/>
    <w:rsid w:val="00F0246D"/>
    <w:rsid w:val="00F03E68"/>
    <w:rsid w:val="00F046F0"/>
    <w:rsid w:val="00F06664"/>
    <w:rsid w:val="00F0719B"/>
    <w:rsid w:val="00F07E05"/>
    <w:rsid w:val="00F104C6"/>
    <w:rsid w:val="00F1099B"/>
    <w:rsid w:val="00F11A30"/>
    <w:rsid w:val="00F14265"/>
    <w:rsid w:val="00F17163"/>
    <w:rsid w:val="00F2203E"/>
    <w:rsid w:val="00F22BFC"/>
    <w:rsid w:val="00F232F2"/>
    <w:rsid w:val="00F23B21"/>
    <w:rsid w:val="00F23E5B"/>
    <w:rsid w:val="00F2484A"/>
    <w:rsid w:val="00F24A01"/>
    <w:rsid w:val="00F26039"/>
    <w:rsid w:val="00F3067C"/>
    <w:rsid w:val="00F31B71"/>
    <w:rsid w:val="00F31DF9"/>
    <w:rsid w:val="00F34C3B"/>
    <w:rsid w:val="00F41C51"/>
    <w:rsid w:val="00F421D8"/>
    <w:rsid w:val="00F43367"/>
    <w:rsid w:val="00F436EC"/>
    <w:rsid w:val="00F444B2"/>
    <w:rsid w:val="00F4574C"/>
    <w:rsid w:val="00F461E3"/>
    <w:rsid w:val="00F510AF"/>
    <w:rsid w:val="00F51509"/>
    <w:rsid w:val="00F51A1F"/>
    <w:rsid w:val="00F5331B"/>
    <w:rsid w:val="00F539BE"/>
    <w:rsid w:val="00F54782"/>
    <w:rsid w:val="00F55AD1"/>
    <w:rsid w:val="00F602D1"/>
    <w:rsid w:val="00F60AA4"/>
    <w:rsid w:val="00F6143F"/>
    <w:rsid w:val="00F616AD"/>
    <w:rsid w:val="00F6237B"/>
    <w:rsid w:val="00F634FB"/>
    <w:rsid w:val="00F66E7B"/>
    <w:rsid w:val="00F70D0B"/>
    <w:rsid w:val="00F743DB"/>
    <w:rsid w:val="00F756F2"/>
    <w:rsid w:val="00F77136"/>
    <w:rsid w:val="00F804B8"/>
    <w:rsid w:val="00F80E53"/>
    <w:rsid w:val="00F81806"/>
    <w:rsid w:val="00F84F68"/>
    <w:rsid w:val="00F8556E"/>
    <w:rsid w:val="00F8588E"/>
    <w:rsid w:val="00F861F9"/>
    <w:rsid w:val="00F87514"/>
    <w:rsid w:val="00F875A7"/>
    <w:rsid w:val="00F92426"/>
    <w:rsid w:val="00F92913"/>
    <w:rsid w:val="00F929D9"/>
    <w:rsid w:val="00F9528D"/>
    <w:rsid w:val="00F97345"/>
    <w:rsid w:val="00F97F04"/>
    <w:rsid w:val="00FA19A6"/>
    <w:rsid w:val="00FA19C9"/>
    <w:rsid w:val="00FA1F80"/>
    <w:rsid w:val="00FA4434"/>
    <w:rsid w:val="00FA521C"/>
    <w:rsid w:val="00FA59BC"/>
    <w:rsid w:val="00FA7609"/>
    <w:rsid w:val="00FB13BC"/>
    <w:rsid w:val="00FB3E72"/>
    <w:rsid w:val="00FC09AB"/>
    <w:rsid w:val="00FC1286"/>
    <w:rsid w:val="00FC23D2"/>
    <w:rsid w:val="00FC2C64"/>
    <w:rsid w:val="00FC4C1C"/>
    <w:rsid w:val="00FC4C98"/>
    <w:rsid w:val="00FC58DE"/>
    <w:rsid w:val="00FD053C"/>
    <w:rsid w:val="00FD1AD4"/>
    <w:rsid w:val="00FD4C44"/>
    <w:rsid w:val="00FD5DE6"/>
    <w:rsid w:val="00FE3842"/>
    <w:rsid w:val="00FE3BA8"/>
    <w:rsid w:val="00FE6B81"/>
    <w:rsid w:val="00FE6F49"/>
    <w:rsid w:val="00FF0EAE"/>
    <w:rsid w:val="00FF333C"/>
    <w:rsid w:val="00FF3AB5"/>
    <w:rsid w:val="00FF3DC1"/>
    <w:rsid w:val="00FF56A5"/>
  </w:rsids>
  <m:mathPr>
    <m:mathFont m:val="Cambria Math"/>
    <m:brkBin m:val="before"/>
    <m:brkBinSub m:val="--"/>
    <m:smallFrac m:val="0"/>
    <m:dispDef/>
    <m:lMargin m:val="0"/>
    <m:rMargin m:val="0"/>
    <m:defJc m:val="centerGroup"/>
    <m:wrapIndent m:val="1440"/>
    <m:intLim m:val="subSup"/>
    <m:naryLim m:val="undOvr"/>
  </m:mathPr>
  <w:themeFontLang w:val="en-IN"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0"/>
    <o:shapelayout v:ext="edit">
      <o:idmap v:ext="edit" data="2"/>
    </o:shapelayout>
  </w:shapeDefaults>
  <w:decimalSymbol w:val="."/>
  <w:listSeparator w:val=","/>
  <w14:docId w14:val="04DC4099"/>
  <w15:chartTrackingRefBased/>
  <w15:docId w15:val="{29E6CDA1-3264-46D7-9E40-4A08D7F2BC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Batang"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5"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E-mail Signature"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sz w:val="18"/>
      <w:lang w:val="en-GB"/>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H6">
    <w:name w:val="H6"/>
    <w:basedOn w:val="Heading5"/>
    <w:next w:val="Normal"/>
    <w:link w:val="H6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apple-converted-space">
    <w:name w:val="apple-converted-space"/>
    <w:basedOn w:val="DefaultParagraphFont"/>
  </w:style>
  <w:style w:type="paragraph" w:customStyle="1" w:styleId="TAJ">
    <w:name w:val="TAJ"/>
    <w:basedOn w:val="TH"/>
    <w:rPr>
      <w:rFonts w:eastAsia="SimSun"/>
    </w:rPr>
  </w:style>
  <w:style w:type="paragraph" w:customStyle="1" w:styleId="Guidance">
    <w:name w:val="Guidance"/>
    <w:basedOn w:val="Normal"/>
    <w:rPr>
      <w:rFonts w:eastAsia="SimSun"/>
      <w:i/>
      <w:color w:val="0000FF"/>
    </w:rPr>
  </w:style>
  <w:style w:type="character" w:customStyle="1" w:styleId="DocumentMapChar">
    <w:name w:val="Document Map Char"/>
    <w:link w:val="DocumentMap"/>
    <w:rPr>
      <w:rFonts w:ascii="Tahoma" w:hAnsi="Tahoma" w:cs="Tahoma"/>
      <w:shd w:val="clear" w:color="auto" w:fill="000080"/>
      <w:lang w:val="en-GB"/>
    </w:rPr>
  </w:style>
  <w:style w:type="paragraph" w:styleId="TOCHeading">
    <w:name w:val="TOC Heading"/>
    <w:basedOn w:val="Heading1"/>
    <w:next w:val="Normal"/>
    <w:uiPriority w:val="39"/>
    <w:unhideWhenUsed/>
    <w:qFormat/>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XCar">
    <w:name w:val="EX Car"/>
    <w:link w:val="EX"/>
    <w:qFormat/>
    <w:rPr>
      <w:rFonts w:ascii="Times New Roman" w:hAnsi="Times New Roman"/>
      <w:lang w:val="en-GB"/>
    </w:rPr>
  </w:style>
  <w:style w:type="character" w:customStyle="1" w:styleId="THChar">
    <w:name w:val="TH Char"/>
    <w:link w:val="TH"/>
    <w:qFormat/>
    <w:rPr>
      <w:rFonts w:ascii="Arial" w:hAnsi="Arial"/>
      <w:b/>
      <w:lang w:val="en-GB"/>
    </w:rPr>
  </w:style>
  <w:style w:type="character" w:customStyle="1" w:styleId="EditorsNoteChar">
    <w:name w:val="Editor's Note Char"/>
    <w:aliases w:val="EN Char,Editor's Note Char1"/>
    <w:link w:val="EditorsNote"/>
    <w:qFormat/>
    <w:rPr>
      <w:rFonts w:ascii="Times New Roman" w:hAnsi="Times New Roman"/>
      <w:color w:val="FF0000"/>
      <w:lang w:val="en-GB"/>
    </w:rPr>
  </w:style>
  <w:style w:type="character" w:customStyle="1" w:styleId="TAHChar">
    <w:name w:val="TAH Char"/>
    <w:link w:val="TAH"/>
    <w:qFormat/>
    <w:rPr>
      <w:rFonts w:ascii="Arial" w:hAnsi="Arial"/>
      <w:b/>
      <w:sz w:val="18"/>
      <w:lang w:val="en-GB"/>
    </w:rPr>
  </w:style>
  <w:style w:type="character" w:customStyle="1" w:styleId="TALChar">
    <w:name w:val="TAL Char"/>
    <w:link w:val="TAL"/>
    <w:qFormat/>
    <w:rPr>
      <w:rFonts w:ascii="Arial" w:hAnsi="Arial"/>
      <w:sz w:val="18"/>
      <w:lang w:val="en-GB"/>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character" w:customStyle="1" w:styleId="B1Char">
    <w:name w:val="B1 Char"/>
    <w:link w:val="B10"/>
    <w:qFormat/>
    <w:rPr>
      <w:rFonts w:ascii="Times New Roman" w:hAnsi="Times New Roman"/>
      <w:lang w:val="en-GB"/>
    </w:rPr>
  </w:style>
  <w:style w:type="character" w:customStyle="1" w:styleId="Heading3Char">
    <w:name w:val="Heading 3 Char"/>
    <w:link w:val="Heading3"/>
    <w:rPr>
      <w:rFonts w:ascii="Arial" w:hAnsi="Arial"/>
      <w:sz w:val="28"/>
      <w:lang w:val="en-GB"/>
    </w:rPr>
  </w:style>
  <w:style w:type="character" w:customStyle="1" w:styleId="TFChar">
    <w:name w:val="TF Char"/>
    <w:link w:val="TF"/>
    <w:qFormat/>
    <w:rPr>
      <w:rFonts w:ascii="Arial" w:hAnsi="Arial"/>
      <w:b/>
      <w:lang w:val="en-GB"/>
    </w:rPr>
  </w:style>
  <w:style w:type="character" w:customStyle="1" w:styleId="NOZchn">
    <w:name w:val="NO Zchn"/>
    <w:link w:val="NO"/>
    <w:qFormat/>
    <w:rPr>
      <w:rFonts w:ascii="Times New Roman" w:hAnsi="Times New Roman"/>
      <w:lang w:val="en-GB"/>
    </w:rPr>
  </w:style>
  <w:style w:type="character" w:customStyle="1" w:styleId="Heading4Char">
    <w:name w:val="Heading 4 Char"/>
    <w:link w:val="Heading4"/>
    <w:rPr>
      <w:rFonts w:ascii="Arial" w:hAnsi="Arial"/>
      <w:sz w:val="24"/>
      <w:lang w:val="en-GB"/>
    </w:rPr>
  </w:style>
  <w:style w:type="character" w:customStyle="1" w:styleId="NOChar">
    <w:name w:val="NO Char"/>
    <w:qFormat/>
    <w:rPr>
      <w:lang w:val="en-GB" w:eastAsia="en-US"/>
    </w:rPr>
  </w:style>
  <w:style w:type="character" w:customStyle="1" w:styleId="TANChar">
    <w:name w:val="TAN Char"/>
    <w:link w:val="TAN"/>
    <w:qFormat/>
    <w:rPr>
      <w:rFonts w:ascii="Arial" w:hAnsi="Arial"/>
      <w:sz w:val="18"/>
      <w:lang w:val="en-GB"/>
    </w:rPr>
  </w:style>
  <w:style w:type="character" w:customStyle="1" w:styleId="TACChar">
    <w:name w:val="TAC Char"/>
    <w:link w:val="TAC"/>
    <w:qFormat/>
    <w:rPr>
      <w:rFonts w:ascii="Arial" w:hAnsi="Arial"/>
      <w:sz w:val="18"/>
      <w:lang w:val="en-GB"/>
    </w:rPr>
  </w:style>
  <w:style w:type="character" w:customStyle="1" w:styleId="BalloonTextChar">
    <w:name w:val="Balloon Text Char"/>
    <w:link w:val="BalloonText"/>
    <w:rPr>
      <w:rFonts w:ascii="Tahoma" w:hAnsi="Tahoma" w:cs="Tahoma"/>
      <w:sz w:val="16"/>
      <w:szCs w:val="16"/>
      <w:lang w:val="en-GB"/>
    </w:rPr>
  </w:style>
  <w:style w:type="character" w:customStyle="1" w:styleId="CommentTextChar">
    <w:name w:val="Comment Text Char"/>
    <w:link w:val="CommentText"/>
    <w:rPr>
      <w:rFonts w:ascii="Times New Roman" w:hAnsi="Times New Roman"/>
      <w:lang w:val="en-GB"/>
    </w:rPr>
  </w:style>
  <w:style w:type="character" w:customStyle="1" w:styleId="CommentSubjectChar">
    <w:name w:val="Comment Subject Char"/>
    <w:link w:val="CommentSubject"/>
    <w:rPr>
      <w:rFonts w:ascii="Times New Roman" w:hAnsi="Times New Roman"/>
      <w:b/>
      <w:bCs/>
      <w:lang w:val="en-GB"/>
    </w:rPr>
  </w:style>
  <w:style w:type="character" w:styleId="UnresolvedMention">
    <w:name w:val="Unresolved Mention"/>
    <w:uiPriority w:val="99"/>
    <w:semiHidden/>
    <w:unhideWhenUsed/>
    <w:rPr>
      <w:color w:val="808080"/>
      <w:shd w:val="clear" w:color="auto" w:fill="E6E6E6"/>
    </w:rPr>
  </w:style>
  <w:style w:type="character" w:customStyle="1" w:styleId="EditorsNoteCharChar">
    <w:name w:val="Editor's Note Char Char"/>
    <w:qFormat/>
    <w:locked/>
    <w:rPr>
      <w:color w:val="FF0000"/>
      <w:lang w:val="en-GB" w:eastAsia="en-US"/>
    </w:rPr>
  </w:style>
  <w:style w:type="character" w:customStyle="1" w:styleId="B2Char">
    <w:name w:val="B2 Char"/>
    <w:link w:val="B2"/>
    <w:qFormat/>
    <w:rPr>
      <w:rFonts w:ascii="Times New Roman" w:hAnsi="Times New Roman"/>
      <w:lang w:val="en-GB"/>
    </w:rPr>
  </w:style>
  <w:style w:type="paragraph" w:customStyle="1" w:styleId="Style1">
    <w:name w:val="Style1"/>
    <w:basedOn w:val="Heading8"/>
    <w:qFormat/>
    <w:pPr>
      <w:pageBreakBefore/>
    </w:pPr>
    <w:rPr>
      <w:rFonts w:eastAsia="SimSun"/>
    </w:rPr>
  </w:style>
  <w:style w:type="character" w:customStyle="1" w:styleId="B1Char1">
    <w:name w:val="B1 Char1"/>
    <w:rPr>
      <w:rFonts w:ascii="Times New Roman" w:hAnsi="Times New Roman"/>
      <w:lang w:val="en-GB"/>
    </w:rPr>
  </w:style>
  <w:style w:type="character" w:customStyle="1" w:styleId="PLChar">
    <w:name w:val="PL Char"/>
    <w:link w:val="PL"/>
    <w:qFormat/>
    <w:locked/>
    <w:rPr>
      <w:rFonts w:ascii="Courier New" w:hAnsi="Courier New"/>
      <w:sz w:val="16"/>
      <w:lang w:val="en-GB"/>
    </w:rPr>
  </w:style>
  <w:style w:type="paragraph" w:styleId="ListParagraph">
    <w:name w:val="List Paragraph"/>
    <w:basedOn w:val="Normal"/>
    <w:uiPriority w:val="34"/>
    <w:qFormat/>
    <w:pPr>
      <w:ind w:firstLineChars="200" w:firstLine="420"/>
    </w:pPr>
    <w:rPr>
      <w:rFonts w:eastAsia="SimSun"/>
    </w:rPr>
  </w:style>
  <w:style w:type="character" w:customStyle="1" w:styleId="EWChar">
    <w:name w:val="EW Char"/>
    <w:link w:val="EW"/>
    <w:qFormat/>
    <w:locked/>
    <w:rPr>
      <w:rFonts w:ascii="Times New Roman" w:hAnsi="Times New Roman"/>
      <w:lang w:val="en-GB"/>
    </w:rPr>
  </w:style>
  <w:style w:type="paragraph" w:styleId="Revision">
    <w:name w:val="Revision"/>
    <w:hidden/>
    <w:uiPriority w:val="99"/>
    <w:semiHidden/>
    <w:rPr>
      <w:rFonts w:ascii="Times New Roman" w:hAnsi="Times New Roman"/>
      <w:lang w:val="en-GB"/>
    </w:rPr>
  </w:style>
  <w:style w:type="character" w:customStyle="1" w:styleId="B3Char2">
    <w:name w:val="B3 Char2"/>
    <w:link w:val="B3"/>
    <w:qFormat/>
    <w:rsid w:val="00E84AC6"/>
    <w:rPr>
      <w:rFonts w:ascii="Times New Roman" w:hAnsi="Times New Roman"/>
      <w:lang w:val="en-GB"/>
    </w:rPr>
  </w:style>
  <w:style w:type="character" w:customStyle="1" w:styleId="Heading1Char">
    <w:name w:val="Heading 1 Char"/>
    <w:link w:val="Heading1"/>
    <w:rsid w:val="007C3F85"/>
    <w:rPr>
      <w:rFonts w:ascii="Arial" w:hAnsi="Arial"/>
      <w:sz w:val="36"/>
      <w:lang w:val="en-GB"/>
    </w:rPr>
  </w:style>
  <w:style w:type="character" w:customStyle="1" w:styleId="Heading2Char">
    <w:name w:val="Heading 2 Char"/>
    <w:link w:val="Heading2"/>
    <w:rsid w:val="007C3F85"/>
    <w:rPr>
      <w:rFonts w:ascii="Arial" w:hAnsi="Arial"/>
      <w:sz w:val="32"/>
      <w:lang w:val="en-GB"/>
    </w:rPr>
  </w:style>
  <w:style w:type="character" w:customStyle="1" w:styleId="Heading5Char">
    <w:name w:val="Heading 5 Char"/>
    <w:link w:val="Heading5"/>
    <w:rsid w:val="007C3F85"/>
    <w:rPr>
      <w:rFonts w:ascii="Arial" w:hAnsi="Arial"/>
      <w:sz w:val="22"/>
      <w:lang w:val="en-GB"/>
    </w:rPr>
  </w:style>
  <w:style w:type="character" w:customStyle="1" w:styleId="H60">
    <w:name w:val="H6 (文字)"/>
    <w:link w:val="H6"/>
    <w:rsid w:val="007C3F85"/>
    <w:rPr>
      <w:rFonts w:ascii="Arial" w:hAnsi="Arial"/>
      <w:lang w:val="en-GB"/>
    </w:rPr>
  </w:style>
  <w:style w:type="character" w:customStyle="1" w:styleId="THZchn">
    <w:name w:val="TH Zchn"/>
    <w:rsid w:val="007C3F85"/>
    <w:rPr>
      <w:rFonts w:ascii="Arial" w:hAnsi="Arial"/>
      <w:b/>
      <w:lang w:eastAsia="en-US"/>
    </w:rPr>
  </w:style>
  <w:style w:type="character" w:customStyle="1" w:styleId="TAN0">
    <w:name w:val="TAN (文字)"/>
    <w:rsid w:val="007C3F85"/>
    <w:rPr>
      <w:rFonts w:ascii="Arial" w:hAnsi="Arial"/>
      <w:sz w:val="18"/>
      <w:lang w:eastAsia="en-US"/>
    </w:rPr>
  </w:style>
  <w:style w:type="character" w:customStyle="1" w:styleId="B3Char">
    <w:name w:val="B3 Char"/>
    <w:rsid w:val="007C3F85"/>
    <w:rPr>
      <w:lang w:eastAsia="en-US"/>
    </w:rPr>
  </w:style>
  <w:style w:type="paragraph" w:styleId="BodyText">
    <w:name w:val="Body Text"/>
    <w:basedOn w:val="Normal"/>
    <w:link w:val="BodyTextChar"/>
    <w:rsid w:val="007C3F85"/>
    <w:pPr>
      <w:overflowPunct w:val="0"/>
      <w:autoSpaceDE w:val="0"/>
      <w:autoSpaceDN w:val="0"/>
      <w:adjustRightInd w:val="0"/>
      <w:spacing w:after="120"/>
      <w:textAlignment w:val="baseline"/>
    </w:pPr>
    <w:rPr>
      <w:rFonts w:eastAsia="Times New Roman"/>
    </w:rPr>
  </w:style>
  <w:style w:type="character" w:customStyle="1" w:styleId="BodyTextChar">
    <w:name w:val="Body Text Char"/>
    <w:link w:val="BodyText"/>
    <w:rsid w:val="007C3F85"/>
    <w:rPr>
      <w:rFonts w:ascii="Times New Roman" w:eastAsia="Times New Roman" w:hAnsi="Times New Roman"/>
      <w:lang w:val="en-GB"/>
    </w:rPr>
  </w:style>
  <w:style w:type="character" w:customStyle="1" w:styleId="FooterChar">
    <w:name w:val="Footer Char"/>
    <w:link w:val="Footer"/>
    <w:rsid w:val="007C3F85"/>
    <w:rPr>
      <w:rFonts w:ascii="Arial" w:hAnsi="Arial"/>
      <w:b/>
      <w:i/>
      <w:sz w:val="18"/>
      <w:lang w:val="en-GB"/>
    </w:rPr>
  </w:style>
  <w:style w:type="character" w:customStyle="1" w:styleId="FootnoteTextChar">
    <w:name w:val="Footnote Text Char"/>
    <w:link w:val="FootnoteText"/>
    <w:rsid w:val="007C3F85"/>
    <w:rPr>
      <w:rFonts w:ascii="Times New Roman" w:hAnsi="Times New Roman"/>
      <w:sz w:val="16"/>
      <w:lang w:val="en-GB"/>
    </w:rPr>
  </w:style>
  <w:style w:type="paragraph" w:customStyle="1" w:styleId="FL">
    <w:name w:val="FL"/>
    <w:basedOn w:val="Normal"/>
    <w:rsid w:val="007C3F85"/>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Bibliography">
    <w:name w:val="Bibliography"/>
    <w:basedOn w:val="Normal"/>
    <w:next w:val="Normal"/>
    <w:uiPriority w:val="37"/>
    <w:semiHidden/>
    <w:unhideWhenUsed/>
    <w:rsid w:val="007C3F85"/>
    <w:pPr>
      <w:overflowPunct w:val="0"/>
      <w:autoSpaceDE w:val="0"/>
      <w:autoSpaceDN w:val="0"/>
      <w:adjustRightInd w:val="0"/>
      <w:textAlignment w:val="baseline"/>
    </w:pPr>
    <w:rPr>
      <w:rFonts w:eastAsia="Times New Roman"/>
    </w:rPr>
  </w:style>
  <w:style w:type="paragraph" w:styleId="BlockText">
    <w:name w:val="Block Text"/>
    <w:basedOn w:val="Normal"/>
    <w:rsid w:val="007C3F85"/>
    <w:pPr>
      <w:overflowPunct w:val="0"/>
      <w:autoSpaceDE w:val="0"/>
      <w:autoSpaceDN w:val="0"/>
      <w:adjustRightInd w:val="0"/>
      <w:spacing w:after="120"/>
      <w:ind w:left="1440" w:right="1440"/>
      <w:textAlignment w:val="baseline"/>
    </w:pPr>
    <w:rPr>
      <w:rFonts w:eastAsia="Times New Roman"/>
    </w:rPr>
  </w:style>
  <w:style w:type="paragraph" w:styleId="BodyText2">
    <w:name w:val="Body Text 2"/>
    <w:basedOn w:val="Normal"/>
    <w:link w:val="BodyText2Char"/>
    <w:rsid w:val="007C3F85"/>
    <w:pPr>
      <w:overflowPunct w:val="0"/>
      <w:autoSpaceDE w:val="0"/>
      <w:autoSpaceDN w:val="0"/>
      <w:adjustRightInd w:val="0"/>
      <w:spacing w:after="120" w:line="480" w:lineRule="auto"/>
      <w:textAlignment w:val="baseline"/>
    </w:pPr>
    <w:rPr>
      <w:rFonts w:eastAsia="Times New Roman"/>
    </w:rPr>
  </w:style>
  <w:style w:type="character" w:customStyle="1" w:styleId="BodyText2Char">
    <w:name w:val="Body Text 2 Char"/>
    <w:link w:val="BodyText2"/>
    <w:rsid w:val="007C3F85"/>
    <w:rPr>
      <w:rFonts w:ascii="Times New Roman" w:eastAsia="Times New Roman" w:hAnsi="Times New Roman"/>
      <w:lang w:val="en-GB"/>
    </w:rPr>
  </w:style>
  <w:style w:type="paragraph" w:styleId="BodyText3">
    <w:name w:val="Body Text 3"/>
    <w:basedOn w:val="Normal"/>
    <w:link w:val="BodyText3Char"/>
    <w:rsid w:val="007C3F85"/>
    <w:pPr>
      <w:overflowPunct w:val="0"/>
      <w:autoSpaceDE w:val="0"/>
      <w:autoSpaceDN w:val="0"/>
      <w:adjustRightInd w:val="0"/>
      <w:spacing w:after="120"/>
      <w:textAlignment w:val="baseline"/>
    </w:pPr>
    <w:rPr>
      <w:rFonts w:eastAsia="Times New Roman"/>
      <w:sz w:val="16"/>
      <w:szCs w:val="16"/>
    </w:rPr>
  </w:style>
  <w:style w:type="character" w:customStyle="1" w:styleId="BodyText3Char">
    <w:name w:val="Body Text 3 Char"/>
    <w:link w:val="BodyText3"/>
    <w:rsid w:val="007C3F85"/>
    <w:rPr>
      <w:rFonts w:ascii="Times New Roman" w:eastAsia="Times New Roman" w:hAnsi="Times New Roman"/>
      <w:sz w:val="16"/>
      <w:szCs w:val="16"/>
      <w:lang w:val="en-GB"/>
    </w:rPr>
  </w:style>
  <w:style w:type="paragraph" w:styleId="BodyTextFirstIndent">
    <w:name w:val="Body Text First Indent"/>
    <w:basedOn w:val="BodyText"/>
    <w:link w:val="BodyTextFirstIndentChar"/>
    <w:rsid w:val="007C3F85"/>
    <w:pPr>
      <w:ind w:firstLine="210"/>
    </w:pPr>
  </w:style>
  <w:style w:type="character" w:customStyle="1" w:styleId="BodyTextFirstIndentChar">
    <w:name w:val="Body Text First Indent Char"/>
    <w:link w:val="BodyTextFirstIndent"/>
    <w:rsid w:val="007C3F85"/>
    <w:rPr>
      <w:rFonts w:ascii="Times New Roman" w:eastAsia="Times New Roman" w:hAnsi="Times New Roman"/>
      <w:lang w:val="en-GB"/>
    </w:rPr>
  </w:style>
  <w:style w:type="paragraph" w:styleId="BodyTextIndent">
    <w:name w:val="Body Text Indent"/>
    <w:basedOn w:val="Normal"/>
    <w:link w:val="BodyTextIndentChar"/>
    <w:rsid w:val="007C3F85"/>
    <w:pPr>
      <w:overflowPunct w:val="0"/>
      <w:autoSpaceDE w:val="0"/>
      <w:autoSpaceDN w:val="0"/>
      <w:adjustRightInd w:val="0"/>
      <w:spacing w:after="120"/>
      <w:ind w:left="360"/>
      <w:textAlignment w:val="baseline"/>
    </w:pPr>
    <w:rPr>
      <w:rFonts w:eastAsia="Times New Roman"/>
    </w:rPr>
  </w:style>
  <w:style w:type="character" w:customStyle="1" w:styleId="BodyTextIndentChar">
    <w:name w:val="Body Text Indent Char"/>
    <w:link w:val="BodyTextIndent"/>
    <w:rsid w:val="007C3F85"/>
    <w:rPr>
      <w:rFonts w:ascii="Times New Roman" w:eastAsia="Times New Roman" w:hAnsi="Times New Roman"/>
      <w:lang w:val="en-GB"/>
    </w:rPr>
  </w:style>
  <w:style w:type="paragraph" w:styleId="BodyTextFirstIndent2">
    <w:name w:val="Body Text First Indent 2"/>
    <w:basedOn w:val="BodyTextIndent"/>
    <w:link w:val="BodyTextFirstIndent2Char"/>
    <w:rsid w:val="007C3F85"/>
    <w:pPr>
      <w:ind w:firstLine="210"/>
    </w:pPr>
  </w:style>
  <w:style w:type="character" w:customStyle="1" w:styleId="BodyTextFirstIndent2Char">
    <w:name w:val="Body Text First Indent 2 Char"/>
    <w:link w:val="BodyTextFirstIndent2"/>
    <w:rsid w:val="007C3F85"/>
    <w:rPr>
      <w:rFonts w:ascii="Times New Roman" w:eastAsia="Times New Roman" w:hAnsi="Times New Roman"/>
      <w:lang w:val="en-GB"/>
    </w:rPr>
  </w:style>
  <w:style w:type="paragraph" w:styleId="BodyTextIndent2">
    <w:name w:val="Body Text Indent 2"/>
    <w:basedOn w:val="Normal"/>
    <w:link w:val="BodyTextIndent2Char"/>
    <w:rsid w:val="007C3F85"/>
    <w:pPr>
      <w:overflowPunct w:val="0"/>
      <w:autoSpaceDE w:val="0"/>
      <w:autoSpaceDN w:val="0"/>
      <w:adjustRightInd w:val="0"/>
      <w:spacing w:after="120" w:line="480" w:lineRule="auto"/>
      <w:ind w:left="360"/>
      <w:textAlignment w:val="baseline"/>
    </w:pPr>
    <w:rPr>
      <w:rFonts w:eastAsia="Times New Roman"/>
    </w:rPr>
  </w:style>
  <w:style w:type="character" w:customStyle="1" w:styleId="BodyTextIndent2Char">
    <w:name w:val="Body Text Indent 2 Char"/>
    <w:link w:val="BodyTextIndent2"/>
    <w:rsid w:val="007C3F85"/>
    <w:rPr>
      <w:rFonts w:ascii="Times New Roman" w:eastAsia="Times New Roman" w:hAnsi="Times New Roman"/>
      <w:lang w:val="en-GB"/>
    </w:rPr>
  </w:style>
  <w:style w:type="paragraph" w:styleId="BodyTextIndent3">
    <w:name w:val="Body Text Indent 3"/>
    <w:basedOn w:val="Normal"/>
    <w:link w:val="BodyTextIndent3Char"/>
    <w:rsid w:val="007C3F85"/>
    <w:pPr>
      <w:overflowPunct w:val="0"/>
      <w:autoSpaceDE w:val="0"/>
      <w:autoSpaceDN w:val="0"/>
      <w:adjustRightInd w:val="0"/>
      <w:spacing w:after="120"/>
      <w:ind w:left="360"/>
      <w:textAlignment w:val="baseline"/>
    </w:pPr>
    <w:rPr>
      <w:rFonts w:eastAsia="Times New Roman"/>
      <w:sz w:val="16"/>
      <w:szCs w:val="16"/>
    </w:rPr>
  </w:style>
  <w:style w:type="character" w:customStyle="1" w:styleId="BodyTextIndent3Char">
    <w:name w:val="Body Text Indent 3 Char"/>
    <w:link w:val="BodyTextIndent3"/>
    <w:rsid w:val="007C3F85"/>
    <w:rPr>
      <w:rFonts w:ascii="Times New Roman" w:eastAsia="Times New Roman" w:hAnsi="Times New Roman"/>
      <w:sz w:val="16"/>
      <w:szCs w:val="16"/>
      <w:lang w:val="en-GB"/>
    </w:rPr>
  </w:style>
  <w:style w:type="paragraph" w:styleId="Caption">
    <w:name w:val="caption"/>
    <w:basedOn w:val="Normal"/>
    <w:next w:val="Normal"/>
    <w:qFormat/>
    <w:rsid w:val="007C3F85"/>
    <w:pPr>
      <w:overflowPunct w:val="0"/>
      <w:autoSpaceDE w:val="0"/>
      <w:autoSpaceDN w:val="0"/>
      <w:adjustRightInd w:val="0"/>
      <w:textAlignment w:val="baseline"/>
    </w:pPr>
    <w:rPr>
      <w:rFonts w:eastAsia="Times New Roman"/>
      <w:b/>
      <w:bCs/>
    </w:rPr>
  </w:style>
  <w:style w:type="paragraph" w:styleId="Closing">
    <w:name w:val="Closing"/>
    <w:basedOn w:val="Normal"/>
    <w:link w:val="ClosingChar"/>
    <w:rsid w:val="007C3F85"/>
    <w:pPr>
      <w:overflowPunct w:val="0"/>
      <w:autoSpaceDE w:val="0"/>
      <w:autoSpaceDN w:val="0"/>
      <w:adjustRightInd w:val="0"/>
      <w:ind w:left="4320"/>
      <w:textAlignment w:val="baseline"/>
    </w:pPr>
    <w:rPr>
      <w:rFonts w:eastAsia="Times New Roman"/>
    </w:rPr>
  </w:style>
  <w:style w:type="character" w:customStyle="1" w:styleId="ClosingChar">
    <w:name w:val="Closing Char"/>
    <w:link w:val="Closing"/>
    <w:rsid w:val="007C3F85"/>
    <w:rPr>
      <w:rFonts w:ascii="Times New Roman" w:eastAsia="Times New Roman" w:hAnsi="Times New Roman"/>
      <w:lang w:val="en-GB"/>
    </w:rPr>
  </w:style>
  <w:style w:type="paragraph" w:styleId="Date">
    <w:name w:val="Date"/>
    <w:basedOn w:val="Normal"/>
    <w:next w:val="Normal"/>
    <w:link w:val="DateChar"/>
    <w:rsid w:val="007C3F85"/>
    <w:pPr>
      <w:overflowPunct w:val="0"/>
      <w:autoSpaceDE w:val="0"/>
      <w:autoSpaceDN w:val="0"/>
      <w:adjustRightInd w:val="0"/>
      <w:textAlignment w:val="baseline"/>
    </w:pPr>
    <w:rPr>
      <w:rFonts w:eastAsia="Times New Roman"/>
    </w:rPr>
  </w:style>
  <w:style w:type="character" w:customStyle="1" w:styleId="DateChar">
    <w:name w:val="Date Char"/>
    <w:link w:val="Date"/>
    <w:rsid w:val="007C3F85"/>
    <w:rPr>
      <w:rFonts w:ascii="Times New Roman" w:eastAsia="Times New Roman" w:hAnsi="Times New Roman"/>
      <w:lang w:val="en-GB"/>
    </w:rPr>
  </w:style>
  <w:style w:type="paragraph" w:styleId="E-mailSignature">
    <w:name w:val="E-mail Signature"/>
    <w:basedOn w:val="Normal"/>
    <w:link w:val="E-mailSignatureChar"/>
    <w:qFormat/>
    <w:rsid w:val="007C3F85"/>
    <w:pPr>
      <w:overflowPunct w:val="0"/>
      <w:autoSpaceDE w:val="0"/>
      <w:autoSpaceDN w:val="0"/>
      <w:adjustRightInd w:val="0"/>
      <w:textAlignment w:val="baseline"/>
    </w:pPr>
    <w:rPr>
      <w:rFonts w:eastAsia="Times New Roman"/>
    </w:rPr>
  </w:style>
  <w:style w:type="character" w:customStyle="1" w:styleId="E-mailSignatureChar">
    <w:name w:val="E-mail Signature Char"/>
    <w:link w:val="E-mailSignature"/>
    <w:rsid w:val="007C3F85"/>
    <w:rPr>
      <w:rFonts w:ascii="Times New Roman" w:eastAsia="Times New Roman" w:hAnsi="Times New Roman"/>
      <w:lang w:val="en-GB"/>
    </w:rPr>
  </w:style>
  <w:style w:type="paragraph" w:styleId="EndnoteText">
    <w:name w:val="endnote text"/>
    <w:basedOn w:val="Normal"/>
    <w:link w:val="EndnoteTextChar"/>
    <w:rsid w:val="007C3F85"/>
    <w:pPr>
      <w:overflowPunct w:val="0"/>
      <w:autoSpaceDE w:val="0"/>
      <w:autoSpaceDN w:val="0"/>
      <w:adjustRightInd w:val="0"/>
      <w:textAlignment w:val="baseline"/>
    </w:pPr>
    <w:rPr>
      <w:rFonts w:eastAsia="Times New Roman"/>
    </w:rPr>
  </w:style>
  <w:style w:type="character" w:customStyle="1" w:styleId="EndnoteTextChar">
    <w:name w:val="Endnote Text Char"/>
    <w:link w:val="EndnoteText"/>
    <w:rsid w:val="007C3F85"/>
    <w:rPr>
      <w:rFonts w:ascii="Times New Roman" w:eastAsia="Times New Roman" w:hAnsi="Times New Roman"/>
      <w:lang w:val="en-GB"/>
    </w:rPr>
  </w:style>
  <w:style w:type="paragraph" w:styleId="EnvelopeAddress">
    <w:name w:val="envelope address"/>
    <w:basedOn w:val="Normal"/>
    <w:rsid w:val="007C3F85"/>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rPr>
  </w:style>
  <w:style w:type="paragraph" w:styleId="EnvelopeReturn">
    <w:name w:val="envelope return"/>
    <w:basedOn w:val="Normal"/>
    <w:rsid w:val="007C3F85"/>
    <w:pPr>
      <w:overflowPunct w:val="0"/>
      <w:autoSpaceDE w:val="0"/>
      <w:autoSpaceDN w:val="0"/>
      <w:adjustRightInd w:val="0"/>
      <w:textAlignment w:val="baseline"/>
    </w:pPr>
    <w:rPr>
      <w:rFonts w:ascii="Calibri Light" w:eastAsia="Times New Roman" w:hAnsi="Calibri Light"/>
    </w:rPr>
  </w:style>
  <w:style w:type="paragraph" w:styleId="HTMLAddress">
    <w:name w:val="HTML Address"/>
    <w:basedOn w:val="Normal"/>
    <w:link w:val="HTMLAddressChar"/>
    <w:rsid w:val="007C3F85"/>
    <w:pPr>
      <w:overflowPunct w:val="0"/>
      <w:autoSpaceDE w:val="0"/>
      <w:autoSpaceDN w:val="0"/>
      <w:adjustRightInd w:val="0"/>
      <w:textAlignment w:val="baseline"/>
    </w:pPr>
    <w:rPr>
      <w:rFonts w:eastAsia="Times New Roman"/>
      <w:i/>
      <w:iCs/>
    </w:rPr>
  </w:style>
  <w:style w:type="character" w:customStyle="1" w:styleId="HTMLAddressChar">
    <w:name w:val="HTML Address Char"/>
    <w:link w:val="HTMLAddress"/>
    <w:rsid w:val="007C3F85"/>
    <w:rPr>
      <w:rFonts w:ascii="Times New Roman" w:eastAsia="Times New Roman" w:hAnsi="Times New Roman"/>
      <w:i/>
      <w:iCs/>
      <w:lang w:val="en-GB"/>
    </w:rPr>
  </w:style>
  <w:style w:type="paragraph" w:styleId="HTMLPreformatted">
    <w:name w:val="HTML Preformatted"/>
    <w:basedOn w:val="Normal"/>
    <w:link w:val="HTMLPreformattedChar"/>
    <w:rsid w:val="007C3F85"/>
    <w:pPr>
      <w:overflowPunct w:val="0"/>
      <w:autoSpaceDE w:val="0"/>
      <w:autoSpaceDN w:val="0"/>
      <w:adjustRightInd w:val="0"/>
      <w:textAlignment w:val="baseline"/>
    </w:pPr>
    <w:rPr>
      <w:rFonts w:ascii="Courier New" w:eastAsia="Times New Roman" w:hAnsi="Courier New" w:cs="Courier New"/>
    </w:rPr>
  </w:style>
  <w:style w:type="character" w:customStyle="1" w:styleId="HTMLPreformattedChar">
    <w:name w:val="HTML Preformatted Char"/>
    <w:link w:val="HTMLPreformatted"/>
    <w:rsid w:val="007C3F85"/>
    <w:rPr>
      <w:rFonts w:ascii="Courier New" w:eastAsia="Times New Roman" w:hAnsi="Courier New" w:cs="Courier New"/>
      <w:lang w:val="en-GB"/>
    </w:rPr>
  </w:style>
  <w:style w:type="paragraph" w:styleId="Index3">
    <w:name w:val="index 3"/>
    <w:basedOn w:val="Normal"/>
    <w:next w:val="Normal"/>
    <w:rsid w:val="007C3F85"/>
    <w:pPr>
      <w:overflowPunct w:val="0"/>
      <w:autoSpaceDE w:val="0"/>
      <w:autoSpaceDN w:val="0"/>
      <w:adjustRightInd w:val="0"/>
      <w:ind w:left="600" w:hanging="200"/>
      <w:textAlignment w:val="baseline"/>
    </w:pPr>
    <w:rPr>
      <w:rFonts w:eastAsia="Times New Roman"/>
    </w:rPr>
  </w:style>
  <w:style w:type="paragraph" w:styleId="Index4">
    <w:name w:val="index 4"/>
    <w:basedOn w:val="Normal"/>
    <w:next w:val="Normal"/>
    <w:rsid w:val="007C3F85"/>
    <w:pPr>
      <w:overflowPunct w:val="0"/>
      <w:autoSpaceDE w:val="0"/>
      <w:autoSpaceDN w:val="0"/>
      <w:adjustRightInd w:val="0"/>
      <w:ind w:left="800" w:hanging="200"/>
      <w:textAlignment w:val="baseline"/>
    </w:pPr>
    <w:rPr>
      <w:rFonts w:eastAsia="Times New Roman"/>
    </w:rPr>
  </w:style>
  <w:style w:type="paragraph" w:styleId="Index5">
    <w:name w:val="index 5"/>
    <w:basedOn w:val="Normal"/>
    <w:next w:val="Normal"/>
    <w:qFormat/>
    <w:rsid w:val="007C3F85"/>
    <w:pPr>
      <w:overflowPunct w:val="0"/>
      <w:autoSpaceDE w:val="0"/>
      <w:autoSpaceDN w:val="0"/>
      <w:adjustRightInd w:val="0"/>
      <w:ind w:left="1000" w:hanging="200"/>
      <w:textAlignment w:val="baseline"/>
    </w:pPr>
    <w:rPr>
      <w:rFonts w:eastAsia="Times New Roman"/>
    </w:rPr>
  </w:style>
  <w:style w:type="paragraph" w:styleId="Index6">
    <w:name w:val="index 6"/>
    <w:basedOn w:val="Normal"/>
    <w:next w:val="Normal"/>
    <w:rsid w:val="007C3F85"/>
    <w:pPr>
      <w:overflowPunct w:val="0"/>
      <w:autoSpaceDE w:val="0"/>
      <w:autoSpaceDN w:val="0"/>
      <w:adjustRightInd w:val="0"/>
      <w:ind w:left="1200" w:hanging="200"/>
      <w:textAlignment w:val="baseline"/>
    </w:pPr>
    <w:rPr>
      <w:rFonts w:eastAsia="Times New Roman"/>
    </w:rPr>
  </w:style>
  <w:style w:type="paragraph" w:styleId="Index7">
    <w:name w:val="index 7"/>
    <w:basedOn w:val="Normal"/>
    <w:next w:val="Normal"/>
    <w:rsid w:val="007C3F85"/>
    <w:pPr>
      <w:overflowPunct w:val="0"/>
      <w:autoSpaceDE w:val="0"/>
      <w:autoSpaceDN w:val="0"/>
      <w:adjustRightInd w:val="0"/>
      <w:ind w:left="1400" w:hanging="200"/>
      <w:textAlignment w:val="baseline"/>
    </w:pPr>
    <w:rPr>
      <w:rFonts w:eastAsia="Times New Roman"/>
    </w:rPr>
  </w:style>
  <w:style w:type="paragraph" w:styleId="Index8">
    <w:name w:val="index 8"/>
    <w:basedOn w:val="Normal"/>
    <w:next w:val="Normal"/>
    <w:rsid w:val="007C3F85"/>
    <w:pPr>
      <w:overflowPunct w:val="0"/>
      <w:autoSpaceDE w:val="0"/>
      <w:autoSpaceDN w:val="0"/>
      <w:adjustRightInd w:val="0"/>
      <w:ind w:left="1600" w:hanging="200"/>
      <w:textAlignment w:val="baseline"/>
    </w:pPr>
    <w:rPr>
      <w:rFonts w:eastAsia="Times New Roman"/>
    </w:rPr>
  </w:style>
  <w:style w:type="paragraph" w:styleId="Index9">
    <w:name w:val="index 9"/>
    <w:basedOn w:val="Normal"/>
    <w:next w:val="Normal"/>
    <w:rsid w:val="007C3F85"/>
    <w:pPr>
      <w:overflowPunct w:val="0"/>
      <w:autoSpaceDE w:val="0"/>
      <w:autoSpaceDN w:val="0"/>
      <w:adjustRightInd w:val="0"/>
      <w:ind w:left="1800" w:hanging="200"/>
      <w:textAlignment w:val="baseline"/>
    </w:pPr>
    <w:rPr>
      <w:rFonts w:eastAsia="Times New Roman"/>
    </w:rPr>
  </w:style>
  <w:style w:type="paragraph" w:styleId="IndexHeading">
    <w:name w:val="index heading"/>
    <w:basedOn w:val="Normal"/>
    <w:next w:val="Index1"/>
    <w:rsid w:val="007C3F85"/>
    <w:pPr>
      <w:overflowPunct w:val="0"/>
      <w:autoSpaceDE w:val="0"/>
      <w:autoSpaceDN w:val="0"/>
      <w:adjustRightInd w:val="0"/>
      <w:textAlignment w:val="baseline"/>
    </w:pPr>
    <w:rPr>
      <w:rFonts w:ascii="Calibri Light" w:eastAsia="Times New Roman" w:hAnsi="Calibri Light"/>
      <w:b/>
      <w:bCs/>
    </w:rPr>
  </w:style>
  <w:style w:type="paragraph" w:styleId="IntenseQuote">
    <w:name w:val="Intense Quote"/>
    <w:basedOn w:val="Normal"/>
    <w:next w:val="Normal"/>
    <w:link w:val="IntenseQuoteChar"/>
    <w:uiPriority w:val="30"/>
    <w:qFormat/>
    <w:rsid w:val="007C3F85"/>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rPr>
  </w:style>
  <w:style w:type="character" w:customStyle="1" w:styleId="IntenseQuoteChar">
    <w:name w:val="Intense Quote Char"/>
    <w:link w:val="IntenseQuote"/>
    <w:uiPriority w:val="30"/>
    <w:rsid w:val="007C3F85"/>
    <w:rPr>
      <w:rFonts w:ascii="Times New Roman" w:eastAsia="Times New Roman" w:hAnsi="Times New Roman"/>
      <w:i/>
      <w:iCs/>
      <w:color w:val="4472C4"/>
      <w:lang w:val="en-GB"/>
    </w:rPr>
  </w:style>
  <w:style w:type="paragraph" w:styleId="ListContinue">
    <w:name w:val="List Continue"/>
    <w:basedOn w:val="Normal"/>
    <w:rsid w:val="007C3F85"/>
    <w:pPr>
      <w:overflowPunct w:val="0"/>
      <w:autoSpaceDE w:val="0"/>
      <w:autoSpaceDN w:val="0"/>
      <w:adjustRightInd w:val="0"/>
      <w:spacing w:after="120"/>
      <w:ind w:left="360"/>
      <w:contextualSpacing/>
      <w:textAlignment w:val="baseline"/>
    </w:pPr>
    <w:rPr>
      <w:rFonts w:eastAsia="Times New Roman"/>
    </w:rPr>
  </w:style>
  <w:style w:type="paragraph" w:styleId="ListContinue2">
    <w:name w:val="List Continue 2"/>
    <w:basedOn w:val="Normal"/>
    <w:rsid w:val="007C3F85"/>
    <w:pPr>
      <w:overflowPunct w:val="0"/>
      <w:autoSpaceDE w:val="0"/>
      <w:autoSpaceDN w:val="0"/>
      <w:adjustRightInd w:val="0"/>
      <w:spacing w:after="120"/>
      <w:ind w:left="720"/>
      <w:contextualSpacing/>
      <w:textAlignment w:val="baseline"/>
    </w:pPr>
    <w:rPr>
      <w:rFonts w:eastAsia="Times New Roman"/>
    </w:rPr>
  </w:style>
  <w:style w:type="paragraph" w:styleId="ListContinue3">
    <w:name w:val="List Continue 3"/>
    <w:basedOn w:val="Normal"/>
    <w:rsid w:val="007C3F85"/>
    <w:pPr>
      <w:overflowPunct w:val="0"/>
      <w:autoSpaceDE w:val="0"/>
      <w:autoSpaceDN w:val="0"/>
      <w:adjustRightInd w:val="0"/>
      <w:spacing w:after="120"/>
      <w:ind w:left="1080"/>
      <w:contextualSpacing/>
      <w:textAlignment w:val="baseline"/>
    </w:pPr>
    <w:rPr>
      <w:rFonts w:eastAsia="Times New Roman"/>
    </w:rPr>
  </w:style>
  <w:style w:type="paragraph" w:styleId="ListContinue4">
    <w:name w:val="List Continue 4"/>
    <w:basedOn w:val="Normal"/>
    <w:rsid w:val="007C3F85"/>
    <w:pPr>
      <w:overflowPunct w:val="0"/>
      <w:autoSpaceDE w:val="0"/>
      <w:autoSpaceDN w:val="0"/>
      <w:adjustRightInd w:val="0"/>
      <w:spacing w:after="120"/>
      <w:ind w:left="1440"/>
      <w:contextualSpacing/>
      <w:textAlignment w:val="baseline"/>
    </w:pPr>
    <w:rPr>
      <w:rFonts w:eastAsia="Times New Roman"/>
    </w:rPr>
  </w:style>
  <w:style w:type="paragraph" w:styleId="ListContinue5">
    <w:name w:val="List Continue 5"/>
    <w:basedOn w:val="Normal"/>
    <w:rsid w:val="007C3F85"/>
    <w:pPr>
      <w:overflowPunct w:val="0"/>
      <w:autoSpaceDE w:val="0"/>
      <w:autoSpaceDN w:val="0"/>
      <w:adjustRightInd w:val="0"/>
      <w:spacing w:after="120"/>
      <w:ind w:left="1800"/>
      <w:contextualSpacing/>
      <w:textAlignment w:val="baseline"/>
    </w:pPr>
    <w:rPr>
      <w:rFonts w:eastAsia="Times New Roman"/>
    </w:rPr>
  </w:style>
  <w:style w:type="paragraph" w:styleId="ListNumber3">
    <w:name w:val="List Number 3"/>
    <w:basedOn w:val="Normal"/>
    <w:rsid w:val="007C3F85"/>
    <w:pPr>
      <w:tabs>
        <w:tab w:val="num" w:pos="1080"/>
      </w:tabs>
      <w:overflowPunct w:val="0"/>
      <w:autoSpaceDE w:val="0"/>
      <w:autoSpaceDN w:val="0"/>
      <w:adjustRightInd w:val="0"/>
      <w:ind w:left="1080" w:hanging="360"/>
      <w:contextualSpacing/>
      <w:textAlignment w:val="baseline"/>
    </w:pPr>
    <w:rPr>
      <w:rFonts w:eastAsia="Times New Roman"/>
    </w:rPr>
  </w:style>
  <w:style w:type="paragraph" w:styleId="ListNumber4">
    <w:name w:val="List Number 4"/>
    <w:basedOn w:val="Normal"/>
    <w:rsid w:val="007C3F85"/>
    <w:pPr>
      <w:tabs>
        <w:tab w:val="num" w:pos="1440"/>
      </w:tabs>
      <w:overflowPunct w:val="0"/>
      <w:autoSpaceDE w:val="0"/>
      <w:autoSpaceDN w:val="0"/>
      <w:adjustRightInd w:val="0"/>
      <w:ind w:left="1440" w:hanging="360"/>
      <w:contextualSpacing/>
      <w:textAlignment w:val="baseline"/>
    </w:pPr>
    <w:rPr>
      <w:rFonts w:eastAsia="Times New Roman"/>
    </w:rPr>
  </w:style>
  <w:style w:type="paragraph" w:styleId="ListNumber5">
    <w:name w:val="List Number 5"/>
    <w:basedOn w:val="Normal"/>
    <w:rsid w:val="007C3F85"/>
    <w:pPr>
      <w:tabs>
        <w:tab w:val="num" w:pos="1800"/>
      </w:tabs>
      <w:overflowPunct w:val="0"/>
      <w:autoSpaceDE w:val="0"/>
      <w:autoSpaceDN w:val="0"/>
      <w:adjustRightInd w:val="0"/>
      <w:ind w:left="1800" w:hanging="360"/>
      <w:contextualSpacing/>
      <w:textAlignment w:val="baseline"/>
    </w:pPr>
    <w:rPr>
      <w:rFonts w:eastAsia="Times New Roman"/>
    </w:rPr>
  </w:style>
  <w:style w:type="paragraph" w:styleId="MacroText">
    <w:name w:val="macro"/>
    <w:link w:val="MacroTextChar"/>
    <w:rsid w:val="007C3F8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rPr>
  </w:style>
  <w:style w:type="character" w:customStyle="1" w:styleId="MacroTextChar">
    <w:name w:val="Macro Text Char"/>
    <w:link w:val="MacroText"/>
    <w:rsid w:val="007C3F85"/>
    <w:rPr>
      <w:rFonts w:ascii="Courier New" w:eastAsia="Times New Roman" w:hAnsi="Courier New" w:cs="Courier New"/>
      <w:lang w:val="en-GB"/>
    </w:rPr>
  </w:style>
  <w:style w:type="paragraph" w:styleId="MessageHeader">
    <w:name w:val="Message Header"/>
    <w:basedOn w:val="Normal"/>
    <w:link w:val="MessageHeaderChar"/>
    <w:rsid w:val="007C3F8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eastAsia="Times New Roman" w:hAnsi="Calibri Light"/>
      <w:sz w:val="24"/>
      <w:szCs w:val="24"/>
    </w:rPr>
  </w:style>
  <w:style w:type="character" w:customStyle="1" w:styleId="MessageHeaderChar">
    <w:name w:val="Message Header Char"/>
    <w:link w:val="MessageHeader"/>
    <w:rsid w:val="007C3F85"/>
    <w:rPr>
      <w:rFonts w:ascii="Calibri Light" w:eastAsia="Times New Roman" w:hAnsi="Calibri Light"/>
      <w:sz w:val="24"/>
      <w:szCs w:val="24"/>
      <w:shd w:val="pct20" w:color="auto" w:fill="auto"/>
      <w:lang w:val="en-GB"/>
    </w:rPr>
  </w:style>
  <w:style w:type="paragraph" w:styleId="NoSpacing">
    <w:name w:val="No Spacing"/>
    <w:uiPriority w:val="1"/>
    <w:qFormat/>
    <w:rsid w:val="007C3F85"/>
    <w:pPr>
      <w:overflowPunct w:val="0"/>
      <w:autoSpaceDE w:val="0"/>
      <w:autoSpaceDN w:val="0"/>
      <w:adjustRightInd w:val="0"/>
      <w:textAlignment w:val="baseline"/>
    </w:pPr>
    <w:rPr>
      <w:rFonts w:ascii="Times New Roman" w:eastAsia="Times New Roman" w:hAnsi="Times New Roman"/>
      <w:lang w:val="en-GB"/>
    </w:rPr>
  </w:style>
  <w:style w:type="paragraph" w:styleId="NormalWeb">
    <w:name w:val="Normal (Web)"/>
    <w:basedOn w:val="Normal"/>
    <w:rsid w:val="007C3F85"/>
    <w:pPr>
      <w:overflowPunct w:val="0"/>
      <w:autoSpaceDE w:val="0"/>
      <w:autoSpaceDN w:val="0"/>
      <w:adjustRightInd w:val="0"/>
      <w:textAlignment w:val="baseline"/>
    </w:pPr>
    <w:rPr>
      <w:rFonts w:eastAsia="Times New Roman"/>
      <w:sz w:val="24"/>
      <w:szCs w:val="24"/>
    </w:rPr>
  </w:style>
  <w:style w:type="paragraph" w:styleId="NormalIndent">
    <w:name w:val="Normal Indent"/>
    <w:basedOn w:val="Normal"/>
    <w:rsid w:val="007C3F85"/>
    <w:pPr>
      <w:overflowPunct w:val="0"/>
      <w:autoSpaceDE w:val="0"/>
      <w:autoSpaceDN w:val="0"/>
      <w:adjustRightInd w:val="0"/>
      <w:ind w:left="720"/>
      <w:textAlignment w:val="baseline"/>
    </w:pPr>
    <w:rPr>
      <w:rFonts w:eastAsia="Times New Roman"/>
    </w:rPr>
  </w:style>
  <w:style w:type="paragraph" w:styleId="NoteHeading">
    <w:name w:val="Note Heading"/>
    <w:basedOn w:val="Normal"/>
    <w:next w:val="Normal"/>
    <w:link w:val="NoteHeadingChar"/>
    <w:rsid w:val="007C3F85"/>
    <w:pPr>
      <w:overflowPunct w:val="0"/>
      <w:autoSpaceDE w:val="0"/>
      <w:autoSpaceDN w:val="0"/>
      <w:adjustRightInd w:val="0"/>
      <w:textAlignment w:val="baseline"/>
    </w:pPr>
    <w:rPr>
      <w:rFonts w:eastAsia="Times New Roman"/>
    </w:rPr>
  </w:style>
  <w:style w:type="character" w:customStyle="1" w:styleId="NoteHeadingChar">
    <w:name w:val="Note Heading Char"/>
    <w:link w:val="NoteHeading"/>
    <w:rsid w:val="007C3F85"/>
    <w:rPr>
      <w:rFonts w:ascii="Times New Roman" w:eastAsia="Times New Roman" w:hAnsi="Times New Roman"/>
      <w:lang w:val="en-GB"/>
    </w:rPr>
  </w:style>
  <w:style w:type="paragraph" w:styleId="PlainText">
    <w:name w:val="Plain Text"/>
    <w:basedOn w:val="Normal"/>
    <w:link w:val="PlainTextChar"/>
    <w:rsid w:val="007C3F85"/>
    <w:pPr>
      <w:overflowPunct w:val="0"/>
      <w:autoSpaceDE w:val="0"/>
      <w:autoSpaceDN w:val="0"/>
      <w:adjustRightInd w:val="0"/>
      <w:textAlignment w:val="baseline"/>
    </w:pPr>
    <w:rPr>
      <w:rFonts w:ascii="Courier New" w:eastAsia="Times New Roman" w:hAnsi="Courier New" w:cs="Courier New"/>
    </w:rPr>
  </w:style>
  <w:style w:type="character" w:customStyle="1" w:styleId="PlainTextChar">
    <w:name w:val="Plain Text Char"/>
    <w:link w:val="PlainText"/>
    <w:rsid w:val="007C3F85"/>
    <w:rPr>
      <w:rFonts w:ascii="Courier New" w:eastAsia="Times New Roman" w:hAnsi="Courier New" w:cs="Courier New"/>
      <w:lang w:val="en-GB"/>
    </w:rPr>
  </w:style>
  <w:style w:type="paragraph" w:styleId="Quote">
    <w:name w:val="Quote"/>
    <w:basedOn w:val="Normal"/>
    <w:next w:val="Normal"/>
    <w:link w:val="QuoteChar"/>
    <w:uiPriority w:val="29"/>
    <w:qFormat/>
    <w:rsid w:val="007C3F85"/>
    <w:pPr>
      <w:overflowPunct w:val="0"/>
      <w:autoSpaceDE w:val="0"/>
      <w:autoSpaceDN w:val="0"/>
      <w:adjustRightInd w:val="0"/>
      <w:spacing w:before="200" w:after="160"/>
      <w:ind w:left="864" w:right="864"/>
      <w:jc w:val="center"/>
      <w:textAlignment w:val="baseline"/>
    </w:pPr>
    <w:rPr>
      <w:rFonts w:eastAsia="Times New Roman"/>
      <w:i/>
      <w:iCs/>
      <w:color w:val="404040"/>
    </w:rPr>
  </w:style>
  <w:style w:type="character" w:customStyle="1" w:styleId="QuoteChar">
    <w:name w:val="Quote Char"/>
    <w:link w:val="Quote"/>
    <w:uiPriority w:val="29"/>
    <w:rsid w:val="007C3F85"/>
    <w:rPr>
      <w:rFonts w:ascii="Times New Roman" w:eastAsia="Times New Roman" w:hAnsi="Times New Roman"/>
      <w:i/>
      <w:iCs/>
      <w:color w:val="404040"/>
      <w:lang w:val="en-GB"/>
    </w:rPr>
  </w:style>
  <w:style w:type="paragraph" w:styleId="Salutation">
    <w:name w:val="Salutation"/>
    <w:basedOn w:val="Normal"/>
    <w:next w:val="Normal"/>
    <w:link w:val="SalutationChar"/>
    <w:rsid w:val="007C3F85"/>
    <w:pPr>
      <w:overflowPunct w:val="0"/>
      <w:autoSpaceDE w:val="0"/>
      <w:autoSpaceDN w:val="0"/>
      <w:adjustRightInd w:val="0"/>
      <w:textAlignment w:val="baseline"/>
    </w:pPr>
    <w:rPr>
      <w:rFonts w:eastAsia="Times New Roman"/>
    </w:rPr>
  </w:style>
  <w:style w:type="character" w:customStyle="1" w:styleId="SalutationChar">
    <w:name w:val="Salutation Char"/>
    <w:link w:val="Salutation"/>
    <w:rsid w:val="007C3F85"/>
    <w:rPr>
      <w:rFonts w:ascii="Times New Roman" w:eastAsia="Times New Roman" w:hAnsi="Times New Roman"/>
      <w:lang w:val="en-GB"/>
    </w:rPr>
  </w:style>
  <w:style w:type="paragraph" w:styleId="Signature">
    <w:name w:val="Signature"/>
    <w:basedOn w:val="Normal"/>
    <w:link w:val="SignatureChar"/>
    <w:rsid w:val="007C3F85"/>
    <w:pPr>
      <w:overflowPunct w:val="0"/>
      <w:autoSpaceDE w:val="0"/>
      <w:autoSpaceDN w:val="0"/>
      <w:adjustRightInd w:val="0"/>
      <w:ind w:left="4320"/>
      <w:textAlignment w:val="baseline"/>
    </w:pPr>
    <w:rPr>
      <w:rFonts w:eastAsia="Times New Roman"/>
    </w:rPr>
  </w:style>
  <w:style w:type="character" w:customStyle="1" w:styleId="SignatureChar">
    <w:name w:val="Signature Char"/>
    <w:link w:val="Signature"/>
    <w:rsid w:val="007C3F85"/>
    <w:rPr>
      <w:rFonts w:ascii="Times New Roman" w:eastAsia="Times New Roman" w:hAnsi="Times New Roman"/>
      <w:lang w:val="en-GB"/>
    </w:rPr>
  </w:style>
  <w:style w:type="paragraph" w:styleId="Subtitle">
    <w:name w:val="Subtitle"/>
    <w:basedOn w:val="Normal"/>
    <w:next w:val="Normal"/>
    <w:link w:val="SubtitleChar"/>
    <w:qFormat/>
    <w:rsid w:val="007C3F85"/>
    <w:pPr>
      <w:overflowPunct w:val="0"/>
      <w:autoSpaceDE w:val="0"/>
      <w:autoSpaceDN w:val="0"/>
      <w:adjustRightInd w:val="0"/>
      <w:spacing w:after="60"/>
      <w:jc w:val="center"/>
      <w:textAlignment w:val="baseline"/>
      <w:outlineLvl w:val="1"/>
    </w:pPr>
    <w:rPr>
      <w:rFonts w:ascii="Calibri Light" w:eastAsia="Times New Roman" w:hAnsi="Calibri Light"/>
      <w:sz w:val="24"/>
      <w:szCs w:val="24"/>
    </w:rPr>
  </w:style>
  <w:style w:type="character" w:customStyle="1" w:styleId="SubtitleChar">
    <w:name w:val="Subtitle Char"/>
    <w:link w:val="Subtitle"/>
    <w:rsid w:val="007C3F85"/>
    <w:rPr>
      <w:rFonts w:ascii="Calibri Light" w:eastAsia="Times New Roman" w:hAnsi="Calibri Light"/>
      <w:sz w:val="24"/>
      <w:szCs w:val="24"/>
      <w:lang w:val="en-GB"/>
    </w:rPr>
  </w:style>
  <w:style w:type="paragraph" w:styleId="TableofAuthorities">
    <w:name w:val="table of authorities"/>
    <w:basedOn w:val="Normal"/>
    <w:next w:val="Normal"/>
    <w:rsid w:val="007C3F85"/>
    <w:pPr>
      <w:overflowPunct w:val="0"/>
      <w:autoSpaceDE w:val="0"/>
      <w:autoSpaceDN w:val="0"/>
      <w:adjustRightInd w:val="0"/>
      <w:ind w:left="200" w:hanging="200"/>
      <w:textAlignment w:val="baseline"/>
    </w:pPr>
    <w:rPr>
      <w:rFonts w:eastAsia="Times New Roman"/>
    </w:rPr>
  </w:style>
  <w:style w:type="paragraph" w:styleId="TableofFigures">
    <w:name w:val="table of figures"/>
    <w:basedOn w:val="Normal"/>
    <w:next w:val="Normal"/>
    <w:rsid w:val="007C3F85"/>
    <w:pPr>
      <w:overflowPunct w:val="0"/>
      <w:autoSpaceDE w:val="0"/>
      <w:autoSpaceDN w:val="0"/>
      <w:adjustRightInd w:val="0"/>
      <w:textAlignment w:val="baseline"/>
    </w:pPr>
    <w:rPr>
      <w:rFonts w:eastAsia="Times New Roman"/>
    </w:rPr>
  </w:style>
  <w:style w:type="paragraph" w:styleId="Title">
    <w:name w:val="Title"/>
    <w:basedOn w:val="Normal"/>
    <w:next w:val="Normal"/>
    <w:link w:val="TitleChar"/>
    <w:qFormat/>
    <w:rsid w:val="007C3F85"/>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rPr>
  </w:style>
  <w:style w:type="character" w:customStyle="1" w:styleId="TitleChar">
    <w:name w:val="Title Char"/>
    <w:link w:val="Title"/>
    <w:rsid w:val="007C3F85"/>
    <w:rPr>
      <w:rFonts w:ascii="Calibri Light" w:eastAsia="Times New Roman" w:hAnsi="Calibri Light"/>
      <w:b/>
      <w:bCs/>
      <w:kern w:val="28"/>
      <w:sz w:val="32"/>
      <w:szCs w:val="32"/>
      <w:lang w:val="en-GB"/>
    </w:rPr>
  </w:style>
  <w:style w:type="paragraph" w:styleId="TOAHeading">
    <w:name w:val="toa heading"/>
    <w:basedOn w:val="Normal"/>
    <w:next w:val="Normal"/>
    <w:rsid w:val="007C3F85"/>
    <w:pPr>
      <w:overflowPunct w:val="0"/>
      <w:autoSpaceDE w:val="0"/>
      <w:autoSpaceDN w:val="0"/>
      <w:adjustRightInd w:val="0"/>
      <w:spacing w:before="120"/>
      <w:textAlignment w:val="baseline"/>
    </w:pPr>
    <w:rPr>
      <w:rFonts w:ascii="Calibri Light" w:eastAsia="Times New Roman" w:hAnsi="Calibri Light"/>
      <w:b/>
      <w:bCs/>
      <w:sz w:val="24"/>
      <w:szCs w:val="24"/>
    </w:rPr>
  </w:style>
  <w:style w:type="table" w:styleId="TableGrid">
    <w:name w:val="Table Grid"/>
    <w:basedOn w:val="TableNormal"/>
    <w:rsid w:val="007C3F85"/>
    <w:rPr>
      <w:rFonts w:eastAsia="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sid w:val="00DF1FC3"/>
    <w:rPr>
      <w:rFonts w:ascii="Arial" w:hAnsi="Arial"/>
      <w:b/>
      <w:sz w:val="18"/>
      <w:lang w:val="en-GB"/>
    </w:rPr>
  </w:style>
  <w:style w:type="character" w:customStyle="1" w:styleId="Heading6Char">
    <w:name w:val="Heading 6 Char"/>
    <w:link w:val="Heading6"/>
    <w:rsid w:val="00DF1FC3"/>
    <w:rPr>
      <w:rFonts w:ascii="Arial" w:hAnsi="Arial"/>
      <w:lang w:val="en-GB"/>
    </w:rPr>
  </w:style>
  <w:style w:type="character" w:customStyle="1" w:styleId="Heading7Char">
    <w:name w:val="Heading 7 Char"/>
    <w:link w:val="Heading7"/>
    <w:rsid w:val="00DF1FC3"/>
    <w:rPr>
      <w:rFonts w:ascii="Arial" w:hAnsi="Arial"/>
      <w:lang w:val="en-GB"/>
    </w:rPr>
  </w:style>
  <w:style w:type="character" w:customStyle="1" w:styleId="Heading8Char">
    <w:name w:val="Heading 8 Char"/>
    <w:link w:val="Heading8"/>
    <w:rsid w:val="00DF1FC3"/>
    <w:rPr>
      <w:rFonts w:ascii="Arial" w:hAnsi="Arial"/>
      <w:sz w:val="36"/>
      <w:lang w:val="en-GB"/>
    </w:rPr>
  </w:style>
  <w:style w:type="character" w:customStyle="1" w:styleId="Heading9Char">
    <w:name w:val="Heading 9 Char"/>
    <w:link w:val="Heading9"/>
    <w:rsid w:val="00DF1FC3"/>
    <w:rPr>
      <w:rFonts w:ascii="Arial" w:hAnsi="Arial"/>
      <w:sz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7997">
      <w:bodyDiv w:val="1"/>
      <w:marLeft w:val="0"/>
      <w:marRight w:val="0"/>
      <w:marTop w:val="0"/>
      <w:marBottom w:val="0"/>
      <w:divBdr>
        <w:top w:val="none" w:sz="0" w:space="0" w:color="auto"/>
        <w:left w:val="none" w:sz="0" w:space="0" w:color="auto"/>
        <w:bottom w:val="none" w:sz="0" w:space="0" w:color="auto"/>
        <w:right w:val="none" w:sz="0" w:space="0" w:color="auto"/>
      </w:divBdr>
    </w:div>
    <w:div w:id="8989120">
      <w:bodyDiv w:val="1"/>
      <w:marLeft w:val="0"/>
      <w:marRight w:val="0"/>
      <w:marTop w:val="0"/>
      <w:marBottom w:val="0"/>
      <w:divBdr>
        <w:top w:val="none" w:sz="0" w:space="0" w:color="auto"/>
        <w:left w:val="none" w:sz="0" w:space="0" w:color="auto"/>
        <w:bottom w:val="none" w:sz="0" w:space="0" w:color="auto"/>
        <w:right w:val="none" w:sz="0" w:space="0" w:color="auto"/>
      </w:divBdr>
    </w:div>
    <w:div w:id="20513638">
      <w:bodyDiv w:val="1"/>
      <w:marLeft w:val="0"/>
      <w:marRight w:val="0"/>
      <w:marTop w:val="0"/>
      <w:marBottom w:val="0"/>
      <w:divBdr>
        <w:top w:val="none" w:sz="0" w:space="0" w:color="auto"/>
        <w:left w:val="none" w:sz="0" w:space="0" w:color="auto"/>
        <w:bottom w:val="none" w:sz="0" w:space="0" w:color="auto"/>
        <w:right w:val="none" w:sz="0" w:space="0" w:color="auto"/>
      </w:divBdr>
    </w:div>
    <w:div w:id="54816089">
      <w:bodyDiv w:val="1"/>
      <w:marLeft w:val="0"/>
      <w:marRight w:val="0"/>
      <w:marTop w:val="0"/>
      <w:marBottom w:val="0"/>
      <w:divBdr>
        <w:top w:val="none" w:sz="0" w:space="0" w:color="auto"/>
        <w:left w:val="none" w:sz="0" w:space="0" w:color="auto"/>
        <w:bottom w:val="none" w:sz="0" w:space="0" w:color="auto"/>
        <w:right w:val="none" w:sz="0" w:space="0" w:color="auto"/>
      </w:divBdr>
    </w:div>
    <w:div w:id="65567250">
      <w:bodyDiv w:val="1"/>
      <w:marLeft w:val="0"/>
      <w:marRight w:val="0"/>
      <w:marTop w:val="0"/>
      <w:marBottom w:val="0"/>
      <w:divBdr>
        <w:top w:val="none" w:sz="0" w:space="0" w:color="auto"/>
        <w:left w:val="none" w:sz="0" w:space="0" w:color="auto"/>
        <w:bottom w:val="none" w:sz="0" w:space="0" w:color="auto"/>
        <w:right w:val="none" w:sz="0" w:space="0" w:color="auto"/>
      </w:divBdr>
    </w:div>
    <w:div w:id="67653164">
      <w:bodyDiv w:val="1"/>
      <w:marLeft w:val="0"/>
      <w:marRight w:val="0"/>
      <w:marTop w:val="0"/>
      <w:marBottom w:val="0"/>
      <w:divBdr>
        <w:top w:val="none" w:sz="0" w:space="0" w:color="auto"/>
        <w:left w:val="none" w:sz="0" w:space="0" w:color="auto"/>
        <w:bottom w:val="none" w:sz="0" w:space="0" w:color="auto"/>
        <w:right w:val="none" w:sz="0" w:space="0" w:color="auto"/>
      </w:divBdr>
    </w:div>
    <w:div w:id="82341180">
      <w:bodyDiv w:val="1"/>
      <w:marLeft w:val="0"/>
      <w:marRight w:val="0"/>
      <w:marTop w:val="0"/>
      <w:marBottom w:val="0"/>
      <w:divBdr>
        <w:top w:val="none" w:sz="0" w:space="0" w:color="auto"/>
        <w:left w:val="none" w:sz="0" w:space="0" w:color="auto"/>
        <w:bottom w:val="none" w:sz="0" w:space="0" w:color="auto"/>
        <w:right w:val="none" w:sz="0" w:space="0" w:color="auto"/>
      </w:divBdr>
    </w:div>
    <w:div w:id="98061636">
      <w:bodyDiv w:val="1"/>
      <w:marLeft w:val="0"/>
      <w:marRight w:val="0"/>
      <w:marTop w:val="0"/>
      <w:marBottom w:val="0"/>
      <w:divBdr>
        <w:top w:val="none" w:sz="0" w:space="0" w:color="auto"/>
        <w:left w:val="none" w:sz="0" w:space="0" w:color="auto"/>
        <w:bottom w:val="none" w:sz="0" w:space="0" w:color="auto"/>
        <w:right w:val="none" w:sz="0" w:space="0" w:color="auto"/>
      </w:divBdr>
    </w:div>
    <w:div w:id="139274065">
      <w:bodyDiv w:val="1"/>
      <w:marLeft w:val="0"/>
      <w:marRight w:val="0"/>
      <w:marTop w:val="0"/>
      <w:marBottom w:val="0"/>
      <w:divBdr>
        <w:top w:val="none" w:sz="0" w:space="0" w:color="auto"/>
        <w:left w:val="none" w:sz="0" w:space="0" w:color="auto"/>
        <w:bottom w:val="none" w:sz="0" w:space="0" w:color="auto"/>
        <w:right w:val="none" w:sz="0" w:space="0" w:color="auto"/>
      </w:divBdr>
    </w:div>
    <w:div w:id="143477748">
      <w:bodyDiv w:val="1"/>
      <w:marLeft w:val="0"/>
      <w:marRight w:val="0"/>
      <w:marTop w:val="0"/>
      <w:marBottom w:val="0"/>
      <w:divBdr>
        <w:top w:val="none" w:sz="0" w:space="0" w:color="auto"/>
        <w:left w:val="none" w:sz="0" w:space="0" w:color="auto"/>
        <w:bottom w:val="none" w:sz="0" w:space="0" w:color="auto"/>
        <w:right w:val="none" w:sz="0" w:space="0" w:color="auto"/>
      </w:divBdr>
    </w:div>
    <w:div w:id="174923731">
      <w:bodyDiv w:val="1"/>
      <w:marLeft w:val="0"/>
      <w:marRight w:val="0"/>
      <w:marTop w:val="0"/>
      <w:marBottom w:val="0"/>
      <w:divBdr>
        <w:top w:val="none" w:sz="0" w:space="0" w:color="auto"/>
        <w:left w:val="none" w:sz="0" w:space="0" w:color="auto"/>
        <w:bottom w:val="none" w:sz="0" w:space="0" w:color="auto"/>
        <w:right w:val="none" w:sz="0" w:space="0" w:color="auto"/>
      </w:divBdr>
    </w:div>
    <w:div w:id="197090512">
      <w:bodyDiv w:val="1"/>
      <w:marLeft w:val="0"/>
      <w:marRight w:val="0"/>
      <w:marTop w:val="0"/>
      <w:marBottom w:val="0"/>
      <w:divBdr>
        <w:top w:val="none" w:sz="0" w:space="0" w:color="auto"/>
        <w:left w:val="none" w:sz="0" w:space="0" w:color="auto"/>
        <w:bottom w:val="none" w:sz="0" w:space="0" w:color="auto"/>
        <w:right w:val="none" w:sz="0" w:space="0" w:color="auto"/>
      </w:divBdr>
    </w:div>
    <w:div w:id="203371434">
      <w:bodyDiv w:val="1"/>
      <w:marLeft w:val="0"/>
      <w:marRight w:val="0"/>
      <w:marTop w:val="0"/>
      <w:marBottom w:val="0"/>
      <w:divBdr>
        <w:top w:val="none" w:sz="0" w:space="0" w:color="auto"/>
        <w:left w:val="none" w:sz="0" w:space="0" w:color="auto"/>
        <w:bottom w:val="none" w:sz="0" w:space="0" w:color="auto"/>
        <w:right w:val="none" w:sz="0" w:space="0" w:color="auto"/>
      </w:divBdr>
    </w:div>
    <w:div w:id="214396516">
      <w:bodyDiv w:val="1"/>
      <w:marLeft w:val="0"/>
      <w:marRight w:val="0"/>
      <w:marTop w:val="0"/>
      <w:marBottom w:val="0"/>
      <w:divBdr>
        <w:top w:val="none" w:sz="0" w:space="0" w:color="auto"/>
        <w:left w:val="none" w:sz="0" w:space="0" w:color="auto"/>
        <w:bottom w:val="none" w:sz="0" w:space="0" w:color="auto"/>
        <w:right w:val="none" w:sz="0" w:space="0" w:color="auto"/>
      </w:divBdr>
    </w:div>
    <w:div w:id="217908809">
      <w:bodyDiv w:val="1"/>
      <w:marLeft w:val="0"/>
      <w:marRight w:val="0"/>
      <w:marTop w:val="0"/>
      <w:marBottom w:val="0"/>
      <w:divBdr>
        <w:top w:val="none" w:sz="0" w:space="0" w:color="auto"/>
        <w:left w:val="none" w:sz="0" w:space="0" w:color="auto"/>
        <w:bottom w:val="none" w:sz="0" w:space="0" w:color="auto"/>
        <w:right w:val="none" w:sz="0" w:space="0" w:color="auto"/>
      </w:divBdr>
    </w:div>
    <w:div w:id="218366444">
      <w:bodyDiv w:val="1"/>
      <w:marLeft w:val="0"/>
      <w:marRight w:val="0"/>
      <w:marTop w:val="0"/>
      <w:marBottom w:val="0"/>
      <w:divBdr>
        <w:top w:val="none" w:sz="0" w:space="0" w:color="auto"/>
        <w:left w:val="none" w:sz="0" w:space="0" w:color="auto"/>
        <w:bottom w:val="none" w:sz="0" w:space="0" w:color="auto"/>
        <w:right w:val="none" w:sz="0" w:space="0" w:color="auto"/>
      </w:divBdr>
    </w:div>
    <w:div w:id="245383794">
      <w:bodyDiv w:val="1"/>
      <w:marLeft w:val="0"/>
      <w:marRight w:val="0"/>
      <w:marTop w:val="0"/>
      <w:marBottom w:val="0"/>
      <w:divBdr>
        <w:top w:val="none" w:sz="0" w:space="0" w:color="auto"/>
        <w:left w:val="none" w:sz="0" w:space="0" w:color="auto"/>
        <w:bottom w:val="none" w:sz="0" w:space="0" w:color="auto"/>
        <w:right w:val="none" w:sz="0" w:space="0" w:color="auto"/>
      </w:divBdr>
    </w:div>
    <w:div w:id="249706821">
      <w:bodyDiv w:val="1"/>
      <w:marLeft w:val="0"/>
      <w:marRight w:val="0"/>
      <w:marTop w:val="0"/>
      <w:marBottom w:val="0"/>
      <w:divBdr>
        <w:top w:val="none" w:sz="0" w:space="0" w:color="auto"/>
        <w:left w:val="none" w:sz="0" w:space="0" w:color="auto"/>
        <w:bottom w:val="none" w:sz="0" w:space="0" w:color="auto"/>
        <w:right w:val="none" w:sz="0" w:space="0" w:color="auto"/>
      </w:divBdr>
    </w:div>
    <w:div w:id="263270848">
      <w:bodyDiv w:val="1"/>
      <w:marLeft w:val="0"/>
      <w:marRight w:val="0"/>
      <w:marTop w:val="0"/>
      <w:marBottom w:val="0"/>
      <w:divBdr>
        <w:top w:val="none" w:sz="0" w:space="0" w:color="auto"/>
        <w:left w:val="none" w:sz="0" w:space="0" w:color="auto"/>
        <w:bottom w:val="none" w:sz="0" w:space="0" w:color="auto"/>
        <w:right w:val="none" w:sz="0" w:space="0" w:color="auto"/>
      </w:divBdr>
    </w:div>
    <w:div w:id="279533443">
      <w:bodyDiv w:val="1"/>
      <w:marLeft w:val="0"/>
      <w:marRight w:val="0"/>
      <w:marTop w:val="0"/>
      <w:marBottom w:val="0"/>
      <w:divBdr>
        <w:top w:val="none" w:sz="0" w:space="0" w:color="auto"/>
        <w:left w:val="none" w:sz="0" w:space="0" w:color="auto"/>
        <w:bottom w:val="none" w:sz="0" w:space="0" w:color="auto"/>
        <w:right w:val="none" w:sz="0" w:space="0" w:color="auto"/>
      </w:divBdr>
    </w:div>
    <w:div w:id="339935562">
      <w:bodyDiv w:val="1"/>
      <w:marLeft w:val="0"/>
      <w:marRight w:val="0"/>
      <w:marTop w:val="0"/>
      <w:marBottom w:val="0"/>
      <w:divBdr>
        <w:top w:val="none" w:sz="0" w:space="0" w:color="auto"/>
        <w:left w:val="none" w:sz="0" w:space="0" w:color="auto"/>
        <w:bottom w:val="none" w:sz="0" w:space="0" w:color="auto"/>
        <w:right w:val="none" w:sz="0" w:space="0" w:color="auto"/>
      </w:divBdr>
    </w:div>
    <w:div w:id="345137053">
      <w:bodyDiv w:val="1"/>
      <w:marLeft w:val="0"/>
      <w:marRight w:val="0"/>
      <w:marTop w:val="0"/>
      <w:marBottom w:val="0"/>
      <w:divBdr>
        <w:top w:val="none" w:sz="0" w:space="0" w:color="auto"/>
        <w:left w:val="none" w:sz="0" w:space="0" w:color="auto"/>
        <w:bottom w:val="none" w:sz="0" w:space="0" w:color="auto"/>
        <w:right w:val="none" w:sz="0" w:space="0" w:color="auto"/>
      </w:divBdr>
    </w:div>
    <w:div w:id="351423119">
      <w:bodyDiv w:val="1"/>
      <w:marLeft w:val="0"/>
      <w:marRight w:val="0"/>
      <w:marTop w:val="0"/>
      <w:marBottom w:val="0"/>
      <w:divBdr>
        <w:top w:val="none" w:sz="0" w:space="0" w:color="auto"/>
        <w:left w:val="none" w:sz="0" w:space="0" w:color="auto"/>
        <w:bottom w:val="none" w:sz="0" w:space="0" w:color="auto"/>
        <w:right w:val="none" w:sz="0" w:space="0" w:color="auto"/>
      </w:divBdr>
    </w:div>
    <w:div w:id="359086247">
      <w:bodyDiv w:val="1"/>
      <w:marLeft w:val="0"/>
      <w:marRight w:val="0"/>
      <w:marTop w:val="0"/>
      <w:marBottom w:val="0"/>
      <w:divBdr>
        <w:top w:val="none" w:sz="0" w:space="0" w:color="auto"/>
        <w:left w:val="none" w:sz="0" w:space="0" w:color="auto"/>
        <w:bottom w:val="none" w:sz="0" w:space="0" w:color="auto"/>
        <w:right w:val="none" w:sz="0" w:space="0" w:color="auto"/>
      </w:divBdr>
    </w:div>
    <w:div w:id="367804567">
      <w:bodyDiv w:val="1"/>
      <w:marLeft w:val="0"/>
      <w:marRight w:val="0"/>
      <w:marTop w:val="0"/>
      <w:marBottom w:val="0"/>
      <w:divBdr>
        <w:top w:val="none" w:sz="0" w:space="0" w:color="auto"/>
        <w:left w:val="none" w:sz="0" w:space="0" w:color="auto"/>
        <w:bottom w:val="none" w:sz="0" w:space="0" w:color="auto"/>
        <w:right w:val="none" w:sz="0" w:space="0" w:color="auto"/>
      </w:divBdr>
    </w:div>
    <w:div w:id="368721127">
      <w:bodyDiv w:val="1"/>
      <w:marLeft w:val="0"/>
      <w:marRight w:val="0"/>
      <w:marTop w:val="0"/>
      <w:marBottom w:val="0"/>
      <w:divBdr>
        <w:top w:val="none" w:sz="0" w:space="0" w:color="auto"/>
        <w:left w:val="none" w:sz="0" w:space="0" w:color="auto"/>
        <w:bottom w:val="none" w:sz="0" w:space="0" w:color="auto"/>
        <w:right w:val="none" w:sz="0" w:space="0" w:color="auto"/>
      </w:divBdr>
    </w:div>
    <w:div w:id="374349828">
      <w:bodyDiv w:val="1"/>
      <w:marLeft w:val="0"/>
      <w:marRight w:val="0"/>
      <w:marTop w:val="0"/>
      <w:marBottom w:val="0"/>
      <w:divBdr>
        <w:top w:val="none" w:sz="0" w:space="0" w:color="auto"/>
        <w:left w:val="none" w:sz="0" w:space="0" w:color="auto"/>
        <w:bottom w:val="none" w:sz="0" w:space="0" w:color="auto"/>
        <w:right w:val="none" w:sz="0" w:space="0" w:color="auto"/>
      </w:divBdr>
    </w:div>
    <w:div w:id="380062512">
      <w:bodyDiv w:val="1"/>
      <w:marLeft w:val="0"/>
      <w:marRight w:val="0"/>
      <w:marTop w:val="0"/>
      <w:marBottom w:val="0"/>
      <w:divBdr>
        <w:top w:val="none" w:sz="0" w:space="0" w:color="auto"/>
        <w:left w:val="none" w:sz="0" w:space="0" w:color="auto"/>
        <w:bottom w:val="none" w:sz="0" w:space="0" w:color="auto"/>
        <w:right w:val="none" w:sz="0" w:space="0" w:color="auto"/>
      </w:divBdr>
    </w:div>
    <w:div w:id="401292614">
      <w:bodyDiv w:val="1"/>
      <w:marLeft w:val="0"/>
      <w:marRight w:val="0"/>
      <w:marTop w:val="0"/>
      <w:marBottom w:val="0"/>
      <w:divBdr>
        <w:top w:val="none" w:sz="0" w:space="0" w:color="auto"/>
        <w:left w:val="none" w:sz="0" w:space="0" w:color="auto"/>
        <w:bottom w:val="none" w:sz="0" w:space="0" w:color="auto"/>
        <w:right w:val="none" w:sz="0" w:space="0" w:color="auto"/>
      </w:divBdr>
    </w:div>
    <w:div w:id="408819141">
      <w:bodyDiv w:val="1"/>
      <w:marLeft w:val="0"/>
      <w:marRight w:val="0"/>
      <w:marTop w:val="0"/>
      <w:marBottom w:val="0"/>
      <w:divBdr>
        <w:top w:val="none" w:sz="0" w:space="0" w:color="auto"/>
        <w:left w:val="none" w:sz="0" w:space="0" w:color="auto"/>
        <w:bottom w:val="none" w:sz="0" w:space="0" w:color="auto"/>
        <w:right w:val="none" w:sz="0" w:space="0" w:color="auto"/>
      </w:divBdr>
    </w:div>
    <w:div w:id="410785038">
      <w:bodyDiv w:val="1"/>
      <w:marLeft w:val="0"/>
      <w:marRight w:val="0"/>
      <w:marTop w:val="0"/>
      <w:marBottom w:val="0"/>
      <w:divBdr>
        <w:top w:val="none" w:sz="0" w:space="0" w:color="auto"/>
        <w:left w:val="none" w:sz="0" w:space="0" w:color="auto"/>
        <w:bottom w:val="none" w:sz="0" w:space="0" w:color="auto"/>
        <w:right w:val="none" w:sz="0" w:space="0" w:color="auto"/>
      </w:divBdr>
    </w:div>
    <w:div w:id="448083878">
      <w:bodyDiv w:val="1"/>
      <w:marLeft w:val="0"/>
      <w:marRight w:val="0"/>
      <w:marTop w:val="0"/>
      <w:marBottom w:val="0"/>
      <w:divBdr>
        <w:top w:val="none" w:sz="0" w:space="0" w:color="auto"/>
        <w:left w:val="none" w:sz="0" w:space="0" w:color="auto"/>
        <w:bottom w:val="none" w:sz="0" w:space="0" w:color="auto"/>
        <w:right w:val="none" w:sz="0" w:space="0" w:color="auto"/>
      </w:divBdr>
    </w:div>
    <w:div w:id="458576948">
      <w:bodyDiv w:val="1"/>
      <w:marLeft w:val="0"/>
      <w:marRight w:val="0"/>
      <w:marTop w:val="0"/>
      <w:marBottom w:val="0"/>
      <w:divBdr>
        <w:top w:val="none" w:sz="0" w:space="0" w:color="auto"/>
        <w:left w:val="none" w:sz="0" w:space="0" w:color="auto"/>
        <w:bottom w:val="none" w:sz="0" w:space="0" w:color="auto"/>
        <w:right w:val="none" w:sz="0" w:space="0" w:color="auto"/>
      </w:divBdr>
    </w:div>
    <w:div w:id="502669373">
      <w:bodyDiv w:val="1"/>
      <w:marLeft w:val="0"/>
      <w:marRight w:val="0"/>
      <w:marTop w:val="0"/>
      <w:marBottom w:val="0"/>
      <w:divBdr>
        <w:top w:val="none" w:sz="0" w:space="0" w:color="auto"/>
        <w:left w:val="none" w:sz="0" w:space="0" w:color="auto"/>
        <w:bottom w:val="none" w:sz="0" w:space="0" w:color="auto"/>
        <w:right w:val="none" w:sz="0" w:space="0" w:color="auto"/>
      </w:divBdr>
    </w:div>
    <w:div w:id="504249840">
      <w:bodyDiv w:val="1"/>
      <w:marLeft w:val="0"/>
      <w:marRight w:val="0"/>
      <w:marTop w:val="0"/>
      <w:marBottom w:val="0"/>
      <w:divBdr>
        <w:top w:val="none" w:sz="0" w:space="0" w:color="auto"/>
        <w:left w:val="none" w:sz="0" w:space="0" w:color="auto"/>
        <w:bottom w:val="none" w:sz="0" w:space="0" w:color="auto"/>
        <w:right w:val="none" w:sz="0" w:space="0" w:color="auto"/>
      </w:divBdr>
    </w:div>
    <w:div w:id="506141782">
      <w:bodyDiv w:val="1"/>
      <w:marLeft w:val="0"/>
      <w:marRight w:val="0"/>
      <w:marTop w:val="0"/>
      <w:marBottom w:val="0"/>
      <w:divBdr>
        <w:top w:val="none" w:sz="0" w:space="0" w:color="auto"/>
        <w:left w:val="none" w:sz="0" w:space="0" w:color="auto"/>
        <w:bottom w:val="none" w:sz="0" w:space="0" w:color="auto"/>
        <w:right w:val="none" w:sz="0" w:space="0" w:color="auto"/>
      </w:divBdr>
    </w:div>
    <w:div w:id="528026358">
      <w:bodyDiv w:val="1"/>
      <w:marLeft w:val="0"/>
      <w:marRight w:val="0"/>
      <w:marTop w:val="0"/>
      <w:marBottom w:val="0"/>
      <w:divBdr>
        <w:top w:val="none" w:sz="0" w:space="0" w:color="auto"/>
        <w:left w:val="none" w:sz="0" w:space="0" w:color="auto"/>
        <w:bottom w:val="none" w:sz="0" w:space="0" w:color="auto"/>
        <w:right w:val="none" w:sz="0" w:space="0" w:color="auto"/>
      </w:divBdr>
    </w:div>
    <w:div w:id="529994914">
      <w:bodyDiv w:val="1"/>
      <w:marLeft w:val="0"/>
      <w:marRight w:val="0"/>
      <w:marTop w:val="0"/>
      <w:marBottom w:val="0"/>
      <w:divBdr>
        <w:top w:val="none" w:sz="0" w:space="0" w:color="auto"/>
        <w:left w:val="none" w:sz="0" w:space="0" w:color="auto"/>
        <w:bottom w:val="none" w:sz="0" w:space="0" w:color="auto"/>
        <w:right w:val="none" w:sz="0" w:space="0" w:color="auto"/>
      </w:divBdr>
    </w:div>
    <w:div w:id="541139615">
      <w:bodyDiv w:val="1"/>
      <w:marLeft w:val="0"/>
      <w:marRight w:val="0"/>
      <w:marTop w:val="0"/>
      <w:marBottom w:val="0"/>
      <w:divBdr>
        <w:top w:val="none" w:sz="0" w:space="0" w:color="auto"/>
        <w:left w:val="none" w:sz="0" w:space="0" w:color="auto"/>
        <w:bottom w:val="none" w:sz="0" w:space="0" w:color="auto"/>
        <w:right w:val="none" w:sz="0" w:space="0" w:color="auto"/>
      </w:divBdr>
    </w:div>
    <w:div w:id="547836909">
      <w:bodyDiv w:val="1"/>
      <w:marLeft w:val="0"/>
      <w:marRight w:val="0"/>
      <w:marTop w:val="0"/>
      <w:marBottom w:val="0"/>
      <w:divBdr>
        <w:top w:val="none" w:sz="0" w:space="0" w:color="auto"/>
        <w:left w:val="none" w:sz="0" w:space="0" w:color="auto"/>
        <w:bottom w:val="none" w:sz="0" w:space="0" w:color="auto"/>
        <w:right w:val="none" w:sz="0" w:space="0" w:color="auto"/>
      </w:divBdr>
    </w:div>
    <w:div w:id="590431425">
      <w:bodyDiv w:val="1"/>
      <w:marLeft w:val="0"/>
      <w:marRight w:val="0"/>
      <w:marTop w:val="0"/>
      <w:marBottom w:val="0"/>
      <w:divBdr>
        <w:top w:val="none" w:sz="0" w:space="0" w:color="auto"/>
        <w:left w:val="none" w:sz="0" w:space="0" w:color="auto"/>
        <w:bottom w:val="none" w:sz="0" w:space="0" w:color="auto"/>
        <w:right w:val="none" w:sz="0" w:space="0" w:color="auto"/>
      </w:divBdr>
    </w:div>
    <w:div w:id="623772960">
      <w:bodyDiv w:val="1"/>
      <w:marLeft w:val="0"/>
      <w:marRight w:val="0"/>
      <w:marTop w:val="0"/>
      <w:marBottom w:val="0"/>
      <w:divBdr>
        <w:top w:val="none" w:sz="0" w:space="0" w:color="auto"/>
        <w:left w:val="none" w:sz="0" w:space="0" w:color="auto"/>
        <w:bottom w:val="none" w:sz="0" w:space="0" w:color="auto"/>
        <w:right w:val="none" w:sz="0" w:space="0" w:color="auto"/>
      </w:divBdr>
    </w:div>
    <w:div w:id="628972268">
      <w:bodyDiv w:val="1"/>
      <w:marLeft w:val="0"/>
      <w:marRight w:val="0"/>
      <w:marTop w:val="0"/>
      <w:marBottom w:val="0"/>
      <w:divBdr>
        <w:top w:val="none" w:sz="0" w:space="0" w:color="auto"/>
        <w:left w:val="none" w:sz="0" w:space="0" w:color="auto"/>
        <w:bottom w:val="none" w:sz="0" w:space="0" w:color="auto"/>
        <w:right w:val="none" w:sz="0" w:space="0" w:color="auto"/>
      </w:divBdr>
    </w:div>
    <w:div w:id="642543696">
      <w:bodyDiv w:val="1"/>
      <w:marLeft w:val="0"/>
      <w:marRight w:val="0"/>
      <w:marTop w:val="0"/>
      <w:marBottom w:val="0"/>
      <w:divBdr>
        <w:top w:val="none" w:sz="0" w:space="0" w:color="auto"/>
        <w:left w:val="none" w:sz="0" w:space="0" w:color="auto"/>
        <w:bottom w:val="none" w:sz="0" w:space="0" w:color="auto"/>
        <w:right w:val="none" w:sz="0" w:space="0" w:color="auto"/>
      </w:divBdr>
    </w:div>
    <w:div w:id="643196675">
      <w:bodyDiv w:val="1"/>
      <w:marLeft w:val="0"/>
      <w:marRight w:val="0"/>
      <w:marTop w:val="0"/>
      <w:marBottom w:val="0"/>
      <w:divBdr>
        <w:top w:val="none" w:sz="0" w:space="0" w:color="auto"/>
        <w:left w:val="none" w:sz="0" w:space="0" w:color="auto"/>
        <w:bottom w:val="none" w:sz="0" w:space="0" w:color="auto"/>
        <w:right w:val="none" w:sz="0" w:space="0" w:color="auto"/>
      </w:divBdr>
    </w:div>
    <w:div w:id="665135359">
      <w:bodyDiv w:val="1"/>
      <w:marLeft w:val="0"/>
      <w:marRight w:val="0"/>
      <w:marTop w:val="0"/>
      <w:marBottom w:val="0"/>
      <w:divBdr>
        <w:top w:val="none" w:sz="0" w:space="0" w:color="auto"/>
        <w:left w:val="none" w:sz="0" w:space="0" w:color="auto"/>
        <w:bottom w:val="none" w:sz="0" w:space="0" w:color="auto"/>
        <w:right w:val="none" w:sz="0" w:space="0" w:color="auto"/>
      </w:divBdr>
    </w:div>
    <w:div w:id="680819228">
      <w:bodyDiv w:val="1"/>
      <w:marLeft w:val="0"/>
      <w:marRight w:val="0"/>
      <w:marTop w:val="0"/>
      <w:marBottom w:val="0"/>
      <w:divBdr>
        <w:top w:val="none" w:sz="0" w:space="0" w:color="auto"/>
        <w:left w:val="none" w:sz="0" w:space="0" w:color="auto"/>
        <w:bottom w:val="none" w:sz="0" w:space="0" w:color="auto"/>
        <w:right w:val="none" w:sz="0" w:space="0" w:color="auto"/>
      </w:divBdr>
    </w:div>
    <w:div w:id="703291537">
      <w:bodyDiv w:val="1"/>
      <w:marLeft w:val="0"/>
      <w:marRight w:val="0"/>
      <w:marTop w:val="0"/>
      <w:marBottom w:val="0"/>
      <w:divBdr>
        <w:top w:val="none" w:sz="0" w:space="0" w:color="auto"/>
        <w:left w:val="none" w:sz="0" w:space="0" w:color="auto"/>
        <w:bottom w:val="none" w:sz="0" w:space="0" w:color="auto"/>
        <w:right w:val="none" w:sz="0" w:space="0" w:color="auto"/>
      </w:divBdr>
    </w:div>
    <w:div w:id="707535760">
      <w:bodyDiv w:val="1"/>
      <w:marLeft w:val="0"/>
      <w:marRight w:val="0"/>
      <w:marTop w:val="0"/>
      <w:marBottom w:val="0"/>
      <w:divBdr>
        <w:top w:val="none" w:sz="0" w:space="0" w:color="auto"/>
        <w:left w:val="none" w:sz="0" w:space="0" w:color="auto"/>
        <w:bottom w:val="none" w:sz="0" w:space="0" w:color="auto"/>
        <w:right w:val="none" w:sz="0" w:space="0" w:color="auto"/>
      </w:divBdr>
    </w:div>
    <w:div w:id="710303166">
      <w:bodyDiv w:val="1"/>
      <w:marLeft w:val="0"/>
      <w:marRight w:val="0"/>
      <w:marTop w:val="0"/>
      <w:marBottom w:val="0"/>
      <w:divBdr>
        <w:top w:val="none" w:sz="0" w:space="0" w:color="auto"/>
        <w:left w:val="none" w:sz="0" w:space="0" w:color="auto"/>
        <w:bottom w:val="none" w:sz="0" w:space="0" w:color="auto"/>
        <w:right w:val="none" w:sz="0" w:space="0" w:color="auto"/>
      </w:divBdr>
    </w:div>
    <w:div w:id="713117801">
      <w:bodyDiv w:val="1"/>
      <w:marLeft w:val="0"/>
      <w:marRight w:val="0"/>
      <w:marTop w:val="0"/>
      <w:marBottom w:val="0"/>
      <w:divBdr>
        <w:top w:val="none" w:sz="0" w:space="0" w:color="auto"/>
        <w:left w:val="none" w:sz="0" w:space="0" w:color="auto"/>
        <w:bottom w:val="none" w:sz="0" w:space="0" w:color="auto"/>
        <w:right w:val="none" w:sz="0" w:space="0" w:color="auto"/>
      </w:divBdr>
    </w:div>
    <w:div w:id="729692615">
      <w:bodyDiv w:val="1"/>
      <w:marLeft w:val="0"/>
      <w:marRight w:val="0"/>
      <w:marTop w:val="0"/>
      <w:marBottom w:val="0"/>
      <w:divBdr>
        <w:top w:val="none" w:sz="0" w:space="0" w:color="auto"/>
        <w:left w:val="none" w:sz="0" w:space="0" w:color="auto"/>
        <w:bottom w:val="none" w:sz="0" w:space="0" w:color="auto"/>
        <w:right w:val="none" w:sz="0" w:space="0" w:color="auto"/>
      </w:divBdr>
    </w:div>
    <w:div w:id="733938116">
      <w:bodyDiv w:val="1"/>
      <w:marLeft w:val="0"/>
      <w:marRight w:val="0"/>
      <w:marTop w:val="0"/>
      <w:marBottom w:val="0"/>
      <w:divBdr>
        <w:top w:val="none" w:sz="0" w:space="0" w:color="auto"/>
        <w:left w:val="none" w:sz="0" w:space="0" w:color="auto"/>
        <w:bottom w:val="none" w:sz="0" w:space="0" w:color="auto"/>
        <w:right w:val="none" w:sz="0" w:space="0" w:color="auto"/>
      </w:divBdr>
    </w:div>
    <w:div w:id="777287906">
      <w:bodyDiv w:val="1"/>
      <w:marLeft w:val="0"/>
      <w:marRight w:val="0"/>
      <w:marTop w:val="0"/>
      <w:marBottom w:val="0"/>
      <w:divBdr>
        <w:top w:val="none" w:sz="0" w:space="0" w:color="auto"/>
        <w:left w:val="none" w:sz="0" w:space="0" w:color="auto"/>
        <w:bottom w:val="none" w:sz="0" w:space="0" w:color="auto"/>
        <w:right w:val="none" w:sz="0" w:space="0" w:color="auto"/>
      </w:divBdr>
    </w:div>
    <w:div w:id="784466318">
      <w:bodyDiv w:val="1"/>
      <w:marLeft w:val="0"/>
      <w:marRight w:val="0"/>
      <w:marTop w:val="0"/>
      <w:marBottom w:val="0"/>
      <w:divBdr>
        <w:top w:val="none" w:sz="0" w:space="0" w:color="auto"/>
        <w:left w:val="none" w:sz="0" w:space="0" w:color="auto"/>
        <w:bottom w:val="none" w:sz="0" w:space="0" w:color="auto"/>
        <w:right w:val="none" w:sz="0" w:space="0" w:color="auto"/>
      </w:divBdr>
    </w:div>
    <w:div w:id="789327540">
      <w:bodyDiv w:val="1"/>
      <w:marLeft w:val="0"/>
      <w:marRight w:val="0"/>
      <w:marTop w:val="0"/>
      <w:marBottom w:val="0"/>
      <w:divBdr>
        <w:top w:val="none" w:sz="0" w:space="0" w:color="auto"/>
        <w:left w:val="none" w:sz="0" w:space="0" w:color="auto"/>
        <w:bottom w:val="none" w:sz="0" w:space="0" w:color="auto"/>
        <w:right w:val="none" w:sz="0" w:space="0" w:color="auto"/>
      </w:divBdr>
    </w:div>
    <w:div w:id="792015777">
      <w:bodyDiv w:val="1"/>
      <w:marLeft w:val="0"/>
      <w:marRight w:val="0"/>
      <w:marTop w:val="0"/>
      <w:marBottom w:val="0"/>
      <w:divBdr>
        <w:top w:val="none" w:sz="0" w:space="0" w:color="auto"/>
        <w:left w:val="none" w:sz="0" w:space="0" w:color="auto"/>
        <w:bottom w:val="none" w:sz="0" w:space="0" w:color="auto"/>
        <w:right w:val="none" w:sz="0" w:space="0" w:color="auto"/>
      </w:divBdr>
    </w:div>
    <w:div w:id="799422063">
      <w:bodyDiv w:val="1"/>
      <w:marLeft w:val="0"/>
      <w:marRight w:val="0"/>
      <w:marTop w:val="0"/>
      <w:marBottom w:val="0"/>
      <w:divBdr>
        <w:top w:val="none" w:sz="0" w:space="0" w:color="auto"/>
        <w:left w:val="none" w:sz="0" w:space="0" w:color="auto"/>
        <w:bottom w:val="none" w:sz="0" w:space="0" w:color="auto"/>
        <w:right w:val="none" w:sz="0" w:space="0" w:color="auto"/>
      </w:divBdr>
    </w:div>
    <w:div w:id="801070282">
      <w:bodyDiv w:val="1"/>
      <w:marLeft w:val="0"/>
      <w:marRight w:val="0"/>
      <w:marTop w:val="0"/>
      <w:marBottom w:val="0"/>
      <w:divBdr>
        <w:top w:val="none" w:sz="0" w:space="0" w:color="auto"/>
        <w:left w:val="none" w:sz="0" w:space="0" w:color="auto"/>
        <w:bottom w:val="none" w:sz="0" w:space="0" w:color="auto"/>
        <w:right w:val="none" w:sz="0" w:space="0" w:color="auto"/>
      </w:divBdr>
    </w:div>
    <w:div w:id="808285691">
      <w:bodyDiv w:val="1"/>
      <w:marLeft w:val="0"/>
      <w:marRight w:val="0"/>
      <w:marTop w:val="0"/>
      <w:marBottom w:val="0"/>
      <w:divBdr>
        <w:top w:val="none" w:sz="0" w:space="0" w:color="auto"/>
        <w:left w:val="none" w:sz="0" w:space="0" w:color="auto"/>
        <w:bottom w:val="none" w:sz="0" w:space="0" w:color="auto"/>
        <w:right w:val="none" w:sz="0" w:space="0" w:color="auto"/>
      </w:divBdr>
    </w:div>
    <w:div w:id="821968181">
      <w:bodyDiv w:val="1"/>
      <w:marLeft w:val="0"/>
      <w:marRight w:val="0"/>
      <w:marTop w:val="0"/>
      <w:marBottom w:val="0"/>
      <w:divBdr>
        <w:top w:val="none" w:sz="0" w:space="0" w:color="auto"/>
        <w:left w:val="none" w:sz="0" w:space="0" w:color="auto"/>
        <w:bottom w:val="none" w:sz="0" w:space="0" w:color="auto"/>
        <w:right w:val="none" w:sz="0" w:space="0" w:color="auto"/>
      </w:divBdr>
    </w:div>
    <w:div w:id="824853309">
      <w:bodyDiv w:val="1"/>
      <w:marLeft w:val="0"/>
      <w:marRight w:val="0"/>
      <w:marTop w:val="0"/>
      <w:marBottom w:val="0"/>
      <w:divBdr>
        <w:top w:val="none" w:sz="0" w:space="0" w:color="auto"/>
        <w:left w:val="none" w:sz="0" w:space="0" w:color="auto"/>
        <w:bottom w:val="none" w:sz="0" w:space="0" w:color="auto"/>
        <w:right w:val="none" w:sz="0" w:space="0" w:color="auto"/>
      </w:divBdr>
    </w:div>
    <w:div w:id="826360963">
      <w:bodyDiv w:val="1"/>
      <w:marLeft w:val="0"/>
      <w:marRight w:val="0"/>
      <w:marTop w:val="0"/>
      <w:marBottom w:val="0"/>
      <w:divBdr>
        <w:top w:val="none" w:sz="0" w:space="0" w:color="auto"/>
        <w:left w:val="none" w:sz="0" w:space="0" w:color="auto"/>
        <w:bottom w:val="none" w:sz="0" w:space="0" w:color="auto"/>
        <w:right w:val="none" w:sz="0" w:space="0" w:color="auto"/>
      </w:divBdr>
    </w:div>
    <w:div w:id="829716068">
      <w:bodyDiv w:val="1"/>
      <w:marLeft w:val="0"/>
      <w:marRight w:val="0"/>
      <w:marTop w:val="0"/>
      <w:marBottom w:val="0"/>
      <w:divBdr>
        <w:top w:val="none" w:sz="0" w:space="0" w:color="auto"/>
        <w:left w:val="none" w:sz="0" w:space="0" w:color="auto"/>
        <w:bottom w:val="none" w:sz="0" w:space="0" w:color="auto"/>
        <w:right w:val="none" w:sz="0" w:space="0" w:color="auto"/>
      </w:divBdr>
    </w:div>
    <w:div w:id="840045687">
      <w:bodyDiv w:val="1"/>
      <w:marLeft w:val="0"/>
      <w:marRight w:val="0"/>
      <w:marTop w:val="0"/>
      <w:marBottom w:val="0"/>
      <w:divBdr>
        <w:top w:val="none" w:sz="0" w:space="0" w:color="auto"/>
        <w:left w:val="none" w:sz="0" w:space="0" w:color="auto"/>
        <w:bottom w:val="none" w:sz="0" w:space="0" w:color="auto"/>
        <w:right w:val="none" w:sz="0" w:space="0" w:color="auto"/>
      </w:divBdr>
    </w:div>
    <w:div w:id="863592081">
      <w:bodyDiv w:val="1"/>
      <w:marLeft w:val="0"/>
      <w:marRight w:val="0"/>
      <w:marTop w:val="0"/>
      <w:marBottom w:val="0"/>
      <w:divBdr>
        <w:top w:val="none" w:sz="0" w:space="0" w:color="auto"/>
        <w:left w:val="none" w:sz="0" w:space="0" w:color="auto"/>
        <w:bottom w:val="none" w:sz="0" w:space="0" w:color="auto"/>
        <w:right w:val="none" w:sz="0" w:space="0" w:color="auto"/>
      </w:divBdr>
    </w:div>
    <w:div w:id="880164340">
      <w:bodyDiv w:val="1"/>
      <w:marLeft w:val="0"/>
      <w:marRight w:val="0"/>
      <w:marTop w:val="0"/>
      <w:marBottom w:val="0"/>
      <w:divBdr>
        <w:top w:val="none" w:sz="0" w:space="0" w:color="auto"/>
        <w:left w:val="none" w:sz="0" w:space="0" w:color="auto"/>
        <w:bottom w:val="none" w:sz="0" w:space="0" w:color="auto"/>
        <w:right w:val="none" w:sz="0" w:space="0" w:color="auto"/>
      </w:divBdr>
    </w:div>
    <w:div w:id="900096597">
      <w:bodyDiv w:val="1"/>
      <w:marLeft w:val="0"/>
      <w:marRight w:val="0"/>
      <w:marTop w:val="0"/>
      <w:marBottom w:val="0"/>
      <w:divBdr>
        <w:top w:val="none" w:sz="0" w:space="0" w:color="auto"/>
        <w:left w:val="none" w:sz="0" w:space="0" w:color="auto"/>
        <w:bottom w:val="none" w:sz="0" w:space="0" w:color="auto"/>
        <w:right w:val="none" w:sz="0" w:space="0" w:color="auto"/>
      </w:divBdr>
    </w:div>
    <w:div w:id="911428850">
      <w:bodyDiv w:val="1"/>
      <w:marLeft w:val="0"/>
      <w:marRight w:val="0"/>
      <w:marTop w:val="0"/>
      <w:marBottom w:val="0"/>
      <w:divBdr>
        <w:top w:val="none" w:sz="0" w:space="0" w:color="auto"/>
        <w:left w:val="none" w:sz="0" w:space="0" w:color="auto"/>
        <w:bottom w:val="none" w:sz="0" w:space="0" w:color="auto"/>
        <w:right w:val="none" w:sz="0" w:space="0" w:color="auto"/>
      </w:divBdr>
    </w:div>
    <w:div w:id="921911651">
      <w:bodyDiv w:val="1"/>
      <w:marLeft w:val="0"/>
      <w:marRight w:val="0"/>
      <w:marTop w:val="0"/>
      <w:marBottom w:val="0"/>
      <w:divBdr>
        <w:top w:val="none" w:sz="0" w:space="0" w:color="auto"/>
        <w:left w:val="none" w:sz="0" w:space="0" w:color="auto"/>
        <w:bottom w:val="none" w:sz="0" w:space="0" w:color="auto"/>
        <w:right w:val="none" w:sz="0" w:space="0" w:color="auto"/>
      </w:divBdr>
    </w:div>
    <w:div w:id="947273480">
      <w:bodyDiv w:val="1"/>
      <w:marLeft w:val="0"/>
      <w:marRight w:val="0"/>
      <w:marTop w:val="0"/>
      <w:marBottom w:val="0"/>
      <w:divBdr>
        <w:top w:val="none" w:sz="0" w:space="0" w:color="auto"/>
        <w:left w:val="none" w:sz="0" w:space="0" w:color="auto"/>
        <w:bottom w:val="none" w:sz="0" w:space="0" w:color="auto"/>
        <w:right w:val="none" w:sz="0" w:space="0" w:color="auto"/>
      </w:divBdr>
    </w:div>
    <w:div w:id="952444156">
      <w:bodyDiv w:val="1"/>
      <w:marLeft w:val="0"/>
      <w:marRight w:val="0"/>
      <w:marTop w:val="0"/>
      <w:marBottom w:val="0"/>
      <w:divBdr>
        <w:top w:val="none" w:sz="0" w:space="0" w:color="auto"/>
        <w:left w:val="none" w:sz="0" w:space="0" w:color="auto"/>
        <w:bottom w:val="none" w:sz="0" w:space="0" w:color="auto"/>
        <w:right w:val="none" w:sz="0" w:space="0" w:color="auto"/>
      </w:divBdr>
    </w:div>
    <w:div w:id="967276870">
      <w:bodyDiv w:val="1"/>
      <w:marLeft w:val="0"/>
      <w:marRight w:val="0"/>
      <w:marTop w:val="0"/>
      <w:marBottom w:val="0"/>
      <w:divBdr>
        <w:top w:val="none" w:sz="0" w:space="0" w:color="auto"/>
        <w:left w:val="none" w:sz="0" w:space="0" w:color="auto"/>
        <w:bottom w:val="none" w:sz="0" w:space="0" w:color="auto"/>
        <w:right w:val="none" w:sz="0" w:space="0" w:color="auto"/>
      </w:divBdr>
    </w:div>
    <w:div w:id="968629514">
      <w:bodyDiv w:val="1"/>
      <w:marLeft w:val="0"/>
      <w:marRight w:val="0"/>
      <w:marTop w:val="0"/>
      <w:marBottom w:val="0"/>
      <w:divBdr>
        <w:top w:val="none" w:sz="0" w:space="0" w:color="auto"/>
        <w:left w:val="none" w:sz="0" w:space="0" w:color="auto"/>
        <w:bottom w:val="none" w:sz="0" w:space="0" w:color="auto"/>
        <w:right w:val="none" w:sz="0" w:space="0" w:color="auto"/>
      </w:divBdr>
    </w:div>
    <w:div w:id="977805038">
      <w:bodyDiv w:val="1"/>
      <w:marLeft w:val="0"/>
      <w:marRight w:val="0"/>
      <w:marTop w:val="0"/>
      <w:marBottom w:val="0"/>
      <w:divBdr>
        <w:top w:val="none" w:sz="0" w:space="0" w:color="auto"/>
        <w:left w:val="none" w:sz="0" w:space="0" w:color="auto"/>
        <w:bottom w:val="none" w:sz="0" w:space="0" w:color="auto"/>
        <w:right w:val="none" w:sz="0" w:space="0" w:color="auto"/>
      </w:divBdr>
    </w:div>
    <w:div w:id="1010258258">
      <w:bodyDiv w:val="1"/>
      <w:marLeft w:val="0"/>
      <w:marRight w:val="0"/>
      <w:marTop w:val="0"/>
      <w:marBottom w:val="0"/>
      <w:divBdr>
        <w:top w:val="none" w:sz="0" w:space="0" w:color="auto"/>
        <w:left w:val="none" w:sz="0" w:space="0" w:color="auto"/>
        <w:bottom w:val="none" w:sz="0" w:space="0" w:color="auto"/>
        <w:right w:val="none" w:sz="0" w:space="0" w:color="auto"/>
      </w:divBdr>
    </w:div>
    <w:div w:id="1019694347">
      <w:bodyDiv w:val="1"/>
      <w:marLeft w:val="0"/>
      <w:marRight w:val="0"/>
      <w:marTop w:val="0"/>
      <w:marBottom w:val="0"/>
      <w:divBdr>
        <w:top w:val="none" w:sz="0" w:space="0" w:color="auto"/>
        <w:left w:val="none" w:sz="0" w:space="0" w:color="auto"/>
        <w:bottom w:val="none" w:sz="0" w:space="0" w:color="auto"/>
        <w:right w:val="none" w:sz="0" w:space="0" w:color="auto"/>
      </w:divBdr>
    </w:div>
    <w:div w:id="1042903801">
      <w:bodyDiv w:val="1"/>
      <w:marLeft w:val="0"/>
      <w:marRight w:val="0"/>
      <w:marTop w:val="0"/>
      <w:marBottom w:val="0"/>
      <w:divBdr>
        <w:top w:val="none" w:sz="0" w:space="0" w:color="auto"/>
        <w:left w:val="none" w:sz="0" w:space="0" w:color="auto"/>
        <w:bottom w:val="none" w:sz="0" w:space="0" w:color="auto"/>
        <w:right w:val="none" w:sz="0" w:space="0" w:color="auto"/>
      </w:divBdr>
    </w:div>
    <w:div w:id="1051807823">
      <w:bodyDiv w:val="1"/>
      <w:marLeft w:val="0"/>
      <w:marRight w:val="0"/>
      <w:marTop w:val="0"/>
      <w:marBottom w:val="0"/>
      <w:divBdr>
        <w:top w:val="none" w:sz="0" w:space="0" w:color="auto"/>
        <w:left w:val="none" w:sz="0" w:space="0" w:color="auto"/>
        <w:bottom w:val="none" w:sz="0" w:space="0" w:color="auto"/>
        <w:right w:val="none" w:sz="0" w:space="0" w:color="auto"/>
      </w:divBdr>
    </w:div>
    <w:div w:id="1065880283">
      <w:bodyDiv w:val="1"/>
      <w:marLeft w:val="0"/>
      <w:marRight w:val="0"/>
      <w:marTop w:val="0"/>
      <w:marBottom w:val="0"/>
      <w:divBdr>
        <w:top w:val="none" w:sz="0" w:space="0" w:color="auto"/>
        <w:left w:val="none" w:sz="0" w:space="0" w:color="auto"/>
        <w:bottom w:val="none" w:sz="0" w:space="0" w:color="auto"/>
        <w:right w:val="none" w:sz="0" w:space="0" w:color="auto"/>
      </w:divBdr>
    </w:div>
    <w:div w:id="1075589324">
      <w:bodyDiv w:val="1"/>
      <w:marLeft w:val="0"/>
      <w:marRight w:val="0"/>
      <w:marTop w:val="0"/>
      <w:marBottom w:val="0"/>
      <w:divBdr>
        <w:top w:val="none" w:sz="0" w:space="0" w:color="auto"/>
        <w:left w:val="none" w:sz="0" w:space="0" w:color="auto"/>
        <w:bottom w:val="none" w:sz="0" w:space="0" w:color="auto"/>
        <w:right w:val="none" w:sz="0" w:space="0" w:color="auto"/>
      </w:divBdr>
    </w:div>
    <w:div w:id="1090736683">
      <w:bodyDiv w:val="1"/>
      <w:marLeft w:val="0"/>
      <w:marRight w:val="0"/>
      <w:marTop w:val="0"/>
      <w:marBottom w:val="0"/>
      <w:divBdr>
        <w:top w:val="none" w:sz="0" w:space="0" w:color="auto"/>
        <w:left w:val="none" w:sz="0" w:space="0" w:color="auto"/>
        <w:bottom w:val="none" w:sz="0" w:space="0" w:color="auto"/>
        <w:right w:val="none" w:sz="0" w:space="0" w:color="auto"/>
      </w:divBdr>
    </w:div>
    <w:div w:id="1101754919">
      <w:bodyDiv w:val="1"/>
      <w:marLeft w:val="0"/>
      <w:marRight w:val="0"/>
      <w:marTop w:val="0"/>
      <w:marBottom w:val="0"/>
      <w:divBdr>
        <w:top w:val="none" w:sz="0" w:space="0" w:color="auto"/>
        <w:left w:val="none" w:sz="0" w:space="0" w:color="auto"/>
        <w:bottom w:val="none" w:sz="0" w:space="0" w:color="auto"/>
        <w:right w:val="none" w:sz="0" w:space="0" w:color="auto"/>
      </w:divBdr>
    </w:div>
    <w:div w:id="1129932145">
      <w:bodyDiv w:val="1"/>
      <w:marLeft w:val="0"/>
      <w:marRight w:val="0"/>
      <w:marTop w:val="0"/>
      <w:marBottom w:val="0"/>
      <w:divBdr>
        <w:top w:val="none" w:sz="0" w:space="0" w:color="auto"/>
        <w:left w:val="none" w:sz="0" w:space="0" w:color="auto"/>
        <w:bottom w:val="none" w:sz="0" w:space="0" w:color="auto"/>
        <w:right w:val="none" w:sz="0" w:space="0" w:color="auto"/>
      </w:divBdr>
    </w:div>
    <w:div w:id="1185707268">
      <w:bodyDiv w:val="1"/>
      <w:marLeft w:val="0"/>
      <w:marRight w:val="0"/>
      <w:marTop w:val="0"/>
      <w:marBottom w:val="0"/>
      <w:divBdr>
        <w:top w:val="none" w:sz="0" w:space="0" w:color="auto"/>
        <w:left w:val="none" w:sz="0" w:space="0" w:color="auto"/>
        <w:bottom w:val="none" w:sz="0" w:space="0" w:color="auto"/>
        <w:right w:val="none" w:sz="0" w:space="0" w:color="auto"/>
      </w:divBdr>
    </w:div>
    <w:div w:id="1206866821">
      <w:bodyDiv w:val="1"/>
      <w:marLeft w:val="0"/>
      <w:marRight w:val="0"/>
      <w:marTop w:val="0"/>
      <w:marBottom w:val="0"/>
      <w:divBdr>
        <w:top w:val="none" w:sz="0" w:space="0" w:color="auto"/>
        <w:left w:val="none" w:sz="0" w:space="0" w:color="auto"/>
        <w:bottom w:val="none" w:sz="0" w:space="0" w:color="auto"/>
        <w:right w:val="none" w:sz="0" w:space="0" w:color="auto"/>
      </w:divBdr>
    </w:div>
    <w:div w:id="1218475172">
      <w:bodyDiv w:val="1"/>
      <w:marLeft w:val="0"/>
      <w:marRight w:val="0"/>
      <w:marTop w:val="0"/>
      <w:marBottom w:val="0"/>
      <w:divBdr>
        <w:top w:val="none" w:sz="0" w:space="0" w:color="auto"/>
        <w:left w:val="none" w:sz="0" w:space="0" w:color="auto"/>
        <w:bottom w:val="none" w:sz="0" w:space="0" w:color="auto"/>
        <w:right w:val="none" w:sz="0" w:space="0" w:color="auto"/>
      </w:divBdr>
    </w:div>
    <w:div w:id="1245261065">
      <w:bodyDiv w:val="1"/>
      <w:marLeft w:val="0"/>
      <w:marRight w:val="0"/>
      <w:marTop w:val="0"/>
      <w:marBottom w:val="0"/>
      <w:divBdr>
        <w:top w:val="none" w:sz="0" w:space="0" w:color="auto"/>
        <w:left w:val="none" w:sz="0" w:space="0" w:color="auto"/>
        <w:bottom w:val="none" w:sz="0" w:space="0" w:color="auto"/>
        <w:right w:val="none" w:sz="0" w:space="0" w:color="auto"/>
      </w:divBdr>
    </w:div>
    <w:div w:id="1253708604">
      <w:bodyDiv w:val="1"/>
      <w:marLeft w:val="0"/>
      <w:marRight w:val="0"/>
      <w:marTop w:val="0"/>
      <w:marBottom w:val="0"/>
      <w:divBdr>
        <w:top w:val="none" w:sz="0" w:space="0" w:color="auto"/>
        <w:left w:val="none" w:sz="0" w:space="0" w:color="auto"/>
        <w:bottom w:val="none" w:sz="0" w:space="0" w:color="auto"/>
        <w:right w:val="none" w:sz="0" w:space="0" w:color="auto"/>
      </w:divBdr>
    </w:div>
    <w:div w:id="1263799642">
      <w:bodyDiv w:val="1"/>
      <w:marLeft w:val="0"/>
      <w:marRight w:val="0"/>
      <w:marTop w:val="0"/>
      <w:marBottom w:val="0"/>
      <w:divBdr>
        <w:top w:val="none" w:sz="0" w:space="0" w:color="auto"/>
        <w:left w:val="none" w:sz="0" w:space="0" w:color="auto"/>
        <w:bottom w:val="none" w:sz="0" w:space="0" w:color="auto"/>
        <w:right w:val="none" w:sz="0" w:space="0" w:color="auto"/>
      </w:divBdr>
    </w:div>
    <w:div w:id="1272205311">
      <w:bodyDiv w:val="1"/>
      <w:marLeft w:val="0"/>
      <w:marRight w:val="0"/>
      <w:marTop w:val="0"/>
      <w:marBottom w:val="0"/>
      <w:divBdr>
        <w:top w:val="none" w:sz="0" w:space="0" w:color="auto"/>
        <w:left w:val="none" w:sz="0" w:space="0" w:color="auto"/>
        <w:bottom w:val="none" w:sz="0" w:space="0" w:color="auto"/>
        <w:right w:val="none" w:sz="0" w:space="0" w:color="auto"/>
      </w:divBdr>
    </w:div>
    <w:div w:id="1284652720">
      <w:bodyDiv w:val="1"/>
      <w:marLeft w:val="0"/>
      <w:marRight w:val="0"/>
      <w:marTop w:val="0"/>
      <w:marBottom w:val="0"/>
      <w:divBdr>
        <w:top w:val="none" w:sz="0" w:space="0" w:color="auto"/>
        <w:left w:val="none" w:sz="0" w:space="0" w:color="auto"/>
        <w:bottom w:val="none" w:sz="0" w:space="0" w:color="auto"/>
        <w:right w:val="none" w:sz="0" w:space="0" w:color="auto"/>
      </w:divBdr>
    </w:div>
    <w:div w:id="1285648279">
      <w:bodyDiv w:val="1"/>
      <w:marLeft w:val="0"/>
      <w:marRight w:val="0"/>
      <w:marTop w:val="0"/>
      <w:marBottom w:val="0"/>
      <w:divBdr>
        <w:top w:val="none" w:sz="0" w:space="0" w:color="auto"/>
        <w:left w:val="none" w:sz="0" w:space="0" w:color="auto"/>
        <w:bottom w:val="none" w:sz="0" w:space="0" w:color="auto"/>
        <w:right w:val="none" w:sz="0" w:space="0" w:color="auto"/>
      </w:divBdr>
    </w:div>
    <w:div w:id="1351681209">
      <w:bodyDiv w:val="1"/>
      <w:marLeft w:val="0"/>
      <w:marRight w:val="0"/>
      <w:marTop w:val="0"/>
      <w:marBottom w:val="0"/>
      <w:divBdr>
        <w:top w:val="none" w:sz="0" w:space="0" w:color="auto"/>
        <w:left w:val="none" w:sz="0" w:space="0" w:color="auto"/>
        <w:bottom w:val="none" w:sz="0" w:space="0" w:color="auto"/>
        <w:right w:val="none" w:sz="0" w:space="0" w:color="auto"/>
      </w:divBdr>
    </w:div>
    <w:div w:id="1358890705">
      <w:bodyDiv w:val="1"/>
      <w:marLeft w:val="0"/>
      <w:marRight w:val="0"/>
      <w:marTop w:val="0"/>
      <w:marBottom w:val="0"/>
      <w:divBdr>
        <w:top w:val="none" w:sz="0" w:space="0" w:color="auto"/>
        <w:left w:val="none" w:sz="0" w:space="0" w:color="auto"/>
        <w:bottom w:val="none" w:sz="0" w:space="0" w:color="auto"/>
        <w:right w:val="none" w:sz="0" w:space="0" w:color="auto"/>
      </w:divBdr>
    </w:div>
    <w:div w:id="1368943473">
      <w:bodyDiv w:val="1"/>
      <w:marLeft w:val="0"/>
      <w:marRight w:val="0"/>
      <w:marTop w:val="0"/>
      <w:marBottom w:val="0"/>
      <w:divBdr>
        <w:top w:val="none" w:sz="0" w:space="0" w:color="auto"/>
        <w:left w:val="none" w:sz="0" w:space="0" w:color="auto"/>
        <w:bottom w:val="none" w:sz="0" w:space="0" w:color="auto"/>
        <w:right w:val="none" w:sz="0" w:space="0" w:color="auto"/>
      </w:divBdr>
    </w:div>
    <w:div w:id="1369572673">
      <w:bodyDiv w:val="1"/>
      <w:marLeft w:val="0"/>
      <w:marRight w:val="0"/>
      <w:marTop w:val="0"/>
      <w:marBottom w:val="0"/>
      <w:divBdr>
        <w:top w:val="none" w:sz="0" w:space="0" w:color="auto"/>
        <w:left w:val="none" w:sz="0" w:space="0" w:color="auto"/>
        <w:bottom w:val="none" w:sz="0" w:space="0" w:color="auto"/>
        <w:right w:val="none" w:sz="0" w:space="0" w:color="auto"/>
      </w:divBdr>
    </w:div>
    <w:div w:id="1372532113">
      <w:bodyDiv w:val="1"/>
      <w:marLeft w:val="0"/>
      <w:marRight w:val="0"/>
      <w:marTop w:val="0"/>
      <w:marBottom w:val="0"/>
      <w:divBdr>
        <w:top w:val="none" w:sz="0" w:space="0" w:color="auto"/>
        <w:left w:val="none" w:sz="0" w:space="0" w:color="auto"/>
        <w:bottom w:val="none" w:sz="0" w:space="0" w:color="auto"/>
        <w:right w:val="none" w:sz="0" w:space="0" w:color="auto"/>
      </w:divBdr>
    </w:div>
    <w:div w:id="1405031607">
      <w:bodyDiv w:val="1"/>
      <w:marLeft w:val="0"/>
      <w:marRight w:val="0"/>
      <w:marTop w:val="0"/>
      <w:marBottom w:val="0"/>
      <w:divBdr>
        <w:top w:val="none" w:sz="0" w:space="0" w:color="auto"/>
        <w:left w:val="none" w:sz="0" w:space="0" w:color="auto"/>
        <w:bottom w:val="none" w:sz="0" w:space="0" w:color="auto"/>
        <w:right w:val="none" w:sz="0" w:space="0" w:color="auto"/>
      </w:divBdr>
    </w:div>
    <w:div w:id="1417942974">
      <w:bodyDiv w:val="1"/>
      <w:marLeft w:val="0"/>
      <w:marRight w:val="0"/>
      <w:marTop w:val="0"/>
      <w:marBottom w:val="0"/>
      <w:divBdr>
        <w:top w:val="none" w:sz="0" w:space="0" w:color="auto"/>
        <w:left w:val="none" w:sz="0" w:space="0" w:color="auto"/>
        <w:bottom w:val="none" w:sz="0" w:space="0" w:color="auto"/>
        <w:right w:val="none" w:sz="0" w:space="0" w:color="auto"/>
      </w:divBdr>
    </w:div>
    <w:div w:id="1420953427">
      <w:bodyDiv w:val="1"/>
      <w:marLeft w:val="0"/>
      <w:marRight w:val="0"/>
      <w:marTop w:val="0"/>
      <w:marBottom w:val="0"/>
      <w:divBdr>
        <w:top w:val="none" w:sz="0" w:space="0" w:color="auto"/>
        <w:left w:val="none" w:sz="0" w:space="0" w:color="auto"/>
        <w:bottom w:val="none" w:sz="0" w:space="0" w:color="auto"/>
        <w:right w:val="none" w:sz="0" w:space="0" w:color="auto"/>
      </w:divBdr>
    </w:div>
    <w:div w:id="1450123297">
      <w:bodyDiv w:val="1"/>
      <w:marLeft w:val="0"/>
      <w:marRight w:val="0"/>
      <w:marTop w:val="0"/>
      <w:marBottom w:val="0"/>
      <w:divBdr>
        <w:top w:val="none" w:sz="0" w:space="0" w:color="auto"/>
        <w:left w:val="none" w:sz="0" w:space="0" w:color="auto"/>
        <w:bottom w:val="none" w:sz="0" w:space="0" w:color="auto"/>
        <w:right w:val="none" w:sz="0" w:space="0" w:color="auto"/>
      </w:divBdr>
    </w:div>
    <w:div w:id="1470169613">
      <w:bodyDiv w:val="1"/>
      <w:marLeft w:val="0"/>
      <w:marRight w:val="0"/>
      <w:marTop w:val="0"/>
      <w:marBottom w:val="0"/>
      <w:divBdr>
        <w:top w:val="none" w:sz="0" w:space="0" w:color="auto"/>
        <w:left w:val="none" w:sz="0" w:space="0" w:color="auto"/>
        <w:bottom w:val="none" w:sz="0" w:space="0" w:color="auto"/>
        <w:right w:val="none" w:sz="0" w:space="0" w:color="auto"/>
      </w:divBdr>
    </w:div>
    <w:div w:id="1471433991">
      <w:bodyDiv w:val="1"/>
      <w:marLeft w:val="0"/>
      <w:marRight w:val="0"/>
      <w:marTop w:val="0"/>
      <w:marBottom w:val="0"/>
      <w:divBdr>
        <w:top w:val="none" w:sz="0" w:space="0" w:color="auto"/>
        <w:left w:val="none" w:sz="0" w:space="0" w:color="auto"/>
        <w:bottom w:val="none" w:sz="0" w:space="0" w:color="auto"/>
        <w:right w:val="none" w:sz="0" w:space="0" w:color="auto"/>
      </w:divBdr>
    </w:div>
    <w:div w:id="1512337723">
      <w:bodyDiv w:val="1"/>
      <w:marLeft w:val="0"/>
      <w:marRight w:val="0"/>
      <w:marTop w:val="0"/>
      <w:marBottom w:val="0"/>
      <w:divBdr>
        <w:top w:val="none" w:sz="0" w:space="0" w:color="auto"/>
        <w:left w:val="none" w:sz="0" w:space="0" w:color="auto"/>
        <w:bottom w:val="none" w:sz="0" w:space="0" w:color="auto"/>
        <w:right w:val="none" w:sz="0" w:space="0" w:color="auto"/>
      </w:divBdr>
    </w:div>
    <w:div w:id="1514568195">
      <w:bodyDiv w:val="1"/>
      <w:marLeft w:val="0"/>
      <w:marRight w:val="0"/>
      <w:marTop w:val="0"/>
      <w:marBottom w:val="0"/>
      <w:divBdr>
        <w:top w:val="none" w:sz="0" w:space="0" w:color="auto"/>
        <w:left w:val="none" w:sz="0" w:space="0" w:color="auto"/>
        <w:bottom w:val="none" w:sz="0" w:space="0" w:color="auto"/>
        <w:right w:val="none" w:sz="0" w:space="0" w:color="auto"/>
      </w:divBdr>
    </w:div>
    <w:div w:id="1536774565">
      <w:bodyDiv w:val="1"/>
      <w:marLeft w:val="0"/>
      <w:marRight w:val="0"/>
      <w:marTop w:val="0"/>
      <w:marBottom w:val="0"/>
      <w:divBdr>
        <w:top w:val="none" w:sz="0" w:space="0" w:color="auto"/>
        <w:left w:val="none" w:sz="0" w:space="0" w:color="auto"/>
        <w:bottom w:val="none" w:sz="0" w:space="0" w:color="auto"/>
        <w:right w:val="none" w:sz="0" w:space="0" w:color="auto"/>
      </w:divBdr>
    </w:div>
    <w:div w:id="1542130259">
      <w:bodyDiv w:val="1"/>
      <w:marLeft w:val="0"/>
      <w:marRight w:val="0"/>
      <w:marTop w:val="0"/>
      <w:marBottom w:val="0"/>
      <w:divBdr>
        <w:top w:val="none" w:sz="0" w:space="0" w:color="auto"/>
        <w:left w:val="none" w:sz="0" w:space="0" w:color="auto"/>
        <w:bottom w:val="none" w:sz="0" w:space="0" w:color="auto"/>
        <w:right w:val="none" w:sz="0" w:space="0" w:color="auto"/>
      </w:divBdr>
    </w:div>
    <w:div w:id="1548487555">
      <w:bodyDiv w:val="1"/>
      <w:marLeft w:val="0"/>
      <w:marRight w:val="0"/>
      <w:marTop w:val="0"/>
      <w:marBottom w:val="0"/>
      <w:divBdr>
        <w:top w:val="none" w:sz="0" w:space="0" w:color="auto"/>
        <w:left w:val="none" w:sz="0" w:space="0" w:color="auto"/>
        <w:bottom w:val="none" w:sz="0" w:space="0" w:color="auto"/>
        <w:right w:val="none" w:sz="0" w:space="0" w:color="auto"/>
      </w:divBdr>
    </w:div>
    <w:div w:id="1552882874">
      <w:bodyDiv w:val="1"/>
      <w:marLeft w:val="0"/>
      <w:marRight w:val="0"/>
      <w:marTop w:val="0"/>
      <w:marBottom w:val="0"/>
      <w:divBdr>
        <w:top w:val="none" w:sz="0" w:space="0" w:color="auto"/>
        <w:left w:val="none" w:sz="0" w:space="0" w:color="auto"/>
        <w:bottom w:val="none" w:sz="0" w:space="0" w:color="auto"/>
        <w:right w:val="none" w:sz="0" w:space="0" w:color="auto"/>
      </w:divBdr>
    </w:div>
    <w:div w:id="1558512199">
      <w:bodyDiv w:val="1"/>
      <w:marLeft w:val="0"/>
      <w:marRight w:val="0"/>
      <w:marTop w:val="0"/>
      <w:marBottom w:val="0"/>
      <w:divBdr>
        <w:top w:val="none" w:sz="0" w:space="0" w:color="auto"/>
        <w:left w:val="none" w:sz="0" w:space="0" w:color="auto"/>
        <w:bottom w:val="none" w:sz="0" w:space="0" w:color="auto"/>
        <w:right w:val="none" w:sz="0" w:space="0" w:color="auto"/>
      </w:divBdr>
    </w:div>
    <w:div w:id="1566068180">
      <w:bodyDiv w:val="1"/>
      <w:marLeft w:val="0"/>
      <w:marRight w:val="0"/>
      <w:marTop w:val="0"/>
      <w:marBottom w:val="0"/>
      <w:divBdr>
        <w:top w:val="none" w:sz="0" w:space="0" w:color="auto"/>
        <w:left w:val="none" w:sz="0" w:space="0" w:color="auto"/>
        <w:bottom w:val="none" w:sz="0" w:space="0" w:color="auto"/>
        <w:right w:val="none" w:sz="0" w:space="0" w:color="auto"/>
      </w:divBdr>
    </w:div>
    <w:div w:id="1612319096">
      <w:bodyDiv w:val="1"/>
      <w:marLeft w:val="0"/>
      <w:marRight w:val="0"/>
      <w:marTop w:val="0"/>
      <w:marBottom w:val="0"/>
      <w:divBdr>
        <w:top w:val="none" w:sz="0" w:space="0" w:color="auto"/>
        <w:left w:val="none" w:sz="0" w:space="0" w:color="auto"/>
        <w:bottom w:val="none" w:sz="0" w:space="0" w:color="auto"/>
        <w:right w:val="none" w:sz="0" w:space="0" w:color="auto"/>
      </w:divBdr>
    </w:div>
    <w:div w:id="1614049642">
      <w:bodyDiv w:val="1"/>
      <w:marLeft w:val="0"/>
      <w:marRight w:val="0"/>
      <w:marTop w:val="0"/>
      <w:marBottom w:val="0"/>
      <w:divBdr>
        <w:top w:val="none" w:sz="0" w:space="0" w:color="auto"/>
        <w:left w:val="none" w:sz="0" w:space="0" w:color="auto"/>
        <w:bottom w:val="none" w:sz="0" w:space="0" w:color="auto"/>
        <w:right w:val="none" w:sz="0" w:space="0" w:color="auto"/>
      </w:divBdr>
    </w:div>
    <w:div w:id="1623148224">
      <w:bodyDiv w:val="1"/>
      <w:marLeft w:val="0"/>
      <w:marRight w:val="0"/>
      <w:marTop w:val="0"/>
      <w:marBottom w:val="0"/>
      <w:divBdr>
        <w:top w:val="none" w:sz="0" w:space="0" w:color="auto"/>
        <w:left w:val="none" w:sz="0" w:space="0" w:color="auto"/>
        <w:bottom w:val="none" w:sz="0" w:space="0" w:color="auto"/>
        <w:right w:val="none" w:sz="0" w:space="0" w:color="auto"/>
      </w:divBdr>
    </w:div>
    <w:div w:id="1624771128">
      <w:bodyDiv w:val="1"/>
      <w:marLeft w:val="0"/>
      <w:marRight w:val="0"/>
      <w:marTop w:val="0"/>
      <w:marBottom w:val="0"/>
      <w:divBdr>
        <w:top w:val="none" w:sz="0" w:space="0" w:color="auto"/>
        <w:left w:val="none" w:sz="0" w:space="0" w:color="auto"/>
        <w:bottom w:val="none" w:sz="0" w:space="0" w:color="auto"/>
        <w:right w:val="none" w:sz="0" w:space="0" w:color="auto"/>
      </w:divBdr>
    </w:div>
    <w:div w:id="1626883601">
      <w:bodyDiv w:val="1"/>
      <w:marLeft w:val="0"/>
      <w:marRight w:val="0"/>
      <w:marTop w:val="0"/>
      <w:marBottom w:val="0"/>
      <w:divBdr>
        <w:top w:val="none" w:sz="0" w:space="0" w:color="auto"/>
        <w:left w:val="none" w:sz="0" w:space="0" w:color="auto"/>
        <w:bottom w:val="none" w:sz="0" w:space="0" w:color="auto"/>
        <w:right w:val="none" w:sz="0" w:space="0" w:color="auto"/>
      </w:divBdr>
    </w:div>
    <w:div w:id="1627272595">
      <w:bodyDiv w:val="1"/>
      <w:marLeft w:val="0"/>
      <w:marRight w:val="0"/>
      <w:marTop w:val="0"/>
      <w:marBottom w:val="0"/>
      <w:divBdr>
        <w:top w:val="none" w:sz="0" w:space="0" w:color="auto"/>
        <w:left w:val="none" w:sz="0" w:space="0" w:color="auto"/>
        <w:bottom w:val="none" w:sz="0" w:space="0" w:color="auto"/>
        <w:right w:val="none" w:sz="0" w:space="0" w:color="auto"/>
      </w:divBdr>
    </w:div>
    <w:div w:id="1638144817">
      <w:bodyDiv w:val="1"/>
      <w:marLeft w:val="0"/>
      <w:marRight w:val="0"/>
      <w:marTop w:val="0"/>
      <w:marBottom w:val="0"/>
      <w:divBdr>
        <w:top w:val="none" w:sz="0" w:space="0" w:color="auto"/>
        <w:left w:val="none" w:sz="0" w:space="0" w:color="auto"/>
        <w:bottom w:val="none" w:sz="0" w:space="0" w:color="auto"/>
        <w:right w:val="none" w:sz="0" w:space="0" w:color="auto"/>
      </w:divBdr>
    </w:div>
    <w:div w:id="1639411794">
      <w:bodyDiv w:val="1"/>
      <w:marLeft w:val="0"/>
      <w:marRight w:val="0"/>
      <w:marTop w:val="0"/>
      <w:marBottom w:val="0"/>
      <w:divBdr>
        <w:top w:val="none" w:sz="0" w:space="0" w:color="auto"/>
        <w:left w:val="none" w:sz="0" w:space="0" w:color="auto"/>
        <w:bottom w:val="none" w:sz="0" w:space="0" w:color="auto"/>
        <w:right w:val="none" w:sz="0" w:space="0" w:color="auto"/>
      </w:divBdr>
    </w:div>
    <w:div w:id="1707683189">
      <w:bodyDiv w:val="1"/>
      <w:marLeft w:val="0"/>
      <w:marRight w:val="0"/>
      <w:marTop w:val="0"/>
      <w:marBottom w:val="0"/>
      <w:divBdr>
        <w:top w:val="none" w:sz="0" w:space="0" w:color="auto"/>
        <w:left w:val="none" w:sz="0" w:space="0" w:color="auto"/>
        <w:bottom w:val="none" w:sz="0" w:space="0" w:color="auto"/>
        <w:right w:val="none" w:sz="0" w:space="0" w:color="auto"/>
      </w:divBdr>
    </w:div>
    <w:div w:id="1712536224">
      <w:bodyDiv w:val="1"/>
      <w:marLeft w:val="0"/>
      <w:marRight w:val="0"/>
      <w:marTop w:val="0"/>
      <w:marBottom w:val="0"/>
      <w:divBdr>
        <w:top w:val="none" w:sz="0" w:space="0" w:color="auto"/>
        <w:left w:val="none" w:sz="0" w:space="0" w:color="auto"/>
        <w:bottom w:val="none" w:sz="0" w:space="0" w:color="auto"/>
        <w:right w:val="none" w:sz="0" w:space="0" w:color="auto"/>
      </w:divBdr>
    </w:div>
    <w:div w:id="1716999187">
      <w:bodyDiv w:val="1"/>
      <w:marLeft w:val="0"/>
      <w:marRight w:val="0"/>
      <w:marTop w:val="0"/>
      <w:marBottom w:val="0"/>
      <w:divBdr>
        <w:top w:val="none" w:sz="0" w:space="0" w:color="auto"/>
        <w:left w:val="none" w:sz="0" w:space="0" w:color="auto"/>
        <w:bottom w:val="none" w:sz="0" w:space="0" w:color="auto"/>
        <w:right w:val="none" w:sz="0" w:space="0" w:color="auto"/>
      </w:divBdr>
    </w:div>
    <w:div w:id="1717005940">
      <w:bodyDiv w:val="1"/>
      <w:marLeft w:val="0"/>
      <w:marRight w:val="0"/>
      <w:marTop w:val="0"/>
      <w:marBottom w:val="0"/>
      <w:divBdr>
        <w:top w:val="none" w:sz="0" w:space="0" w:color="auto"/>
        <w:left w:val="none" w:sz="0" w:space="0" w:color="auto"/>
        <w:bottom w:val="none" w:sz="0" w:space="0" w:color="auto"/>
        <w:right w:val="none" w:sz="0" w:space="0" w:color="auto"/>
      </w:divBdr>
    </w:div>
    <w:div w:id="1721175653">
      <w:bodyDiv w:val="1"/>
      <w:marLeft w:val="0"/>
      <w:marRight w:val="0"/>
      <w:marTop w:val="0"/>
      <w:marBottom w:val="0"/>
      <w:divBdr>
        <w:top w:val="none" w:sz="0" w:space="0" w:color="auto"/>
        <w:left w:val="none" w:sz="0" w:space="0" w:color="auto"/>
        <w:bottom w:val="none" w:sz="0" w:space="0" w:color="auto"/>
        <w:right w:val="none" w:sz="0" w:space="0" w:color="auto"/>
      </w:divBdr>
    </w:div>
    <w:div w:id="1733507554">
      <w:bodyDiv w:val="1"/>
      <w:marLeft w:val="0"/>
      <w:marRight w:val="0"/>
      <w:marTop w:val="0"/>
      <w:marBottom w:val="0"/>
      <w:divBdr>
        <w:top w:val="none" w:sz="0" w:space="0" w:color="auto"/>
        <w:left w:val="none" w:sz="0" w:space="0" w:color="auto"/>
        <w:bottom w:val="none" w:sz="0" w:space="0" w:color="auto"/>
        <w:right w:val="none" w:sz="0" w:space="0" w:color="auto"/>
      </w:divBdr>
    </w:div>
    <w:div w:id="1735198238">
      <w:bodyDiv w:val="1"/>
      <w:marLeft w:val="0"/>
      <w:marRight w:val="0"/>
      <w:marTop w:val="0"/>
      <w:marBottom w:val="0"/>
      <w:divBdr>
        <w:top w:val="none" w:sz="0" w:space="0" w:color="auto"/>
        <w:left w:val="none" w:sz="0" w:space="0" w:color="auto"/>
        <w:bottom w:val="none" w:sz="0" w:space="0" w:color="auto"/>
        <w:right w:val="none" w:sz="0" w:space="0" w:color="auto"/>
      </w:divBdr>
    </w:div>
    <w:div w:id="1757556173">
      <w:bodyDiv w:val="1"/>
      <w:marLeft w:val="0"/>
      <w:marRight w:val="0"/>
      <w:marTop w:val="0"/>
      <w:marBottom w:val="0"/>
      <w:divBdr>
        <w:top w:val="none" w:sz="0" w:space="0" w:color="auto"/>
        <w:left w:val="none" w:sz="0" w:space="0" w:color="auto"/>
        <w:bottom w:val="none" w:sz="0" w:space="0" w:color="auto"/>
        <w:right w:val="none" w:sz="0" w:space="0" w:color="auto"/>
      </w:divBdr>
    </w:div>
    <w:div w:id="1764107265">
      <w:bodyDiv w:val="1"/>
      <w:marLeft w:val="0"/>
      <w:marRight w:val="0"/>
      <w:marTop w:val="0"/>
      <w:marBottom w:val="0"/>
      <w:divBdr>
        <w:top w:val="none" w:sz="0" w:space="0" w:color="auto"/>
        <w:left w:val="none" w:sz="0" w:space="0" w:color="auto"/>
        <w:bottom w:val="none" w:sz="0" w:space="0" w:color="auto"/>
        <w:right w:val="none" w:sz="0" w:space="0" w:color="auto"/>
      </w:divBdr>
    </w:div>
    <w:div w:id="1775242709">
      <w:bodyDiv w:val="1"/>
      <w:marLeft w:val="0"/>
      <w:marRight w:val="0"/>
      <w:marTop w:val="0"/>
      <w:marBottom w:val="0"/>
      <w:divBdr>
        <w:top w:val="none" w:sz="0" w:space="0" w:color="auto"/>
        <w:left w:val="none" w:sz="0" w:space="0" w:color="auto"/>
        <w:bottom w:val="none" w:sz="0" w:space="0" w:color="auto"/>
        <w:right w:val="none" w:sz="0" w:space="0" w:color="auto"/>
      </w:divBdr>
    </w:div>
    <w:div w:id="1776706963">
      <w:bodyDiv w:val="1"/>
      <w:marLeft w:val="0"/>
      <w:marRight w:val="0"/>
      <w:marTop w:val="0"/>
      <w:marBottom w:val="0"/>
      <w:divBdr>
        <w:top w:val="none" w:sz="0" w:space="0" w:color="auto"/>
        <w:left w:val="none" w:sz="0" w:space="0" w:color="auto"/>
        <w:bottom w:val="none" w:sz="0" w:space="0" w:color="auto"/>
        <w:right w:val="none" w:sz="0" w:space="0" w:color="auto"/>
      </w:divBdr>
    </w:div>
    <w:div w:id="1790276468">
      <w:bodyDiv w:val="1"/>
      <w:marLeft w:val="0"/>
      <w:marRight w:val="0"/>
      <w:marTop w:val="0"/>
      <w:marBottom w:val="0"/>
      <w:divBdr>
        <w:top w:val="none" w:sz="0" w:space="0" w:color="auto"/>
        <w:left w:val="none" w:sz="0" w:space="0" w:color="auto"/>
        <w:bottom w:val="none" w:sz="0" w:space="0" w:color="auto"/>
        <w:right w:val="none" w:sz="0" w:space="0" w:color="auto"/>
      </w:divBdr>
    </w:div>
    <w:div w:id="1830751523">
      <w:bodyDiv w:val="1"/>
      <w:marLeft w:val="0"/>
      <w:marRight w:val="0"/>
      <w:marTop w:val="0"/>
      <w:marBottom w:val="0"/>
      <w:divBdr>
        <w:top w:val="none" w:sz="0" w:space="0" w:color="auto"/>
        <w:left w:val="none" w:sz="0" w:space="0" w:color="auto"/>
        <w:bottom w:val="none" w:sz="0" w:space="0" w:color="auto"/>
        <w:right w:val="none" w:sz="0" w:space="0" w:color="auto"/>
      </w:divBdr>
    </w:div>
    <w:div w:id="1842576545">
      <w:bodyDiv w:val="1"/>
      <w:marLeft w:val="0"/>
      <w:marRight w:val="0"/>
      <w:marTop w:val="0"/>
      <w:marBottom w:val="0"/>
      <w:divBdr>
        <w:top w:val="none" w:sz="0" w:space="0" w:color="auto"/>
        <w:left w:val="none" w:sz="0" w:space="0" w:color="auto"/>
        <w:bottom w:val="none" w:sz="0" w:space="0" w:color="auto"/>
        <w:right w:val="none" w:sz="0" w:space="0" w:color="auto"/>
      </w:divBdr>
    </w:div>
    <w:div w:id="1861622678">
      <w:bodyDiv w:val="1"/>
      <w:marLeft w:val="0"/>
      <w:marRight w:val="0"/>
      <w:marTop w:val="0"/>
      <w:marBottom w:val="0"/>
      <w:divBdr>
        <w:top w:val="none" w:sz="0" w:space="0" w:color="auto"/>
        <w:left w:val="none" w:sz="0" w:space="0" w:color="auto"/>
        <w:bottom w:val="none" w:sz="0" w:space="0" w:color="auto"/>
        <w:right w:val="none" w:sz="0" w:space="0" w:color="auto"/>
      </w:divBdr>
    </w:div>
    <w:div w:id="1867601198">
      <w:bodyDiv w:val="1"/>
      <w:marLeft w:val="0"/>
      <w:marRight w:val="0"/>
      <w:marTop w:val="0"/>
      <w:marBottom w:val="0"/>
      <w:divBdr>
        <w:top w:val="none" w:sz="0" w:space="0" w:color="auto"/>
        <w:left w:val="none" w:sz="0" w:space="0" w:color="auto"/>
        <w:bottom w:val="none" w:sz="0" w:space="0" w:color="auto"/>
        <w:right w:val="none" w:sz="0" w:space="0" w:color="auto"/>
      </w:divBdr>
    </w:div>
    <w:div w:id="1912958049">
      <w:bodyDiv w:val="1"/>
      <w:marLeft w:val="0"/>
      <w:marRight w:val="0"/>
      <w:marTop w:val="0"/>
      <w:marBottom w:val="0"/>
      <w:divBdr>
        <w:top w:val="none" w:sz="0" w:space="0" w:color="auto"/>
        <w:left w:val="none" w:sz="0" w:space="0" w:color="auto"/>
        <w:bottom w:val="none" w:sz="0" w:space="0" w:color="auto"/>
        <w:right w:val="none" w:sz="0" w:space="0" w:color="auto"/>
      </w:divBdr>
    </w:div>
    <w:div w:id="1934509565">
      <w:bodyDiv w:val="1"/>
      <w:marLeft w:val="0"/>
      <w:marRight w:val="0"/>
      <w:marTop w:val="0"/>
      <w:marBottom w:val="0"/>
      <w:divBdr>
        <w:top w:val="none" w:sz="0" w:space="0" w:color="auto"/>
        <w:left w:val="none" w:sz="0" w:space="0" w:color="auto"/>
        <w:bottom w:val="none" w:sz="0" w:space="0" w:color="auto"/>
        <w:right w:val="none" w:sz="0" w:space="0" w:color="auto"/>
      </w:divBdr>
    </w:div>
    <w:div w:id="1945070383">
      <w:bodyDiv w:val="1"/>
      <w:marLeft w:val="0"/>
      <w:marRight w:val="0"/>
      <w:marTop w:val="0"/>
      <w:marBottom w:val="0"/>
      <w:divBdr>
        <w:top w:val="none" w:sz="0" w:space="0" w:color="auto"/>
        <w:left w:val="none" w:sz="0" w:space="0" w:color="auto"/>
        <w:bottom w:val="none" w:sz="0" w:space="0" w:color="auto"/>
        <w:right w:val="none" w:sz="0" w:space="0" w:color="auto"/>
      </w:divBdr>
    </w:div>
    <w:div w:id="1947079595">
      <w:bodyDiv w:val="1"/>
      <w:marLeft w:val="0"/>
      <w:marRight w:val="0"/>
      <w:marTop w:val="0"/>
      <w:marBottom w:val="0"/>
      <w:divBdr>
        <w:top w:val="none" w:sz="0" w:space="0" w:color="auto"/>
        <w:left w:val="none" w:sz="0" w:space="0" w:color="auto"/>
        <w:bottom w:val="none" w:sz="0" w:space="0" w:color="auto"/>
        <w:right w:val="none" w:sz="0" w:space="0" w:color="auto"/>
      </w:divBdr>
    </w:div>
    <w:div w:id="1958177085">
      <w:bodyDiv w:val="1"/>
      <w:marLeft w:val="0"/>
      <w:marRight w:val="0"/>
      <w:marTop w:val="0"/>
      <w:marBottom w:val="0"/>
      <w:divBdr>
        <w:top w:val="none" w:sz="0" w:space="0" w:color="auto"/>
        <w:left w:val="none" w:sz="0" w:space="0" w:color="auto"/>
        <w:bottom w:val="none" w:sz="0" w:space="0" w:color="auto"/>
        <w:right w:val="none" w:sz="0" w:space="0" w:color="auto"/>
      </w:divBdr>
    </w:div>
    <w:div w:id="1959603524">
      <w:bodyDiv w:val="1"/>
      <w:marLeft w:val="0"/>
      <w:marRight w:val="0"/>
      <w:marTop w:val="0"/>
      <w:marBottom w:val="0"/>
      <w:divBdr>
        <w:top w:val="none" w:sz="0" w:space="0" w:color="auto"/>
        <w:left w:val="none" w:sz="0" w:space="0" w:color="auto"/>
        <w:bottom w:val="none" w:sz="0" w:space="0" w:color="auto"/>
        <w:right w:val="none" w:sz="0" w:space="0" w:color="auto"/>
      </w:divBdr>
    </w:div>
    <w:div w:id="1966428921">
      <w:bodyDiv w:val="1"/>
      <w:marLeft w:val="0"/>
      <w:marRight w:val="0"/>
      <w:marTop w:val="0"/>
      <w:marBottom w:val="0"/>
      <w:divBdr>
        <w:top w:val="none" w:sz="0" w:space="0" w:color="auto"/>
        <w:left w:val="none" w:sz="0" w:space="0" w:color="auto"/>
        <w:bottom w:val="none" w:sz="0" w:space="0" w:color="auto"/>
        <w:right w:val="none" w:sz="0" w:space="0" w:color="auto"/>
      </w:divBdr>
    </w:div>
    <w:div w:id="1989357376">
      <w:bodyDiv w:val="1"/>
      <w:marLeft w:val="0"/>
      <w:marRight w:val="0"/>
      <w:marTop w:val="0"/>
      <w:marBottom w:val="0"/>
      <w:divBdr>
        <w:top w:val="none" w:sz="0" w:space="0" w:color="auto"/>
        <w:left w:val="none" w:sz="0" w:space="0" w:color="auto"/>
        <w:bottom w:val="none" w:sz="0" w:space="0" w:color="auto"/>
        <w:right w:val="none" w:sz="0" w:space="0" w:color="auto"/>
      </w:divBdr>
    </w:div>
    <w:div w:id="1991782922">
      <w:bodyDiv w:val="1"/>
      <w:marLeft w:val="0"/>
      <w:marRight w:val="0"/>
      <w:marTop w:val="0"/>
      <w:marBottom w:val="0"/>
      <w:divBdr>
        <w:top w:val="none" w:sz="0" w:space="0" w:color="auto"/>
        <w:left w:val="none" w:sz="0" w:space="0" w:color="auto"/>
        <w:bottom w:val="none" w:sz="0" w:space="0" w:color="auto"/>
        <w:right w:val="none" w:sz="0" w:space="0" w:color="auto"/>
      </w:divBdr>
    </w:div>
    <w:div w:id="1999461801">
      <w:bodyDiv w:val="1"/>
      <w:marLeft w:val="0"/>
      <w:marRight w:val="0"/>
      <w:marTop w:val="0"/>
      <w:marBottom w:val="0"/>
      <w:divBdr>
        <w:top w:val="none" w:sz="0" w:space="0" w:color="auto"/>
        <w:left w:val="none" w:sz="0" w:space="0" w:color="auto"/>
        <w:bottom w:val="none" w:sz="0" w:space="0" w:color="auto"/>
        <w:right w:val="none" w:sz="0" w:space="0" w:color="auto"/>
      </w:divBdr>
    </w:div>
    <w:div w:id="2012564887">
      <w:bodyDiv w:val="1"/>
      <w:marLeft w:val="0"/>
      <w:marRight w:val="0"/>
      <w:marTop w:val="0"/>
      <w:marBottom w:val="0"/>
      <w:divBdr>
        <w:top w:val="none" w:sz="0" w:space="0" w:color="auto"/>
        <w:left w:val="none" w:sz="0" w:space="0" w:color="auto"/>
        <w:bottom w:val="none" w:sz="0" w:space="0" w:color="auto"/>
        <w:right w:val="none" w:sz="0" w:space="0" w:color="auto"/>
      </w:divBdr>
    </w:div>
    <w:div w:id="2045905772">
      <w:bodyDiv w:val="1"/>
      <w:marLeft w:val="0"/>
      <w:marRight w:val="0"/>
      <w:marTop w:val="0"/>
      <w:marBottom w:val="0"/>
      <w:divBdr>
        <w:top w:val="none" w:sz="0" w:space="0" w:color="auto"/>
        <w:left w:val="none" w:sz="0" w:space="0" w:color="auto"/>
        <w:bottom w:val="none" w:sz="0" w:space="0" w:color="auto"/>
        <w:right w:val="none" w:sz="0" w:space="0" w:color="auto"/>
      </w:divBdr>
    </w:div>
    <w:div w:id="2136483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Microsoft_Visio_2003-2010_Drawing.vsd"/><Relationship Id="rId26" Type="http://schemas.openxmlformats.org/officeDocument/2006/relationships/oleObject" Target="embeddings/Microsoft_Visio_2003-2010_Drawing4.vsd"/><Relationship Id="rId21" Type="http://schemas.openxmlformats.org/officeDocument/2006/relationships/image" Target="media/image5.emf"/><Relationship Id="rId34" Type="http://schemas.openxmlformats.org/officeDocument/2006/relationships/oleObject" Target="embeddings/Microsoft_Visio_2003-2010_Drawing8.vsd"/><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spec.openapis.org/oas/v3.0.0" TargetMode="External"/><Relationship Id="rId20" Type="http://schemas.openxmlformats.org/officeDocument/2006/relationships/oleObject" Target="embeddings/Microsoft_Visio_2003-2010_Drawing1.vsd"/><Relationship Id="rId29"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Microsoft_Visio_2003-2010_Drawing3.vsd"/><Relationship Id="rId32" Type="http://schemas.openxmlformats.org/officeDocument/2006/relationships/oleObject" Target="embeddings/Microsoft_Visio_2003-2010_Drawing7.vsd"/><Relationship Id="rId37"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image" Target="media/image6.emf"/><Relationship Id="rId28" Type="http://schemas.openxmlformats.org/officeDocument/2006/relationships/oleObject" Target="embeddings/Microsoft_Visio_2003-2010_Drawing5.vsd"/><Relationship Id="rId36"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4.emf"/><Relationship Id="rId31" Type="http://schemas.openxmlformats.org/officeDocument/2006/relationships/image" Target="media/image10.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oleObject" Target="embeddings/Microsoft_Visio_2003-2010_Drawing2.vsd"/><Relationship Id="rId27" Type="http://schemas.openxmlformats.org/officeDocument/2006/relationships/image" Target="media/image8.emf"/><Relationship Id="rId30" Type="http://schemas.openxmlformats.org/officeDocument/2006/relationships/oleObject" Target="embeddings/Microsoft_Visio_2003-2010_Drawing6.vsd"/><Relationship Id="rId35" Type="http://schemas.openxmlformats.org/officeDocument/2006/relationships/header" Target="header1.xml"/><Relationship Id="rId8" Type="http://schemas.openxmlformats.org/officeDocument/2006/relationships/styles" Target="styles.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RBI5PAMIO524-1616901215-50335</_dlc_DocId>
    <HideFromDelve xmlns="71c5aaf6-e6ce-465b-b873-5148d2a4c105">false</HideFromDelve>
    <Comments xmlns="3f2ce089-3858-4176-9a21-a30f9204848e">OK</Comments>
    <_dlc_DocIdUrl xmlns="71c5aaf6-e6ce-465b-b873-5148d2a4c105">
      <Url>https://nokia.sharepoint.com/sites/gxp/_layouts/15/DocIdRedir.aspx?ID=RBI5PAMIO524-1616901215-50335</Url>
      <Description>RBI5PAMIO524-1616901215-50335</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A2DF42F-53EF-47F3-A51A-BC2BE7C27038}">
  <ds:schemaRefs>
    <ds:schemaRef ds:uri="Microsoft.SharePoint.Taxonomy.ContentTypeSync"/>
  </ds:schemaRefs>
</ds:datastoreItem>
</file>

<file path=customXml/itemProps2.xml><?xml version="1.0" encoding="utf-8"?>
<ds:datastoreItem xmlns:ds="http://schemas.openxmlformats.org/officeDocument/2006/customXml" ds:itemID="{12555D7D-8E37-4765-9F30-AC65ACC986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F9FA91A-F241-4E7F-B4BE-35ECD52CB2BF}">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4.xml><?xml version="1.0" encoding="utf-8"?>
<ds:datastoreItem xmlns:ds="http://schemas.openxmlformats.org/officeDocument/2006/customXml" ds:itemID="{1BCF09AA-C965-4581-A48C-2A675F57640C}">
  <ds:schemaRefs>
    <ds:schemaRef ds:uri="http://schemas.microsoft.com/sharepoint/v3/contenttype/forms"/>
  </ds:schemaRefs>
</ds:datastoreItem>
</file>

<file path=customXml/itemProps5.xml><?xml version="1.0" encoding="utf-8"?>
<ds:datastoreItem xmlns:ds="http://schemas.openxmlformats.org/officeDocument/2006/customXml" ds:itemID="{41CB3B9E-0DED-4720-9FC8-CE4A4BD13ACC}">
  <ds:schemaRefs>
    <ds:schemaRef ds:uri="http://schemas.openxmlformats.org/officeDocument/2006/bibliography"/>
  </ds:schemaRefs>
</ds:datastoreItem>
</file>

<file path=customXml/itemProps6.xml><?xml version="1.0" encoding="utf-8"?>
<ds:datastoreItem xmlns:ds="http://schemas.openxmlformats.org/officeDocument/2006/customXml" ds:itemID="{9A850737-8CA5-4521-A865-8BBC2FF1FF3C}">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38</TotalTime>
  <Pages>109</Pages>
  <Words>50889</Words>
  <Characters>291594</Characters>
  <Application>Microsoft Office Word</Application>
  <DocSecurity>0</DocSecurity>
  <Lines>24299</Lines>
  <Paragraphs>11809</Paragraphs>
  <ScaleCrop>false</ScaleCrop>
  <HeadingPairs>
    <vt:vector size="2" baseType="variant">
      <vt:variant>
        <vt:lpstr>Title</vt:lpstr>
      </vt:variant>
      <vt:variant>
        <vt:i4>1</vt:i4>
      </vt:variant>
    </vt:vector>
  </HeadingPairs>
  <TitlesOfParts>
    <vt:vector size="1" baseType="lpstr">
      <vt:lpstr>3GPP TS 29.525</vt:lpstr>
    </vt:vector>
  </TitlesOfParts>
  <Company>3GPP Support Team</Company>
  <LinksUpToDate>false</LinksUpToDate>
  <CharactersWithSpaces>330674</CharactersWithSpaces>
  <SharedDoc>false</SharedDoc>
  <HyperlinkBase/>
  <HLinks>
    <vt:vector size="6" baseType="variant">
      <vt:variant>
        <vt:i4>917511</vt:i4>
      </vt:variant>
      <vt:variant>
        <vt:i4>453</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29.525</dc:title>
  <dc:subject>5G System; UE Policy Control Service; Stage 3 (Release 18)</dc:subject>
  <dc:creator>MCC Support</dc:creator>
  <cp:keywords>3GPP, 5G System</cp:keywords>
  <dc:description/>
  <cp:lastModifiedBy>Rapporteur</cp:lastModifiedBy>
  <cp:revision>7</cp:revision>
  <cp:lastPrinted>2008-09-16T13:14:00Z</cp:lastPrinted>
  <dcterms:created xsi:type="dcterms:W3CDTF">2025-12-11T09:51:00Z</dcterms:created>
  <dcterms:modified xsi:type="dcterms:W3CDTF">2026-02-26T07:18:00Z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3af9f4b4-2166-4321-bcaa-09fbb938aeac</vt:lpwstr>
  </property>
  <property fmtid="{D5CDD505-2E9C-101B-9397-08002B2CF9AE}" pid="5" name="MediaServiceImageTags">
    <vt:lpwstr/>
  </property>
</Properties>
</file>